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77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F165A" w:rsidRPr="006552D0" w:rsidTr="00336F98">
        <w:trPr>
          <w:cantSplit/>
          <w:trHeight w:val="170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Республика Саха (Якутия)</w:t>
            </w: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Окружная Администрация</w:t>
            </w: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Городского округа  </w:t>
            </w:r>
          </w:p>
          <w:p w:rsidR="00AF165A" w:rsidRPr="006552D0" w:rsidRDefault="00AF165A" w:rsidP="00336F98">
            <w:pPr>
              <w:pStyle w:val="3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336F9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sz w:val="24"/>
                <w:szCs w:val="24"/>
              </w:rPr>
            </w:pPr>
            <w:r w:rsidRPr="006552D0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2305" cy="90741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Саха θ</w:t>
            </w:r>
            <w:proofErr w:type="gramStart"/>
            <w:r w:rsidRPr="006552D0">
              <w:rPr>
                <w:b/>
                <w:sz w:val="24"/>
                <w:szCs w:val="24"/>
              </w:rPr>
              <w:t>р</w:t>
            </w:r>
            <w:proofErr w:type="gramEnd"/>
            <w:r w:rsidRPr="006552D0">
              <w:rPr>
                <w:b/>
                <w:sz w:val="24"/>
                <w:szCs w:val="24"/>
              </w:rPr>
              <w:t>θсп</w:t>
            </w:r>
            <w:proofErr w:type="spellStart"/>
            <w:r w:rsidRPr="006552D0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6552D0">
              <w:rPr>
                <w:b/>
                <w:sz w:val="24"/>
                <w:szCs w:val="24"/>
              </w:rPr>
              <w:t>б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r w:rsidRPr="006552D0">
              <w:rPr>
                <w:b/>
                <w:sz w:val="24"/>
                <w:szCs w:val="24"/>
              </w:rPr>
              <w:t>л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552D0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Уокуруктаађы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52D0">
              <w:rPr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6552D0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552D0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УУРААХ</w:t>
            </w:r>
          </w:p>
        </w:tc>
      </w:tr>
      <w:tr w:rsidR="00AF165A" w:rsidRPr="006552D0" w:rsidTr="00336F98">
        <w:trPr>
          <w:cantSplit/>
          <w:trHeight w:val="334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AF165A" w:rsidRPr="006552D0" w:rsidRDefault="00AF165A" w:rsidP="00336F98">
            <w:pPr>
              <w:pStyle w:val="3"/>
              <w:pBdr>
                <w:top w:val="single" w:sz="4" w:space="1" w:color="auto"/>
              </w:pBdr>
              <w:spacing w:line="240" w:lineRule="atLeast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AF165A" w:rsidRPr="006552D0" w:rsidRDefault="00AF165A" w:rsidP="008B4AA6">
            <w:pPr>
              <w:pStyle w:val="3"/>
              <w:pBdr>
                <w:top w:val="single" w:sz="4" w:space="1" w:color="auto"/>
              </w:pBdr>
              <w:spacing w:line="240" w:lineRule="atLeast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«</w:t>
            </w:r>
            <w:r w:rsidR="008B4AA6">
              <w:rPr>
                <w:sz w:val="24"/>
                <w:szCs w:val="24"/>
              </w:rPr>
              <w:t>20</w:t>
            </w:r>
            <w:r w:rsidR="00AD051F" w:rsidRPr="006552D0">
              <w:rPr>
                <w:sz w:val="24"/>
                <w:szCs w:val="24"/>
              </w:rPr>
              <w:t>»</w:t>
            </w:r>
            <w:r w:rsidRPr="006552D0">
              <w:rPr>
                <w:sz w:val="24"/>
                <w:szCs w:val="24"/>
              </w:rPr>
              <w:t xml:space="preserve"> </w:t>
            </w:r>
            <w:r w:rsidR="003042E1">
              <w:rPr>
                <w:sz w:val="24"/>
                <w:szCs w:val="24"/>
              </w:rPr>
              <w:t>декабря</w:t>
            </w:r>
            <w:r w:rsidR="00DF3710" w:rsidRPr="006552D0">
              <w:rPr>
                <w:sz w:val="24"/>
                <w:szCs w:val="24"/>
              </w:rPr>
              <w:t xml:space="preserve"> </w:t>
            </w:r>
            <w:r w:rsidRPr="006552D0">
              <w:rPr>
                <w:sz w:val="24"/>
                <w:szCs w:val="24"/>
              </w:rPr>
              <w:t>201</w:t>
            </w:r>
            <w:r w:rsidR="004427A6" w:rsidRPr="006552D0">
              <w:rPr>
                <w:sz w:val="24"/>
                <w:szCs w:val="24"/>
              </w:rPr>
              <w:t>8</w:t>
            </w:r>
            <w:r w:rsidRPr="006552D0">
              <w:rPr>
                <w:sz w:val="24"/>
                <w:szCs w:val="24"/>
              </w:rPr>
              <w:t xml:space="preserve"> г. №</w:t>
            </w:r>
            <w:r w:rsidR="00D87A93" w:rsidRPr="006552D0">
              <w:rPr>
                <w:sz w:val="24"/>
                <w:szCs w:val="24"/>
              </w:rPr>
              <w:t xml:space="preserve"> </w:t>
            </w:r>
            <w:r w:rsidR="008B4AA6">
              <w:rPr>
                <w:sz w:val="24"/>
                <w:szCs w:val="24"/>
              </w:rPr>
              <w:t>69-г</w:t>
            </w:r>
          </w:p>
        </w:tc>
      </w:tr>
    </w:tbl>
    <w:p w:rsidR="00DE7CC7" w:rsidRDefault="00DE7CC7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</w:p>
    <w:p w:rsidR="00234F6D" w:rsidRDefault="00234F6D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</w:p>
    <w:p w:rsidR="00C811A2" w:rsidRPr="006552D0" w:rsidRDefault="00FA64D4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О внесении изменений в</w:t>
      </w:r>
      <w:r w:rsidR="002A00BE" w:rsidRPr="006552D0">
        <w:rPr>
          <w:b/>
          <w:snapToGrid/>
          <w:sz w:val="24"/>
          <w:szCs w:val="24"/>
        </w:rPr>
        <w:t xml:space="preserve"> муниципальн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целев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программ</w:t>
      </w:r>
      <w:r w:rsidRPr="006552D0">
        <w:rPr>
          <w:b/>
          <w:snapToGrid/>
          <w:sz w:val="24"/>
          <w:szCs w:val="24"/>
        </w:rPr>
        <w:t>у</w:t>
      </w:r>
    </w:p>
    <w:p w:rsidR="009E5C5E" w:rsidRPr="006552D0" w:rsidRDefault="009E5C5E" w:rsidP="00DE7CC7">
      <w:pPr>
        <w:pStyle w:val="1"/>
        <w:tabs>
          <w:tab w:val="left" w:pos="337"/>
        </w:tabs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 xml:space="preserve">«Управление собственностью городского округа «Жатай» </w:t>
      </w:r>
    </w:p>
    <w:p w:rsidR="009E5C5E" w:rsidRPr="006552D0" w:rsidRDefault="009E5C5E" w:rsidP="00DE7CC7">
      <w:pPr>
        <w:pStyle w:val="1"/>
        <w:tabs>
          <w:tab w:val="left" w:pos="337"/>
        </w:tabs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РС (Я) на 201</w:t>
      </w:r>
      <w:r w:rsidR="002A00BE" w:rsidRPr="006552D0">
        <w:rPr>
          <w:b/>
          <w:snapToGrid/>
          <w:sz w:val="24"/>
          <w:szCs w:val="24"/>
        </w:rPr>
        <w:t>7</w:t>
      </w:r>
      <w:r w:rsidRPr="006552D0">
        <w:rPr>
          <w:b/>
          <w:snapToGrid/>
          <w:sz w:val="24"/>
          <w:szCs w:val="24"/>
        </w:rPr>
        <w:t>-201</w:t>
      </w:r>
      <w:r w:rsidR="002A00BE" w:rsidRPr="006552D0">
        <w:rPr>
          <w:b/>
          <w:snapToGrid/>
          <w:sz w:val="24"/>
          <w:szCs w:val="24"/>
        </w:rPr>
        <w:t>9</w:t>
      </w:r>
      <w:r w:rsidRPr="006552D0">
        <w:rPr>
          <w:b/>
          <w:snapToGrid/>
          <w:sz w:val="24"/>
          <w:szCs w:val="24"/>
        </w:rPr>
        <w:t xml:space="preserve"> годы»</w:t>
      </w:r>
    </w:p>
    <w:p w:rsidR="00DE7CC7" w:rsidRDefault="00DE7CC7" w:rsidP="00DE7CC7">
      <w:pPr>
        <w:pStyle w:val="1"/>
        <w:tabs>
          <w:tab w:val="left" w:pos="709"/>
        </w:tabs>
        <w:spacing w:before="120"/>
        <w:ind w:left="426" w:right="282" w:firstLine="709"/>
        <w:jc w:val="both"/>
        <w:rPr>
          <w:snapToGrid/>
          <w:sz w:val="24"/>
          <w:szCs w:val="24"/>
        </w:rPr>
      </w:pPr>
    </w:p>
    <w:p w:rsidR="00AD051F" w:rsidRPr="00AB4CED" w:rsidRDefault="00AD051F" w:rsidP="00DE7CC7">
      <w:pPr>
        <w:pStyle w:val="1"/>
        <w:tabs>
          <w:tab w:val="left" w:pos="709"/>
        </w:tabs>
        <w:spacing w:before="120"/>
        <w:ind w:left="426" w:right="282" w:firstLine="709"/>
        <w:jc w:val="both"/>
        <w:rPr>
          <w:snapToGrid/>
          <w:sz w:val="24"/>
          <w:szCs w:val="24"/>
        </w:rPr>
      </w:pPr>
      <w:proofErr w:type="gramStart"/>
      <w:r w:rsidRPr="006552D0">
        <w:rPr>
          <w:snapToGrid/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на основании  Распоряжения Главы Окружной Администрации ГО «Жатай» №878/1-р от 01.10.2018г. «О внесении изменений в бюджетную роспись на 2018 год»</w:t>
      </w:r>
      <w:r w:rsidR="00AB4CED">
        <w:rPr>
          <w:snapToGrid/>
          <w:sz w:val="24"/>
          <w:szCs w:val="24"/>
        </w:rPr>
        <w:t>,</w:t>
      </w:r>
      <w:r w:rsidR="00AB4CED" w:rsidRPr="00AB4CED">
        <w:rPr>
          <w:rFonts w:ascii="Bookman Old Style" w:hAnsi="Bookman Old Style"/>
          <w:snapToGrid/>
          <w:sz w:val="22"/>
          <w:szCs w:val="22"/>
        </w:rPr>
        <w:t xml:space="preserve"> </w:t>
      </w:r>
      <w:r w:rsidR="00AB4CED" w:rsidRPr="00AB4CED">
        <w:rPr>
          <w:sz w:val="24"/>
          <w:szCs w:val="24"/>
        </w:rPr>
        <w:t xml:space="preserve">абзацем 2 раздела 6 </w:t>
      </w:r>
      <w:r w:rsidR="00AB4CED" w:rsidRPr="00AB4CED">
        <w:rPr>
          <w:snapToGrid/>
          <w:sz w:val="24"/>
          <w:szCs w:val="24"/>
        </w:rPr>
        <w:t>муниципальной целевой программы «Управление собственностью городского округа «Жатай</w:t>
      </w:r>
      <w:proofErr w:type="gramEnd"/>
      <w:r w:rsidR="00AB4CED" w:rsidRPr="00AB4CED">
        <w:rPr>
          <w:snapToGrid/>
          <w:sz w:val="24"/>
          <w:szCs w:val="24"/>
        </w:rPr>
        <w:t>» РС (Я) на 2017-2019 годы» (далее – Программа), утвержденной постановлением Окружной Администрации ГО «Жатай» №15-г от 21.10.2016 г.</w:t>
      </w:r>
      <w:r w:rsidRPr="00AB4CED">
        <w:rPr>
          <w:snapToGrid/>
          <w:sz w:val="24"/>
          <w:szCs w:val="24"/>
        </w:rPr>
        <w:t>:</w:t>
      </w:r>
    </w:p>
    <w:p w:rsidR="0005283A" w:rsidRPr="006552D0" w:rsidRDefault="0005283A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>1. В</w:t>
      </w:r>
      <w:r w:rsidR="003E30B6" w:rsidRPr="006552D0">
        <w:rPr>
          <w:snapToGrid/>
          <w:sz w:val="24"/>
          <w:szCs w:val="24"/>
        </w:rPr>
        <w:t xml:space="preserve">нести в </w:t>
      </w:r>
      <w:r w:rsidR="002A1F34" w:rsidRPr="006552D0">
        <w:rPr>
          <w:snapToGrid/>
          <w:sz w:val="24"/>
          <w:szCs w:val="24"/>
        </w:rPr>
        <w:t>П</w:t>
      </w:r>
      <w:r w:rsidRPr="006552D0">
        <w:rPr>
          <w:snapToGrid/>
          <w:sz w:val="24"/>
          <w:szCs w:val="24"/>
        </w:rPr>
        <w:t>аспорт Программы следующие изменения:</w:t>
      </w:r>
    </w:p>
    <w:p w:rsidR="0005283A" w:rsidRDefault="002A1F34" w:rsidP="00DE7CC7">
      <w:pPr>
        <w:pStyle w:val="1"/>
        <w:tabs>
          <w:tab w:val="left" w:pos="337"/>
        </w:tabs>
        <w:ind w:left="426" w:right="282" w:firstLine="993"/>
        <w:jc w:val="both"/>
        <w:rPr>
          <w:sz w:val="24"/>
          <w:szCs w:val="24"/>
        </w:rPr>
      </w:pPr>
      <w:r w:rsidRPr="006552D0">
        <w:rPr>
          <w:snapToGrid/>
          <w:sz w:val="24"/>
          <w:szCs w:val="24"/>
        </w:rPr>
        <w:t>в графе 3 строки 9 слова «</w:t>
      </w:r>
      <w:r w:rsidRPr="006552D0">
        <w:rPr>
          <w:sz w:val="24"/>
          <w:szCs w:val="24"/>
        </w:rPr>
        <w:t xml:space="preserve">всего </w:t>
      </w:r>
      <w:r w:rsidR="00DE7CC7">
        <w:rPr>
          <w:sz w:val="24"/>
          <w:szCs w:val="24"/>
        </w:rPr>
        <w:t>25 129,00</w:t>
      </w:r>
      <w:r w:rsidR="00DE7CC7" w:rsidRPr="006552D0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 xml:space="preserve">тыс. руб.»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>всего</w:t>
      </w:r>
      <w:r w:rsidR="00DE7CC7">
        <w:rPr>
          <w:sz w:val="24"/>
          <w:szCs w:val="24"/>
        </w:rPr>
        <w:t xml:space="preserve"> </w:t>
      </w:r>
      <w:proofErr w:type="gramStart"/>
      <w:r w:rsidR="003042E1">
        <w:rPr>
          <w:sz w:val="24"/>
          <w:szCs w:val="24"/>
        </w:rPr>
        <w:t>25 </w:t>
      </w:r>
      <w:r w:rsidR="0091420C">
        <w:rPr>
          <w:sz w:val="24"/>
          <w:szCs w:val="24"/>
        </w:rPr>
        <w:t>88</w:t>
      </w:r>
      <w:r w:rsidR="003042E1">
        <w:rPr>
          <w:sz w:val="24"/>
          <w:szCs w:val="24"/>
        </w:rPr>
        <w:t>1,69</w:t>
      </w:r>
      <w:r w:rsidRPr="006552D0">
        <w:rPr>
          <w:sz w:val="24"/>
          <w:szCs w:val="24"/>
        </w:rPr>
        <w:t xml:space="preserve"> тыс. руб.»; </w:t>
      </w:r>
      <w:r w:rsidRPr="006552D0">
        <w:rPr>
          <w:snapToGrid/>
          <w:sz w:val="24"/>
          <w:szCs w:val="24"/>
        </w:rPr>
        <w:t>слова «</w:t>
      </w:r>
      <w:r w:rsidRPr="006552D0">
        <w:rPr>
          <w:sz w:val="24"/>
          <w:szCs w:val="24"/>
        </w:rPr>
        <w:t xml:space="preserve">В 2018 году: план – </w:t>
      </w:r>
      <w:r w:rsidR="00DE7CC7">
        <w:rPr>
          <w:sz w:val="24"/>
          <w:szCs w:val="24"/>
        </w:rPr>
        <w:t>7 573,60</w:t>
      </w:r>
      <w:r w:rsidR="00DE7CC7" w:rsidRPr="006552D0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 xml:space="preserve">тыс. руб.»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>В 2018 году: план –</w:t>
      </w:r>
      <w:r w:rsidR="00DE7CC7">
        <w:rPr>
          <w:sz w:val="24"/>
          <w:szCs w:val="24"/>
        </w:rPr>
        <w:t xml:space="preserve">  </w:t>
      </w:r>
      <w:r w:rsidR="003042E1">
        <w:rPr>
          <w:sz w:val="24"/>
          <w:szCs w:val="24"/>
        </w:rPr>
        <w:t>8 </w:t>
      </w:r>
      <w:r w:rsidR="0091420C">
        <w:rPr>
          <w:sz w:val="24"/>
          <w:szCs w:val="24"/>
        </w:rPr>
        <w:t>32</w:t>
      </w:r>
      <w:r w:rsidR="003042E1">
        <w:rPr>
          <w:sz w:val="24"/>
          <w:szCs w:val="24"/>
        </w:rPr>
        <w:t>6,29</w:t>
      </w:r>
      <w:r w:rsidR="00DE7CC7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>тыс. руб.»</w:t>
      </w:r>
      <w:r w:rsidR="00EE586E" w:rsidRPr="006552D0">
        <w:rPr>
          <w:sz w:val="24"/>
          <w:szCs w:val="24"/>
        </w:rPr>
        <w:t>.</w:t>
      </w:r>
      <w:proofErr w:type="gramEnd"/>
    </w:p>
    <w:p w:rsidR="006722D1" w:rsidRPr="006552D0" w:rsidRDefault="006722D1" w:rsidP="006722D1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52D0">
        <w:rPr>
          <w:snapToGrid/>
          <w:sz w:val="24"/>
          <w:szCs w:val="24"/>
        </w:rPr>
        <w:t>Внести в Раздел 4 Программы следующие изменения:</w:t>
      </w:r>
    </w:p>
    <w:p w:rsidR="006722D1" w:rsidRPr="006552D0" w:rsidRDefault="007E25C7" w:rsidP="007E25C7">
      <w:pPr>
        <w:widowControl w:val="0"/>
        <w:adjustRightInd w:val="0"/>
        <w:ind w:left="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«2.1.2.</w:t>
      </w:r>
      <w:r w:rsidRPr="007E25C7">
        <w:rPr>
          <w:rFonts w:ascii="Bookman Old Style" w:hAnsi="Bookman Old Style"/>
          <w:sz w:val="22"/>
          <w:szCs w:val="22"/>
        </w:rPr>
        <w:t xml:space="preserve"> </w:t>
      </w:r>
      <w:r w:rsidRPr="007E25C7">
        <w:rPr>
          <w:sz w:val="24"/>
          <w:szCs w:val="24"/>
        </w:rPr>
        <w:t>выкуп земельных участков</w:t>
      </w:r>
      <w:r>
        <w:rPr>
          <w:sz w:val="24"/>
          <w:szCs w:val="24"/>
        </w:rPr>
        <w:t>»</w:t>
      </w:r>
      <w:r w:rsidRPr="007E25C7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словами</w:t>
      </w:r>
      <w:r w:rsidRPr="007E25C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F5093">
        <w:rPr>
          <w:sz w:val="24"/>
          <w:szCs w:val="24"/>
        </w:rPr>
        <w:t xml:space="preserve">, </w:t>
      </w:r>
      <w:r w:rsidRPr="007E25C7">
        <w:rPr>
          <w:sz w:val="24"/>
          <w:szCs w:val="24"/>
        </w:rPr>
        <w:t>возмещение за изымаемый земельный участок</w:t>
      </w:r>
      <w:r>
        <w:rPr>
          <w:sz w:val="24"/>
          <w:szCs w:val="24"/>
        </w:rPr>
        <w:t>».</w:t>
      </w:r>
    </w:p>
    <w:p w:rsidR="00EE586E" w:rsidRPr="006552D0" w:rsidRDefault="007E25C7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3</w:t>
      </w:r>
      <w:r w:rsidR="00EE586E" w:rsidRPr="006552D0">
        <w:rPr>
          <w:sz w:val="24"/>
          <w:szCs w:val="24"/>
        </w:rPr>
        <w:t xml:space="preserve">. </w:t>
      </w:r>
      <w:r w:rsidR="00EE586E" w:rsidRPr="006552D0">
        <w:rPr>
          <w:snapToGrid/>
          <w:sz w:val="24"/>
          <w:szCs w:val="24"/>
        </w:rPr>
        <w:t>Внести в Раздел 4 Программы следующие изменения:</w:t>
      </w:r>
    </w:p>
    <w:p w:rsidR="00EE586E" w:rsidRPr="006552D0" w:rsidRDefault="00EE586E" w:rsidP="00DE7CC7">
      <w:pPr>
        <w:pStyle w:val="1"/>
        <w:tabs>
          <w:tab w:val="left" w:pos="337"/>
        </w:tabs>
        <w:ind w:left="426" w:right="282" w:firstLine="993"/>
        <w:jc w:val="both"/>
        <w:rPr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в абзаце 2 цифру </w:t>
      </w:r>
      <w:r w:rsidR="003630C6" w:rsidRPr="006552D0">
        <w:rPr>
          <w:snapToGrid/>
          <w:sz w:val="24"/>
          <w:szCs w:val="24"/>
        </w:rPr>
        <w:t>«</w:t>
      </w:r>
      <w:r w:rsidR="00DE7CC7">
        <w:rPr>
          <w:sz w:val="24"/>
          <w:szCs w:val="24"/>
        </w:rPr>
        <w:t>25 129,00</w:t>
      </w:r>
      <w:r w:rsidR="003630C6" w:rsidRPr="006552D0">
        <w:rPr>
          <w:sz w:val="24"/>
          <w:szCs w:val="24"/>
        </w:rPr>
        <w:t>» заменить цифрой «</w:t>
      </w:r>
      <w:r w:rsidR="003042E1">
        <w:rPr>
          <w:sz w:val="24"/>
          <w:szCs w:val="24"/>
        </w:rPr>
        <w:t>25 </w:t>
      </w:r>
      <w:r w:rsidR="0091420C">
        <w:rPr>
          <w:sz w:val="24"/>
          <w:szCs w:val="24"/>
        </w:rPr>
        <w:t>88</w:t>
      </w:r>
      <w:r w:rsidR="003042E1">
        <w:rPr>
          <w:sz w:val="24"/>
          <w:szCs w:val="24"/>
        </w:rPr>
        <w:t>1,69</w:t>
      </w:r>
      <w:r w:rsidR="003630C6" w:rsidRPr="006552D0">
        <w:rPr>
          <w:sz w:val="24"/>
          <w:szCs w:val="24"/>
        </w:rPr>
        <w:t>»</w:t>
      </w:r>
      <w:r w:rsidRPr="006552D0">
        <w:rPr>
          <w:sz w:val="24"/>
          <w:szCs w:val="24"/>
        </w:rPr>
        <w:t>.</w:t>
      </w:r>
    </w:p>
    <w:p w:rsidR="00147200" w:rsidRDefault="007E25C7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="00EE586E" w:rsidRPr="006552D0">
        <w:rPr>
          <w:sz w:val="24"/>
          <w:szCs w:val="24"/>
        </w:rPr>
        <w:t xml:space="preserve">. </w:t>
      </w:r>
      <w:r w:rsidR="00F636E6">
        <w:rPr>
          <w:snapToGrid/>
          <w:sz w:val="24"/>
          <w:szCs w:val="24"/>
        </w:rPr>
        <w:t>Приложение 1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</w:t>
      </w:r>
      <w:r w:rsidR="00AB4CED">
        <w:rPr>
          <w:snapToGrid/>
          <w:sz w:val="24"/>
          <w:szCs w:val="24"/>
        </w:rPr>
        <w:t xml:space="preserve"> </w:t>
      </w:r>
      <w:r w:rsidR="00F636E6">
        <w:rPr>
          <w:snapToGrid/>
          <w:sz w:val="24"/>
          <w:szCs w:val="24"/>
        </w:rPr>
        <w:t>согласно</w:t>
      </w:r>
      <w:r w:rsidR="00AB4CED">
        <w:rPr>
          <w:snapToGrid/>
          <w:sz w:val="24"/>
          <w:szCs w:val="24"/>
        </w:rPr>
        <w:t xml:space="preserve"> приложен</w:t>
      </w:r>
      <w:r w:rsidR="00F636E6">
        <w:rPr>
          <w:snapToGrid/>
          <w:sz w:val="24"/>
          <w:szCs w:val="24"/>
        </w:rPr>
        <w:t>ию</w:t>
      </w:r>
      <w:r w:rsidR="00AB4CED">
        <w:rPr>
          <w:snapToGrid/>
          <w:sz w:val="24"/>
          <w:szCs w:val="24"/>
        </w:rPr>
        <w:t xml:space="preserve"> 1 к настоящему </w:t>
      </w:r>
      <w:r w:rsidR="00414166">
        <w:rPr>
          <w:snapToGrid/>
          <w:sz w:val="24"/>
          <w:szCs w:val="24"/>
        </w:rPr>
        <w:t>постановлению.</w:t>
      </w:r>
    </w:p>
    <w:p w:rsidR="00F636E6" w:rsidRDefault="007E25C7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5</w:t>
      </w:r>
      <w:r w:rsidR="00414166" w:rsidRPr="006552D0">
        <w:rPr>
          <w:sz w:val="24"/>
          <w:szCs w:val="24"/>
        </w:rPr>
        <w:t xml:space="preserve">. </w:t>
      </w:r>
      <w:r w:rsidR="00F636E6">
        <w:rPr>
          <w:snapToGrid/>
          <w:sz w:val="24"/>
          <w:szCs w:val="24"/>
        </w:rPr>
        <w:t>Приложение 2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 согласно приложению 2 к настоящему постановлению.</w:t>
      </w:r>
    </w:p>
    <w:p w:rsidR="00371526" w:rsidRPr="006552D0" w:rsidRDefault="009C40E2" w:rsidP="00DE7CC7">
      <w:pPr>
        <w:pStyle w:val="1"/>
        <w:tabs>
          <w:tab w:val="left" w:pos="0"/>
        </w:tabs>
        <w:ind w:left="426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1526" w:rsidRPr="006552D0">
        <w:rPr>
          <w:sz w:val="24"/>
          <w:szCs w:val="24"/>
        </w:rPr>
        <w:t xml:space="preserve">. </w:t>
      </w:r>
      <w:r w:rsidR="004F02B1" w:rsidRPr="006552D0">
        <w:rPr>
          <w:sz w:val="24"/>
          <w:szCs w:val="24"/>
        </w:rPr>
        <w:t xml:space="preserve">Опубликовать </w:t>
      </w:r>
      <w:r w:rsidR="00602E3D" w:rsidRPr="006552D0">
        <w:rPr>
          <w:sz w:val="24"/>
          <w:szCs w:val="24"/>
        </w:rPr>
        <w:t>настоящее постановление</w:t>
      </w:r>
      <w:r w:rsidR="004F02B1" w:rsidRPr="006552D0">
        <w:rPr>
          <w:sz w:val="24"/>
          <w:szCs w:val="24"/>
        </w:rPr>
        <w:t xml:space="preserve"> на официальном сайте ГО «Жатай» - </w:t>
      </w:r>
      <w:r w:rsidR="004F02B1" w:rsidRPr="006552D0">
        <w:rPr>
          <w:sz w:val="24"/>
          <w:szCs w:val="24"/>
          <w:lang w:val="en-US"/>
        </w:rPr>
        <w:t>http</w:t>
      </w:r>
      <w:r w:rsidR="00602E3D" w:rsidRPr="006552D0">
        <w:rPr>
          <w:sz w:val="24"/>
          <w:szCs w:val="24"/>
        </w:rPr>
        <w:t>:</w:t>
      </w:r>
      <w:r w:rsidR="004F02B1" w:rsidRPr="006552D0">
        <w:rPr>
          <w:sz w:val="24"/>
          <w:szCs w:val="24"/>
        </w:rPr>
        <w:t>//</w:t>
      </w:r>
      <w:r w:rsidR="004F02B1" w:rsidRPr="006552D0">
        <w:rPr>
          <w:sz w:val="24"/>
          <w:szCs w:val="24"/>
          <w:lang w:val="en-US"/>
        </w:rPr>
        <w:t>www</w:t>
      </w:r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jhatay</w:t>
      </w:r>
      <w:proofErr w:type="spellEnd"/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ru</w:t>
      </w:r>
      <w:proofErr w:type="spellEnd"/>
      <w:r w:rsidR="004F02B1" w:rsidRPr="006552D0">
        <w:rPr>
          <w:sz w:val="24"/>
          <w:szCs w:val="24"/>
        </w:rPr>
        <w:t>/</w:t>
      </w:r>
      <w:r w:rsidR="00DA2949" w:rsidRPr="006552D0">
        <w:rPr>
          <w:sz w:val="24"/>
          <w:szCs w:val="24"/>
        </w:rPr>
        <w:t>.</w:t>
      </w:r>
    </w:p>
    <w:p w:rsidR="00C811A2" w:rsidRPr="006552D0" w:rsidRDefault="009C40E2" w:rsidP="00DE7CC7">
      <w:pPr>
        <w:pStyle w:val="1"/>
        <w:tabs>
          <w:tab w:val="left" w:pos="337"/>
        </w:tabs>
        <w:ind w:left="426" w:right="282" w:firstLine="737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7</w:t>
      </w:r>
      <w:r w:rsidR="00D21089" w:rsidRPr="006552D0">
        <w:rPr>
          <w:sz w:val="24"/>
          <w:szCs w:val="24"/>
        </w:rPr>
        <w:t xml:space="preserve">. </w:t>
      </w:r>
      <w:r w:rsidR="00190C1F" w:rsidRPr="006552D0">
        <w:rPr>
          <w:snapToGrid/>
          <w:sz w:val="24"/>
          <w:szCs w:val="24"/>
        </w:rPr>
        <w:t xml:space="preserve">Контроль исполнения настоящего </w:t>
      </w:r>
      <w:r w:rsidR="00602E3D" w:rsidRPr="006552D0">
        <w:rPr>
          <w:snapToGrid/>
          <w:sz w:val="24"/>
          <w:szCs w:val="24"/>
        </w:rPr>
        <w:t>постановления</w:t>
      </w:r>
      <w:r w:rsidR="00190C1F" w:rsidRPr="006552D0">
        <w:rPr>
          <w:snapToGrid/>
          <w:sz w:val="24"/>
          <w:szCs w:val="24"/>
        </w:rPr>
        <w:t xml:space="preserve"> </w:t>
      </w:r>
      <w:r w:rsidR="004F02B1" w:rsidRPr="006552D0">
        <w:rPr>
          <w:snapToGrid/>
          <w:sz w:val="24"/>
          <w:szCs w:val="24"/>
        </w:rPr>
        <w:t>оставляю за собой.</w:t>
      </w:r>
      <w:r w:rsidR="00190C1F" w:rsidRPr="006552D0">
        <w:rPr>
          <w:snapToGrid/>
          <w:sz w:val="24"/>
          <w:szCs w:val="24"/>
        </w:rPr>
        <w:t xml:space="preserve">  </w:t>
      </w:r>
    </w:p>
    <w:p w:rsidR="00234F6D" w:rsidRDefault="004F02B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       </w:t>
      </w:r>
    </w:p>
    <w:p w:rsidR="00602E3D" w:rsidRDefault="00336F98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</w:t>
      </w:r>
      <w:r w:rsidR="004F02B1" w:rsidRPr="006552D0">
        <w:rPr>
          <w:snapToGrid/>
          <w:sz w:val="24"/>
          <w:szCs w:val="24"/>
        </w:rPr>
        <w:t xml:space="preserve"> </w:t>
      </w:r>
      <w:r w:rsidR="00C811A2" w:rsidRPr="006552D0">
        <w:rPr>
          <w:snapToGrid/>
          <w:sz w:val="24"/>
          <w:szCs w:val="24"/>
        </w:rPr>
        <w:t>Глава</w:t>
      </w:r>
      <w:r w:rsidR="004F02B1" w:rsidRPr="006552D0">
        <w:rPr>
          <w:snapToGrid/>
          <w:sz w:val="24"/>
          <w:szCs w:val="24"/>
        </w:rPr>
        <w:t xml:space="preserve">                                        </w:t>
      </w:r>
      <w:r w:rsidR="00C811A2" w:rsidRPr="006552D0">
        <w:rPr>
          <w:snapToGrid/>
          <w:sz w:val="24"/>
          <w:szCs w:val="24"/>
        </w:rPr>
        <w:tab/>
      </w:r>
      <w:r w:rsidR="00C811A2" w:rsidRPr="006552D0">
        <w:rPr>
          <w:snapToGrid/>
          <w:sz w:val="24"/>
          <w:szCs w:val="24"/>
        </w:rPr>
        <w:tab/>
        <w:t xml:space="preserve">     </w:t>
      </w:r>
      <w:r w:rsidR="00C811A2" w:rsidRPr="006552D0">
        <w:rPr>
          <w:snapToGrid/>
          <w:sz w:val="24"/>
          <w:szCs w:val="24"/>
        </w:rPr>
        <w:tab/>
        <w:t xml:space="preserve">    </w:t>
      </w:r>
      <w:proofErr w:type="spellStart"/>
      <w:r w:rsidR="00C811A2" w:rsidRPr="006552D0">
        <w:rPr>
          <w:snapToGrid/>
          <w:sz w:val="24"/>
          <w:szCs w:val="24"/>
        </w:rPr>
        <w:t>А.Е.Кистенев</w:t>
      </w:r>
      <w:proofErr w:type="spellEnd"/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7F7C53" w:rsidRDefault="007F7C53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2"/>
        <w:gridCol w:w="182"/>
        <w:gridCol w:w="1991"/>
        <w:gridCol w:w="1165"/>
        <w:gridCol w:w="184"/>
        <w:gridCol w:w="1064"/>
        <w:gridCol w:w="760"/>
        <w:gridCol w:w="666"/>
        <w:gridCol w:w="882"/>
        <w:gridCol w:w="1002"/>
        <w:gridCol w:w="486"/>
        <w:gridCol w:w="482"/>
        <w:gridCol w:w="1308"/>
      </w:tblGrid>
      <w:tr w:rsidR="004F24E2" w:rsidRPr="004F24E2" w:rsidTr="00153626">
        <w:trPr>
          <w:trHeight w:val="300"/>
        </w:trPr>
        <w:tc>
          <w:tcPr>
            <w:tcW w:w="23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 xml:space="preserve">Приложение №1 </w:t>
            </w:r>
          </w:p>
        </w:tc>
      </w:tr>
      <w:tr w:rsidR="004F24E2" w:rsidRPr="004F24E2" w:rsidTr="00153626">
        <w:trPr>
          <w:trHeight w:val="10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к Постановлению Окружной Администрации ГО "Жатай"</w:t>
            </w:r>
          </w:p>
        </w:tc>
      </w:tr>
      <w:tr w:rsidR="004F24E2" w:rsidRPr="004F24E2" w:rsidTr="00153626">
        <w:trPr>
          <w:trHeight w:val="20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8B4AA6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 xml:space="preserve">от </w:t>
            </w:r>
            <w:r w:rsidR="008B4AA6">
              <w:rPr>
                <w:color w:val="000000"/>
                <w:sz w:val="18"/>
                <w:szCs w:val="18"/>
              </w:rPr>
              <w:t>20</w:t>
            </w:r>
            <w:r w:rsidRPr="004F24E2">
              <w:rPr>
                <w:color w:val="000000"/>
                <w:sz w:val="18"/>
                <w:szCs w:val="18"/>
              </w:rPr>
              <w:t>.1</w:t>
            </w:r>
            <w:r w:rsidR="003042E1">
              <w:rPr>
                <w:color w:val="000000"/>
                <w:sz w:val="18"/>
                <w:szCs w:val="18"/>
              </w:rPr>
              <w:t>2</w:t>
            </w:r>
            <w:r w:rsidRPr="004F24E2">
              <w:rPr>
                <w:color w:val="000000"/>
                <w:sz w:val="18"/>
                <w:szCs w:val="18"/>
              </w:rPr>
              <w:t>.2018 г. №</w:t>
            </w:r>
            <w:r w:rsidR="008B4AA6">
              <w:rPr>
                <w:color w:val="000000"/>
                <w:sz w:val="18"/>
                <w:szCs w:val="18"/>
              </w:rPr>
              <w:t xml:space="preserve"> 69-г</w:t>
            </w:r>
          </w:p>
        </w:tc>
      </w:tr>
      <w:tr w:rsidR="004F24E2" w:rsidRPr="004F24E2" w:rsidTr="00153626">
        <w:trPr>
          <w:trHeight w:val="2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Объем финансирования муниципальной целевой программы</w:t>
            </w:r>
          </w:p>
        </w:tc>
      </w:tr>
      <w:tr w:rsidR="004F24E2" w:rsidRPr="004F24E2" w:rsidTr="00153626">
        <w:trPr>
          <w:trHeight w:val="1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24E2">
              <w:rPr>
                <w:b/>
                <w:bCs/>
                <w:color w:val="000000"/>
                <w:sz w:val="18"/>
                <w:szCs w:val="18"/>
              </w:rPr>
              <w:t xml:space="preserve">«УПРАВЛЕНИЕ СОБСТВЕННОСТЬЮ ГОРОДСКОГО ОКРУГА «ЖАТАЙ» РС (Я) НА 2017 – 2019 ГОДЫ» </w:t>
            </w:r>
          </w:p>
        </w:tc>
      </w:tr>
      <w:tr w:rsidR="0003374B" w:rsidRPr="004F24E2" w:rsidTr="00153626">
        <w:trPr>
          <w:trHeight w:val="193"/>
        </w:trPr>
        <w:tc>
          <w:tcPr>
            <w:tcW w:w="18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24E2" w:rsidRPr="004F24E2" w:rsidRDefault="004F24E2" w:rsidP="004F24E2">
            <w:pPr>
              <w:jc w:val="right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03374B" w:rsidRPr="004F24E2" w:rsidTr="00153626">
        <w:trPr>
          <w:trHeight w:val="846"/>
        </w:trPr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2016 г. МЦП "</w:t>
            </w:r>
            <w:proofErr w:type="spellStart"/>
            <w:r w:rsidRPr="004F24E2">
              <w:rPr>
                <w:color w:val="000000"/>
                <w:sz w:val="18"/>
                <w:szCs w:val="18"/>
              </w:rPr>
              <w:t>Управленеие</w:t>
            </w:r>
            <w:proofErr w:type="spellEnd"/>
            <w:r w:rsidRPr="004F24E2">
              <w:rPr>
                <w:color w:val="000000"/>
                <w:sz w:val="18"/>
                <w:szCs w:val="18"/>
              </w:rPr>
              <w:t xml:space="preserve"> собственностью      ГО "Жатай" РС (Я) на 2013-2016 гг."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4E2" w:rsidRPr="004F24E2" w:rsidRDefault="004F24E2" w:rsidP="004F24E2">
            <w:pPr>
              <w:jc w:val="center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2019 г.</w:t>
            </w:r>
          </w:p>
        </w:tc>
      </w:tr>
      <w:tr w:rsidR="0003374B" w:rsidRPr="004F24E2" w:rsidTr="00153626">
        <w:trPr>
          <w:trHeight w:val="127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Федеральный бюджет, в том числе: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374B" w:rsidRPr="004F24E2" w:rsidTr="00153626">
        <w:trPr>
          <w:trHeight w:val="103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20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93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11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Республиканский бюджет, в том числе: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688,50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374B" w:rsidRPr="004F24E2" w:rsidTr="00153626">
        <w:trPr>
          <w:trHeight w:val="172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03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63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688,50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95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Местный бюджет, в том числе: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9 404,30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3042E1" w:rsidP="00914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</w:t>
            </w:r>
            <w:r w:rsidR="0091420C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11 232,20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1F5093" w:rsidP="00914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  <w:r w:rsidR="0091420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6,29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6 323,20</w:t>
            </w:r>
          </w:p>
        </w:tc>
      </w:tr>
      <w:tr w:rsidR="0003374B" w:rsidRPr="004F24E2" w:rsidTr="00153626">
        <w:trPr>
          <w:trHeight w:val="155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88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47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6 977,00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8 374,00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4 660,80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3 550,00</w:t>
            </w:r>
          </w:p>
        </w:tc>
      </w:tr>
      <w:tr w:rsidR="0003374B" w:rsidRPr="004F24E2" w:rsidTr="00153626">
        <w:trPr>
          <w:trHeight w:val="207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Внебюджетные источники, в том числе: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3374B" w:rsidRPr="004F24E2" w:rsidTr="00153626">
        <w:trPr>
          <w:trHeight w:val="140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71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131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3374B" w:rsidRPr="004F24E2" w:rsidTr="00153626">
        <w:trPr>
          <w:trHeight w:val="205"/>
        </w:trPr>
        <w:tc>
          <w:tcPr>
            <w:tcW w:w="189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9 404,30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3042E1" w:rsidP="00914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</w:t>
            </w:r>
            <w:r w:rsidR="0091420C">
              <w:rPr>
                <w:color w:val="000000"/>
                <w:sz w:val="18"/>
                <w:szCs w:val="18"/>
              </w:rPr>
              <w:t>88</w:t>
            </w:r>
            <w:r>
              <w:rPr>
                <w:color w:val="000000"/>
                <w:sz w:val="18"/>
                <w:szCs w:val="18"/>
              </w:rPr>
              <w:t>1,69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11 232,20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1F5093" w:rsidP="009142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  <w:r w:rsidR="0091420C"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6,29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4E2" w:rsidRPr="004F24E2" w:rsidRDefault="004F24E2" w:rsidP="004F24E2">
            <w:pPr>
              <w:jc w:val="both"/>
              <w:rPr>
                <w:color w:val="000000"/>
                <w:sz w:val="18"/>
                <w:szCs w:val="18"/>
              </w:rPr>
            </w:pPr>
            <w:r w:rsidRPr="004F24E2">
              <w:rPr>
                <w:color w:val="000000"/>
                <w:sz w:val="18"/>
                <w:szCs w:val="18"/>
              </w:rPr>
              <w:t>6 323,20</w:t>
            </w:r>
          </w:p>
        </w:tc>
      </w:tr>
      <w:tr w:rsidR="00394CD7" w:rsidRPr="000000EF" w:rsidTr="00153626">
        <w:trPr>
          <w:trHeight w:val="300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Приложение №2 </w:t>
            </w:r>
          </w:p>
        </w:tc>
      </w:tr>
      <w:tr w:rsidR="00394CD7" w:rsidRPr="000000EF" w:rsidTr="00153626">
        <w:trPr>
          <w:trHeight w:val="65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31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к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Постановления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Окружной Администрации ГО "Жатай" </w:t>
            </w:r>
          </w:p>
        </w:tc>
      </w:tr>
      <w:tr w:rsidR="00394CD7" w:rsidRPr="000000EF" w:rsidTr="00153626">
        <w:trPr>
          <w:trHeight w:val="75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3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8B4AA6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 </w:t>
            </w:r>
            <w:r w:rsidR="00234F6D" w:rsidRPr="004F24E2">
              <w:rPr>
                <w:color w:val="000000"/>
                <w:sz w:val="18"/>
                <w:szCs w:val="18"/>
              </w:rPr>
              <w:t xml:space="preserve">от </w:t>
            </w:r>
            <w:r w:rsidR="008B4AA6">
              <w:rPr>
                <w:color w:val="000000"/>
                <w:sz w:val="18"/>
                <w:szCs w:val="18"/>
              </w:rPr>
              <w:t>20</w:t>
            </w:r>
            <w:r w:rsidR="00234F6D" w:rsidRPr="004F24E2">
              <w:rPr>
                <w:color w:val="000000"/>
                <w:sz w:val="18"/>
                <w:szCs w:val="18"/>
              </w:rPr>
              <w:t>.1</w:t>
            </w:r>
            <w:r w:rsidR="003042E1">
              <w:rPr>
                <w:color w:val="000000"/>
                <w:sz w:val="18"/>
                <w:szCs w:val="18"/>
              </w:rPr>
              <w:t>2</w:t>
            </w:r>
            <w:r w:rsidR="00234F6D" w:rsidRPr="004F24E2">
              <w:rPr>
                <w:color w:val="000000"/>
                <w:sz w:val="18"/>
                <w:szCs w:val="18"/>
              </w:rPr>
              <w:t>.2018 г. №</w:t>
            </w:r>
            <w:r w:rsidR="008B4AA6">
              <w:rPr>
                <w:color w:val="000000"/>
                <w:sz w:val="18"/>
                <w:szCs w:val="18"/>
              </w:rPr>
              <w:t xml:space="preserve"> 69-г</w:t>
            </w:r>
          </w:p>
        </w:tc>
      </w:tr>
      <w:tr w:rsidR="0003374B" w:rsidRPr="000000EF" w:rsidTr="00153626">
        <w:trPr>
          <w:trHeight w:val="65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</w:tr>
      <w:tr w:rsidR="00394CD7" w:rsidRPr="000000EF" w:rsidTr="00153626">
        <w:trPr>
          <w:trHeight w:val="300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План реализации муниципальной целевой программы</w:t>
            </w:r>
          </w:p>
        </w:tc>
      </w:tr>
      <w:tr w:rsidR="00394CD7" w:rsidRPr="000000EF" w:rsidTr="00153626">
        <w:trPr>
          <w:trHeight w:val="169"/>
        </w:trPr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46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234F6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«УПРАВЛЕНИЕ СОБСТВЕННОСТЬЮ ГОРОДСКОГО ОКРУГА «ЖАТАЙ» РС (Я) НА 2017 – 2019 ГОДЫ»</w:t>
            </w:r>
          </w:p>
        </w:tc>
      </w:tr>
      <w:tr w:rsidR="00153626" w:rsidRPr="000000EF" w:rsidTr="00987200">
        <w:trPr>
          <w:trHeight w:val="10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EF" w:rsidRDefault="00394CD7" w:rsidP="00153626">
            <w:pPr>
              <w:ind w:left="-108" w:right="-74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N</w:t>
            </w:r>
          </w:p>
          <w:p w:rsidR="00394CD7" w:rsidRPr="000000EF" w:rsidRDefault="00394CD7" w:rsidP="00153626">
            <w:pPr>
              <w:ind w:left="-108" w:right="-74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/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Наименование задач, мероприятий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Сроки реализации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Всего финансовых средств</w:t>
            </w:r>
            <w:r w:rsidR="0098720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, тыс</w:t>
            </w:r>
            <w:proofErr w:type="gramStart"/>
            <w:r w:rsidR="0098720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.р</w:t>
            </w:r>
            <w:proofErr w:type="gramEnd"/>
            <w:r w:rsidR="0098720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260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 том числе по источникам финансирования, тыс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.р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уб.</w:t>
            </w:r>
          </w:p>
        </w:tc>
      </w:tr>
      <w:tr w:rsidR="0003374B" w:rsidRPr="000000EF" w:rsidTr="00987200">
        <w:trPr>
          <w:trHeight w:val="507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153626">
            <w:pPr>
              <w:ind w:left="-108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Бюджет Р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С(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Я)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Бюджет                             ГО "Жатай"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Внебюджетные источники</w:t>
            </w:r>
          </w:p>
        </w:tc>
      </w:tr>
      <w:tr w:rsidR="0003374B" w:rsidRPr="000000EF" w:rsidTr="00987200">
        <w:trPr>
          <w:trHeight w:val="86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</w:tr>
      <w:tr w:rsidR="00394CD7" w:rsidRPr="000000EF" w:rsidTr="00153626">
        <w:trPr>
          <w:trHeight w:val="305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5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Муниципальная целевая программа "Управление собственностью Городского округа "Жатай" РС (Я) на 2017-2019 годы"</w:t>
            </w:r>
          </w:p>
        </w:tc>
      </w:tr>
      <w:tr w:rsidR="0003374B" w:rsidRPr="000000EF" w:rsidTr="00987200">
        <w:trPr>
          <w:trHeight w:val="208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9 404,30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8 715,80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1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11 232,20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11 232,20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7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1F5093" w:rsidP="0091420C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8 </w:t>
            </w:r>
            <w:r w:rsidR="0091420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6,29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1F5093" w:rsidP="0091420C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8 </w:t>
            </w:r>
            <w:r w:rsidR="0091420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6,29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22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6 323,20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6 323,20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9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75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"Управление имуществом"</w:t>
            </w:r>
          </w:p>
        </w:tc>
      </w:tr>
      <w:tr w:rsidR="0003374B" w:rsidRPr="000000EF" w:rsidTr="00987200">
        <w:trPr>
          <w:trHeight w:val="137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6 535,80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5 847,30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4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6 424,00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6 424,00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234F6D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4 281,20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234F6D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4 281,20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29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475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Задача N1. "Учет </w:t>
            </w:r>
            <w:r w:rsidR="00234F6D"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муниципального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имущества и формирование собственности  ГО "Жатай"  на объекты капитального строительства и их части"</w:t>
            </w:r>
          </w:p>
        </w:tc>
      </w:tr>
      <w:tr w:rsidR="0003374B" w:rsidRPr="000000EF" w:rsidTr="00987200">
        <w:trPr>
          <w:trHeight w:val="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5 789,30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5 789,30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3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234F6D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3 124,20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234F6D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3 124,20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23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N1.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Содержание и учет муниципального имущества (в т.ч.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предприятий, учреждений, находящихся в муниципальной собственности ГО «Жатай», ведение реестра муниципального имущества, упорядочение состава муниципального имущества и обеспечение его учета, а также мониторинг муниципальной собственности и формирования сведений по объектам имущества в целях налогообложения в пределах своей компетенции), в том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числе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путем привлечения специалистов на основе гражданско-правовых договоров, налог на имущество, транспортный налог</w:t>
            </w:r>
          </w:p>
        </w:tc>
      </w:tr>
      <w:tr w:rsidR="0003374B" w:rsidRPr="000000EF" w:rsidTr="00987200">
        <w:trPr>
          <w:trHeight w:val="1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4 849,80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4 849,80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2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234F6D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2 864,20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234F6D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2 864,20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8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Страхование муниципального имущества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9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987200">
        <w:trPr>
          <w:trHeight w:val="34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N3. Приобретение права собственности на объекты недвижимого, движимого имущества, средств автоматизации учета имущества, технического, </w:t>
            </w:r>
            <w:r w:rsidR="00900633"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программного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обеспечения, расходных материалов</w:t>
            </w:r>
          </w:p>
        </w:tc>
      </w:tr>
      <w:tr w:rsidR="0003374B" w:rsidRPr="000000EF" w:rsidTr="00987200">
        <w:trPr>
          <w:trHeight w:val="10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688,50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2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234F6D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234F6D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1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03374B">
            <w:pPr>
              <w:ind w:right="-108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Задача N2. "Реализация полномочий собственника, повышение эффективности управления муниципальным </w:t>
            </w:r>
            <w:r w:rsidR="000337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и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муществом"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900633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с                  1 января    по  </w:t>
            </w:r>
            <w:r w:rsidR="00900633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 дек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14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4224,00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4 224,00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1157,00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1 157,00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4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1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Оценка имущества, оценка земельных участков в целях принятия управленческих решений</w:t>
            </w:r>
          </w:p>
        </w:tc>
      </w:tr>
      <w:tr w:rsidR="0003374B" w:rsidRPr="000000EF" w:rsidTr="00987200">
        <w:trPr>
          <w:trHeight w:val="1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5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321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N2. Поддержка развития муниципальных унитарных предприятий, муниципальных учреждений, как комплексных объектов учёта имущества ГО "Жатай" </w:t>
            </w:r>
          </w:p>
        </w:tc>
      </w:tr>
      <w:tr w:rsidR="0003374B" w:rsidRPr="000000EF" w:rsidTr="00987200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4CD7" w:rsidRPr="00763780" w:rsidRDefault="00763780" w:rsidP="0076378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01.01</w:t>
            </w:r>
            <w:r w:rsidR="00394CD7" w:rsidRPr="0076378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по 31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.12</w:t>
            </w:r>
            <w:r w:rsidR="00394CD7" w:rsidRPr="0076378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4 174,00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4 174,00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5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307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N3. Публикации в средствах массовой информации (печатное издание «</w:t>
            </w:r>
            <w:proofErr w:type="spell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Жатайский</w:t>
            </w:r>
            <w:proofErr w:type="spell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вестник», официальный сайт ГО «Жатай - http://www.jhatay.ru/)  в сфере земельных, имущественных отношений</w:t>
            </w:r>
          </w:p>
        </w:tc>
      </w:tr>
      <w:tr w:rsidR="0003374B" w:rsidRPr="000000EF" w:rsidTr="00987200">
        <w:trPr>
          <w:trHeight w:val="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CD7" w:rsidRPr="000000EF" w:rsidRDefault="00763780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01.01</w:t>
            </w:r>
            <w:r w:rsidRPr="0076378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по 31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3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N4. Использование современных образовательных технологий, программ для переподготовки и повышения квалификации руководителей и специалистов муниципального сектора экономики.  </w:t>
            </w:r>
          </w:p>
        </w:tc>
      </w:tr>
      <w:tr w:rsidR="0003374B" w:rsidRPr="000000EF" w:rsidTr="00987200">
        <w:trPr>
          <w:trHeight w:val="1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4CD7" w:rsidRPr="000000EF" w:rsidRDefault="00763780" w:rsidP="0076378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с </w:t>
            </w:r>
            <w:r w:rsidR="00394CD7"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01.01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по 3</w:t>
            </w:r>
            <w:r w:rsidR="00394CD7"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4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206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475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"Управление земельными ресурсами"</w:t>
            </w:r>
          </w:p>
        </w:tc>
      </w:tr>
      <w:tr w:rsidR="0003374B" w:rsidRPr="000000EF" w:rsidTr="00987200">
        <w:trPr>
          <w:trHeight w:val="13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441,20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441,20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9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B55F7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1 121,49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B55F7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1 121,49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  <w:r w:rsidR="00B55F77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Задача N1. "Формирование муниципальной собственности на землю"</w:t>
            </w:r>
          </w:p>
        </w:tc>
      </w:tr>
      <w:tr w:rsidR="0003374B" w:rsidRPr="000000EF" w:rsidTr="00987200">
        <w:trPr>
          <w:trHeight w:val="7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242,00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9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7E25C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  <w:r w:rsidR="00B55F77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078,49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B55F7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1 078,49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24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Проведение кадастровых работ (комплексных кадастровых работ) и постановка на кадастровый учет  земельных участков, в том числе, на которые у ГО «Жатай» возникает право собственности</w:t>
            </w:r>
          </w:p>
        </w:tc>
      </w:tr>
      <w:tr w:rsidR="0003374B" w:rsidRPr="000000EF" w:rsidTr="00987200">
        <w:trPr>
          <w:trHeight w:val="15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8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1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9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Выкуп земельных участков</w:t>
            </w:r>
            <w:r w:rsidR="00987200" w:rsidRPr="00987200">
              <w:rPr>
                <w:rFonts w:ascii="Bookman Old Style" w:hAnsi="Bookman Old Style"/>
                <w:sz w:val="16"/>
                <w:szCs w:val="16"/>
              </w:rPr>
              <w:t>, возмещение за изымаемый земельный участок</w:t>
            </w:r>
          </w:p>
        </w:tc>
      </w:tr>
      <w:tr w:rsidR="0003374B" w:rsidRPr="000000EF" w:rsidTr="00987200">
        <w:trPr>
          <w:trHeight w:val="13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987200" w:rsidRPr="000000EF" w:rsidTr="00987200">
        <w:trPr>
          <w:trHeight w:val="1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200" w:rsidRPr="000000EF" w:rsidRDefault="00987200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0" w:rsidRPr="000000EF" w:rsidRDefault="00987200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200" w:rsidRPr="000000EF" w:rsidRDefault="00987200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200" w:rsidRPr="00987200" w:rsidRDefault="00987200" w:rsidP="007E25C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iCs/>
                <w:sz w:val="16"/>
                <w:szCs w:val="16"/>
              </w:rPr>
              <w:t> </w:t>
            </w: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012</w:t>
            </w:r>
            <w:r>
              <w:rPr>
                <w:rFonts w:ascii="Bookman Old Style" w:hAnsi="Bookman Old Style"/>
                <w:iCs/>
                <w:sz w:val="16"/>
                <w:szCs w:val="16"/>
              </w:rPr>
              <w:t>,</w:t>
            </w: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 6</w:t>
            </w:r>
            <w:r w:rsidR="007E25C7">
              <w:rPr>
                <w:rFonts w:ascii="Bookman Old Style" w:hAnsi="Bookman Old Style"/>
                <w:iCs/>
                <w:sz w:val="16"/>
                <w:szCs w:val="16"/>
              </w:rPr>
              <w:t>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0" w:rsidRPr="000000EF" w:rsidRDefault="00987200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00" w:rsidRPr="000000EF" w:rsidRDefault="00987200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200" w:rsidRPr="00987200" w:rsidRDefault="00987200" w:rsidP="007E25C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1</w:t>
            </w:r>
            <w:r>
              <w:rPr>
                <w:rFonts w:ascii="Bookman Old Style" w:hAnsi="Bookman Old Style"/>
                <w:iCs/>
                <w:sz w:val="16"/>
                <w:szCs w:val="16"/>
              </w:rPr>
              <w:t> </w:t>
            </w: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012</w:t>
            </w:r>
            <w:r>
              <w:rPr>
                <w:rFonts w:ascii="Bookman Old Style" w:hAnsi="Bookman Old Style"/>
                <w:iCs/>
                <w:sz w:val="16"/>
                <w:szCs w:val="16"/>
              </w:rPr>
              <w:t>,</w:t>
            </w:r>
            <w:r w:rsidRPr="00987200">
              <w:rPr>
                <w:rFonts w:ascii="Bookman Old Style" w:hAnsi="Bookman Old Style"/>
                <w:iCs/>
                <w:sz w:val="16"/>
                <w:szCs w:val="16"/>
              </w:rPr>
              <w:t> 6</w:t>
            </w:r>
            <w:r w:rsidR="007E25C7">
              <w:rPr>
                <w:rFonts w:ascii="Bookman Old Style" w:hAnsi="Bookman Old Style"/>
                <w:iCs/>
                <w:sz w:val="16"/>
                <w:szCs w:val="16"/>
              </w:rPr>
              <w:t>9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0" w:rsidRPr="000000EF" w:rsidRDefault="00987200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0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30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03374B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Задача N2. "Внесение в государственный кадастр недвижимости сведений, документов территориального</w:t>
            </w:r>
            <w:r w:rsidR="000337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планирования»</w:t>
            </w:r>
          </w:p>
        </w:tc>
      </w:tr>
      <w:tr w:rsidR="0003374B" w:rsidRPr="000000EF" w:rsidTr="00987200">
        <w:trPr>
          <w:trHeight w:val="6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8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5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Мероприятие N1. Проведение кадастровых работ на земельных участках, право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 на которые не разграничено и не вовлеченных в градостроительную деятельность, в том числе под многоквартирными домами, признанными аварийными и подлежащими сносу, объектами транспорта, связи, инженерных сооружений</w:t>
            </w:r>
          </w:p>
        </w:tc>
      </w:tr>
      <w:tr w:rsidR="0003374B" w:rsidRPr="000000EF" w:rsidTr="00987200">
        <w:trPr>
          <w:trHeight w:val="10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22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4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2.2.2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N2. Подготовка Схемы рационального использования земель городского округа</w:t>
            </w:r>
          </w:p>
        </w:tc>
      </w:tr>
      <w:tr w:rsidR="0003374B" w:rsidRPr="000000EF" w:rsidTr="00987200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763780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01.01-</w:t>
            </w:r>
            <w:r w:rsidR="00763780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2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Задача N3. </w:t>
            </w:r>
            <w:proofErr w:type="gramStart"/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«Кадастровые работы на земельных участках, на которых расположены многоквартирные дома (за исключением многоквартирных домов, признанных аварийными и подлежащими сносу»</w:t>
            </w:r>
            <w:proofErr w:type="gramEnd"/>
          </w:p>
        </w:tc>
      </w:tr>
      <w:tr w:rsidR="0003374B" w:rsidRPr="000000EF" w:rsidTr="00987200">
        <w:trPr>
          <w:trHeight w:val="1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right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10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18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75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Мероприятие N1. Формирование земельных участков под многоквартирными домами</w:t>
            </w:r>
          </w:p>
        </w:tc>
      </w:tr>
      <w:tr w:rsidR="0003374B" w:rsidRPr="000000EF" w:rsidTr="00987200">
        <w:trPr>
          <w:trHeight w:val="128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63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94"/>
        </w:trPr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394CD7" w:rsidRPr="000000EF" w:rsidTr="00153626">
        <w:trPr>
          <w:trHeight w:val="313"/>
        </w:trPr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475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b/>
                <w:bCs/>
                <w:color w:val="000000"/>
                <w:sz w:val="16"/>
                <w:szCs w:val="16"/>
              </w:rPr>
              <w:t>Направление  «Совершенствование, приведение в соответствие действующему законодательству нормативно-правовых актов в области управления муниципальной собственностью»</w:t>
            </w:r>
          </w:p>
        </w:tc>
      </w:tr>
      <w:tr w:rsidR="00394CD7" w:rsidRPr="000000EF" w:rsidTr="00153626">
        <w:trPr>
          <w:trHeight w:val="191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751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Направление  "Управление Программой"</w:t>
            </w:r>
          </w:p>
        </w:tc>
      </w:tr>
      <w:tr w:rsidR="0003374B" w:rsidRPr="000000EF" w:rsidTr="00987200">
        <w:trPr>
          <w:trHeight w:val="133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394CD7">
            <w:pPr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с 1 января по 31 декабря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2 427,30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2 427,30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0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2 858,20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2 858,20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45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91420C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2 </w:t>
            </w:r>
            <w:r w:rsidR="0091420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92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91420C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 xml:space="preserve">2 </w:t>
            </w:r>
            <w:r w:rsidR="0091420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92</w:t>
            </w: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  <w:tr w:rsidR="0003374B" w:rsidRPr="000000EF" w:rsidTr="00987200">
        <w:trPr>
          <w:trHeight w:val="76"/>
        </w:trPr>
        <w:tc>
          <w:tcPr>
            <w:tcW w:w="24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CD7" w:rsidRPr="000000EF" w:rsidRDefault="00394CD7" w:rsidP="00153626">
            <w:pPr>
              <w:ind w:left="-108"/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D7" w:rsidRPr="000000EF" w:rsidRDefault="00394CD7" w:rsidP="00394CD7">
            <w:pPr>
              <w:jc w:val="both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2 773,20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2 773,20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CD7" w:rsidRPr="000000EF" w:rsidRDefault="00394CD7" w:rsidP="00394CD7">
            <w:pPr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0000EF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4F24E2" w:rsidRPr="004F24E2" w:rsidRDefault="004F24E2" w:rsidP="0003374B"/>
    <w:sectPr w:rsidR="004F24E2" w:rsidRPr="004F24E2" w:rsidSect="0003374B">
      <w:pgSz w:w="11906" w:h="16838"/>
      <w:pgMar w:top="284" w:right="567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C5E"/>
    <w:rsid w:val="000000EF"/>
    <w:rsid w:val="0003117A"/>
    <w:rsid w:val="0003374B"/>
    <w:rsid w:val="00044C13"/>
    <w:rsid w:val="0005283A"/>
    <w:rsid w:val="00055073"/>
    <w:rsid w:val="0006182D"/>
    <w:rsid w:val="0006350A"/>
    <w:rsid w:val="00072E15"/>
    <w:rsid w:val="00073C43"/>
    <w:rsid w:val="00075612"/>
    <w:rsid w:val="000875F6"/>
    <w:rsid w:val="000D10E9"/>
    <w:rsid w:val="00102D5A"/>
    <w:rsid w:val="001033CF"/>
    <w:rsid w:val="001043D1"/>
    <w:rsid w:val="001157D5"/>
    <w:rsid w:val="001232AF"/>
    <w:rsid w:val="00147200"/>
    <w:rsid w:val="00153626"/>
    <w:rsid w:val="00190C1F"/>
    <w:rsid w:val="001C131A"/>
    <w:rsid w:val="001D01E1"/>
    <w:rsid w:val="001D024B"/>
    <w:rsid w:val="001D4AE7"/>
    <w:rsid w:val="001E0459"/>
    <w:rsid w:val="001F5093"/>
    <w:rsid w:val="001F7136"/>
    <w:rsid w:val="002045A8"/>
    <w:rsid w:val="00234F6D"/>
    <w:rsid w:val="00242012"/>
    <w:rsid w:val="00244D84"/>
    <w:rsid w:val="002A00BE"/>
    <w:rsid w:val="002A1F34"/>
    <w:rsid w:val="002A3218"/>
    <w:rsid w:val="002B1664"/>
    <w:rsid w:val="002C1E0B"/>
    <w:rsid w:val="002E2714"/>
    <w:rsid w:val="002E2E10"/>
    <w:rsid w:val="002F588C"/>
    <w:rsid w:val="002F5E3A"/>
    <w:rsid w:val="002F6C50"/>
    <w:rsid w:val="003042E1"/>
    <w:rsid w:val="0030540F"/>
    <w:rsid w:val="003055B7"/>
    <w:rsid w:val="003140A9"/>
    <w:rsid w:val="00332CE5"/>
    <w:rsid w:val="00336F98"/>
    <w:rsid w:val="003630C6"/>
    <w:rsid w:val="00371526"/>
    <w:rsid w:val="00394CD7"/>
    <w:rsid w:val="003A6707"/>
    <w:rsid w:val="003A6CED"/>
    <w:rsid w:val="003C2380"/>
    <w:rsid w:val="003E27E4"/>
    <w:rsid w:val="003E30B6"/>
    <w:rsid w:val="003F4AAB"/>
    <w:rsid w:val="004139B3"/>
    <w:rsid w:val="00414166"/>
    <w:rsid w:val="00440E60"/>
    <w:rsid w:val="004427A6"/>
    <w:rsid w:val="00444957"/>
    <w:rsid w:val="004508AF"/>
    <w:rsid w:val="00457A99"/>
    <w:rsid w:val="00460CF6"/>
    <w:rsid w:val="004617C4"/>
    <w:rsid w:val="004651E9"/>
    <w:rsid w:val="004852E3"/>
    <w:rsid w:val="00491278"/>
    <w:rsid w:val="004A2773"/>
    <w:rsid w:val="004A2BF1"/>
    <w:rsid w:val="004C2D10"/>
    <w:rsid w:val="004C54D2"/>
    <w:rsid w:val="004E4CAE"/>
    <w:rsid w:val="004F02B1"/>
    <w:rsid w:val="004F24E2"/>
    <w:rsid w:val="004F394C"/>
    <w:rsid w:val="0054448F"/>
    <w:rsid w:val="0054579D"/>
    <w:rsid w:val="005600A2"/>
    <w:rsid w:val="005C2B38"/>
    <w:rsid w:val="005E1ABA"/>
    <w:rsid w:val="00602E3D"/>
    <w:rsid w:val="00613A39"/>
    <w:rsid w:val="00613B78"/>
    <w:rsid w:val="00623561"/>
    <w:rsid w:val="0064385A"/>
    <w:rsid w:val="00650520"/>
    <w:rsid w:val="00651BF0"/>
    <w:rsid w:val="006552D0"/>
    <w:rsid w:val="006672C0"/>
    <w:rsid w:val="00670C4F"/>
    <w:rsid w:val="006722D1"/>
    <w:rsid w:val="00674EF9"/>
    <w:rsid w:val="006B45A3"/>
    <w:rsid w:val="006B74E6"/>
    <w:rsid w:val="006C2C1F"/>
    <w:rsid w:val="006E685F"/>
    <w:rsid w:val="00700057"/>
    <w:rsid w:val="0071377D"/>
    <w:rsid w:val="00740538"/>
    <w:rsid w:val="00746377"/>
    <w:rsid w:val="00763780"/>
    <w:rsid w:val="00783D15"/>
    <w:rsid w:val="00786EC2"/>
    <w:rsid w:val="0079315E"/>
    <w:rsid w:val="00796CF0"/>
    <w:rsid w:val="007C567A"/>
    <w:rsid w:val="007E25C7"/>
    <w:rsid w:val="007F14A6"/>
    <w:rsid w:val="007F61C4"/>
    <w:rsid w:val="007F7C53"/>
    <w:rsid w:val="00806452"/>
    <w:rsid w:val="00834659"/>
    <w:rsid w:val="00877204"/>
    <w:rsid w:val="00885848"/>
    <w:rsid w:val="008B4AA6"/>
    <w:rsid w:val="008D214A"/>
    <w:rsid w:val="008E375C"/>
    <w:rsid w:val="008E600C"/>
    <w:rsid w:val="00900633"/>
    <w:rsid w:val="0090215F"/>
    <w:rsid w:val="00904F8D"/>
    <w:rsid w:val="00906E24"/>
    <w:rsid w:val="0091420C"/>
    <w:rsid w:val="00933CD1"/>
    <w:rsid w:val="00934E41"/>
    <w:rsid w:val="009644F2"/>
    <w:rsid w:val="009802C3"/>
    <w:rsid w:val="00987200"/>
    <w:rsid w:val="009C40E2"/>
    <w:rsid w:val="009C5A34"/>
    <w:rsid w:val="009E5C5E"/>
    <w:rsid w:val="009F17D5"/>
    <w:rsid w:val="00A25F3F"/>
    <w:rsid w:val="00A8103F"/>
    <w:rsid w:val="00AA55B5"/>
    <w:rsid w:val="00AB4CED"/>
    <w:rsid w:val="00AB5EB1"/>
    <w:rsid w:val="00AD051F"/>
    <w:rsid w:val="00AE4433"/>
    <w:rsid w:val="00AE5C45"/>
    <w:rsid w:val="00AF165A"/>
    <w:rsid w:val="00AF7DC7"/>
    <w:rsid w:val="00B14492"/>
    <w:rsid w:val="00B165A0"/>
    <w:rsid w:val="00B17CB6"/>
    <w:rsid w:val="00B45CC5"/>
    <w:rsid w:val="00B55F77"/>
    <w:rsid w:val="00B71892"/>
    <w:rsid w:val="00B71A0B"/>
    <w:rsid w:val="00B73E52"/>
    <w:rsid w:val="00B93C89"/>
    <w:rsid w:val="00BB0E63"/>
    <w:rsid w:val="00BB55A6"/>
    <w:rsid w:val="00BE36F8"/>
    <w:rsid w:val="00BE76A4"/>
    <w:rsid w:val="00BF0549"/>
    <w:rsid w:val="00BF1751"/>
    <w:rsid w:val="00C45B96"/>
    <w:rsid w:val="00C50DCA"/>
    <w:rsid w:val="00C579F1"/>
    <w:rsid w:val="00C62BDA"/>
    <w:rsid w:val="00C811A2"/>
    <w:rsid w:val="00C96C39"/>
    <w:rsid w:val="00CA2547"/>
    <w:rsid w:val="00CB05E9"/>
    <w:rsid w:val="00CB12E3"/>
    <w:rsid w:val="00CE4DCA"/>
    <w:rsid w:val="00CE5076"/>
    <w:rsid w:val="00CF4A5A"/>
    <w:rsid w:val="00D0252B"/>
    <w:rsid w:val="00D21089"/>
    <w:rsid w:val="00D27F82"/>
    <w:rsid w:val="00D3438A"/>
    <w:rsid w:val="00D34D70"/>
    <w:rsid w:val="00D436F6"/>
    <w:rsid w:val="00D4541A"/>
    <w:rsid w:val="00D540D6"/>
    <w:rsid w:val="00D5668E"/>
    <w:rsid w:val="00D63E88"/>
    <w:rsid w:val="00D65BFF"/>
    <w:rsid w:val="00D77C91"/>
    <w:rsid w:val="00D87A93"/>
    <w:rsid w:val="00DA2949"/>
    <w:rsid w:val="00DA4284"/>
    <w:rsid w:val="00DC55D8"/>
    <w:rsid w:val="00DD5898"/>
    <w:rsid w:val="00DE0BED"/>
    <w:rsid w:val="00DE58F2"/>
    <w:rsid w:val="00DE7CC7"/>
    <w:rsid w:val="00DF3710"/>
    <w:rsid w:val="00E00562"/>
    <w:rsid w:val="00E121BE"/>
    <w:rsid w:val="00E15678"/>
    <w:rsid w:val="00E67A5C"/>
    <w:rsid w:val="00E85568"/>
    <w:rsid w:val="00EA6EF2"/>
    <w:rsid w:val="00EE586E"/>
    <w:rsid w:val="00F04582"/>
    <w:rsid w:val="00F0541E"/>
    <w:rsid w:val="00F05727"/>
    <w:rsid w:val="00F24D5F"/>
    <w:rsid w:val="00F44A5B"/>
    <w:rsid w:val="00F50725"/>
    <w:rsid w:val="00F575AE"/>
    <w:rsid w:val="00F636E6"/>
    <w:rsid w:val="00F64477"/>
    <w:rsid w:val="00F854F3"/>
    <w:rsid w:val="00F862BA"/>
    <w:rsid w:val="00F94F09"/>
    <w:rsid w:val="00F971E7"/>
    <w:rsid w:val="00FA134C"/>
    <w:rsid w:val="00FA64D4"/>
    <w:rsid w:val="00FB68C7"/>
    <w:rsid w:val="00FC0F74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AF"/>
  </w:style>
  <w:style w:type="paragraph" w:styleId="2">
    <w:name w:val="heading 2"/>
    <w:basedOn w:val="a"/>
    <w:next w:val="a"/>
    <w:qFormat/>
    <w:rsid w:val="004508A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8AF"/>
    <w:rPr>
      <w:snapToGrid w:val="0"/>
    </w:rPr>
  </w:style>
  <w:style w:type="paragraph" w:styleId="a3">
    <w:name w:val="Balloon Text"/>
    <w:basedOn w:val="a"/>
    <w:semiHidden/>
    <w:rsid w:val="004508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5B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Обычный2"/>
    <w:rsid w:val="00BE36F8"/>
    <w:rPr>
      <w:snapToGrid w:val="0"/>
    </w:rPr>
  </w:style>
  <w:style w:type="paragraph" w:customStyle="1" w:styleId="3">
    <w:name w:val="Обычный3"/>
    <w:rsid w:val="00AF16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64;&#1072;&#1073;&#1083;&#1086;&#1085;&#1099;\&#1041;&#1083;&#1072;&#1085;&#1082;%20&#1088;&#1072;&#1089;&#1087;&#1086;&#1088;&#1103;&#1078;&#1077;&#1085;&#1080;&#1103;%20&#1054;&#1040;%20&#1043;&#1054;%20&#1046;&#1072;&#1090;&#1072;&#108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596E-DD6B-4C46-B9DA-EA65AF59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ОА ГО Жатай </Template>
  <TotalTime>3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</vt:lpstr>
    </vt:vector>
  </TitlesOfParts>
  <Company>ГК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</dc:title>
  <dc:creator>Oberon</dc:creator>
  <cp:lastModifiedBy>Михаил Викторович</cp:lastModifiedBy>
  <cp:revision>2</cp:revision>
  <cp:lastPrinted>2018-12-07T06:08:00Z</cp:lastPrinted>
  <dcterms:created xsi:type="dcterms:W3CDTF">2018-12-20T03:23:00Z</dcterms:created>
  <dcterms:modified xsi:type="dcterms:W3CDTF">2018-12-20T03:23:00Z</dcterms:modified>
</cp:coreProperties>
</file>