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54E69" w:rsidRPr="003C7716" w:rsidTr="00254E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2F1E8E" w:rsidRDefault="007D4BA5" w:rsidP="00172FE8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</w:p>
    <w:p w:rsidR="00172FE8" w:rsidRDefault="007D4BA5" w:rsidP="002F1E8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F64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27"февраля 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2019 г</w:t>
      </w:r>
      <w:r w:rsidR="00931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 w:rsidR="00F64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16-г</w:t>
      </w:r>
    </w:p>
    <w:p w:rsidR="00254E69" w:rsidRDefault="002F1E8E" w:rsidP="00172FE8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 w:rsidR="00254E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внесении изменений в </w:t>
      </w:r>
      <w:r w:rsidR="00254E69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 w:rsidR="00254E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="00254E69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254E69" w:rsidRDefault="00254E69" w:rsidP="00254E69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Pr="009F777D">
        <w:rPr>
          <w:rFonts w:ascii="Times New Roman" w:hAnsi="Times New Roman"/>
          <w:b/>
          <w:sz w:val="24"/>
          <w:szCs w:val="24"/>
        </w:rPr>
        <w:t xml:space="preserve">Формирование комфортной </w:t>
      </w:r>
    </w:p>
    <w:p w:rsidR="00254E69" w:rsidRDefault="00254E69" w:rsidP="00254E69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77D">
        <w:rPr>
          <w:rFonts w:ascii="Times New Roman" w:hAnsi="Times New Roman"/>
          <w:b/>
          <w:sz w:val="24"/>
          <w:szCs w:val="24"/>
        </w:rPr>
        <w:t>среды на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254E69" w:rsidRPr="009F777D" w:rsidRDefault="00254E69" w:rsidP="00254E69">
      <w:pPr>
        <w:pStyle w:val="a6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b/>
          <w:sz w:val="24"/>
          <w:szCs w:val="24"/>
        </w:rPr>
        <w:t>"</w:t>
      </w:r>
      <w:r w:rsidRPr="009F777D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254E69" w:rsidRDefault="00254E69" w:rsidP="00254E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4E69" w:rsidRPr="0045534B" w:rsidRDefault="00254E69" w:rsidP="00254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 xml:space="preserve">В соответствии с п.4 Порядка разработки, утверждения и реализации муниципальных программ Городского округа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Окружной Администрации ГО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 w:rsidR="0043217E">
        <w:rPr>
          <w:rFonts w:ascii="Times New Roman" w:hAnsi="Times New Roman" w:cs="Times New Roman"/>
          <w:sz w:val="24"/>
          <w:szCs w:val="24"/>
        </w:rPr>
        <w:t>.</w:t>
      </w:r>
      <w:r w:rsidRPr="00254E69">
        <w:rPr>
          <w:rFonts w:ascii="Times New Roman" w:hAnsi="Times New Roman" w:cs="Times New Roman"/>
          <w:sz w:val="24"/>
          <w:szCs w:val="24"/>
        </w:rPr>
        <w:t xml:space="preserve">, </w:t>
      </w:r>
      <w:r w:rsidR="0043217E">
        <w:rPr>
          <w:rFonts w:ascii="Times New Roman" w:hAnsi="Times New Roman" w:cs="Times New Roman"/>
          <w:sz w:val="24"/>
          <w:szCs w:val="24"/>
        </w:rPr>
        <w:t>Приложением №2 Решения Окружного Совета депутатов ГО "</w:t>
      </w:r>
      <w:proofErr w:type="spellStart"/>
      <w:r w:rsidR="0043217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3217E">
        <w:rPr>
          <w:rFonts w:ascii="Times New Roman" w:hAnsi="Times New Roman" w:cs="Times New Roman"/>
          <w:sz w:val="24"/>
          <w:szCs w:val="24"/>
        </w:rPr>
        <w:t>" № 59-1 от 20.12.2018 г.  "О внесении изменении  и дополнений в решение Окружного Совета депутатов ГО "</w:t>
      </w:r>
      <w:proofErr w:type="spellStart"/>
      <w:r w:rsidR="0043217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3217E">
        <w:rPr>
          <w:rFonts w:ascii="Times New Roman" w:hAnsi="Times New Roman" w:cs="Times New Roman"/>
          <w:sz w:val="24"/>
          <w:szCs w:val="24"/>
        </w:rPr>
        <w:t>" "Об  утверждении бюджета Городского округа "</w:t>
      </w:r>
      <w:proofErr w:type="spellStart"/>
      <w:r w:rsidR="0043217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3217E">
        <w:rPr>
          <w:rFonts w:ascii="Times New Roman" w:hAnsi="Times New Roman" w:cs="Times New Roman"/>
          <w:sz w:val="24"/>
          <w:szCs w:val="24"/>
        </w:rPr>
        <w:t>" на 2018 г.  и плановый период 2019-2020 гг. ", приложением №6 Решения Окружного Советов ГО "</w:t>
      </w:r>
      <w:proofErr w:type="spellStart"/>
      <w:r w:rsidR="0043217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3217E">
        <w:rPr>
          <w:rFonts w:ascii="Times New Roman" w:hAnsi="Times New Roman" w:cs="Times New Roman"/>
          <w:sz w:val="24"/>
          <w:szCs w:val="24"/>
        </w:rPr>
        <w:t>" №58-1 от 20.12.2018 г. "Об утверждении бюджета Городского округа "</w:t>
      </w:r>
      <w:proofErr w:type="spellStart"/>
      <w:r w:rsidR="0043217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3217E">
        <w:rPr>
          <w:rFonts w:ascii="Times New Roman" w:hAnsi="Times New Roman" w:cs="Times New Roman"/>
          <w:sz w:val="24"/>
          <w:szCs w:val="24"/>
        </w:rPr>
        <w:t xml:space="preserve">" на 2019 год и плановый период 2020-2021 гг.": </w:t>
      </w:r>
    </w:p>
    <w:p w:rsidR="00254E69" w:rsidRDefault="00254E69" w:rsidP="00254E69">
      <w:pPr>
        <w:pStyle w:val="a6"/>
        <w:contextualSpacing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254E69" w:rsidRDefault="00254E69" w:rsidP="00254E6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>
        <w:rPr>
          <w:rFonts w:ascii="Times New Roman" w:hAnsi="Times New Roman"/>
          <w:sz w:val="24"/>
          <w:szCs w:val="24"/>
        </w:rPr>
        <w:t>7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9F77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Программы</w:t>
      </w:r>
      <w:r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72FE8" w:rsidRDefault="00931922" w:rsidP="00172F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2FE8" w:rsidRPr="0038761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="00172FE8" w:rsidRPr="0038761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172FE8" w:rsidRPr="0038761F" w:rsidRDefault="006D38FD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28479,51</w:t>
      </w:r>
      <w:r w:rsidR="00172FE8">
        <w:rPr>
          <w:rFonts w:ascii="Times New Roman" w:hAnsi="Times New Roman" w:cs="Times New Roman"/>
          <w:sz w:val="24"/>
          <w:szCs w:val="24"/>
        </w:rPr>
        <w:t xml:space="preserve"> </w:t>
      </w:r>
      <w:r w:rsidR="00172FE8" w:rsidRPr="0038761F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A9127F">
        <w:rPr>
          <w:rFonts w:ascii="Times New Roman" w:hAnsi="Times New Roman" w:cs="Times New Roman"/>
          <w:sz w:val="24"/>
          <w:szCs w:val="24"/>
        </w:rPr>
        <w:t>13003,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6D38FD">
        <w:rPr>
          <w:rFonts w:ascii="Times New Roman" w:hAnsi="Times New Roman" w:cs="Times New Roman"/>
          <w:sz w:val="24"/>
          <w:szCs w:val="24"/>
        </w:rPr>
        <w:t xml:space="preserve">1702,38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42691">
        <w:rPr>
          <w:rFonts w:ascii="Times New Roman" w:hAnsi="Times New Roman" w:cs="Times New Roman"/>
          <w:sz w:val="24"/>
          <w:szCs w:val="24"/>
        </w:rPr>
        <w:t>13773,93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3003,2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3003,2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2019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 w:rsidR="006D38FD">
        <w:rPr>
          <w:rFonts w:ascii="Times New Roman" w:hAnsi="Times New Roman" w:cs="Times New Roman"/>
          <w:sz w:val="24"/>
          <w:szCs w:val="24"/>
        </w:rPr>
        <w:t xml:space="preserve">1000,0 </w:t>
      </w:r>
      <w:r w:rsidRPr="0038761F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38761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6D38FD">
        <w:rPr>
          <w:rFonts w:ascii="Times New Roman" w:hAnsi="Times New Roman" w:cs="Times New Roman"/>
          <w:sz w:val="24"/>
          <w:szCs w:val="24"/>
        </w:rPr>
        <w:t>0,00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6D38FD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бюджет-    0,00</w:t>
      </w:r>
      <w:r w:rsidR="00172FE8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A9127F">
        <w:rPr>
          <w:rFonts w:ascii="Times New Roman" w:hAnsi="Times New Roman" w:cs="Times New Roman"/>
          <w:sz w:val="24"/>
          <w:szCs w:val="24"/>
        </w:rPr>
        <w:t>9158,77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FE8" w:rsidRPr="0038761F" w:rsidRDefault="00A9127F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бюджет-           40</w:t>
      </w:r>
      <w:r w:rsidR="00172FE8" w:rsidRPr="0038761F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1135E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1135E" w:rsidRPr="0038761F" w:rsidRDefault="0011135E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38FD" w:rsidRPr="0038761F" w:rsidRDefault="006D38FD" w:rsidP="006D3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6D38FD" w:rsidRPr="0038761F" w:rsidRDefault="006D38FD" w:rsidP="006D3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6D38FD" w:rsidRPr="0038761F" w:rsidRDefault="006D38FD" w:rsidP="006D3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6D38FD" w:rsidRPr="0038761F" w:rsidRDefault="006D38FD" w:rsidP="006D3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F1E8E" w:rsidRDefault="002F1E8E" w:rsidP="002F1E8E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 благоустройству территорий МКД направлено </w:t>
      </w:r>
      <w:r w:rsidR="00D9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18986,34</w:t>
      </w:r>
      <w:r w:rsidRPr="00387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рублей, что составляет 2/3 всего объема Программы.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2FE8" w:rsidRPr="00133B4A" w:rsidRDefault="00172FE8" w:rsidP="00172FE8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В течение отчётного периода объёмы финансирования Программы за счёт всех источников финансирования уточняются (корректируются) по мере необходимости.</w:t>
      </w:r>
      <w:r w:rsidR="00931922">
        <w:rPr>
          <w:rFonts w:ascii="Times New Roman" w:hAnsi="Times New Roman" w:cs="Times New Roman"/>
          <w:sz w:val="24"/>
          <w:szCs w:val="24"/>
        </w:rPr>
        <w:t>"</w:t>
      </w: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54E69" w:rsidRPr="0078077B" w:rsidRDefault="00254E69" w:rsidP="0093192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2) </w:t>
      </w:r>
      <w:r w:rsidRPr="0078077B">
        <w:rPr>
          <w:rFonts w:ascii="Times New Roman" w:hAnsi="Times New Roman" w:cs="Times New Roman"/>
          <w:sz w:val="24"/>
          <w:szCs w:val="24"/>
        </w:rPr>
        <w:t xml:space="preserve">Абзац 16 раздела </w:t>
      </w:r>
      <w:r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77B">
        <w:rPr>
          <w:rFonts w:ascii="Times New Roman" w:hAnsi="Times New Roman" w:cs="Times New Roman"/>
          <w:sz w:val="24"/>
          <w:szCs w:val="24"/>
        </w:rPr>
        <w:t xml:space="preserve"> "Общая характеристика текущего состояния уровня благоустройства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 xml:space="preserve">. Приоритеты политики в сфере благоустройства." </w:t>
      </w:r>
      <w:r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</w:t>
      </w:r>
      <w:r w:rsidRPr="0078077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</w:rPr>
        <w:t>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78077B" w:rsidRDefault="00254E69" w:rsidP="009319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"Общая стоимость работ по благоустройству дворовых территорий МКД и  территорий общего пользования составляет </w:t>
      </w:r>
      <w:r w:rsidR="006D38FD">
        <w:rPr>
          <w:rFonts w:ascii="Times New Roman" w:hAnsi="Times New Roman" w:cs="Times New Roman"/>
          <w:sz w:val="24"/>
          <w:szCs w:val="24"/>
        </w:rPr>
        <w:t>28479,51</w:t>
      </w:r>
      <w:r w:rsidR="00E739AA"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 w:rsidR="0077489A">
        <w:rPr>
          <w:rFonts w:ascii="Times New Roman" w:hAnsi="Times New Roman" w:cs="Times New Roman"/>
          <w:sz w:val="24"/>
          <w:szCs w:val="24"/>
        </w:rPr>
        <w:t>13773,93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руб. средств федерального бюджета, </w:t>
      </w:r>
      <w:r w:rsidR="0077489A">
        <w:rPr>
          <w:rFonts w:ascii="Times New Roman" w:hAnsi="Times New Roman" w:cs="Times New Roman"/>
          <w:sz w:val="24"/>
          <w:szCs w:val="24"/>
        </w:rPr>
        <w:t>1702,38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тыс.руб. средств республиканского бюджета,  1</w:t>
      </w:r>
      <w:r w:rsidR="00775B2E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 xml:space="preserve"> (далее - местный бюджет) в том числе по годам: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 w:rsidR="00A9127F">
        <w:rPr>
          <w:rFonts w:ascii="Times New Roman" w:hAnsi="Times New Roman" w:cs="Times New Roman"/>
          <w:sz w:val="24"/>
          <w:szCs w:val="24"/>
        </w:rPr>
        <w:t xml:space="preserve"> – </w:t>
      </w:r>
      <w:r w:rsidR="006845B0">
        <w:rPr>
          <w:rFonts w:ascii="Times New Roman" w:hAnsi="Times New Roman" w:cs="Times New Roman"/>
          <w:sz w:val="24"/>
          <w:szCs w:val="24"/>
        </w:rPr>
        <w:t>1000,00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A9127F">
        <w:rPr>
          <w:rFonts w:ascii="Times New Roman" w:hAnsi="Times New Roman" w:cs="Times New Roman"/>
          <w:sz w:val="24"/>
          <w:szCs w:val="24"/>
        </w:rPr>
        <w:t>10</w:t>
      </w:r>
      <w:r w:rsidRPr="0078077B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254E69" w:rsidRPr="0078077B" w:rsidRDefault="006845B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бюджет- 0,00</w:t>
      </w:r>
      <w:r w:rsidR="00254E69"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6845B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бюджет-    0,00</w:t>
      </w:r>
      <w:r w:rsidR="00254E69"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A9127F">
        <w:rPr>
          <w:rFonts w:ascii="Times New Roman" w:hAnsi="Times New Roman" w:cs="Times New Roman"/>
          <w:sz w:val="24"/>
          <w:szCs w:val="24"/>
        </w:rPr>
        <w:t>9158</w:t>
      </w:r>
      <w:r w:rsidRPr="0078077B">
        <w:rPr>
          <w:rFonts w:ascii="Times New Roman" w:hAnsi="Times New Roman" w:cs="Times New Roman"/>
          <w:sz w:val="24"/>
          <w:szCs w:val="24"/>
        </w:rPr>
        <w:t>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A9127F">
        <w:rPr>
          <w:rFonts w:ascii="Times New Roman" w:hAnsi="Times New Roman" w:cs="Times New Roman"/>
          <w:sz w:val="24"/>
          <w:szCs w:val="24"/>
        </w:rPr>
        <w:t>40</w:t>
      </w:r>
      <w:r w:rsidRPr="0078077B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внебюджетные и</w:t>
      </w:r>
      <w:r>
        <w:rPr>
          <w:rFonts w:ascii="Times New Roman" w:hAnsi="Times New Roman" w:cs="Times New Roman"/>
          <w:sz w:val="24"/>
          <w:szCs w:val="24"/>
        </w:rPr>
        <w:t>сточники -    0,00 тыс. рублей."</w:t>
      </w:r>
    </w:p>
    <w:p w:rsidR="00254E69" w:rsidRPr="000160B8" w:rsidRDefault="00254E69" w:rsidP="00254E69">
      <w:pPr>
        <w:pStyle w:val="a5"/>
        <w:spacing w:after="0" w:line="25" w:lineRule="atLeast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Pr="0078077B" w:rsidRDefault="00254E69" w:rsidP="0093192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45534B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5534B"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pacing w:val="3"/>
          <w:sz w:val="24"/>
          <w:szCs w:val="24"/>
        </w:rPr>
        <w:t>"</w:t>
      </w:r>
      <w:r w:rsidRPr="0078077B">
        <w:rPr>
          <w:rFonts w:ascii="Times New Roman" w:hAnsi="Times New Roman"/>
          <w:sz w:val="24"/>
          <w:szCs w:val="24"/>
        </w:rPr>
        <w:t>Оценка объемов и источников финансирования Программы.</w:t>
      </w:r>
      <w:r w:rsidRPr="0078077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</w:rPr>
        <w:t>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A27EAD" w:rsidRDefault="00254E69" w:rsidP="0093192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на принципах долевого участия с участием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Pr="00A27EAD">
        <w:rPr>
          <w:rFonts w:ascii="Times New Roman" w:hAnsi="Times New Roman" w:cs="Times New Roman"/>
          <w:sz w:val="24"/>
          <w:szCs w:val="24"/>
        </w:rPr>
        <w:t xml:space="preserve">бюджета и бюджета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27EA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 xml:space="preserve"> и средств иных источников.</w:t>
      </w:r>
    </w:p>
    <w:p w:rsidR="00254E69" w:rsidRDefault="00254E69" w:rsidP="00931922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мероприятиям) приведена </w:t>
      </w:r>
      <w:r w:rsidRPr="00A27EAD">
        <w:rPr>
          <w:rFonts w:ascii="Times New Roman" w:hAnsi="Times New Roman" w:cs="Times New Roman"/>
          <w:sz w:val="24"/>
          <w:szCs w:val="24"/>
        </w:rPr>
        <w:t>в приложении № 4 к Программе.</w:t>
      </w:r>
    </w:p>
    <w:p w:rsidR="00254E69" w:rsidRDefault="00254E69" w:rsidP="00931922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Pr="00811E8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D49FC">
        <w:rPr>
          <w:rFonts w:ascii="Times New Roman" w:hAnsi="Times New Roman" w:cs="Times New Roman"/>
          <w:sz w:val="24"/>
          <w:szCs w:val="24"/>
        </w:rPr>
        <w:t>28479,51</w:t>
      </w:r>
      <w:r w:rsidR="00775B2E">
        <w:rPr>
          <w:rFonts w:ascii="Times New Roman" w:hAnsi="Times New Roman" w:cs="Times New Roman"/>
          <w:sz w:val="24"/>
          <w:szCs w:val="24"/>
        </w:rPr>
        <w:t xml:space="preserve"> </w:t>
      </w:r>
      <w:r w:rsidRPr="00811E89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254E69" w:rsidRPr="00811E8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>- местный бюджет-           1</w:t>
      </w:r>
      <w:r w:rsidR="00775B2E">
        <w:rPr>
          <w:rFonts w:ascii="Times New Roman" w:hAnsi="Times New Roman" w:cs="Times New Roman"/>
          <w:sz w:val="24"/>
          <w:szCs w:val="24"/>
        </w:rPr>
        <w:t>3003,2</w:t>
      </w:r>
      <w:r w:rsidRPr="00811E89">
        <w:rPr>
          <w:rFonts w:ascii="Times New Roman" w:hAnsi="Times New Roman" w:cs="Times New Roman"/>
          <w:sz w:val="24"/>
          <w:szCs w:val="24"/>
        </w:rPr>
        <w:t>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8F077F">
        <w:rPr>
          <w:rFonts w:ascii="Times New Roman" w:hAnsi="Times New Roman" w:cs="Times New Roman"/>
          <w:sz w:val="24"/>
          <w:szCs w:val="24"/>
        </w:rPr>
        <w:t>1702,38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</w:t>
      </w:r>
      <w:r w:rsidR="008F077F">
        <w:rPr>
          <w:rFonts w:ascii="Times New Roman" w:hAnsi="Times New Roman" w:cs="Times New Roman"/>
          <w:sz w:val="24"/>
          <w:szCs w:val="24"/>
        </w:rPr>
        <w:t>едеральный бюджет-    13773,93 т</w:t>
      </w:r>
      <w:r w:rsidRPr="0078077B">
        <w:rPr>
          <w:rFonts w:ascii="Times New Roman" w:hAnsi="Times New Roman" w:cs="Times New Roman"/>
          <w:sz w:val="24"/>
          <w:szCs w:val="24"/>
        </w:rPr>
        <w:t>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E739AA">
        <w:rPr>
          <w:rFonts w:ascii="Times New Roman" w:hAnsi="Times New Roman" w:cs="Times New Roman"/>
          <w:sz w:val="24"/>
          <w:szCs w:val="24"/>
        </w:rPr>
        <w:t xml:space="preserve">3003,2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</w:t>
      </w:r>
      <w:r w:rsidR="008F077F">
        <w:rPr>
          <w:rFonts w:ascii="Times New Roman" w:hAnsi="Times New Roman" w:cs="Times New Roman"/>
          <w:sz w:val="24"/>
          <w:szCs w:val="24"/>
        </w:rPr>
        <w:t>1000,00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A9127F">
        <w:rPr>
          <w:rFonts w:ascii="Times New Roman" w:hAnsi="Times New Roman" w:cs="Times New Roman"/>
          <w:sz w:val="24"/>
          <w:szCs w:val="24"/>
        </w:rPr>
        <w:t>10</w:t>
      </w:r>
      <w:r w:rsidRPr="0078077B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254E69" w:rsidRPr="0078077B" w:rsidRDefault="008F077F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бюджет- 0,00</w:t>
      </w:r>
      <w:r w:rsidR="00254E69"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8F077F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бюджет-    0,00</w:t>
      </w:r>
      <w:r w:rsidR="00254E69"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A9127F">
        <w:rPr>
          <w:rFonts w:ascii="Times New Roman" w:hAnsi="Times New Roman" w:cs="Times New Roman"/>
          <w:sz w:val="24"/>
          <w:szCs w:val="24"/>
        </w:rPr>
        <w:t>9158,</w:t>
      </w:r>
      <w:r w:rsidRPr="0078077B">
        <w:rPr>
          <w:rFonts w:ascii="Times New Roman" w:hAnsi="Times New Roman" w:cs="Times New Roman"/>
          <w:sz w:val="24"/>
          <w:szCs w:val="24"/>
        </w:rPr>
        <w:t>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</w:t>
      </w:r>
      <w:r w:rsidR="00A9127F">
        <w:rPr>
          <w:rFonts w:ascii="Times New Roman" w:hAnsi="Times New Roman" w:cs="Times New Roman"/>
          <w:sz w:val="24"/>
          <w:szCs w:val="24"/>
        </w:rPr>
        <w:t>4000</w:t>
      </w:r>
      <w:r w:rsidRPr="0078077B">
        <w:rPr>
          <w:rFonts w:ascii="Times New Roman" w:hAnsi="Times New Roman" w:cs="Times New Roman"/>
          <w:sz w:val="24"/>
          <w:szCs w:val="24"/>
        </w:rPr>
        <w:t>,0</w:t>
      </w:r>
      <w:r w:rsidR="00A9127F">
        <w:rPr>
          <w:rFonts w:ascii="Times New Roman" w:hAnsi="Times New Roman" w:cs="Times New Roman"/>
          <w:sz w:val="24"/>
          <w:szCs w:val="24"/>
        </w:rPr>
        <w:t>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</w:t>
      </w:r>
      <w:r w:rsidR="00A9127F">
        <w:rPr>
          <w:rFonts w:ascii="Times New Roman" w:hAnsi="Times New Roman" w:cs="Times New Roman"/>
          <w:sz w:val="24"/>
          <w:szCs w:val="24"/>
        </w:rPr>
        <w:t>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</w:t>
      </w:r>
      <w:r w:rsidR="00A9127F">
        <w:rPr>
          <w:rFonts w:ascii="Times New Roman" w:hAnsi="Times New Roman" w:cs="Times New Roman"/>
          <w:sz w:val="24"/>
          <w:szCs w:val="24"/>
        </w:rPr>
        <w:t>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4E69" w:rsidRDefault="00254E69" w:rsidP="009319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 благоустройству территорий МКД направлено </w:t>
      </w:r>
      <w:r w:rsidR="00D9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18986,34</w:t>
      </w:r>
      <w:r w:rsidR="00A9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>тыс. рублей, что составляет 2/3 всего объема Программы.</w:t>
      </w:r>
    </w:p>
    <w:p w:rsidR="00254E69" w:rsidRPr="00A27EAD" w:rsidRDefault="00254E69" w:rsidP="0093192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>В общей сложности Программой предусматривается выполнение работ в следующих объемах:</w:t>
      </w:r>
    </w:p>
    <w:p w:rsidR="00790D02" w:rsidRPr="004C711F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1F">
        <w:rPr>
          <w:rFonts w:ascii="Times New Roman" w:hAnsi="Times New Roman" w:cs="Times New Roman"/>
          <w:b/>
          <w:sz w:val="24"/>
          <w:szCs w:val="24"/>
        </w:rPr>
        <w:t>Дворовые территории: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укладка асфальтобетонного покрытия парковок, проездов </w:t>
      </w:r>
      <w:r>
        <w:rPr>
          <w:rFonts w:ascii="Times New Roman" w:hAnsi="Times New Roman" w:cs="Times New Roman"/>
          <w:sz w:val="24"/>
          <w:szCs w:val="24"/>
        </w:rPr>
        <w:t>10702,54</w:t>
      </w:r>
      <w:r w:rsidRPr="00A27EAD">
        <w:rPr>
          <w:rFonts w:ascii="Times New Roman" w:hAnsi="Times New Roman" w:cs="Times New Roman"/>
          <w:sz w:val="24"/>
          <w:szCs w:val="24"/>
        </w:rPr>
        <w:t xml:space="preserve"> 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7E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светодиодных светильников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скамеек для отдыха -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урн для мусора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90D02" w:rsidRPr="004C711F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1F">
        <w:rPr>
          <w:rFonts w:ascii="Times New Roman" w:hAnsi="Times New Roman" w:cs="Times New Roman"/>
          <w:b/>
          <w:sz w:val="24"/>
          <w:szCs w:val="24"/>
        </w:rPr>
        <w:t>Территории общего пользования: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тротуары 4295,29 </w:t>
      </w:r>
      <w:r w:rsidRPr="00A27EAD">
        <w:rPr>
          <w:rFonts w:ascii="Times New Roman" w:hAnsi="Times New Roman" w:cs="Times New Roman"/>
          <w:sz w:val="24"/>
          <w:szCs w:val="24"/>
        </w:rPr>
        <w:t>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681,55 </w:t>
      </w:r>
      <w:r w:rsidRPr="00A27EAD">
        <w:rPr>
          <w:rFonts w:ascii="Times New Roman" w:hAnsi="Times New Roman" w:cs="Times New Roman"/>
          <w:sz w:val="24"/>
          <w:szCs w:val="24"/>
        </w:rPr>
        <w:t>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ограждения газонов 602,43 м,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711F">
        <w:rPr>
          <w:rFonts w:ascii="Times New Roman" w:hAnsi="Times New Roman" w:cs="Times New Roman"/>
          <w:sz w:val="24"/>
          <w:szCs w:val="24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</w:rPr>
        <w:t xml:space="preserve">установка скамеек для отдыха - </w:t>
      </w:r>
      <w:r>
        <w:rPr>
          <w:rFonts w:ascii="Times New Roman" w:hAnsi="Times New Roman" w:cs="Times New Roman"/>
          <w:sz w:val="24"/>
          <w:szCs w:val="24"/>
        </w:rPr>
        <w:t>22 шт.,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урн для мусора -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10 шт.</w:t>
      </w:r>
    </w:p>
    <w:p w:rsidR="00254E69" w:rsidRPr="00A27EAD" w:rsidRDefault="00254E69" w:rsidP="00254E6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 по благоустройству дворовых территорий.</w:t>
      </w:r>
    </w:p>
    <w:tbl>
      <w:tblPr>
        <w:tblW w:w="9782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5954"/>
        <w:gridCol w:w="2268"/>
      </w:tblGrid>
      <w:tr w:rsidR="00254E69" w:rsidRPr="00A27EAD" w:rsidTr="00254E6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Минимальный перечень работ: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урн для мусора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2400,00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103347,95 руб./ шт.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9501,15 руб./шт.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3876,30 руб./ шт.</w:t>
            </w:r>
          </w:p>
        </w:tc>
      </w:tr>
      <w:tr w:rsidR="00254E69" w:rsidRPr="00A27EAD" w:rsidTr="00254E6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Дополнительный перечень работ: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оборудование детских и (или) спортивных площадок;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ограждений газонов и площадок;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тротуарных дорожек; </w:t>
            </w:r>
          </w:p>
          <w:p w:rsidR="00254E69" w:rsidRPr="00A27EAD" w:rsidRDefault="00254E69" w:rsidP="00254E69">
            <w:pPr>
              <w:pStyle w:val="a6"/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иные виды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10354,12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2400,00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114,71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4310,80 руб./п.м.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2700,00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7A2F80" w:rsidP="00254E69">
      <w:pPr>
        <w:spacing w:after="0" w:line="25" w:lineRule="atLeast"/>
        <w:ind w:firstLine="709"/>
        <w:contextualSpacing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4</w:t>
      </w:r>
      <w:r w:rsidR="00254E69" w:rsidRPr="00421DB5">
        <w:rPr>
          <w:rFonts w:ascii="Times New Roman" w:hAnsi="Times New Roman"/>
          <w:kern w:val="36"/>
          <w:sz w:val="24"/>
          <w:szCs w:val="24"/>
        </w:rPr>
        <w:t>)</w:t>
      </w:r>
      <w:r w:rsidR="00254E69">
        <w:rPr>
          <w:rFonts w:ascii="Times New Roman" w:hAnsi="Times New Roman"/>
          <w:kern w:val="36"/>
        </w:rPr>
        <w:t xml:space="preserve"> </w:t>
      </w:r>
      <w:r w:rsidR="00254E69">
        <w:rPr>
          <w:rFonts w:ascii="Times New Roman" w:hAnsi="Times New Roman"/>
          <w:sz w:val="24"/>
          <w:szCs w:val="24"/>
        </w:rPr>
        <w:t>Таблицу "</w:t>
      </w:r>
      <w:r w:rsidR="00254E69" w:rsidRPr="00421DB5">
        <w:rPr>
          <w:rFonts w:ascii="Times New Roman" w:hAnsi="Times New Roman" w:cs="Times New Roman"/>
          <w:sz w:val="24"/>
          <w:szCs w:val="24"/>
        </w:rPr>
        <w:t xml:space="preserve"> </w:t>
      </w:r>
      <w:r w:rsidR="00254E69" w:rsidRPr="00A27EAD">
        <w:rPr>
          <w:rFonts w:ascii="Times New Roman" w:hAnsi="Times New Roman" w:cs="Times New Roman"/>
          <w:sz w:val="24"/>
          <w:szCs w:val="24"/>
        </w:rPr>
        <w:t xml:space="preserve">Адресный список включает в себя следующие </w:t>
      </w:r>
      <w:r w:rsidR="00254E69">
        <w:rPr>
          <w:rFonts w:ascii="Times New Roman" w:hAnsi="Times New Roman" w:cs="Times New Roman"/>
          <w:sz w:val="24"/>
          <w:szCs w:val="24"/>
        </w:rPr>
        <w:t xml:space="preserve">дворовые территории МКД" раздела </w:t>
      </w:r>
      <w:r w:rsidR="00254E6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="00254E69" w:rsidRPr="000160B8">
        <w:rPr>
          <w:rFonts w:ascii="Times New Roman" w:hAnsi="Times New Roman"/>
          <w:sz w:val="24"/>
          <w:szCs w:val="24"/>
        </w:rPr>
        <w:t>Общая характеристика, основные мероприятия, виды и объемы работ по благоустройству территорий многоквартирных домов. Оценка объемов финансирования работ</w:t>
      </w:r>
      <w:r w:rsidR="00254E69">
        <w:rPr>
          <w:rFonts w:ascii="Times New Roman" w:hAnsi="Times New Roman"/>
          <w:sz w:val="24"/>
          <w:szCs w:val="24"/>
        </w:rPr>
        <w:t>"</w:t>
      </w:r>
      <w:r w:rsidR="00254E69" w:rsidRPr="0064790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54E69"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54E69" w:rsidRPr="0045534B">
        <w:rPr>
          <w:rFonts w:ascii="Times New Roman" w:hAnsi="Times New Roman" w:cs="Times New Roman"/>
          <w:sz w:val="24"/>
          <w:szCs w:val="24"/>
        </w:rPr>
        <w:t>"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54E6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4E69">
        <w:rPr>
          <w:rFonts w:ascii="Times New Roman" w:hAnsi="Times New Roman" w:cs="Times New Roman"/>
          <w:sz w:val="24"/>
          <w:szCs w:val="24"/>
        </w:rPr>
        <w:t>""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2018-2022 годы"</w:t>
      </w:r>
      <w:r w:rsidR="00254E69" w:rsidRPr="0045534B">
        <w:rPr>
          <w:rFonts w:ascii="Times New Roman" w:hAnsi="Times New Roman" w:cs="Times New Roman"/>
          <w:sz w:val="24"/>
          <w:szCs w:val="24"/>
        </w:rPr>
        <w:t>, постановлением Главы Окружной Администрации ГО "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4E69" w:rsidRPr="0045534B">
        <w:rPr>
          <w:rFonts w:ascii="Times New Roman" w:hAnsi="Times New Roman" w:cs="Times New Roman"/>
          <w:sz w:val="24"/>
          <w:szCs w:val="24"/>
        </w:rPr>
        <w:t>" №</w:t>
      </w:r>
      <w:r w:rsidR="00254E69">
        <w:rPr>
          <w:rFonts w:ascii="Times New Roman" w:hAnsi="Times New Roman" w:cs="Times New Roman"/>
          <w:sz w:val="24"/>
          <w:szCs w:val="24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</w:rPr>
        <w:t>.2017 г.</w:t>
      </w:r>
      <w:r w:rsidR="00254E69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254E69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Адресный список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Pr="00A27EAD">
        <w:rPr>
          <w:rFonts w:ascii="Times New Roman" w:hAnsi="Times New Roman" w:cs="Times New Roman"/>
          <w:sz w:val="24"/>
          <w:szCs w:val="24"/>
        </w:rPr>
        <w:t>МКД: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02"/>
        <w:gridCol w:w="3709"/>
        <w:gridCol w:w="2410"/>
      </w:tblGrid>
      <w:tr w:rsidR="00254E69" w:rsidRPr="00634A22" w:rsidTr="00254E6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3709" w:type="dxa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выполнения</w:t>
            </w:r>
          </w:p>
        </w:tc>
      </w:tr>
      <w:tr w:rsidR="00254E69" w:rsidRPr="00634A22" w:rsidTr="00254E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</w:t>
            </w:r>
          </w:p>
        </w:tc>
        <w:tc>
          <w:tcPr>
            <w:tcW w:w="3709" w:type="dxa"/>
            <w:vMerge w:val="restart"/>
          </w:tcPr>
          <w:p w:rsidR="00254E69" w:rsidRPr="00811E89" w:rsidRDefault="00E969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54E69" w:rsidRPr="00634A22" w:rsidTr="00254E69">
        <w:trPr>
          <w:trHeight w:val="337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27/1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566" w:rsidRPr="00634A22" w:rsidTr="00254E69">
        <w:trPr>
          <w:trHeight w:val="337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8A2566" w:rsidRPr="00634A22" w:rsidRDefault="008A2566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8A2566" w:rsidRPr="00DB6159" w:rsidRDefault="008A2566" w:rsidP="008B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</w:t>
            </w:r>
          </w:p>
        </w:tc>
        <w:tc>
          <w:tcPr>
            <w:tcW w:w="3709" w:type="dxa"/>
            <w:vMerge w:val="restart"/>
          </w:tcPr>
          <w:p w:rsidR="008A2566" w:rsidRPr="00DB6159" w:rsidRDefault="008A2566" w:rsidP="008A25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 установка урн, скамеек</w:t>
            </w:r>
          </w:p>
        </w:tc>
        <w:tc>
          <w:tcPr>
            <w:tcW w:w="2410" w:type="dxa"/>
            <w:vMerge w:val="restart"/>
          </w:tcPr>
          <w:p w:rsidR="008A2566" w:rsidRPr="00DB6159" w:rsidRDefault="008A2566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A2566" w:rsidRPr="00634A22" w:rsidTr="00254E69">
        <w:trPr>
          <w:trHeight w:val="337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A2566" w:rsidRPr="00634A22" w:rsidRDefault="008A2566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8A2566" w:rsidRPr="00DB6159" w:rsidRDefault="008A2566" w:rsidP="008B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27/1</w:t>
            </w:r>
          </w:p>
        </w:tc>
        <w:tc>
          <w:tcPr>
            <w:tcW w:w="3709" w:type="dxa"/>
            <w:vMerge/>
          </w:tcPr>
          <w:p w:rsidR="008A2566" w:rsidRPr="00DB6159" w:rsidRDefault="008A2566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2566" w:rsidRPr="00DB6159" w:rsidRDefault="008A2566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74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54</w:t>
            </w:r>
          </w:p>
        </w:tc>
        <w:tc>
          <w:tcPr>
            <w:tcW w:w="3709" w:type="dxa"/>
          </w:tcPr>
          <w:p w:rsidR="00254E69" w:rsidRPr="00811E89" w:rsidRDefault="008A2566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зоны,</w:t>
            </w:r>
          </w:p>
          <w:p w:rsidR="00254E69" w:rsidRPr="00811E89" w:rsidRDefault="00254E69" w:rsidP="008A25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урн, скамеек </w:t>
            </w:r>
          </w:p>
        </w:tc>
        <w:tc>
          <w:tcPr>
            <w:tcW w:w="2410" w:type="dxa"/>
          </w:tcPr>
          <w:p w:rsidR="00254E69" w:rsidRPr="00634A22" w:rsidRDefault="00254E69" w:rsidP="008A25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A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54E69" w:rsidRPr="00634A22" w:rsidTr="00254E69">
        <w:trPr>
          <w:trHeight w:val="471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46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54E69" w:rsidRPr="00634A22" w:rsidTr="00254E69">
        <w:trPr>
          <w:trHeight w:val="365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21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17/2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254E69" w:rsidRPr="00634A22" w:rsidTr="00254E69">
        <w:trPr>
          <w:trHeight w:val="309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17/1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217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39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54E69" w:rsidRPr="00634A22" w:rsidRDefault="00254E69" w:rsidP="00254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21/1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54E69" w:rsidRPr="00634A22" w:rsidTr="00254E69">
        <w:trPr>
          <w:trHeight w:val="275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23</w:t>
            </w:r>
          </w:p>
        </w:tc>
        <w:tc>
          <w:tcPr>
            <w:tcW w:w="3709" w:type="dxa"/>
            <w:vMerge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E69" w:rsidRPr="00634A22" w:rsidTr="00254E6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5/1</w:t>
            </w:r>
          </w:p>
        </w:tc>
        <w:tc>
          <w:tcPr>
            <w:tcW w:w="3709" w:type="dxa"/>
            <w:vMerge w:val="restart"/>
          </w:tcPr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254E69" w:rsidRPr="00811E89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освещение</w:t>
            </w:r>
          </w:p>
        </w:tc>
        <w:tc>
          <w:tcPr>
            <w:tcW w:w="2410" w:type="dxa"/>
            <w:vMerge w:val="restart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254E69" w:rsidRPr="00634A22" w:rsidTr="00254E69">
        <w:trPr>
          <w:trHeight w:val="361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709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D2D" w:rsidRDefault="00062D2D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p w:rsidR="00A0239E" w:rsidRDefault="007A2F80" w:rsidP="00254E6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254E69">
        <w:rPr>
          <w:rFonts w:ascii="Times New Roman" w:hAnsi="Times New Roman" w:cs="Times New Roman"/>
          <w:sz w:val="24"/>
          <w:szCs w:val="24"/>
        </w:rPr>
        <w:t>6</w:t>
      </w:r>
      <w:r w:rsidR="00254E6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254E6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254E6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4E69" w:rsidRPr="0078077B">
        <w:rPr>
          <w:rFonts w:ascii="Times New Roman" w:hAnsi="Times New Roman" w:cs="Times New Roman"/>
          <w:sz w:val="24"/>
          <w:szCs w:val="24"/>
        </w:rPr>
        <w:t>"" на 2018-2022 годы</w:t>
      </w:r>
      <w:r w:rsidR="00254E69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="00254E6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54E6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="00254E6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254E6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726" w:type="dxa"/>
        <w:tblInd w:w="-601" w:type="dxa"/>
        <w:tblLayout w:type="fixed"/>
        <w:tblLook w:val="04A0"/>
      </w:tblPr>
      <w:tblGrid>
        <w:gridCol w:w="2565"/>
        <w:gridCol w:w="1226"/>
        <w:gridCol w:w="1276"/>
        <w:gridCol w:w="1653"/>
        <w:gridCol w:w="1029"/>
        <w:gridCol w:w="1229"/>
        <w:gridCol w:w="851"/>
        <w:gridCol w:w="897"/>
      </w:tblGrid>
      <w:tr w:rsidR="00A0239E" w:rsidRPr="00FD398F" w:rsidTr="006969C7">
        <w:trPr>
          <w:trHeight w:val="300"/>
        </w:trPr>
        <w:tc>
          <w:tcPr>
            <w:tcW w:w="9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A02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8B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9E" w:rsidRPr="00FD398F" w:rsidTr="006969C7">
        <w:trPr>
          <w:trHeight w:val="300"/>
        </w:trPr>
        <w:tc>
          <w:tcPr>
            <w:tcW w:w="98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муниципальной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9E" w:rsidRPr="00FD398F" w:rsidTr="006969C7">
        <w:trPr>
          <w:trHeight w:val="300"/>
        </w:trPr>
        <w:tc>
          <w:tcPr>
            <w:tcW w:w="98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8B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8B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9E" w:rsidRPr="00FD398F" w:rsidRDefault="00A0239E" w:rsidP="008B78EC">
            <w:pPr>
              <w:spacing w:after="0" w:line="240" w:lineRule="auto"/>
              <w:ind w:left="-770" w:firstLine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0239E" w:rsidRPr="00FD398F" w:rsidTr="006969C7">
        <w:trPr>
          <w:trHeight w:val="525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РС(Я)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                            ГО "</w:t>
            </w:r>
            <w:proofErr w:type="spellStart"/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0239E" w:rsidRPr="00FD398F" w:rsidTr="006969C7">
        <w:trPr>
          <w:trHeight w:val="510"/>
        </w:trPr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28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- формирование комфортной городской среды, как в местах постоянного проживания (территории МКД), так и в местах общего пользования жителей 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учетом повышения уровня заинтересованности жителей, организаций в реализацию мероприятий по благоустройству территории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252EE9" w:rsidP="0025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28479,51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252EE9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13773,93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252EE9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CD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6969C7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6969C7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6969C7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4D3E70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3E134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9158,77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4D3E70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  <w:r w:rsidR="00A0239E"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7658,77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7658,77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N1 Благоустройство дворовых территории МКД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6969C7" w:rsidP="0069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19086,12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1E7966" w:rsidP="001E7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9182,64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1E7966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054C2E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C2E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054C2E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054C2E" w:rsidRDefault="006969C7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054C2E" w:rsidRDefault="006969C7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054C2E" w:rsidRDefault="006969C7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4E" w:rsidRPr="00054C2E" w:rsidRDefault="003E134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F8517F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6105,86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20427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N2 Благоустройство территорий общего пользования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EC4326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10700,59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EC4326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4591,29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EC4326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567,48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EC4326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5541</w:t>
            </w:r>
            <w:r w:rsidR="00A02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2211,50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EC4326" w:rsidP="003E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EC4326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EC4326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3E134E" w:rsidP="00E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C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3E134E" w:rsidP="003E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3049,91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3E134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39E" w:rsidRPr="00FD398F" w:rsidTr="006969C7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9E" w:rsidRPr="00FD398F" w:rsidRDefault="00A0239E" w:rsidP="0025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Татарченко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F80" w:rsidRDefault="007A2F8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F80" w:rsidRDefault="007A2F8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F80" w:rsidRPr="0045534B" w:rsidRDefault="007A2F8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</w:t>
      </w:r>
      <w:r w:rsidR="00CD69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/>
    <w:sectPr w:rsidR="00254E69" w:rsidSect="00254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56252A"/>
    <w:multiLevelType w:val="hybridMultilevel"/>
    <w:tmpl w:val="D326D008"/>
    <w:lvl w:ilvl="0" w:tplc="219A85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96B"/>
    <w:multiLevelType w:val="hybridMultilevel"/>
    <w:tmpl w:val="7BDC2EBA"/>
    <w:lvl w:ilvl="0" w:tplc="DDEC58FA">
      <w:start w:val="6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>
    <w:useFELayout/>
  </w:compat>
  <w:rsids>
    <w:rsidRoot w:val="00254E69"/>
    <w:rsid w:val="00010A12"/>
    <w:rsid w:val="00045D1B"/>
    <w:rsid w:val="00054C2E"/>
    <w:rsid w:val="00062D2D"/>
    <w:rsid w:val="0011135E"/>
    <w:rsid w:val="00172FE8"/>
    <w:rsid w:val="00195902"/>
    <w:rsid w:val="001A374D"/>
    <w:rsid w:val="001E2292"/>
    <w:rsid w:val="001E7966"/>
    <w:rsid w:val="0020427E"/>
    <w:rsid w:val="00211C93"/>
    <w:rsid w:val="00235BEB"/>
    <w:rsid w:val="00252EE9"/>
    <w:rsid w:val="00254E69"/>
    <w:rsid w:val="002631F6"/>
    <w:rsid w:val="002B0C3C"/>
    <w:rsid w:val="002F10B2"/>
    <w:rsid w:val="002F1E8E"/>
    <w:rsid w:val="002F2647"/>
    <w:rsid w:val="00386602"/>
    <w:rsid w:val="003E134E"/>
    <w:rsid w:val="003E7331"/>
    <w:rsid w:val="0040625C"/>
    <w:rsid w:val="0043217E"/>
    <w:rsid w:val="004B0771"/>
    <w:rsid w:val="004D3E70"/>
    <w:rsid w:val="004D49FC"/>
    <w:rsid w:val="0054186F"/>
    <w:rsid w:val="005624DE"/>
    <w:rsid w:val="00577DC7"/>
    <w:rsid w:val="00612D68"/>
    <w:rsid w:val="00642691"/>
    <w:rsid w:val="0064724D"/>
    <w:rsid w:val="006845B0"/>
    <w:rsid w:val="006969C7"/>
    <w:rsid w:val="006D38FD"/>
    <w:rsid w:val="007167B6"/>
    <w:rsid w:val="0077489A"/>
    <w:rsid w:val="00775B2E"/>
    <w:rsid w:val="00780E6A"/>
    <w:rsid w:val="00790D02"/>
    <w:rsid w:val="007A2F80"/>
    <w:rsid w:val="007D4BA5"/>
    <w:rsid w:val="007E284D"/>
    <w:rsid w:val="007E3DF6"/>
    <w:rsid w:val="00885851"/>
    <w:rsid w:val="008A2566"/>
    <w:rsid w:val="008B6DEE"/>
    <w:rsid w:val="008B730C"/>
    <w:rsid w:val="008B78EC"/>
    <w:rsid w:val="008F077F"/>
    <w:rsid w:val="00931922"/>
    <w:rsid w:val="009C3DF3"/>
    <w:rsid w:val="00A0239E"/>
    <w:rsid w:val="00A9127F"/>
    <w:rsid w:val="00B34CAE"/>
    <w:rsid w:val="00B555D1"/>
    <w:rsid w:val="00BD4994"/>
    <w:rsid w:val="00C102F2"/>
    <w:rsid w:val="00C157D3"/>
    <w:rsid w:val="00CA49B8"/>
    <w:rsid w:val="00CC3BDB"/>
    <w:rsid w:val="00CD6452"/>
    <w:rsid w:val="00CD698D"/>
    <w:rsid w:val="00D32D37"/>
    <w:rsid w:val="00D774C8"/>
    <w:rsid w:val="00D92990"/>
    <w:rsid w:val="00DB6159"/>
    <w:rsid w:val="00E739AA"/>
    <w:rsid w:val="00E96969"/>
    <w:rsid w:val="00EC4326"/>
    <w:rsid w:val="00EE56D2"/>
    <w:rsid w:val="00F451CB"/>
    <w:rsid w:val="00F47368"/>
    <w:rsid w:val="00F645AD"/>
    <w:rsid w:val="00F6506D"/>
    <w:rsid w:val="00F8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1"/>
  </w:style>
  <w:style w:type="paragraph" w:styleId="1">
    <w:name w:val="heading 1"/>
    <w:basedOn w:val="a"/>
    <w:link w:val="10"/>
    <w:uiPriority w:val="9"/>
    <w:qFormat/>
    <w:rsid w:val="0025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4E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aliases w:val="Абзац списка11,ПАРАГРАФ"/>
    <w:basedOn w:val="a"/>
    <w:uiPriority w:val="34"/>
    <w:qFormat/>
    <w:rsid w:val="00254E69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254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54E69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254E69"/>
  </w:style>
  <w:style w:type="paragraph" w:styleId="a7">
    <w:name w:val="Title"/>
    <w:basedOn w:val="a"/>
    <w:link w:val="a8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4E69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54E69"/>
    <w:rPr>
      <w:rFonts w:eastAsiaTheme="minorHAnsi"/>
      <w:lang w:eastAsia="en-US"/>
    </w:rPr>
  </w:style>
  <w:style w:type="table" w:styleId="af">
    <w:name w:val="Table Grid"/>
    <w:basedOn w:val="a1"/>
    <w:uiPriority w:val="39"/>
    <w:rsid w:val="00254E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6CE5-E88F-4481-82EA-5115F510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Вопрос  О внесении изменений в муниципальную программу "Формирование комфортной </vt:lpstr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53</cp:revision>
  <cp:lastPrinted>2019-02-25T00:21:00Z</cp:lastPrinted>
  <dcterms:created xsi:type="dcterms:W3CDTF">2018-11-13T08:33:00Z</dcterms:created>
  <dcterms:modified xsi:type="dcterms:W3CDTF">2019-03-01T01:29:00Z</dcterms:modified>
</cp:coreProperties>
</file>