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8" w:rsidRPr="00497E98" w:rsidRDefault="002A3AA8" w:rsidP="00AD7B32">
      <w:pPr>
        <w:rPr>
          <w:rFonts w:ascii="Bookman Old Style" w:hAnsi="Bookman Old Style"/>
        </w:rPr>
      </w:pPr>
    </w:p>
    <w:tbl>
      <w:tblPr>
        <w:tblW w:w="954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9"/>
        <w:gridCol w:w="1282"/>
        <w:gridCol w:w="4129"/>
      </w:tblGrid>
      <w:tr w:rsidR="00B25950" w:rsidRPr="00497E98" w:rsidTr="00AD7B32">
        <w:trPr>
          <w:cantSplit/>
          <w:trHeight w:val="1910"/>
        </w:trPr>
        <w:tc>
          <w:tcPr>
            <w:tcW w:w="4129" w:type="dxa"/>
            <w:tcBorders>
              <w:bottom w:val="single" w:sz="6" w:space="0" w:color="auto"/>
            </w:tcBorders>
            <w:vAlign w:val="center"/>
          </w:tcPr>
          <w:p w:rsidR="00B25950" w:rsidRPr="00497E98" w:rsidRDefault="00B25950" w:rsidP="00AD7B32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B25950" w:rsidRPr="00497E98" w:rsidRDefault="00B25950" w:rsidP="00465E8A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B25950" w:rsidRPr="00497E98" w:rsidRDefault="00B25950" w:rsidP="00465E8A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B25950" w:rsidRPr="00497E98" w:rsidRDefault="00B25950" w:rsidP="00465E8A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B25950" w:rsidRPr="00497E98" w:rsidRDefault="00B25950" w:rsidP="00465E8A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25950" w:rsidRPr="00497E98" w:rsidRDefault="00B25950" w:rsidP="00465E8A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B25950" w:rsidRPr="00497E98" w:rsidRDefault="00B25950" w:rsidP="00465E8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B25950" w:rsidRPr="00497E98" w:rsidRDefault="00B25950" w:rsidP="00465E8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5320" cy="905510"/>
                  <wp:effectExtent l="19050" t="0" r="0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tcBorders>
              <w:bottom w:val="single" w:sz="6" w:space="0" w:color="auto"/>
            </w:tcBorders>
            <w:vAlign w:val="center"/>
          </w:tcPr>
          <w:p w:rsidR="00B25950" w:rsidRPr="00497E98" w:rsidRDefault="00B25950" w:rsidP="00465E8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Саха </w:t>
            </w:r>
            <w:r w:rsidRPr="00497E98">
              <w:rPr>
                <w:rFonts w:ascii="Bookman Old Style" w:hAnsi="Bookman Old Style"/>
                <w:sz w:val="24"/>
                <w:szCs w:val="24"/>
              </w:rPr>
              <w:t>θ</w:t>
            </w:r>
            <w:proofErr w:type="gramStart"/>
            <w:r w:rsidRPr="00497E98"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gramEnd"/>
            <w:r w:rsidRPr="00497E98">
              <w:rPr>
                <w:rFonts w:ascii="Bookman Old Style" w:hAnsi="Bookman Old Style"/>
                <w:sz w:val="16"/>
                <w:szCs w:val="16"/>
              </w:rPr>
              <w:t>θ</w:t>
            </w:r>
            <w:r w:rsidRPr="00497E98">
              <w:rPr>
                <w:rFonts w:ascii="Bookman Old Style" w:hAnsi="Bookman Old Style"/>
                <w:sz w:val="24"/>
                <w:szCs w:val="24"/>
              </w:rPr>
              <w:t>сп</w:t>
            </w:r>
            <w:proofErr w:type="spellStart"/>
            <w:r w:rsidRPr="00497E98">
              <w:rPr>
                <w:rFonts w:ascii="Bookman Old Style" w:hAnsi="Bookman Old Style"/>
                <w:sz w:val="24"/>
                <w:szCs w:val="24"/>
                <w:lang w:val="en-US"/>
              </w:rPr>
              <w:t>yy</w:t>
            </w:r>
            <w:proofErr w:type="spellEnd"/>
            <w:r w:rsidRPr="00497E98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497E9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r w:rsidRPr="00497E98">
              <w:rPr>
                <w:rFonts w:ascii="Bookman Old Style" w:hAnsi="Bookman Old Style"/>
                <w:sz w:val="24"/>
                <w:szCs w:val="24"/>
              </w:rPr>
              <w:t>л</w:t>
            </w:r>
            <w:r w:rsidRPr="00497E98">
              <w:rPr>
                <w:rFonts w:ascii="Bookman Old Style" w:hAnsi="Bookman Old Style"/>
                <w:sz w:val="24"/>
                <w:szCs w:val="24"/>
                <w:lang w:val="en-US"/>
              </w:rPr>
              <w:t>y</w:t>
            </w:r>
            <w:proofErr w:type="spellStart"/>
            <w:r w:rsidRPr="00497E98">
              <w:rPr>
                <w:rFonts w:ascii="Bookman Old Style" w:hAnsi="Bookman Old Style"/>
                <w:sz w:val="24"/>
                <w:szCs w:val="24"/>
              </w:rPr>
              <w:t>кэтин</w:t>
            </w:r>
            <w:proofErr w:type="spellEnd"/>
          </w:p>
          <w:p w:rsidR="00B25950" w:rsidRPr="00497E98" w:rsidRDefault="00B25950" w:rsidP="00465E8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sz w:val="22"/>
                <w:szCs w:val="22"/>
              </w:rPr>
              <w:t>"</w:t>
            </w:r>
          </w:p>
          <w:p w:rsidR="00B25950" w:rsidRPr="00497E98" w:rsidRDefault="00B25950" w:rsidP="00465E8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97E98">
              <w:rPr>
                <w:rFonts w:ascii="Bookman Old Style" w:hAnsi="Bookman Old Style"/>
                <w:sz w:val="22"/>
                <w:szCs w:val="22"/>
              </w:rPr>
              <w:t>Куораттаађы</w:t>
            </w:r>
            <w:proofErr w:type="spellEnd"/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97E98">
              <w:rPr>
                <w:rFonts w:ascii="Bookman Old Style" w:hAnsi="Bookman Old Style"/>
                <w:sz w:val="22"/>
                <w:szCs w:val="22"/>
              </w:rPr>
              <w:t>уокуругун</w:t>
            </w:r>
            <w:proofErr w:type="spellEnd"/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497E98">
              <w:rPr>
                <w:rFonts w:ascii="Bookman Old Style" w:hAnsi="Bookman Old Style"/>
                <w:sz w:val="22"/>
                <w:szCs w:val="22"/>
              </w:rPr>
              <w:t>Уокуруктаађы</w:t>
            </w:r>
            <w:proofErr w:type="spellEnd"/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proofErr w:type="spellStart"/>
            <w:r w:rsidRPr="00497E98">
              <w:rPr>
                <w:rFonts w:ascii="Bookman Old Style" w:hAnsi="Bookman Old Style"/>
                <w:sz w:val="22"/>
                <w:szCs w:val="22"/>
              </w:rPr>
              <w:t>Дьа</w:t>
            </w:r>
            <w:proofErr w:type="spellEnd"/>
            <w:proofErr w:type="gramStart"/>
            <w:r w:rsidRPr="00497E98">
              <w:rPr>
                <w:rFonts w:ascii="Bookman Old Style" w:hAnsi="Bookman Old Style"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497E98">
              <w:rPr>
                <w:rFonts w:ascii="Bookman Old Style" w:hAnsi="Bookman Old Style"/>
                <w:sz w:val="22"/>
                <w:szCs w:val="22"/>
              </w:rPr>
              <w:t>алтата</w:t>
            </w:r>
            <w:proofErr w:type="spellEnd"/>
          </w:p>
          <w:p w:rsidR="00B25950" w:rsidRPr="00497E98" w:rsidRDefault="00B25950" w:rsidP="00465E8A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25950" w:rsidRPr="00497E98" w:rsidRDefault="00B25950" w:rsidP="00465E8A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B25950" w:rsidRPr="00497E98" w:rsidTr="00AD7B32">
        <w:trPr>
          <w:cantSplit/>
          <w:trHeight w:val="90"/>
        </w:trPr>
        <w:tc>
          <w:tcPr>
            <w:tcW w:w="9539" w:type="dxa"/>
            <w:gridSpan w:val="3"/>
            <w:tcBorders>
              <w:bottom w:val="nil"/>
            </w:tcBorders>
            <w:vAlign w:val="center"/>
          </w:tcPr>
          <w:p w:rsidR="00B25950" w:rsidRPr="00497E98" w:rsidRDefault="00B25950" w:rsidP="00465E8A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B25950" w:rsidRPr="00497E98" w:rsidRDefault="00F52B70" w:rsidP="00465E8A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«16» декабря </w:t>
            </w:r>
            <w:r w:rsidR="00B25950">
              <w:rPr>
                <w:rFonts w:ascii="Bookman Old Style" w:hAnsi="Bookman Old Style"/>
                <w:sz w:val="22"/>
                <w:szCs w:val="22"/>
              </w:rPr>
              <w:t>2014</w:t>
            </w:r>
            <w:r w:rsidR="00B25950"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16-Г</w:t>
            </w:r>
          </w:p>
        </w:tc>
      </w:tr>
    </w:tbl>
    <w:p w:rsidR="00B25950" w:rsidRPr="00497E98" w:rsidRDefault="00B25950" w:rsidP="00B25950">
      <w:pPr>
        <w:pStyle w:val="11"/>
        <w:rPr>
          <w:rFonts w:ascii="Bookman Old Style" w:hAnsi="Bookman Old Style"/>
          <w:b/>
          <w:snapToGrid/>
          <w:sz w:val="22"/>
          <w:szCs w:val="22"/>
        </w:rPr>
      </w:pPr>
    </w:p>
    <w:p w:rsidR="00B25950" w:rsidRPr="00497E98" w:rsidRDefault="00B25950" w:rsidP="00B25950">
      <w:pPr>
        <w:pStyle w:val="11"/>
        <w:rPr>
          <w:rFonts w:ascii="Bookman Old Style" w:hAnsi="Bookman Old Style"/>
          <w:b/>
          <w:snapToGrid/>
          <w:sz w:val="22"/>
          <w:szCs w:val="22"/>
        </w:rPr>
      </w:pPr>
    </w:p>
    <w:p w:rsidR="00C86728" w:rsidRPr="00C86728" w:rsidRDefault="00B25950" w:rsidP="00C86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728">
        <w:rPr>
          <w:rFonts w:ascii="Times New Roman" w:hAnsi="Times New Roman" w:cs="Times New Roman"/>
          <w:i/>
          <w:sz w:val="24"/>
          <w:szCs w:val="24"/>
        </w:rPr>
        <w:t>Об утверждении муниципальной целевой программы</w:t>
      </w:r>
    </w:p>
    <w:p w:rsidR="00C86728" w:rsidRPr="00C86728" w:rsidRDefault="00B25950" w:rsidP="00C867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6728">
        <w:rPr>
          <w:rFonts w:ascii="Times New Roman" w:hAnsi="Times New Roman" w:cs="Times New Roman"/>
          <w:i/>
          <w:sz w:val="24"/>
          <w:szCs w:val="24"/>
        </w:rPr>
        <w:t xml:space="preserve"> «Развитие сельского хозяйства Городского округа «</w:t>
      </w:r>
      <w:proofErr w:type="spellStart"/>
      <w:r w:rsidRPr="00C86728">
        <w:rPr>
          <w:rFonts w:ascii="Times New Roman" w:hAnsi="Times New Roman" w:cs="Times New Roman"/>
          <w:i/>
          <w:sz w:val="24"/>
          <w:szCs w:val="24"/>
        </w:rPr>
        <w:t>Жатай</w:t>
      </w:r>
      <w:proofErr w:type="spellEnd"/>
      <w:r w:rsidRPr="00C86728">
        <w:rPr>
          <w:rFonts w:ascii="Times New Roman" w:hAnsi="Times New Roman" w:cs="Times New Roman"/>
          <w:i/>
          <w:sz w:val="24"/>
          <w:szCs w:val="24"/>
        </w:rPr>
        <w:t>»</w:t>
      </w:r>
    </w:p>
    <w:p w:rsidR="00B25950" w:rsidRPr="00C86728" w:rsidRDefault="00B25950" w:rsidP="00C86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6728">
        <w:rPr>
          <w:rFonts w:ascii="Times New Roman" w:hAnsi="Times New Roman" w:cs="Times New Roman"/>
          <w:i/>
          <w:sz w:val="24"/>
          <w:szCs w:val="24"/>
        </w:rPr>
        <w:t xml:space="preserve"> на 2014-2018 годы»</w:t>
      </w:r>
    </w:p>
    <w:p w:rsidR="00AF40D2" w:rsidRDefault="00AF40D2" w:rsidP="00B25950">
      <w:pPr>
        <w:jc w:val="center"/>
        <w:rPr>
          <w:sz w:val="24"/>
          <w:szCs w:val="24"/>
        </w:rPr>
      </w:pPr>
    </w:p>
    <w:p w:rsidR="00B25950" w:rsidRPr="00EF57B2" w:rsidRDefault="00645B84" w:rsidP="00B25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эффективной реализации Государственной программы</w:t>
      </w:r>
      <w:r w:rsidR="00B25950" w:rsidRPr="00EF57B2">
        <w:rPr>
          <w:rFonts w:ascii="Times New Roman" w:hAnsi="Times New Roman" w:cs="Times New Roman"/>
          <w:sz w:val="28"/>
          <w:szCs w:val="28"/>
        </w:rPr>
        <w:t xml:space="preserve"> Республики Саха (Якутия) «Развитие сельского хозяйства и регулирование рынков сельскохозяйственной продукции, сырья и продовольствия на 2012-2020 годы», утвержденной Указом Президента Республики Саха (Якутия)              от 7 октября 2011 года № 934:</w:t>
      </w:r>
    </w:p>
    <w:p w:rsidR="00B25950" w:rsidRPr="00EF57B2" w:rsidRDefault="00B25950" w:rsidP="00B2595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B2">
        <w:rPr>
          <w:rFonts w:ascii="Times New Roman" w:hAnsi="Times New Roman" w:cs="Times New Roman"/>
          <w:sz w:val="28"/>
          <w:szCs w:val="28"/>
        </w:rPr>
        <w:t>Утвердить муниципальную целевую программу «Развитие сельского хозяйства Городского округа «</w:t>
      </w:r>
      <w:proofErr w:type="spellStart"/>
      <w:r w:rsidRPr="00EF57B2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EF57B2">
        <w:rPr>
          <w:rFonts w:ascii="Times New Roman" w:hAnsi="Times New Roman" w:cs="Times New Roman"/>
          <w:sz w:val="28"/>
          <w:szCs w:val="28"/>
        </w:rPr>
        <w:t>» на 2014-2018 годы» со</w:t>
      </w:r>
      <w:r w:rsidR="00645B84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EF57B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25950" w:rsidRPr="00EF57B2" w:rsidRDefault="00B25950" w:rsidP="00B25950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7B2">
        <w:rPr>
          <w:rFonts w:ascii="Times New Roman" w:hAnsi="Times New Roman" w:cs="Times New Roman"/>
          <w:sz w:val="28"/>
          <w:szCs w:val="28"/>
        </w:rPr>
        <w:t>Контр</w:t>
      </w:r>
      <w:r w:rsidR="00645B8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Pr="00EF57B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03192" w:rsidRDefault="00803192" w:rsidP="00803192">
      <w:pPr>
        <w:jc w:val="both"/>
        <w:rPr>
          <w:sz w:val="28"/>
          <w:szCs w:val="28"/>
        </w:rPr>
      </w:pPr>
    </w:p>
    <w:p w:rsidR="00803192" w:rsidRPr="0007657D" w:rsidRDefault="00803192" w:rsidP="00803192">
      <w:pPr>
        <w:jc w:val="both"/>
        <w:rPr>
          <w:sz w:val="28"/>
          <w:szCs w:val="28"/>
        </w:rPr>
      </w:pPr>
    </w:p>
    <w:p w:rsidR="00B25950" w:rsidRDefault="00B25950" w:rsidP="00B25950">
      <w:pPr>
        <w:jc w:val="both"/>
      </w:pPr>
    </w:p>
    <w:p w:rsidR="00B25950" w:rsidRPr="00AF40D2" w:rsidRDefault="00B25950" w:rsidP="00AF40D2">
      <w:pPr>
        <w:jc w:val="both"/>
        <w:rPr>
          <w:rFonts w:ascii="Times New Roman" w:hAnsi="Times New Roman" w:cs="Times New Roman"/>
          <w:sz w:val="28"/>
          <w:szCs w:val="28"/>
        </w:rPr>
      </w:pPr>
      <w:r w:rsidRPr="00B25950">
        <w:rPr>
          <w:rFonts w:ascii="Times New Roman" w:hAnsi="Times New Roman" w:cs="Times New Roman"/>
          <w:sz w:val="28"/>
          <w:szCs w:val="28"/>
        </w:rPr>
        <w:t xml:space="preserve">Глава ОА Городского округа </w:t>
      </w:r>
      <w:proofErr w:type="spellStart"/>
      <w:r w:rsidRPr="00B25950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B25950">
        <w:rPr>
          <w:rFonts w:ascii="Times New Roman" w:hAnsi="Times New Roman" w:cs="Times New Roman"/>
          <w:sz w:val="28"/>
          <w:szCs w:val="28"/>
        </w:rPr>
        <w:t xml:space="preserve">                                               А.Е. </w:t>
      </w:r>
      <w:proofErr w:type="spellStart"/>
      <w:r w:rsidRPr="00B25950">
        <w:rPr>
          <w:rFonts w:ascii="Times New Roman" w:hAnsi="Times New Roman" w:cs="Times New Roman"/>
          <w:sz w:val="28"/>
          <w:szCs w:val="28"/>
        </w:rPr>
        <w:t>Кистенёв</w:t>
      </w:r>
      <w:proofErr w:type="spellEnd"/>
    </w:p>
    <w:p w:rsidR="00995B8C" w:rsidRDefault="00995B8C" w:rsidP="00983C29">
      <w:pPr>
        <w:jc w:val="right"/>
        <w:rPr>
          <w:rFonts w:ascii="Times New Roman" w:eastAsia="Times New Roman" w:hAnsi="Times New Roman" w:cs="Times New Roman"/>
        </w:rPr>
      </w:pPr>
    </w:p>
    <w:p w:rsidR="00645B84" w:rsidRDefault="00645B84" w:rsidP="00983C29">
      <w:pPr>
        <w:jc w:val="right"/>
        <w:rPr>
          <w:rFonts w:ascii="Times New Roman" w:eastAsia="Times New Roman" w:hAnsi="Times New Roman" w:cs="Times New Roman"/>
        </w:rPr>
      </w:pPr>
    </w:p>
    <w:p w:rsidR="00645B84" w:rsidRDefault="00645B84" w:rsidP="00983C29">
      <w:pPr>
        <w:jc w:val="right"/>
        <w:rPr>
          <w:rFonts w:ascii="Times New Roman" w:eastAsia="Times New Roman" w:hAnsi="Times New Roman" w:cs="Times New Roman"/>
        </w:rPr>
      </w:pPr>
    </w:p>
    <w:p w:rsidR="00645B84" w:rsidRDefault="00645B84" w:rsidP="00983C29">
      <w:pPr>
        <w:jc w:val="right"/>
        <w:rPr>
          <w:rFonts w:ascii="Times New Roman" w:eastAsia="Times New Roman" w:hAnsi="Times New Roman" w:cs="Times New Roman"/>
        </w:rPr>
      </w:pPr>
    </w:p>
    <w:p w:rsidR="00AD7B32" w:rsidRDefault="00AD7B32" w:rsidP="00983C29">
      <w:pPr>
        <w:jc w:val="right"/>
        <w:rPr>
          <w:rFonts w:ascii="Times New Roman" w:eastAsia="Times New Roman" w:hAnsi="Times New Roman" w:cs="Times New Roman"/>
        </w:rPr>
      </w:pPr>
    </w:p>
    <w:p w:rsidR="00995B8C" w:rsidRDefault="00995B8C" w:rsidP="00983C29">
      <w:pPr>
        <w:jc w:val="right"/>
        <w:rPr>
          <w:rFonts w:ascii="Times New Roman" w:eastAsia="Times New Roman" w:hAnsi="Times New Roman" w:cs="Times New Roman"/>
        </w:rPr>
      </w:pPr>
    </w:p>
    <w:p w:rsidR="00803192" w:rsidRDefault="00803192" w:rsidP="00983C29">
      <w:pPr>
        <w:jc w:val="right"/>
        <w:rPr>
          <w:rFonts w:ascii="Times New Roman" w:eastAsia="Times New Roman" w:hAnsi="Times New Roman" w:cs="Times New Roman"/>
        </w:rPr>
      </w:pPr>
    </w:p>
    <w:p w:rsidR="00983C29" w:rsidRPr="00983C29" w:rsidRDefault="00983C29" w:rsidP="00983C29">
      <w:pPr>
        <w:jc w:val="right"/>
        <w:rPr>
          <w:rFonts w:ascii="Times New Roman" w:hAnsi="Times New Roman" w:cs="Times New Roman"/>
        </w:rPr>
      </w:pPr>
      <w:r w:rsidRPr="00983C29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983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29">
        <w:rPr>
          <w:rFonts w:ascii="Times New Roman" w:eastAsia="Times New Roman" w:hAnsi="Times New Roman" w:cs="Times New Roman"/>
        </w:rPr>
        <w:t>к постановлению Главы Городского округа «</w:t>
      </w:r>
      <w:proofErr w:type="spellStart"/>
      <w:r w:rsidRPr="00983C29">
        <w:rPr>
          <w:rFonts w:ascii="Times New Roman" w:eastAsia="Times New Roman" w:hAnsi="Times New Roman" w:cs="Times New Roman"/>
        </w:rPr>
        <w:t>Жатай</w:t>
      </w:r>
      <w:proofErr w:type="spellEnd"/>
      <w:r w:rsidRPr="00983C29">
        <w:rPr>
          <w:rFonts w:ascii="Times New Roman" w:eastAsia="Times New Roman" w:hAnsi="Times New Roman" w:cs="Times New Roman"/>
        </w:rPr>
        <w:t>»</w:t>
      </w:r>
      <w:r w:rsidRPr="00983C29">
        <w:rPr>
          <w:rFonts w:ascii="Times New Roman" w:eastAsia="Times New Roman" w:hAnsi="Times New Roman" w:cs="Times New Roman"/>
        </w:rPr>
        <w:br/>
        <w:t xml:space="preserve">                                     </w:t>
      </w:r>
      <w:r w:rsidR="001F2F87">
        <w:rPr>
          <w:rFonts w:ascii="Times New Roman" w:eastAsia="Times New Roman" w:hAnsi="Times New Roman" w:cs="Times New Roman"/>
        </w:rPr>
        <w:t xml:space="preserve">                           от «16</w:t>
      </w:r>
      <w:r w:rsidRPr="00983C29">
        <w:rPr>
          <w:rFonts w:ascii="Times New Roman" w:eastAsia="Times New Roman" w:hAnsi="Times New Roman" w:cs="Times New Roman"/>
        </w:rPr>
        <w:t>»</w:t>
      </w:r>
      <w:r w:rsidR="001F2F87">
        <w:rPr>
          <w:rFonts w:ascii="Times New Roman" w:hAnsi="Times New Roman" w:cs="Times New Roman"/>
        </w:rPr>
        <w:t xml:space="preserve"> декабря</w:t>
      </w:r>
      <w:r w:rsidRPr="00983C29">
        <w:rPr>
          <w:rFonts w:ascii="Times New Roman" w:eastAsia="Times New Roman" w:hAnsi="Times New Roman" w:cs="Times New Roman"/>
        </w:rPr>
        <w:t xml:space="preserve"> 2014г.  № </w:t>
      </w:r>
      <w:r w:rsidR="001F2F87">
        <w:rPr>
          <w:rFonts w:ascii="Times New Roman" w:hAnsi="Times New Roman" w:cs="Times New Roman"/>
        </w:rPr>
        <w:t>16-Г</w:t>
      </w:r>
    </w:p>
    <w:p w:rsidR="00983C29" w:rsidRDefault="00983C29" w:rsidP="00983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C2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целевой программы </w:t>
      </w:r>
    </w:p>
    <w:p w:rsidR="00983C29" w:rsidRPr="00983C29" w:rsidRDefault="00983C29" w:rsidP="00983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C29">
        <w:rPr>
          <w:rFonts w:ascii="Times New Roman" w:hAnsi="Times New Roman" w:cs="Times New Roman"/>
          <w:sz w:val="24"/>
          <w:szCs w:val="24"/>
        </w:rPr>
        <w:t>«Развитие сельского хозяйства Городского округа «</w:t>
      </w:r>
      <w:proofErr w:type="spellStart"/>
      <w:r w:rsidRPr="00983C2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983C29">
        <w:rPr>
          <w:rFonts w:ascii="Times New Roman" w:hAnsi="Times New Roman" w:cs="Times New Roman"/>
          <w:sz w:val="24"/>
          <w:szCs w:val="24"/>
        </w:rPr>
        <w:t>» на 2014-2018 годы»</w:t>
      </w:r>
    </w:p>
    <w:p w:rsidR="00983C29" w:rsidRDefault="00983C29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71" w:rsidRDefault="00E96971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71" w:rsidRDefault="00E96971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ЦЕЛЕВАЯ ПРОГРАММА </w:t>
      </w: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СЕЛЬСКОГО ХОЗЯЙСТВА ГОРОДСКОГО ОКРУГА «ЖАТАЙ» НА 2014-2018 ГОДЫ» </w:t>
      </w: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A0" w:rsidRDefault="00B510A0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B32" w:rsidRDefault="00AD7B32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71" w:rsidRDefault="00E96971" w:rsidP="00F92F09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F09" w:rsidRDefault="00F92F09" w:rsidP="00F92F09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D67" w:rsidRDefault="00D65907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4006" w:rsidRPr="00563D67" w:rsidRDefault="00434006" w:rsidP="00D52647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F25" w:rsidRDefault="00983C29" w:rsidP="00D52647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целевая п</w:t>
      </w:r>
      <w:r w:rsidR="00563D67" w:rsidRPr="00563D67">
        <w:rPr>
          <w:rFonts w:ascii="Times New Roman" w:hAnsi="Times New Roman" w:cs="Times New Roman"/>
          <w:color w:val="000000"/>
          <w:sz w:val="28"/>
          <w:szCs w:val="28"/>
        </w:rPr>
        <w:t>рограмма «Развитие сельского хозяйства Г</w:t>
      </w:r>
      <w:r w:rsidR="00480A86">
        <w:rPr>
          <w:rFonts w:ascii="Times New Roman" w:hAnsi="Times New Roman" w:cs="Times New Roman"/>
          <w:color w:val="000000"/>
          <w:sz w:val="28"/>
          <w:szCs w:val="28"/>
        </w:rPr>
        <w:t>ородского округа «</w:t>
      </w:r>
      <w:proofErr w:type="spellStart"/>
      <w:r w:rsidR="00480A86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="00480A86">
        <w:rPr>
          <w:rFonts w:ascii="Times New Roman" w:hAnsi="Times New Roman" w:cs="Times New Roman"/>
          <w:color w:val="000000"/>
          <w:sz w:val="28"/>
          <w:szCs w:val="28"/>
        </w:rPr>
        <w:t>» на 201</w:t>
      </w:r>
      <w:r w:rsidR="00480A86" w:rsidRPr="00480A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80A86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80A86" w:rsidRPr="00480A8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563D67" w:rsidRPr="00563D67">
        <w:rPr>
          <w:rFonts w:ascii="Times New Roman" w:hAnsi="Times New Roman" w:cs="Times New Roman"/>
          <w:color w:val="000000"/>
          <w:sz w:val="28"/>
          <w:szCs w:val="28"/>
        </w:rPr>
        <w:t xml:space="preserve"> годы» (далее – Программа) разработана в соответствии с Федеральным законом от 29.12.2006 № 264 «О развитии сельского хозяйства», Указом Президента Республики Саха (Якутия) от 07 октября 2011 года №</w:t>
      </w:r>
      <w:r w:rsidR="00F00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D67" w:rsidRPr="00563D67">
        <w:rPr>
          <w:rFonts w:ascii="Times New Roman" w:hAnsi="Times New Roman" w:cs="Times New Roman"/>
          <w:color w:val="000000"/>
          <w:sz w:val="28"/>
          <w:szCs w:val="28"/>
        </w:rPr>
        <w:t>934 «О государственной программе Республики Саха (Якутия) «Развитие сельского хозяйства и регулирования рынков сельскохозяйственной продукции, сырья и продовольствия на 2012 - 2020 годы»</w:t>
      </w:r>
      <w:r w:rsidR="00F00F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3D67" w:rsidRPr="00563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00F25" w:rsidRDefault="00F00F25" w:rsidP="0043400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5D8B">
        <w:rPr>
          <w:rFonts w:ascii="Times New Roman" w:hAnsi="Times New Roman"/>
          <w:sz w:val="28"/>
          <w:szCs w:val="28"/>
        </w:rPr>
        <w:t xml:space="preserve">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 </w:t>
      </w:r>
    </w:p>
    <w:p w:rsidR="00E80452" w:rsidRDefault="00E80452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D8B" w:rsidRDefault="00765D8B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6" w:rsidRDefault="00434006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6" w:rsidRDefault="00434006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6" w:rsidRDefault="00434006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6" w:rsidRDefault="00434006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6" w:rsidRDefault="00434006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6" w:rsidRDefault="00434006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6" w:rsidRDefault="00434006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F09" w:rsidRDefault="00F92F09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F09" w:rsidRDefault="00F92F09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F09" w:rsidRDefault="00F92F09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F09" w:rsidRDefault="00F92F09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F09" w:rsidRDefault="00F92F09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6" w:rsidRDefault="00434006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C29" w:rsidRDefault="00983C29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971" w:rsidRDefault="00E96971" w:rsidP="0056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06" w:rsidRPr="00456A08" w:rsidRDefault="00456A08" w:rsidP="00146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0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956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2482"/>
        <w:gridCol w:w="6589"/>
      </w:tblGrid>
      <w:tr w:rsidR="00456A08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A08" w:rsidRPr="00456A08" w:rsidRDefault="00456A08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A08" w:rsidRPr="004D58A2" w:rsidRDefault="00700490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456A08" w:rsidRPr="004D58A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A08" w:rsidRPr="004D58A2" w:rsidRDefault="00456A08" w:rsidP="001468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Г</w:t>
            </w:r>
            <w:r w:rsidR="00480A86"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ородского округа «</w:t>
            </w:r>
            <w:proofErr w:type="spellStart"/>
            <w:r w:rsidR="00480A86"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 w:rsidR="00480A86"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2014-2018</w:t>
            </w: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56A08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A08" w:rsidRPr="00456A08" w:rsidRDefault="00456A08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A08" w:rsidRPr="004D58A2" w:rsidRDefault="00456A08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6A08" w:rsidRPr="004D58A2" w:rsidRDefault="00B27A5C" w:rsidP="001468EF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Республики Саха (Якутия) от 07 октября 2011 года № 934 «О государственной программе Республики Саха (Якутия) «Развитие сельского хозяйства и регулирования рынков сельскохозяйственной продукции, сырья и продовольствия на 2012 - 2020 годы»</w:t>
            </w:r>
          </w:p>
        </w:tc>
      </w:tr>
      <w:tr w:rsidR="00B27A5C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5C" w:rsidRPr="00456A08" w:rsidRDefault="00B27A5C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5C" w:rsidRPr="004D58A2" w:rsidRDefault="00B27A5C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5C" w:rsidRPr="004D58A2" w:rsidRDefault="00B27A5C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Окружная Администрация Городского округа «</w:t>
            </w:r>
            <w:proofErr w:type="spellStart"/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27A5C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5C" w:rsidRPr="00456A08" w:rsidRDefault="00B27A5C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5C" w:rsidRPr="004D58A2" w:rsidRDefault="00B27A5C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5C" w:rsidRPr="004D58A2" w:rsidRDefault="00B27A5C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Окружная Администрация Городского округа «</w:t>
            </w:r>
            <w:proofErr w:type="spellStart"/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76D20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20" w:rsidRPr="00456A08" w:rsidRDefault="00D76D20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20" w:rsidRPr="004D58A2" w:rsidRDefault="00412A60" w:rsidP="001468E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D76D20"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20" w:rsidRPr="004D58A2" w:rsidRDefault="00412A60" w:rsidP="00412A6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 повышение уровня </w:t>
            </w:r>
            <w:proofErr w:type="spellStart"/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самообеспечения</w:t>
            </w:r>
            <w:proofErr w:type="spellEnd"/>
            <w:r w:rsidRPr="004D58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» местной сельскохозяйственной продукцией.</w:t>
            </w:r>
          </w:p>
        </w:tc>
      </w:tr>
      <w:tr w:rsidR="00D76D20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20" w:rsidRPr="00456A08" w:rsidRDefault="00731E63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20" w:rsidRPr="004D58A2" w:rsidRDefault="00FC0A19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20" w:rsidRPr="004D58A2" w:rsidRDefault="00731E63" w:rsidP="001468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0A19" w:rsidRPr="004D58A2">
              <w:rPr>
                <w:rFonts w:ascii="Times New Roman" w:hAnsi="Times New Roman" w:cs="Times New Roman"/>
                <w:sz w:val="24"/>
                <w:szCs w:val="24"/>
              </w:rPr>
              <w:t>тимулирование роста производства продукции животноводства</w:t>
            </w:r>
            <w:r w:rsidR="00386ED6" w:rsidRPr="004D58A2">
              <w:rPr>
                <w:rFonts w:ascii="Times New Roman" w:hAnsi="Times New Roman" w:cs="Times New Roman"/>
                <w:sz w:val="24"/>
                <w:szCs w:val="24"/>
              </w:rPr>
              <w:t xml:space="preserve"> и скороспелых видов сельскохозяйственных животных</w:t>
            </w:r>
            <w:r w:rsidR="00FC0A19" w:rsidRPr="004D58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19" w:rsidRPr="004D58A2" w:rsidRDefault="00731E63" w:rsidP="001468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0A19" w:rsidRPr="004D58A2">
              <w:rPr>
                <w:rFonts w:ascii="Times New Roman" w:hAnsi="Times New Roman" w:cs="Times New Roman"/>
                <w:sz w:val="24"/>
                <w:szCs w:val="24"/>
              </w:rPr>
              <w:t>тимулирование роста производства продукции растениеводства;</w:t>
            </w:r>
          </w:p>
          <w:p w:rsidR="00731E63" w:rsidRPr="004D58A2" w:rsidRDefault="00731E63" w:rsidP="001468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Создание общих условий функционирования сельского хозяйства.</w:t>
            </w:r>
          </w:p>
        </w:tc>
      </w:tr>
      <w:tr w:rsidR="00731E63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E63" w:rsidRPr="00456A08" w:rsidRDefault="00731E63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E63" w:rsidRPr="004D58A2" w:rsidRDefault="00731E63" w:rsidP="005C32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E63" w:rsidRPr="004D58A2" w:rsidRDefault="005C32BA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D5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Pr="004D5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731E63" w:rsidRPr="004D58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1E63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E63" w:rsidRPr="00456A08" w:rsidRDefault="00731E63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E63" w:rsidRPr="004D58A2" w:rsidRDefault="00731E63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102" w:rsidRPr="004D58A2" w:rsidRDefault="00731E63" w:rsidP="001468E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1102" w:rsidRPr="004D58A2">
              <w:rPr>
                <w:rFonts w:ascii="Times New Roman" w:hAnsi="Times New Roman" w:cs="Times New Roman"/>
                <w:sz w:val="24"/>
                <w:szCs w:val="24"/>
              </w:rPr>
              <w:t>азвитие животноводства</w:t>
            </w:r>
            <w:r w:rsidR="00CD29F6" w:rsidRPr="004D5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E63" w:rsidRPr="004D58A2" w:rsidRDefault="00771102" w:rsidP="001468E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</w:t>
            </w:r>
            <w:r w:rsidR="00CD29F6" w:rsidRPr="004D5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E63" w:rsidRPr="004D58A2" w:rsidRDefault="00731E63" w:rsidP="005C32BA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9B8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9B8" w:rsidRPr="002C1435" w:rsidRDefault="001609B8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4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9B8" w:rsidRPr="002C1435" w:rsidRDefault="001609B8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9B8" w:rsidRPr="00C27891" w:rsidRDefault="001609B8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программы:</w:t>
            </w:r>
          </w:p>
          <w:p w:rsidR="001609B8" w:rsidRPr="00C27891" w:rsidRDefault="001609B8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="00832E45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Государственного бюджета</w:t>
            </w:r>
            <w:r w:rsidR="004D58A2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Start"/>
            <w:r w:rsidR="004D58A2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="004D58A2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  <w:r w:rsidR="00832E45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18 606,8</w:t>
            </w:r>
            <w:r w:rsidR="00BD0262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="00DB44B7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  <w:p w:rsidR="001609B8" w:rsidRPr="00C27891" w:rsidRDefault="001609B8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Му</w:t>
            </w:r>
            <w:r w:rsidR="00832E45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 бюджета 5 140 </w:t>
            </w:r>
            <w:r w:rsidR="00BD0262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="00DB44B7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  <w:p w:rsidR="001609B8" w:rsidRPr="00C27891" w:rsidRDefault="001609B8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="00832E45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дства внебюджетных источников 50 500 </w:t>
            </w:r>
            <w:r w:rsidR="00BD0262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  <w:p w:rsidR="004D58A2" w:rsidRPr="00C27891" w:rsidRDefault="004D58A2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мероприятий Программы за счёт </w:t>
            </w:r>
            <w:r w:rsidR="002C1435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бюджета Р</w:t>
            </w:r>
            <w:proofErr w:type="gramStart"/>
            <w:r w:rsidR="002C1435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="002C1435" w:rsidRPr="00C2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Я), Муниципального бюджета ежегодно подлежат уточнению в установленном порядке при формировании проектов государственного бюджета РС(Я)</w:t>
            </w:r>
          </w:p>
        </w:tc>
      </w:tr>
      <w:tr w:rsidR="001609B8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9B8" w:rsidRPr="00456A08" w:rsidRDefault="001609B8" w:rsidP="001468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9B8" w:rsidRPr="004D58A2" w:rsidRDefault="001609B8" w:rsidP="001468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09B8" w:rsidRPr="004D58A2" w:rsidRDefault="00EE0A58" w:rsidP="009E1A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/>
                <w:sz w:val="24"/>
                <w:szCs w:val="24"/>
              </w:rPr>
              <w:t>Увеличение производства продукции сельского хозяйства в хозяйствах всех категорий (в сопоставимых цен</w:t>
            </w:r>
            <w:r w:rsidR="005C32BA" w:rsidRPr="004D58A2">
              <w:rPr>
                <w:rFonts w:ascii="Times New Roman" w:hAnsi="Times New Roman"/>
                <w:sz w:val="24"/>
                <w:szCs w:val="24"/>
              </w:rPr>
              <w:t>ах)</w:t>
            </w:r>
            <w:r w:rsidR="009E1A12" w:rsidRPr="004D58A2">
              <w:rPr>
                <w:rFonts w:ascii="Times New Roman" w:hAnsi="Times New Roman"/>
                <w:sz w:val="24"/>
                <w:szCs w:val="24"/>
              </w:rPr>
              <w:t xml:space="preserve"> картофеля</w:t>
            </w:r>
            <w:r w:rsidR="005C32BA" w:rsidRPr="004D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A12"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1140 тонн в год, овощей до 3720 тонн в год</w:t>
            </w:r>
            <w:r w:rsidR="009E1A12" w:rsidRPr="004D58A2">
              <w:rPr>
                <w:rFonts w:ascii="Times New Roman" w:hAnsi="Times New Roman"/>
                <w:sz w:val="24"/>
                <w:szCs w:val="24"/>
              </w:rPr>
              <w:t>, удой молока до 8 тонн</w:t>
            </w:r>
          </w:p>
        </w:tc>
      </w:tr>
      <w:tr w:rsidR="005D79A5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9A5" w:rsidRPr="005D79A5" w:rsidRDefault="005D79A5" w:rsidP="005D79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9A5" w:rsidRPr="004D58A2" w:rsidRDefault="005D79A5" w:rsidP="005D7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9A5" w:rsidRPr="004D58A2" w:rsidRDefault="005D79A5" w:rsidP="005D79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- Численность сельскохозяйственных животных (КРС, птиц)</w:t>
            </w:r>
          </w:p>
          <w:p w:rsidR="005D79A5" w:rsidRPr="00C27891" w:rsidRDefault="005D79A5" w:rsidP="005D7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91">
              <w:rPr>
                <w:rFonts w:ascii="Times New Roman" w:hAnsi="Times New Roman" w:cs="Times New Roman"/>
                <w:sz w:val="24"/>
                <w:szCs w:val="24"/>
              </w:rPr>
              <w:t>- Производство сельхозпродукции, в т.ч.:</w:t>
            </w:r>
          </w:p>
          <w:p w:rsidR="005D79A5" w:rsidRDefault="005D79A5" w:rsidP="005D7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- молоко;</w:t>
            </w:r>
          </w:p>
          <w:p w:rsidR="00C27891" w:rsidRPr="004D58A2" w:rsidRDefault="00C27891" w:rsidP="005D7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яйца;</w:t>
            </w:r>
          </w:p>
          <w:p w:rsidR="005D79A5" w:rsidRPr="004D58A2" w:rsidRDefault="005D79A5" w:rsidP="005D7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- картофель;</w:t>
            </w:r>
          </w:p>
          <w:p w:rsidR="005D79A5" w:rsidRPr="004D58A2" w:rsidRDefault="005D79A5" w:rsidP="005D79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- овощи открытого грунта;</w:t>
            </w:r>
          </w:p>
        </w:tc>
      </w:tr>
      <w:tr w:rsidR="005D79A5" w:rsidTr="00731E6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9A5" w:rsidRPr="002A10AC" w:rsidRDefault="005D79A5" w:rsidP="001468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9A5" w:rsidRPr="004D58A2" w:rsidRDefault="005D79A5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9A5" w:rsidRPr="004D58A2" w:rsidRDefault="005D79A5" w:rsidP="001468E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Окружная Администрация Городского округа «</w:t>
            </w:r>
            <w:proofErr w:type="spellStart"/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  <w:r w:rsidRPr="004D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34006" w:rsidRDefault="00434006" w:rsidP="00146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C2A" w:rsidRDefault="002F0C2A" w:rsidP="00146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C2A" w:rsidRDefault="002F0C2A" w:rsidP="00146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64" w:rsidRDefault="00BC0964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C36" w:rsidRDefault="00CB2C36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35" w:rsidRDefault="002C1435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35" w:rsidRDefault="002C1435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35" w:rsidRDefault="002C1435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35" w:rsidRDefault="002C1435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35" w:rsidRDefault="002C1435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35" w:rsidRDefault="002C1435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35" w:rsidRDefault="002C1435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35" w:rsidRDefault="002C1435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F3D" w:rsidRDefault="00A65F3D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B8C" w:rsidRDefault="00995B8C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8EF" w:rsidRDefault="001468EF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9A5" w:rsidRPr="00A65F3D" w:rsidRDefault="005D79A5" w:rsidP="001468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6D8" w:rsidRPr="001B26B7" w:rsidRDefault="00822BB2" w:rsidP="00E733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149"/>
      <w:bookmarkEnd w:id="0"/>
      <w:r w:rsidRPr="001B26B7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D65907" w:rsidRPr="001B26B7">
        <w:rPr>
          <w:rFonts w:ascii="Times New Roman" w:hAnsi="Times New Roman" w:cs="Times New Roman"/>
          <w:b/>
          <w:sz w:val="28"/>
          <w:szCs w:val="28"/>
        </w:rPr>
        <w:t>РАТКАЯ ХАРАКТЕРИСТИКА СОСТОЯНИЯ СЕЛЬСКОГО ХОЗЯЙСТВА ГОРОДСКОГО ОКРУГА «ЖАТАЙ»</w:t>
      </w:r>
    </w:p>
    <w:p w:rsidR="007446D8" w:rsidRPr="007446D8" w:rsidRDefault="007446D8" w:rsidP="001468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46D8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</w:t>
      </w:r>
      <w:hyperlink r:id="rId9" w:tooltip="Посёлок городского типа" w:history="1"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посёлком городского типа</w:t>
        </w:r>
      </w:hyperlink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r:id="rId10" w:tooltip="Якутия" w:history="1"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Республике Саха (Якутия)</w:t>
        </w:r>
      </w:hyperlink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. В 1998 году на общепоселковом референдуме жителей посёлка </w:t>
      </w:r>
      <w:proofErr w:type="spellStart"/>
      <w:r w:rsidRPr="007446D8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поселка создано и 25 января 1999 года зарегистрировано первое в республике Муниципальное образование «поселок </w:t>
      </w:r>
      <w:proofErr w:type="spellStart"/>
      <w:r w:rsidRPr="007446D8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». Законом Республики Саха (Якутия) от </w:t>
      </w:r>
      <w:hyperlink r:id="rId11" w:tooltip="30 ноября" w:history="1"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30 ноября</w:t>
        </w:r>
      </w:hyperlink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tooltip="2004 год" w:history="1"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2004 года</w:t>
        </w:r>
      </w:hyperlink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границ территорий и о наделении статусом городского округа муниципальных образований Республики Саха (Якутия)» </w:t>
      </w:r>
      <w:hyperlink r:id="rId13" w:tooltip="Муниципальное образование" w:history="1"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муниципальное образование</w:t>
        </w:r>
      </w:hyperlink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EF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70EF2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="00970EF2">
        <w:rPr>
          <w:rFonts w:ascii="Times New Roman" w:hAnsi="Times New Roman" w:cs="Times New Roman"/>
          <w:color w:val="000000"/>
          <w:sz w:val="28"/>
          <w:szCs w:val="28"/>
        </w:rPr>
        <w:t>» было наделено статусом Г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>ородского округа.</w:t>
      </w:r>
    </w:p>
    <w:p w:rsidR="007446D8" w:rsidRPr="007446D8" w:rsidRDefault="007446D8" w:rsidP="001468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6D8">
        <w:rPr>
          <w:rFonts w:ascii="Times New Roman" w:hAnsi="Times New Roman" w:cs="Times New Roman"/>
          <w:color w:val="000000"/>
          <w:sz w:val="28"/>
          <w:szCs w:val="28"/>
        </w:rPr>
        <w:t>Общая площадь территории Городского округа «</w:t>
      </w:r>
      <w:proofErr w:type="spellStart"/>
      <w:r w:rsidRPr="007446D8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Pr="007446D8">
        <w:rPr>
          <w:rFonts w:ascii="Times New Roman" w:hAnsi="Times New Roman" w:cs="Times New Roman"/>
          <w:color w:val="000000"/>
          <w:sz w:val="28"/>
          <w:szCs w:val="28"/>
        </w:rPr>
        <w:t>» составляет 31 кв. км (</w:t>
      </w:r>
      <w:smartTag w:uri="urn:schemas-microsoft-com:office:smarttags" w:element="metricconverter">
        <w:smartTagPr>
          <w:attr w:name="ProductID" w:val="1520 кг"/>
        </w:smartTagPr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3104 га</w:t>
        </w:r>
      </w:smartTag>
      <w:r w:rsidRPr="007446D8">
        <w:rPr>
          <w:rFonts w:ascii="Times New Roman" w:hAnsi="Times New Roman" w:cs="Times New Roman"/>
          <w:color w:val="000000"/>
          <w:sz w:val="28"/>
          <w:szCs w:val="28"/>
        </w:rPr>
        <w:t>). Она включает земли сельскохозяйственного использования (</w:t>
      </w:r>
      <w:smartTag w:uri="urn:schemas-microsoft-com:office:smarttags" w:element="metricconverter">
        <w:smartTagPr>
          <w:attr w:name="ProductID" w:val="1520 кг"/>
        </w:smartTagPr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451,2 га</w:t>
        </w:r>
      </w:smartTag>
      <w:r w:rsidRPr="007446D8">
        <w:rPr>
          <w:rFonts w:ascii="Times New Roman" w:hAnsi="Times New Roman" w:cs="Times New Roman"/>
          <w:color w:val="000000"/>
          <w:sz w:val="28"/>
          <w:szCs w:val="28"/>
        </w:rPr>
        <w:t>); водоёмы (</w:t>
      </w:r>
      <w:smartTag w:uri="urn:schemas-microsoft-com:office:smarttags" w:element="metricconverter">
        <w:smartTagPr>
          <w:attr w:name="ProductID" w:val="1520 кг"/>
        </w:smartTagPr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66 га</w:t>
        </w:r>
      </w:smartTag>
      <w:r w:rsidRPr="007446D8">
        <w:rPr>
          <w:rFonts w:ascii="Times New Roman" w:hAnsi="Times New Roman" w:cs="Times New Roman"/>
          <w:color w:val="000000"/>
          <w:sz w:val="28"/>
          <w:szCs w:val="28"/>
        </w:rPr>
        <w:t>); леса (</w:t>
      </w:r>
      <w:smartTag w:uri="urn:schemas-microsoft-com:office:smarttags" w:element="metricconverter">
        <w:smartTagPr>
          <w:attr w:name="ProductID" w:val="1520 кг"/>
        </w:smartTagPr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45 га</w:t>
        </w:r>
      </w:smartTag>
      <w:r w:rsidRPr="007446D8">
        <w:rPr>
          <w:rFonts w:ascii="Times New Roman" w:hAnsi="Times New Roman" w:cs="Times New Roman"/>
          <w:color w:val="000000"/>
          <w:sz w:val="28"/>
          <w:szCs w:val="28"/>
        </w:rPr>
        <w:t>); земли транспорта, связи, инженерных коммуникаций (</w:t>
      </w:r>
      <w:smartTag w:uri="urn:schemas-microsoft-com:office:smarttags" w:element="metricconverter">
        <w:smartTagPr>
          <w:attr w:name="ProductID" w:val="1520 кг"/>
        </w:smartTagPr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72 га</w:t>
        </w:r>
      </w:smartTag>
      <w:r w:rsidRPr="007446D8">
        <w:rPr>
          <w:rFonts w:ascii="Times New Roman" w:hAnsi="Times New Roman" w:cs="Times New Roman"/>
          <w:color w:val="000000"/>
          <w:sz w:val="28"/>
          <w:szCs w:val="28"/>
        </w:rPr>
        <w:t>); земли промышленности (</w:t>
      </w:r>
      <w:smartTag w:uri="urn:schemas-microsoft-com:office:smarttags" w:element="metricconverter">
        <w:smartTagPr>
          <w:attr w:name="ProductID" w:val="1520 кг"/>
        </w:smartTagPr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108 га</w:t>
        </w:r>
      </w:smartTag>
      <w:r w:rsidRPr="007446D8">
        <w:rPr>
          <w:rFonts w:ascii="Times New Roman" w:hAnsi="Times New Roman" w:cs="Times New Roman"/>
          <w:color w:val="000000"/>
          <w:sz w:val="28"/>
          <w:szCs w:val="28"/>
        </w:rPr>
        <w:t>); земли жилой и общественно-деловой застройки (</w:t>
      </w:r>
      <w:smartTag w:uri="urn:schemas-microsoft-com:office:smarttags" w:element="metricconverter">
        <w:smartTagPr>
          <w:attr w:name="ProductID" w:val="1520 кг"/>
        </w:smartTagPr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349 га</w:t>
        </w:r>
      </w:smartTag>
      <w:r w:rsidRPr="007446D8">
        <w:rPr>
          <w:rFonts w:ascii="Times New Roman" w:hAnsi="Times New Roman" w:cs="Times New Roman"/>
          <w:color w:val="000000"/>
          <w:sz w:val="28"/>
          <w:szCs w:val="28"/>
        </w:rPr>
        <w:t>); земли общего пользования (</w:t>
      </w:r>
      <w:smartTag w:uri="urn:schemas-microsoft-com:office:smarttags" w:element="metricconverter">
        <w:smartTagPr>
          <w:attr w:name="ProductID" w:val="1520 кг"/>
        </w:smartTagPr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91 га</w:t>
        </w:r>
      </w:smartTag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Start"/>
      <w:r w:rsidRPr="007446D8">
        <w:rPr>
          <w:rFonts w:ascii="Times New Roman" w:hAnsi="Times New Roman" w:cs="Times New Roman"/>
          <w:color w:val="000000"/>
          <w:sz w:val="28"/>
          <w:szCs w:val="28"/>
        </w:rPr>
        <w:t>земли</w:t>
      </w:r>
      <w:proofErr w:type="gramEnd"/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не вовлеченные в градостроительную или иную деятельность (</w:t>
      </w:r>
      <w:smartTag w:uri="urn:schemas-microsoft-com:office:smarttags" w:element="metricconverter">
        <w:smartTagPr>
          <w:attr w:name="ProductID" w:val="1520 кг"/>
        </w:smartTagPr>
        <w:r w:rsidRPr="007446D8">
          <w:rPr>
            <w:rFonts w:ascii="Times New Roman" w:hAnsi="Times New Roman" w:cs="Times New Roman"/>
            <w:color w:val="000000"/>
            <w:sz w:val="28"/>
            <w:szCs w:val="28"/>
          </w:rPr>
          <w:t>1921 га</w:t>
        </w:r>
      </w:smartTag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C3276" w:rsidRDefault="007446D8" w:rsidP="001468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</w:t>
      </w:r>
      <w:proofErr w:type="gramStart"/>
      <w:r w:rsidRPr="007446D8">
        <w:rPr>
          <w:rFonts w:ascii="Times New Roman" w:hAnsi="Times New Roman" w:cs="Times New Roman"/>
          <w:color w:val="000000"/>
          <w:sz w:val="28"/>
          <w:szCs w:val="28"/>
        </w:rPr>
        <w:t>Жатая</w:t>
      </w:r>
      <w:proofErr w:type="gramEnd"/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7093D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статистическим 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данным </w:t>
      </w:r>
      <w:r w:rsidR="004D44A3" w:rsidRPr="00822BB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7093D">
        <w:rPr>
          <w:rFonts w:ascii="Times New Roman" w:hAnsi="Times New Roman" w:cs="Times New Roman"/>
          <w:color w:val="000000"/>
          <w:sz w:val="28"/>
          <w:szCs w:val="28"/>
        </w:rPr>
        <w:t xml:space="preserve">01 января </w:t>
      </w:r>
      <w:r w:rsidR="007C6B2F" w:rsidRPr="00822BB2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F7093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C45628">
        <w:rPr>
          <w:rFonts w:ascii="Times New Roman" w:hAnsi="Times New Roman" w:cs="Times New Roman"/>
          <w:color w:val="000000"/>
          <w:sz w:val="28"/>
          <w:szCs w:val="28"/>
        </w:rPr>
        <w:t xml:space="preserve"> 9 432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C456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из них: трудоспособный возраст</w:t>
      </w:r>
      <w:r w:rsidR="00C45628">
        <w:rPr>
          <w:rFonts w:ascii="Times New Roman" w:hAnsi="Times New Roman" w:cs="Times New Roman"/>
          <w:color w:val="000000"/>
          <w:sz w:val="28"/>
          <w:szCs w:val="28"/>
        </w:rPr>
        <w:t xml:space="preserve">  5 810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челов</w:t>
      </w:r>
      <w:r w:rsidR="004D44A3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="00C456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B2F" w:rsidRPr="007446D8" w:rsidRDefault="005D23BE" w:rsidP="001468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Городском округе</w:t>
      </w:r>
      <w:r w:rsidR="007C6B2F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6B2F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B2F">
        <w:rPr>
          <w:rFonts w:ascii="Times New Roman" w:hAnsi="Times New Roman" w:cs="Times New Roman"/>
          <w:color w:val="000000"/>
          <w:sz w:val="28"/>
          <w:szCs w:val="28"/>
        </w:rPr>
        <w:t>растениеводством занимаются 4 индивидуальных предпринимателя,</w:t>
      </w:r>
      <w:r w:rsidR="007C6B2F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кото</w:t>
      </w:r>
      <w:r w:rsidR="0063239C">
        <w:rPr>
          <w:rFonts w:ascii="Times New Roman" w:hAnsi="Times New Roman" w:cs="Times New Roman"/>
          <w:color w:val="000000"/>
          <w:sz w:val="28"/>
          <w:szCs w:val="28"/>
        </w:rPr>
        <w:t>рые занимают 169,3</w:t>
      </w:r>
      <w:r w:rsidR="007C6B2F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га, и 1 СПК </w:t>
      </w:r>
      <w:smartTag w:uri="urn:schemas-microsoft-com:office:smarttags" w:element="metricconverter">
        <w:smartTagPr>
          <w:attr w:name="ProductID" w:val="1520 кг"/>
        </w:smartTagPr>
        <w:r w:rsidR="007C6B2F" w:rsidRPr="007446D8">
          <w:rPr>
            <w:rFonts w:ascii="Times New Roman" w:hAnsi="Times New Roman" w:cs="Times New Roman"/>
            <w:color w:val="000000"/>
            <w:sz w:val="28"/>
            <w:szCs w:val="28"/>
          </w:rPr>
          <w:t>7,2 га</w:t>
        </w:r>
      </w:smartTag>
      <w:r w:rsidR="007C6B2F">
        <w:rPr>
          <w:rFonts w:ascii="Times New Roman" w:hAnsi="Times New Roman" w:cs="Times New Roman"/>
          <w:color w:val="000000"/>
          <w:sz w:val="28"/>
          <w:szCs w:val="28"/>
        </w:rPr>
        <w:t xml:space="preserve">. 4 </w:t>
      </w:r>
      <w:r w:rsidR="007C6B2F" w:rsidRPr="007446D8">
        <w:rPr>
          <w:rFonts w:ascii="Times New Roman" w:hAnsi="Times New Roman" w:cs="Times New Roman"/>
          <w:color w:val="000000"/>
          <w:sz w:val="28"/>
          <w:szCs w:val="28"/>
        </w:rPr>
        <w:t>личных подсобных хозяйства содержат  крупный рогатый скот, коз и птицу</w:t>
      </w:r>
      <w:r w:rsidR="007C6B2F">
        <w:rPr>
          <w:rFonts w:ascii="Times New Roman" w:hAnsi="Times New Roman" w:cs="Times New Roman"/>
          <w:color w:val="000000"/>
          <w:sz w:val="28"/>
          <w:szCs w:val="28"/>
        </w:rPr>
        <w:t>, 1 крестьянское (фермерское) хозяйство занимается разведением сельскохозяйственной птицы</w:t>
      </w:r>
      <w:r w:rsidR="007C6B2F" w:rsidRPr="007446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3201" w:rsidRDefault="004D44A3" w:rsidP="00E15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9C">
        <w:rPr>
          <w:rFonts w:ascii="Times New Roman" w:hAnsi="Times New Roman" w:cs="Times New Roman"/>
          <w:sz w:val="28"/>
          <w:szCs w:val="28"/>
        </w:rPr>
        <w:t xml:space="preserve">Ведущей отраслью сельского хозяйства </w:t>
      </w:r>
      <w:r w:rsidR="00F4019C">
        <w:rPr>
          <w:rFonts w:ascii="Times New Roman" w:hAnsi="Times New Roman" w:cs="Times New Roman"/>
          <w:sz w:val="28"/>
          <w:szCs w:val="28"/>
        </w:rPr>
        <w:t>Городского округа «</w:t>
      </w:r>
      <w:proofErr w:type="spellStart"/>
      <w:r w:rsidR="00F4019C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F4019C">
        <w:rPr>
          <w:rFonts w:ascii="Times New Roman" w:hAnsi="Times New Roman" w:cs="Times New Roman"/>
          <w:sz w:val="28"/>
          <w:szCs w:val="28"/>
        </w:rPr>
        <w:t xml:space="preserve">» </w:t>
      </w:r>
      <w:r w:rsidRPr="00F4019C">
        <w:rPr>
          <w:rFonts w:ascii="Times New Roman" w:hAnsi="Times New Roman" w:cs="Times New Roman"/>
          <w:sz w:val="28"/>
          <w:szCs w:val="28"/>
        </w:rPr>
        <w:t>является</w:t>
      </w:r>
      <w:r w:rsidR="00F4019C">
        <w:rPr>
          <w:rFonts w:ascii="Times New Roman" w:hAnsi="Times New Roman" w:cs="Times New Roman"/>
          <w:sz w:val="28"/>
          <w:szCs w:val="28"/>
        </w:rPr>
        <w:t xml:space="preserve"> растениеводство</w:t>
      </w:r>
      <w:r w:rsidRPr="00F4019C">
        <w:rPr>
          <w:rFonts w:ascii="Times New Roman" w:hAnsi="Times New Roman" w:cs="Times New Roman"/>
          <w:sz w:val="28"/>
          <w:szCs w:val="28"/>
        </w:rPr>
        <w:t>.</w:t>
      </w:r>
      <w:r w:rsidR="00F4019C">
        <w:rPr>
          <w:rFonts w:ascii="Times New Roman" w:hAnsi="Times New Roman" w:cs="Times New Roman"/>
          <w:sz w:val="28"/>
          <w:szCs w:val="28"/>
        </w:rPr>
        <w:t xml:space="preserve"> Основные отрасли растениеводства</w:t>
      </w:r>
      <w:r w:rsidRPr="00F4019C">
        <w:rPr>
          <w:rFonts w:ascii="Times New Roman" w:hAnsi="Times New Roman" w:cs="Times New Roman"/>
          <w:sz w:val="28"/>
          <w:szCs w:val="28"/>
        </w:rPr>
        <w:t xml:space="preserve"> –</w:t>
      </w:r>
      <w:r w:rsidR="00F4019C">
        <w:rPr>
          <w:rFonts w:ascii="Times New Roman" w:hAnsi="Times New Roman" w:cs="Times New Roman"/>
          <w:sz w:val="28"/>
          <w:szCs w:val="28"/>
        </w:rPr>
        <w:t xml:space="preserve"> выращивание картофеля, овощей открытого и закрытого грунта</w:t>
      </w:r>
      <w:r w:rsidR="001468EF">
        <w:rPr>
          <w:rFonts w:ascii="Times New Roman" w:hAnsi="Times New Roman" w:cs="Times New Roman"/>
          <w:sz w:val="28"/>
          <w:szCs w:val="28"/>
        </w:rPr>
        <w:t>.</w:t>
      </w:r>
    </w:p>
    <w:p w:rsidR="007446D8" w:rsidRPr="007446D8" w:rsidRDefault="007446D8" w:rsidP="00E1568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6D8">
        <w:rPr>
          <w:rFonts w:ascii="Times New Roman" w:hAnsi="Times New Roman" w:cs="Times New Roman"/>
          <w:color w:val="000000"/>
          <w:sz w:val="28"/>
          <w:szCs w:val="28"/>
        </w:rPr>
        <w:t>Производством продовольственного картофеля и овощей в про</w:t>
      </w:r>
      <w:r w:rsidR="00F06886">
        <w:rPr>
          <w:rFonts w:ascii="Times New Roman" w:hAnsi="Times New Roman" w:cs="Times New Roman"/>
          <w:color w:val="000000"/>
          <w:sz w:val="28"/>
          <w:szCs w:val="28"/>
        </w:rPr>
        <w:t>мышленных масштабах занимается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предпринимател</w:t>
      </w:r>
      <w:r w:rsidR="007C6B2F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 w:rsidR="007C6B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Эм</w:t>
      </w:r>
      <w:proofErr w:type="spellEnd"/>
      <w:r w:rsidR="007C6B2F">
        <w:rPr>
          <w:rFonts w:ascii="Times New Roman" w:hAnsi="Times New Roman" w:cs="Times New Roman"/>
          <w:color w:val="000000"/>
          <w:sz w:val="28"/>
          <w:szCs w:val="28"/>
        </w:rPr>
        <w:t xml:space="preserve"> Григорий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6D8" w:rsidRPr="007446D8" w:rsidRDefault="007446D8" w:rsidP="001468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6D8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Сельскохозяйственный производственный кооператив «Сады Якутии» занимается</w:t>
      </w:r>
      <w:r w:rsidR="006B6C71">
        <w:rPr>
          <w:rFonts w:ascii="Times New Roman" w:hAnsi="Times New Roman" w:cs="Times New Roman"/>
          <w:color w:val="000000"/>
          <w:sz w:val="28"/>
          <w:szCs w:val="28"/>
        </w:rPr>
        <w:t xml:space="preserve"> растениеводством, 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C71">
        <w:rPr>
          <w:rFonts w:ascii="Times New Roman" w:hAnsi="Times New Roman" w:cs="Times New Roman"/>
          <w:color w:val="000000"/>
          <w:sz w:val="28"/>
          <w:szCs w:val="28"/>
        </w:rPr>
        <w:t>выращиванием о</w:t>
      </w:r>
      <w:r w:rsidR="006B6C71" w:rsidRPr="006B6C71">
        <w:rPr>
          <w:rFonts w:ascii="Times New Roman" w:hAnsi="Times New Roman" w:cs="Times New Roman"/>
          <w:color w:val="000000"/>
          <w:sz w:val="28"/>
          <w:szCs w:val="28"/>
        </w:rPr>
        <w:t xml:space="preserve">днолетних цветов, саженцев </w:t>
      </w:r>
      <w:r w:rsidRPr="006B6C71">
        <w:rPr>
          <w:rFonts w:ascii="Times New Roman" w:hAnsi="Times New Roman" w:cs="Times New Roman"/>
          <w:color w:val="000000"/>
          <w:sz w:val="28"/>
          <w:szCs w:val="28"/>
        </w:rPr>
        <w:t>деревьев</w:t>
      </w:r>
      <w:r w:rsidR="006B6C71" w:rsidRPr="006B6C71">
        <w:rPr>
          <w:rFonts w:ascii="Times New Roman" w:hAnsi="Times New Roman" w:cs="Times New Roman"/>
          <w:color w:val="000000"/>
          <w:sz w:val="28"/>
          <w:szCs w:val="28"/>
        </w:rPr>
        <w:t xml:space="preserve"> и кустарников</w:t>
      </w:r>
      <w:r w:rsidRPr="006B6C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6C71" w:rsidRPr="006B6C71">
        <w:rPr>
          <w:rFonts w:ascii="Times New Roman" w:hAnsi="Times New Roman" w:cs="Times New Roman"/>
          <w:color w:val="000000"/>
          <w:sz w:val="28"/>
          <w:szCs w:val="28"/>
        </w:rPr>
        <w:t xml:space="preserve"> Произв</w:t>
      </w:r>
      <w:r w:rsidR="006B6C71">
        <w:rPr>
          <w:rFonts w:ascii="Times New Roman" w:hAnsi="Times New Roman" w:cs="Times New Roman"/>
          <w:color w:val="000000"/>
          <w:sz w:val="28"/>
          <w:szCs w:val="28"/>
        </w:rPr>
        <w:t xml:space="preserve">одством </w:t>
      </w:r>
      <w:proofErr w:type="spellStart"/>
      <w:r w:rsidR="006B6C71">
        <w:rPr>
          <w:rFonts w:ascii="Times New Roman" w:hAnsi="Times New Roman" w:cs="Times New Roman"/>
          <w:color w:val="000000"/>
          <w:sz w:val="28"/>
          <w:szCs w:val="28"/>
        </w:rPr>
        <w:t>почвосмеси</w:t>
      </w:r>
      <w:proofErr w:type="spellEnd"/>
      <w:r w:rsidR="006B6C71">
        <w:rPr>
          <w:rFonts w:ascii="Times New Roman" w:hAnsi="Times New Roman" w:cs="Times New Roman"/>
          <w:color w:val="000000"/>
          <w:sz w:val="28"/>
          <w:szCs w:val="28"/>
        </w:rPr>
        <w:t xml:space="preserve"> для озеленения. </w:t>
      </w:r>
    </w:p>
    <w:p w:rsidR="002B74EE" w:rsidRDefault="00044575" w:rsidP="001468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1 января 2014</w:t>
      </w:r>
      <w:r w:rsidR="005D23BE">
        <w:rPr>
          <w:rFonts w:ascii="Times New Roman" w:hAnsi="Times New Roman" w:cs="Times New Roman"/>
          <w:color w:val="000000"/>
          <w:sz w:val="28"/>
          <w:szCs w:val="28"/>
        </w:rPr>
        <w:t xml:space="preserve"> года в Городском округе</w:t>
      </w:r>
      <w:r w:rsidR="005D23BE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3B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D23BE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="005D23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23BE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2DC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13 голов крупного</w:t>
      </w:r>
      <w:r w:rsidR="00F06886">
        <w:rPr>
          <w:rFonts w:ascii="Times New Roman" w:hAnsi="Times New Roman" w:cs="Times New Roman"/>
          <w:color w:val="000000"/>
          <w:sz w:val="28"/>
          <w:szCs w:val="28"/>
        </w:rPr>
        <w:t xml:space="preserve"> рогатого скота</w:t>
      </w:r>
      <w:r w:rsidR="00AA32DC">
        <w:rPr>
          <w:rFonts w:ascii="Times New Roman" w:hAnsi="Times New Roman" w:cs="Times New Roman"/>
          <w:color w:val="000000"/>
          <w:sz w:val="28"/>
          <w:szCs w:val="28"/>
        </w:rPr>
        <w:t>, из них коров – 5  голов</w:t>
      </w:r>
      <w:r w:rsidR="006117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446D8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2DC">
        <w:rPr>
          <w:rFonts w:ascii="Times New Roman" w:hAnsi="Times New Roman" w:cs="Times New Roman"/>
          <w:color w:val="000000"/>
          <w:sz w:val="28"/>
          <w:szCs w:val="28"/>
        </w:rPr>
        <w:t>птица – 63 головы</w:t>
      </w:r>
      <w:r w:rsidR="007446D8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46D8" w:rsidRDefault="007446D8" w:rsidP="001468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6D8">
        <w:rPr>
          <w:rFonts w:ascii="Times New Roman" w:hAnsi="Times New Roman" w:cs="Times New Roman"/>
          <w:color w:val="000000"/>
          <w:sz w:val="28"/>
          <w:szCs w:val="28"/>
        </w:rPr>
        <w:t>Количество КРС имеет тенденцию к снижению. П</w:t>
      </w:r>
      <w:r w:rsidR="005D23BE">
        <w:rPr>
          <w:rFonts w:ascii="Times New Roman" w:hAnsi="Times New Roman" w:cs="Times New Roman"/>
          <w:color w:val="000000"/>
          <w:sz w:val="28"/>
          <w:szCs w:val="28"/>
        </w:rPr>
        <w:t xml:space="preserve">ричинами снижения КРС  в 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3BE"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  <w:r w:rsidR="005D23BE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3B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D23BE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="005D23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23BE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>являются следующие: у</w:t>
      </w:r>
      <w:r w:rsidR="00E1568B">
        <w:rPr>
          <w:rFonts w:ascii="Times New Roman" w:hAnsi="Times New Roman" w:cs="Times New Roman"/>
          <w:color w:val="000000"/>
          <w:sz w:val="28"/>
          <w:szCs w:val="28"/>
        </w:rPr>
        <w:t xml:space="preserve">дорожание цены </w:t>
      </w:r>
      <w:r w:rsidR="00AA32DC">
        <w:rPr>
          <w:rFonts w:ascii="Times New Roman" w:hAnsi="Times New Roman" w:cs="Times New Roman"/>
          <w:color w:val="000000"/>
          <w:sz w:val="28"/>
          <w:szCs w:val="28"/>
        </w:rPr>
        <w:t>комбикорма</w:t>
      </w:r>
      <w:r w:rsidR="00E156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старение жителей, содержащих КРС. </w:t>
      </w:r>
    </w:p>
    <w:p w:rsidR="00D51EBB" w:rsidRDefault="00D51EBB" w:rsidP="00D51E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EBB">
        <w:rPr>
          <w:rFonts w:ascii="Times New Roman" w:hAnsi="Times New Roman" w:cs="Times New Roman"/>
          <w:sz w:val="28"/>
          <w:szCs w:val="28"/>
        </w:rPr>
        <w:t>Остаются нерешенными вопросы изменения структуры сельскохозяйственного производства, перепрофилирования производства в сторону более рентабельных видов деятельности, эффективного использования земельных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6D8"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это, возможно ведение рентабельного агропромышленного производства, получение стабильных урожаев сельскохозяйственных </w:t>
      </w:r>
      <w:proofErr w:type="gramStart"/>
      <w:r w:rsidR="007446D8" w:rsidRPr="007446D8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использовании</w:t>
      </w:r>
      <w:r w:rsidRPr="00D51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>районированных для данной 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 сельскохозяйственных культур, а также 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proofErr w:type="spellStart"/>
      <w:r w:rsidRPr="007446D8">
        <w:rPr>
          <w:rFonts w:ascii="Times New Roman" w:hAnsi="Times New Roman" w:cs="Times New Roman"/>
          <w:color w:val="000000"/>
          <w:sz w:val="28"/>
          <w:szCs w:val="28"/>
        </w:rPr>
        <w:t>ресурсо</w:t>
      </w:r>
      <w:proofErr w:type="spellEnd"/>
      <w:r w:rsidRPr="007446D8">
        <w:rPr>
          <w:rFonts w:ascii="Times New Roman" w:hAnsi="Times New Roman" w:cs="Times New Roman"/>
          <w:color w:val="000000"/>
          <w:sz w:val="28"/>
          <w:szCs w:val="28"/>
        </w:rPr>
        <w:t>- и энергосберегающих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88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744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6D8" w:rsidRPr="007446D8">
        <w:rPr>
          <w:rFonts w:ascii="Times New Roman" w:hAnsi="Times New Roman" w:cs="Times New Roman"/>
          <w:color w:val="000000"/>
          <w:sz w:val="28"/>
          <w:szCs w:val="28"/>
        </w:rPr>
        <w:t>эффективной динамики продуктивности сельскохозяйственных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22F" w:rsidRPr="001B26B7" w:rsidRDefault="0039722F" w:rsidP="00D51E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313" w:rsidRPr="00E73313" w:rsidRDefault="0029231B" w:rsidP="00E733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6B7">
        <w:rPr>
          <w:rFonts w:ascii="Times New Roman" w:hAnsi="Times New Roman" w:cs="Times New Roman"/>
          <w:b/>
          <w:color w:val="000000"/>
          <w:sz w:val="28"/>
          <w:szCs w:val="28"/>
        </w:rPr>
        <w:t>ОСНОВНЫЕ ЦЕЛИ И ЗАДАЧИ ПРОГРАММЫ</w:t>
      </w:r>
    </w:p>
    <w:p w:rsidR="0039722F" w:rsidRPr="0029231B" w:rsidRDefault="0029231B" w:rsidP="00CA6C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D38F2" w:rsidRPr="0029231B">
        <w:rPr>
          <w:rFonts w:ascii="Times New Roman" w:hAnsi="Times New Roman" w:cs="Times New Roman"/>
          <w:sz w:val="28"/>
          <w:szCs w:val="28"/>
        </w:rPr>
        <w:t>елью п</w:t>
      </w:r>
      <w:r w:rsidR="00412A60" w:rsidRPr="0029231B">
        <w:rPr>
          <w:rFonts w:ascii="Times New Roman" w:hAnsi="Times New Roman" w:cs="Times New Roman"/>
          <w:sz w:val="28"/>
          <w:szCs w:val="28"/>
        </w:rPr>
        <w:t xml:space="preserve">рограммы является повышение уровня </w:t>
      </w:r>
      <w:proofErr w:type="spellStart"/>
      <w:r w:rsidR="00412A60" w:rsidRPr="0029231B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412A60" w:rsidRPr="0029231B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proofErr w:type="spellStart"/>
      <w:r w:rsidR="00412A60" w:rsidRPr="0029231B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412A60" w:rsidRPr="002923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412A60" w:rsidRPr="0029231B"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продукцией.</w:t>
      </w:r>
    </w:p>
    <w:p w:rsidR="0029231B" w:rsidRDefault="0029231B" w:rsidP="00CA6C8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29231B" w:rsidRDefault="0029231B" w:rsidP="00CA6C82">
      <w:pPr>
        <w:pStyle w:val="ConsPlusNormal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животноводства:</w:t>
      </w:r>
    </w:p>
    <w:p w:rsidR="0029231B" w:rsidRPr="002C460B" w:rsidRDefault="002C460B" w:rsidP="0029231B">
      <w:pPr>
        <w:pStyle w:val="ConsPlusNormal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стимулирование развития товарного сельскохозяйственного производства;</w:t>
      </w:r>
    </w:p>
    <w:p w:rsidR="002C460B" w:rsidRPr="002C460B" w:rsidRDefault="002C460B" w:rsidP="0029231B">
      <w:pPr>
        <w:pStyle w:val="ConsPlusNormal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урегулирование вопросов права собственности на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сельскохозяйственного назначения;</w:t>
      </w:r>
    </w:p>
    <w:p w:rsidR="002C460B" w:rsidRPr="002C460B" w:rsidRDefault="002C460B" w:rsidP="0029231B">
      <w:pPr>
        <w:pStyle w:val="ConsPlusNormal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облегчение доступа товаропроизводителей всех форм собственности к финансовым (в т.ч. кредитным), информационным и инновационным ресурсам.</w:t>
      </w:r>
    </w:p>
    <w:p w:rsidR="002C460B" w:rsidRDefault="002C460B" w:rsidP="002C460B">
      <w:pPr>
        <w:pStyle w:val="ConsPlusNormal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растениеводства:</w:t>
      </w:r>
    </w:p>
    <w:p w:rsidR="00E81E97" w:rsidRDefault="002C460B" w:rsidP="002C460B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увеличения товарности производства картофеля, овощей;</w:t>
      </w:r>
    </w:p>
    <w:p w:rsidR="00E81E97" w:rsidRDefault="00E81E97" w:rsidP="00E81E97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базы;</w:t>
      </w:r>
    </w:p>
    <w:p w:rsidR="00E81E97" w:rsidRPr="00E81E97" w:rsidRDefault="00E81E97" w:rsidP="00E81E97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7">
        <w:rPr>
          <w:rFonts w:ascii="Times New Roman" w:hAnsi="Times New Roman" w:cs="Times New Roman"/>
          <w:sz w:val="28"/>
          <w:szCs w:val="28"/>
        </w:rPr>
        <w:t>сохранение и восстановление плодородия почв, рост уровня продукции растениеводства.</w:t>
      </w:r>
    </w:p>
    <w:p w:rsidR="00EA6EEC" w:rsidRDefault="00EA6EEC" w:rsidP="00EA6E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EC" w:rsidRPr="001B26B7" w:rsidRDefault="00EA6EEC" w:rsidP="00CA6C82">
      <w:pPr>
        <w:pStyle w:val="ConsPlusNormal"/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B7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EA6EEC" w:rsidRDefault="00EA6EEC" w:rsidP="00CA6C82">
      <w:pPr>
        <w:pStyle w:val="ConsPlusNormal"/>
        <w:spacing w:after="12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B26B7">
        <w:rPr>
          <w:rFonts w:ascii="Times New Roman" w:hAnsi="Times New Roman" w:cs="Times New Roman"/>
          <w:sz w:val="28"/>
          <w:szCs w:val="28"/>
        </w:rPr>
        <w:t>Ср</w:t>
      </w:r>
      <w:r w:rsidR="0029231B" w:rsidRPr="001B26B7">
        <w:rPr>
          <w:rFonts w:ascii="Times New Roman" w:hAnsi="Times New Roman" w:cs="Times New Roman"/>
          <w:sz w:val="28"/>
          <w:szCs w:val="28"/>
        </w:rPr>
        <w:t>оки реализации программы: с 2014 по 2018</w:t>
      </w:r>
      <w:r w:rsidRPr="001B26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235F" w:rsidRDefault="000A235F" w:rsidP="00EA6EEC">
      <w:pPr>
        <w:pStyle w:val="ConsPlusNormal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73313" w:rsidRPr="00E73313" w:rsidRDefault="000A235F" w:rsidP="00CA6C82">
      <w:pPr>
        <w:pStyle w:val="ConsPlusNormal"/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B7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0A235F" w:rsidRDefault="00A6130E" w:rsidP="00CA6C82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Включенные в </w:t>
      </w:r>
      <w:r w:rsidR="007C73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 мероприятия сгруппированы в 2 подпрограммы по комбинированному территориально-отраслевому признаку с учетом их взаимосвязанности:</w:t>
      </w:r>
    </w:p>
    <w:p w:rsidR="00A6130E" w:rsidRPr="00A6130E" w:rsidRDefault="00A6130E" w:rsidP="00A6130E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животноводства» включает в себя мероприятия по развитию скотоводств</w:t>
      </w:r>
      <w:r w:rsidRPr="00E81E97">
        <w:rPr>
          <w:rFonts w:ascii="Times New Roman" w:hAnsi="Times New Roman" w:cs="Times New Roman"/>
          <w:sz w:val="28"/>
          <w:szCs w:val="28"/>
        </w:rPr>
        <w:t>а, птицеводства;</w:t>
      </w:r>
    </w:p>
    <w:p w:rsidR="00A6130E" w:rsidRDefault="00A6130E" w:rsidP="00A6130E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0E">
        <w:rPr>
          <w:rFonts w:ascii="Times New Roman" w:hAnsi="Times New Roman" w:cs="Times New Roman"/>
          <w:sz w:val="28"/>
          <w:szCs w:val="28"/>
        </w:rPr>
        <w:t>Подпрограмма «Развитие растениеводства»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мероприятия по развитию растениеводства, материально-техническому обеспечению.</w:t>
      </w:r>
    </w:p>
    <w:p w:rsidR="0070665A" w:rsidRDefault="0070665A" w:rsidP="0070665A">
      <w:pPr>
        <w:pStyle w:val="ConsPlusNormal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6130E" w:rsidRDefault="0070665A" w:rsidP="00A6130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5A">
        <w:rPr>
          <w:rFonts w:ascii="Times New Roman" w:hAnsi="Times New Roman" w:cs="Times New Roman"/>
          <w:b/>
          <w:sz w:val="28"/>
          <w:szCs w:val="28"/>
        </w:rPr>
        <w:t>Отраслевые мероприятия</w:t>
      </w:r>
    </w:p>
    <w:p w:rsidR="0070665A" w:rsidRDefault="0070665A" w:rsidP="005C514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65A">
        <w:rPr>
          <w:rFonts w:ascii="Times New Roman" w:hAnsi="Times New Roman" w:cs="Times New Roman"/>
          <w:sz w:val="28"/>
          <w:szCs w:val="28"/>
          <w:u w:val="single"/>
        </w:rPr>
        <w:t>Развитие животноводства</w:t>
      </w:r>
    </w:p>
    <w:p w:rsidR="00E81E97" w:rsidRPr="00E81E97" w:rsidRDefault="00E81E97" w:rsidP="00156B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E97">
        <w:rPr>
          <w:rFonts w:ascii="Times New Roman" w:hAnsi="Times New Roman" w:cs="Times New Roman"/>
          <w:color w:val="000000"/>
          <w:sz w:val="28"/>
          <w:szCs w:val="28"/>
        </w:rPr>
        <w:t xml:space="preserve">Скотоводство – одна из наиболее значимых отраслей животноводства, которая включает в себя молочную и мясную специализацию. Целью осуществления мероприятий по сохранению и восстановлению </w:t>
      </w:r>
      <w:r w:rsidRPr="00E81E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сельскохозяйственного производства для жителей Городского округа </w:t>
      </w:r>
      <w:proofErr w:type="spellStart"/>
      <w:r w:rsidRPr="00E81E97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Pr="00E81E97">
        <w:rPr>
          <w:rFonts w:ascii="Times New Roman" w:hAnsi="Times New Roman" w:cs="Times New Roman"/>
          <w:color w:val="000000"/>
          <w:sz w:val="28"/>
          <w:szCs w:val="28"/>
        </w:rPr>
        <w:t>, являются увеличение численности скота в хозяйствах населения, повышение объемов производства сельскохозяйственной продукции.</w:t>
      </w:r>
    </w:p>
    <w:p w:rsidR="00E81E97" w:rsidRPr="00E81E97" w:rsidRDefault="00E81E97" w:rsidP="00156B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E97">
        <w:rPr>
          <w:rFonts w:ascii="Times New Roman" w:hAnsi="Times New Roman" w:cs="Times New Roman"/>
          <w:color w:val="000000"/>
          <w:sz w:val="28"/>
          <w:szCs w:val="28"/>
        </w:rPr>
        <w:t>В рамках создания условий для развития сельскохозяйственного производства, расширения рынка сельскохозяйственной продукции в целях увеличения маточного поголовья скота и производства продукции животноводства предполагается осуществлять поддержку производства молока и м</w:t>
      </w:r>
      <w:r w:rsidR="005C514B">
        <w:rPr>
          <w:rFonts w:ascii="Times New Roman" w:hAnsi="Times New Roman" w:cs="Times New Roman"/>
          <w:color w:val="000000"/>
          <w:sz w:val="28"/>
          <w:szCs w:val="28"/>
        </w:rPr>
        <w:t>яса в личных подсобных хозяйствах</w:t>
      </w:r>
      <w:r w:rsidRPr="00E81E97">
        <w:rPr>
          <w:rFonts w:ascii="Times New Roman" w:hAnsi="Times New Roman" w:cs="Times New Roman"/>
          <w:color w:val="000000"/>
          <w:sz w:val="28"/>
          <w:szCs w:val="28"/>
        </w:rPr>
        <w:t xml:space="preserve"> граждан.</w:t>
      </w:r>
    </w:p>
    <w:p w:rsidR="00E81E97" w:rsidRPr="00E81E97" w:rsidRDefault="00E81E97" w:rsidP="00156B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E97">
        <w:rPr>
          <w:rFonts w:ascii="Times New Roman" w:hAnsi="Times New Roman" w:cs="Times New Roman"/>
          <w:color w:val="000000"/>
          <w:sz w:val="28"/>
          <w:szCs w:val="28"/>
        </w:rPr>
        <w:t>Для реализации данного программного мероприятия предполагается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оставлять субсидии </w:t>
      </w:r>
      <w:r w:rsidRPr="007C49F8">
        <w:rPr>
          <w:rFonts w:ascii="Times New Roman" w:hAnsi="Times New Roman" w:cs="Times New Roman"/>
          <w:color w:val="000000"/>
          <w:sz w:val="28"/>
          <w:szCs w:val="28"/>
        </w:rPr>
        <w:t>на сохр</w:t>
      </w:r>
      <w:r w:rsidR="007C49F8" w:rsidRPr="007C49F8">
        <w:rPr>
          <w:rFonts w:ascii="Times New Roman" w:hAnsi="Times New Roman" w:cs="Times New Roman"/>
          <w:color w:val="000000"/>
          <w:sz w:val="28"/>
          <w:szCs w:val="28"/>
        </w:rPr>
        <w:t>анение маточного поголовья КРС</w:t>
      </w:r>
      <w:r w:rsidRPr="007C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14B" w:rsidRPr="007C49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5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90A">
        <w:rPr>
          <w:rFonts w:ascii="Times New Roman" w:hAnsi="Times New Roman" w:cs="Times New Roman"/>
          <w:color w:val="000000"/>
          <w:sz w:val="28"/>
          <w:szCs w:val="28"/>
        </w:rPr>
        <w:t xml:space="preserve">личных подсобных </w:t>
      </w:r>
      <w:r w:rsidR="005C514B">
        <w:rPr>
          <w:rFonts w:ascii="Times New Roman" w:hAnsi="Times New Roman" w:cs="Times New Roman"/>
          <w:color w:val="000000"/>
          <w:sz w:val="28"/>
          <w:szCs w:val="28"/>
        </w:rPr>
        <w:t>хозяйствах</w:t>
      </w:r>
      <w:r w:rsidRPr="00E81E97">
        <w:rPr>
          <w:rFonts w:ascii="Times New Roman" w:hAnsi="Times New Roman" w:cs="Times New Roman"/>
          <w:color w:val="000000"/>
          <w:sz w:val="28"/>
          <w:szCs w:val="28"/>
        </w:rPr>
        <w:t xml:space="preserve"> граждан.</w:t>
      </w:r>
    </w:p>
    <w:p w:rsidR="00E81E97" w:rsidRPr="00E81E97" w:rsidRDefault="00E81E97" w:rsidP="00156B6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3BE">
        <w:rPr>
          <w:rFonts w:ascii="Times New Roman" w:hAnsi="Times New Roman" w:cs="Times New Roman"/>
          <w:color w:val="000000"/>
          <w:sz w:val="28"/>
          <w:szCs w:val="28"/>
        </w:rPr>
        <w:t>Для поддержки и развития птицеводства программой предусмотрена субсид</w:t>
      </w:r>
      <w:r w:rsidR="007C49F8" w:rsidRPr="005D23BE">
        <w:rPr>
          <w:rFonts w:ascii="Times New Roman" w:hAnsi="Times New Roman" w:cs="Times New Roman"/>
          <w:color w:val="000000"/>
          <w:sz w:val="28"/>
          <w:szCs w:val="28"/>
        </w:rPr>
        <w:t>ия из муниципального бюджета на</w:t>
      </w:r>
      <w:r w:rsidRPr="005D23BE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возмещения части затрат на производство и реализацию яиц.</w:t>
      </w:r>
    </w:p>
    <w:p w:rsidR="00595A5E" w:rsidRDefault="00595A5E" w:rsidP="00156B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F8" w:rsidRDefault="00595A5E" w:rsidP="007C49F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5A5E">
        <w:rPr>
          <w:rFonts w:ascii="Times New Roman" w:hAnsi="Times New Roman" w:cs="Times New Roman"/>
          <w:sz w:val="28"/>
          <w:szCs w:val="28"/>
          <w:u w:val="single"/>
        </w:rPr>
        <w:t>Развитие растениеводства</w:t>
      </w:r>
    </w:p>
    <w:p w:rsidR="00E84B41" w:rsidRPr="007C49F8" w:rsidRDefault="00595A5E" w:rsidP="007C49F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Картофелеводство и овощеводство</w:t>
      </w:r>
    </w:p>
    <w:p w:rsidR="00E84B41" w:rsidRPr="00E84B41" w:rsidRDefault="00E84B41" w:rsidP="00E84B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41">
        <w:rPr>
          <w:rFonts w:ascii="Times New Roman" w:hAnsi="Times New Roman" w:cs="Times New Roman"/>
          <w:sz w:val="28"/>
          <w:szCs w:val="28"/>
        </w:rPr>
        <w:t xml:space="preserve">Отрасль растениеводства в Городском округе </w:t>
      </w:r>
      <w:r w:rsidR="005D23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23B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5D23BE">
        <w:rPr>
          <w:rFonts w:ascii="Times New Roman" w:hAnsi="Times New Roman" w:cs="Times New Roman"/>
          <w:sz w:val="28"/>
          <w:szCs w:val="28"/>
        </w:rPr>
        <w:t xml:space="preserve">» </w:t>
      </w:r>
      <w:r w:rsidRPr="00E84B41">
        <w:rPr>
          <w:rFonts w:ascii="Times New Roman" w:hAnsi="Times New Roman" w:cs="Times New Roman"/>
          <w:sz w:val="28"/>
          <w:szCs w:val="28"/>
        </w:rPr>
        <w:t>представлена возделыванием картофеля, овощей открытого и закрытого грунта.</w:t>
      </w:r>
    </w:p>
    <w:p w:rsidR="00E84B41" w:rsidRDefault="00E84B41" w:rsidP="00E84B41">
      <w:pPr>
        <w:pStyle w:val="ConsPlusNormal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Посевные площади картофеля и овощей открытого грунта во всех категориях хозяйств за 2009-2013гг.</w:t>
      </w:r>
    </w:p>
    <w:p w:rsidR="00E84B41" w:rsidRDefault="00E84B41" w:rsidP="00E84B41">
      <w:pPr>
        <w:pStyle w:val="ConsPlusNormal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E84B41" w:rsidRDefault="004B572A" w:rsidP="007C49F8">
      <w:pPr>
        <w:pStyle w:val="ConsPlusNormal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гектаров</w:t>
      </w:r>
    </w:p>
    <w:p w:rsidR="00E84B41" w:rsidRDefault="008F6597" w:rsidP="00E84B41">
      <w:pPr>
        <w:pStyle w:val="ConsPlusNormal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5207" cy="2182483"/>
            <wp:effectExtent l="19050" t="0" r="16893" b="826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4B41" w:rsidRDefault="00E84B41" w:rsidP="00E84B41">
      <w:pPr>
        <w:pStyle w:val="ConsPlusNormal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E84B41" w:rsidRDefault="00E84B41" w:rsidP="00E84B41">
      <w:pPr>
        <w:pStyle w:val="ConsPlusNormal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4B572A" w:rsidRDefault="00215552" w:rsidP="007C49F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9F8">
        <w:rPr>
          <w:rFonts w:ascii="Times New Roman" w:hAnsi="Times New Roman"/>
          <w:sz w:val="28"/>
          <w:szCs w:val="28"/>
        </w:rPr>
        <w:lastRenderedPageBreak/>
        <w:t>По сравнению с 2009 годом к 2013 году</w:t>
      </w:r>
      <w:r w:rsidR="00234782" w:rsidRPr="007C49F8">
        <w:rPr>
          <w:rFonts w:ascii="Times New Roman" w:hAnsi="Times New Roman"/>
          <w:sz w:val="28"/>
          <w:szCs w:val="28"/>
        </w:rPr>
        <w:t xml:space="preserve"> в целом</w:t>
      </w:r>
      <w:r w:rsidR="00E84B41" w:rsidRPr="007C49F8">
        <w:rPr>
          <w:rFonts w:ascii="Times New Roman" w:hAnsi="Times New Roman"/>
          <w:sz w:val="28"/>
          <w:szCs w:val="28"/>
        </w:rPr>
        <w:t xml:space="preserve"> посевная площадь сельскохозяйственных культур увеличил</w:t>
      </w:r>
      <w:r w:rsidRPr="007C49F8">
        <w:rPr>
          <w:rFonts w:ascii="Times New Roman" w:hAnsi="Times New Roman"/>
          <w:sz w:val="28"/>
          <w:szCs w:val="28"/>
        </w:rPr>
        <w:t>ась   на 88,7 га, или на 81,3 %.</w:t>
      </w:r>
      <w:r w:rsidR="00234782" w:rsidRPr="007C49F8">
        <w:rPr>
          <w:rFonts w:ascii="Times New Roman" w:hAnsi="Times New Roman"/>
          <w:sz w:val="28"/>
          <w:szCs w:val="28"/>
        </w:rPr>
        <w:t xml:space="preserve"> </w:t>
      </w:r>
      <w:r w:rsidRPr="007C49F8">
        <w:rPr>
          <w:rFonts w:ascii="Times New Roman" w:hAnsi="Times New Roman"/>
          <w:sz w:val="28"/>
          <w:szCs w:val="28"/>
        </w:rPr>
        <w:t>Посевная площадь картофеля увеличилась на 30,8 га, или на 62,9%, посевная площадь овощей о</w:t>
      </w:r>
      <w:r w:rsidR="00234782" w:rsidRPr="007C49F8">
        <w:rPr>
          <w:rFonts w:ascii="Times New Roman" w:hAnsi="Times New Roman"/>
          <w:sz w:val="28"/>
          <w:szCs w:val="28"/>
        </w:rPr>
        <w:t xml:space="preserve">ткрытого грунта увеличилась на 39,5 га, или </w:t>
      </w:r>
      <w:proofErr w:type="gramStart"/>
      <w:r w:rsidR="00234782" w:rsidRPr="007C49F8">
        <w:rPr>
          <w:rFonts w:ascii="Times New Roman" w:hAnsi="Times New Roman"/>
          <w:sz w:val="28"/>
          <w:szCs w:val="28"/>
        </w:rPr>
        <w:t>на</w:t>
      </w:r>
      <w:proofErr w:type="gramEnd"/>
      <w:r w:rsidR="00234782" w:rsidRPr="007C49F8">
        <w:rPr>
          <w:rFonts w:ascii="Times New Roman" w:hAnsi="Times New Roman"/>
          <w:sz w:val="28"/>
          <w:szCs w:val="28"/>
        </w:rPr>
        <w:t xml:space="preserve"> 67,9</w:t>
      </w:r>
      <w:r w:rsidR="007C49F8" w:rsidRPr="007C49F8">
        <w:rPr>
          <w:rFonts w:ascii="Times New Roman" w:hAnsi="Times New Roman"/>
          <w:sz w:val="28"/>
          <w:szCs w:val="28"/>
        </w:rPr>
        <w:t xml:space="preserve"> %.</w:t>
      </w:r>
    </w:p>
    <w:p w:rsidR="004B572A" w:rsidRDefault="004B572A" w:rsidP="00E84B4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72A" w:rsidRDefault="004B572A" w:rsidP="004B572A">
      <w:pPr>
        <w:pStyle w:val="ConsPlusNormal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Валовой сбор картофеля и овощей открытого грунта во всех категориях хозяйств за 2009-2013гг.</w:t>
      </w:r>
    </w:p>
    <w:p w:rsidR="004B572A" w:rsidRDefault="004B572A" w:rsidP="004B572A">
      <w:pPr>
        <w:pStyle w:val="ConsPlusNormal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тонн</w:t>
      </w:r>
    </w:p>
    <w:p w:rsidR="004B572A" w:rsidRDefault="004B572A" w:rsidP="004B572A">
      <w:pPr>
        <w:pStyle w:val="ConsPlusNormal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9631" cy="2277373"/>
            <wp:effectExtent l="19050" t="0" r="25819" b="8627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572A" w:rsidRDefault="004B572A" w:rsidP="00E84B4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552" w:rsidRDefault="00565B20" w:rsidP="00E84B41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9F8">
        <w:rPr>
          <w:rFonts w:ascii="Times New Roman" w:hAnsi="Times New Roman"/>
          <w:sz w:val="28"/>
          <w:szCs w:val="28"/>
        </w:rPr>
        <w:t xml:space="preserve">По сравнению с 2009 годом к 2013 году валовой сбор картофеля увеличился на 452,4 тонны, или на 75,4%, также наблюдается положительная динамика урожайности овощей открытого грунта на 1608 тонн, или </w:t>
      </w:r>
      <w:proofErr w:type="gramStart"/>
      <w:r w:rsidRPr="007C49F8">
        <w:rPr>
          <w:rFonts w:ascii="Times New Roman" w:hAnsi="Times New Roman"/>
          <w:sz w:val="28"/>
          <w:szCs w:val="28"/>
        </w:rPr>
        <w:t>на</w:t>
      </w:r>
      <w:proofErr w:type="gramEnd"/>
      <w:r w:rsidRPr="007C49F8">
        <w:rPr>
          <w:rFonts w:ascii="Times New Roman" w:hAnsi="Times New Roman"/>
          <w:sz w:val="28"/>
          <w:szCs w:val="28"/>
        </w:rPr>
        <w:t xml:space="preserve"> 90,3%.</w:t>
      </w:r>
    </w:p>
    <w:p w:rsidR="00215552" w:rsidRDefault="00151BF7" w:rsidP="00E84B4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F7">
        <w:rPr>
          <w:rFonts w:ascii="Times New Roman" w:hAnsi="Times New Roman" w:cs="Times New Roman"/>
          <w:color w:val="000000"/>
          <w:sz w:val="28"/>
          <w:szCs w:val="28"/>
        </w:rPr>
        <w:t>Основополагающим мероприятием по развитию растениеводства на период д</w:t>
      </w:r>
      <w:r w:rsidR="00135B32">
        <w:rPr>
          <w:rFonts w:ascii="Times New Roman" w:hAnsi="Times New Roman" w:cs="Times New Roman"/>
          <w:color w:val="000000"/>
          <w:sz w:val="28"/>
          <w:szCs w:val="28"/>
        </w:rPr>
        <w:t>о 2018</w:t>
      </w:r>
      <w:r w:rsidRPr="00151BF7">
        <w:rPr>
          <w:rFonts w:ascii="Times New Roman" w:hAnsi="Times New Roman" w:cs="Times New Roman"/>
          <w:color w:val="000000"/>
          <w:sz w:val="28"/>
          <w:szCs w:val="28"/>
        </w:rPr>
        <w:t xml:space="preserve"> года является увеличение урожайности картофеля и овощей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1BF7">
        <w:rPr>
          <w:rFonts w:ascii="Times New Roman" w:hAnsi="Times New Roman" w:cs="Times New Roman"/>
          <w:color w:val="000000"/>
          <w:sz w:val="28"/>
          <w:szCs w:val="28"/>
        </w:rPr>
        <w:t>при этом достижение поставленной цели будет решено за счет следующих мероприятий:</w:t>
      </w:r>
    </w:p>
    <w:p w:rsidR="00893CDE" w:rsidRPr="004D66E5" w:rsidRDefault="00893CDE" w:rsidP="00893CD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66E5">
        <w:rPr>
          <w:rFonts w:ascii="Times New Roman" w:hAnsi="Times New Roman" w:cs="Times New Roman"/>
          <w:color w:val="000000"/>
          <w:sz w:val="28"/>
          <w:szCs w:val="28"/>
        </w:rPr>
        <w:t>сохранение и восстановление плодородия почв;</w:t>
      </w:r>
    </w:p>
    <w:p w:rsidR="00151BF7" w:rsidRPr="004D66E5" w:rsidRDefault="00893CDE" w:rsidP="00E84B4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E5">
        <w:rPr>
          <w:rFonts w:ascii="Times New Roman" w:hAnsi="Times New Roman" w:cs="Times New Roman"/>
          <w:sz w:val="28"/>
          <w:szCs w:val="28"/>
        </w:rPr>
        <w:t>- приобретение сельскохозяйственной техники и оборудования;</w:t>
      </w:r>
    </w:p>
    <w:p w:rsidR="004D66E5" w:rsidRDefault="00893CDE" w:rsidP="00E84B4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E5">
        <w:rPr>
          <w:rFonts w:ascii="Times New Roman" w:hAnsi="Times New Roman" w:cs="Times New Roman"/>
          <w:sz w:val="28"/>
          <w:szCs w:val="28"/>
        </w:rPr>
        <w:t>- строите</w:t>
      </w:r>
      <w:r w:rsidR="004D66E5" w:rsidRPr="004D66E5">
        <w:rPr>
          <w:rFonts w:ascii="Times New Roman" w:hAnsi="Times New Roman" w:cs="Times New Roman"/>
          <w:sz w:val="28"/>
          <w:szCs w:val="28"/>
        </w:rPr>
        <w:t xml:space="preserve">льство </w:t>
      </w:r>
      <w:proofErr w:type="gramStart"/>
      <w:r w:rsidR="004D66E5" w:rsidRPr="004D66E5">
        <w:rPr>
          <w:rFonts w:ascii="Times New Roman" w:hAnsi="Times New Roman" w:cs="Times New Roman"/>
          <w:sz w:val="28"/>
          <w:szCs w:val="28"/>
        </w:rPr>
        <w:t>овоще</w:t>
      </w:r>
      <w:proofErr w:type="gramEnd"/>
      <w:r w:rsidR="00135B32">
        <w:rPr>
          <w:rFonts w:ascii="Times New Roman" w:hAnsi="Times New Roman" w:cs="Times New Roman"/>
          <w:sz w:val="28"/>
          <w:szCs w:val="28"/>
        </w:rPr>
        <w:t xml:space="preserve"> –</w:t>
      </w:r>
      <w:r w:rsidR="004D66E5" w:rsidRPr="004D66E5">
        <w:rPr>
          <w:rFonts w:ascii="Times New Roman" w:hAnsi="Times New Roman" w:cs="Times New Roman"/>
          <w:sz w:val="28"/>
          <w:szCs w:val="28"/>
        </w:rPr>
        <w:t xml:space="preserve"> картофелехранилищ</w:t>
      </w:r>
      <w:r w:rsidR="00783CAD">
        <w:rPr>
          <w:rFonts w:ascii="Times New Roman" w:hAnsi="Times New Roman" w:cs="Times New Roman"/>
          <w:sz w:val="28"/>
          <w:szCs w:val="28"/>
        </w:rPr>
        <w:t>;</w:t>
      </w:r>
    </w:p>
    <w:p w:rsidR="004D66E5" w:rsidRPr="004D66E5" w:rsidRDefault="004D66E5" w:rsidP="00E84B4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66E5">
        <w:rPr>
          <w:rFonts w:ascii="Times New Roman" w:hAnsi="Times New Roman" w:cs="Times New Roman"/>
          <w:sz w:val="28"/>
          <w:szCs w:val="28"/>
        </w:rPr>
        <w:t xml:space="preserve">- </w:t>
      </w:r>
      <w:r w:rsidRPr="004D66E5">
        <w:rPr>
          <w:rFonts w:ascii="Times New Roman" w:hAnsi="Times New Roman" w:cs="Times New Roman"/>
          <w:sz w:val="28"/>
          <w:szCs w:val="28"/>
          <w:lang w:eastAsia="en-US"/>
        </w:rPr>
        <w:t>повышение доступности кредитов;</w:t>
      </w:r>
    </w:p>
    <w:p w:rsidR="004D66E5" w:rsidRDefault="004D66E5" w:rsidP="004D66E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66E5">
        <w:rPr>
          <w:rFonts w:ascii="Times New Roman" w:hAnsi="Times New Roman" w:cs="Times New Roman"/>
          <w:sz w:val="28"/>
          <w:szCs w:val="28"/>
          <w:lang w:eastAsia="en-US"/>
        </w:rPr>
        <w:t xml:space="preserve">- промышленная переработка </w:t>
      </w:r>
      <w:r w:rsidR="007C49F8">
        <w:rPr>
          <w:rFonts w:ascii="Times New Roman" w:hAnsi="Times New Roman" w:cs="Times New Roman"/>
          <w:sz w:val="28"/>
          <w:szCs w:val="28"/>
          <w:lang w:eastAsia="en-US"/>
        </w:rPr>
        <w:t>сельскохозяйственной продукции.</w:t>
      </w:r>
    </w:p>
    <w:p w:rsidR="0067372B" w:rsidRDefault="0067372B" w:rsidP="00EC3B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0A">
        <w:rPr>
          <w:rFonts w:ascii="Times New Roman" w:hAnsi="Times New Roman" w:cs="Times New Roman"/>
          <w:sz w:val="28"/>
          <w:szCs w:val="28"/>
        </w:rPr>
        <w:t xml:space="preserve">В рамках осуществления основополагающего мероприятия по увеличению урожайности картофеля и овощей предусматривается субсидирование </w:t>
      </w:r>
      <w:r w:rsidR="00EC3B0A" w:rsidRPr="00EC3B0A">
        <w:rPr>
          <w:rFonts w:ascii="Times New Roman" w:hAnsi="Times New Roman" w:cs="Times New Roman"/>
          <w:sz w:val="28"/>
          <w:szCs w:val="28"/>
        </w:rPr>
        <w:t>на повышение урожайности сельскохозяйственных культур</w:t>
      </w:r>
      <w:r w:rsidR="00EC3B0A">
        <w:rPr>
          <w:rFonts w:ascii="Times New Roman" w:hAnsi="Times New Roman" w:cs="Times New Roman"/>
          <w:sz w:val="28"/>
          <w:szCs w:val="28"/>
        </w:rPr>
        <w:t>.</w:t>
      </w:r>
    </w:p>
    <w:p w:rsidR="00EC3B0A" w:rsidRPr="00CD1ED0" w:rsidRDefault="00EC3B0A" w:rsidP="00CD1ED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3B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 высокой потребностью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строительстве овощехранилищ</w:t>
      </w:r>
      <w:r w:rsidRPr="00EC3B0A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запланировано субсидирование строительства хранилищ с возмещением из республиканского б</w:t>
      </w:r>
      <w:r w:rsidR="004C1159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proofErr w:type="gramEnd"/>
      <w:r w:rsidR="004C1159">
        <w:rPr>
          <w:rFonts w:ascii="Times New Roman" w:hAnsi="Times New Roman" w:cs="Times New Roman"/>
          <w:color w:val="000000"/>
          <w:sz w:val="28"/>
          <w:szCs w:val="28"/>
        </w:rPr>
        <w:t xml:space="preserve"> 30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сметной стоимости</w:t>
      </w:r>
      <w:r w:rsidR="002C76B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D2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ED0" w:rsidRPr="005D23BE">
        <w:rPr>
          <w:rFonts w:ascii="Times New Roman" w:hAnsi="Times New Roman" w:cs="Times New Roman"/>
          <w:color w:val="000000"/>
          <w:sz w:val="28"/>
          <w:szCs w:val="28"/>
        </w:rPr>
        <w:t>из местного бюджета</w:t>
      </w:r>
      <w:r w:rsidR="002C76B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не менее 10 процентов. </w:t>
      </w:r>
      <w:r w:rsidR="00CD1ED0" w:rsidRPr="005D2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B0A" w:rsidRPr="00EC3B0A" w:rsidRDefault="00EC3B0A" w:rsidP="002C76B3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B0A">
        <w:rPr>
          <w:rFonts w:ascii="Times New Roman" w:hAnsi="Times New Roman" w:cs="Times New Roman"/>
          <w:color w:val="000000"/>
          <w:sz w:val="28"/>
          <w:szCs w:val="28"/>
        </w:rPr>
        <w:t>Строительство хранилищ обеспечит местное население свежим картофелем и овощами отменного качества в течение всей зимы.</w:t>
      </w:r>
    </w:p>
    <w:p w:rsidR="00EC3B0A" w:rsidRPr="00EC3B0A" w:rsidRDefault="00EC3B0A" w:rsidP="00673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1D5" w:rsidRPr="00372EDB" w:rsidRDefault="007661D5" w:rsidP="005D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6E5" w:rsidRPr="0051403D" w:rsidRDefault="0051403D" w:rsidP="00CA6C82">
      <w:pPr>
        <w:pStyle w:val="a3"/>
        <w:widowControl w:val="0"/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 ПРОГРАММЫ</w:t>
      </w:r>
    </w:p>
    <w:p w:rsidR="004D66E5" w:rsidRPr="004D66E5" w:rsidRDefault="004D66E5" w:rsidP="00CA6C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осуществляется разработчиком программы.</w:t>
      </w:r>
    </w:p>
    <w:p w:rsidR="004D66E5" w:rsidRPr="004D66E5" w:rsidRDefault="004D66E5" w:rsidP="00CA6C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E5">
        <w:rPr>
          <w:rFonts w:ascii="Times New Roman" w:hAnsi="Times New Roman" w:cs="Times New Roman"/>
          <w:color w:val="000000"/>
          <w:sz w:val="28"/>
          <w:szCs w:val="28"/>
        </w:rPr>
        <w:t>Порядок и условия предоставления субсидий утверждаются ежегодно постановлениями.</w:t>
      </w:r>
    </w:p>
    <w:p w:rsidR="004D66E5" w:rsidRPr="004D66E5" w:rsidRDefault="004D66E5" w:rsidP="004D66E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E5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программы предусматривает использование различных форм и методов государственного регулирования:</w:t>
      </w:r>
    </w:p>
    <w:p w:rsidR="004D66E5" w:rsidRPr="004D66E5" w:rsidRDefault="004D66E5" w:rsidP="004D66E5">
      <w:pPr>
        <w:widowControl w:val="0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E5">
        <w:rPr>
          <w:rFonts w:ascii="Times New Roman" w:hAnsi="Times New Roman" w:cs="Times New Roman"/>
          <w:color w:val="000000"/>
          <w:sz w:val="28"/>
          <w:szCs w:val="28"/>
        </w:rPr>
        <w:t>на республиканском уровне осуществляется финансирование программ и программных мероприятий из средств республиканского бюджета;</w:t>
      </w:r>
    </w:p>
    <w:p w:rsidR="004D66E5" w:rsidRPr="004D66E5" w:rsidRDefault="004D66E5" w:rsidP="004D66E5">
      <w:pPr>
        <w:widowControl w:val="0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6E5">
        <w:rPr>
          <w:rFonts w:ascii="Times New Roman" w:hAnsi="Times New Roman" w:cs="Times New Roman"/>
          <w:color w:val="000000"/>
          <w:sz w:val="28"/>
          <w:szCs w:val="28"/>
        </w:rPr>
        <w:t>на уровне органов местного самоуправления могут решаться вопросы финансирования программных мероприятий, находящихся в их компетенции, а также предоставления муниципальных гарантий на кредиты, получаемые сельскохозяйственными товаропроизводителями.</w:t>
      </w:r>
    </w:p>
    <w:p w:rsidR="004D66E5" w:rsidRPr="004D66E5" w:rsidRDefault="004D66E5" w:rsidP="004D66E5">
      <w:pPr>
        <w:widowControl w:val="0"/>
        <w:spacing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6E5" w:rsidRPr="00EC7951" w:rsidRDefault="00EC7951" w:rsidP="00CA6C82">
      <w:pPr>
        <w:pStyle w:val="a3"/>
        <w:widowControl w:val="0"/>
        <w:numPr>
          <w:ilvl w:val="0"/>
          <w:numId w:val="2"/>
        </w:numPr>
        <w:spacing w:after="120"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РЕСУРСНОЕ ОБЕСПЕЧЕНИЕ </w:t>
      </w:r>
    </w:p>
    <w:p w:rsidR="004D66E5" w:rsidRPr="00926C18" w:rsidRDefault="004D66E5" w:rsidP="00CA6C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>Развитие сельскохозяйственного производства невозможно без привлечения финансовых средств из всевозможных источников и создания условий для долгосрочного и среднесрочного кредитования.</w:t>
      </w:r>
    </w:p>
    <w:p w:rsidR="004D66E5" w:rsidRPr="00926C18" w:rsidRDefault="004D66E5" w:rsidP="00CA6C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и решения задач  будут использованы финансовые ресурсы из следующих источников:</w:t>
      </w:r>
    </w:p>
    <w:p w:rsidR="004D66E5" w:rsidRPr="00926C18" w:rsidRDefault="004D66E5" w:rsidP="00926C18">
      <w:pPr>
        <w:widowControl w:val="0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>средств республиканского бюджета (в соответствии с республиканскими программами);</w:t>
      </w:r>
    </w:p>
    <w:p w:rsidR="004D66E5" w:rsidRPr="00926C18" w:rsidRDefault="004D66E5" w:rsidP="00926C18">
      <w:pPr>
        <w:widowControl w:val="0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 xml:space="preserve">средств муниципального бюджета, направленных на государственную </w:t>
      </w:r>
      <w:r w:rsidRPr="00926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поддержку развития агропромышленного комплекса Городского округа «</w:t>
      </w:r>
      <w:proofErr w:type="spellStart"/>
      <w:r w:rsidRPr="00926C18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Pr="00926C1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D66E5" w:rsidRPr="00926C18" w:rsidRDefault="004D66E5" w:rsidP="00926C18">
      <w:pPr>
        <w:widowControl w:val="0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внебюджетных источников - собственные средства предприятий (организаций), </w:t>
      </w:r>
      <w:proofErr w:type="spellStart"/>
      <w:r w:rsidRPr="00926C18">
        <w:rPr>
          <w:rFonts w:ascii="Times New Roman" w:hAnsi="Times New Roman" w:cs="Times New Roman"/>
          <w:color w:val="000000"/>
          <w:sz w:val="28"/>
          <w:szCs w:val="28"/>
        </w:rPr>
        <w:t>сельхозтоварпроизводителей</w:t>
      </w:r>
      <w:proofErr w:type="spellEnd"/>
      <w:r w:rsidRPr="00926C18">
        <w:rPr>
          <w:rFonts w:ascii="Times New Roman" w:hAnsi="Times New Roman" w:cs="Times New Roman"/>
          <w:color w:val="000000"/>
          <w:sz w:val="28"/>
          <w:szCs w:val="28"/>
        </w:rPr>
        <w:t>, кредиты коммерческих банков, лизинг и инвестиции.</w:t>
      </w:r>
    </w:p>
    <w:p w:rsidR="004D66E5" w:rsidRPr="00926C18" w:rsidRDefault="004D66E5" w:rsidP="00783C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>В рамках программы предусмотрены самостоятельное привлечение инвестиций предприятиями (организациями) агропромышленного комплекса и гибкая дифференцированная государственная поддержка развития агропр</w:t>
      </w:r>
      <w:r w:rsidR="00926C18" w:rsidRPr="00926C18">
        <w:rPr>
          <w:rFonts w:ascii="Times New Roman" w:hAnsi="Times New Roman" w:cs="Times New Roman"/>
          <w:color w:val="000000"/>
          <w:sz w:val="28"/>
          <w:szCs w:val="28"/>
        </w:rPr>
        <w:t>омышленного производства</w:t>
      </w:r>
      <w:r w:rsidRPr="00926C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6E5" w:rsidRPr="00926C18" w:rsidRDefault="004D66E5" w:rsidP="00783C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51403D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программы в 2014 – 2018</w:t>
      </w:r>
      <w:r w:rsidR="00926C18" w:rsidRPr="00926C18">
        <w:rPr>
          <w:rFonts w:ascii="Times New Roman" w:hAnsi="Times New Roman" w:cs="Times New Roman"/>
          <w:color w:val="000000"/>
          <w:sz w:val="28"/>
          <w:szCs w:val="28"/>
        </w:rPr>
        <w:t>гг.</w:t>
      </w:r>
      <w:r w:rsidRPr="00926C18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муниципального бюджета составит </w:t>
      </w:r>
      <w:r w:rsidR="00733D26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601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D26">
        <w:rPr>
          <w:rFonts w:ascii="Times New Roman" w:hAnsi="Times New Roman" w:cs="Times New Roman"/>
          <w:color w:val="000000"/>
          <w:sz w:val="28"/>
          <w:szCs w:val="28"/>
        </w:rPr>
        <w:t xml:space="preserve">140 </w:t>
      </w:r>
      <w:r w:rsidR="00F20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D26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926C18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4D66E5" w:rsidRPr="00926C18" w:rsidRDefault="004D66E5" w:rsidP="00783CA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 xml:space="preserve">Объемы (примерные в части средств внебюджетных источников), источники и направления финансирования программных мероприятий представлены в </w:t>
      </w:r>
      <w:r w:rsidRPr="00F200AA">
        <w:rPr>
          <w:rFonts w:ascii="Times New Roman" w:hAnsi="Times New Roman" w:cs="Times New Roman"/>
          <w:color w:val="000000"/>
          <w:sz w:val="28"/>
          <w:szCs w:val="28"/>
        </w:rPr>
        <w:t>приложении N 1 к программе.</w:t>
      </w:r>
    </w:p>
    <w:p w:rsidR="004D66E5" w:rsidRDefault="004D66E5" w:rsidP="00926C18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6E5" w:rsidRPr="005D23BE" w:rsidRDefault="001A67EE" w:rsidP="00CA6C82">
      <w:pPr>
        <w:pStyle w:val="a3"/>
        <w:widowControl w:val="0"/>
        <w:numPr>
          <w:ilvl w:val="0"/>
          <w:numId w:val="2"/>
        </w:numPr>
        <w:spacing w:after="12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</w:t>
      </w:r>
      <w:r w:rsidR="005140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</w:t>
      </w:r>
      <w:proofErr w:type="gramEnd"/>
      <w:r w:rsidR="005140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ХОДОМ РЕАЛИЗАЦИИ ПРОГРАММЫ</w:t>
      </w:r>
    </w:p>
    <w:p w:rsidR="004D66E5" w:rsidRPr="00926C18" w:rsidRDefault="004D66E5" w:rsidP="00CA6C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реализацией программы осуществляется </w:t>
      </w:r>
      <w:r w:rsidR="00926C18" w:rsidRPr="00926C18">
        <w:rPr>
          <w:rFonts w:ascii="Times New Roman" w:hAnsi="Times New Roman" w:cs="Times New Roman"/>
          <w:color w:val="000000"/>
          <w:sz w:val="28"/>
          <w:szCs w:val="28"/>
        </w:rPr>
        <w:t>Окружной А</w:t>
      </w:r>
      <w:r w:rsidRPr="00926C18">
        <w:rPr>
          <w:rFonts w:ascii="Times New Roman" w:hAnsi="Times New Roman" w:cs="Times New Roman"/>
          <w:color w:val="000000"/>
          <w:sz w:val="28"/>
          <w:szCs w:val="28"/>
        </w:rPr>
        <w:t>дминистрацией Городского округа «</w:t>
      </w:r>
      <w:proofErr w:type="spellStart"/>
      <w:r w:rsidRPr="00926C18">
        <w:rPr>
          <w:rFonts w:ascii="Times New Roman" w:hAnsi="Times New Roman" w:cs="Times New Roman"/>
          <w:color w:val="000000"/>
          <w:sz w:val="28"/>
          <w:szCs w:val="28"/>
        </w:rPr>
        <w:t>Жатай</w:t>
      </w:r>
      <w:proofErr w:type="spellEnd"/>
      <w:r w:rsidRPr="00926C1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D66E5" w:rsidRPr="00926C18" w:rsidRDefault="004D66E5" w:rsidP="00CA6C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>Министерство сельского хозяйства Республики Саха (Якутия) обеспечивает согласованность действий по реализации программных мероприятий, целевому и эффективному использованию средств федерального, республиканского и внебюджетных источников.</w:t>
      </w:r>
    </w:p>
    <w:p w:rsidR="004D66E5" w:rsidRPr="00926C18" w:rsidRDefault="004D66E5" w:rsidP="00C8210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C18">
        <w:rPr>
          <w:rFonts w:ascii="Times New Roman" w:hAnsi="Times New Roman" w:cs="Times New Roman"/>
          <w:color w:val="000000"/>
          <w:sz w:val="28"/>
          <w:szCs w:val="28"/>
        </w:rPr>
        <w:t>Необходимые для выполнения программы нормативно-правовые акты разрабатываются и принимаются в установленном порядке.</w:t>
      </w:r>
    </w:p>
    <w:p w:rsidR="004D66E5" w:rsidRPr="00926C18" w:rsidRDefault="004D66E5" w:rsidP="00C8210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06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осуществляется на основе заключенных соглашений между Министерством сельского хозяйства  Республики Саха (Якутия), органами местного самоуправления и хозяйствующими субъектами.</w:t>
      </w:r>
    </w:p>
    <w:p w:rsidR="004D66E5" w:rsidRDefault="004D66E5" w:rsidP="00926C1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B32" w:rsidRDefault="00AD7B32" w:rsidP="00926C1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3BE" w:rsidRPr="005D23BE" w:rsidRDefault="009A462C" w:rsidP="00CA6C82">
      <w:pPr>
        <w:pStyle w:val="a3"/>
        <w:widowControl w:val="0"/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ОЦЕНКА ЭФФЕКТИВНОСТИ РЕАЛИЗАЦИИ ПРОГРАММЫ</w:t>
      </w:r>
    </w:p>
    <w:p w:rsidR="009A462C" w:rsidRDefault="009A462C" w:rsidP="00CA6C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2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результате реализации программных мероприятий к 2018 году</w:t>
      </w:r>
      <w:r w:rsidR="00163F46">
        <w:rPr>
          <w:rFonts w:ascii="Times New Roman" w:hAnsi="Times New Roman" w:cs="Times New Roman"/>
          <w:color w:val="000000"/>
          <w:sz w:val="28"/>
          <w:szCs w:val="28"/>
        </w:rPr>
        <w:t xml:space="preserve"> ожидается достижение следующих конечных результатов:</w:t>
      </w:r>
    </w:p>
    <w:p w:rsidR="00163F46" w:rsidRDefault="00163F46" w:rsidP="00CA6C82">
      <w:pPr>
        <w:pStyle w:val="a3"/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163F4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63F46">
        <w:rPr>
          <w:rFonts w:ascii="Times New Roman" w:hAnsi="Times New Roman" w:cs="Times New Roman"/>
          <w:color w:val="000000"/>
          <w:sz w:val="28"/>
          <w:szCs w:val="28"/>
        </w:rPr>
        <w:t>Развитие животноводства»:</w:t>
      </w:r>
    </w:p>
    <w:p w:rsidR="00163F46" w:rsidRPr="00163F46" w:rsidRDefault="00163F46" w:rsidP="00F21145">
      <w:pPr>
        <w:pStyle w:val="a3"/>
        <w:widowControl w:val="0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прирост поголовья КРС  </w:t>
      </w:r>
      <w:r w:rsidR="006B573A">
        <w:rPr>
          <w:rFonts w:ascii="Times New Roman" w:hAnsi="Times New Roman" w:cs="Times New Roman"/>
          <w:color w:val="000000"/>
          <w:sz w:val="28"/>
          <w:szCs w:val="28"/>
        </w:rPr>
        <w:t>30%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3F46" w:rsidRPr="00B53262" w:rsidRDefault="00163F46" w:rsidP="00F21145">
      <w:pPr>
        <w:pStyle w:val="a3"/>
        <w:widowControl w:val="0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удоя молока </w:t>
      </w:r>
      <w:r w:rsidR="006B573A">
        <w:rPr>
          <w:rFonts w:ascii="Times New Roman" w:hAnsi="Times New Roman" w:cs="Times New Roman"/>
          <w:color w:val="000000"/>
          <w:sz w:val="28"/>
          <w:szCs w:val="28"/>
        </w:rPr>
        <w:t>на 100%</w:t>
      </w:r>
      <w:r w:rsidR="00B532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262" w:rsidRPr="00963314" w:rsidRDefault="00B53262" w:rsidP="00F21145">
      <w:pPr>
        <w:pStyle w:val="a3"/>
        <w:widowControl w:val="0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314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производства </w:t>
      </w:r>
      <w:r w:rsidR="00F21145" w:rsidRPr="00963314">
        <w:rPr>
          <w:rFonts w:ascii="Times New Roman" w:hAnsi="Times New Roman" w:cs="Times New Roman"/>
          <w:color w:val="000000"/>
          <w:sz w:val="28"/>
          <w:szCs w:val="28"/>
        </w:rPr>
        <w:t xml:space="preserve">и реализации </w:t>
      </w:r>
      <w:r w:rsidRPr="00963314">
        <w:rPr>
          <w:rFonts w:ascii="Times New Roman" w:hAnsi="Times New Roman" w:cs="Times New Roman"/>
          <w:color w:val="000000"/>
          <w:sz w:val="28"/>
          <w:szCs w:val="28"/>
        </w:rPr>
        <w:t>яиц от птиц</w:t>
      </w:r>
      <w:r w:rsidR="00F21145" w:rsidRPr="00963314">
        <w:rPr>
          <w:rFonts w:ascii="Times New Roman" w:hAnsi="Times New Roman" w:cs="Times New Roman"/>
          <w:color w:val="000000"/>
          <w:sz w:val="28"/>
          <w:szCs w:val="28"/>
        </w:rPr>
        <w:t>ы всех видов на 50 %.</w:t>
      </w:r>
    </w:p>
    <w:p w:rsidR="00163F46" w:rsidRPr="00163F46" w:rsidRDefault="00163F46" w:rsidP="009633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3F46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tbl>
      <w:tblPr>
        <w:tblStyle w:val="a8"/>
        <w:tblW w:w="0" w:type="auto"/>
        <w:tblInd w:w="360" w:type="dxa"/>
        <w:tblLayout w:type="fixed"/>
        <w:tblLook w:val="04A0"/>
      </w:tblPr>
      <w:tblGrid>
        <w:gridCol w:w="2583"/>
        <w:gridCol w:w="1134"/>
        <w:gridCol w:w="1134"/>
        <w:gridCol w:w="1134"/>
        <w:gridCol w:w="1134"/>
        <w:gridCol w:w="1134"/>
      </w:tblGrid>
      <w:tr w:rsidR="00163F46" w:rsidRPr="001E2942" w:rsidTr="00163F46">
        <w:tc>
          <w:tcPr>
            <w:tcW w:w="2583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163F46" w:rsidRPr="001E2942" w:rsidTr="00163F46">
        <w:tc>
          <w:tcPr>
            <w:tcW w:w="2583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</w:t>
            </w:r>
            <w:r w:rsidR="001E2942"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(голов)</w:t>
            </w:r>
          </w:p>
        </w:tc>
        <w:tc>
          <w:tcPr>
            <w:tcW w:w="1134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63F46" w:rsidRPr="001E2942" w:rsidTr="00163F46">
        <w:tc>
          <w:tcPr>
            <w:tcW w:w="2583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коровы</w:t>
            </w:r>
          </w:p>
        </w:tc>
        <w:tc>
          <w:tcPr>
            <w:tcW w:w="1134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3F46" w:rsidRPr="001E2942" w:rsidTr="00163F46">
        <w:tc>
          <w:tcPr>
            <w:tcW w:w="2583" w:type="dxa"/>
          </w:tcPr>
          <w:p w:rsidR="00163F46" w:rsidRPr="001E2942" w:rsidRDefault="00163F46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надой молока</w:t>
            </w:r>
            <w:r w:rsidR="001E2942"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(тонн)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63F46" w:rsidRPr="001E2942" w:rsidRDefault="001E294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63F46" w:rsidRPr="009A462C" w:rsidRDefault="00163F46" w:rsidP="009A462C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2A5" w:rsidRDefault="00163F46" w:rsidP="00E822A5">
      <w:pPr>
        <w:pStyle w:val="a3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«Развитие растениеводства»:</w:t>
      </w:r>
    </w:p>
    <w:p w:rsidR="00E822A5" w:rsidRDefault="00E822A5" w:rsidP="00E822A5">
      <w:pPr>
        <w:pStyle w:val="a3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увеличения товарности производства картофеля, овощей;</w:t>
      </w:r>
    </w:p>
    <w:p w:rsidR="00E822A5" w:rsidRDefault="00E822A5" w:rsidP="00E822A5">
      <w:pPr>
        <w:pStyle w:val="a3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</w:t>
      </w:r>
      <w:r w:rsidR="001E2942">
        <w:rPr>
          <w:rFonts w:ascii="Times New Roman" w:hAnsi="Times New Roman" w:cs="Times New Roman"/>
          <w:sz w:val="28"/>
          <w:szCs w:val="28"/>
        </w:rPr>
        <w:t>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2A5" w:rsidRPr="00E822A5" w:rsidRDefault="00E822A5" w:rsidP="00E822A5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2A5" w:rsidRPr="00E822A5" w:rsidRDefault="00E822A5" w:rsidP="00E822A5">
      <w:pPr>
        <w:pStyle w:val="a3"/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2A5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tbl>
      <w:tblPr>
        <w:tblStyle w:val="a8"/>
        <w:tblW w:w="8537" w:type="dxa"/>
        <w:tblInd w:w="360" w:type="dxa"/>
        <w:tblLayout w:type="fixed"/>
        <w:tblLook w:val="04A0"/>
      </w:tblPr>
      <w:tblGrid>
        <w:gridCol w:w="2300"/>
        <w:gridCol w:w="1701"/>
        <w:gridCol w:w="850"/>
        <w:gridCol w:w="851"/>
        <w:gridCol w:w="992"/>
        <w:gridCol w:w="851"/>
        <w:gridCol w:w="992"/>
      </w:tblGrid>
      <w:tr w:rsidR="001E2942" w:rsidRPr="00163F46" w:rsidTr="001E2942">
        <w:tc>
          <w:tcPr>
            <w:tcW w:w="2300" w:type="dxa"/>
          </w:tcPr>
          <w:p w:rsidR="001E2942" w:rsidRPr="00EC7951" w:rsidRDefault="001E2942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1E2942" w:rsidRPr="00EC7951" w:rsidRDefault="001E2942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1E2942" w:rsidRPr="00EC7951" w:rsidRDefault="001E2942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1E2942" w:rsidRPr="00EC7951" w:rsidRDefault="001E2942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1E2942" w:rsidRPr="00EC7951" w:rsidRDefault="001E2942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1E2942" w:rsidRPr="00EC7951" w:rsidRDefault="001E2942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E2942" w:rsidRPr="00EC7951" w:rsidRDefault="001E2942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6A4C3D" w:rsidRPr="00163F46" w:rsidTr="001E2942">
        <w:tc>
          <w:tcPr>
            <w:tcW w:w="2300" w:type="dxa"/>
            <w:vMerge w:val="restart"/>
          </w:tcPr>
          <w:p w:rsidR="006A4C3D" w:rsidRPr="00EC7951" w:rsidRDefault="006A4C3D" w:rsidP="006A4C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в хозяйствах всех категорий</w:t>
            </w:r>
          </w:p>
        </w:tc>
        <w:tc>
          <w:tcPr>
            <w:tcW w:w="170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850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A4C3D" w:rsidRPr="00163F46" w:rsidTr="001E2942">
        <w:tc>
          <w:tcPr>
            <w:tcW w:w="2300" w:type="dxa"/>
            <w:vMerge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цн</w:t>
            </w:r>
            <w:proofErr w:type="spellEnd"/>
          </w:p>
        </w:tc>
        <w:tc>
          <w:tcPr>
            <w:tcW w:w="850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4C3D" w:rsidRPr="00163F46" w:rsidTr="001E2942">
        <w:tc>
          <w:tcPr>
            <w:tcW w:w="2300" w:type="dxa"/>
            <w:vMerge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урожайность, </w:t>
            </w:r>
            <w:proofErr w:type="spellStart"/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цн</w:t>
            </w:r>
            <w:proofErr w:type="spellEnd"/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/га</w:t>
            </w:r>
          </w:p>
        </w:tc>
        <w:tc>
          <w:tcPr>
            <w:tcW w:w="850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6A4C3D" w:rsidRPr="00163F46" w:rsidTr="001E2942">
        <w:tc>
          <w:tcPr>
            <w:tcW w:w="2300" w:type="dxa"/>
            <w:vMerge w:val="restart"/>
          </w:tcPr>
          <w:p w:rsidR="006A4C3D" w:rsidRPr="00EC7951" w:rsidRDefault="006A4C3D" w:rsidP="006A4C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в хозяйствах всех категорий</w:t>
            </w:r>
          </w:p>
        </w:tc>
        <w:tc>
          <w:tcPr>
            <w:tcW w:w="170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850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6A4C3D" w:rsidRPr="00163F46" w:rsidTr="001E2942">
        <w:tc>
          <w:tcPr>
            <w:tcW w:w="2300" w:type="dxa"/>
            <w:vMerge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цн</w:t>
            </w:r>
            <w:proofErr w:type="spellEnd"/>
          </w:p>
        </w:tc>
        <w:tc>
          <w:tcPr>
            <w:tcW w:w="850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3720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4C3D" w:rsidRPr="00163F46" w:rsidTr="001E2942">
        <w:tc>
          <w:tcPr>
            <w:tcW w:w="2300" w:type="dxa"/>
            <w:vMerge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урожайность, </w:t>
            </w:r>
            <w:proofErr w:type="spellStart"/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цн</w:t>
            </w:r>
            <w:proofErr w:type="spellEnd"/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/га</w:t>
            </w:r>
          </w:p>
        </w:tc>
        <w:tc>
          <w:tcPr>
            <w:tcW w:w="850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4C3D" w:rsidRPr="00EC7951" w:rsidRDefault="006A4C3D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C7951"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C7951" w:rsidRDefault="00EC7951" w:rsidP="00926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C7951" w:rsidSect="00AD7B32">
          <w:pgSz w:w="11906" w:h="16838"/>
          <w:pgMar w:top="993" w:right="850" w:bottom="1134" w:left="1701" w:header="708" w:footer="708" w:gutter="0"/>
          <w:pgNumType w:start="3"/>
          <w:cols w:space="708"/>
          <w:docGrid w:linePitch="360"/>
        </w:sectPr>
      </w:pPr>
    </w:p>
    <w:p w:rsidR="006B573A" w:rsidRPr="006B573A" w:rsidRDefault="006B573A" w:rsidP="00E54F4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7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F92F09" w:rsidRDefault="00E54F47" w:rsidP="00E54F47">
      <w:pPr>
        <w:widowControl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92F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целевой </w:t>
      </w:r>
      <w:r w:rsidR="006B5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3A" w:rsidRPr="006B573A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6B5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573A" w:rsidRPr="006B573A" w:rsidRDefault="006B573A" w:rsidP="00E54F47">
      <w:pPr>
        <w:widowControl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сельского хозяйства </w:t>
      </w:r>
      <w:r w:rsidR="00AB5672">
        <w:rPr>
          <w:rFonts w:ascii="Times New Roman" w:hAnsi="Times New Roman" w:cs="Times New Roman"/>
          <w:color w:val="000000"/>
          <w:sz w:val="24"/>
          <w:szCs w:val="24"/>
        </w:rPr>
        <w:t>Городского округа «</w:t>
      </w:r>
      <w:proofErr w:type="spellStart"/>
      <w:r w:rsidR="00AB5672">
        <w:rPr>
          <w:rFonts w:ascii="Times New Roman" w:hAnsi="Times New Roman" w:cs="Times New Roman"/>
          <w:color w:val="000000"/>
          <w:sz w:val="24"/>
          <w:szCs w:val="24"/>
        </w:rPr>
        <w:t>Жатай</w:t>
      </w:r>
      <w:proofErr w:type="spellEnd"/>
      <w:r w:rsidR="00AB567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2014-2018 годы»</w:t>
      </w:r>
    </w:p>
    <w:p w:rsidR="006B573A" w:rsidRPr="006B573A" w:rsidRDefault="006B573A" w:rsidP="006B573A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73A" w:rsidRPr="006B573A" w:rsidRDefault="006B573A" w:rsidP="00F92F09">
      <w:pPr>
        <w:widowControl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73A">
        <w:rPr>
          <w:rFonts w:ascii="Times New Roman" w:hAnsi="Times New Roman" w:cs="Times New Roman"/>
          <w:b/>
          <w:color w:val="000000"/>
          <w:sz w:val="24"/>
          <w:szCs w:val="24"/>
        </w:rPr>
        <w:t>Система программных мероприятий</w:t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14"/>
        <w:gridCol w:w="914"/>
        <w:gridCol w:w="709"/>
        <w:gridCol w:w="1077"/>
        <w:gridCol w:w="907"/>
        <w:gridCol w:w="851"/>
        <w:gridCol w:w="1417"/>
        <w:gridCol w:w="4025"/>
      </w:tblGrid>
      <w:tr w:rsidR="006B573A" w:rsidRPr="006B573A" w:rsidTr="00F92F09">
        <w:trPr>
          <w:trHeight w:val="321"/>
        </w:trPr>
        <w:tc>
          <w:tcPr>
            <w:tcW w:w="710" w:type="dxa"/>
            <w:vMerge w:val="restart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614" w:type="dxa"/>
            <w:vMerge w:val="restart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4458" w:type="dxa"/>
            <w:gridSpan w:val="5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Затраты всего, тыс. руб.</w:t>
            </w:r>
          </w:p>
        </w:tc>
        <w:tc>
          <w:tcPr>
            <w:tcW w:w="1417" w:type="dxa"/>
            <w:vMerge w:val="restart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4025" w:type="dxa"/>
            <w:vMerge w:val="restart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Ожидаемый результат в 2018 году</w:t>
            </w:r>
          </w:p>
        </w:tc>
      </w:tr>
      <w:tr w:rsidR="006B573A" w:rsidRPr="006B573A" w:rsidTr="00F92F09">
        <w:trPr>
          <w:trHeight w:val="258"/>
        </w:trPr>
        <w:tc>
          <w:tcPr>
            <w:tcW w:w="710" w:type="dxa"/>
            <w:vMerge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14" w:type="dxa"/>
            <w:vMerge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77" w:type="dxa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07" w:type="dxa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92F0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vMerge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</w:tcPr>
          <w:p w:rsidR="006B573A" w:rsidRPr="00F92F09" w:rsidRDefault="006B573A" w:rsidP="00F9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573A" w:rsidRPr="006B573A" w:rsidTr="00F92F09">
        <w:tc>
          <w:tcPr>
            <w:tcW w:w="710" w:type="dxa"/>
          </w:tcPr>
          <w:p w:rsidR="006B573A" w:rsidRPr="00F92F09" w:rsidRDefault="006B573A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0125A"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4" w:type="dxa"/>
          </w:tcPr>
          <w:p w:rsidR="006B573A" w:rsidRPr="00F92F09" w:rsidRDefault="006B573A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муниципального бюджета</w:t>
            </w:r>
          </w:p>
        </w:tc>
        <w:tc>
          <w:tcPr>
            <w:tcW w:w="914" w:type="dxa"/>
          </w:tcPr>
          <w:p w:rsidR="006B573A" w:rsidRPr="00F92F09" w:rsidRDefault="00AB5672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="00C53641"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B573A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7" w:type="dxa"/>
          </w:tcPr>
          <w:p w:rsidR="006B573A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07" w:type="dxa"/>
          </w:tcPr>
          <w:p w:rsidR="006B573A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</w:tcPr>
          <w:p w:rsidR="006B573A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417" w:type="dxa"/>
          </w:tcPr>
          <w:p w:rsidR="006B573A" w:rsidRPr="00F92F09" w:rsidRDefault="006B573A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  <w:r w:rsidR="007C0854"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-20</w:t>
            </w: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25" w:type="dxa"/>
          </w:tcPr>
          <w:p w:rsidR="006B573A" w:rsidRPr="00F92F09" w:rsidRDefault="006B573A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854" w:rsidRPr="006B573A" w:rsidTr="00F92F09">
        <w:tc>
          <w:tcPr>
            <w:tcW w:w="710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направления развития животноводства</w:t>
            </w:r>
          </w:p>
        </w:tc>
        <w:tc>
          <w:tcPr>
            <w:tcW w:w="9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854" w:rsidRPr="006B573A" w:rsidTr="00F92F09">
        <w:tc>
          <w:tcPr>
            <w:tcW w:w="710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  <w:r w:rsidR="00F92F09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маточного поголовья КРС</w:t>
            </w:r>
          </w:p>
        </w:tc>
        <w:tc>
          <w:tcPr>
            <w:tcW w:w="9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7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Поголовье КРС к концу 2018 года составит 17 голов (увеличение на 30% к уровню 2013 года)</w:t>
            </w:r>
          </w:p>
        </w:tc>
      </w:tr>
      <w:tr w:rsidR="007C0854" w:rsidRPr="006B573A" w:rsidTr="00F92F09">
        <w:tc>
          <w:tcPr>
            <w:tcW w:w="710" w:type="dxa"/>
          </w:tcPr>
          <w:p w:rsidR="007C0854" w:rsidRPr="00F92F09" w:rsidRDefault="00F92F09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6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производство и реализацию яиц</w:t>
            </w:r>
          </w:p>
        </w:tc>
        <w:tc>
          <w:tcPr>
            <w:tcW w:w="9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7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</w:tcPr>
          <w:p w:rsidR="007C0854" w:rsidRPr="00F92F09" w:rsidRDefault="00C53641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7C0854" w:rsidRPr="00F92F09" w:rsidRDefault="00C53641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производства </w:t>
            </w:r>
            <w:r w:rsidR="00572289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реализации </w:t>
            </w: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яиц</w:t>
            </w:r>
            <w:r w:rsidR="00572289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50 %</w:t>
            </w: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C0854" w:rsidRPr="006B573A" w:rsidTr="00F92F09">
        <w:tc>
          <w:tcPr>
            <w:tcW w:w="710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направления развития растениеводства</w:t>
            </w:r>
          </w:p>
        </w:tc>
        <w:tc>
          <w:tcPr>
            <w:tcW w:w="914" w:type="dxa"/>
          </w:tcPr>
          <w:p w:rsidR="007C0854" w:rsidRPr="00F92F09" w:rsidRDefault="00AB5672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="00C53641"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77" w:type="dxa"/>
          </w:tcPr>
          <w:p w:rsidR="007C0854" w:rsidRPr="00F92F09" w:rsidRDefault="00AB5672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="007C0854"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C0854" w:rsidRPr="00F92F09" w:rsidRDefault="00AB5672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="007C0854"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854" w:rsidRPr="00F92F09" w:rsidRDefault="00AB5672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  <w:r w:rsidR="007C0854"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854" w:rsidRPr="006B573A" w:rsidTr="00F92F09">
        <w:tc>
          <w:tcPr>
            <w:tcW w:w="710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  <w:r w:rsidR="00F92F09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урожайности сельскохозяйственных культур</w:t>
            </w:r>
          </w:p>
        </w:tc>
        <w:tc>
          <w:tcPr>
            <w:tcW w:w="9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7C0854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77" w:type="dxa"/>
          </w:tcPr>
          <w:p w:rsidR="007C0854" w:rsidRPr="00F92F09" w:rsidRDefault="00AB5672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7C0854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C0854" w:rsidRPr="00F92F09" w:rsidRDefault="00AB5672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7C0854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854" w:rsidRPr="00F92F09" w:rsidRDefault="00AB5672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7C0854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урожайности </w:t>
            </w:r>
            <w:r w:rsidR="00C53641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картофеля до 1140 тонн в год, овощей до 3720 тонн в год</w:t>
            </w:r>
          </w:p>
        </w:tc>
      </w:tr>
      <w:tr w:rsidR="007C0854" w:rsidRPr="006B573A" w:rsidTr="00F92F09">
        <w:tc>
          <w:tcPr>
            <w:tcW w:w="710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</w:t>
            </w:r>
            <w:r w:rsidR="00F92F09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затрат на строительство </w:t>
            </w:r>
            <w:r w:rsidRPr="00F92F09">
              <w:rPr>
                <w:rFonts w:ascii="Times New Roman" w:hAnsi="Times New Roman" w:cs="Times New Roman"/>
                <w:sz w:val="20"/>
                <w:szCs w:val="20"/>
              </w:rPr>
              <w:t>овоще – картофелехранилищ</w:t>
            </w:r>
          </w:p>
        </w:tc>
        <w:tc>
          <w:tcPr>
            <w:tcW w:w="9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709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7C0854" w:rsidRPr="00F92F09" w:rsidRDefault="00FF4F5F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овощехранилища с мощностью хранения </w:t>
            </w:r>
            <w:r w:rsidR="003C1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250 до 1 000</w:t>
            </w: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тонн</w:t>
            </w:r>
            <w:r w:rsidR="003C1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включительно</w:t>
            </w:r>
          </w:p>
        </w:tc>
      </w:tr>
      <w:tr w:rsidR="007C0854" w:rsidRPr="006B573A" w:rsidTr="00F92F09">
        <w:tc>
          <w:tcPr>
            <w:tcW w:w="710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4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Республиканского бюджета</w:t>
            </w:r>
          </w:p>
        </w:tc>
        <w:tc>
          <w:tcPr>
            <w:tcW w:w="914" w:type="dxa"/>
          </w:tcPr>
          <w:p w:rsidR="007C0854" w:rsidRPr="00F92F09" w:rsidRDefault="00F200AA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3574,8</w:t>
            </w:r>
          </w:p>
        </w:tc>
        <w:tc>
          <w:tcPr>
            <w:tcW w:w="709" w:type="dxa"/>
          </w:tcPr>
          <w:p w:rsidR="007C0854" w:rsidRPr="00F92F09" w:rsidRDefault="00A974F5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1077" w:type="dxa"/>
          </w:tcPr>
          <w:p w:rsidR="007C0854" w:rsidRPr="00F92F09" w:rsidRDefault="00A974F5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3725,3</w:t>
            </w:r>
          </w:p>
        </w:tc>
        <w:tc>
          <w:tcPr>
            <w:tcW w:w="907" w:type="dxa"/>
          </w:tcPr>
          <w:p w:rsidR="007C0854" w:rsidRPr="00F92F09" w:rsidRDefault="00A974F5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3790,7</w:t>
            </w:r>
          </w:p>
        </w:tc>
        <w:tc>
          <w:tcPr>
            <w:tcW w:w="851" w:type="dxa"/>
          </w:tcPr>
          <w:p w:rsidR="007C0854" w:rsidRPr="00F92F09" w:rsidRDefault="00A974F5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1417" w:type="dxa"/>
          </w:tcPr>
          <w:p w:rsidR="007C0854" w:rsidRPr="00F92F09" w:rsidRDefault="00C53641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7C0854" w:rsidRPr="00F92F09" w:rsidRDefault="007C0854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200AA" w:rsidRPr="006B573A" w:rsidTr="00F92F09">
        <w:tc>
          <w:tcPr>
            <w:tcW w:w="710" w:type="dxa"/>
          </w:tcPr>
          <w:p w:rsidR="00F200AA" w:rsidRPr="00F92F09" w:rsidRDefault="00F200AA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4" w:type="dxa"/>
          </w:tcPr>
          <w:p w:rsidR="00F200AA" w:rsidRPr="00F92F09" w:rsidRDefault="00F200AA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поступающие в виде субвенций на сохранение маточного поголовья скота</w:t>
            </w:r>
          </w:p>
        </w:tc>
        <w:tc>
          <w:tcPr>
            <w:tcW w:w="914" w:type="dxa"/>
          </w:tcPr>
          <w:p w:rsidR="00F200AA" w:rsidRPr="00F92F09" w:rsidRDefault="00F200AA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200AA" w:rsidRPr="00F92F09" w:rsidRDefault="00F200AA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33D26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7" w:type="dxa"/>
          </w:tcPr>
          <w:p w:rsidR="00F200AA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F200AA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F200AA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200AA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00AA" w:rsidRPr="00F92F09" w:rsidRDefault="00733D26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F200AA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200AA" w:rsidRPr="00F92F09" w:rsidRDefault="00F200AA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</w:tcPr>
          <w:p w:rsidR="00F200AA" w:rsidRPr="00F92F09" w:rsidRDefault="00F200AA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50FE" w:rsidRPr="006B573A" w:rsidTr="00F92F09">
        <w:tc>
          <w:tcPr>
            <w:tcW w:w="710" w:type="dxa"/>
          </w:tcPr>
          <w:p w:rsidR="00CF50FE" w:rsidRPr="00F92F09" w:rsidRDefault="00F92F09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  <w:r w:rsidR="00CF50FE"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14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поступающие в виде субвенций на повышение урожайности сельскохозяйственных культур</w:t>
            </w:r>
          </w:p>
        </w:tc>
        <w:tc>
          <w:tcPr>
            <w:tcW w:w="914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sz w:val="20"/>
                <w:szCs w:val="20"/>
              </w:rPr>
              <w:t>3474,8</w:t>
            </w:r>
          </w:p>
        </w:tc>
        <w:tc>
          <w:tcPr>
            <w:tcW w:w="709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107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3565,3</w:t>
            </w:r>
          </w:p>
        </w:tc>
        <w:tc>
          <w:tcPr>
            <w:tcW w:w="90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3610,7</w:t>
            </w:r>
          </w:p>
        </w:tc>
        <w:tc>
          <w:tcPr>
            <w:tcW w:w="851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</w:t>
            </w:r>
          </w:p>
        </w:tc>
        <w:tc>
          <w:tcPr>
            <w:tcW w:w="141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урожайности картофеля до 1140 тонн в год, овощей до 3720 тонн в год</w:t>
            </w:r>
          </w:p>
        </w:tc>
      </w:tr>
      <w:tr w:rsidR="00CF50FE" w:rsidRPr="006B573A" w:rsidTr="00F92F09">
        <w:tc>
          <w:tcPr>
            <w:tcW w:w="710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14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14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709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7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0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51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41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50FE" w:rsidRPr="006B573A" w:rsidTr="00F92F09">
        <w:tc>
          <w:tcPr>
            <w:tcW w:w="710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14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овощехранилищ</w:t>
            </w:r>
          </w:p>
        </w:tc>
        <w:tc>
          <w:tcPr>
            <w:tcW w:w="914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09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7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0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41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овощехранилища с мощностью хранения </w:t>
            </w:r>
            <w:r w:rsidR="003C1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250 до 1 000</w:t>
            </w: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тонн</w:t>
            </w:r>
            <w:r w:rsidR="003C1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включительно</w:t>
            </w:r>
          </w:p>
        </w:tc>
      </w:tr>
      <w:tr w:rsidR="00CF50FE" w:rsidRPr="006B573A" w:rsidTr="00F92F09">
        <w:tc>
          <w:tcPr>
            <w:tcW w:w="710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614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урожайности сельскохозяйственных культур</w:t>
            </w:r>
          </w:p>
        </w:tc>
        <w:tc>
          <w:tcPr>
            <w:tcW w:w="914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9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7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0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17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  <w:tc>
          <w:tcPr>
            <w:tcW w:w="4025" w:type="dxa"/>
          </w:tcPr>
          <w:p w:rsidR="00CF50FE" w:rsidRPr="00F92F09" w:rsidRDefault="00CF50FE" w:rsidP="00F92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7951" w:rsidRDefault="00EC7951" w:rsidP="00926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C7951" w:rsidSect="00EC7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7951" w:rsidRPr="00F92F09" w:rsidRDefault="00EC7951" w:rsidP="00B502CA">
      <w:pPr>
        <w:rPr>
          <w:rFonts w:ascii="Times New Roman" w:hAnsi="Times New Roman" w:cs="Times New Roman"/>
          <w:sz w:val="28"/>
          <w:szCs w:val="28"/>
        </w:rPr>
      </w:pPr>
    </w:p>
    <w:sectPr w:rsidR="00EC7951" w:rsidRPr="00F92F09" w:rsidSect="00EC79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47" w:rsidRDefault="00DF2747" w:rsidP="00803192">
      <w:pPr>
        <w:spacing w:after="0" w:line="240" w:lineRule="auto"/>
      </w:pPr>
      <w:r>
        <w:separator/>
      </w:r>
    </w:p>
  </w:endnote>
  <w:endnote w:type="continuationSeparator" w:id="1">
    <w:p w:rsidR="00DF2747" w:rsidRDefault="00DF2747" w:rsidP="0080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47" w:rsidRDefault="00DF2747" w:rsidP="00803192">
      <w:pPr>
        <w:spacing w:after="0" w:line="240" w:lineRule="auto"/>
      </w:pPr>
      <w:r>
        <w:separator/>
      </w:r>
    </w:p>
  </w:footnote>
  <w:footnote w:type="continuationSeparator" w:id="1">
    <w:p w:rsidR="00DF2747" w:rsidRDefault="00DF2747" w:rsidP="0080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246"/>
    <w:multiLevelType w:val="hybridMultilevel"/>
    <w:tmpl w:val="03FE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37A4"/>
    <w:multiLevelType w:val="hybridMultilevel"/>
    <w:tmpl w:val="BBD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200FC"/>
    <w:multiLevelType w:val="hybridMultilevel"/>
    <w:tmpl w:val="9AB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73F98"/>
    <w:multiLevelType w:val="hybridMultilevel"/>
    <w:tmpl w:val="F96EAF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2113C7F"/>
    <w:multiLevelType w:val="hybridMultilevel"/>
    <w:tmpl w:val="0B24D2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635794"/>
    <w:multiLevelType w:val="hybridMultilevel"/>
    <w:tmpl w:val="1F2AD0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51168B9"/>
    <w:multiLevelType w:val="hybridMultilevel"/>
    <w:tmpl w:val="7AFE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00F6D"/>
    <w:multiLevelType w:val="hybridMultilevel"/>
    <w:tmpl w:val="F65A9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D00B0"/>
    <w:multiLevelType w:val="hybridMultilevel"/>
    <w:tmpl w:val="09823268"/>
    <w:lvl w:ilvl="0" w:tplc="80D27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F3020A2"/>
    <w:multiLevelType w:val="hybridMultilevel"/>
    <w:tmpl w:val="FFAE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2FA8"/>
    <w:multiLevelType w:val="hybridMultilevel"/>
    <w:tmpl w:val="B9D6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1755"/>
    <w:multiLevelType w:val="hybridMultilevel"/>
    <w:tmpl w:val="BA5CED98"/>
    <w:lvl w:ilvl="0" w:tplc="A29CEB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907D5D"/>
    <w:multiLevelType w:val="hybridMultilevel"/>
    <w:tmpl w:val="E92CE1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F0EC6"/>
    <w:multiLevelType w:val="multilevel"/>
    <w:tmpl w:val="EC761B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2AA83CBD"/>
    <w:multiLevelType w:val="hybridMultilevel"/>
    <w:tmpl w:val="1E5E8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B0317"/>
    <w:multiLevelType w:val="hybridMultilevel"/>
    <w:tmpl w:val="662E5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B506E"/>
    <w:multiLevelType w:val="hybridMultilevel"/>
    <w:tmpl w:val="8D546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F58BB"/>
    <w:multiLevelType w:val="hybridMultilevel"/>
    <w:tmpl w:val="70FCE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B61A6"/>
    <w:multiLevelType w:val="hybridMultilevel"/>
    <w:tmpl w:val="E098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BF6C7D"/>
    <w:multiLevelType w:val="multilevel"/>
    <w:tmpl w:val="3DB4A0D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20">
    <w:nsid w:val="415F1BE8"/>
    <w:multiLevelType w:val="hybridMultilevel"/>
    <w:tmpl w:val="7BBC6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5E3FBA"/>
    <w:multiLevelType w:val="hybridMultilevel"/>
    <w:tmpl w:val="01A0B300"/>
    <w:lvl w:ilvl="0" w:tplc="6F9E7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300B86"/>
    <w:multiLevelType w:val="hybridMultilevel"/>
    <w:tmpl w:val="1B70E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8BF474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D9557C"/>
    <w:multiLevelType w:val="hybridMultilevel"/>
    <w:tmpl w:val="93C8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E35DC"/>
    <w:multiLevelType w:val="hybridMultilevel"/>
    <w:tmpl w:val="05E43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02D30"/>
    <w:multiLevelType w:val="hybridMultilevel"/>
    <w:tmpl w:val="70BA2E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005BB2"/>
    <w:multiLevelType w:val="hybridMultilevel"/>
    <w:tmpl w:val="2D626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42613"/>
    <w:multiLevelType w:val="hybridMultilevel"/>
    <w:tmpl w:val="F424C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3320D5"/>
    <w:multiLevelType w:val="hybridMultilevel"/>
    <w:tmpl w:val="A176A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34BD8"/>
    <w:multiLevelType w:val="hybridMultilevel"/>
    <w:tmpl w:val="B728002C"/>
    <w:lvl w:ilvl="0" w:tplc="FE2C88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020AF4"/>
    <w:multiLevelType w:val="hybridMultilevel"/>
    <w:tmpl w:val="E932B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66688F"/>
    <w:multiLevelType w:val="hybridMultilevel"/>
    <w:tmpl w:val="04325E72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>
    <w:nsid w:val="7B4D7F64"/>
    <w:multiLevelType w:val="hybridMultilevel"/>
    <w:tmpl w:val="C8980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D6122"/>
    <w:multiLevelType w:val="hybridMultilevel"/>
    <w:tmpl w:val="0A56C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22"/>
  </w:num>
  <w:num w:numId="5">
    <w:abstractNumId w:val="23"/>
  </w:num>
  <w:num w:numId="6">
    <w:abstractNumId w:val="2"/>
  </w:num>
  <w:num w:numId="7">
    <w:abstractNumId w:val="10"/>
  </w:num>
  <w:num w:numId="8">
    <w:abstractNumId w:val="32"/>
  </w:num>
  <w:num w:numId="9">
    <w:abstractNumId w:val="27"/>
  </w:num>
  <w:num w:numId="10">
    <w:abstractNumId w:val="19"/>
  </w:num>
  <w:num w:numId="11">
    <w:abstractNumId w:val="8"/>
  </w:num>
  <w:num w:numId="12">
    <w:abstractNumId w:val="17"/>
  </w:num>
  <w:num w:numId="13">
    <w:abstractNumId w:val="25"/>
  </w:num>
  <w:num w:numId="14">
    <w:abstractNumId w:val="24"/>
  </w:num>
  <w:num w:numId="15">
    <w:abstractNumId w:val="12"/>
  </w:num>
  <w:num w:numId="16">
    <w:abstractNumId w:val="14"/>
  </w:num>
  <w:num w:numId="17">
    <w:abstractNumId w:val="29"/>
  </w:num>
  <w:num w:numId="18">
    <w:abstractNumId w:val="6"/>
  </w:num>
  <w:num w:numId="19">
    <w:abstractNumId w:val="1"/>
  </w:num>
  <w:num w:numId="20">
    <w:abstractNumId w:val="31"/>
  </w:num>
  <w:num w:numId="21">
    <w:abstractNumId w:val="21"/>
  </w:num>
  <w:num w:numId="22">
    <w:abstractNumId w:val="28"/>
  </w:num>
  <w:num w:numId="23">
    <w:abstractNumId w:val="7"/>
  </w:num>
  <w:num w:numId="24">
    <w:abstractNumId w:val="18"/>
  </w:num>
  <w:num w:numId="25">
    <w:abstractNumId w:val="20"/>
  </w:num>
  <w:num w:numId="26">
    <w:abstractNumId w:val="9"/>
  </w:num>
  <w:num w:numId="27">
    <w:abstractNumId w:val="30"/>
  </w:num>
  <w:num w:numId="28">
    <w:abstractNumId w:val="5"/>
  </w:num>
  <w:num w:numId="29">
    <w:abstractNumId w:val="3"/>
  </w:num>
  <w:num w:numId="30">
    <w:abstractNumId w:val="11"/>
  </w:num>
  <w:num w:numId="31">
    <w:abstractNumId w:val="15"/>
  </w:num>
  <w:num w:numId="32">
    <w:abstractNumId w:val="16"/>
  </w:num>
  <w:num w:numId="33">
    <w:abstractNumId w:val="4"/>
  </w:num>
  <w:num w:numId="34">
    <w:abstractNumId w:val="3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41EA7"/>
    <w:rsid w:val="00044575"/>
    <w:rsid w:val="000555D9"/>
    <w:rsid w:val="000A235F"/>
    <w:rsid w:val="000A65CC"/>
    <w:rsid w:val="000B2268"/>
    <w:rsid w:val="000D28D8"/>
    <w:rsid w:val="000D38F2"/>
    <w:rsid w:val="000E6302"/>
    <w:rsid w:val="000F636E"/>
    <w:rsid w:val="000F74C1"/>
    <w:rsid w:val="00102005"/>
    <w:rsid w:val="00135B32"/>
    <w:rsid w:val="001468EF"/>
    <w:rsid w:val="00151BF7"/>
    <w:rsid w:val="00156B6D"/>
    <w:rsid w:val="001609B8"/>
    <w:rsid w:val="00163F46"/>
    <w:rsid w:val="001942E4"/>
    <w:rsid w:val="001A67EE"/>
    <w:rsid w:val="001B26B7"/>
    <w:rsid w:val="001E2942"/>
    <w:rsid w:val="001F2F87"/>
    <w:rsid w:val="00205BE6"/>
    <w:rsid w:val="00214699"/>
    <w:rsid w:val="00215552"/>
    <w:rsid w:val="00234782"/>
    <w:rsid w:val="00243D77"/>
    <w:rsid w:val="00257C99"/>
    <w:rsid w:val="00266A35"/>
    <w:rsid w:val="00282636"/>
    <w:rsid w:val="0029231B"/>
    <w:rsid w:val="00296F8E"/>
    <w:rsid w:val="002A10AC"/>
    <w:rsid w:val="002A3AA8"/>
    <w:rsid w:val="002B5827"/>
    <w:rsid w:val="002B74EE"/>
    <w:rsid w:val="002C0309"/>
    <w:rsid w:val="002C1435"/>
    <w:rsid w:val="002C460B"/>
    <w:rsid w:val="002C76B3"/>
    <w:rsid w:val="002D7467"/>
    <w:rsid w:val="002E0CEE"/>
    <w:rsid w:val="002F0C2A"/>
    <w:rsid w:val="00320E31"/>
    <w:rsid w:val="00330390"/>
    <w:rsid w:val="00333C2D"/>
    <w:rsid w:val="00372EDB"/>
    <w:rsid w:val="00386758"/>
    <w:rsid w:val="00386ED6"/>
    <w:rsid w:val="00391541"/>
    <w:rsid w:val="00394ED4"/>
    <w:rsid w:val="0039610A"/>
    <w:rsid w:val="0039722F"/>
    <w:rsid w:val="00397714"/>
    <w:rsid w:val="003B14A9"/>
    <w:rsid w:val="003C10D5"/>
    <w:rsid w:val="003E0800"/>
    <w:rsid w:val="003E5BA6"/>
    <w:rsid w:val="00412A60"/>
    <w:rsid w:val="00423AB7"/>
    <w:rsid w:val="00426D82"/>
    <w:rsid w:val="0043375C"/>
    <w:rsid w:val="004338CE"/>
    <w:rsid w:val="00434006"/>
    <w:rsid w:val="00456A08"/>
    <w:rsid w:val="00480A86"/>
    <w:rsid w:val="0049375D"/>
    <w:rsid w:val="004B572A"/>
    <w:rsid w:val="004B5B1D"/>
    <w:rsid w:val="004C1159"/>
    <w:rsid w:val="004D2457"/>
    <w:rsid w:val="004D44A3"/>
    <w:rsid w:val="004D58A2"/>
    <w:rsid w:val="004D66E5"/>
    <w:rsid w:val="004F26CB"/>
    <w:rsid w:val="004F4441"/>
    <w:rsid w:val="00504DAA"/>
    <w:rsid w:val="0051403D"/>
    <w:rsid w:val="005202C8"/>
    <w:rsid w:val="00520307"/>
    <w:rsid w:val="005317F5"/>
    <w:rsid w:val="0054238E"/>
    <w:rsid w:val="005612F6"/>
    <w:rsid w:val="00563D67"/>
    <w:rsid w:val="00565B20"/>
    <w:rsid w:val="00570AFB"/>
    <w:rsid w:val="00572289"/>
    <w:rsid w:val="00580031"/>
    <w:rsid w:val="005950D8"/>
    <w:rsid w:val="00595A5E"/>
    <w:rsid w:val="005C3276"/>
    <w:rsid w:val="005C32BA"/>
    <w:rsid w:val="005C514B"/>
    <w:rsid w:val="005C6AD6"/>
    <w:rsid w:val="005C6C63"/>
    <w:rsid w:val="005D23BE"/>
    <w:rsid w:val="005D79A5"/>
    <w:rsid w:val="005F5D7F"/>
    <w:rsid w:val="005F7795"/>
    <w:rsid w:val="0060125A"/>
    <w:rsid w:val="00611711"/>
    <w:rsid w:val="0063239C"/>
    <w:rsid w:val="00641104"/>
    <w:rsid w:val="006455B9"/>
    <w:rsid w:val="00645B84"/>
    <w:rsid w:val="0066260F"/>
    <w:rsid w:val="0067372B"/>
    <w:rsid w:val="00693073"/>
    <w:rsid w:val="006A0135"/>
    <w:rsid w:val="006A190A"/>
    <w:rsid w:val="006A19D2"/>
    <w:rsid w:val="006A4C3D"/>
    <w:rsid w:val="006B4591"/>
    <w:rsid w:val="006B573A"/>
    <w:rsid w:val="006B6C71"/>
    <w:rsid w:val="00700490"/>
    <w:rsid w:val="00703511"/>
    <w:rsid w:val="0070665A"/>
    <w:rsid w:val="007124C5"/>
    <w:rsid w:val="00724EDF"/>
    <w:rsid w:val="00731E63"/>
    <w:rsid w:val="00733D26"/>
    <w:rsid w:val="0074048B"/>
    <w:rsid w:val="007446D8"/>
    <w:rsid w:val="007465EF"/>
    <w:rsid w:val="00757E68"/>
    <w:rsid w:val="00765D8B"/>
    <w:rsid w:val="007661D5"/>
    <w:rsid w:val="00771102"/>
    <w:rsid w:val="00777CE4"/>
    <w:rsid w:val="00783CAD"/>
    <w:rsid w:val="00785CEF"/>
    <w:rsid w:val="007C0854"/>
    <w:rsid w:val="007C49F8"/>
    <w:rsid w:val="007C6B2F"/>
    <w:rsid w:val="007C73D0"/>
    <w:rsid w:val="007D22C6"/>
    <w:rsid w:val="00803192"/>
    <w:rsid w:val="00812918"/>
    <w:rsid w:val="00822BB2"/>
    <w:rsid w:val="00832E45"/>
    <w:rsid w:val="00840611"/>
    <w:rsid w:val="008734B4"/>
    <w:rsid w:val="00884BE4"/>
    <w:rsid w:val="00893CDE"/>
    <w:rsid w:val="008E49C3"/>
    <w:rsid w:val="008F6597"/>
    <w:rsid w:val="00926C18"/>
    <w:rsid w:val="009413DC"/>
    <w:rsid w:val="00962D66"/>
    <w:rsid w:val="00963314"/>
    <w:rsid w:val="00965CBF"/>
    <w:rsid w:val="00970EF2"/>
    <w:rsid w:val="0097701D"/>
    <w:rsid w:val="00983C29"/>
    <w:rsid w:val="00992348"/>
    <w:rsid w:val="0099368F"/>
    <w:rsid w:val="00995B8C"/>
    <w:rsid w:val="009A2D8D"/>
    <w:rsid w:val="009A462C"/>
    <w:rsid w:val="009B5C5B"/>
    <w:rsid w:val="009C6DFB"/>
    <w:rsid w:val="009E1A12"/>
    <w:rsid w:val="009F11F4"/>
    <w:rsid w:val="009F1CA9"/>
    <w:rsid w:val="00A42C84"/>
    <w:rsid w:val="00A6130E"/>
    <w:rsid w:val="00A61CAE"/>
    <w:rsid w:val="00A65F3D"/>
    <w:rsid w:val="00A77847"/>
    <w:rsid w:val="00A818BB"/>
    <w:rsid w:val="00A85070"/>
    <w:rsid w:val="00A974F5"/>
    <w:rsid w:val="00AA17EE"/>
    <w:rsid w:val="00AA32DC"/>
    <w:rsid w:val="00AB4281"/>
    <w:rsid w:val="00AB5672"/>
    <w:rsid w:val="00AC0F31"/>
    <w:rsid w:val="00AC3087"/>
    <w:rsid w:val="00AD5D92"/>
    <w:rsid w:val="00AD7B32"/>
    <w:rsid w:val="00AE32D4"/>
    <w:rsid w:val="00AF40D2"/>
    <w:rsid w:val="00B25950"/>
    <w:rsid w:val="00B27A5C"/>
    <w:rsid w:val="00B316A0"/>
    <w:rsid w:val="00B41194"/>
    <w:rsid w:val="00B43201"/>
    <w:rsid w:val="00B502CA"/>
    <w:rsid w:val="00B510A0"/>
    <w:rsid w:val="00B53262"/>
    <w:rsid w:val="00B74A8D"/>
    <w:rsid w:val="00B853D9"/>
    <w:rsid w:val="00B94920"/>
    <w:rsid w:val="00B9598C"/>
    <w:rsid w:val="00BC0964"/>
    <w:rsid w:val="00BC26EA"/>
    <w:rsid w:val="00BD0262"/>
    <w:rsid w:val="00BD19F3"/>
    <w:rsid w:val="00BE4009"/>
    <w:rsid w:val="00C27891"/>
    <w:rsid w:val="00C45628"/>
    <w:rsid w:val="00C53641"/>
    <w:rsid w:val="00C57F2D"/>
    <w:rsid w:val="00C82106"/>
    <w:rsid w:val="00C86728"/>
    <w:rsid w:val="00C929DB"/>
    <w:rsid w:val="00CA6C24"/>
    <w:rsid w:val="00CA6C82"/>
    <w:rsid w:val="00CB2C36"/>
    <w:rsid w:val="00CD1ED0"/>
    <w:rsid w:val="00CD29F6"/>
    <w:rsid w:val="00CF50FE"/>
    <w:rsid w:val="00CF5271"/>
    <w:rsid w:val="00D01EA2"/>
    <w:rsid w:val="00D04C42"/>
    <w:rsid w:val="00D27170"/>
    <w:rsid w:val="00D51EBB"/>
    <w:rsid w:val="00D52647"/>
    <w:rsid w:val="00D52926"/>
    <w:rsid w:val="00D65907"/>
    <w:rsid w:val="00D66AC2"/>
    <w:rsid w:val="00D67741"/>
    <w:rsid w:val="00D76D20"/>
    <w:rsid w:val="00D77986"/>
    <w:rsid w:val="00D8214D"/>
    <w:rsid w:val="00D8238C"/>
    <w:rsid w:val="00DB44B7"/>
    <w:rsid w:val="00DE779D"/>
    <w:rsid w:val="00DF2747"/>
    <w:rsid w:val="00E11EB0"/>
    <w:rsid w:val="00E1568B"/>
    <w:rsid w:val="00E34435"/>
    <w:rsid w:val="00E361CE"/>
    <w:rsid w:val="00E54F47"/>
    <w:rsid w:val="00E55084"/>
    <w:rsid w:val="00E73313"/>
    <w:rsid w:val="00E74297"/>
    <w:rsid w:val="00E80452"/>
    <w:rsid w:val="00E81E97"/>
    <w:rsid w:val="00E822A5"/>
    <w:rsid w:val="00E84B41"/>
    <w:rsid w:val="00E84C77"/>
    <w:rsid w:val="00E96971"/>
    <w:rsid w:val="00EA6EEC"/>
    <w:rsid w:val="00EC3B0A"/>
    <w:rsid w:val="00EC72A4"/>
    <w:rsid w:val="00EC7951"/>
    <w:rsid w:val="00ED0DB2"/>
    <w:rsid w:val="00EE07B8"/>
    <w:rsid w:val="00EE0A58"/>
    <w:rsid w:val="00EF57B2"/>
    <w:rsid w:val="00EF621B"/>
    <w:rsid w:val="00F00F25"/>
    <w:rsid w:val="00F030BE"/>
    <w:rsid w:val="00F06886"/>
    <w:rsid w:val="00F200AA"/>
    <w:rsid w:val="00F21145"/>
    <w:rsid w:val="00F30838"/>
    <w:rsid w:val="00F4019C"/>
    <w:rsid w:val="00F52B70"/>
    <w:rsid w:val="00F6017E"/>
    <w:rsid w:val="00F627B6"/>
    <w:rsid w:val="00F7093D"/>
    <w:rsid w:val="00F77C1C"/>
    <w:rsid w:val="00F92F09"/>
    <w:rsid w:val="00F955B6"/>
    <w:rsid w:val="00F97AE0"/>
    <w:rsid w:val="00FA3F61"/>
    <w:rsid w:val="00FB2433"/>
    <w:rsid w:val="00FC03AE"/>
    <w:rsid w:val="00FC0A19"/>
    <w:rsid w:val="00FD1168"/>
    <w:rsid w:val="00FD7056"/>
    <w:rsid w:val="00FF177B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2"/>
  </w:style>
  <w:style w:type="paragraph" w:styleId="1">
    <w:name w:val="heading 1"/>
    <w:basedOn w:val="a"/>
    <w:next w:val="a"/>
    <w:link w:val="10"/>
    <w:uiPriority w:val="9"/>
    <w:qFormat/>
    <w:rsid w:val="001B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609B8"/>
    <w:pPr>
      <w:ind w:left="720"/>
      <w:contextualSpacing/>
    </w:pPr>
  </w:style>
  <w:style w:type="character" w:styleId="a4">
    <w:name w:val="Hyperlink"/>
    <w:basedOn w:val="a0"/>
    <w:uiPriority w:val="99"/>
    <w:rsid w:val="000D28D8"/>
    <w:rPr>
      <w:rFonts w:cs="Times New Roman"/>
      <w:color w:val="0000FF"/>
      <w:u w:val="single"/>
    </w:rPr>
  </w:style>
  <w:style w:type="paragraph" w:customStyle="1" w:styleId="ConsPlusCell">
    <w:name w:val="ConsPlusCell"/>
    <w:rsid w:val="00E11E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26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16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5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B259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0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3192"/>
  </w:style>
  <w:style w:type="paragraph" w:styleId="ab">
    <w:name w:val="footer"/>
    <w:basedOn w:val="a"/>
    <w:link w:val="ac"/>
    <w:uiPriority w:val="99"/>
    <w:unhideWhenUsed/>
    <w:rsid w:val="0080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2004_%D0%B3%D0%BE%D0%B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30_%D0%BD%D0%BE%D1%8F%D0%B1%D1%80%D1%8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ru.wikipedia.org/wiki/%D0%AF%D0%BA%D1%83%D1%82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1%91%D0%BB%D0%BE%D0%BA_%D0%B3%D0%BE%D1%80%D0%BE%D0%B4%D1%81%D0%BA%D0%BE%D0%B3%D0%BE_%D1%82%D0%B8%D0%BF%D0%B0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Картофель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 </c:v>
                </c:pt>
                <c:pt idx="4">
                  <c:v>2013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66.5</c:v>
                </c:pt>
                <c:pt idx="2">
                  <c:v>62</c:v>
                </c:pt>
                <c:pt idx="3">
                  <c:v>59.5</c:v>
                </c:pt>
                <c:pt idx="4">
                  <c:v>79.8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Овощи о.г.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 </c:v>
                </c:pt>
                <c:pt idx="4">
                  <c:v>2013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58.2</c:v>
                </c:pt>
                <c:pt idx="1">
                  <c:v>77.2</c:v>
                </c:pt>
                <c:pt idx="2">
                  <c:v>89.2</c:v>
                </c:pt>
                <c:pt idx="3">
                  <c:v>83.8</c:v>
                </c:pt>
                <c:pt idx="4">
                  <c:v>97.7</c:v>
                </c:pt>
              </c:numCache>
            </c:numRef>
          </c:val>
        </c:ser>
        <c:marker val="1"/>
        <c:axId val="110036864"/>
        <c:axId val="110071808"/>
      </c:lineChart>
      <c:catAx>
        <c:axId val="110036864"/>
        <c:scaling>
          <c:orientation val="minMax"/>
        </c:scaling>
        <c:axPos val="b"/>
        <c:tickLblPos val="nextTo"/>
        <c:crossAx val="110071808"/>
        <c:crosses val="autoZero"/>
        <c:auto val="1"/>
        <c:lblAlgn val="ctr"/>
        <c:lblOffset val="100"/>
      </c:catAx>
      <c:valAx>
        <c:axId val="110071808"/>
        <c:scaling>
          <c:orientation val="minMax"/>
        </c:scaling>
        <c:axPos val="l"/>
        <c:majorGridlines/>
        <c:numFmt formatCode="General" sourceLinked="1"/>
        <c:tickLblPos val="nextTo"/>
        <c:crossAx val="1100368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Картофель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600</c:v>
                </c:pt>
                <c:pt idx="1">
                  <c:v>370.6</c:v>
                </c:pt>
                <c:pt idx="2">
                  <c:v>687.6</c:v>
                </c:pt>
                <c:pt idx="3">
                  <c:v>713</c:v>
                </c:pt>
                <c:pt idx="4">
                  <c:v>1052.4000000000001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Овощи о.г.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1781</c:v>
                </c:pt>
                <c:pt idx="1">
                  <c:v>3133</c:v>
                </c:pt>
                <c:pt idx="2">
                  <c:v>3119.7</c:v>
                </c:pt>
                <c:pt idx="3">
                  <c:v>1303.5</c:v>
                </c:pt>
                <c:pt idx="4">
                  <c:v>3389</c:v>
                </c:pt>
              </c:numCache>
            </c:numRef>
          </c:val>
        </c:ser>
        <c:marker val="1"/>
        <c:axId val="88794240"/>
        <c:axId val="88795776"/>
      </c:lineChart>
      <c:catAx>
        <c:axId val="88794240"/>
        <c:scaling>
          <c:orientation val="minMax"/>
        </c:scaling>
        <c:axPos val="b"/>
        <c:numFmt formatCode="General" sourceLinked="1"/>
        <c:tickLblPos val="nextTo"/>
        <c:crossAx val="88795776"/>
        <c:crosses val="autoZero"/>
        <c:auto val="1"/>
        <c:lblAlgn val="ctr"/>
        <c:lblOffset val="100"/>
      </c:catAx>
      <c:valAx>
        <c:axId val="88795776"/>
        <c:scaling>
          <c:orientation val="minMax"/>
        </c:scaling>
        <c:axPos val="l"/>
        <c:majorGridlines/>
        <c:numFmt formatCode="General" sourceLinked="1"/>
        <c:tickLblPos val="nextTo"/>
        <c:crossAx val="887942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DA28-045B-41DA-AE4C-BBBEA98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</dc:creator>
  <cp:keywords/>
  <dc:description/>
  <cp:lastModifiedBy>энергия</cp:lastModifiedBy>
  <cp:revision>17</cp:revision>
  <cp:lastPrinted>2014-12-23T05:32:00Z</cp:lastPrinted>
  <dcterms:created xsi:type="dcterms:W3CDTF">2014-12-22T08:25:00Z</dcterms:created>
  <dcterms:modified xsi:type="dcterms:W3CDTF">2014-12-24T01:42:00Z</dcterms:modified>
</cp:coreProperties>
</file>