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030A50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030A50">
              <w:rPr>
                <w:sz w:val="24"/>
                <w:szCs w:val="24"/>
              </w:rPr>
              <w:t>26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030A50">
              <w:rPr>
                <w:sz w:val="24"/>
                <w:szCs w:val="24"/>
              </w:rPr>
              <w:t>июня</w:t>
            </w:r>
            <w:r w:rsidR="00B86E1D">
              <w:rPr>
                <w:sz w:val="24"/>
                <w:szCs w:val="24"/>
              </w:rPr>
              <w:t xml:space="preserve"> 2019</w:t>
            </w:r>
            <w:r w:rsidR="002C6C43">
              <w:rPr>
                <w:sz w:val="24"/>
                <w:szCs w:val="24"/>
              </w:rPr>
              <w:t xml:space="preserve"> г. № </w:t>
            </w:r>
            <w:r w:rsidR="00030A50">
              <w:rPr>
                <w:sz w:val="24"/>
                <w:szCs w:val="24"/>
              </w:rPr>
              <w:t>50-Г</w:t>
            </w:r>
            <w:r w:rsidR="002C6C43">
              <w:rPr>
                <w:sz w:val="24"/>
                <w:szCs w:val="24"/>
              </w:rPr>
              <w:t xml:space="preserve"> </w:t>
            </w:r>
            <w:r w:rsidR="009C31FC">
              <w:rPr>
                <w:sz w:val="24"/>
                <w:szCs w:val="24"/>
              </w:rPr>
              <w:t xml:space="preserve"> </w:t>
            </w:r>
          </w:p>
        </w:tc>
      </w:tr>
    </w:tbl>
    <w:p w:rsidR="00042DBE" w:rsidRDefault="00042DBE" w:rsidP="009256F1">
      <w:pPr>
        <w:spacing w:line="276" w:lineRule="auto"/>
        <w:rPr>
          <w:sz w:val="24"/>
          <w:szCs w:val="24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="00486C3F" w:rsidRPr="0080364E">
        <w:rPr>
          <w:b/>
          <w:sz w:val="24"/>
          <w:szCs w:val="24"/>
        </w:rPr>
        <w:t>в</w:t>
      </w:r>
      <w:proofErr w:type="gramEnd"/>
      <w:r w:rsidR="00486C3F" w:rsidRPr="0080364E">
        <w:rPr>
          <w:b/>
          <w:sz w:val="24"/>
          <w:szCs w:val="24"/>
        </w:rPr>
        <w:t xml:space="preserve">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spellStart"/>
      <w:r w:rsidRPr="0080364E">
        <w:rPr>
          <w:b/>
          <w:sz w:val="24"/>
          <w:szCs w:val="24"/>
        </w:rPr>
        <w:t>жилищно</w:t>
      </w:r>
      <w:proofErr w:type="spellEnd"/>
      <w:r w:rsidR="00376848">
        <w:rPr>
          <w:b/>
          <w:sz w:val="24"/>
          <w:szCs w:val="24"/>
        </w:rPr>
        <w:t xml:space="preserve"> </w:t>
      </w:r>
      <w:proofErr w:type="gramStart"/>
      <w:r w:rsidRPr="0080364E">
        <w:rPr>
          <w:b/>
          <w:sz w:val="24"/>
          <w:szCs w:val="24"/>
        </w:rPr>
        <w:t>-к</w:t>
      </w:r>
      <w:proofErr w:type="gramEnd"/>
      <w:r w:rsidRPr="0080364E">
        <w:rPr>
          <w:b/>
          <w:sz w:val="24"/>
          <w:szCs w:val="24"/>
        </w:rPr>
        <w:t>оммунального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D036E6" w:rsidRDefault="00D036E6" w:rsidP="009256F1">
      <w:pPr>
        <w:spacing w:line="276" w:lineRule="auto"/>
        <w:rPr>
          <w:sz w:val="24"/>
          <w:szCs w:val="24"/>
        </w:rPr>
      </w:pPr>
    </w:p>
    <w:p w:rsidR="00042DBE" w:rsidRPr="00E31A46" w:rsidRDefault="00042DBE" w:rsidP="009256F1">
      <w:pPr>
        <w:spacing w:line="276" w:lineRule="auto"/>
        <w:rPr>
          <w:sz w:val="24"/>
          <w:szCs w:val="24"/>
        </w:rPr>
      </w:pPr>
    </w:p>
    <w:p w:rsidR="00340F41" w:rsidRPr="00E31A46" w:rsidRDefault="00376848" w:rsidP="001C59FD">
      <w:pPr>
        <w:spacing w:line="276" w:lineRule="auto"/>
        <w:ind w:firstLine="708"/>
        <w:jc w:val="both"/>
        <w:rPr>
          <w:sz w:val="24"/>
          <w:szCs w:val="24"/>
        </w:rPr>
      </w:pPr>
      <w:r w:rsidRPr="00376848">
        <w:rPr>
          <w:sz w:val="24"/>
          <w:szCs w:val="24"/>
        </w:rPr>
        <w:t>В соответствии с пунктом 4 Порядка разработки, утверждения и реализации мун</w:t>
      </w:r>
      <w:r w:rsidRPr="00376848">
        <w:rPr>
          <w:sz w:val="24"/>
          <w:szCs w:val="24"/>
        </w:rPr>
        <w:t>и</w:t>
      </w:r>
      <w:r w:rsidRPr="00376848">
        <w:rPr>
          <w:sz w:val="24"/>
          <w:szCs w:val="24"/>
        </w:rPr>
        <w:t>ципальных программ Городского округа «Жатай», утвержденного Постановлением Главы Окружной Администрации ГО «Жатай» №170 от 16.09.2016 года</w:t>
      </w:r>
      <w:r w:rsidR="00145EBA" w:rsidRPr="00E31A46">
        <w:rPr>
          <w:sz w:val="24"/>
          <w:szCs w:val="24"/>
        </w:rPr>
        <w:t>:</w:t>
      </w:r>
    </w:p>
    <w:p w:rsidR="00486C3F" w:rsidRDefault="00486C3F" w:rsidP="001C59FD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486C3F" w:rsidRPr="009547A4" w:rsidRDefault="001C59FD" w:rsidP="00042DB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042D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C3F">
        <w:rPr>
          <w:rFonts w:ascii="Times New Roman" w:hAnsi="Times New Roman" w:cs="Times New Roman"/>
          <w:sz w:val="24"/>
          <w:szCs w:val="24"/>
        </w:rPr>
        <w:t xml:space="preserve">Приложение №1 Программы - «План реализации муниципальной программы «Развитие жилищно-коммунального хозяйства ГО «Жатай»  на 2017-2019 годы» изложить в новой редакции </w:t>
      </w:r>
      <w:proofErr w:type="gramStart"/>
      <w:r w:rsidR="00486C3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86C3F">
        <w:rPr>
          <w:rFonts w:ascii="Times New Roman" w:hAnsi="Times New Roman" w:cs="Times New Roman"/>
          <w:sz w:val="24"/>
          <w:szCs w:val="24"/>
        </w:rPr>
        <w:t xml:space="preserve"> №</w:t>
      </w:r>
      <w:r w:rsidR="00042DBE">
        <w:rPr>
          <w:rFonts w:ascii="Times New Roman" w:hAnsi="Times New Roman" w:cs="Times New Roman"/>
          <w:sz w:val="24"/>
          <w:szCs w:val="24"/>
        </w:rPr>
        <w:t>1</w:t>
      </w:r>
      <w:r w:rsidR="00486C3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</w:t>
      </w:r>
      <w:r w:rsidR="00DA0001">
        <w:rPr>
          <w:sz w:val="24"/>
          <w:szCs w:val="24"/>
        </w:rPr>
        <w:t xml:space="preserve"> - экономическому</w:t>
      </w:r>
      <w:r>
        <w:rPr>
          <w:sz w:val="24"/>
          <w:szCs w:val="24"/>
        </w:rPr>
        <w:t xml:space="preserve"> управлению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финансирование программных мероприятий в пределах бюджетных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сигнований, предусмотренных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 заместителя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A017FD" w:rsidRPr="001C59FD" w:rsidRDefault="001C59FD" w:rsidP="001C59FD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lastRenderedPageBreak/>
        <w:t>ЛИСТ СОГЛАСОВАНИЯ</w:t>
      </w: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t>к постановлению/распоряжению Главы Администрации Городского округа «Жатай»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9256F1" w:rsidRPr="0080364E" w:rsidRDefault="00E07EE1" w:rsidP="009256F1">
      <w:pPr>
        <w:spacing w:line="276" w:lineRule="auto"/>
        <w:rPr>
          <w:b/>
          <w:sz w:val="24"/>
          <w:szCs w:val="24"/>
        </w:rPr>
      </w:pPr>
      <w:r w:rsidRPr="00EB7624">
        <w:rPr>
          <w:sz w:val="24"/>
          <w:szCs w:val="24"/>
        </w:rPr>
        <w:t>Вопрос</w:t>
      </w:r>
      <w:proofErr w:type="gramStart"/>
      <w:r w:rsidRPr="00EB7624">
        <w:rPr>
          <w:sz w:val="24"/>
          <w:szCs w:val="24"/>
        </w:rPr>
        <w:t xml:space="preserve">  </w:t>
      </w:r>
      <w:r w:rsidR="009256F1" w:rsidRPr="0080364E">
        <w:rPr>
          <w:b/>
          <w:sz w:val="24"/>
          <w:szCs w:val="24"/>
        </w:rPr>
        <w:t>О</w:t>
      </w:r>
      <w:proofErr w:type="gramEnd"/>
      <w:r w:rsidR="009256F1" w:rsidRPr="0080364E">
        <w:rPr>
          <w:b/>
          <w:sz w:val="24"/>
          <w:szCs w:val="24"/>
        </w:rPr>
        <w:t xml:space="preserve"> внесении изменений в Муниципальную программу</w:t>
      </w:r>
      <w:r w:rsidR="009256F1">
        <w:rPr>
          <w:b/>
          <w:sz w:val="24"/>
          <w:szCs w:val="24"/>
        </w:rPr>
        <w:t xml:space="preserve"> </w:t>
      </w:r>
      <w:r w:rsidR="009256F1" w:rsidRPr="0080364E">
        <w:rPr>
          <w:b/>
          <w:sz w:val="24"/>
          <w:szCs w:val="24"/>
        </w:rPr>
        <w:t>«Развитие жилищно-коммунального хозяйства ГО «Жатай»  на 2017-2019 годы»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  <w:u w:val="single"/>
        </w:rPr>
      </w:pPr>
      <w:r w:rsidRPr="00EB7624">
        <w:rPr>
          <w:sz w:val="24"/>
          <w:szCs w:val="24"/>
        </w:rPr>
        <w:t xml:space="preserve">Вносит </w:t>
      </w:r>
      <w:r w:rsidR="00B86E1D">
        <w:rPr>
          <w:sz w:val="24"/>
          <w:szCs w:val="24"/>
          <w:u w:val="single"/>
        </w:rPr>
        <w:t>ведущий специалист</w:t>
      </w:r>
      <w:r w:rsidRPr="00EB7624">
        <w:rPr>
          <w:sz w:val="24"/>
          <w:szCs w:val="24"/>
          <w:u w:val="single"/>
        </w:rPr>
        <w:t xml:space="preserve"> отдела ЖКХ Окружной Администрации ГО «</w:t>
      </w:r>
      <w:proofErr w:type="spellStart"/>
      <w:r w:rsidRPr="00EB7624">
        <w:rPr>
          <w:sz w:val="24"/>
          <w:szCs w:val="24"/>
          <w:u w:val="single"/>
        </w:rPr>
        <w:t>Жатай</w:t>
      </w:r>
      <w:proofErr w:type="spellEnd"/>
      <w:r w:rsidRPr="00EB7624">
        <w:rPr>
          <w:sz w:val="24"/>
          <w:szCs w:val="24"/>
          <w:u w:val="single"/>
        </w:rPr>
        <w:t xml:space="preserve">» </w:t>
      </w:r>
      <w:r w:rsidR="00B86E1D">
        <w:rPr>
          <w:sz w:val="24"/>
          <w:szCs w:val="24"/>
          <w:u w:val="single"/>
        </w:rPr>
        <w:t xml:space="preserve">Д.А. </w:t>
      </w:r>
      <w:proofErr w:type="spellStart"/>
      <w:r w:rsidR="00B86E1D">
        <w:rPr>
          <w:sz w:val="24"/>
          <w:szCs w:val="24"/>
          <w:u w:val="single"/>
        </w:rPr>
        <w:t>Тулаев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Окружная Администрация ГО «Жатай»: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1-й зам. Главы _________________________________</w:t>
      </w:r>
      <w:r>
        <w:rPr>
          <w:sz w:val="24"/>
          <w:szCs w:val="24"/>
        </w:rPr>
        <w:t>_______</w:t>
      </w:r>
      <w:r w:rsidRPr="00EB7624">
        <w:rPr>
          <w:sz w:val="24"/>
          <w:szCs w:val="24"/>
        </w:rPr>
        <w:t>______</w:t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  <w:t>________ Е.Н. Исаева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зам. Главы _______________________________________________________В.В. Гладышев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правового обеспечения ___________________________Е.Н. </w:t>
      </w:r>
      <w:proofErr w:type="spellStart"/>
      <w:r w:rsidRPr="00EB7624">
        <w:rPr>
          <w:sz w:val="24"/>
          <w:szCs w:val="24"/>
        </w:rPr>
        <w:t>Брензелеева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EB7624">
        <w:rPr>
          <w:sz w:val="24"/>
          <w:szCs w:val="24"/>
        </w:rPr>
        <w:t>отдела______________________И.А</w:t>
      </w:r>
      <w:proofErr w:type="spellEnd"/>
      <w:r w:rsidRPr="00EB7624">
        <w:rPr>
          <w:sz w:val="24"/>
          <w:szCs w:val="24"/>
        </w:rPr>
        <w:t xml:space="preserve">. </w:t>
      </w:r>
      <w:proofErr w:type="spellStart"/>
      <w:r w:rsidRPr="00EB7624">
        <w:rPr>
          <w:sz w:val="24"/>
          <w:szCs w:val="24"/>
        </w:rPr>
        <w:t>Сорочинская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EB7624">
        <w:rPr>
          <w:sz w:val="24"/>
          <w:szCs w:val="24"/>
        </w:rPr>
        <w:t>Покрыщенко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по  организационной и кадровой </w:t>
      </w:r>
      <w:proofErr w:type="spellStart"/>
      <w:r w:rsidRPr="00EB7624">
        <w:rPr>
          <w:sz w:val="24"/>
          <w:szCs w:val="24"/>
        </w:rPr>
        <w:t>работе_______________В.А</w:t>
      </w:r>
      <w:proofErr w:type="spellEnd"/>
      <w:r w:rsidRPr="00EB7624">
        <w:rPr>
          <w:sz w:val="24"/>
          <w:szCs w:val="24"/>
        </w:rPr>
        <w:t>. Кононова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управления культуры,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EB7624">
        <w:rPr>
          <w:sz w:val="24"/>
          <w:szCs w:val="24"/>
        </w:rPr>
        <w:t>Турнаев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 </w:t>
      </w:r>
      <w:proofErr w:type="gramStart"/>
      <w:r w:rsidRPr="00EB7624">
        <w:rPr>
          <w:sz w:val="24"/>
          <w:szCs w:val="24"/>
        </w:rPr>
        <w:t>имущественных</w:t>
      </w:r>
      <w:proofErr w:type="gramEnd"/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и земельных отношений ____________________________________________М.В. Федотов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Главный архитектор - начальник отдела архитектуры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и капитального строительства _____________________________________В.И. </w:t>
      </w:r>
      <w:proofErr w:type="spellStart"/>
      <w:r w:rsidRPr="00EB7624">
        <w:rPr>
          <w:sz w:val="24"/>
          <w:szCs w:val="24"/>
        </w:rPr>
        <w:t>Татарченко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отдела ЖКХ ____________________________________________ Е.А. Захарова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E07EE1" w:rsidRPr="00BD6D3D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  <w:sectPr w:rsidR="00B6042F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2C6C43" w:rsidRDefault="002C6C43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="002C6C43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Style w:val="ab"/>
        <w:tblW w:w="15280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376848" w:rsidTr="002C6C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76848" w:rsidTr="002C6C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76848" w:rsidTr="002C6C43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76848" w:rsidTr="003751FD">
        <w:trPr>
          <w:trHeight w:val="300"/>
        </w:trPr>
        <w:tc>
          <w:tcPr>
            <w:tcW w:w="96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</w:t>
            </w:r>
          </w:p>
        </w:tc>
      </w:tr>
      <w:tr w:rsidR="00376848" w:rsidTr="003751FD">
        <w:trPr>
          <w:trHeight w:val="525"/>
        </w:trPr>
        <w:tc>
          <w:tcPr>
            <w:tcW w:w="96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Я)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76848" w:rsidTr="003751FD">
        <w:trPr>
          <w:trHeight w:val="525"/>
        </w:trPr>
        <w:tc>
          <w:tcPr>
            <w:tcW w:w="15280" w:type="dxa"/>
            <w:gridSpan w:val="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№  </w:t>
            </w:r>
            <w:r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Цель:  Модернизация и развитие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126 122,7   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26 967,8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extDirection w:val="btL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 ОА ГО Жатай</w:t>
            </w: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42 094,4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9 117,5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41 021,0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6 050,0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43 007,3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11 800,3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фундаментов, цокольных балок и перекрытий, утепл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цокольного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рекрытия 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и (или) ремонт фасада, стыков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4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балконов, ло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жий, входных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отведение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Газ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1.10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Диа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исследованию и укреплению фу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 w:rsidRPr="00F758DC">
              <w:rPr>
                <w:color w:val="000000"/>
              </w:rPr>
              <w:t>Им</w:t>
            </w:r>
            <w:r w:rsidR="00F758DC" w:rsidRPr="00F758DC">
              <w:rPr>
                <w:color w:val="000000"/>
              </w:rPr>
              <w:t>у</w:t>
            </w:r>
            <w:r w:rsidR="00F758DC" w:rsidRPr="00F758DC">
              <w:rPr>
                <w:color w:val="000000"/>
              </w:rPr>
              <w:t>щественный взнос в некоммерческую организацию "Фонд капитального ремо</w:t>
            </w:r>
            <w:r w:rsidR="00F758DC" w:rsidRPr="00F758DC">
              <w:rPr>
                <w:color w:val="000000"/>
              </w:rPr>
              <w:t>н</w:t>
            </w:r>
            <w:r w:rsidR="00F758DC" w:rsidRPr="00F758DC">
              <w:rPr>
                <w:color w:val="000000"/>
              </w:rPr>
              <w:t>та многоквартирных домов Республики Саха (Якутия)" на проведение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ектирование и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Управление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9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N. 1.15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предупрежд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аварийных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туаций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C069D3" w:rsidP="00042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</w:t>
            </w:r>
            <w:r w:rsidR="00042DB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042DBE">
              <w:rPr>
                <w:b/>
                <w:bCs/>
                <w:color w:val="000000"/>
              </w:rPr>
              <w:t>9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C069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</w:t>
            </w:r>
            <w:r w:rsidR="00042DB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042DBE">
              <w:rPr>
                <w:b/>
                <w:bCs/>
                <w:color w:val="000000"/>
              </w:rPr>
              <w:t>9</w:t>
            </w:r>
          </w:p>
          <w:p w:rsidR="00C069D3" w:rsidRDefault="00C069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C069D3" w:rsidP="00042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042DB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042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069D3" w:rsidRDefault="00042DBE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 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мулирование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развития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Разр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 проектов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 паспортного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N. 1.19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ведение текущего и капитального ремо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помещений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ковых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полиции,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дящихся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6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1.20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лицам для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латы стоимости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траченных ресурсов на отопление жилых помещений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042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042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042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042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7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ническое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газового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монтаж теплоизол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ции, замена участка трубы канализации на новую трубу 15 м., теплоизоляция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крытие утеплителя рубероидом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программы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proofErr w:type="spellStart"/>
            <w:r w:rsidR="00F758DC" w:rsidRPr="00F758DC">
              <w:rPr>
                <w:color w:val="000000"/>
              </w:rPr>
              <w:t>Соф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нансирование</w:t>
            </w:r>
            <w:proofErr w:type="spellEnd"/>
            <w:r w:rsidR="00F758DC" w:rsidRPr="00F758DC">
              <w:rPr>
                <w:color w:val="000000"/>
              </w:rPr>
              <w:t xml:space="preserve"> работ по проведению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1.26</w:t>
            </w:r>
          </w:p>
        </w:tc>
        <w:tc>
          <w:tcPr>
            <w:tcW w:w="2080" w:type="dxa"/>
            <w:hideMark/>
          </w:tcPr>
          <w:p w:rsidR="00376848" w:rsidRDefault="00376848" w:rsidP="00F75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>
              <w:rPr>
                <w:color w:val="000000"/>
              </w:rPr>
              <w:t>Ус</w:t>
            </w:r>
            <w:r w:rsidR="00F758DC">
              <w:rPr>
                <w:color w:val="000000"/>
              </w:rPr>
              <w:t>т</w:t>
            </w:r>
            <w:r w:rsidR="00F758DC">
              <w:rPr>
                <w:color w:val="000000"/>
              </w:rPr>
              <w:t>ройство т</w:t>
            </w:r>
            <w:r>
              <w:rPr>
                <w:color w:val="000000"/>
              </w:rPr>
              <w:t>рансформ</w:t>
            </w:r>
            <w:r>
              <w:rPr>
                <w:color w:val="000000"/>
              </w:rPr>
              <w:t>а</w:t>
            </w:r>
            <w:r w:rsidR="00F758DC">
              <w:rPr>
                <w:color w:val="000000"/>
              </w:rPr>
              <w:t xml:space="preserve">торная подстанция </w:t>
            </w:r>
            <w:r>
              <w:rPr>
                <w:color w:val="000000"/>
              </w:rPr>
              <w:t>по ул. Ленина</w:t>
            </w:r>
            <w:r w:rsidR="00F758DC">
              <w:rPr>
                <w:color w:val="000000"/>
              </w:rPr>
              <w:t xml:space="preserve"> в </w:t>
            </w:r>
            <w:proofErr w:type="spellStart"/>
            <w:r w:rsidR="00F758DC">
              <w:rPr>
                <w:color w:val="000000"/>
              </w:rPr>
              <w:t>п</w:t>
            </w:r>
            <w:proofErr w:type="gramStart"/>
            <w:r w:rsidR="00F758DC">
              <w:rPr>
                <w:color w:val="000000"/>
              </w:rPr>
              <w:t>.Ж</w:t>
            </w:r>
            <w:proofErr w:type="gramEnd"/>
            <w:r w:rsidR="00F758DC">
              <w:rPr>
                <w:color w:val="000000"/>
              </w:rPr>
              <w:t>атай</w:t>
            </w:r>
            <w:proofErr w:type="spellEnd"/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51FD" w:rsidTr="003751FD">
        <w:trPr>
          <w:trHeight w:val="300"/>
        </w:trPr>
        <w:tc>
          <w:tcPr>
            <w:tcW w:w="960" w:type="dxa"/>
            <w:noWrap/>
            <w:hideMark/>
          </w:tcPr>
          <w:p w:rsidR="003751FD" w:rsidRDefault="003751FD" w:rsidP="00687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6871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3751FD" w:rsidRDefault="003751FD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Мероприятие: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работ по техническому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служиванию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стративного здания по адресу п. </w:t>
            </w:r>
            <w:proofErr w:type="spellStart"/>
            <w:r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3751FD" w:rsidRDefault="003751FD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</w:tbl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042DBE">
      <w:pPr>
        <w:rPr>
          <w:b/>
          <w:bCs/>
          <w:color w:val="000000"/>
          <w:sz w:val="24"/>
          <w:szCs w:val="24"/>
        </w:rPr>
      </w:pPr>
    </w:p>
    <w:sectPr w:rsidR="00F758DC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778B1"/>
    <w:rsid w:val="000A538C"/>
    <w:rsid w:val="000B25C8"/>
    <w:rsid w:val="00103497"/>
    <w:rsid w:val="001057AA"/>
    <w:rsid w:val="00145EBA"/>
    <w:rsid w:val="00156323"/>
    <w:rsid w:val="001628E9"/>
    <w:rsid w:val="001714CB"/>
    <w:rsid w:val="00194880"/>
    <w:rsid w:val="001B0B11"/>
    <w:rsid w:val="001B58B7"/>
    <w:rsid w:val="001C59FD"/>
    <w:rsid w:val="002027C4"/>
    <w:rsid w:val="00240315"/>
    <w:rsid w:val="0028524C"/>
    <w:rsid w:val="002C6C43"/>
    <w:rsid w:val="002C74EC"/>
    <w:rsid w:val="002E1736"/>
    <w:rsid w:val="002F1F0A"/>
    <w:rsid w:val="002F4EF5"/>
    <w:rsid w:val="00306907"/>
    <w:rsid w:val="0033148E"/>
    <w:rsid w:val="00340F41"/>
    <w:rsid w:val="0034142E"/>
    <w:rsid w:val="003533DC"/>
    <w:rsid w:val="003551D1"/>
    <w:rsid w:val="003751FD"/>
    <w:rsid w:val="00376848"/>
    <w:rsid w:val="003C1370"/>
    <w:rsid w:val="003C395D"/>
    <w:rsid w:val="003E4B43"/>
    <w:rsid w:val="00411D75"/>
    <w:rsid w:val="00415F7A"/>
    <w:rsid w:val="00450F2A"/>
    <w:rsid w:val="00471263"/>
    <w:rsid w:val="00482028"/>
    <w:rsid w:val="00486C3F"/>
    <w:rsid w:val="00497DD1"/>
    <w:rsid w:val="00497E98"/>
    <w:rsid w:val="004E1A68"/>
    <w:rsid w:val="0052421A"/>
    <w:rsid w:val="0053691F"/>
    <w:rsid w:val="00564363"/>
    <w:rsid w:val="005919E7"/>
    <w:rsid w:val="00603280"/>
    <w:rsid w:val="006651BE"/>
    <w:rsid w:val="00672639"/>
    <w:rsid w:val="006871ED"/>
    <w:rsid w:val="006A66AB"/>
    <w:rsid w:val="006B20AA"/>
    <w:rsid w:val="006C4285"/>
    <w:rsid w:val="006D41DB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74715"/>
    <w:rsid w:val="00996F60"/>
    <w:rsid w:val="009A3673"/>
    <w:rsid w:val="009B775E"/>
    <w:rsid w:val="009C31FC"/>
    <w:rsid w:val="00A017FD"/>
    <w:rsid w:val="00A056E2"/>
    <w:rsid w:val="00A612D4"/>
    <w:rsid w:val="00A85FFA"/>
    <w:rsid w:val="00AD0EDC"/>
    <w:rsid w:val="00AF1700"/>
    <w:rsid w:val="00B06535"/>
    <w:rsid w:val="00B53893"/>
    <w:rsid w:val="00B6042F"/>
    <w:rsid w:val="00B626DE"/>
    <w:rsid w:val="00B86E1D"/>
    <w:rsid w:val="00B97E8C"/>
    <w:rsid w:val="00BF0302"/>
    <w:rsid w:val="00BF7CD5"/>
    <w:rsid w:val="00C069D3"/>
    <w:rsid w:val="00C54EB4"/>
    <w:rsid w:val="00C671DF"/>
    <w:rsid w:val="00C839BA"/>
    <w:rsid w:val="00C965FC"/>
    <w:rsid w:val="00CA5E77"/>
    <w:rsid w:val="00CB2A94"/>
    <w:rsid w:val="00CB6197"/>
    <w:rsid w:val="00CE2825"/>
    <w:rsid w:val="00D036E6"/>
    <w:rsid w:val="00D36C93"/>
    <w:rsid w:val="00D953AA"/>
    <w:rsid w:val="00DA0001"/>
    <w:rsid w:val="00DB490B"/>
    <w:rsid w:val="00DF304C"/>
    <w:rsid w:val="00E02DED"/>
    <w:rsid w:val="00E07EE1"/>
    <w:rsid w:val="00E17EBD"/>
    <w:rsid w:val="00E31A46"/>
    <w:rsid w:val="00E43771"/>
    <w:rsid w:val="00E85A55"/>
    <w:rsid w:val="00EA3F91"/>
    <w:rsid w:val="00F2293F"/>
    <w:rsid w:val="00F30050"/>
    <w:rsid w:val="00F406D3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E089-EA8C-4BBB-8051-2B0C2E7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1157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4</cp:revision>
  <cp:lastPrinted>2019-06-26T03:02:00Z</cp:lastPrinted>
  <dcterms:created xsi:type="dcterms:W3CDTF">2019-06-24T02:12:00Z</dcterms:created>
  <dcterms:modified xsi:type="dcterms:W3CDTF">2019-06-28T08:50:00Z</dcterms:modified>
</cp:coreProperties>
</file>