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276"/>
        <w:gridCol w:w="4110"/>
      </w:tblGrid>
      <w:tr w:rsidR="009C6273" w:rsidTr="009C6273">
        <w:trPr>
          <w:cantSplit/>
          <w:trHeight w:val="1843"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6273" w:rsidRDefault="009C627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</w:p>
          <w:p w:rsidR="009C6273" w:rsidRDefault="009C627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Республика Саха (Якутия)</w:t>
            </w:r>
          </w:p>
          <w:p w:rsidR="009C6273" w:rsidRDefault="009C627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Окружная Администрация</w:t>
            </w:r>
          </w:p>
          <w:p w:rsidR="009C6273" w:rsidRDefault="009C627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 xml:space="preserve"> Городского округа  </w:t>
            </w:r>
          </w:p>
          <w:p w:rsidR="009C6273" w:rsidRDefault="009C6273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"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Жатай</w:t>
            </w:r>
            <w:proofErr w:type="spellEnd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"</w:t>
            </w:r>
          </w:p>
          <w:p w:rsidR="009C6273" w:rsidRDefault="009C6273">
            <w:pPr>
              <w:spacing w:after="0" w:line="240" w:lineRule="auto"/>
              <w:ind w:left="144" w:right="1" w:firstLine="1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</w:p>
          <w:p w:rsidR="009C6273" w:rsidRDefault="009C627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lang w:eastAsia="ru-RU"/>
              </w:rPr>
              <w:t>ПОСТАНОВЛЕНИЕ</w:t>
            </w:r>
          </w:p>
          <w:p w:rsidR="009C6273" w:rsidRDefault="009C627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C6273" w:rsidRDefault="009C627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noProof/>
                <w:lang w:eastAsia="ru-RU"/>
              </w:rPr>
              <w:drawing>
                <wp:inline distT="0" distB="0" distL="0" distR="0" wp14:anchorId="3EC3C7AD" wp14:editId="77CFFB6E">
                  <wp:extent cx="657225" cy="904875"/>
                  <wp:effectExtent l="0" t="0" r="9525" b="9525"/>
                  <wp:docPr id="2" name="Рисунок 2" descr="Описание: 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6273" w:rsidRDefault="009C627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 xml:space="preserve">Саха 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eastAsia="ru-RU"/>
              </w:rPr>
              <w:t>θ</w:t>
            </w:r>
            <w:proofErr w:type="gramStart"/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Bookman Old Style" w:eastAsia="Times New Roman" w:hAnsi="Bookman Old Style"/>
                <w:b/>
                <w:snapToGrid w:val="0"/>
                <w:sz w:val="16"/>
                <w:szCs w:val="16"/>
                <w:lang w:eastAsia="ru-RU"/>
              </w:rPr>
              <w:t>θ</w:t>
            </w:r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eastAsia="ru-RU"/>
              </w:rPr>
              <w:t>сп</w:t>
            </w:r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val="en-US" w:eastAsia="ru-RU"/>
              </w:rPr>
              <w:t>yy</w:t>
            </w:r>
            <w:proofErr w:type="spellEnd"/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eastAsia="ru-RU"/>
              </w:rPr>
              <w:t>б</w:t>
            </w:r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eastAsia="ru-RU"/>
              </w:rPr>
              <w:t>л</w:t>
            </w:r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sz w:val="24"/>
                <w:szCs w:val="24"/>
                <w:lang w:eastAsia="ru-RU"/>
              </w:rPr>
              <w:t>кэтэ</w:t>
            </w:r>
            <w:proofErr w:type="spellEnd"/>
          </w:p>
          <w:p w:rsidR="009C6273" w:rsidRDefault="009C627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"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Жатай</w:t>
            </w:r>
            <w:proofErr w:type="spellEnd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"</w:t>
            </w:r>
          </w:p>
          <w:p w:rsidR="009C6273" w:rsidRDefault="009C6273">
            <w:pPr>
              <w:spacing w:after="0" w:line="240" w:lineRule="auto"/>
              <w:ind w:left="1" w:right="1" w:firstLine="1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Куораттаађы</w:t>
            </w:r>
            <w:proofErr w:type="spellEnd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уокуругун</w:t>
            </w:r>
            <w:proofErr w:type="spellEnd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Уокуруктаађы</w:t>
            </w:r>
            <w:proofErr w:type="spellEnd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Дьа</w:t>
            </w:r>
            <w:proofErr w:type="spellEnd"/>
            <w:proofErr w:type="gramStart"/>
            <w:r>
              <w:rPr>
                <w:rFonts w:ascii="Bookman Old Style" w:eastAsia="Times New Roman" w:hAnsi="Bookman Old Style"/>
                <w:b/>
                <w:snapToGrid w:val="0"/>
                <w:lang w:val="en-US" w:eastAsia="ru-RU"/>
              </w:rPr>
              <w:t>h</w:t>
            </w:r>
            <w:proofErr w:type="spellStart"/>
            <w:proofErr w:type="gramEnd"/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алтата</w:t>
            </w:r>
            <w:proofErr w:type="spellEnd"/>
          </w:p>
          <w:p w:rsidR="009C6273" w:rsidRDefault="009C6273">
            <w:pPr>
              <w:spacing w:after="0" w:line="240" w:lineRule="auto"/>
              <w:ind w:right="1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</w:p>
          <w:p w:rsidR="009C6273" w:rsidRDefault="009C6273">
            <w:pPr>
              <w:spacing w:after="120" w:line="240" w:lineRule="auto"/>
              <w:jc w:val="center"/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snapToGrid w:val="0"/>
                <w:lang w:eastAsia="ru-RU"/>
              </w:rPr>
              <w:t>УУРААХ</w:t>
            </w:r>
          </w:p>
        </w:tc>
      </w:tr>
      <w:tr w:rsidR="009C6273" w:rsidTr="009C6273">
        <w:trPr>
          <w:cantSplit/>
          <w:trHeight w:val="87"/>
        </w:trPr>
        <w:tc>
          <w:tcPr>
            <w:tcW w:w="9498" w:type="dxa"/>
            <w:gridSpan w:val="3"/>
            <w:vAlign w:val="center"/>
            <w:hideMark/>
          </w:tcPr>
          <w:p w:rsidR="009C6273" w:rsidRDefault="009C6273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Bookman Old Style" w:eastAsia="Times New Roman" w:hAnsi="Bookman Old Style"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snapToGrid w:val="0"/>
                <w:lang w:eastAsia="ru-RU"/>
              </w:rPr>
              <w:t xml:space="preserve">                                                             </w:t>
            </w:r>
          </w:p>
          <w:p w:rsidR="009C6273" w:rsidRDefault="009C6273">
            <w:pPr>
              <w:pBdr>
                <w:top w:val="single" w:sz="4" w:space="1" w:color="auto"/>
              </w:pBdr>
              <w:spacing w:after="0" w:line="240" w:lineRule="auto"/>
              <w:ind w:left="1" w:right="1" w:firstLine="1"/>
              <w:jc w:val="right"/>
              <w:rPr>
                <w:rFonts w:ascii="Bookman Old Style" w:eastAsia="Times New Roman" w:hAnsi="Bookman Old Style"/>
                <w:snapToGrid w:val="0"/>
                <w:lang w:eastAsia="ru-RU"/>
              </w:rPr>
            </w:pPr>
            <w:r>
              <w:rPr>
                <w:rFonts w:ascii="Bookman Old Style" w:eastAsia="Times New Roman" w:hAnsi="Bookman Old Style"/>
                <w:snapToGrid w:val="0"/>
                <w:lang w:eastAsia="ru-RU"/>
              </w:rPr>
              <w:t xml:space="preserve">                                                                      «28» апреля 2020г.  №30-г_        </w:t>
            </w:r>
          </w:p>
        </w:tc>
        <w:bookmarkStart w:id="0" w:name="_GoBack"/>
        <w:bookmarkEnd w:id="0"/>
      </w:tr>
    </w:tbl>
    <w:p w:rsidR="009C6273" w:rsidRDefault="009C6273" w:rsidP="009C6273">
      <w:pPr>
        <w:spacing w:after="0" w:line="240" w:lineRule="auto"/>
        <w:rPr>
          <w:rFonts w:ascii="Bookman Old Style" w:eastAsia="Times New Roman" w:hAnsi="Bookman Old Style"/>
          <w:b/>
          <w:lang w:eastAsia="ru-RU"/>
        </w:rPr>
      </w:pPr>
    </w:p>
    <w:p w:rsidR="009C6273" w:rsidRDefault="009C6273" w:rsidP="009C62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9C6273" w:rsidRDefault="009C6273" w:rsidP="009C62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жильем молодых семей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6273" w:rsidRDefault="009C6273" w:rsidP="009C62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Городского округа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на 2020-2022 гг.» </w:t>
      </w:r>
    </w:p>
    <w:p w:rsidR="009C6273" w:rsidRDefault="009C6273" w:rsidP="009C6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73" w:rsidRDefault="009C6273" w:rsidP="009C6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73" w:rsidRDefault="009C6273" w:rsidP="009C62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Правительства Республики Саха (Якутия) от 03.02.2020г.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№12 «О распределении бюджетам муниципальных образований 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Я) средств субсидий из государственного бюджета РС(Я), выделенных в 2020 году на реализацию мероприятия по обеспечению жильем молодых семей» , в целях обеспечения условий для предоставления государственной поддержки в решении жилищной проблемы молодым семьям на территории Городского округа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:</w:t>
      </w:r>
    </w:p>
    <w:p w:rsidR="009C6273" w:rsidRDefault="009C6273" w:rsidP="009C62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 в Муниципальную программу «Обеспечение жильем молодых семей на территории Городского округа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на 2020-2022 годы», утвержденную постановлением Окружной Администрации  ГО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№86-г от 26.11.2019г.:</w:t>
      </w:r>
    </w:p>
    <w:p w:rsidR="009C6273" w:rsidRDefault="009C6273" w:rsidP="009C627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программы «Объем и источники финансирования, в том числе по годам реализации» изложить в следующей редакции: </w:t>
      </w:r>
    </w:p>
    <w:p w:rsidR="009C6273" w:rsidRDefault="009C6273" w:rsidP="009C62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«Программа реализуется за счет средств федерального, республиканского, местного бюджетов, а также личных средств граждан и кредитных (заемных) средств в сумме               6 289,2 тыс. рублей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C6273" w:rsidRDefault="009C6273" w:rsidP="009C62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бюджета: 2 625,0 тыс. рублей;</w:t>
      </w:r>
    </w:p>
    <w:p w:rsidR="009C6273" w:rsidRDefault="009C6273" w:rsidP="009C62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 бюджета: 611,1 тыс. рублей;</w:t>
      </w:r>
    </w:p>
    <w:p w:rsidR="009C6273" w:rsidRDefault="009C6273" w:rsidP="009C62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бюджета: 53,1 тыс. рублей;</w:t>
      </w:r>
    </w:p>
    <w:p w:rsidR="009C6273" w:rsidRDefault="009C6273" w:rsidP="009C62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Личные/ заемные средства граждан: 3 000,0 тыс. рублей.</w:t>
      </w:r>
    </w:p>
    <w:p w:rsidR="009C6273" w:rsidRDefault="009C6273" w:rsidP="009C62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годам:</w:t>
      </w:r>
    </w:p>
    <w:p w:rsidR="009C6273" w:rsidRDefault="009C6273" w:rsidP="009C62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составят –2 539,2 тыс. рублей;</w:t>
      </w:r>
    </w:p>
    <w:p w:rsidR="009C6273" w:rsidRDefault="009C6273" w:rsidP="009C62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составят –1 875,0 тыс. рублей;</w:t>
      </w:r>
    </w:p>
    <w:p w:rsidR="009C6273" w:rsidRDefault="009C6273" w:rsidP="009C62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составят –1 875,0 тыс. рублей.</w:t>
      </w:r>
    </w:p>
    <w:p w:rsidR="009C6273" w:rsidRDefault="009C6273" w:rsidP="009C6273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r>
        <w:rPr>
          <w:sz w:val="24"/>
          <w:szCs w:val="24"/>
        </w:rPr>
        <w:t>».</w:t>
      </w:r>
    </w:p>
    <w:p w:rsidR="009C6273" w:rsidRDefault="009C6273" w:rsidP="009C6273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разделе 6. «Ресурсное обеспечение программы» абзац:</w:t>
      </w:r>
    </w:p>
    <w:p w:rsidR="009C6273" w:rsidRDefault="009C6273" w:rsidP="009C62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«Общий объем средств, предусмотренных на реализацию программы, составляет 5 625,00 тыс. рублей.</w:t>
      </w:r>
    </w:p>
    <w:p w:rsidR="009C6273" w:rsidRDefault="009C6273" w:rsidP="009C6273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местного бюджета составляют 2 625,00 тыс. рублей; средства федерального бюджета – 0,00 тыс. рублей; средства республиканского бюджета – 0,00 тыс. рублей, а также привлеченные личные средства молодых семей – 3 000,0 тыс. рублей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9C6273" w:rsidRDefault="009C6273" w:rsidP="009C6273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«Общий объем средств, предусмотренных на реализацию программы, составляет 6 289,2 тыс. рублей.</w:t>
      </w:r>
    </w:p>
    <w:p w:rsidR="009C6273" w:rsidRDefault="009C6273" w:rsidP="009C6273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местного бюджета составляют 2 625,0 тыс. рублей; средства федерального бюджета – 53,1 тыс. рублей; средства республиканского бюджета – 611,1 тыс. рублей, а также привлеченные личные средства молодых семей – 3 000,0 тыс. рублей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9C6273" w:rsidRDefault="009C6273" w:rsidP="009C6273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- Таблица 1. к программе «Обеспечение жильем молодых семей на территории Городского округа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на 2020-2022 гг.» «Объем финансирования муниципальной программы» изложить в новой редакции (Приложение №1 к настоящему Постановлению). </w:t>
      </w:r>
    </w:p>
    <w:p w:rsidR="009C6273" w:rsidRDefault="009C6273" w:rsidP="009C6273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программе «Обеспечение жильем молодых семей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на 2020-2022 гг.» «План реализации муниципальной программы» изложить в новой редакции (Приложение №2 к настоящему Постановлению).</w:t>
      </w:r>
    </w:p>
    <w:p w:rsidR="009C6273" w:rsidRDefault="009C6273" w:rsidP="009C62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Управлению культуры, спорта, молодежной и семейной политики Окружной Администрации ГО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обеспечить  контроль, отчетность и реализацию муниципальной программы.</w:t>
      </w:r>
    </w:p>
    <w:p w:rsidR="009C6273" w:rsidRDefault="009C6273" w:rsidP="009C62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Финансово-экономическому управлению Окружной Администрации ГО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9C6273" w:rsidRDefault="009C6273" w:rsidP="009C62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официального опубликования.</w:t>
      </w:r>
    </w:p>
    <w:p w:rsidR="009C6273" w:rsidRDefault="009C6273" w:rsidP="009C62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исполнения настоящего постановления возложить на  заместителя Главы Окружной Администрации ГО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социальным вопросам и внутренней политике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Брензелееву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Е.Н.</w:t>
      </w:r>
    </w:p>
    <w:p w:rsidR="009C6273" w:rsidRDefault="009C6273" w:rsidP="009C62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73" w:rsidRDefault="009C6273" w:rsidP="009C6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C6273" w:rsidRDefault="009C6273" w:rsidP="009C6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73" w:rsidRDefault="009C6273" w:rsidP="009C6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Глава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Е.Н. Исаева</w:t>
      </w:r>
    </w:p>
    <w:p w:rsidR="009C6273" w:rsidRDefault="009C6273" w:rsidP="009C6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73" w:rsidRDefault="009C6273" w:rsidP="009C6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73" w:rsidRDefault="009C6273" w:rsidP="009C6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273" w:rsidRDefault="009C6273" w:rsidP="009C6273">
      <w:pPr>
        <w:spacing w:after="0" w:line="240" w:lineRule="auto"/>
      </w:pPr>
    </w:p>
    <w:p w:rsidR="009C6273" w:rsidRDefault="009C6273" w:rsidP="009C6273">
      <w:pPr>
        <w:spacing w:after="0" w:line="240" w:lineRule="auto"/>
        <w:sectPr w:rsidR="009C6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273" w:rsidRDefault="009C6273" w:rsidP="009C6273">
      <w:pPr>
        <w:spacing w:after="0" w:line="240" w:lineRule="auto"/>
      </w:pPr>
    </w:p>
    <w:p w:rsidR="00F518E9" w:rsidRDefault="00F518E9"/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3740"/>
        <w:gridCol w:w="1972"/>
        <w:gridCol w:w="1478"/>
        <w:gridCol w:w="1439"/>
        <w:gridCol w:w="1539"/>
        <w:gridCol w:w="1459"/>
        <w:gridCol w:w="1419"/>
        <w:gridCol w:w="960"/>
        <w:gridCol w:w="960"/>
      </w:tblGrid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№1 к Постановлению                                                                                            Окружной Администрации 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« 28 » апреля 2020 г.   № 30-г</w:t>
            </w: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177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153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6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Таблица 1 к программе "Обеспечение жильем молодых семей на территории Городского округа "</w:t>
            </w:r>
            <w:proofErr w:type="spellStart"/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 на 2020-2022 гг."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855"/>
        </w:trPr>
        <w:tc>
          <w:tcPr>
            <w:tcW w:w="12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год (2018г.)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Текущий год (2019г.)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1-ый плановый период (2020г.)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2-ый плановый период (2021г.)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3-ой плановый период (2022г.)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2 566,3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1 838,2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273" w:rsidRPr="009C6273" w:rsidTr="009C6273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830,1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5 627,3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652,3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6 958,2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3 315,2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15 981,9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7 664,7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2 028,0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2 539,2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9C6273" w:rsidRDefault="009C6273"/>
    <w:p w:rsidR="009C6273" w:rsidRDefault="009C6273"/>
    <w:p w:rsidR="009C6273" w:rsidRDefault="009C6273"/>
    <w:tbl>
      <w:tblPr>
        <w:tblW w:w="15658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1600"/>
        <w:gridCol w:w="1820"/>
        <w:gridCol w:w="1680"/>
        <w:gridCol w:w="1641"/>
        <w:gridCol w:w="1641"/>
        <w:gridCol w:w="2040"/>
        <w:gridCol w:w="2080"/>
        <w:gridCol w:w="186"/>
        <w:gridCol w:w="50"/>
      </w:tblGrid>
      <w:tr w:rsidR="009C6273" w:rsidRPr="009C6273" w:rsidTr="009C6273">
        <w:trPr>
          <w:gridAfter w:val="1"/>
          <w:wAfter w:w="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№2 к Постановлению Окружной Администрации 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« 28 » апреля 2020 г.  № 30-г</w:t>
            </w:r>
          </w:p>
        </w:tc>
      </w:tr>
      <w:tr w:rsidR="009C6273" w:rsidRPr="009C6273" w:rsidTr="009C6273">
        <w:trPr>
          <w:gridAfter w:val="1"/>
          <w:wAfter w:w="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gridAfter w:val="1"/>
          <w:wAfter w:w="5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Приложение №1 к программе "Обеспечение жильем молодых семей на территории Городского округа "</w:t>
            </w:r>
            <w:proofErr w:type="spellStart"/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 на 2020 - 2022 гг."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финансовых средств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</w:t>
            </w:r>
            <w:proofErr w:type="gram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                           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525"/>
        </w:trPr>
        <w:tc>
          <w:tcPr>
            <w:tcW w:w="1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на территории Городского округа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на 2020 - 2022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N. Предоставление муниципальной поддержки в решении жилищной проблемы 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молодфым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семаьям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N. 1.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N. 1.1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N 1.1: Организация учета молодых семей, участников программы </w:t>
            </w:r>
            <w:proofErr w:type="gram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списков, выдача свидетельств о праве на получение социальной выплаты)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N. 1.2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N 1.1: Осуществление социальной выплаты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17349,5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C6273" w:rsidRPr="009C6273" w:rsidTr="009C627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273" w:rsidRPr="009C6273" w:rsidRDefault="009C6273" w:rsidP="009C6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9C62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273" w:rsidRPr="009C6273" w:rsidRDefault="009C6273" w:rsidP="009C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C6273" w:rsidRDefault="009C6273"/>
    <w:sectPr w:rsidR="009C6273" w:rsidSect="009C6273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D3" w:rsidRDefault="00B959D3" w:rsidP="009C6273">
      <w:pPr>
        <w:spacing w:after="0" w:line="240" w:lineRule="auto"/>
      </w:pPr>
      <w:r>
        <w:separator/>
      </w:r>
    </w:p>
  </w:endnote>
  <w:endnote w:type="continuationSeparator" w:id="0">
    <w:p w:rsidR="00B959D3" w:rsidRDefault="00B959D3" w:rsidP="009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D3" w:rsidRDefault="00B959D3" w:rsidP="009C6273">
      <w:pPr>
        <w:spacing w:after="0" w:line="240" w:lineRule="auto"/>
      </w:pPr>
      <w:r>
        <w:separator/>
      </w:r>
    </w:p>
  </w:footnote>
  <w:footnote w:type="continuationSeparator" w:id="0">
    <w:p w:rsidR="00B959D3" w:rsidRDefault="00B959D3" w:rsidP="009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F"/>
    <w:rsid w:val="0046076F"/>
    <w:rsid w:val="005B5A10"/>
    <w:rsid w:val="009C6273"/>
    <w:rsid w:val="00B959D3"/>
    <w:rsid w:val="00F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2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2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2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2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2020-05-06T00:30:00Z</dcterms:created>
  <dcterms:modified xsi:type="dcterms:W3CDTF">2020-05-06T00:55:00Z</dcterms:modified>
</cp:coreProperties>
</file>