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82" w:rsidRPr="00497E98" w:rsidRDefault="003D5882" w:rsidP="003D5882">
      <w:pPr>
        <w:rPr>
          <w:rFonts w:ascii="Bookman Old Style" w:hAnsi="Bookman Old Style"/>
          <w:sz w:val="22"/>
          <w:szCs w:val="22"/>
        </w:rPr>
      </w:pPr>
    </w:p>
    <w:tbl>
      <w:tblPr>
        <w:tblW w:w="9482" w:type="dxa"/>
        <w:tblInd w:w="8" w:type="dxa"/>
        <w:tblLayout w:type="fixed"/>
        <w:tblCellMar>
          <w:left w:w="0" w:type="dxa"/>
          <w:right w:w="0" w:type="dxa"/>
        </w:tblCellMar>
        <w:tblLook w:val="0000"/>
      </w:tblPr>
      <w:tblGrid>
        <w:gridCol w:w="4245"/>
        <w:gridCol w:w="984"/>
        <w:gridCol w:w="4253"/>
      </w:tblGrid>
      <w:tr w:rsidR="003D5882" w:rsidRPr="0060523B" w:rsidTr="00CB4EAC">
        <w:trPr>
          <w:cantSplit/>
          <w:trHeight w:val="1843"/>
        </w:trPr>
        <w:tc>
          <w:tcPr>
            <w:tcW w:w="4245" w:type="dxa"/>
            <w:tcBorders>
              <w:bottom w:val="single" w:sz="6" w:space="0" w:color="auto"/>
            </w:tcBorders>
            <w:vAlign w:val="center"/>
          </w:tcPr>
          <w:p w:rsidR="003D5882" w:rsidRPr="0060523B" w:rsidRDefault="003D5882" w:rsidP="00CB4EAC">
            <w:pPr>
              <w:pStyle w:val="14"/>
              <w:jc w:val="center"/>
              <w:rPr>
                <w:b/>
                <w:sz w:val="22"/>
                <w:szCs w:val="22"/>
              </w:rPr>
            </w:pPr>
          </w:p>
          <w:p w:rsidR="003D5882" w:rsidRPr="0060523B" w:rsidRDefault="003D5882" w:rsidP="00CB4EAC">
            <w:pPr>
              <w:pStyle w:val="14"/>
              <w:jc w:val="center"/>
              <w:rPr>
                <w:b/>
                <w:sz w:val="22"/>
                <w:szCs w:val="22"/>
              </w:rPr>
            </w:pPr>
            <w:r w:rsidRPr="0060523B">
              <w:rPr>
                <w:b/>
                <w:sz w:val="22"/>
                <w:szCs w:val="22"/>
              </w:rPr>
              <w:t>Республика Саха (Якутия)</w:t>
            </w:r>
          </w:p>
          <w:p w:rsidR="003D5882" w:rsidRPr="0060523B" w:rsidRDefault="003D5882" w:rsidP="00CB4EAC">
            <w:pPr>
              <w:pStyle w:val="14"/>
              <w:jc w:val="center"/>
              <w:rPr>
                <w:b/>
                <w:sz w:val="22"/>
                <w:szCs w:val="22"/>
              </w:rPr>
            </w:pPr>
            <w:r w:rsidRPr="0060523B">
              <w:rPr>
                <w:b/>
                <w:sz w:val="22"/>
                <w:szCs w:val="22"/>
              </w:rPr>
              <w:t>Окружная Администрация</w:t>
            </w:r>
          </w:p>
          <w:p w:rsidR="003D5882" w:rsidRPr="0060523B" w:rsidRDefault="003D5882" w:rsidP="00CB4EAC">
            <w:pPr>
              <w:pStyle w:val="14"/>
              <w:jc w:val="center"/>
              <w:rPr>
                <w:b/>
                <w:sz w:val="22"/>
                <w:szCs w:val="22"/>
              </w:rPr>
            </w:pPr>
            <w:r w:rsidRPr="0060523B">
              <w:rPr>
                <w:b/>
                <w:sz w:val="22"/>
                <w:szCs w:val="22"/>
              </w:rPr>
              <w:t xml:space="preserve"> Городского округа  </w:t>
            </w:r>
          </w:p>
          <w:p w:rsidR="003D5882" w:rsidRPr="0060523B" w:rsidRDefault="003D5882" w:rsidP="00CB4EAC">
            <w:pPr>
              <w:pStyle w:val="14"/>
              <w:ind w:left="144" w:right="1" w:firstLine="1"/>
              <w:jc w:val="center"/>
              <w:rPr>
                <w:b/>
                <w:sz w:val="22"/>
                <w:szCs w:val="22"/>
              </w:rPr>
            </w:pPr>
            <w:r w:rsidRPr="0060523B">
              <w:rPr>
                <w:b/>
                <w:sz w:val="22"/>
                <w:szCs w:val="22"/>
              </w:rPr>
              <w:t>"Жатай"</w:t>
            </w:r>
          </w:p>
          <w:p w:rsidR="003D5882" w:rsidRPr="0060523B" w:rsidRDefault="003D5882" w:rsidP="00CB4EAC">
            <w:pPr>
              <w:pStyle w:val="14"/>
              <w:ind w:left="144" w:right="1" w:firstLine="1"/>
              <w:jc w:val="center"/>
              <w:rPr>
                <w:b/>
                <w:sz w:val="22"/>
                <w:szCs w:val="22"/>
              </w:rPr>
            </w:pPr>
          </w:p>
          <w:p w:rsidR="003D5882" w:rsidRPr="0060523B" w:rsidRDefault="003D5882" w:rsidP="00CB4EAC">
            <w:pPr>
              <w:jc w:val="center"/>
              <w:rPr>
                <w:sz w:val="22"/>
                <w:szCs w:val="22"/>
              </w:rPr>
            </w:pPr>
            <w:r w:rsidRPr="0060523B">
              <w:rPr>
                <w:b/>
                <w:sz w:val="22"/>
                <w:szCs w:val="22"/>
              </w:rPr>
              <w:t>ПОСТАНОВЛЕНИЕ</w:t>
            </w:r>
          </w:p>
          <w:p w:rsidR="003D5882" w:rsidRPr="0060523B" w:rsidRDefault="003D5882" w:rsidP="00CB4EAC">
            <w:pPr>
              <w:pStyle w:val="14"/>
              <w:ind w:left="1" w:right="1" w:firstLine="1"/>
              <w:jc w:val="center"/>
              <w:rPr>
                <w:b/>
                <w:sz w:val="22"/>
                <w:szCs w:val="22"/>
              </w:rPr>
            </w:pPr>
          </w:p>
        </w:tc>
        <w:tc>
          <w:tcPr>
            <w:tcW w:w="984" w:type="dxa"/>
            <w:tcBorders>
              <w:bottom w:val="single" w:sz="6" w:space="0" w:color="auto"/>
            </w:tcBorders>
            <w:vAlign w:val="center"/>
          </w:tcPr>
          <w:p w:rsidR="003D5882" w:rsidRPr="0060523B" w:rsidRDefault="003D5882" w:rsidP="00CB4EAC">
            <w:pPr>
              <w:pStyle w:val="14"/>
              <w:ind w:left="1" w:right="1" w:firstLine="1"/>
              <w:jc w:val="center"/>
              <w:rPr>
                <w:sz w:val="22"/>
                <w:szCs w:val="22"/>
              </w:rPr>
            </w:pPr>
            <w:r>
              <w:rPr>
                <w:noProof/>
                <w:snapToGrid/>
                <w:sz w:val="22"/>
                <w:szCs w:val="22"/>
              </w:rPr>
              <w:drawing>
                <wp:inline distT="0" distB="0" distL="0" distR="0">
                  <wp:extent cx="657860" cy="902970"/>
                  <wp:effectExtent l="19050" t="0" r="8890"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7" cstate="print"/>
                          <a:srcRect/>
                          <a:stretch>
                            <a:fillRect/>
                          </a:stretch>
                        </pic:blipFill>
                        <pic:spPr bwMode="auto">
                          <a:xfrm>
                            <a:off x="0" y="0"/>
                            <a:ext cx="657860" cy="902970"/>
                          </a:xfrm>
                          <a:prstGeom prst="rect">
                            <a:avLst/>
                          </a:prstGeom>
                          <a:noFill/>
                          <a:ln w="9525">
                            <a:noFill/>
                            <a:miter lim="800000"/>
                            <a:headEnd/>
                            <a:tailEnd/>
                          </a:ln>
                        </pic:spPr>
                      </pic:pic>
                    </a:graphicData>
                  </a:graphic>
                </wp:inline>
              </w:drawing>
            </w:r>
          </w:p>
        </w:tc>
        <w:tc>
          <w:tcPr>
            <w:tcW w:w="4253" w:type="dxa"/>
            <w:tcBorders>
              <w:bottom w:val="single" w:sz="6" w:space="0" w:color="auto"/>
            </w:tcBorders>
            <w:vAlign w:val="center"/>
          </w:tcPr>
          <w:p w:rsidR="003D5882" w:rsidRPr="005C1FEB" w:rsidRDefault="003D5882" w:rsidP="00CB4EAC">
            <w:pPr>
              <w:pStyle w:val="14"/>
              <w:ind w:left="1" w:right="1" w:firstLine="1"/>
              <w:jc w:val="center"/>
              <w:rPr>
                <w:b/>
                <w:sz w:val="22"/>
                <w:szCs w:val="22"/>
              </w:rPr>
            </w:pPr>
            <w:r w:rsidRPr="005C1FEB">
              <w:rPr>
                <w:b/>
                <w:sz w:val="22"/>
                <w:szCs w:val="22"/>
              </w:rPr>
              <w:t xml:space="preserve">Саха </w:t>
            </w:r>
            <w:r w:rsidRPr="005C1FEB">
              <w:rPr>
                <w:b/>
                <w:sz w:val="24"/>
                <w:szCs w:val="24"/>
              </w:rPr>
              <w:t>θ</w:t>
            </w:r>
            <w:proofErr w:type="gramStart"/>
            <w:r w:rsidRPr="005C1FEB">
              <w:rPr>
                <w:b/>
                <w:sz w:val="24"/>
                <w:szCs w:val="24"/>
              </w:rPr>
              <w:t>р</w:t>
            </w:r>
            <w:proofErr w:type="gramEnd"/>
            <w:r w:rsidRPr="005C1FEB">
              <w:rPr>
                <w:b/>
                <w:sz w:val="16"/>
                <w:szCs w:val="16"/>
              </w:rPr>
              <w:t>θ</w:t>
            </w:r>
            <w:r w:rsidRPr="005C1FEB">
              <w:rPr>
                <w:b/>
                <w:sz w:val="24"/>
                <w:szCs w:val="24"/>
              </w:rPr>
              <w:t>сп</w:t>
            </w:r>
            <w:proofErr w:type="spellStart"/>
            <w:r w:rsidRPr="005C1FEB">
              <w:rPr>
                <w:b/>
                <w:sz w:val="24"/>
                <w:szCs w:val="24"/>
                <w:lang w:val="en-US"/>
              </w:rPr>
              <w:t>yy</w:t>
            </w:r>
            <w:proofErr w:type="spellEnd"/>
            <w:r w:rsidRPr="005C1FEB">
              <w:rPr>
                <w:b/>
                <w:sz w:val="24"/>
                <w:szCs w:val="24"/>
              </w:rPr>
              <w:t>б</w:t>
            </w:r>
            <w:r w:rsidRPr="005C1FEB">
              <w:rPr>
                <w:b/>
                <w:sz w:val="24"/>
                <w:szCs w:val="24"/>
                <w:lang w:val="en-US"/>
              </w:rPr>
              <w:t>y</w:t>
            </w:r>
            <w:r w:rsidRPr="005C1FEB">
              <w:rPr>
                <w:b/>
                <w:sz w:val="24"/>
                <w:szCs w:val="24"/>
              </w:rPr>
              <w:t>л</w:t>
            </w:r>
            <w:r w:rsidRPr="005C1FEB">
              <w:rPr>
                <w:b/>
                <w:sz w:val="24"/>
                <w:szCs w:val="24"/>
                <w:lang w:val="en-US"/>
              </w:rPr>
              <w:t>y</w:t>
            </w:r>
            <w:proofErr w:type="spellStart"/>
            <w:r w:rsidRPr="005C1FEB">
              <w:rPr>
                <w:b/>
                <w:sz w:val="24"/>
                <w:szCs w:val="24"/>
              </w:rPr>
              <w:t>кэтин</w:t>
            </w:r>
            <w:proofErr w:type="spellEnd"/>
          </w:p>
          <w:p w:rsidR="003D5882" w:rsidRPr="005C1FEB" w:rsidRDefault="003D5882" w:rsidP="00CB4EAC">
            <w:pPr>
              <w:pStyle w:val="14"/>
              <w:ind w:left="1" w:right="1" w:firstLine="1"/>
              <w:jc w:val="center"/>
              <w:rPr>
                <w:b/>
                <w:sz w:val="22"/>
                <w:szCs w:val="22"/>
              </w:rPr>
            </w:pPr>
            <w:r w:rsidRPr="005C1FEB">
              <w:rPr>
                <w:b/>
                <w:sz w:val="22"/>
                <w:szCs w:val="22"/>
              </w:rPr>
              <w:t>"Жатай"</w:t>
            </w:r>
          </w:p>
          <w:p w:rsidR="003D5882" w:rsidRPr="005C1FEB" w:rsidRDefault="003D5882" w:rsidP="00CB4EAC">
            <w:pPr>
              <w:pStyle w:val="14"/>
              <w:ind w:left="1" w:right="1" w:firstLine="1"/>
              <w:jc w:val="center"/>
              <w:rPr>
                <w:b/>
                <w:sz w:val="22"/>
                <w:szCs w:val="22"/>
              </w:rPr>
            </w:pPr>
            <w:r w:rsidRPr="005C1FEB">
              <w:rPr>
                <w:b/>
                <w:sz w:val="22"/>
                <w:szCs w:val="22"/>
              </w:rPr>
              <w:t xml:space="preserve"> </w:t>
            </w:r>
            <w:r w:rsidR="000D7E5A">
              <w:rPr>
                <w:b/>
                <w:sz w:val="22"/>
                <w:szCs w:val="22"/>
              </w:rPr>
              <w:t xml:space="preserve">  </w:t>
            </w:r>
            <w:proofErr w:type="spellStart"/>
            <w:r w:rsidRPr="005C1FEB">
              <w:rPr>
                <w:b/>
                <w:sz w:val="22"/>
                <w:szCs w:val="22"/>
              </w:rPr>
              <w:t>Куораттаађы</w:t>
            </w:r>
            <w:proofErr w:type="spellEnd"/>
            <w:r w:rsidRPr="005C1FEB">
              <w:rPr>
                <w:b/>
                <w:sz w:val="22"/>
                <w:szCs w:val="22"/>
              </w:rPr>
              <w:t xml:space="preserve"> </w:t>
            </w:r>
            <w:proofErr w:type="spellStart"/>
            <w:r w:rsidRPr="005C1FEB">
              <w:rPr>
                <w:b/>
                <w:sz w:val="22"/>
                <w:szCs w:val="22"/>
              </w:rPr>
              <w:t>уокуругун</w:t>
            </w:r>
            <w:proofErr w:type="spellEnd"/>
            <w:r w:rsidRPr="005C1FEB">
              <w:rPr>
                <w:b/>
                <w:sz w:val="22"/>
                <w:szCs w:val="22"/>
              </w:rPr>
              <w:t xml:space="preserve"> </w:t>
            </w:r>
            <w:proofErr w:type="spellStart"/>
            <w:r w:rsidRPr="005C1FEB">
              <w:rPr>
                <w:b/>
                <w:sz w:val="22"/>
                <w:szCs w:val="22"/>
              </w:rPr>
              <w:t>Уокуруктаађы</w:t>
            </w:r>
            <w:proofErr w:type="spellEnd"/>
            <w:r w:rsidRPr="005C1FEB">
              <w:rPr>
                <w:b/>
                <w:sz w:val="22"/>
                <w:szCs w:val="22"/>
              </w:rPr>
              <w:t xml:space="preserve">  </w:t>
            </w:r>
            <w:proofErr w:type="spellStart"/>
            <w:r w:rsidRPr="005C1FEB">
              <w:rPr>
                <w:b/>
                <w:sz w:val="22"/>
                <w:szCs w:val="22"/>
              </w:rPr>
              <w:t>Дьа</w:t>
            </w:r>
            <w:proofErr w:type="spellEnd"/>
            <w:proofErr w:type="gramStart"/>
            <w:r w:rsidRPr="005C1FEB">
              <w:rPr>
                <w:b/>
                <w:sz w:val="22"/>
                <w:szCs w:val="22"/>
                <w:lang w:val="en-US"/>
              </w:rPr>
              <w:t>h</w:t>
            </w:r>
            <w:proofErr w:type="spellStart"/>
            <w:proofErr w:type="gramEnd"/>
            <w:r w:rsidRPr="005C1FEB">
              <w:rPr>
                <w:b/>
                <w:sz w:val="22"/>
                <w:szCs w:val="22"/>
              </w:rPr>
              <w:t>алтата</w:t>
            </w:r>
            <w:proofErr w:type="spellEnd"/>
          </w:p>
          <w:p w:rsidR="003D5882" w:rsidRPr="005C1FEB" w:rsidRDefault="003D5882" w:rsidP="00CB4EAC">
            <w:pPr>
              <w:pStyle w:val="14"/>
              <w:ind w:right="1"/>
              <w:rPr>
                <w:b/>
                <w:sz w:val="22"/>
                <w:szCs w:val="22"/>
              </w:rPr>
            </w:pPr>
          </w:p>
          <w:p w:rsidR="003D5882" w:rsidRPr="0060523B" w:rsidRDefault="003D5882" w:rsidP="00CB4EAC">
            <w:pPr>
              <w:pStyle w:val="14"/>
              <w:spacing w:after="120"/>
              <w:jc w:val="center"/>
              <w:rPr>
                <w:b/>
                <w:sz w:val="22"/>
                <w:szCs w:val="22"/>
              </w:rPr>
            </w:pPr>
            <w:r w:rsidRPr="005C1FEB">
              <w:rPr>
                <w:b/>
                <w:sz w:val="22"/>
                <w:szCs w:val="22"/>
              </w:rPr>
              <w:t>УУРААХ</w:t>
            </w:r>
          </w:p>
        </w:tc>
      </w:tr>
      <w:tr w:rsidR="003D5882" w:rsidRPr="0060523B" w:rsidTr="00CB4EAC">
        <w:trPr>
          <w:cantSplit/>
          <w:trHeight w:val="87"/>
        </w:trPr>
        <w:tc>
          <w:tcPr>
            <w:tcW w:w="9482" w:type="dxa"/>
            <w:gridSpan w:val="3"/>
            <w:tcBorders>
              <w:bottom w:val="nil"/>
            </w:tcBorders>
          </w:tcPr>
          <w:tbl>
            <w:tblPr>
              <w:tblW w:w="9482" w:type="dxa"/>
              <w:tblInd w:w="8" w:type="dxa"/>
              <w:tblLayout w:type="fixed"/>
              <w:tblCellMar>
                <w:left w:w="0" w:type="dxa"/>
                <w:right w:w="0" w:type="dxa"/>
              </w:tblCellMar>
              <w:tblLook w:val="0000"/>
            </w:tblPr>
            <w:tblGrid>
              <w:gridCol w:w="9482"/>
            </w:tblGrid>
            <w:tr w:rsidR="003D5882" w:rsidRPr="006A3C9D" w:rsidTr="00CB4EAC">
              <w:trPr>
                <w:cantSplit/>
                <w:trHeight w:val="87"/>
              </w:trPr>
              <w:tc>
                <w:tcPr>
                  <w:tcW w:w="9482" w:type="dxa"/>
                  <w:tcBorders>
                    <w:bottom w:val="nil"/>
                  </w:tcBorders>
                  <w:vAlign w:val="center"/>
                </w:tcPr>
                <w:p w:rsidR="003D5882" w:rsidRPr="006A3C9D" w:rsidRDefault="003D5882" w:rsidP="00CB4EAC">
                  <w:pPr>
                    <w:pStyle w:val="14"/>
                    <w:pBdr>
                      <w:top w:val="single" w:sz="4" w:space="1" w:color="auto"/>
                    </w:pBdr>
                    <w:ind w:left="1" w:right="1" w:firstLine="1"/>
                    <w:jc w:val="right"/>
                    <w:rPr>
                      <w:sz w:val="22"/>
                      <w:szCs w:val="22"/>
                    </w:rPr>
                  </w:pPr>
                  <w:r w:rsidRPr="006A3C9D">
                    <w:rPr>
                      <w:sz w:val="22"/>
                      <w:szCs w:val="22"/>
                    </w:rPr>
                    <w:t xml:space="preserve">                                                             </w:t>
                  </w:r>
                </w:p>
                <w:p w:rsidR="003D5882" w:rsidRPr="006A3C9D" w:rsidRDefault="003D5882" w:rsidP="000D7E5A">
                  <w:pPr>
                    <w:pStyle w:val="14"/>
                    <w:pBdr>
                      <w:top w:val="single" w:sz="4" w:space="1" w:color="auto"/>
                    </w:pBdr>
                    <w:ind w:left="1" w:right="1" w:firstLine="1"/>
                    <w:jc w:val="right"/>
                    <w:rPr>
                      <w:sz w:val="22"/>
                      <w:szCs w:val="22"/>
                    </w:rPr>
                  </w:pPr>
                  <w:r w:rsidRPr="006A3C9D">
                    <w:rPr>
                      <w:sz w:val="22"/>
                      <w:szCs w:val="22"/>
                    </w:rPr>
                    <w:t xml:space="preserve"> «</w:t>
                  </w:r>
                  <w:r w:rsidRPr="000D7E5A">
                    <w:rPr>
                      <w:sz w:val="22"/>
                      <w:szCs w:val="22"/>
                      <w:u w:val="single"/>
                    </w:rPr>
                    <w:t>09</w:t>
                  </w:r>
                  <w:r w:rsidRPr="006A3C9D">
                    <w:rPr>
                      <w:sz w:val="22"/>
                      <w:szCs w:val="22"/>
                    </w:rPr>
                    <w:t xml:space="preserve">» </w:t>
                  </w:r>
                  <w:r w:rsidRPr="000D7E5A">
                    <w:rPr>
                      <w:sz w:val="22"/>
                      <w:szCs w:val="22"/>
                      <w:u w:val="single"/>
                    </w:rPr>
                    <w:t>декабря</w:t>
                  </w:r>
                  <w:r w:rsidRPr="006A3C9D">
                    <w:rPr>
                      <w:sz w:val="22"/>
                      <w:szCs w:val="22"/>
                    </w:rPr>
                    <w:t xml:space="preserve"> 2016 г.   №_</w:t>
                  </w:r>
                  <w:r w:rsidRPr="000D7E5A">
                    <w:rPr>
                      <w:sz w:val="22"/>
                      <w:szCs w:val="22"/>
                      <w:u w:val="single"/>
                    </w:rPr>
                    <w:t>23-г</w:t>
                  </w:r>
                  <w:r w:rsidRPr="006A3C9D">
                    <w:rPr>
                      <w:sz w:val="22"/>
                      <w:szCs w:val="22"/>
                    </w:rPr>
                    <w:t>_</w:t>
                  </w:r>
                </w:p>
              </w:tc>
            </w:tr>
          </w:tbl>
          <w:p w:rsidR="003D5882" w:rsidRDefault="003D5882" w:rsidP="00CB4EAC"/>
        </w:tc>
      </w:tr>
    </w:tbl>
    <w:p w:rsidR="003D5882" w:rsidRDefault="003D5882" w:rsidP="003D5882">
      <w:pPr>
        <w:rPr>
          <w:sz w:val="22"/>
          <w:szCs w:val="22"/>
        </w:rPr>
      </w:pPr>
    </w:p>
    <w:p w:rsidR="003D5882" w:rsidRDefault="003D5882" w:rsidP="003D5882">
      <w:pPr>
        <w:rPr>
          <w:sz w:val="22"/>
          <w:szCs w:val="22"/>
        </w:rPr>
      </w:pPr>
    </w:p>
    <w:p w:rsidR="003D5882" w:rsidRPr="0060523B" w:rsidRDefault="003D5882" w:rsidP="003D5882">
      <w:pPr>
        <w:rPr>
          <w:sz w:val="22"/>
          <w:szCs w:val="22"/>
        </w:rPr>
      </w:pPr>
    </w:p>
    <w:p w:rsidR="003D5882" w:rsidRPr="0060523B" w:rsidRDefault="003D5882" w:rsidP="003D5882">
      <w:pPr>
        <w:rPr>
          <w:rFonts w:ascii="Bookman Old Style" w:hAnsi="Bookman Old Style"/>
        </w:rPr>
      </w:pPr>
    </w:p>
    <w:p w:rsidR="003D5882" w:rsidRPr="003D5882" w:rsidRDefault="003D5882" w:rsidP="003D5882">
      <w:pPr>
        <w:pStyle w:val="14"/>
        <w:rPr>
          <w:b/>
          <w:snapToGrid/>
          <w:sz w:val="24"/>
          <w:szCs w:val="24"/>
        </w:rPr>
      </w:pPr>
      <w:r w:rsidRPr="003D5882">
        <w:rPr>
          <w:b/>
          <w:snapToGrid/>
          <w:sz w:val="24"/>
          <w:szCs w:val="24"/>
        </w:rPr>
        <w:t xml:space="preserve">Об утверждении муниципальной программы </w:t>
      </w:r>
    </w:p>
    <w:p w:rsidR="003D5882" w:rsidRPr="003D5882" w:rsidRDefault="003D5882" w:rsidP="003D5882">
      <w:pPr>
        <w:pStyle w:val="14"/>
        <w:rPr>
          <w:b/>
          <w:snapToGrid/>
          <w:sz w:val="24"/>
          <w:szCs w:val="24"/>
        </w:rPr>
      </w:pPr>
      <w:r w:rsidRPr="003D5882">
        <w:rPr>
          <w:b/>
          <w:snapToGrid/>
          <w:sz w:val="24"/>
          <w:szCs w:val="24"/>
        </w:rPr>
        <w:t xml:space="preserve">«Доступная среда ГО «Жатай» на 2017-2019 годы» </w:t>
      </w:r>
    </w:p>
    <w:p w:rsidR="003D5882" w:rsidRDefault="003D5882" w:rsidP="003D5882">
      <w:pPr>
        <w:pStyle w:val="14"/>
        <w:rPr>
          <w:snapToGrid/>
          <w:sz w:val="24"/>
          <w:szCs w:val="24"/>
        </w:rPr>
      </w:pPr>
    </w:p>
    <w:p w:rsidR="003D5882" w:rsidRDefault="003D5882" w:rsidP="003D5882">
      <w:pPr>
        <w:pStyle w:val="14"/>
        <w:rPr>
          <w:snapToGrid/>
          <w:sz w:val="24"/>
          <w:szCs w:val="24"/>
        </w:rPr>
      </w:pPr>
    </w:p>
    <w:p w:rsidR="003D5882" w:rsidRDefault="003D5882" w:rsidP="003D5882">
      <w:pPr>
        <w:pStyle w:val="14"/>
        <w:rPr>
          <w:snapToGrid/>
          <w:sz w:val="24"/>
          <w:szCs w:val="24"/>
        </w:rPr>
      </w:pPr>
    </w:p>
    <w:p w:rsidR="003D5882" w:rsidRPr="0060523B" w:rsidRDefault="003D5882" w:rsidP="003D5882">
      <w:pPr>
        <w:pStyle w:val="14"/>
        <w:rPr>
          <w:snapToGrid/>
          <w:sz w:val="24"/>
          <w:szCs w:val="24"/>
        </w:rPr>
      </w:pPr>
    </w:p>
    <w:p w:rsidR="003D5882" w:rsidRPr="0060523B" w:rsidRDefault="003D5882" w:rsidP="003D5882"/>
    <w:p w:rsidR="003D5882" w:rsidRDefault="003D5882" w:rsidP="003D5882">
      <w:pPr>
        <w:autoSpaceDE w:val="0"/>
        <w:autoSpaceDN w:val="0"/>
        <w:adjustRightInd w:val="0"/>
        <w:ind w:firstLine="540"/>
        <w:jc w:val="both"/>
        <w:rPr>
          <w:rFonts w:ascii="Calibri" w:hAnsi="Calibri"/>
        </w:rPr>
      </w:pPr>
      <w:r w:rsidRPr="0060523B">
        <w:tab/>
      </w:r>
      <w:r w:rsidRPr="00767CDA">
        <w:t>В целях</w:t>
      </w:r>
      <w:r>
        <w:t xml:space="preserve"> создания</w:t>
      </w:r>
      <w:r w:rsidRPr="00767CDA">
        <w:t xml:space="preserve">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r>
        <w:rPr>
          <w:rFonts w:ascii="Calibri" w:hAnsi="Calibri"/>
        </w:rPr>
        <w:t>:</w:t>
      </w:r>
    </w:p>
    <w:p w:rsidR="003D5882" w:rsidRPr="00232D11" w:rsidRDefault="003D5882" w:rsidP="003D5882">
      <w:pPr>
        <w:pStyle w:val="14"/>
        <w:numPr>
          <w:ilvl w:val="0"/>
          <w:numId w:val="18"/>
        </w:numPr>
        <w:jc w:val="both"/>
        <w:rPr>
          <w:snapToGrid/>
          <w:sz w:val="24"/>
          <w:szCs w:val="24"/>
        </w:rPr>
      </w:pPr>
      <w:r>
        <w:rPr>
          <w:snapToGrid/>
          <w:sz w:val="24"/>
          <w:szCs w:val="24"/>
        </w:rPr>
        <w:t>Утвердить и ввести в действие с 01.01.2017г. муниципальную программу «Доступная среда ГО «Жатай» на 2017-2019 годы»</w:t>
      </w:r>
    </w:p>
    <w:p w:rsidR="003D5882" w:rsidRDefault="003D5882" w:rsidP="003D5882">
      <w:pPr>
        <w:pStyle w:val="14"/>
        <w:numPr>
          <w:ilvl w:val="0"/>
          <w:numId w:val="18"/>
        </w:numPr>
        <w:jc w:val="both"/>
        <w:rPr>
          <w:snapToGrid/>
          <w:sz w:val="24"/>
          <w:szCs w:val="24"/>
        </w:rPr>
      </w:pPr>
      <w:r>
        <w:rPr>
          <w:snapToGrid/>
          <w:sz w:val="24"/>
          <w:szCs w:val="24"/>
        </w:rPr>
        <w:t>Финансовому Управлению ОА ГО «Жатай» (Коношенко Е.М.) обеспечить финансир</w:t>
      </w:r>
      <w:r>
        <w:rPr>
          <w:snapToGrid/>
          <w:sz w:val="24"/>
          <w:szCs w:val="24"/>
        </w:rPr>
        <w:t>о</w:t>
      </w:r>
      <w:r>
        <w:rPr>
          <w:snapToGrid/>
          <w:sz w:val="24"/>
          <w:szCs w:val="24"/>
        </w:rPr>
        <w:t>вание программных мероприятий в пределах бюджетных ассигнований, предусмо</w:t>
      </w:r>
      <w:r>
        <w:rPr>
          <w:snapToGrid/>
          <w:sz w:val="24"/>
          <w:szCs w:val="24"/>
        </w:rPr>
        <w:t>т</w:t>
      </w:r>
      <w:r>
        <w:rPr>
          <w:snapToGrid/>
          <w:sz w:val="24"/>
          <w:szCs w:val="24"/>
        </w:rPr>
        <w:t>ренных на реализацию данной программы.</w:t>
      </w:r>
    </w:p>
    <w:p w:rsidR="003D5882" w:rsidRPr="005B2318" w:rsidRDefault="003D5882" w:rsidP="003D5882">
      <w:pPr>
        <w:pStyle w:val="14"/>
        <w:numPr>
          <w:ilvl w:val="0"/>
          <w:numId w:val="18"/>
        </w:numPr>
        <w:jc w:val="both"/>
        <w:rPr>
          <w:snapToGrid/>
          <w:sz w:val="24"/>
          <w:szCs w:val="24"/>
        </w:rPr>
      </w:pPr>
      <w:r>
        <w:rPr>
          <w:snapToGrid/>
          <w:sz w:val="24"/>
          <w:szCs w:val="24"/>
        </w:rPr>
        <w:t>Настоящее постановление подлежит размещению на официальном сайте ГО «Жатай»</w:t>
      </w:r>
      <w:r w:rsidRPr="005B2318">
        <w:rPr>
          <w:snapToGrid/>
          <w:sz w:val="24"/>
          <w:szCs w:val="24"/>
        </w:rPr>
        <w:t xml:space="preserve">                                   </w:t>
      </w:r>
    </w:p>
    <w:p w:rsidR="003D5882" w:rsidRPr="00BD3488" w:rsidRDefault="003D5882" w:rsidP="003D5882">
      <w:pPr>
        <w:pStyle w:val="14"/>
        <w:numPr>
          <w:ilvl w:val="0"/>
          <w:numId w:val="18"/>
        </w:numPr>
        <w:jc w:val="both"/>
        <w:rPr>
          <w:sz w:val="24"/>
          <w:szCs w:val="24"/>
        </w:rPr>
      </w:pPr>
      <w:proofErr w:type="gramStart"/>
      <w:r w:rsidRPr="00BD3488">
        <w:rPr>
          <w:snapToGrid/>
          <w:sz w:val="24"/>
          <w:szCs w:val="24"/>
        </w:rPr>
        <w:t>Контроль за</w:t>
      </w:r>
      <w:proofErr w:type="gramEnd"/>
      <w:r w:rsidRPr="00BD3488">
        <w:rPr>
          <w:snapToGrid/>
          <w:sz w:val="24"/>
          <w:szCs w:val="24"/>
        </w:rPr>
        <w:t xml:space="preserve"> исполнением настоящего постановления возложить на заместителя Главы ОА ГО «Жатай Исаеву Е.Н.</w:t>
      </w: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0D7E5A" w:rsidRDefault="000D7E5A" w:rsidP="003D5882">
      <w:pPr>
        <w:pStyle w:val="14"/>
        <w:jc w:val="both"/>
        <w:rPr>
          <w:snapToGrid/>
          <w:sz w:val="24"/>
          <w:szCs w:val="24"/>
        </w:rPr>
      </w:pPr>
    </w:p>
    <w:p w:rsidR="000D7E5A" w:rsidRDefault="000D7E5A" w:rsidP="003D5882">
      <w:pPr>
        <w:pStyle w:val="14"/>
        <w:jc w:val="both"/>
        <w:rPr>
          <w:snapToGrid/>
          <w:sz w:val="24"/>
          <w:szCs w:val="24"/>
        </w:rPr>
      </w:pPr>
    </w:p>
    <w:p w:rsidR="000D7E5A" w:rsidRDefault="000D7E5A" w:rsidP="003D5882">
      <w:pPr>
        <w:pStyle w:val="14"/>
        <w:jc w:val="both"/>
        <w:rPr>
          <w:snapToGrid/>
          <w:sz w:val="24"/>
          <w:szCs w:val="24"/>
        </w:rPr>
      </w:pPr>
    </w:p>
    <w:p w:rsidR="003D5882" w:rsidRDefault="000D7E5A" w:rsidP="003D5882">
      <w:pPr>
        <w:pStyle w:val="14"/>
        <w:jc w:val="both"/>
        <w:rPr>
          <w:snapToGrid/>
          <w:sz w:val="24"/>
          <w:szCs w:val="24"/>
        </w:rPr>
      </w:pPr>
      <w:r>
        <w:rPr>
          <w:snapToGrid/>
          <w:sz w:val="24"/>
          <w:szCs w:val="24"/>
        </w:rPr>
        <w:tab/>
      </w:r>
      <w:r w:rsidR="003D5882">
        <w:rPr>
          <w:snapToGrid/>
          <w:sz w:val="24"/>
          <w:szCs w:val="24"/>
        </w:rPr>
        <w:tab/>
        <w:t>Глава ГО «Жатай»</w:t>
      </w:r>
      <w:r w:rsidR="003D5882">
        <w:rPr>
          <w:snapToGrid/>
          <w:sz w:val="24"/>
          <w:szCs w:val="24"/>
        </w:rPr>
        <w:tab/>
      </w:r>
      <w:r w:rsidR="003D5882">
        <w:rPr>
          <w:snapToGrid/>
          <w:sz w:val="24"/>
          <w:szCs w:val="24"/>
        </w:rPr>
        <w:tab/>
      </w:r>
      <w:r w:rsidR="003D5882">
        <w:rPr>
          <w:snapToGrid/>
          <w:sz w:val="24"/>
          <w:szCs w:val="24"/>
        </w:rPr>
        <w:tab/>
      </w:r>
      <w:r w:rsidR="003D5882">
        <w:rPr>
          <w:snapToGrid/>
          <w:sz w:val="24"/>
          <w:szCs w:val="24"/>
        </w:rPr>
        <w:tab/>
      </w:r>
      <w:r w:rsidR="003D5882">
        <w:rPr>
          <w:snapToGrid/>
          <w:sz w:val="24"/>
          <w:szCs w:val="24"/>
        </w:rPr>
        <w:tab/>
      </w:r>
      <w:proofErr w:type="spellStart"/>
      <w:r w:rsidR="003D5882">
        <w:rPr>
          <w:snapToGrid/>
          <w:sz w:val="24"/>
          <w:szCs w:val="24"/>
        </w:rPr>
        <w:t>Кистенев</w:t>
      </w:r>
      <w:proofErr w:type="spellEnd"/>
      <w:r w:rsidR="003D5882">
        <w:rPr>
          <w:snapToGrid/>
          <w:sz w:val="24"/>
          <w:szCs w:val="24"/>
        </w:rPr>
        <w:t xml:space="preserve"> А.Е.</w:t>
      </w: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pStyle w:val="14"/>
        <w:jc w:val="both"/>
        <w:rPr>
          <w:snapToGrid/>
          <w:sz w:val="24"/>
          <w:szCs w:val="24"/>
        </w:rPr>
      </w:pPr>
    </w:p>
    <w:p w:rsidR="000D7E5A" w:rsidRDefault="000D7E5A" w:rsidP="003D5882">
      <w:pPr>
        <w:pStyle w:val="14"/>
        <w:jc w:val="both"/>
        <w:rPr>
          <w:snapToGrid/>
          <w:sz w:val="24"/>
          <w:szCs w:val="24"/>
        </w:rPr>
      </w:pPr>
    </w:p>
    <w:p w:rsidR="003D5882" w:rsidRDefault="003D5882" w:rsidP="003D5882">
      <w:pPr>
        <w:pStyle w:val="14"/>
        <w:jc w:val="both"/>
        <w:rPr>
          <w:snapToGrid/>
          <w:sz w:val="24"/>
          <w:szCs w:val="24"/>
        </w:rPr>
      </w:pPr>
    </w:p>
    <w:p w:rsidR="003D5882" w:rsidRDefault="003D5882" w:rsidP="003D5882">
      <w:pPr>
        <w:jc w:val="right"/>
      </w:pPr>
    </w:p>
    <w:p w:rsidR="003D5882" w:rsidRPr="00477D10" w:rsidRDefault="003D5882" w:rsidP="003D5882">
      <w:pPr>
        <w:ind w:left="5664"/>
        <w:jc w:val="right"/>
        <w:rPr>
          <w:sz w:val="22"/>
          <w:szCs w:val="22"/>
        </w:rPr>
      </w:pPr>
      <w:r w:rsidRPr="00477D10">
        <w:rPr>
          <w:sz w:val="22"/>
          <w:szCs w:val="22"/>
        </w:rPr>
        <w:t>Утверждена</w:t>
      </w:r>
    </w:p>
    <w:p w:rsidR="003D5882" w:rsidRPr="00477D10" w:rsidRDefault="003D5882" w:rsidP="003D5882">
      <w:pPr>
        <w:shd w:val="clear" w:color="auto" w:fill="FFFFFF"/>
        <w:ind w:left="5664"/>
        <w:jc w:val="right"/>
        <w:rPr>
          <w:sz w:val="22"/>
          <w:szCs w:val="22"/>
        </w:rPr>
      </w:pPr>
      <w:r w:rsidRPr="00477D10">
        <w:rPr>
          <w:sz w:val="22"/>
          <w:szCs w:val="22"/>
        </w:rPr>
        <w:t xml:space="preserve">  Постановлением Главы </w:t>
      </w:r>
    </w:p>
    <w:p w:rsidR="003D5882" w:rsidRPr="00477D10" w:rsidRDefault="003D5882" w:rsidP="003D5882">
      <w:pPr>
        <w:shd w:val="clear" w:color="auto" w:fill="FFFFFF"/>
        <w:ind w:left="5664"/>
        <w:jc w:val="right"/>
        <w:rPr>
          <w:sz w:val="22"/>
          <w:szCs w:val="22"/>
        </w:rPr>
      </w:pPr>
      <w:r w:rsidRPr="00477D10">
        <w:rPr>
          <w:sz w:val="22"/>
          <w:szCs w:val="22"/>
        </w:rPr>
        <w:t xml:space="preserve">Окружной Администрации </w:t>
      </w:r>
    </w:p>
    <w:p w:rsidR="003D5882" w:rsidRPr="00477D10" w:rsidRDefault="003D5882" w:rsidP="003D5882">
      <w:pPr>
        <w:shd w:val="clear" w:color="auto" w:fill="FFFFFF"/>
        <w:ind w:left="5664"/>
        <w:jc w:val="right"/>
        <w:rPr>
          <w:sz w:val="22"/>
          <w:szCs w:val="22"/>
        </w:rPr>
      </w:pPr>
      <w:r w:rsidRPr="00477D10">
        <w:rPr>
          <w:sz w:val="22"/>
          <w:szCs w:val="22"/>
        </w:rPr>
        <w:t>Городского округа «Жатай»</w:t>
      </w:r>
    </w:p>
    <w:p w:rsidR="003D5882" w:rsidRPr="00477D10" w:rsidRDefault="003D5882" w:rsidP="003D5882">
      <w:pPr>
        <w:shd w:val="clear" w:color="auto" w:fill="FFFFFF"/>
        <w:ind w:left="11011" w:hanging="5347"/>
        <w:jc w:val="right"/>
        <w:rPr>
          <w:sz w:val="22"/>
          <w:szCs w:val="22"/>
        </w:rPr>
      </w:pPr>
      <w:r w:rsidRPr="00477D10">
        <w:rPr>
          <w:sz w:val="22"/>
          <w:szCs w:val="22"/>
        </w:rPr>
        <w:t>от «</w:t>
      </w:r>
      <w:r>
        <w:rPr>
          <w:sz w:val="22"/>
          <w:szCs w:val="22"/>
        </w:rPr>
        <w:t>09</w:t>
      </w:r>
      <w:r w:rsidRPr="00477D10">
        <w:rPr>
          <w:sz w:val="22"/>
          <w:szCs w:val="22"/>
        </w:rPr>
        <w:t>»</w:t>
      </w:r>
      <w:r>
        <w:rPr>
          <w:sz w:val="22"/>
          <w:szCs w:val="22"/>
        </w:rPr>
        <w:t xml:space="preserve"> декабря </w:t>
      </w:r>
      <w:r w:rsidRPr="00477D10">
        <w:rPr>
          <w:sz w:val="22"/>
          <w:szCs w:val="22"/>
        </w:rPr>
        <w:t>2016г. № _</w:t>
      </w:r>
      <w:r>
        <w:rPr>
          <w:sz w:val="22"/>
          <w:szCs w:val="22"/>
        </w:rPr>
        <w:t>23-г</w:t>
      </w:r>
      <w:r w:rsidRPr="00477D10">
        <w:rPr>
          <w:sz w:val="22"/>
          <w:szCs w:val="22"/>
        </w:rPr>
        <w:t>_</w:t>
      </w:r>
    </w:p>
    <w:p w:rsidR="003D5882" w:rsidRDefault="003D5882" w:rsidP="003D5882">
      <w:pPr>
        <w:jc w:val="right"/>
      </w:pPr>
    </w:p>
    <w:p w:rsidR="003D5882" w:rsidRDefault="003D5882" w:rsidP="003D5882">
      <w:pPr>
        <w:rPr>
          <w:sz w:val="20"/>
          <w:szCs w:val="20"/>
        </w:rPr>
      </w:pPr>
      <w:r>
        <w:rPr>
          <w:sz w:val="20"/>
          <w:szCs w:val="20"/>
        </w:rPr>
        <w:t xml:space="preserve">                                                                      </w:t>
      </w:r>
    </w:p>
    <w:p w:rsidR="003D5882" w:rsidRDefault="003D5882" w:rsidP="003D5882">
      <w:pPr>
        <w:rPr>
          <w:sz w:val="20"/>
          <w:szCs w:val="20"/>
        </w:rPr>
      </w:pPr>
    </w:p>
    <w:p w:rsidR="003D5882" w:rsidRDefault="003D5882" w:rsidP="003D5882">
      <w:pPr>
        <w:jc w:val="center"/>
        <w:outlineLvl w:val="0"/>
        <w:rPr>
          <w:b/>
          <w:caps/>
          <w:sz w:val="40"/>
          <w:szCs w:val="40"/>
        </w:rPr>
      </w:pPr>
    </w:p>
    <w:p w:rsidR="003D5882" w:rsidRDefault="003D5882" w:rsidP="003D5882">
      <w:pPr>
        <w:jc w:val="center"/>
        <w:outlineLvl w:val="0"/>
        <w:rPr>
          <w:b/>
          <w:caps/>
          <w:sz w:val="40"/>
          <w:szCs w:val="40"/>
        </w:rPr>
      </w:pPr>
    </w:p>
    <w:p w:rsidR="003D5882" w:rsidRDefault="003D5882" w:rsidP="003D5882">
      <w:pPr>
        <w:jc w:val="center"/>
        <w:outlineLvl w:val="0"/>
        <w:rPr>
          <w:b/>
          <w:caps/>
          <w:sz w:val="40"/>
          <w:szCs w:val="40"/>
        </w:rPr>
      </w:pPr>
    </w:p>
    <w:p w:rsidR="003D5882" w:rsidRDefault="003D5882" w:rsidP="003D5882">
      <w:pPr>
        <w:jc w:val="center"/>
        <w:outlineLvl w:val="0"/>
        <w:rPr>
          <w:b/>
          <w:caps/>
          <w:sz w:val="40"/>
          <w:szCs w:val="40"/>
        </w:rPr>
      </w:pPr>
    </w:p>
    <w:p w:rsidR="003D5882" w:rsidRDefault="003D5882" w:rsidP="003D5882">
      <w:pPr>
        <w:jc w:val="center"/>
        <w:outlineLvl w:val="0"/>
        <w:rPr>
          <w:b/>
          <w:caps/>
          <w:sz w:val="40"/>
          <w:szCs w:val="40"/>
        </w:rPr>
      </w:pPr>
    </w:p>
    <w:p w:rsidR="003D5882" w:rsidRDefault="003D5882" w:rsidP="003D5882">
      <w:pPr>
        <w:jc w:val="center"/>
        <w:outlineLvl w:val="0"/>
        <w:rPr>
          <w:b/>
          <w:caps/>
          <w:sz w:val="40"/>
          <w:szCs w:val="40"/>
        </w:rPr>
      </w:pPr>
    </w:p>
    <w:p w:rsidR="003D5882" w:rsidRDefault="003D5882" w:rsidP="003D5882">
      <w:pPr>
        <w:jc w:val="center"/>
        <w:rPr>
          <w:b/>
          <w:caps/>
          <w:sz w:val="36"/>
          <w:szCs w:val="40"/>
        </w:rPr>
      </w:pPr>
      <w:r>
        <w:rPr>
          <w:b/>
          <w:caps/>
          <w:sz w:val="36"/>
          <w:szCs w:val="40"/>
        </w:rPr>
        <w:t>П</w:t>
      </w:r>
      <w:r w:rsidRPr="00310486">
        <w:rPr>
          <w:b/>
          <w:caps/>
          <w:sz w:val="36"/>
          <w:szCs w:val="40"/>
        </w:rPr>
        <w:t xml:space="preserve">рограмма </w:t>
      </w:r>
    </w:p>
    <w:p w:rsidR="003D5882" w:rsidRDefault="003D5882" w:rsidP="003D5882">
      <w:pPr>
        <w:jc w:val="center"/>
        <w:rPr>
          <w:b/>
          <w:caps/>
          <w:sz w:val="36"/>
          <w:szCs w:val="40"/>
        </w:rPr>
      </w:pPr>
    </w:p>
    <w:p w:rsidR="003D5882" w:rsidRDefault="003D5882" w:rsidP="003D5882">
      <w:pPr>
        <w:jc w:val="center"/>
        <w:rPr>
          <w:b/>
          <w:caps/>
          <w:sz w:val="36"/>
          <w:szCs w:val="40"/>
        </w:rPr>
      </w:pPr>
      <w:r>
        <w:rPr>
          <w:b/>
          <w:caps/>
          <w:sz w:val="36"/>
          <w:szCs w:val="40"/>
        </w:rPr>
        <w:t>«ДОСТУПНАЯ СРЕДА ГО «ЖАТАЙ» НА 2017-2019 г</w:t>
      </w:r>
      <w:r>
        <w:rPr>
          <w:b/>
          <w:caps/>
          <w:sz w:val="36"/>
          <w:szCs w:val="40"/>
        </w:rPr>
        <w:t>о</w:t>
      </w:r>
      <w:r>
        <w:rPr>
          <w:b/>
          <w:caps/>
          <w:sz w:val="36"/>
          <w:szCs w:val="40"/>
        </w:rPr>
        <w:t>ды»</w:t>
      </w: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jc w:val="right"/>
        <w:rPr>
          <w:b/>
          <w:sz w:val="22"/>
        </w:rPr>
      </w:pPr>
    </w:p>
    <w:p w:rsidR="003D5882" w:rsidRDefault="003D5882" w:rsidP="003D5882">
      <w:pPr>
        <w:spacing w:line="380" w:lineRule="atLeast"/>
        <w:rPr>
          <w:b/>
          <w:sz w:val="22"/>
        </w:rPr>
      </w:pPr>
    </w:p>
    <w:p w:rsidR="003D5882" w:rsidRPr="00B85918" w:rsidRDefault="003D5882" w:rsidP="003D5882">
      <w:pPr>
        <w:spacing w:line="380" w:lineRule="atLeast"/>
        <w:jc w:val="center"/>
        <w:rPr>
          <w:b/>
          <w:sz w:val="36"/>
          <w:szCs w:val="36"/>
        </w:rPr>
      </w:pPr>
      <w:r w:rsidRPr="00B85918">
        <w:rPr>
          <w:b/>
          <w:sz w:val="36"/>
          <w:szCs w:val="36"/>
        </w:rPr>
        <w:t>п. Жатай</w:t>
      </w:r>
    </w:p>
    <w:p w:rsidR="003D5882" w:rsidRDefault="003D5882" w:rsidP="003D5882">
      <w:pPr>
        <w:spacing w:line="380" w:lineRule="atLeast"/>
        <w:jc w:val="center"/>
        <w:rPr>
          <w:b/>
          <w:sz w:val="22"/>
        </w:rPr>
      </w:pPr>
      <w:r w:rsidRPr="00B85918">
        <w:rPr>
          <w:b/>
          <w:sz w:val="36"/>
          <w:szCs w:val="36"/>
        </w:rPr>
        <w:t>2016г</w:t>
      </w:r>
      <w:r>
        <w:rPr>
          <w:b/>
          <w:sz w:val="22"/>
        </w:rPr>
        <w:t>.</w:t>
      </w:r>
    </w:p>
    <w:p w:rsidR="003D5882" w:rsidRDefault="003D5882" w:rsidP="003D5882">
      <w:pPr>
        <w:rPr>
          <w:sz w:val="20"/>
          <w:szCs w:val="20"/>
        </w:rPr>
      </w:pPr>
    </w:p>
    <w:p w:rsidR="003D5882" w:rsidRDefault="003D5882" w:rsidP="009A57C0">
      <w:pPr>
        <w:ind w:left="5664"/>
        <w:jc w:val="right"/>
        <w:rPr>
          <w:sz w:val="22"/>
          <w:szCs w:val="22"/>
        </w:rPr>
      </w:pPr>
    </w:p>
    <w:p w:rsidR="0089104D" w:rsidRPr="00477D10" w:rsidRDefault="00F710A5" w:rsidP="009A57C0">
      <w:pPr>
        <w:ind w:left="5664"/>
        <w:jc w:val="right"/>
        <w:rPr>
          <w:sz w:val="22"/>
          <w:szCs w:val="22"/>
        </w:rPr>
      </w:pPr>
      <w:r>
        <w:rPr>
          <w:sz w:val="22"/>
          <w:szCs w:val="22"/>
        </w:rPr>
        <w:t xml:space="preserve"> </w:t>
      </w:r>
      <w:r w:rsidR="009D621A" w:rsidRPr="00477D10">
        <w:rPr>
          <w:sz w:val="22"/>
          <w:szCs w:val="22"/>
        </w:rPr>
        <w:t>Утверждена</w:t>
      </w:r>
    </w:p>
    <w:p w:rsidR="009A57C0" w:rsidRPr="00477D10" w:rsidRDefault="0089104D" w:rsidP="009A57C0">
      <w:pPr>
        <w:shd w:val="clear" w:color="auto" w:fill="FFFFFF"/>
        <w:ind w:left="5664"/>
        <w:jc w:val="right"/>
        <w:rPr>
          <w:sz w:val="22"/>
          <w:szCs w:val="22"/>
        </w:rPr>
      </w:pPr>
      <w:r w:rsidRPr="00477D10">
        <w:rPr>
          <w:sz w:val="22"/>
          <w:szCs w:val="22"/>
        </w:rPr>
        <w:t xml:space="preserve"> </w:t>
      </w:r>
      <w:r w:rsidR="009A57C0" w:rsidRPr="00477D10">
        <w:rPr>
          <w:sz w:val="22"/>
          <w:szCs w:val="22"/>
        </w:rPr>
        <w:t xml:space="preserve"> </w:t>
      </w:r>
      <w:r w:rsidR="00A04D86" w:rsidRPr="00477D10">
        <w:rPr>
          <w:sz w:val="22"/>
          <w:szCs w:val="22"/>
        </w:rPr>
        <w:t>П</w:t>
      </w:r>
      <w:r w:rsidRPr="00477D10">
        <w:rPr>
          <w:sz w:val="22"/>
          <w:szCs w:val="22"/>
        </w:rPr>
        <w:t>остановлени</w:t>
      </w:r>
      <w:r w:rsidR="009D621A" w:rsidRPr="00477D10">
        <w:rPr>
          <w:sz w:val="22"/>
          <w:szCs w:val="22"/>
        </w:rPr>
        <w:t>ем Г</w:t>
      </w:r>
      <w:r w:rsidR="00A04D86" w:rsidRPr="00477D10">
        <w:rPr>
          <w:sz w:val="22"/>
          <w:szCs w:val="22"/>
        </w:rPr>
        <w:t xml:space="preserve">лавы </w:t>
      </w:r>
    </w:p>
    <w:p w:rsidR="009A57C0" w:rsidRPr="00477D10" w:rsidRDefault="00A04D86" w:rsidP="009A57C0">
      <w:pPr>
        <w:shd w:val="clear" w:color="auto" w:fill="FFFFFF"/>
        <w:ind w:left="5664"/>
        <w:jc w:val="right"/>
        <w:rPr>
          <w:sz w:val="22"/>
          <w:szCs w:val="22"/>
        </w:rPr>
      </w:pPr>
      <w:r w:rsidRPr="00477D10">
        <w:rPr>
          <w:sz w:val="22"/>
          <w:szCs w:val="22"/>
        </w:rPr>
        <w:t xml:space="preserve">Окружной Администрации </w:t>
      </w:r>
    </w:p>
    <w:p w:rsidR="0089104D" w:rsidRPr="00477D10" w:rsidRDefault="00A04D86" w:rsidP="009A57C0">
      <w:pPr>
        <w:shd w:val="clear" w:color="auto" w:fill="FFFFFF"/>
        <w:ind w:left="5664"/>
        <w:jc w:val="right"/>
        <w:rPr>
          <w:sz w:val="22"/>
          <w:szCs w:val="22"/>
        </w:rPr>
      </w:pPr>
      <w:r w:rsidRPr="00477D10">
        <w:rPr>
          <w:sz w:val="22"/>
          <w:szCs w:val="22"/>
        </w:rPr>
        <w:t>Городского округа «Жатай»</w:t>
      </w:r>
    </w:p>
    <w:p w:rsidR="0089104D" w:rsidRPr="00477D10" w:rsidRDefault="0089104D" w:rsidP="009A57C0">
      <w:pPr>
        <w:shd w:val="clear" w:color="auto" w:fill="FFFFFF"/>
        <w:ind w:left="11011" w:hanging="5347"/>
        <w:jc w:val="right"/>
        <w:rPr>
          <w:sz w:val="22"/>
          <w:szCs w:val="22"/>
        </w:rPr>
      </w:pPr>
      <w:r w:rsidRPr="00477D10">
        <w:rPr>
          <w:sz w:val="22"/>
          <w:szCs w:val="22"/>
        </w:rPr>
        <w:t xml:space="preserve">от </w:t>
      </w:r>
      <w:r w:rsidR="00A04D86" w:rsidRPr="00477D10">
        <w:rPr>
          <w:sz w:val="22"/>
          <w:szCs w:val="22"/>
        </w:rPr>
        <w:t>«</w:t>
      </w:r>
      <w:r w:rsidR="00715A61">
        <w:rPr>
          <w:sz w:val="22"/>
          <w:szCs w:val="22"/>
        </w:rPr>
        <w:t>09</w:t>
      </w:r>
      <w:r w:rsidR="00A04D86" w:rsidRPr="00477D10">
        <w:rPr>
          <w:sz w:val="22"/>
          <w:szCs w:val="22"/>
        </w:rPr>
        <w:t>»</w:t>
      </w:r>
      <w:r w:rsidR="00715A61">
        <w:rPr>
          <w:sz w:val="22"/>
          <w:szCs w:val="22"/>
        </w:rPr>
        <w:t xml:space="preserve"> декабря </w:t>
      </w:r>
      <w:r w:rsidR="00A04D86" w:rsidRPr="00477D10">
        <w:rPr>
          <w:sz w:val="22"/>
          <w:szCs w:val="22"/>
        </w:rPr>
        <w:t>201</w:t>
      </w:r>
      <w:r w:rsidR="007A06DB" w:rsidRPr="00477D10">
        <w:rPr>
          <w:sz w:val="22"/>
          <w:szCs w:val="22"/>
        </w:rPr>
        <w:t>6</w:t>
      </w:r>
      <w:r w:rsidR="00A04D86" w:rsidRPr="00477D10">
        <w:rPr>
          <w:sz w:val="22"/>
          <w:szCs w:val="22"/>
        </w:rPr>
        <w:t>г.</w:t>
      </w:r>
      <w:r w:rsidRPr="00477D10">
        <w:rPr>
          <w:sz w:val="22"/>
          <w:szCs w:val="22"/>
        </w:rPr>
        <w:t xml:space="preserve"> №</w:t>
      </w:r>
      <w:r w:rsidR="00CF4754" w:rsidRPr="00477D10">
        <w:rPr>
          <w:sz w:val="22"/>
          <w:szCs w:val="22"/>
        </w:rPr>
        <w:t xml:space="preserve"> </w:t>
      </w:r>
      <w:r w:rsidR="007A06DB" w:rsidRPr="00477D10">
        <w:rPr>
          <w:sz w:val="22"/>
          <w:szCs w:val="22"/>
        </w:rPr>
        <w:t>_</w:t>
      </w:r>
      <w:r w:rsidR="00715A61">
        <w:rPr>
          <w:sz w:val="22"/>
          <w:szCs w:val="22"/>
        </w:rPr>
        <w:t>23-г</w:t>
      </w:r>
      <w:r w:rsidR="007A06DB" w:rsidRPr="00477D10">
        <w:rPr>
          <w:sz w:val="22"/>
          <w:szCs w:val="22"/>
        </w:rPr>
        <w:t>_</w:t>
      </w:r>
    </w:p>
    <w:p w:rsidR="0089104D" w:rsidRPr="00A04D86" w:rsidRDefault="0089104D" w:rsidP="009A57C0">
      <w:pPr>
        <w:shd w:val="clear" w:color="auto" w:fill="FFFFFF"/>
        <w:ind w:left="5347"/>
        <w:jc w:val="right"/>
        <w:rPr>
          <w:sz w:val="20"/>
          <w:szCs w:val="20"/>
        </w:rPr>
      </w:pPr>
    </w:p>
    <w:p w:rsidR="00290F12" w:rsidRPr="00690CE2" w:rsidRDefault="00290F12" w:rsidP="0089104D">
      <w:pPr>
        <w:shd w:val="clear" w:color="auto" w:fill="FFFFFF"/>
        <w:ind w:left="5347"/>
        <w:jc w:val="center"/>
      </w:pPr>
    </w:p>
    <w:p w:rsidR="00431B1E" w:rsidRDefault="00320E55" w:rsidP="00E55AF3">
      <w:pPr>
        <w:shd w:val="clear" w:color="auto" w:fill="FFFFFF"/>
        <w:ind w:right="32"/>
        <w:jc w:val="center"/>
        <w:rPr>
          <w:b/>
          <w:sz w:val="28"/>
          <w:szCs w:val="28"/>
        </w:rPr>
      </w:pPr>
      <w:r>
        <w:rPr>
          <w:b/>
          <w:sz w:val="28"/>
          <w:szCs w:val="28"/>
        </w:rPr>
        <w:t>ПРОГРАММА</w:t>
      </w:r>
    </w:p>
    <w:p w:rsidR="004573FF" w:rsidRDefault="00320E55" w:rsidP="00E55AF3">
      <w:pPr>
        <w:shd w:val="clear" w:color="auto" w:fill="FFFFFF"/>
        <w:ind w:right="32"/>
        <w:jc w:val="center"/>
        <w:rPr>
          <w:b/>
          <w:sz w:val="28"/>
          <w:szCs w:val="28"/>
        </w:rPr>
      </w:pPr>
      <w:r>
        <w:rPr>
          <w:b/>
          <w:sz w:val="28"/>
          <w:szCs w:val="28"/>
        </w:rPr>
        <w:t xml:space="preserve"> «ДОСТУПНАЯ СРЕДА</w:t>
      </w:r>
      <w:r w:rsidR="00431B1E">
        <w:rPr>
          <w:b/>
          <w:sz w:val="28"/>
          <w:szCs w:val="28"/>
        </w:rPr>
        <w:t xml:space="preserve"> ГО «ЖАТАЙ»</w:t>
      </w:r>
      <w:r>
        <w:rPr>
          <w:b/>
          <w:sz w:val="28"/>
          <w:szCs w:val="28"/>
        </w:rPr>
        <w:t xml:space="preserve"> на 201</w:t>
      </w:r>
      <w:r w:rsidR="007A06DB">
        <w:rPr>
          <w:b/>
          <w:sz w:val="28"/>
          <w:szCs w:val="28"/>
        </w:rPr>
        <w:t>7</w:t>
      </w:r>
      <w:r>
        <w:rPr>
          <w:b/>
          <w:sz w:val="28"/>
          <w:szCs w:val="28"/>
        </w:rPr>
        <w:t xml:space="preserve"> – 201</w:t>
      </w:r>
      <w:r w:rsidR="007A06DB">
        <w:rPr>
          <w:b/>
          <w:sz w:val="28"/>
          <w:szCs w:val="28"/>
        </w:rPr>
        <w:t>9</w:t>
      </w:r>
      <w:r w:rsidR="00431B1E">
        <w:rPr>
          <w:b/>
          <w:sz w:val="28"/>
          <w:szCs w:val="28"/>
        </w:rPr>
        <w:t>гг.»</w:t>
      </w:r>
    </w:p>
    <w:p w:rsidR="00E55AF3" w:rsidRPr="00CF4754" w:rsidRDefault="00E55AF3" w:rsidP="00E55AF3">
      <w:pPr>
        <w:shd w:val="clear" w:color="auto" w:fill="FFFFFF"/>
        <w:spacing w:before="120"/>
        <w:ind w:right="318"/>
        <w:jc w:val="center"/>
        <w:rPr>
          <w:sz w:val="28"/>
          <w:szCs w:val="28"/>
        </w:rPr>
      </w:pPr>
      <w:r w:rsidRPr="00CF4754">
        <w:rPr>
          <w:sz w:val="28"/>
          <w:szCs w:val="28"/>
        </w:rPr>
        <w:t>Паспорт</w:t>
      </w:r>
    </w:p>
    <w:p w:rsidR="00E55AF3" w:rsidRDefault="00320E55" w:rsidP="00E55AF3">
      <w:pPr>
        <w:shd w:val="clear" w:color="auto" w:fill="FFFFFF"/>
        <w:ind w:right="32"/>
        <w:jc w:val="center"/>
        <w:rPr>
          <w:sz w:val="28"/>
          <w:szCs w:val="28"/>
        </w:rPr>
      </w:pPr>
      <w:r>
        <w:rPr>
          <w:sz w:val="28"/>
          <w:szCs w:val="28"/>
        </w:rPr>
        <w:t>п</w:t>
      </w:r>
      <w:r w:rsidR="00E55AF3" w:rsidRPr="00CF4754">
        <w:rPr>
          <w:sz w:val="28"/>
          <w:szCs w:val="28"/>
        </w:rPr>
        <w:t>рограммы «Доступная среда</w:t>
      </w:r>
      <w:r w:rsidR="009A57C0">
        <w:rPr>
          <w:sz w:val="28"/>
          <w:szCs w:val="28"/>
        </w:rPr>
        <w:t>»</w:t>
      </w:r>
      <w:r w:rsidR="00E55AF3" w:rsidRPr="00CF4754">
        <w:rPr>
          <w:sz w:val="28"/>
          <w:szCs w:val="28"/>
        </w:rPr>
        <w:t xml:space="preserve"> на 201</w:t>
      </w:r>
      <w:r w:rsidR="007A06DB">
        <w:rPr>
          <w:sz w:val="28"/>
          <w:szCs w:val="28"/>
        </w:rPr>
        <w:t>7</w:t>
      </w:r>
      <w:r w:rsidR="00A04D86">
        <w:rPr>
          <w:sz w:val="28"/>
          <w:szCs w:val="28"/>
        </w:rPr>
        <w:t xml:space="preserve"> - 201</w:t>
      </w:r>
      <w:r w:rsidR="007A06DB">
        <w:rPr>
          <w:sz w:val="28"/>
          <w:szCs w:val="28"/>
        </w:rPr>
        <w:t>9</w:t>
      </w:r>
      <w:r w:rsidR="00E55AF3" w:rsidRPr="00CF4754">
        <w:rPr>
          <w:sz w:val="28"/>
          <w:szCs w:val="28"/>
        </w:rPr>
        <w:t xml:space="preserve"> годы</w:t>
      </w:r>
    </w:p>
    <w:p w:rsidR="002E7285" w:rsidRPr="00CF4754" w:rsidRDefault="002E7285" w:rsidP="00E55AF3">
      <w:pPr>
        <w:shd w:val="clear" w:color="auto" w:fill="FFFFFF"/>
        <w:ind w:right="32"/>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323"/>
      </w:tblGrid>
      <w:tr w:rsidR="00E55AF3" w:rsidRPr="00690CE2" w:rsidTr="00475D83">
        <w:tc>
          <w:tcPr>
            <w:tcW w:w="4644" w:type="dxa"/>
          </w:tcPr>
          <w:p w:rsidR="00E55AF3" w:rsidRPr="00690CE2" w:rsidRDefault="00E55AF3" w:rsidP="00475D83">
            <w:r w:rsidRPr="009419AB">
              <w:rPr>
                <w:color w:val="332E2D"/>
              </w:rPr>
              <w:t>Наименование Программы</w:t>
            </w:r>
          </w:p>
        </w:tc>
        <w:tc>
          <w:tcPr>
            <w:tcW w:w="5323" w:type="dxa"/>
          </w:tcPr>
          <w:p w:rsidR="00E55AF3" w:rsidRPr="00ED0650" w:rsidRDefault="00320E55" w:rsidP="002212EE">
            <w:r w:rsidRPr="00ED0650">
              <w:rPr>
                <w:color w:val="332E2D"/>
              </w:rPr>
              <w:t>П</w:t>
            </w:r>
            <w:r w:rsidR="00E55AF3" w:rsidRPr="00ED0650">
              <w:rPr>
                <w:color w:val="332E2D"/>
              </w:rPr>
              <w:t xml:space="preserve">рограмма "Доступная среда </w:t>
            </w:r>
            <w:r w:rsidR="00431B1E">
              <w:rPr>
                <w:color w:val="332E2D"/>
              </w:rPr>
              <w:t xml:space="preserve">ГО «Жатай» </w:t>
            </w:r>
            <w:r w:rsidR="00E55AF3" w:rsidRPr="00ED0650">
              <w:rPr>
                <w:color w:val="332E2D"/>
              </w:rPr>
              <w:t>на 201</w:t>
            </w:r>
            <w:r w:rsidR="007A06DB" w:rsidRPr="00ED0650">
              <w:rPr>
                <w:color w:val="332E2D"/>
              </w:rPr>
              <w:t>7</w:t>
            </w:r>
            <w:r w:rsidR="00E55AF3" w:rsidRPr="00ED0650">
              <w:rPr>
                <w:color w:val="332E2D"/>
              </w:rPr>
              <w:t>-201</w:t>
            </w:r>
            <w:r w:rsidR="007A06DB" w:rsidRPr="00ED0650">
              <w:rPr>
                <w:color w:val="332E2D"/>
              </w:rPr>
              <w:t>9</w:t>
            </w:r>
            <w:r w:rsidR="00E55AF3" w:rsidRPr="00ED0650">
              <w:rPr>
                <w:color w:val="332E2D"/>
              </w:rPr>
              <w:t xml:space="preserve"> годы”</w:t>
            </w:r>
            <w:r w:rsidRPr="00ED0650">
              <w:rPr>
                <w:color w:val="332E2D"/>
              </w:rPr>
              <w:t xml:space="preserve"> </w:t>
            </w:r>
            <w:r w:rsidR="00E55AF3" w:rsidRPr="00ED0650">
              <w:rPr>
                <w:color w:val="332E2D"/>
              </w:rPr>
              <w:t>(далее -  Программа)</w:t>
            </w:r>
          </w:p>
        </w:tc>
      </w:tr>
      <w:tr w:rsidR="00E55AF3" w:rsidRPr="00690CE2" w:rsidTr="00475D83">
        <w:tc>
          <w:tcPr>
            <w:tcW w:w="4644" w:type="dxa"/>
          </w:tcPr>
          <w:p w:rsidR="00E55AF3" w:rsidRPr="00690CE2" w:rsidRDefault="00E55AF3" w:rsidP="00475D83">
            <w:r w:rsidRPr="009419AB">
              <w:rPr>
                <w:color w:val="332E2D"/>
              </w:rPr>
              <w:t>Основания для разработки Программы</w:t>
            </w:r>
          </w:p>
        </w:tc>
        <w:tc>
          <w:tcPr>
            <w:tcW w:w="5323" w:type="dxa"/>
          </w:tcPr>
          <w:p w:rsidR="00EB3546" w:rsidRPr="00ED0650" w:rsidRDefault="007A06DB" w:rsidP="007017A6">
            <w:pPr>
              <w:autoSpaceDE w:val="0"/>
              <w:autoSpaceDN w:val="0"/>
              <w:adjustRightInd w:val="0"/>
            </w:pPr>
            <w:r w:rsidRPr="00ED0650">
              <w:t>Постановление Правительства РФ от 01.12.2015 N 1297 (ред. от 25.05.2016) "Об утверждении г</w:t>
            </w:r>
            <w:r w:rsidRPr="00ED0650">
              <w:t>о</w:t>
            </w:r>
            <w:r w:rsidRPr="00ED0650">
              <w:t>сударственной программы Российской Федер</w:t>
            </w:r>
            <w:r w:rsidRPr="00ED0650">
              <w:t>а</w:t>
            </w:r>
            <w:r w:rsidRPr="00ED0650">
              <w:t>ции "Доступная среда" на 2011 - 2020 годы"</w:t>
            </w:r>
            <w:r w:rsidR="00EB3546">
              <w:t>;</w:t>
            </w:r>
            <w:r w:rsidR="007017A6">
              <w:t xml:space="preserve"> </w:t>
            </w:r>
            <w:r w:rsidR="00EB3546" w:rsidRPr="00EB3546">
              <w:t>Указ Главы РС</w:t>
            </w:r>
            <w:r w:rsidR="007017A6">
              <w:t xml:space="preserve"> </w:t>
            </w:r>
            <w:r w:rsidR="00EB3546" w:rsidRPr="00EB3546">
              <w:t>(Я) от 08.11.2014 N 148 "О созд</w:t>
            </w:r>
            <w:r w:rsidR="00EB3546" w:rsidRPr="00EB3546">
              <w:t>а</w:t>
            </w:r>
            <w:r w:rsidR="00EB3546" w:rsidRPr="00EB3546">
              <w:t>нии доступной среды жизнедеятельности инв</w:t>
            </w:r>
            <w:r w:rsidR="00EB3546" w:rsidRPr="00EB3546">
              <w:t>а</w:t>
            </w:r>
            <w:r w:rsidR="00EB3546" w:rsidRPr="00EB3546">
              <w:t>лидов и других маломобильных групп населения Республики Саха (Якутия)"</w:t>
            </w:r>
          </w:p>
        </w:tc>
      </w:tr>
      <w:tr w:rsidR="00E55AF3" w:rsidRPr="00690CE2" w:rsidTr="00475D83">
        <w:tc>
          <w:tcPr>
            <w:tcW w:w="4644" w:type="dxa"/>
          </w:tcPr>
          <w:p w:rsidR="00E55AF3" w:rsidRPr="00690CE2" w:rsidRDefault="00ED0650" w:rsidP="00475D83">
            <w:r>
              <w:rPr>
                <w:color w:val="332E2D"/>
              </w:rPr>
              <w:t>З</w:t>
            </w:r>
            <w:r w:rsidR="00E55AF3" w:rsidRPr="009419AB">
              <w:rPr>
                <w:color w:val="332E2D"/>
              </w:rPr>
              <w:t>аказчик- координатор  Программы</w:t>
            </w:r>
          </w:p>
        </w:tc>
        <w:tc>
          <w:tcPr>
            <w:tcW w:w="5323" w:type="dxa"/>
          </w:tcPr>
          <w:p w:rsidR="00F33061" w:rsidRPr="00ED0650" w:rsidRDefault="00320E55" w:rsidP="006E1969">
            <w:r w:rsidRPr="00ED0650">
              <w:rPr>
                <w:color w:val="332E2D"/>
              </w:rPr>
              <w:t>Окружная Администрация ГО «Жатай»</w:t>
            </w:r>
          </w:p>
        </w:tc>
      </w:tr>
      <w:tr w:rsidR="00E55AF3" w:rsidRPr="00690CE2" w:rsidTr="00475D83">
        <w:tc>
          <w:tcPr>
            <w:tcW w:w="4644" w:type="dxa"/>
          </w:tcPr>
          <w:p w:rsidR="00E55AF3" w:rsidRPr="00690CE2" w:rsidRDefault="00E55AF3" w:rsidP="00475D83">
            <w:r w:rsidRPr="009419AB">
              <w:rPr>
                <w:color w:val="332E2D"/>
              </w:rPr>
              <w:t>Основные цели Программы</w:t>
            </w:r>
          </w:p>
        </w:tc>
        <w:tc>
          <w:tcPr>
            <w:tcW w:w="5323" w:type="dxa"/>
          </w:tcPr>
          <w:p w:rsidR="00EB3546" w:rsidRPr="00D064AC" w:rsidRDefault="009E5A09" w:rsidP="00EB3546">
            <w:pPr>
              <w:autoSpaceDE w:val="0"/>
              <w:autoSpaceDN w:val="0"/>
              <w:adjustRightInd w:val="0"/>
              <w:jc w:val="both"/>
            </w:pPr>
            <w:r w:rsidRPr="00D064AC">
              <w:rPr>
                <w:spacing w:val="-4"/>
                <w:sz w:val="28"/>
                <w:szCs w:val="28"/>
              </w:rPr>
              <w:t>-</w:t>
            </w:r>
            <w:r w:rsidR="00EB3546" w:rsidRPr="00D064AC">
              <w:rPr>
                <w:spacing w:val="-4"/>
                <w:sz w:val="28"/>
                <w:szCs w:val="28"/>
              </w:rPr>
              <w:t xml:space="preserve"> </w:t>
            </w:r>
            <w:r w:rsidR="00EB3546" w:rsidRPr="00D064AC">
              <w:t>Обеспечение доступности приоритетных об</w:t>
            </w:r>
            <w:r w:rsidR="00EB3546" w:rsidRPr="00D064AC">
              <w:t>ъ</w:t>
            </w:r>
            <w:r w:rsidR="00EB3546" w:rsidRPr="00D064AC">
              <w:t>ектов и услуг в приоритетных сферах жизнеде</w:t>
            </w:r>
            <w:r w:rsidR="00EB3546" w:rsidRPr="00D064AC">
              <w:t>я</w:t>
            </w:r>
            <w:r w:rsidR="00EB3546" w:rsidRPr="00D064AC">
              <w:t>тельности инвалидов и иных маломобильных групп населения в ГО «Жатай».</w:t>
            </w:r>
          </w:p>
          <w:p w:rsidR="00E55AF3" w:rsidRPr="00D064AC" w:rsidRDefault="00EB3546" w:rsidP="00D51F21">
            <w:pPr>
              <w:autoSpaceDE w:val="0"/>
              <w:autoSpaceDN w:val="0"/>
              <w:adjustRightInd w:val="0"/>
              <w:jc w:val="both"/>
            </w:pPr>
            <w:r w:rsidRPr="00D064AC">
              <w:t xml:space="preserve">К </w:t>
            </w:r>
            <w:proofErr w:type="spellStart"/>
            <w:r w:rsidRPr="00D064AC">
              <w:t>маломобильным</w:t>
            </w:r>
            <w:proofErr w:type="spellEnd"/>
            <w:r w:rsidRPr="00D064AC">
              <w:t xml:space="preserve"> группам населения (МГН) о</w:t>
            </w:r>
            <w:r w:rsidRPr="00D064AC">
              <w:t>т</w:t>
            </w:r>
            <w:r w:rsidRPr="00D064AC">
              <w:t>носятся люди, испытывающие затруднения при самостоятельном передвижении, получении у</w:t>
            </w:r>
            <w:r w:rsidRPr="00D064AC">
              <w:t>с</w:t>
            </w:r>
            <w:r w:rsidRPr="00D064AC">
              <w:t>луг, необходимой информации</w:t>
            </w:r>
          </w:p>
        </w:tc>
      </w:tr>
      <w:tr w:rsidR="00E55AF3" w:rsidRPr="00690CE2" w:rsidTr="00475D83">
        <w:tc>
          <w:tcPr>
            <w:tcW w:w="4644" w:type="dxa"/>
          </w:tcPr>
          <w:p w:rsidR="00E55AF3" w:rsidRPr="00690CE2" w:rsidRDefault="00E55AF3" w:rsidP="00475D83">
            <w:r w:rsidRPr="009419AB">
              <w:rPr>
                <w:color w:val="332E2D"/>
              </w:rPr>
              <w:t>Основные задачи Программы</w:t>
            </w:r>
          </w:p>
        </w:tc>
        <w:tc>
          <w:tcPr>
            <w:tcW w:w="5323" w:type="dxa"/>
          </w:tcPr>
          <w:p w:rsidR="00431B1E" w:rsidRPr="00D064AC" w:rsidRDefault="00431B1E" w:rsidP="007017A6">
            <w:pPr>
              <w:spacing w:line="235" w:lineRule="auto"/>
              <w:ind w:firstLine="176"/>
              <w:jc w:val="both"/>
            </w:pPr>
            <w:r w:rsidRPr="00D064AC">
              <w:t>-разработка и внедрение нормативных, прав</w:t>
            </w:r>
            <w:r w:rsidRPr="00D064AC">
              <w:t>о</w:t>
            </w:r>
            <w:r w:rsidRPr="00D064AC">
              <w:t>вых, подходов к формированию доступной среды для инвалидов и других маломобильных групп населения;</w:t>
            </w:r>
          </w:p>
          <w:p w:rsidR="00431B1E" w:rsidRPr="00D064AC" w:rsidRDefault="007017A6" w:rsidP="007017A6">
            <w:pPr>
              <w:spacing w:line="235" w:lineRule="auto"/>
              <w:ind w:firstLine="176"/>
              <w:jc w:val="both"/>
            </w:pPr>
            <w:r>
              <w:t>-</w:t>
            </w:r>
            <w:r w:rsidR="00431B1E" w:rsidRPr="00D064AC">
              <w:t>повышение уровня доступности приоритетных объектов и услуг в приоритетных сферах жизн</w:t>
            </w:r>
            <w:r w:rsidR="00431B1E" w:rsidRPr="00D064AC">
              <w:t>е</w:t>
            </w:r>
            <w:r w:rsidR="00431B1E" w:rsidRPr="00D064AC">
              <w:t>деятельности инвалидов и других маломобил</w:t>
            </w:r>
            <w:r w:rsidR="00431B1E" w:rsidRPr="00D064AC">
              <w:t>ь</w:t>
            </w:r>
            <w:r w:rsidR="00431B1E" w:rsidRPr="00D064AC">
              <w:t>ных групп населения ГО «Жатай».</w:t>
            </w:r>
          </w:p>
          <w:p w:rsidR="00431B1E" w:rsidRPr="00D064AC" w:rsidRDefault="007017A6" w:rsidP="007017A6">
            <w:pPr>
              <w:spacing w:line="235" w:lineRule="auto"/>
              <w:ind w:firstLine="176"/>
              <w:jc w:val="both"/>
            </w:pPr>
            <w:r>
              <w:t>-</w:t>
            </w:r>
            <w:r w:rsidR="00431B1E" w:rsidRPr="00D064AC">
              <w:t>повышение доступности качества реабилит</w:t>
            </w:r>
            <w:r w:rsidR="00431B1E" w:rsidRPr="00D064AC">
              <w:t>а</w:t>
            </w:r>
            <w:r w:rsidR="00431B1E" w:rsidRPr="00D064AC">
              <w:t>ционных услуг для детей-инвалидов, а также с</w:t>
            </w:r>
            <w:r w:rsidR="00431B1E" w:rsidRPr="00D064AC">
              <w:t>о</w:t>
            </w:r>
            <w:r w:rsidR="00431B1E" w:rsidRPr="00D064AC">
              <w:t>действие их социальной интеграции.</w:t>
            </w:r>
          </w:p>
          <w:p w:rsidR="00E55AF3" w:rsidRPr="00ED0650" w:rsidRDefault="007017A6" w:rsidP="007017A6">
            <w:pPr>
              <w:spacing w:line="235" w:lineRule="auto"/>
              <w:ind w:firstLine="176"/>
              <w:jc w:val="both"/>
            </w:pPr>
            <w:r>
              <w:t>-</w:t>
            </w:r>
            <w:r w:rsidR="00431B1E" w:rsidRPr="00D064AC">
              <w:t>информационные и просветительские мер</w:t>
            </w:r>
            <w:r w:rsidR="00431B1E" w:rsidRPr="00D064AC">
              <w:t>о</w:t>
            </w:r>
            <w:r w:rsidR="00431B1E" w:rsidRPr="00D064AC">
              <w:t>приятия, направленные на преодоление социал</w:t>
            </w:r>
            <w:r w:rsidR="00431B1E" w:rsidRPr="00D064AC">
              <w:t>ь</w:t>
            </w:r>
            <w:r w:rsidR="00431B1E" w:rsidRPr="00D064AC">
              <w:t>ной разобщенности в обществе людей с огран</w:t>
            </w:r>
            <w:r w:rsidR="00431B1E" w:rsidRPr="00D064AC">
              <w:t>и</w:t>
            </w:r>
            <w:r w:rsidR="00431B1E" w:rsidRPr="00D064AC">
              <w:t>ченными физическими возможностями, форм</w:t>
            </w:r>
            <w:r w:rsidR="00431B1E" w:rsidRPr="00D064AC">
              <w:t>и</w:t>
            </w:r>
            <w:r w:rsidR="00431B1E" w:rsidRPr="00D064AC">
              <w:t>рование</w:t>
            </w:r>
            <w:r w:rsidR="00431B1E">
              <w:t xml:space="preserve"> условий для просвещенности граждан в вопросах инвалидности и устранения отноше</w:t>
            </w:r>
            <w:r w:rsidR="00431B1E">
              <w:t>н</w:t>
            </w:r>
            <w:r w:rsidR="00431B1E">
              <w:t>ческих барьеров.</w:t>
            </w:r>
          </w:p>
        </w:tc>
      </w:tr>
      <w:tr w:rsidR="00E55AF3" w:rsidRPr="00690CE2" w:rsidTr="00475D83">
        <w:tc>
          <w:tcPr>
            <w:tcW w:w="4644" w:type="dxa"/>
          </w:tcPr>
          <w:p w:rsidR="00E55AF3" w:rsidRPr="00690CE2" w:rsidRDefault="00E55AF3" w:rsidP="007017A6">
            <w:pPr>
              <w:spacing w:before="100" w:beforeAutospacing="1" w:after="100" w:afterAutospacing="1"/>
            </w:pPr>
            <w:r w:rsidRPr="009419AB">
              <w:rPr>
                <w:color w:val="332E2D"/>
              </w:rPr>
              <w:t>Сроки   реализации Программы</w:t>
            </w:r>
          </w:p>
        </w:tc>
        <w:tc>
          <w:tcPr>
            <w:tcW w:w="5323" w:type="dxa"/>
          </w:tcPr>
          <w:p w:rsidR="00E55AF3" w:rsidRPr="00ED0650" w:rsidRDefault="00E55AF3" w:rsidP="00D07107">
            <w:pPr>
              <w:rPr>
                <w:color w:val="332E2D"/>
              </w:rPr>
            </w:pPr>
            <w:r w:rsidRPr="00ED0650">
              <w:rPr>
                <w:color w:val="332E2D"/>
              </w:rPr>
              <w:t>201</w:t>
            </w:r>
            <w:r w:rsidR="007A06DB" w:rsidRPr="00ED0650">
              <w:rPr>
                <w:color w:val="332E2D"/>
              </w:rPr>
              <w:t>7</w:t>
            </w:r>
            <w:r w:rsidRPr="00ED0650">
              <w:rPr>
                <w:color w:val="332E2D"/>
              </w:rPr>
              <w:t>-201</w:t>
            </w:r>
            <w:r w:rsidR="007A06DB" w:rsidRPr="00ED0650">
              <w:rPr>
                <w:color w:val="332E2D"/>
              </w:rPr>
              <w:t>9</w:t>
            </w:r>
            <w:r w:rsidRPr="00ED0650">
              <w:rPr>
                <w:color w:val="332E2D"/>
              </w:rPr>
              <w:t xml:space="preserve"> годы</w:t>
            </w:r>
          </w:p>
          <w:p w:rsidR="00E55AF3" w:rsidRPr="00ED0650" w:rsidRDefault="007A06DB" w:rsidP="00320E55">
            <w:r w:rsidRPr="00ED0650">
              <w:rPr>
                <w:color w:val="332E2D"/>
              </w:rPr>
              <w:t>Без выделения этапов</w:t>
            </w:r>
          </w:p>
        </w:tc>
      </w:tr>
      <w:tr w:rsidR="00E55AF3" w:rsidRPr="00690CE2" w:rsidTr="00475D83">
        <w:tc>
          <w:tcPr>
            <w:tcW w:w="4644" w:type="dxa"/>
          </w:tcPr>
          <w:p w:rsidR="00E55AF3" w:rsidRPr="00690CE2" w:rsidRDefault="00ED0650" w:rsidP="00ED0650">
            <w:r>
              <w:rPr>
                <w:color w:val="332E2D"/>
              </w:rPr>
              <w:lastRenderedPageBreak/>
              <w:t>Ответственный и</w:t>
            </w:r>
            <w:r w:rsidR="00E55AF3" w:rsidRPr="009419AB">
              <w:rPr>
                <w:color w:val="332E2D"/>
              </w:rPr>
              <w:t>сполнител</w:t>
            </w:r>
            <w:r>
              <w:rPr>
                <w:color w:val="332E2D"/>
              </w:rPr>
              <w:t>ь</w:t>
            </w:r>
            <w:r w:rsidR="00E55AF3" w:rsidRPr="009419AB">
              <w:rPr>
                <w:color w:val="332E2D"/>
              </w:rPr>
              <w:t xml:space="preserve"> </w:t>
            </w:r>
            <w:r>
              <w:rPr>
                <w:color w:val="332E2D"/>
              </w:rPr>
              <w:t>Программы</w:t>
            </w:r>
          </w:p>
        </w:tc>
        <w:tc>
          <w:tcPr>
            <w:tcW w:w="5323" w:type="dxa"/>
          </w:tcPr>
          <w:p w:rsidR="00ED0650" w:rsidRPr="00ED0650" w:rsidRDefault="00320E55" w:rsidP="00ED0650">
            <w:pPr>
              <w:jc w:val="both"/>
              <w:rPr>
                <w:color w:val="332E2D"/>
              </w:rPr>
            </w:pPr>
            <w:r w:rsidRPr="00ED0650">
              <w:rPr>
                <w:color w:val="332E2D"/>
              </w:rPr>
              <w:t>Окружная Администрация ГО «Жатай»</w:t>
            </w:r>
          </w:p>
          <w:p w:rsidR="00641617" w:rsidRPr="00ED0650" w:rsidRDefault="00641617" w:rsidP="00F710A5">
            <w:pPr>
              <w:jc w:val="both"/>
            </w:pPr>
          </w:p>
        </w:tc>
      </w:tr>
      <w:tr w:rsidR="00ED0650" w:rsidRPr="00690CE2" w:rsidTr="00475D83">
        <w:tc>
          <w:tcPr>
            <w:tcW w:w="4644" w:type="dxa"/>
          </w:tcPr>
          <w:p w:rsidR="00ED0650" w:rsidRDefault="00ED0650" w:rsidP="00475D83">
            <w:pPr>
              <w:rPr>
                <w:color w:val="332E2D"/>
              </w:rPr>
            </w:pPr>
            <w:r>
              <w:rPr>
                <w:color w:val="332E2D"/>
              </w:rPr>
              <w:t>Соисполнители Программы</w:t>
            </w:r>
          </w:p>
        </w:tc>
        <w:tc>
          <w:tcPr>
            <w:tcW w:w="5323" w:type="dxa"/>
          </w:tcPr>
          <w:p w:rsidR="00ED0650" w:rsidRPr="00ED0650" w:rsidRDefault="00ED0650" w:rsidP="00ED0650">
            <w:pPr>
              <w:jc w:val="both"/>
              <w:rPr>
                <w:color w:val="332E2D"/>
              </w:rPr>
            </w:pPr>
            <w:r w:rsidRPr="00ED0650">
              <w:rPr>
                <w:color w:val="332E2D"/>
              </w:rPr>
              <w:t>Общий отдел ОА ГО «Жатай»;</w:t>
            </w:r>
          </w:p>
          <w:p w:rsidR="00ED0650" w:rsidRPr="00ED0650" w:rsidRDefault="00ED0650" w:rsidP="00ED0650">
            <w:pPr>
              <w:jc w:val="both"/>
              <w:rPr>
                <w:color w:val="332E2D"/>
              </w:rPr>
            </w:pPr>
            <w:r w:rsidRPr="00ED0650">
              <w:rPr>
                <w:color w:val="332E2D"/>
              </w:rPr>
              <w:t>Управление культуры, спорта, молодежной и с</w:t>
            </w:r>
            <w:r w:rsidRPr="00ED0650">
              <w:rPr>
                <w:color w:val="332E2D"/>
              </w:rPr>
              <w:t>е</w:t>
            </w:r>
            <w:r w:rsidRPr="00ED0650">
              <w:rPr>
                <w:color w:val="332E2D"/>
              </w:rPr>
              <w:t>мейной политики ОА ГО «Жатай»;</w:t>
            </w:r>
          </w:p>
          <w:p w:rsidR="00ED0650" w:rsidRPr="00ED0650" w:rsidRDefault="00ED0650" w:rsidP="00ED0650">
            <w:pPr>
              <w:jc w:val="both"/>
              <w:rPr>
                <w:color w:val="332E2D"/>
              </w:rPr>
            </w:pPr>
            <w:r w:rsidRPr="00ED0650">
              <w:rPr>
                <w:color w:val="332E2D"/>
              </w:rPr>
              <w:t>Учреждения и предприятия ГО «Жатай»;</w:t>
            </w:r>
          </w:p>
          <w:p w:rsidR="00ED0650" w:rsidRPr="00ED0650" w:rsidRDefault="00ED0650" w:rsidP="00ED0650">
            <w:pPr>
              <w:jc w:val="both"/>
              <w:rPr>
                <w:color w:val="332E2D"/>
              </w:rPr>
            </w:pPr>
            <w:r w:rsidRPr="00ED0650">
              <w:rPr>
                <w:color w:val="332E2D"/>
              </w:rPr>
              <w:t>Общественная организация инвалидов.</w:t>
            </w:r>
          </w:p>
        </w:tc>
      </w:tr>
      <w:tr w:rsidR="00E55AF3" w:rsidRPr="00690CE2" w:rsidTr="00475D83">
        <w:tc>
          <w:tcPr>
            <w:tcW w:w="4644" w:type="dxa"/>
          </w:tcPr>
          <w:p w:rsidR="007A3F73" w:rsidRDefault="007A3F73" w:rsidP="00D07107">
            <w:pPr>
              <w:rPr>
                <w:color w:val="332E2D"/>
              </w:rPr>
            </w:pPr>
          </w:p>
          <w:p w:rsidR="00E55AF3" w:rsidRPr="00690CE2" w:rsidRDefault="00E55AF3" w:rsidP="00475D83">
            <w:r w:rsidRPr="009419AB">
              <w:rPr>
                <w:color w:val="332E2D"/>
              </w:rPr>
              <w:t>Объемы и источники финансирования Программы</w:t>
            </w:r>
          </w:p>
        </w:tc>
        <w:tc>
          <w:tcPr>
            <w:tcW w:w="5323" w:type="dxa"/>
          </w:tcPr>
          <w:p w:rsidR="00D176B5" w:rsidRPr="00FC2F94" w:rsidRDefault="007017A6" w:rsidP="00D176B5">
            <w:pPr>
              <w:shd w:val="clear" w:color="auto" w:fill="FFFFFF"/>
              <w:jc w:val="both"/>
              <w:rPr>
                <w:b/>
                <w:spacing w:val="-6"/>
              </w:rPr>
            </w:pPr>
            <w:r w:rsidRPr="00FC2F94">
              <w:rPr>
                <w:b/>
                <w:spacing w:val="-6"/>
              </w:rPr>
              <w:t>Объем сре</w:t>
            </w:r>
            <w:proofErr w:type="gramStart"/>
            <w:r w:rsidRPr="00FC2F94">
              <w:rPr>
                <w:b/>
                <w:spacing w:val="-6"/>
              </w:rPr>
              <w:t xml:space="preserve">дств </w:t>
            </w:r>
            <w:r w:rsidR="00D176B5" w:rsidRPr="00FC2F94">
              <w:rPr>
                <w:b/>
                <w:spacing w:val="-6"/>
              </w:rPr>
              <w:t>вс</w:t>
            </w:r>
            <w:proofErr w:type="gramEnd"/>
            <w:r w:rsidR="00D176B5" w:rsidRPr="00FC2F94">
              <w:rPr>
                <w:b/>
                <w:spacing w:val="-6"/>
              </w:rPr>
              <w:t>его: 56</w:t>
            </w:r>
            <w:r w:rsidR="00101C4F" w:rsidRPr="00FC2F94">
              <w:rPr>
                <w:b/>
                <w:spacing w:val="-6"/>
              </w:rPr>
              <w:t>6</w:t>
            </w:r>
            <w:r w:rsidR="00D176B5" w:rsidRPr="00FC2F94">
              <w:rPr>
                <w:b/>
                <w:spacing w:val="-6"/>
              </w:rPr>
              <w:t>0,0 тыс.</w:t>
            </w:r>
            <w:r w:rsidRPr="00FC2F94">
              <w:rPr>
                <w:b/>
                <w:spacing w:val="-6"/>
              </w:rPr>
              <w:t xml:space="preserve"> </w:t>
            </w:r>
            <w:r w:rsidR="00D176B5" w:rsidRPr="00FC2F94">
              <w:rPr>
                <w:b/>
                <w:spacing w:val="-6"/>
              </w:rPr>
              <w:t>рублей,</w:t>
            </w:r>
          </w:p>
          <w:p w:rsidR="00D176B5" w:rsidRPr="009D621A" w:rsidRDefault="00D176B5" w:rsidP="00D176B5">
            <w:pPr>
              <w:shd w:val="clear" w:color="auto" w:fill="FFFFFF"/>
              <w:jc w:val="both"/>
              <w:rPr>
                <w:spacing w:val="-6"/>
              </w:rPr>
            </w:pPr>
            <w:r w:rsidRPr="00ED0650">
              <w:t xml:space="preserve"> </w:t>
            </w:r>
            <w:r w:rsidRPr="009D621A">
              <w:t>в том числе по годам:</w:t>
            </w:r>
          </w:p>
          <w:p w:rsidR="00D176B5" w:rsidRPr="009D621A" w:rsidRDefault="00D176B5" w:rsidP="00D176B5">
            <w:pPr>
              <w:shd w:val="clear" w:color="auto" w:fill="FFFFFF"/>
              <w:jc w:val="both"/>
            </w:pPr>
            <w:r w:rsidRPr="009D621A">
              <w:t>2017 год – 3 2</w:t>
            </w:r>
            <w:r w:rsidR="00101C4F">
              <w:t>2</w:t>
            </w:r>
            <w:r w:rsidRPr="009D621A">
              <w:t>0,00 тыс. рублей;</w:t>
            </w:r>
          </w:p>
          <w:p w:rsidR="00D176B5" w:rsidRPr="009D621A" w:rsidRDefault="00D176B5" w:rsidP="00D176B5">
            <w:r w:rsidRPr="009D621A">
              <w:t>2018 год –  1 2</w:t>
            </w:r>
            <w:r w:rsidR="00101C4F">
              <w:t>2</w:t>
            </w:r>
            <w:r w:rsidRPr="009D621A">
              <w:t>0,00 тыс. рублей;</w:t>
            </w:r>
          </w:p>
          <w:p w:rsidR="00D176B5" w:rsidRPr="009D621A" w:rsidRDefault="00D176B5" w:rsidP="00D176B5">
            <w:pPr>
              <w:shd w:val="clear" w:color="auto" w:fill="FFFFFF"/>
              <w:jc w:val="both"/>
              <w:rPr>
                <w:spacing w:val="-6"/>
              </w:rPr>
            </w:pPr>
            <w:r w:rsidRPr="009D621A">
              <w:t>2019 год – 1 2</w:t>
            </w:r>
            <w:r w:rsidR="00101C4F">
              <w:t>2</w:t>
            </w:r>
            <w:r w:rsidRPr="009D621A">
              <w:t>0,00 тыс. рублей.</w:t>
            </w:r>
          </w:p>
          <w:p w:rsidR="00D176B5" w:rsidRPr="009D621A" w:rsidRDefault="00D176B5" w:rsidP="007C60C8">
            <w:pPr>
              <w:shd w:val="clear" w:color="auto" w:fill="FFFFFF"/>
              <w:jc w:val="both"/>
              <w:rPr>
                <w:spacing w:val="-6"/>
              </w:rPr>
            </w:pPr>
            <w:r w:rsidRPr="009D621A">
              <w:rPr>
                <w:spacing w:val="-6"/>
              </w:rPr>
              <w:t>Из них</w:t>
            </w:r>
            <w:r w:rsidR="00FC2F94">
              <w:rPr>
                <w:spacing w:val="-6"/>
              </w:rPr>
              <w:t>:</w:t>
            </w:r>
            <w:r w:rsidRPr="009D621A">
              <w:rPr>
                <w:spacing w:val="-6"/>
              </w:rPr>
              <w:t xml:space="preserve"> </w:t>
            </w:r>
          </w:p>
          <w:p w:rsidR="00E55AF3" w:rsidRPr="009D621A" w:rsidRDefault="00D176B5" w:rsidP="00D176B5">
            <w:pPr>
              <w:numPr>
                <w:ilvl w:val="0"/>
                <w:numId w:val="14"/>
              </w:numPr>
              <w:shd w:val="clear" w:color="auto" w:fill="FFFFFF"/>
              <w:ind w:left="58" w:firstLine="0"/>
              <w:jc w:val="both"/>
            </w:pPr>
            <w:r w:rsidRPr="00FC2F94">
              <w:rPr>
                <w:b/>
                <w:spacing w:val="-6"/>
              </w:rPr>
              <w:t>Бюджет</w:t>
            </w:r>
            <w:r w:rsidR="00E55AF3" w:rsidRPr="00FC2F94">
              <w:rPr>
                <w:b/>
                <w:spacing w:val="-6"/>
              </w:rPr>
              <w:t xml:space="preserve"> </w:t>
            </w:r>
            <w:r w:rsidR="00320E55" w:rsidRPr="00FC2F94">
              <w:rPr>
                <w:b/>
                <w:spacing w:val="-6"/>
              </w:rPr>
              <w:t>ГО «Жатай»</w:t>
            </w:r>
            <w:r w:rsidR="00E55AF3" w:rsidRPr="00FC2F94">
              <w:rPr>
                <w:b/>
                <w:spacing w:val="-6"/>
              </w:rPr>
              <w:t>,</w:t>
            </w:r>
            <w:r w:rsidR="00E55AF3" w:rsidRPr="00FC2F94">
              <w:rPr>
                <w:b/>
              </w:rPr>
              <w:t xml:space="preserve"> составляет всего </w:t>
            </w:r>
            <w:r w:rsidR="00FC2F94" w:rsidRPr="00FC2F94">
              <w:rPr>
                <w:b/>
              </w:rPr>
              <w:t>310</w:t>
            </w:r>
            <w:r w:rsidRPr="00FC2F94">
              <w:rPr>
                <w:b/>
              </w:rPr>
              <w:t>0,0</w:t>
            </w:r>
            <w:r w:rsidR="00E55AF3" w:rsidRPr="00FC2F94">
              <w:rPr>
                <w:b/>
              </w:rPr>
              <w:t xml:space="preserve"> тыс. рублей</w:t>
            </w:r>
            <w:r w:rsidR="00E55AF3" w:rsidRPr="009D621A">
              <w:t>, в том числе по годам:</w:t>
            </w:r>
          </w:p>
          <w:p w:rsidR="00E55AF3" w:rsidRPr="009D621A" w:rsidRDefault="00E55AF3" w:rsidP="007C60C8">
            <w:pPr>
              <w:shd w:val="clear" w:color="auto" w:fill="FFFFFF"/>
              <w:jc w:val="both"/>
            </w:pPr>
            <w:r w:rsidRPr="009D621A">
              <w:t>201</w:t>
            </w:r>
            <w:r w:rsidR="00ED0650" w:rsidRPr="009D621A">
              <w:t>7</w:t>
            </w:r>
            <w:r w:rsidRPr="009D621A">
              <w:t xml:space="preserve"> год – </w:t>
            </w:r>
            <w:r w:rsidR="00D176B5" w:rsidRPr="009D621A">
              <w:t>1 </w:t>
            </w:r>
            <w:r w:rsidR="00101C4F">
              <w:t>30</w:t>
            </w:r>
            <w:r w:rsidR="00D176B5" w:rsidRPr="009D621A">
              <w:t>0,00</w:t>
            </w:r>
            <w:r w:rsidR="00F710A5" w:rsidRPr="009D621A">
              <w:t xml:space="preserve"> </w:t>
            </w:r>
            <w:r w:rsidRPr="009D621A">
              <w:t>тыс. рублей;</w:t>
            </w:r>
          </w:p>
          <w:p w:rsidR="00E55AF3" w:rsidRPr="009D621A" w:rsidRDefault="00E55AF3" w:rsidP="007C60C8">
            <w:r w:rsidRPr="009D621A">
              <w:t>201</w:t>
            </w:r>
            <w:r w:rsidR="00ED0650" w:rsidRPr="009D621A">
              <w:t>8</w:t>
            </w:r>
            <w:r w:rsidRPr="009D621A">
              <w:t xml:space="preserve"> год – </w:t>
            </w:r>
            <w:r w:rsidR="00D176B5" w:rsidRPr="009D621A">
              <w:t xml:space="preserve">    </w:t>
            </w:r>
            <w:r w:rsidR="00101C4F">
              <w:t>90</w:t>
            </w:r>
            <w:r w:rsidR="00D176B5" w:rsidRPr="009D621A">
              <w:t>0</w:t>
            </w:r>
            <w:r w:rsidR="00F710A5" w:rsidRPr="009D621A">
              <w:t>,00</w:t>
            </w:r>
            <w:r w:rsidRPr="009D621A">
              <w:t xml:space="preserve"> тыс. рублей;</w:t>
            </w:r>
          </w:p>
          <w:p w:rsidR="00641617" w:rsidRPr="009D621A" w:rsidRDefault="00E55AF3" w:rsidP="00101C4F">
            <w:pPr>
              <w:numPr>
                <w:ilvl w:val="0"/>
                <w:numId w:val="16"/>
              </w:numPr>
              <w:ind w:hanging="806"/>
            </w:pPr>
            <w:r w:rsidRPr="009D621A">
              <w:t xml:space="preserve">год – </w:t>
            </w:r>
            <w:r w:rsidR="00D176B5" w:rsidRPr="009D621A">
              <w:t xml:space="preserve">    </w:t>
            </w:r>
            <w:r w:rsidR="00101C4F">
              <w:t>90</w:t>
            </w:r>
            <w:r w:rsidR="00D176B5" w:rsidRPr="009D621A">
              <w:t>0</w:t>
            </w:r>
            <w:r w:rsidR="00F710A5" w:rsidRPr="009D621A">
              <w:t>,00</w:t>
            </w:r>
            <w:r w:rsidRPr="009D621A">
              <w:t xml:space="preserve"> тыс. рублей</w:t>
            </w:r>
            <w:r w:rsidR="00D176B5" w:rsidRPr="009D621A">
              <w:t>.</w:t>
            </w:r>
          </w:p>
          <w:p w:rsidR="00D176B5" w:rsidRPr="009D621A" w:rsidRDefault="00D176B5" w:rsidP="00D176B5">
            <w:pPr>
              <w:numPr>
                <w:ilvl w:val="0"/>
                <w:numId w:val="14"/>
              </w:numPr>
              <w:shd w:val="clear" w:color="auto" w:fill="FFFFFF"/>
              <w:ind w:left="58" w:firstLine="0"/>
              <w:jc w:val="both"/>
            </w:pPr>
            <w:r w:rsidRPr="00FC2F94">
              <w:rPr>
                <w:b/>
                <w:spacing w:val="-6"/>
              </w:rPr>
              <w:t>Бюджет Р</w:t>
            </w:r>
            <w:proofErr w:type="gramStart"/>
            <w:r w:rsidRPr="00FC2F94">
              <w:rPr>
                <w:b/>
                <w:spacing w:val="-6"/>
              </w:rPr>
              <w:t>С(</w:t>
            </w:r>
            <w:proofErr w:type="gramEnd"/>
            <w:r w:rsidRPr="00FC2F94">
              <w:rPr>
                <w:b/>
                <w:spacing w:val="-6"/>
              </w:rPr>
              <w:t>Я),</w:t>
            </w:r>
            <w:r w:rsidRPr="00FC2F94">
              <w:rPr>
                <w:b/>
              </w:rPr>
              <w:t xml:space="preserve"> составляет всего 2560,0 тыс. рублей,</w:t>
            </w:r>
            <w:r w:rsidRPr="009D621A">
              <w:t xml:space="preserve"> в том числе по годам:</w:t>
            </w:r>
          </w:p>
          <w:p w:rsidR="00D176B5" w:rsidRPr="009D621A" w:rsidRDefault="00D176B5" w:rsidP="00D176B5">
            <w:pPr>
              <w:shd w:val="clear" w:color="auto" w:fill="FFFFFF"/>
              <w:jc w:val="both"/>
            </w:pPr>
            <w:r w:rsidRPr="009D621A">
              <w:t>2017 год – 1 920,00 тыс. рублей;</w:t>
            </w:r>
          </w:p>
          <w:p w:rsidR="00D176B5" w:rsidRPr="009D621A" w:rsidRDefault="00D176B5" w:rsidP="00D176B5">
            <w:r w:rsidRPr="009D621A">
              <w:t>2018 год –     320,00 тыс. рублей;</w:t>
            </w:r>
          </w:p>
          <w:p w:rsidR="00D176B5" w:rsidRPr="009D621A" w:rsidRDefault="00D176B5" w:rsidP="00D176B5">
            <w:r w:rsidRPr="009D621A">
              <w:t>2019 год –     320,00 тыс. рублей.</w:t>
            </w:r>
          </w:p>
          <w:p w:rsidR="00D176B5" w:rsidRPr="00ED0650" w:rsidRDefault="00D176B5" w:rsidP="00D176B5"/>
        </w:tc>
      </w:tr>
      <w:tr w:rsidR="00E55AF3" w:rsidRPr="00690CE2" w:rsidTr="00475D83">
        <w:tc>
          <w:tcPr>
            <w:tcW w:w="4644" w:type="dxa"/>
          </w:tcPr>
          <w:p w:rsidR="00E55AF3" w:rsidRDefault="00E55AF3" w:rsidP="00D07107">
            <w:pPr>
              <w:rPr>
                <w:color w:val="332E2D"/>
              </w:rPr>
            </w:pPr>
            <w:r w:rsidRPr="009419AB">
              <w:rPr>
                <w:color w:val="332E2D"/>
              </w:rPr>
              <w:t>Ожидаемые конечные результаты реал</w:t>
            </w:r>
            <w:r w:rsidRPr="009419AB">
              <w:rPr>
                <w:color w:val="332E2D"/>
              </w:rPr>
              <w:t>и</w:t>
            </w:r>
            <w:r w:rsidRPr="009419AB">
              <w:rPr>
                <w:color w:val="332E2D"/>
              </w:rPr>
              <w:t>зации Программы</w:t>
            </w:r>
          </w:p>
          <w:p w:rsidR="005E0CE4" w:rsidRPr="00690CE2" w:rsidRDefault="005E0CE4" w:rsidP="00D07107">
            <w:r>
              <w:rPr>
                <w:color w:val="332E2D"/>
              </w:rPr>
              <w:t>(целевые показатели)</w:t>
            </w:r>
          </w:p>
        </w:tc>
        <w:tc>
          <w:tcPr>
            <w:tcW w:w="5323" w:type="dxa"/>
          </w:tcPr>
          <w:p w:rsidR="009D621A" w:rsidRPr="00ED0650" w:rsidRDefault="00E55AF3" w:rsidP="009D621A">
            <w:pPr>
              <w:pStyle w:val="ConsPlusNonformat"/>
              <w:rPr>
                <w:rFonts w:ascii="Times New Roman" w:hAnsi="Times New Roman" w:cs="Times New Roman"/>
                <w:sz w:val="24"/>
                <w:szCs w:val="24"/>
              </w:rPr>
            </w:pPr>
            <w:r w:rsidRPr="00ED0650">
              <w:rPr>
                <w:rFonts w:ascii="Times New Roman" w:hAnsi="Times New Roman" w:cs="Times New Roman"/>
                <w:spacing w:val="-4"/>
                <w:sz w:val="24"/>
                <w:szCs w:val="24"/>
              </w:rPr>
              <w:t xml:space="preserve">- </w:t>
            </w:r>
            <w:r w:rsidR="001A4ECF" w:rsidRPr="00ED0650">
              <w:rPr>
                <w:rFonts w:ascii="Times New Roman" w:hAnsi="Times New Roman" w:cs="Times New Roman"/>
                <w:spacing w:val="-4"/>
                <w:sz w:val="24"/>
                <w:szCs w:val="24"/>
              </w:rPr>
              <w:t>У</w:t>
            </w:r>
            <w:r w:rsidRPr="00ED0650">
              <w:rPr>
                <w:rFonts w:ascii="Times New Roman" w:hAnsi="Times New Roman" w:cs="Times New Roman"/>
                <w:spacing w:val="-4"/>
                <w:sz w:val="24"/>
                <w:szCs w:val="24"/>
              </w:rPr>
              <w:t xml:space="preserve">величение </w:t>
            </w:r>
            <w:r w:rsidR="00D176B5">
              <w:rPr>
                <w:rFonts w:ascii="Times New Roman" w:hAnsi="Times New Roman" w:cs="Times New Roman"/>
                <w:spacing w:val="-4"/>
                <w:sz w:val="24"/>
                <w:szCs w:val="24"/>
              </w:rPr>
              <w:t>числа муниципальных</w:t>
            </w:r>
            <w:r w:rsidRPr="00ED0650">
              <w:rPr>
                <w:rFonts w:ascii="Times New Roman" w:hAnsi="Times New Roman" w:cs="Times New Roman"/>
                <w:spacing w:val="-4"/>
                <w:sz w:val="24"/>
                <w:szCs w:val="24"/>
              </w:rPr>
              <w:t xml:space="preserve"> учреждений</w:t>
            </w:r>
            <w:r w:rsidRPr="00ED0650">
              <w:rPr>
                <w:rFonts w:ascii="Times New Roman" w:hAnsi="Times New Roman" w:cs="Times New Roman"/>
                <w:sz w:val="24"/>
                <w:szCs w:val="24"/>
              </w:rPr>
              <w:t xml:space="preserve"> </w:t>
            </w:r>
            <w:r w:rsidR="001A4ECF" w:rsidRPr="00ED0650">
              <w:rPr>
                <w:rFonts w:ascii="Times New Roman" w:hAnsi="Times New Roman" w:cs="Times New Roman"/>
                <w:sz w:val="24"/>
                <w:szCs w:val="24"/>
              </w:rPr>
              <w:t>и предприятий,</w:t>
            </w:r>
            <w:r w:rsidR="001A4ECF" w:rsidRPr="00ED0650">
              <w:rPr>
                <w:rFonts w:ascii="Times New Roman" w:hAnsi="Times New Roman" w:cs="Times New Roman"/>
                <w:spacing w:val="-10"/>
                <w:sz w:val="24"/>
                <w:szCs w:val="24"/>
              </w:rPr>
              <w:t xml:space="preserve"> </w:t>
            </w:r>
            <w:r w:rsidRPr="00ED0650">
              <w:rPr>
                <w:rFonts w:ascii="Times New Roman" w:hAnsi="Times New Roman" w:cs="Times New Roman"/>
                <w:spacing w:val="-10"/>
                <w:sz w:val="24"/>
                <w:szCs w:val="24"/>
              </w:rPr>
              <w:t>обеспечивающих физическую досту</w:t>
            </w:r>
            <w:r w:rsidRPr="00ED0650">
              <w:rPr>
                <w:rFonts w:ascii="Times New Roman" w:hAnsi="Times New Roman" w:cs="Times New Roman"/>
                <w:spacing w:val="-10"/>
                <w:sz w:val="24"/>
                <w:szCs w:val="24"/>
              </w:rPr>
              <w:t>п</w:t>
            </w:r>
            <w:r w:rsidRPr="00ED0650">
              <w:rPr>
                <w:rFonts w:ascii="Times New Roman" w:hAnsi="Times New Roman" w:cs="Times New Roman"/>
                <w:spacing w:val="-10"/>
                <w:sz w:val="24"/>
                <w:szCs w:val="24"/>
              </w:rPr>
              <w:t>ность</w:t>
            </w:r>
            <w:r w:rsidRPr="00ED0650">
              <w:rPr>
                <w:rFonts w:ascii="Times New Roman" w:hAnsi="Times New Roman" w:cs="Times New Roman"/>
                <w:sz w:val="24"/>
                <w:szCs w:val="24"/>
              </w:rPr>
              <w:t xml:space="preserve"> для инвалидов</w:t>
            </w:r>
          </w:p>
          <w:p w:rsidR="007A3F73" w:rsidRPr="00ED0650" w:rsidRDefault="00996022" w:rsidP="001A4ECF">
            <w:pPr>
              <w:pStyle w:val="ConsPlusNonformat"/>
            </w:pPr>
            <w:r w:rsidRPr="00ED0650">
              <w:rPr>
                <w:rFonts w:ascii="Times New Roman" w:hAnsi="Times New Roman" w:cs="Times New Roman"/>
                <w:sz w:val="24"/>
                <w:szCs w:val="24"/>
              </w:rPr>
              <w:t xml:space="preserve"> </w:t>
            </w:r>
          </w:p>
        </w:tc>
      </w:tr>
      <w:tr w:rsidR="00E55AF3" w:rsidRPr="00690CE2" w:rsidTr="00475D83">
        <w:tc>
          <w:tcPr>
            <w:tcW w:w="4644" w:type="dxa"/>
          </w:tcPr>
          <w:p w:rsidR="007A3F73" w:rsidRDefault="007A3F73" w:rsidP="00D07107">
            <w:pPr>
              <w:rPr>
                <w:color w:val="332E2D"/>
              </w:rPr>
            </w:pPr>
          </w:p>
          <w:p w:rsidR="00E55AF3" w:rsidRPr="00690CE2" w:rsidRDefault="00E55AF3" w:rsidP="00475D83">
            <w:proofErr w:type="gramStart"/>
            <w:r w:rsidRPr="009419AB">
              <w:rPr>
                <w:color w:val="332E2D"/>
              </w:rPr>
              <w:t>Контроль за</w:t>
            </w:r>
            <w:proofErr w:type="gramEnd"/>
            <w:r w:rsidRPr="009419AB">
              <w:rPr>
                <w:color w:val="332E2D"/>
              </w:rPr>
              <w:t xml:space="preserve"> реализацией Программы</w:t>
            </w:r>
          </w:p>
        </w:tc>
        <w:tc>
          <w:tcPr>
            <w:tcW w:w="5323" w:type="dxa"/>
          </w:tcPr>
          <w:p w:rsidR="007A3F73" w:rsidRPr="00ED0650" w:rsidRDefault="007A3F73" w:rsidP="007C60C8">
            <w:pPr>
              <w:rPr>
                <w:color w:val="332E2D"/>
              </w:rPr>
            </w:pPr>
          </w:p>
          <w:p w:rsidR="00E55AF3" w:rsidRDefault="00E55AF3" w:rsidP="00475D83">
            <w:pPr>
              <w:jc w:val="both"/>
              <w:rPr>
                <w:color w:val="332E2D"/>
              </w:rPr>
            </w:pPr>
            <w:proofErr w:type="gramStart"/>
            <w:r w:rsidRPr="00ED0650">
              <w:rPr>
                <w:color w:val="332E2D"/>
              </w:rPr>
              <w:t>Контроль за</w:t>
            </w:r>
            <w:proofErr w:type="gramEnd"/>
            <w:r w:rsidRPr="00ED0650">
              <w:rPr>
                <w:color w:val="332E2D"/>
              </w:rPr>
              <w:t xml:space="preserve"> реализацией Программы осущест</w:t>
            </w:r>
            <w:r w:rsidRPr="00ED0650">
              <w:rPr>
                <w:color w:val="332E2D"/>
              </w:rPr>
              <w:t>в</w:t>
            </w:r>
            <w:r w:rsidRPr="00ED0650">
              <w:rPr>
                <w:color w:val="332E2D"/>
              </w:rPr>
              <w:t xml:space="preserve">ляет </w:t>
            </w:r>
            <w:r w:rsidR="001A4ECF" w:rsidRPr="00ED0650">
              <w:rPr>
                <w:color w:val="332E2D"/>
              </w:rPr>
              <w:t>Окружная Администрация ГО «Жатай»</w:t>
            </w:r>
          </w:p>
          <w:p w:rsidR="00FC2F94" w:rsidRPr="00ED0650" w:rsidRDefault="00FC2F94" w:rsidP="00475D83">
            <w:pPr>
              <w:jc w:val="both"/>
            </w:pPr>
          </w:p>
        </w:tc>
      </w:tr>
    </w:tbl>
    <w:p w:rsidR="00E55AF3" w:rsidRDefault="00E55AF3" w:rsidP="00E55AF3">
      <w:pPr>
        <w:autoSpaceDE w:val="0"/>
        <w:autoSpaceDN w:val="0"/>
        <w:adjustRightInd w:val="0"/>
        <w:ind w:firstLine="540"/>
        <w:jc w:val="both"/>
        <w:rPr>
          <w:szCs w:val="28"/>
        </w:rPr>
      </w:pPr>
    </w:p>
    <w:p w:rsidR="001A4ECF" w:rsidRDefault="001A4ECF" w:rsidP="00E55AF3">
      <w:pPr>
        <w:pStyle w:val="Web"/>
        <w:spacing w:line="230" w:lineRule="auto"/>
        <w:jc w:val="center"/>
        <w:rPr>
          <w:b/>
          <w:bCs/>
        </w:rPr>
      </w:pPr>
    </w:p>
    <w:p w:rsidR="00E55AF3" w:rsidRDefault="00E55AF3" w:rsidP="00E55AF3">
      <w:pPr>
        <w:pStyle w:val="Web"/>
        <w:spacing w:line="230" w:lineRule="auto"/>
        <w:jc w:val="center"/>
        <w:rPr>
          <w:b/>
        </w:rPr>
      </w:pPr>
      <w:r w:rsidRPr="00E905AF">
        <w:rPr>
          <w:b/>
          <w:bCs/>
        </w:rPr>
        <w:t xml:space="preserve">Раздел 1. </w:t>
      </w:r>
      <w:r w:rsidR="003242F4" w:rsidRPr="00E905AF">
        <w:rPr>
          <w:b/>
        </w:rPr>
        <w:t>Содержание проблемы и обоснование необходимости ее решения программн</w:t>
      </w:r>
      <w:r w:rsidR="003242F4" w:rsidRPr="00E905AF">
        <w:rPr>
          <w:b/>
        </w:rPr>
        <w:t>ы</w:t>
      </w:r>
      <w:r w:rsidR="003242F4" w:rsidRPr="00E905AF">
        <w:rPr>
          <w:b/>
        </w:rPr>
        <w:t>ми методами</w:t>
      </w:r>
    </w:p>
    <w:p w:rsidR="001A4ECF" w:rsidRPr="00E905AF" w:rsidRDefault="001A4ECF" w:rsidP="00E55AF3">
      <w:pPr>
        <w:pStyle w:val="Web"/>
        <w:spacing w:line="230" w:lineRule="auto"/>
        <w:jc w:val="center"/>
        <w:rPr>
          <w:b/>
          <w:bCs/>
        </w:rPr>
      </w:pPr>
    </w:p>
    <w:p w:rsidR="009C6ACB" w:rsidRPr="009C6ACB" w:rsidRDefault="009C6ACB" w:rsidP="009C6ACB">
      <w:pPr>
        <w:autoSpaceDE w:val="0"/>
        <w:autoSpaceDN w:val="0"/>
        <w:adjustRightInd w:val="0"/>
        <w:ind w:firstLine="540"/>
        <w:jc w:val="both"/>
      </w:pPr>
      <w:proofErr w:type="gramStart"/>
      <w:r w:rsidRPr="009C6ACB">
        <w:t>Под доступной средой понимается организация окружающего пространства, при кот</w:t>
      </w:r>
      <w:r w:rsidRPr="009C6ACB">
        <w:t>о</w:t>
      </w:r>
      <w:r w:rsidRPr="009C6ACB">
        <w:t>рой любой человек, независимо от своего состояния, физических возможностей и других о</w:t>
      </w:r>
      <w:r w:rsidRPr="009C6ACB">
        <w:t>г</w:t>
      </w:r>
      <w:r w:rsidRPr="009C6ACB">
        <w:t xml:space="preserve">раничений имеет возможность беспрепятственного доступа к любым объектам социальной, общественной, транспортной и иной инфраструктуры, а также может свободно передвигаться по любому выбранному маршруту, что, в свою очередь, позволит людям с инвалидностью и иным </w:t>
      </w:r>
      <w:proofErr w:type="spellStart"/>
      <w:r w:rsidRPr="009C6ACB">
        <w:t>маломобильным</w:t>
      </w:r>
      <w:proofErr w:type="spellEnd"/>
      <w:r w:rsidRPr="009C6ACB">
        <w:t xml:space="preserve"> группам населения реализовать свое право на труд</w:t>
      </w:r>
      <w:proofErr w:type="gramEnd"/>
      <w:r w:rsidRPr="009C6ACB">
        <w:t>, образование, общ</w:t>
      </w:r>
      <w:r w:rsidRPr="009C6ACB">
        <w:t>е</w:t>
      </w:r>
      <w:r w:rsidRPr="009C6ACB">
        <w:t>ственную жизнь и другие неотъемлемые сферы жизни современного человека.</w:t>
      </w:r>
    </w:p>
    <w:p w:rsidR="009C6ACB" w:rsidRPr="009C6ACB" w:rsidRDefault="009C6ACB" w:rsidP="009C6ACB">
      <w:pPr>
        <w:shd w:val="clear" w:color="auto" w:fill="FFFFFF"/>
        <w:ind w:right="32" w:firstLine="540"/>
        <w:jc w:val="both"/>
      </w:pPr>
      <w:r w:rsidRPr="009C6ACB">
        <w:t>Для обеспечения доступности на территории ГО «Жатай» в 2015 году постановлением Главы Окружной Администрации Городского округа «Жатай» от «03»_сентября_2015г. № 16г была утверждена подпрограмма «Доступная среда</w:t>
      </w:r>
      <w:r w:rsidR="00E609E0">
        <w:t xml:space="preserve"> </w:t>
      </w:r>
      <w:r w:rsidRPr="009C6ACB">
        <w:t xml:space="preserve"> на 2015 – 2017гг.» муниципальной ц</w:t>
      </w:r>
      <w:r w:rsidRPr="009C6ACB">
        <w:t>е</w:t>
      </w:r>
      <w:r w:rsidRPr="009C6ACB">
        <w:t xml:space="preserve">левой программы «Социальная поддержка населения городского округа </w:t>
      </w:r>
      <w:r>
        <w:t xml:space="preserve"> </w:t>
      </w:r>
      <w:r w:rsidRPr="009C6ACB">
        <w:t>«Жатай» на 2013 – 2017гг.</w:t>
      </w:r>
    </w:p>
    <w:p w:rsidR="00E55AF3" w:rsidRPr="00253108" w:rsidRDefault="00E55AF3" w:rsidP="00E55AF3">
      <w:pPr>
        <w:spacing w:line="230" w:lineRule="auto"/>
        <w:ind w:firstLine="720"/>
        <w:jc w:val="both"/>
      </w:pPr>
      <w:r w:rsidRPr="009C6ACB">
        <w:t>П</w:t>
      </w:r>
      <w:r w:rsidR="009C6ACB" w:rsidRPr="009C6ACB">
        <w:t>одп</w:t>
      </w:r>
      <w:r w:rsidRPr="009C6ACB">
        <w:t>рограмма определя</w:t>
      </w:r>
      <w:r w:rsidR="009C6ACB" w:rsidRPr="009C6ACB">
        <w:t>ла</w:t>
      </w:r>
      <w:r w:rsidRPr="009C6ACB">
        <w:t xml:space="preserve"> основные направления улучшения условий жизни лиц с о</w:t>
      </w:r>
      <w:r w:rsidRPr="009C6ACB">
        <w:t>г</w:t>
      </w:r>
      <w:r w:rsidRPr="009C6ACB">
        <w:t>раниченными возможностями на основе повышения доступности</w:t>
      </w:r>
      <w:r w:rsidRPr="00253108">
        <w:t xml:space="preserve"> и качества услуг, гарантир</w:t>
      </w:r>
      <w:r w:rsidRPr="00253108">
        <w:t>о</w:t>
      </w:r>
      <w:r w:rsidRPr="00253108">
        <w:t>ванных государством.</w:t>
      </w:r>
      <w:r w:rsidR="009C6ACB">
        <w:t xml:space="preserve"> В связи с разработкой и необходимостью утверждения программы </w:t>
      </w:r>
      <w:r w:rsidR="009C6ACB" w:rsidRPr="009C6ACB">
        <w:t>«Социальная поддержка населения городского округа «Жатай» на 201</w:t>
      </w:r>
      <w:r w:rsidR="009C6ACB">
        <w:t>7</w:t>
      </w:r>
      <w:r w:rsidR="009C6ACB" w:rsidRPr="009C6ACB">
        <w:t xml:space="preserve"> – 201</w:t>
      </w:r>
      <w:r w:rsidR="009C6ACB">
        <w:t>9</w:t>
      </w:r>
      <w:r w:rsidR="009C6ACB" w:rsidRPr="009C6ACB">
        <w:t>гг.</w:t>
      </w:r>
      <w:r w:rsidR="00E609E0">
        <w:t xml:space="preserve">» принято решение и о разработки программы </w:t>
      </w:r>
      <w:r w:rsidR="00E609E0" w:rsidRPr="009C6ACB">
        <w:t>«Доступная среда</w:t>
      </w:r>
      <w:r w:rsidR="00E609E0">
        <w:t xml:space="preserve"> ГО «Жатай»</w:t>
      </w:r>
      <w:r w:rsidR="00E609E0" w:rsidRPr="009C6ACB">
        <w:t xml:space="preserve"> на 201</w:t>
      </w:r>
      <w:r w:rsidR="00E609E0">
        <w:t>7</w:t>
      </w:r>
      <w:r w:rsidR="00E609E0" w:rsidRPr="009C6ACB">
        <w:t xml:space="preserve"> – 201</w:t>
      </w:r>
      <w:r w:rsidR="00E609E0">
        <w:t>9</w:t>
      </w:r>
      <w:r w:rsidR="00E609E0" w:rsidRPr="009C6ACB">
        <w:t>гг.»</w:t>
      </w:r>
    </w:p>
    <w:p w:rsidR="00E55AF3" w:rsidRDefault="00E55AF3" w:rsidP="00E55AF3">
      <w:pPr>
        <w:spacing w:line="230" w:lineRule="auto"/>
        <w:ind w:firstLine="720"/>
        <w:jc w:val="both"/>
      </w:pPr>
      <w:r w:rsidRPr="00253108">
        <w:lastRenderedPageBreak/>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w:t>
      </w:r>
      <w:r w:rsidRPr="00253108">
        <w:t>а</w:t>
      </w:r>
      <w:r w:rsidRPr="00253108">
        <w:t>ции и связи, поскольку она позволяет инвалидам в полной мере пользоваться всеми правами человека и основными свободами».</w:t>
      </w:r>
    </w:p>
    <w:p w:rsidR="00695FDE" w:rsidRPr="003541BE" w:rsidRDefault="00E55AF3" w:rsidP="00E55AF3">
      <w:pPr>
        <w:pStyle w:val="a5"/>
        <w:spacing w:line="247" w:lineRule="auto"/>
        <w:ind w:firstLine="720"/>
        <w:jc w:val="both"/>
        <w:rPr>
          <w:bCs/>
          <w:color w:val="000000"/>
          <w:sz w:val="24"/>
          <w:szCs w:val="24"/>
        </w:rPr>
      </w:pPr>
      <w:r w:rsidRPr="003541BE">
        <w:rPr>
          <w:bCs/>
          <w:color w:val="000000"/>
          <w:sz w:val="24"/>
          <w:szCs w:val="24"/>
        </w:rPr>
        <w:t xml:space="preserve">Численность инвалидов в </w:t>
      </w:r>
      <w:r w:rsidR="00263E32" w:rsidRPr="003541BE">
        <w:rPr>
          <w:bCs/>
          <w:color w:val="000000"/>
          <w:sz w:val="24"/>
          <w:szCs w:val="24"/>
        </w:rPr>
        <w:t>Городском округе «Жатай»</w:t>
      </w:r>
      <w:r w:rsidRPr="003541BE">
        <w:rPr>
          <w:bCs/>
          <w:color w:val="000000"/>
          <w:sz w:val="24"/>
          <w:szCs w:val="24"/>
        </w:rPr>
        <w:t xml:space="preserve"> </w:t>
      </w:r>
      <w:proofErr w:type="gramStart"/>
      <w:r w:rsidR="004C2041" w:rsidRPr="003541BE">
        <w:rPr>
          <w:bCs/>
          <w:color w:val="000000"/>
          <w:sz w:val="24"/>
          <w:szCs w:val="24"/>
        </w:rPr>
        <w:t xml:space="preserve">на </w:t>
      </w:r>
      <w:r w:rsidR="00EB3546" w:rsidRPr="003541BE">
        <w:rPr>
          <w:bCs/>
          <w:color w:val="000000"/>
          <w:sz w:val="24"/>
          <w:szCs w:val="24"/>
        </w:rPr>
        <w:t>конец</w:t>
      </w:r>
      <w:proofErr w:type="gramEnd"/>
      <w:r w:rsidR="00EB3546" w:rsidRPr="003541BE">
        <w:rPr>
          <w:bCs/>
          <w:color w:val="000000"/>
          <w:sz w:val="24"/>
          <w:szCs w:val="24"/>
        </w:rPr>
        <w:t xml:space="preserve"> 2016г.</w:t>
      </w:r>
      <w:r w:rsidR="004C2041" w:rsidRPr="003541BE">
        <w:rPr>
          <w:bCs/>
          <w:color w:val="000000"/>
          <w:sz w:val="24"/>
          <w:szCs w:val="24"/>
        </w:rPr>
        <w:t xml:space="preserve"> </w:t>
      </w:r>
      <w:r w:rsidRPr="003541BE">
        <w:rPr>
          <w:bCs/>
          <w:color w:val="000000"/>
          <w:sz w:val="24"/>
          <w:szCs w:val="24"/>
        </w:rPr>
        <w:t>составля</w:t>
      </w:r>
      <w:r w:rsidR="004C2041" w:rsidRPr="003541BE">
        <w:rPr>
          <w:bCs/>
          <w:color w:val="000000"/>
          <w:sz w:val="24"/>
          <w:szCs w:val="24"/>
        </w:rPr>
        <w:t>ла</w:t>
      </w:r>
      <w:r w:rsidRPr="003541BE">
        <w:rPr>
          <w:bCs/>
          <w:color w:val="000000"/>
          <w:sz w:val="24"/>
          <w:szCs w:val="24"/>
        </w:rPr>
        <w:t xml:space="preserve"> </w:t>
      </w:r>
      <w:r w:rsidR="00FC2F94" w:rsidRPr="003541BE">
        <w:rPr>
          <w:bCs/>
          <w:color w:val="000000"/>
          <w:sz w:val="24"/>
          <w:szCs w:val="24"/>
        </w:rPr>
        <w:t xml:space="preserve">414 </w:t>
      </w:r>
      <w:r w:rsidRPr="003541BE">
        <w:rPr>
          <w:color w:val="000000"/>
          <w:sz w:val="24"/>
          <w:szCs w:val="24"/>
        </w:rPr>
        <w:t>человек</w:t>
      </w:r>
      <w:r w:rsidR="004C2041" w:rsidRPr="003541BE">
        <w:rPr>
          <w:color w:val="000000"/>
          <w:sz w:val="24"/>
          <w:szCs w:val="24"/>
        </w:rPr>
        <w:t xml:space="preserve"> (2014г. – 454 чел.</w:t>
      </w:r>
      <w:r w:rsidR="00EB3546" w:rsidRPr="003541BE">
        <w:rPr>
          <w:color w:val="000000"/>
          <w:sz w:val="24"/>
          <w:szCs w:val="24"/>
        </w:rPr>
        <w:t xml:space="preserve">; 2015 г. </w:t>
      </w:r>
      <w:r w:rsidR="00FC2F94" w:rsidRPr="003541BE">
        <w:rPr>
          <w:color w:val="000000"/>
          <w:sz w:val="24"/>
          <w:szCs w:val="24"/>
        </w:rPr>
        <w:t>–</w:t>
      </w:r>
      <w:r w:rsidR="00EB3546" w:rsidRPr="003541BE">
        <w:rPr>
          <w:color w:val="000000"/>
          <w:sz w:val="24"/>
          <w:szCs w:val="24"/>
        </w:rPr>
        <w:t xml:space="preserve"> </w:t>
      </w:r>
      <w:r w:rsidR="000E128F" w:rsidRPr="003541BE">
        <w:rPr>
          <w:color w:val="000000"/>
          <w:sz w:val="24"/>
          <w:szCs w:val="24"/>
        </w:rPr>
        <w:t>455</w:t>
      </w:r>
      <w:r w:rsidR="00FC2F94" w:rsidRPr="003541BE">
        <w:rPr>
          <w:color w:val="000000"/>
          <w:sz w:val="24"/>
          <w:szCs w:val="24"/>
        </w:rPr>
        <w:t>; 2016г. - 567</w:t>
      </w:r>
      <w:r w:rsidR="004C2041" w:rsidRPr="003541BE">
        <w:rPr>
          <w:color w:val="000000"/>
          <w:sz w:val="24"/>
          <w:szCs w:val="24"/>
        </w:rPr>
        <w:t>)</w:t>
      </w:r>
      <w:r w:rsidRPr="003541BE">
        <w:rPr>
          <w:color w:val="000000"/>
          <w:sz w:val="24"/>
          <w:szCs w:val="24"/>
        </w:rPr>
        <w:t xml:space="preserve">, в том числе  </w:t>
      </w:r>
      <w:r w:rsidR="004C2041" w:rsidRPr="003541BE">
        <w:rPr>
          <w:color w:val="000000"/>
          <w:sz w:val="24"/>
          <w:szCs w:val="24"/>
        </w:rPr>
        <w:t>3</w:t>
      </w:r>
      <w:r w:rsidRPr="003541BE">
        <w:rPr>
          <w:color w:val="000000"/>
          <w:sz w:val="24"/>
          <w:szCs w:val="24"/>
        </w:rPr>
        <w:t xml:space="preserve"> инвалид</w:t>
      </w:r>
      <w:r w:rsidR="004C2041" w:rsidRPr="003541BE">
        <w:rPr>
          <w:color w:val="000000"/>
          <w:sz w:val="24"/>
          <w:szCs w:val="24"/>
        </w:rPr>
        <w:t>а</w:t>
      </w:r>
      <w:r w:rsidRPr="003541BE">
        <w:rPr>
          <w:color w:val="000000"/>
          <w:sz w:val="24"/>
          <w:szCs w:val="24"/>
        </w:rPr>
        <w:t xml:space="preserve"> по зрению и </w:t>
      </w:r>
      <w:r w:rsidR="00263E32" w:rsidRPr="003541BE">
        <w:rPr>
          <w:color w:val="000000"/>
          <w:sz w:val="24"/>
          <w:szCs w:val="24"/>
        </w:rPr>
        <w:t>3</w:t>
      </w:r>
      <w:r w:rsidR="004C2041" w:rsidRPr="003541BE">
        <w:rPr>
          <w:color w:val="000000"/>
          <w:sz w:val="24"/>
          <w:szCs w:val="24"/>
        </w:rPr>
        <w:t>6 детей-</w:t>
      </w:r>
      <w:r w:rsidRPr="003541BE">
        <w:rPr>
          <w:color w:val="000000"/>
          <w:sz w:val="24"/>
          <w:szCs w:val="24"/>
        </w:rPr>
        <w:t>инвалид</w:t>
      </w:r>
      <w:r w:rsidR="004C2041" w:rsidRPr="003541BE">
        <w:rPr>
          <w:color w:val="000000"/>
          <w:sz w:val="24"/>
          <w:szCs w:val="24"/>
        </w:rPr>
        <w:t>ов (2014г. – 31 ребенок-инвалид</w:t>
      </w:r>
      <w:r w:rsidR="00EB3546" w:rsidRPr="003541BE">
        <w:rPr>
          <w:color w:val="000000"/>
          <w:sz w:val="24"/>
          <w:szCs w:val="24"/>
        </w:rPr>
        <w:t>; 2015г.</w:t>
      </w:r>
      <w:r w:rsidR="00FC2F94" w:rsidRPr="003541BE">
        <w:rPr>
          <w:color w:val="000000"/>
          <w:sz w:val="24"/>
          <w:szCs w:val="24"/>
        </w:rPr>
        <w:t>-</w:t>
      </w:r>
      <w:r w:rsidR="00EB3546" w:rsidRPr="003541BE">
        <w:rPr>
          <w:color w:val="000000"/>
          <w:sz w:val="24"/>
          <w:szCs w:val="24"/>
        </w:rPr>
        <w:t xml:space="preserve"> </w:t>
      </w:r>
      <w:r w:rsidR="000E128F" w:rsidRPr="003541BE">
        <w:rPr>
          <w:color w:val="000000"/>
          <w:sz w:val="24"/>
          <w:szCs w:val="24"/>
        </w:rPr>
        <w:t>31</w:t>
      </w:r>
      <w:r w:rsidR="00FC2F94" w:rsidRPr="003541BE">
        <w:rPr>
          <w:color w:val="000000"/>
          <w:sz w:val="24"/>
          <w:szCs w:val="24"/>
        </w:rPr>
        <w:t>, 2016г. - 36</w:t>
      </w:r>
      <w:r w:rsidR="004C2041" w:rsidRPr="003541BE">
        <w:rPr>
          <w:color w:val="000000"/>
          <w:sz w:val="24"/>
          <w:szCs w:val="24"/>
        </w:rPr>
        <w:t>)</w:t>
      </w:r>
      <w:r w:rsidRPr="003541BE">
        <w:rPr>
          <w:color w:val="000000"/>
          <w:sz w:val="24"/>
          <w:szCs w:val="24"/>
        </w:rPr>
        <w:t xml:space="preserve">. </w:t>
      </w:r>
      <w:r w:rsidRPr="003541BE">
        <w:rPr>
          <w:bCs/>
          <w:color w:val="000000"/>
          <w:sz w:val="24"/>
          <w:szCs w:val="24"/>
        </w:rPr>
        <w:t>Доля инвалидов в о</w:t>
      </w:r>
      <w:r w:rsidRPr="003541BE">
        <w:rPr>
          <w:bCs/>
          <w:color w:val="000000"/>
          <w:sz w:val="24"/>
          <w:szCs w:val="24"/>
        </w:rPr>
        <w:t>б</w:t>
      </w:r>
      <w:r w:rsidRPr="003541BE">
        <w:rPr>
          <w:bCs/>
          <w:color w:val="000000"/>
          <w:sz w:val="24"/>
          <w:szCs w:val="24"/>
        </w:rPr>
        <w:t xml:space="preserve">щей численности населения </w:t>
      </w:r>
      <w:r w:rsidR="00263E32" w:rsidRPr="003541BE">
        <w:rPr>
          <w:color w:val="000000"/>
          <w:sz w:val="24"/>
          <w:szCs w:val="24"/>
        </w:rPr>
        <w:t>ГО «Жатай»</w:t>
      </w:r>
      <w:r w:rsidRPr="003541BE">
        <w:rPr>
          <w:bCs/>
          <w:color w:val="000000"/>
          <w:sz w:val="24"/>
          <w:szCs w:val="24"/>
        </w:rPr>
        <w:t xml:space="preserve"> составляет </w:t>
      </w:r>
      <w:r w:rsidR="00263E32" w:rsidRPr="003541BE">
        <w:rPr>
          <w:bCs/>
          <w:color w:val="000000"/>
          <w:sz w:val="24"/>
          <w:szCs w:val="24"/>
        </w:rPr>
        <w:t>4,</w:t>
      </w:r>
      <w:r w:rsidR="00FC2F94" w:rsidRPr="003541BE">
        <w:rPr>
          <w:bCs/>
          <w:color w:val="000000"/>
          <w:sz w:val="24"/>
          <w:szCs w:val="24"/>
        </w:rPr>
        <w:t>3</w:t>
      </w:r>
      <w:r w:rsidRPr="003541BE">
        <w:rPr>
          <w:bCs/>
          <w:color w:val="000000"/>
          <w:sz w:val="24"/>
          <w:szCs w:val="24"/>
        </w:rPr>
        <w:t xml:space="preserve"> процента. </w:t>
      </w:r>
    </w:p>
    <w:p w:rsidR="00695FDE" w:rsidRPr="003541BE" w:rsidRDefault="004C2041" w:rsidP="00E55AF3">
      <w:pPr>
        <w:pStyle w:val="a5"/>
        <w:spacing w:line="247" w:lineRule="auto"/>
        <w:ind w:firstLine="720"/>
        <w:jc w:val="both"/>
        <w:rPr>
          <w:bCs/>
          <w:color w:val="000000"/>
          <w:sz w:val="24"/>
          <w:szCs w:val="24"/>
        </w:rPr>
      </w:pPr>
      <w:r w:rsidRPr="003541BE">
        <w:rPr>
          <w:bCs/>
          <w:color w:val="000000"/>
          <w:sz w:val="24"/>
          <w:szCs w:val="24"/>
        </w:rPr>
        <w:t xml:space="preserve">Из </w:t>
      </w:r>
      <w:r w:rsidR="00695FDE" w:rsidRPr="003541BE">
        <w:rPr>
          <w:bCs/>
          <w:color w:val="000000"/>
          <w:sz w:val="24"/>
          <w:szCs w:val="24"/>
        </w:rPr>
        <w:t xml:space="preserve">общего количества </w:t>
      </w:r>
      <w:r w:rsidRPr="003541BE">
        <w:rPr>
          <w:bCs/>
          <w:color w:val="000000"/>
          <w:sz w:val="24"/>
          <w:szCs w:val="24"/>
        </w:rPr>
        <w:t xml:space="preserve"> инвалидов</w:t>
      </w:r>
      <w:r w:rsidR="00695FDE" w:rsidRPr="003541BE">
        <w:rPr>
          <w:bCs/>
          <w:color w:val="000000"/>
          <w:sz w:val="24"/>
          <w:szCs w:val="24"/>
        </w:rPr>
        <w:t>:</w:t>
      </w:r>
    </w:p>
    <w:p w:rsidR="00695FDE" w:rsidRPr="003541BE" w:rsidRDefault="00695FDE" w:rsidP="00695FDE">
      <w:pPr>
        <w:pStyle w:val="a5"/>
        <w:spacing w:line="247" w:lineRule="auto"/>
        <w:jc w:val="both"/>
        <w:rPr>
          <w:bCs/>
          <w:color w:val="000000"/>
          <w:sz w:val="24"/>
          <w:szCs w:val="24"/>
        </w:rPr>
      </w:pPr>
      <w:r w:rsidRPr="003541BE">
        <w:rPr>
          <w:bCs/>
          <w:color w:val="000000"/>
          <w:sz w:val="24"/>
          <w:szCs w:val="24"/>
        </w:rPr>
        <w:t xml:space="preserve">- </w:t>
      </w:r>
      <w:r w:rsidR="004C2041" w:rsidRPr="003541BE">
        <w:rPr>
          <w:bCs/>
          <w:color w:val="000000"/>
          <w:sz w:val="24"/>
          <w:szCs w:val="24"/>
        </w:rPr>
        <w:t xml:space="preserve">1 гр. – </w:t>
      </w:r>
      <w:r w:rsidR="00FC2F94" w:rsidRPr="003541BE">
        <w:rPr>
          <w:bCs/>
          <w:color w:val="000000"/>
          <w:sz w:val="24"/>
          <w:szCs w:val="24"/>
        </w:rPr>
        <w:t xml:space="preserve">61 человек </w:t>
      </w:r>
      <w:r w:rsidR="004C2041" w:rsidRPr="003541BE">
        <w:rPr>
          <w:bCs/>
          <w:color w:val="000000"/>
          <w:sz w:val="24"/>
          <w:szCs w:val="24"/>
        </w:rPr>
        <w:t>(2014г. – 65</w:t>
      </w:r>
      <w:r w:rsidR="00EB3546" w:rsidRPr="003541BE">
        <w:rPr>
          <w:bCs/>
          <w:color w:val="000000"/>
          <w:sz w:val="24"/>
          <w:szCs w:val="24"/>
        </w:rPr>
        <w:t xml:space="preserve"> чел.; 2015г. - </w:t>
      </w:r>
      <w:r w:rsidR="000E128F" w:rsidRPr="003541BE">
        <w:rPr>
          <w:bCs/>
          <w:color w:val="000000"/>
          <w:sz w:val="24"/>
          <w:szCs w:val="24"/>
        </w:rPr>
        <w:t>65</w:t>
      </w:r>
      <w:r w:rsidR="00EB3546" w:rsidRPr="003541BE">
        <w:rPr>
          <w:bCs/>
          <w:color w:val="000000"/>
          <w:sz w:val="24"/>
          <w:szCs w:val="24"/>
        </w:rPr>
        <w:t xml:space="preserve"> чел.</w:t>
      </w:r>
      <w:r w:rsidR="00FC2F94" w:rsidRPr="003541BE">
        <w:rPr>
          <w:bCs/>
          <w:color w:val="000000"/>
          <w:sz w:val="24"/>
          <w:szCs w:val="24"/>
        </w:rPr>
        <w:t>, 2016г. - 86</w:t>
      </w:r>
      <w:r w:rsidRPr="003541BE">
        <w:rPr>
          <w:bCs/>
          <w:color w:val="000000"/>
          <w:sz w:val="24"/>
          <w:szCs w:val="24"/>
        </w:rPr>
        <w:t>);</w:t>
      </w:r>
    </w:p>
    <w:p w:rsidR="00695FDE" w:rsidRPr="003541BE" w:rsidRDefault="00695FDE" w:rsidP="00695FDE">
      <w:pPr>
        <w:pStyle w:val="a5"/>
        <w:spacing w:line="247" w:lineRule="auto"/>
        <w:jc w:val="both"/>
        <w:rPr>
          <w:bCs/>
          <w:color w:val="000000"/>
          <w:sz w:val="24"/>
          <w:szCs w:val="24"/>
        </w:rPr>
      </w:pPr>
      <w:r w:rsidRPr="003541BE">
        <w:rPr>
          <w:bCs/>
          <w:color w:val="000000"/>
          <w:sz w:val="24"/>
          <w:szCs w:val="24"/>
        </w:rPr>
        <w:t>- 2 гр.</w:t>
      </w:r>
      <w:r w:rsidR="004C2041" w:rsidRPr="003541BE">
        <w:rPr>
          <w:bCs/>
          <w:color w:val="000000"/>
          <w:sz w:val="24"/>
          <w:szCs w:val="24"/>
        </w:rPr>
        <w:t xml:space="preserve"> – </w:t>
      </w:r>
      <w:r w:rsidRPr="003541BE">
        <w:rPr>
          <w:bCs/>
          <w:color w:val="000000"/>
          <w:sz w:val="24"/>
          <w:szCs w:val="24"/>
        </w:rPr>
        <w:t>188</w:t>
      </w:r>
      <w:r w:rsidR="004C2041" w:rsidRPr="003541BE">
        <w:rPr>
          <w:bCs/>
          <w:color w:val="000000"/>
          <w:sz w:val="24"/>
          <w:szCs w:val="24"/>
        </w:rPr>
        <w:t xml:space="preserve"> человек (2014г. – 194</w:t>
      </w:r>
      <w:r w:rsidR="00EB3546" w:rsidRPr="003541BE">
        <w:rPr>
          <w:bCs/>
          <w:color w:val="000000"/>
          <w:sz w:val="24"/>
          <w:szCs w:val="24"/>
        </w:rPr>
        <w:t xml:space="preserve"> чел.; 2015г. - </w:t>
      </w:r>
      <w:r w:rsidR="000E128F" w:rsidRPr="003541BE">
        <w:rPr>
          <w:bCs/>
          <w:color w:val="000000"/>
          <w:sz w:val="24"/>
          <w:szCs w:val="24"/>
        </w:rPr>
        <w:t>195</w:t>
      </w:r>
      <w:r w:rsidR="00EB3546" w:rsidRPr="003541BE">
        <w:rPr>
          <w:bCs/>
          <w:color w:val="000000"/>
          <w:sz w:val="24"/>
          <w:szCs w:val="24"/>
        </w:rPr>
        <w:t xml:space="preserve"> чел.</w:t>
      </w:r>
      <w:r w:rsidRPr="003541BE">
        <w:rPr>
          <w:bCs/>
          <w:color w:val="000000"/>
          <w:sz w:val="24"/>
          <w:szCs w:val="24"/>
        </w:rPr>
        <w:t>, 2016г – 222);</w:t>
      </w:r>
    </w:p>
    <w:p w:rsidR="00695FDE" w:rsidRPr="003541BE" w:rsidRDefault="00695FDE" w:rsidP="00695FDE">
      <w:pPr>
        <w:pStyle w:val="a5"/>
        <w:spacing w:line="247" w:lineRule="auto"/>
        <w:jc w:val="both"/>
        <w:rPr>
          <w:bCs/>
          <w:color w:val="000000"/>
          <w:sz w:val="24"/>
          <w:szCs w:val="24"/>
        </w:rPr>
      </w:pPr>
      <w:r w:rsidRPr="003541BE">
        <w:rPr>
          <w:bCs/>
          <w:color w:val="000000"/>
          <w:sz w:val="24"/>
          <w:szCs w:val="24"/>
        </w:rPr>
        <w:t>- 3 гр.</w:t>
      </w:r>
      <w:r w:rsidR="004C2041" w:rsidRPr="003541BE">
        <w:rPr>
          <w:bCs/>
          <w:color w:val="000000"/>
          <w:sz w:val="24"/>
          <w:szCs w:val="24"/>
        </w:rPr>
        <w:t xml:space="preserve"> – </w:t>
      </w:r>
      <w:r w:rsidRPr="003541BE">
        <w:rPr>
          <w:bCs/>
          <w:color w:val="000000"/>
          <w:sz w:val="24"/>
          <w:szCs w:val="24"/>
        </w:rPr>
        <w:t>165</w:t>
      </w:r>
      <w:r w:rsidR="004C2041" w:rsidRPr="003541BE">
        <w:rPr>
          <w:bCs/>
          <w:color w:val="000000"/>
          <w:sz w:val="24"/>
          <w:szCs w:val="24"/>
        </w:rPr>
        <w:t xml:space="preserve"> человек (2014г. – 164</w:t>
      </w:r>
      <w:r w:rsidR="009C6ACB" w:rsidRPr="003541BE">
        <w:rPr>
          <w:bCs/>
          <w:color w:val="000000"/>
          <w:sz w:val="24"/>
          <w:szCs w:val="24"/>
        </w:rPr>
        <w:t xml:space="preserve">чел.; 2015г. - </w:t>
      </w:r>
      <w:r w:rsidR="000E128F" w:rsidRPr="003541BE">
        <w:rPr>
          <w:bCs/>
          <w:color w:val="000000"/>
          <w:sz w:val="24"/>
          <w:szCs w:val="24"/>
        </w:rPr>
        <w:t>166</w:t>
      </w:r>
      <w:r w:rsidR="009C6ACB" w:rsidRPr="003541BE">
        <w:rPr>
          <w:bCs/>
          <w:color w:val="000000"/>
          <w:sz w:val="24"/>
          <w:szCs w:val="24"/>
        </w:rPr>
        <w:t>.чел.</w:t>
      </w:r>
      <w:r w:rsidRPr="003541BE">
        <w:rPr>
          <w:bCs/>
          <w:color w:val="000000"/>
          <w:sz w:val="24"/>
          <w:szCs w:val="24"/>
        </w:rPr>
        <w:t>, 2016г. - 223</w:t>
      </w:r>
      <w:r w:rsidR="004C2041" w:rsidRPr="003541BE">
        <w:rPr>
          <w:bCs/>
          <w:color w:val="000000"/>
          <w:sz w:val="24"/>
          <w:szCs w:val="24"/>
        </w:rPr>
        <w:t xml:space="preserve">). </w:t>
      </w:r>
    </w:p>
    <w:p w:rsidR="00E55AF3" w:rsidRPr="003541BE" w:rsidRDefault="00695FDE" w:rsidP="00695FDE">
      <w:pPr>
        <w:pStyle w:val="a5"/>
        <w:spacing w:line="247" w:lineRule="auto"/>
        <w:jc w:val="both"/>
        <w:rPr>
          <w:bCs/>
          <w:color w:val="000000"/>
          <w:sz w:val="24"/>
          <w:szCs w:val="24"/>
        </w:rPr>
      </w:pPr>
      <w:r w:rsidRPr="003541BE">
        <w:rPr>
          <w:bCs/>
          <w:color w:val="000000"/>
          <w:sz w:val="24"/>
          <w:szCs w:val="24"/>
        </w:rPr>
        <w:t xml:space="preserve">           </w:t>
      </w:r>
      <w:r w:rsidR="004C2041" w:rsidRPr="003541BE">
        <w:rPr>
          <w:bCs/>
          <w:color w:val="000000"/>
          <w:sz w:val="24"/>
          <w:szCs w:val="24"/>
        </w:rPr>
        <w:t xml:space="preserve">В течение </w:t>
      </w:r>
      <w:r w:rsidR="009C6ACB" w:rsidRPr="003541BE">
        <w:rPr>
          <w:bCs/>
          <w:color w:val="000000"/>
          <w:sz w:val="24"/>
          <w:szCs w:val="24"/>
        </w:rPr>
        <w:t>201</w:t>
      </w:r>
      <w:r w:rsidRPr="003541BE">
        <w:rPr>
          <w:bCs/>
          <w:color w:val="000000"/>
          <w:sz w:val="24"/>
          <w:szCs w:val="24"/>
        </w:rPr>
        <w:t>7</w:t>
      </w:r>
      <w:r w:rsidR="009C6ACB" w:rsidRPr="003541BE">
        <w:rPr>
          <w:bCs/>
          <w:color w:val="000000"/>
          <w:sz w:val="24"/>
          <w:szCs w:val="24"/>
        </w:rPr>
        <w:t xml:space="preserve"> </w:t>
      </w:r>
      <w:r w:rsidR="004C2041" w:rsidRPr="003541BE">
        <w:rPr>
          <w:bCs/>
          <w:color w:val="000000"/>
          <w:sz w:val="24"/>
          <w:szCs w:val="24"/>
        </w:rPr>
        <w:t xml:space="preserve">года впервые </w:t>
      </w:r>
      <w:r w:rsidRPr="003541BE">
        <w:rPr>
          <w:bCs/>
          <w:color w:val="000000"/>
          <w:sz w:val="24"/>
          <w:szCs w:val="24"/>
        </w:rPr>
        <w:t>получили инвалидность</w:t>
      </w:r>
      <w:r w:rsidR="004C2041" w:rsidRPr="003541BE">
        <w:rPr>
          <w:bCs/>
          <w:color w:val="000000"/>
          <w:sz w:val="24"/>
          <w:szCs w:val="24"/>
        </w:rPr>
        <w:t xml:space="preserve"> </w:t>
      </w:r>
      <w:r w:rsidRPr="003541BE">
        <w:rPr>
          <w:bCs/>
          <w:color w:val="000000"/>
          <w:sz w:val="24"/>
          <w:szCs w:val="24"/>
        </w:rPr>
        <w:t xml:space="preserve">138 человек (в 2016г. - </w:t>
      </w:r>
      <w:r w:rsidR="004C2041" w:rsidRPr="003541BE">
        <w:rPr>
          <w:bCs/>
          <w:color w:val="000000"/>
          <w:sz w:val="24"/>
          <w:szCs w:val="24"/>
        </w:rPr>
        <w:t>43 инвал</w:t>
      </w:r>
      <w:r w:rsidR="004C2041" w:rsidRPr="003541BE">
        <w:rPr>
          <w:bCs/>
          <w:color w:val="000000"/>
          <w:sz w:val="24"/>
          <w:szCs w:val="24"/>
        </w:rPr>
        <w:t>и</w:t>
      </w:r>
      <w:r w:rsidR="004C2041" w:rsidRPr="003541BE">
        <w:rPr>
          <w:bCs/>
          <w:color w:val="000000"/>
          <w:sz w:val="24"/>
          <w:szCs w:val="24"/>
        </w:rPr>
        <w:t>да</w:t>
      </w:r>
      <w:r w:rsidRPr="003541BE">
        <w:rPr>
          <w:bCs/>
          <w:color w:val="000000"/>
          <w:sz w:val="24"/>
          <w:szCs w:val="24"/>
        </w:rPr>
        <w:t>)</w:t>
      </w:r>
      <w:r w:rsidR="004C2041" w:rsidRPr="003541BE">
        <w:rPr>
          <w:bCs/>
          <w:color w:val="000000"/>
          <w:sz w:val="24"/>
          <w:szCs w:val="24"/>
        </w:rPr>
        <w:t>.</w:t>
      </w:r>
    </w:p>
    <w:p w:rsidR="00E55AF3" w:rsidRPr="007F15B2" w:rsidRDefault="00E55AF3" w:rsidP="00E55AF3">
      <w:pPr>
        <w:pStyle w:val="a5"/>
        <w:spacing w:line="247" w:lineRule="auto"/>
        <w:ind w:firstLine="720"/>
        <w:jc w:val="both"/>
        <w:rPr>
          <w:bCs/>
          <w:sz w:val="24"/>
          <w:szCs w:val="24"/>
        </w:rPr>
      </w:pPr>
      <w:r w:rsidRPr="007F15B2">
        <w:rPr>
          <w:bCs/>
          <w:sz w:val="24"/>
          <w:szCs w:val="24"/>
        </w:rPr>
        <w:t xml:space="preserve">Таким образом, </w:t>
      </w:r>
      <w:r w:rsidR="009C6ACB">
        <w:rPr>
          <w:bCs/>
          <w:sz w:val="24"/>
          <w:szCs w:val="24"/>
        </w:rPr>
        <w:t>наличие на территории</w:t>
      </w:r>
      <w:r w:rsidR="00BF76F2">
        <w:rPr>
          <w:bCs/>
          <w:sz w:val="24"/>
          <w:szCs w:val="24"/>
        </w:rPr>
        <w:t xml:space="preserve"> людей с ограниченными возможностями зд</w:t>
      </w:r>
      <w:r w:rsidR="00BF76F2">
        <w:rPr>
          <w:bCs/>
          <w:sz w:val="24"/>
          <w:szCs w:val="24"/>
        </w:rPr>
        <w:t>о</w:t>
      </w:r>
      <w:r w:rsidR="00BF76F2">
        <w:rPr>
          <w:bCs/>
          <w:sz w:val="24"/>
          <w:szCs w:val="24"/>
        </w:rPr>
        <w:t xml:space="preserve">ровья требуют </w:t>
      </w:r>
      <w:r w:rsidR="009C6ACB">
        <w:rPr>
          <w:bCs/>
          <w:sz w:val="24"/>
          <w:szCs w:val="24"/>
        </w:rPr>
        <w:t>продолжения</w:t>
      </w:r>
      <w:r w:rsidR="00BF76F2">
        <w:rPr>
          <w:bCs/>
          <w:sz w:val="24"/>
          <w:szCs w:val="24"/>
        </w:rPr>
        <w:t xml:space="preserve"> комплексного подхода к решению проблемы создания</w:t>
      </w:r>
      <w:r w:rsidR="009C6ACB">
        <w:rPr>
          <w:bCs/>
          <w:sz w:val="24"/>
          <w:szCs w:val="24"/>
        </w:rPr>
        <w:t xml:space="preserve">, развития </w:t>
      </w:r>
      <w:r w:rsidR="00BF76F2">
        <w:rPr>
          <w:bCs/>
          <w:sz w:val="24"/>
          <w:szCs w:val="24"/>
        </w:rPr>
        <w:t xml:space="preserve"> </w:t>
      </w:r>
      <w:r w:rsidR="009C6ACB">
        <w:rPr>
          <w:bCs/>
          <w:sz w:val="24"/>
          <w:szCs w:val="24"/>
        </w:rPr>
        <w:t xml:space="preserve">и совершенствования </w:t>
      </w:r>
      <w:r w:rsidR="00BF76F2">
        <w:rPr>
          <w:bCs/>
          <w:sz w:val="24"/>
          <w:szCs w:val="24"/>
        </w:rPr>
        <w:t>доступной среды жизнедеятельности данной категории граждан, в том числе программно-целевым методом.</w:t>
      </w:r>
    </w:p>
    <w:p w:rsidR="00E55AF3" w:rsidRDefault="00E55AF3" w:rsidP="00E55AF3">
      <w:pPr>
        <w:pStyle w:val="a5"/>
        <w:spacing w:line="247" w:lineRule="auto"/>
        <w:ind w:firstLine="720"/>
        <w:jc w:val="both"/>
        <w:rPr>
          <w:bCs/>
          <w:sz w:val="24"/>
          <w:szCs w:val="24"/>
        </w:rPr>
      </w:pPr>
      <w:r w:rsidRPr="00253108">
        <w:rPr>
          <w:bCs/>
          <w:sz w:val="24"/>
          <w:szCs w:val="24"/>
        </w:rPr>
        <w:t>Несмотря на предпринимаемые меры</w:t>
      </w:r>
      <w:r w:rsidR="00E609E0">
        <w:rPr>
          <w:bCs/>
          <w:sz w:val="24"/>
          <w:szCs w:val="24"/>
        </w:rPr>
        <w:t xml:space="preserve"> в целом в Российской Федерации, Республике Саха (Якутия), так и в ГО «Жатай»</w:t>
      </w:r>
      <w:r w:rsidRPr="00253108">
        <w:rPr>
          <w:bCs/>
          <w:sz w:val="24"/>
          <w:szCs w:val="24"/>
        </w:rPr>
        <w:t>, остается нерешенной важнейшая социальная задача – со</w:t>
      </w:r>
      <w:r w:rsidRPr="00253108">
        <w:rPr>
          <w:bCs/>
          <w:sz w:val="24"/>
          <w:szCs w:val="24"/>
        </w:rPr>
        <w:t>з</w:t>
      </w:r>
      <w:r w:rsidRPr="00253108">
        <w:rPr>
          <w:bCs/>
          <w:sz w:val="24"/>
          <w:szCs w:val="24"/>
        </w:rPr>
        <w:t xml:space="preserve">дание равных возможностей для инвалидов во всех сферах жизни общества – это транспорт, связь, образование, культурная жизнь и т.д. </w:t>
      </w:r>
    </w:p>
    <w:p w:rsidR="009D235F" w:rsidRDefault="00E609E0" w:rsidP="00E55AF3">
      <w:pPr>
        <w:pStyle w:val="a5"/>
        <w:spacing w:line="247" w:lineRule="auto"/>
        <w:ind w:firstLine="720"/>
        <w:jc w:val="both"/>
        <w:rPr>
          <w:bCs/>
          <w:sz w:val="24"/>
          <w:szCs w:val="24"/>
        </w:rPr>
      </w:pPr>
      <w:r>
        <w:rPr>
          <w:bCs/>
          <w:sz w:val="24"/>
          <w:szCs w:val="24"/>
        </w:rPr>
        <w:t>Основной причиной невозможности проведения в короткие сроки мероприятий, обе</w:t>
      </w:r>
      <w:r>
        <w:rPr>
          <w:bCs/>
          <w:sz w:val="24"/>
          <w:szCs w:val="24"/>
        </w:rPr>
        <w:t>с</w:t>
      </w:r>
      <w:r>
        <w:rPr>
          <w:bCs/>
          <w:sz w:val="24"/>
          <w:szCs w:val="24"/>
        </w:rPr>
        <w:t xml:space="preserve">печивающих совершенствования доступной среды жизнедеятельности </w:t>
      </w:r>
      <w:proofErr w:type="spellStart"/>
      <w:r>
        <w:rPr>
          <w:bCs/>
          <w:sz w:val="24"/>
          <w:szCs w:val="24"/>
        </w:rPr>
        <w:t>маломобильной</w:t>
      </w:r>
      <w:proofErr w:type="spellEnd"/>
      <w:r>
        <w:rPr>
          <w:bCs/>
          <w:sz w:val="24"/>
          <w:szCs w:val="24"/>
        </w:rPr>
        <w:t xml:space="preserve"> кат</w:t>
      </w:r>
      <w:r>
        <w:rPr>
          <w:bCs/>
          <w:sz w:val="24"/>
          <w:szCs w:val="24"/>
        </w:rPr>
        <w:t>е</w:t>
      </w:r>
      <w:r>
        <w:rPr>
          <w:bCs/>
          <w:sz w:val="24"/>
          <w:szCs w:val="24"/>
        </w:rPr>
        <w:t>гории граждан</w:t>
      </w:r>
      <w:r w:rsidR="009D235F">
        <w:rPr>
          <w:bCs/>
          <w:sz w:val="24"/>
          <w:szCs w:val="24"/>
        </w:rPr>
        <w:t xml:space="preserve">, является недостаточность финансовых средств. Так, в рамках </w:t>
      </w:r>
      <w:r w:rsidR="009D235F" w:rsidRPr="009D235F">
        <w:rPr>
          <w:bCs/>
          <w:sz w:val="24"/>
          <w:szCs w:val="24"/>
        </w:rPr>
        <w:t>действия По</w:t>
      </w:r>
      <w:r w:rsidR="009D235F" w:rsidRPr="009D235F">
        <w:rPr>
          <w:bCs/>
          <w:sz w:val="24"/>
          <w:szCs w:val="24"/>
        </w:rPr>
        <w:t>д</w:t>
      </w:r>
      <w:r w:rsidR="003541BE">
        <w:rPr>
          <w:bCs/>
          <w:sz w:val="24"/>
          <w:szCs w:val="24"/>
        </w:rPr>
        <w:t>п</w:t>
      </w:r>
      <w:r w:rsidR="009D235F" w:rsidRPr="009D235F">
        <w:rPr>
          <w:bCs/>
          <w:sz w:val="24"/>
          <w:szCs w:val="24"/>
        </w:rPr>
        <w:t xml:space="preserve">рограммы </w:t>
      </w:r>
      <w:r w:rsidR="009D235F" w:rsidRPr="009D235F">
        <w:rPr>
          <w:sz w:val="24"/>
          <w:szCs w:val="24"/>
        </w:rPr>
        <w:t>«Доступная среда  на 2015 – 2017гг.»</w:t>
      </w:r>
      <w:r w:rsidR="009D235F">
        <w:rPr>
          <w:sz w:val="24"/>
          <w:szCs w:val="24"/>
        </w:rPr>
        <w:t xml:space="preserve"> Окружной Администрацией ГО «Жатай» </w:t>
      </w:r>
      <w:r w:rsidR="00332CA1">
        <w:rPr>
          <w:sz w:val="24"/>
          <w:szCs w:val="24"/>
        </w:rPr>
        <w:t>в 2015 году были запланированы мероприятия по ф</w:t>
      </w:r>
      <w:r w:rsidR="00332CA1" w:rsidRPr="00332CA1">
        <w:rPr>
          <w:bCs/>
          <w:sz w:val="24"/>
          <w:szCs w:val="24"/>
        </w:rPr>
        <w:t>ормирование доступной среды для инвал</w:t>
      </w:r>
      <w:r w:rsidR="00332CA1" w:rsidRPr="00332CA1">
        <w:rPr>
          <w:bCs/>
          <w:sz w:val="24"/>
          <w:szCs w:val="24"/>
        </w:rPr>
        <w:t>и</w:t>
      </w:r>
      <w:r w:rsidR="00332CA1" w:rsidRPr="00332CA1">
        <w:rPr>
          <w:bCs/>
          <w:sz w:val="24"/>
          <w:szCs w:val="24"/>
        </w:rPr>
        <w:t>дов с опорно-двигательными нарушения</w:t>
      </w:r>
      <w:r w:rsidR="00332CA1">
        <w:rPr>
          <w:bCs/>
          <w:sz w:val="24"/>
          <w:szCs w:val="24"/>
        </w:rPr>
        <w:t xml:space="preserve">ми, а именно </w:t>
      </w:r>
      <w:r w:rsidR="00332CA1" w:rsidRPr="00332CA1">
        <w:rPr>
          <w:bCs/>
          <w:sz w:val="24"/>
          <w:szCs w:val="24"/>
        </w:rPr>
        <w:t>приобретение и установка пандусов, оборудование туалетных комнат поручнями</w:t>
      </w:r>
      <w:r w:rsidR="00332CA1">
        <w:rPr>
          <w:bCs/>
          <w:sz w:val="24"/>
          <w:szCs w:val="24"/>
        </w:rPr>
        <w:t>, на трех объектах:</w:t>
      </w:r>
    </w:p>
    <w:p w:rsidR="00332CA1" w:rsidRDefault="00332CA1" w:rsidP="00E55AF3">
      <w:pPr>
        <w:pStyle w:val="a5"/>
        <w:spacing w:line="247" w:lineRule="auto"/>
        <w:ind w:firstLine="720"/>
        <w:jc w:val="both"/>
        <w:rPr>
          <w:bCs/>
          <w:sz w:val="24"/>
          <w:szCs w:val="24"/>
        </w:rPr>
      </w:pPr>
      <w:r>
        <w:rPr>
          <w:bCs/>
          <w:sz w:val="24"/>
          <w:szCs w:val="24"/>
        </w:rPr>
        <w:t xml:space="preserve">- </w:t>
      </w:r>
      <w:r w:rsidRPr="00332CA1">
        <w:rPr>
          <w:bCs/>
          <w:sz w:val="24"/>
          <w:szCs w:val="24"/>
        </w:rPr>
        <w:t xml:space="preserve">МБОУ СОШ №2 </w:t>
      </w:r>
      <w:proofErr w:type="spellStart"/>
      <w:r w:rsidRPr="00332CA1">
        <w:rPr>
          <w:bCs/>
          <w:sz w:val="24"/>
          <w:szCs w:val="24"/>
        </w:rPr>
        <w:t>им.Д.Х.Скрябина</w:t>
      </w:r>
      <w:proofErr w:type="spellEnd"/>
      <w:r>
        <w:rPr>
          <w:bCs/>
          <w:sz w:val="24"/>
          <w:szCs w:val="24"/>
        </w:rPr>
        <w:t>;</w:t>
      </w:r>
    </w:p>
    <w:p w:rsidR="00332CA1" w:rsidRDefault="00332CA1" w:rsidP="00E55AF3">
      <w:pPr>
        <w:pStyle w:val="a5"/>
        <w:spacing w:line="247" w:lineRule="auto"/>
        <w:ind w:firstLine="720"/>
        <w:jc w:val="both"/>
        <w:rPr>
          <w:bCs/>
          <w:sz w:val="24"/>
          <w:szCs w:val="24"/>
        </w:rPr>
      </w:pPr>
      <w:r>
        <w:rPr>
          <w:bCs/>
          <w:sz w:val="24"/>
          <w:szCs w:val="24"/>
        </w:rPr>
        <w:t xml:space="preserve">- </w:t>
      </w:r>
      <w:r w:rsidRPr="00332CA1">
        <w:rPr>
          <w:bCs/>
          <w:sz w:val="24"/>
          <w:szCs w:val="24"/>
        </w:rPr>
        <w:t>МБУ «Дом культуры «Маяк»</w:t>
      </w:r>
      <w:r>
        <w:rPr>
          <w:bCs/>
          <w:sz w:val="24"/>
          <w:szCs w:val="24"/>
        </w:rPr>
        <w:t>;</w:t>
      </w:r>
    </w:p>
    <w:p w:rsidR="00332CA1" w:rsidRDefault="00332CA1" w:rsidP="00E55AF3">
      <w:pPr>
        <w:pStyle w:val="a5"/>
        <w:spacing w:line="247" w:lineRule="auto"/>
        <w:ind w:firstLine="720"/>
        <w:jc w:val="both"/>
        <w:rPr>
          <w:bCs/>
          <w:sz w:val="24"/>
          <w:szCs w:val="24"/>
        </w:rPr>
      </w:pPr>
      <w:r>
        <w:rPr>
          <w:bCs/>
          <w:sz w:val="24"/>
          <w:szCs w:val="24"/>
        </w:rPr>
        <w:t xml:space="preserve">- </w:t>
      </w:r>
      <w:r w:rsidRPr="00332CA1">
        <w:rPr>
          <w:bCs/>
          <w:sz w:val="24"/>
          <w:szCs w:val="24"/>
        </w:rPr>
        <w:t>Окружная администрация ГО «Жатай»</w:t>
      </w:r>
    </w:p>
    <w:p w:rsidR="00332CA1" w:rsidRDefault="00332CA1" w:rsidP="00332CA1">
      <w:pPr>
        <w:pStyle w:val="a5"/>
        <w:spacing w:line="247" w:lineRule="auto"/>
        <w:jc w:val="both"/>
        <w:rPr>
          <w:bCs/>
          <w:sz w:val="24"/>
          <w:szCs w:val="24"/>
        </w:rPr>
      </w:pPr>
      <w:r>
        <w:rPr>
          <w:bCs/>
          <w:sz w:val="24"/>
          <w:szCs w:val="24"/>
        </w:rPr>
        <w:t>Общая сумма плановых расходов составляла 5535,8 тыс</w:t>
      </w:r>
      <w:proofErr w:type="gramStart"/>
      <w:r>
        <w:rPr>
          <w:bCs/>
          <w:sz w:val="24"/>
          <w:szCs w:val="24"/>
        </w:rPr>
        <w:t>.р</w:t>
      </w:r>
      <w:proofErr w:type="gramEnd"/>
      <w:r>
        <w:rPr>
          <w:bCs/>
          <w:sz w:val="24"/>
          <w:szCs w:val="24"/>
        </w:rPr>
        <w:t>ублей, в том числе РБ – 4428,6 тыс.рублей, МБ – 1107,2 тыс.рублей. Из-за ограниченного финансирования средств госуда</w:t>
      </w:r>
      <w:r>
        <w:rPr>
          <w:bCs/>
          <w:sz w:val="24"/>
          <w:szCs w:val="24"/>
        </w:rPr>
        <w:t>р</w:t>
      </w:r>
      <w:r>
        <w:rPr>
          <w:bCs/>
          <w:sz w:val="24"/>
          <w:szCs w:val="24"/>
        </w:rPr>
        <w:t xml:space="preserve">ственного бюджета Республики Саха (Якутия), проведение мероприятий стало возможным только на одном объекте. В результате в 2016 году </w:t>
      </w:r>
      <w:r w:rsidRPr="00332CA1">
        <w:rPr>
          <w:bCs/>
          <w:sz w:val="24"/>
          <w:szCs w:val="24"/>
        </w:rPr>
        <w:t>МБУ «Дом культуры «Маяк»</w:t>
      </w:r>
      <w:r>
        <w:rPr>
          <w:bCs/>
          <w:sz w:val="24"/>
          <w:szCs w:val="24"/>
        </w:rPr>
        <w:t xml:space="preserve"> оборудован пандусом, при этом сумма</w:t>
      </w:r>
      <w:r w:rsidR="00686293">
        <w:rPr>
          <w:bCs/>
          <w:sz w:val="24"/>
          <w:szCs w:val="24"/>
        </w:rPr>
        <w:t xml:space="preserve"> фактических</w:t>
      </w:r>
      <w:r>
        <w:rPr>
          <w:bCs/>
          <w:sz w:val="24"/>
          <w:szCs w:val="24"/>
        </w:rPr>
        <w:t xml:space="preserve"> затр</w:t>
      </w:r>
      <w:r w:rsidR="00686293">
        <w:rPr>
          <w:bCs/>
          <w:sz w:val="24"/>
          <w:szCs w:val="24"/>
        </w:rPr>
        <w:t>ат составила 603,3 тыс</w:t>
      </w:r>
      <w:proofErr w:type="gramStart"/>
      <w:r w:rsidR="00686293">
        <w:rPr>
          <w:bCs/>
          <w:sz w:val="24"/>
          <w:szCs w:val="24"/>
        </w:rPr>
        <w:t>.р</w:t>
      </w:r>
      <w:proofErr w:type="gramEnd"/>
      <w:r w:rsidR="00686293">
        <w:rPr>
          <w:bCs/>
          <w:sz w:val="24"/>
          <w:szCs w:val="24"/>
        </w:rPr>
        <w:t>ублей, в том числе РБ – 281,1 тыс.рублей, МБ – 322,2 тыс.рублей.</w:t>
      </w:r>
    </w:p>
    <w:p w:rsidR="009D621A" w:rsidRDefault="009D621A" w:rsidP="00332CA1">
      <w:pPr>
        <w:pStyle w:val="a5"/>
        <w:spacing w:line="247" w:lineRule="auto"/>
        <w:jc w:val="both"/>
        <w:rPr>
          <w:bCs/>
          <w:sz w:val="24"/>
          <w:szCs w:val="24"/>
        </w:rPr>
      </w:pPr>
      <w:r>
        <w:rPr>
          <w:bCs/>
          <w:sz w:val="24"/>
          <w:szCs w:val="24"/>
        </w:rPr>
        <w:t>В настоящее время на территории ГО «Жатай» из 12 муниципальных учреждений и 7 мун</w:t>
      </w:r>
      <w:r>
        <w:rPr>
          <w:bCs/>
          <w:sz w:val="24"/>
          <w:szCs w:val="24"/>
        </w:rPr>
        <w:t>и</w:t>
      </w:r>
      <w:r>
        <w:rPr>
          <w:bCs/>
          <w:sz w:val="24"/>
          <w:szCs w:val="24"/>
        </w:rPr>
        <w:t>ципальных унитарных предприятий только одно учреждение оборудовано пандусом.</w:t>
      </w:r>
    </w:p>
    <w:p w:rsidR="00E55AF3" w:rsidRPr="00253108" w:rsidRDefault="009D235F" w:rsidP="00E55AF3">
      <w:pPr>
        <w:pStyle w:val="a5"/>
        <w:spacing w:line="247" w:lineRule="auto"/>
        <w:ind w:firstLine="720"/>
        <w:jc w:val="both"/>
        <w:rPr>
          <w:bCs/>
          <w:sz w:val="24"/>
          <w:szCs w:val="24"/>
        </w:rPr>
      </w:pPr>
      <w:r>
        <w:rPr>
          <w:bCs/>
          <w:sz w:val="24"/>
          <w:szCs w:val="24"/>
        </w:rPr>
        <w:t>Однако, несмотря на все возникающие трудности, р</w:t>
      </w:r>
      <w:r w:rsidR="00E55AF3" w:rsidRPr="00253108">
        <w:rPr>
          <w:bCs/>
          <w:sz w:val="24"/>
          <w:szCs w:val="24"/>
        </w:rPr>
        <w:t xml:space="preserve">ешение поставленных задач будет </w:t>
      </w:r>
      <w:r w:rsidR="00E609E0">
        <w:rPr>
          <w:bCs/>
          <w:sz w:val="24"/>
          <w:szCs w:val="24"/>
        </w:rPr>
        <w:t>продолжено</w:t>
      </w:r>
      <w:r w:rsidR="00E55AF3" w:rsidRPr="00253108">
        <w:rPr>
          <w:bCs/>
          <w:sz w:val="24"/>
          <w:szCs w:val="24"/>
        </w:rPr>
        <w:t xml:space="preserve"> в ходе реализации Муниципальной</w:t>
      </w:r>
      <w:r w:rsidR="00E55AF3" w:rsidRPr="00253108">
        <w:rPr>
          <w:sz w:val="24"/>
          <w:szCs w:val="24"/>
        </w:rPr>
        <w:t xml:space="preserve"> программы «Доступная среда</w:t>
      </w:r>
      <w:r w:rsidR="00E609E0">
        <w:rPr>
          <w:sz w:val="24"/>
          <w:szCs w:val="24"/>
        </w:rPr>
        <w:t xml:space="preserve"> ГО «Жатай»</w:t>
      </w:r>
      <w:r w:rsidR="00851D4B">
        <w:rPr>
          <w:sz w:val="24"/>
          <w:szCs w:val="24"/>
        </w:rPr>
        <w:t xml:space="preserve"> </w:t>
      </w:r>
      <w:r w:rsidR="00E55AF3" w:rsidRPr="00253108">
        <w:rPr>
          <w:sz w:val="24"/>
          <w:szCs w:val="24"/>
        </w:rPr>
        <w:t>на 201</w:t>
      </w:r>
      <w:r w:rsidR="00E609E0">
        <w:rPr>
          <w:sz w:val="24"/>
          <w:szCs w:val="24"/>
        </w:rPr>
        <w:t>7</w:t>
      </w:r>
      <w:r w:rsidR="00E55AF3" w:rsidRPr="00253108">
        <w:rPr>
          <w:sz w:val="24"/>
          <w:szCs w:val="24"/>
        </w:rPr>
        <w:t xml:space="preserve"> – 201</w:t>
      </w:r>
      <w:r w:rsidR="00E609E0">
        <w:rPr>
          <w:sz w:val="24"/>
          <w:szCs w:val="24"/>
        </w:rPr>
        <w:t>9</w:t>
      </w:r>
      <w:r w:rsidR="00E55AF3" w:rsidRPr="00253108">
        <w:rPr>
          <w:sz w:val="24"/>
          <w:szCs w:val="24"/>
        </w:rPr>
        <w:t xml:space="preserve"> годы. </w:t>
      </w:r>
    </w:p>
    <w:p w:rsidR="00E55AF3" w:rsidRPr="00253108" w:rsidRDefault="00E609E0" w:rsidP="00E55AF3">
      <w:pPr>
        <w:pStyle w:val="a5"/>
        <w:spacing w:line="247" w:lineRule="auto"/>
        <w:ind w:firstLine="720"/>
        <w:jc w:val="both"/>
        <w:rPr>
          <w:sz w:val="24"/>
          <w:szCs w:val="24"/>
        </w:rPr>
      </w:pPr>
      <w:r>
        <w:rPr>
          <w:bCs/>
          <w:sz w:val="24"/>
          <w:szCs w:val="24"/>
        </w:rPr>
        <w:t xml:space="preserve">В том числе в ходе </w:t>
      </w:r>
      <w:r w:rsidR="00BF76F2">
        <w:rPr>
          <w:bCs/>
          <w:sz w:val="24"/>
          <w:szCs w:val="24"/>
        </w:rPr>
        <w:t xml:space="preserve">реализации </w:t>
      </w:r>
      <w:r w:rsidR="00E55AF3" w:rsidRPr="00253108">
        <w:rPr>
          <w:bCs/>
          <w:sz w:val="24"/>
          <w:szCs w:val="24"/>
        </w:rPr>
        <w:t>П</w:t>
      </w:r>
      <w:r w:rsidR="00E55AF3" w:rsidRPr="00253108">
        <w:rPr>
          <w:sz w:val="24"/>
          <w:szCs w:val="24"/>
        </w:rPr>
        <w:t>рограммы необходимо</w:t>
      </w:r>
      <w:r>
        <w:rPr>
          <w:sz w:val="24"/>
          <w:szCs w:val="24"/>
        </w:rPr>
        <w:t xml:space="preserve"> продолжить</w:t>
      </w:r>
      <w:r w:rsidR="00E55AF3" w:rsidRPr="00253108">
        <w:rPr>
          <w:sz w:val="24"/>
          <w:szCs w:val="24"/>
        </w:rPr>
        <w:t>:</w:t>
      </w:r>
    </w:p>
    <w:p w:rsidR="00E55AF3" w:rsidRPr="00253108" w:rsidRDefault="00E905AF" w:rsidP="00E55AF3">
      <w:pPr>
        <w:pStyle w:val="a5"/>
        <w:spacing w:line="247" w:lineRule="auto"/>
        <w:ind w:firstLine="720"/>
        <w:jc w:val="both"/>
        <w:rPr>
          <w:sz w:val="24"/>
          <w:szCs w:val="24"/>
        </w:rPr>
      </w:pPr>
      <w:r>
        <w:rPr>
          <w:sz w:val="24"/>
          <w:szCs w:val="24"/>
        </w:rPr>
        <w:t xml:space="preserve">- </w:t>
      </w:r>
      <w:r w:rsidR="00E55AF3" w:rsidRPr="00253108">
        <w:rPr>
          <w:sz w:val="24"/>
          <w:szCs w:val="24"/>
        </w:rPr>
        <w:t>реализовать необходимые мероприятия по определению приоритетных объектов с</w:t>
      </w:r>
      <w:r w:rsidR="00E55AF3" w:rsidRPr="00253108">
        <w:rPr>
          <w:sz w:val="24"/>
          <w:szCs w:val="24"/>
        </w:rPr>
        <w:t>о</w:t>
      </w:r>
      <w:r w:rsidR="00E55AF3" w:rsidRPr="00253108">
        <w:rPr>
          <w:sz w:val="24"/>
          <w:szCs w:val="24"/>
        </w:rPr>
        <w:t>циальной инфраструктуры для инвалидов, выполнив обследование и паспортизацию этих объектов;</w:t>
      </w:r>
    </w:p>
    <w:p w:rsidR="00E55AF3" w:rsidRPr="00253108" w:rsidRDefault="00E905AF" w:rsidP="00E55AF3">
      <w:pPr>
        <w:pStyle w:val="a5"/>
        <w:spacing w:line="247" w:lineRule="auto"/>
        <w:ind w:firstLine="720"/>
        <w:jc w:val="both"/>
        <w:rPr>
          <w:sz w:val="24"/>
          <w:szCs w:val="24"/>
        </w:rPr>
      </w:pPr>
      <w:r>
        <w:rPr>
          <w:sz w:val="24"/>
          <w:szCs w:val="24"/>
        </w:rPr>
        <w:t xml:space="preserve">- </w:t>
      </w:r>
      <w:r w:rsidR="00E55AF3" w:rsidRPr="00253108">
        <w:rPr>
          <w:sz w:val="24"/>
          <w:szCs w:val="24"/>
        </w:rPr>
        <w:t>паспортизацию объектов и формирование карт доступности;</w:t>
      </w:r>
    </w:p>
    <w:p w:rsidR="00E55AF3" w:rsidRPr="00253108" w:rsidRDefault="00E905AF" w:rsidP="00E55AF3">
      <w:pPr>
        <w:pStyle w:val="a5"/>
        <w:spacing w:line="247" w:lineRule="auto"/>
        <w:ind w:firstLine="720"/>
        <w:jc w:val="both"/>
        <w:rPr>
          <w:sz w:val="24"/>
          <w:szCs w:val="24"/>
        </w:rPr>
      </w:pPr>
      <w:r>
        <w:rPr>
          <w:sz w:val="24"/>
          <w:szCs w:val="24"/>
        </w:rPr>
        <w:lastRenderedPageBreak/>
        <w:t xml:space="preserve">- </w:t>
      </w:r>
      <w:r w:rsidR="00E55AF3" w:rsidRPr="00253108">
        <w:rPr>
          <w:sz w:val="24"/>
          <w:szCs w:val="24"/>
        </w:rPr>
        <w:t>определить объем необходимых средств бюджета</w:t>
      </w:r>
      <w:r w:rsidR="009E5A09">
        <w:rPr>
          <w:sz w:val="24"/>
          <w:szCs w:val="24"/>
        </w:rPr>
        <w:t xml:space="preserve"> </w:t>
      </w:r>
      <w:r>
        <w:rPr>
          <w:sz w:val="24"/>
          <w:szCs w:val="24"/>
        </w:rPr>
        <w:t>ГО «Жатай»</w:t>
      </w:r>
      <w:r w:rsidR="00E55AF3" w:rsidRPr="00253108">
        <w:rPr>
          <w:sz w:val="24"/>
          <w:szCs w:val="24"/>
        </w:rPr>
        <w:t xml:space="preserve"> для выполнения работ по доступности объектов, зданий, сооружений при строительстве новых и реконструкции с</w:t>
      </w:r>
      <w:r w:rsidR="00E55AF3" w:rsidRPr="00253108">
        <w:rPr>
          <w:sz w:val="24"/>
          <w:szCs w:val="24"/>
        </w:rPr>
        <w:t>у</w:t>
      </w:r>
      <w:r w:rsidR="00E55AF3" w:rsidRPr="00253108">
        <w:rPr>
          <w:sz w:val="24"/>
          <w:szCs w:val="24"/>
        </w:rPr>
        <w:t xml:space="preserve">ществующих объектов. </w:t>
      </w:r>
    </w:p>
    <w:p w:rsidR="00E55AF3" w:rsidRPr="00253108" w:rsidRDefault="00E55AF3" w:rsidP="00E55AF3">
      <w:pPr>
        <w:shd w:val="clear" w:color="auto" w:fill="FFFFFF"/>
        <w:spacing w:line="235" w:lineRule="auto"/>
        <w:ind w:firstLine="720"/>
        <w:jc w:val="both"/>
      </w:pPr>
      <w:r w:rsidRPr="00253108">
        <w:t xml:space="preserve">Целесообразность </w:t>
      </w:r>
      <w:proofErr w:type="gramStart"/>
      <w:r w:rsidRPr="00253108">
        <w:t>решения проблемы обеспечения доступности среды</w:t>
      </w:r>
      <w:proofErr w:type="gramEnd"/>
      <w:r w:rsidRPr="00253108">
        <w:t xml:space="preserve"> для инвалидов и других маломобильных групп населения программным методом определяется следующими причинами:</w:t>
      </w:r>
    </w:p>
    <w:p w:rsidR="00E55AF3" w:rsidRPr="00253108" w:rsidRDefault="00E55AF3" w:rsidP="00E55AF3">
      <w:pPr>
        <w:shd w:val="clear" w:color="auto" w:fill="FFFFFF"/>
        <w:spacing w:line="235" w:lineRule="auto"/>
        <w:ind w:firstLine="720"/>
        <w:jc w:val="both"/>
      </w:pPr>
      <w:r w:rsidRPr="00253108">
        <w:rPr>
          <w:spacing w:val="-2"/>
        </w:rPr>
        <w:t>1. Масштабность, высокая социально-экономическая значимость проблемы</w:t>
      </w:r>
      <w:r w:rsidRPr="00253108">
        <w:t>. Решение проблемы предполагает модернизацию, дооборудование значительной части существующих объектов социальной, транспортной, информационной инфраструктур, а также организацию строительства новых объектов с учетом требований доступности.</w:t>
      </w:r>
    </w:p>
    <w:p w:rsidR="00E55AF3" w:rsidRPr="00253108" w:rsidRDefault="00E55AF3" w:rsidP="00E55AF3">
      <w:pPr>
        <w:spacing w:line="235" w:lineRule="auto"/>
        <w:ind w:firstLine="720"/>
        <w:jc w:val="both"/>
      </w:pPr>
      <w:r w:rsidRPr="00253108">
        <w:t>2. Инновационный характер проблемы. Для ее решения потребуется выработка новых нормативных, методических решений, создание и внедрение механизмов формирования до</w:t>
      </w:r>
      <w:r w:rsidRPr="00253108">
        <w:t>с</w:t>
      </w:r>
      <w:r w:rsidRPr="00253108">
        <w:t>тупной среды, повышения эффективности реабилитационных услуг.</w:t>
      </w:r>
    </w:p>
    <w:p w:rsidR="00E55AF3" w:rsidRPr="00253108" w:rsidRDefault="00E55AF3" w:rsidP="00E55AF3">
      <w:pPr>
        <w:spacing w:line="235" w:lineRule="auto"/>
        <w:ind w:firstLine="720"/>
        <w:jc w:val="both"/>
      </w:pPr>
      <w:r w:rsidRPr="00253108">
        <w:t>3. Комплексность проблемы. Потребуется решение различных задач правового, фина</w:t>
      </w:r>
      <w:r w:rsidRPr="00253108">
        <w:t>н</w:t>
      </w:r>
      <w:r w:rsidRPr="00253108">
        <w:t>сового, информационного характера, затрагивающих интересы различных групп собственн</w:t>
      </w:r>
      <w:r w:rsidRPr="00253108">
        <w:t>и</w:t>
      </w:r>
      <w:r w:rsidRPr="00253108">
        <w:t>ков; реализация соответствующего комплекса мероприятий.</w:t>
      </w:r>
    </w:p>
    <w:p w:rsidR="00E55AF3" w:rsidRPr="00253108" w:rsidRDefault="00E55AF3" w:rsidP="00E55AF3">
      <w:pPr>
        <w:spacing w:line="235" w:lineRule="auto"/>
        <w:ind w:firstLine="720"/>
        <w:jc w:val="both"/>
      </w:pPr>
      <w:r w:rsidRPr="00253108">
        <w:t>4. Межведомственный характер проблемы. С учетом содержания, перечня задач, тр</w:t>
      </w:r>
      <w:r w:rsidRPr="00253108">
        <w:t>е</w:t>
      </w:r>
      <w:r w:rsidRPr="00253108">
        <w:t xml:space="preserve">бующих решения, потребуется консолидация усилий </w:t>
      </w:r>
      <w:r w:rsidR="00E905AF">
        <w:t xml:space="preserve">Окружной </w:t>
      </w:r>
      <w:r w:rsidRPr="00253108">
        <w:t xml:space="preserve">Администрации </w:t>
      </w:r>
      <w:r w:rsidR="00E905AF">
        <w:t>ГО «Жатай»</w:t>
      </w:r>
      <w:r w:rsidRPr="00253108">
        <w:t xml:space="preserve"> и общественных объединений.</w:t>
      </w:r>
    </w:p>
    <w:p w:rsidR="00E55AF3" w:rsidRPr="00253108" w:rsidRDefault="00E55AF3" w:rsidP="00E55AF3">
      <w:pPr>
        <w:spacing w:line="235" w:lineRule="auto"/>
        <w:ind w:firstLine="720"/>
        <w:jc w:val="both"/>
      </w:pPr>
      <w:r w:rsidRPr="00253108">
        <w:t>5. Длительность решения проблемы. Проблема может быть решена в течение ряда лет путем осуществления взаимосвязанных по целям работ и комплекса мероприятий.</w:t>
      </w:r>
    </w:p>
    <w:p w:rsidR="00E55AF3" w:rsidRDefault="00E55AF3" w:rsidP="00E55AF3">
      <w:pPr>
        <w:ind w:firstLine="708"/>
        <w:jc w:val="both"/>
      </w:pPr>
      <w:r w:rsidRPr="00253108">
        <w:rPr>
          <w:spacing w:val="-4"/>
        </w:rPr>
        <w:t>С учетом изложенного использование программного метода представляется</w:t>
      </w:r>
      <w:r w:rsidRPr="00253108">
        <w:t xml:space="preserve"> наиболее ц</w:t>
      </w:r>
      <w:r w:rsidRPr="00253108">
        <w:t>е</w:t>
      </w:r>
      <w:r w:rsidRPr="00253108">
        <w:t xml:space="preserve">лесообразным для создания доступной для инвалидов среды и других маломобильных групп населения. </w:t>
      </w:r>
    </w:p>
    <w:p w:rsidR="00244FCE" w:rsidRDefault="00244FCE" w:rsidP="00E55AF3">
      <w:pPr>
        <w:ind w:firstLine="708"/>
        <w:jc w:val="both"/>
      </w:pPr>
    </w:p>
    <w:p w:rsidR="004C5660" w:rsidRDefault="004C5660" w:rsidP="004C5660">
      <w:pPr>
        <w:jc w:val="center"/>
        <w:rPr>
          <w:b/>
        </w:rPr>
      </w:pPr>
      <w:r w:rsidRPr="004C5660">
        <w:rPr>
          <w:b/>
        </w:rPr>
        <w:t>SWOT-анализ текущего состояния</w:t>
      </w:r>
    </w:p>
    <w:p w:rsidR="004C5660" w:rsidRDefault="004C5660" w:rsidP="004C5660">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8"/>
        <w:gridCol w:w="5121"/>
      </w:tblGrid>
      <w:tr w:rsidR="004C5660" w:rsidRPr="002E7AC0" w:rsidTr="004C5660">
        <w:tc>
          <w:tcPr>
            <w:tcW w:w="4972" w:type="dxa"/>
          </w:tcPr>
          <w:p w:rsidR="004C5660" w:rsidRPr="002E7AC0" w:rsidRDefault="004C5660" w:rsidP="004C5660">
            <w:pPr>
              <w:pStyle w:val="13"/>
              <w:jc w:val="center"/>
              <w:rPr>
                <w:rStyle w:val="af3"/>
                <w:rFonts w:ascii="Times New Roman" w:hAnsi="Times New Roman"/>
                <w:b w:val="0"/>
                <w:sz w:val="28"/>
                <w:szCs w:val="28"/>
              </w:rPr>
            </w:pPr>
            <w:r w:rsidRPr="002E7AC0">
              <w:rPr>
                <w:rStyle w:val="af3"/>
                <w:rFonts w:ascii="Times New Roman" w:hAnsi="Times New Roman"/>
                <w:sz w:val="28"/>
                <w:szCs w:val="28"/>
                <w:lang w:val="en-US"/>
              </w:rPr>
              <w:t>S</w:t>
            </w:r>
            <w:r w:rsidRPr="002E7AC0">
              <w:rPr>
                <w:rStyle w:val="af3"/>
                <w:rFonts w:ascii="Times New Roman" w:hAnsi="Times New Roman"/>
                <w:sz w:val="28"/>
                <w:szCs w:val="28"/>
              </w:rPr>
              <w:t xml:space="preserve"> (</w:t>
            </w:r>
            <w:r w:rsidRPr="002E7AC0">
              <w:rPr>
                <w:rStyle w:val="af3"/>
                <w:rFonts w:ascii="Times New Roman" w:hAnsi="Times New Roman"/>
                <w:sz w:val="28"/>
                <w:szCs w:val="28"/>
                <w:lang w:val="en-US"/>
              </w:rPr>
              <w:t>c</w:t>
            </w:r>
            <w:r w:rsidRPr="002E7AC0">
              <w:rPr>
                <w:rStyle w:val="af3"/>
                <w:rFonts w:ascii="Times New Roman" w:hAnsi="Times New Roman"/>
                <w:sz w:val="28"/>
                <w:szCs w:val="28"/>
              </w:rPr>
              <w:t>ильные стороны)</w:t>
            </w:r>
          </w:p>
        </w:tc>
        <w:tc>
          <w:tcPr>
            <w:tcW w:w="5518" w:type="dxa"/>
          </w:tcPr>
          <w:p w:rsidR="004C5660" w:rsidRPr="002E7AC0" w:rsidRDefault="004C5660" w:rsidP="004C5660">
            <w:pPr>
              <w:pStyle w:val="13"/>
              <w:jc w:val="center"/>
              <w:rPr>
                <w:rStyle w:val="af3"/>
                <w:b w:val="0"/>
                <w:sz w:val="28"/>
                <w:szCs w:val="28"/>
              </w:rPr>
            </w:pPr>
            <w:r w:rsidRPr="002E7AC0">
              <w:rPr>
                <w:rFonts w:ascii="Times New Roman" w:hAnsi="Times New Roman"/>
                <w:b/>
                <w:sz w:val="28"/>
                <w:szCs w:val="28"/>
              </w:rPr>
              <w:t>W (слабые стороны)</w:t>
            </w:r>
          </w:p>
        </w:tc>
      </w:tr>
      <w:tr w:rsidR="004C5660" w:rsidRPr="002E7AC0" w:rsidTr="004C5660">
        <w:tc>
          <w:tcPr>
            <w:tcW w:w="4972" w:type="dxa"/>
          </w:tcPr>
          <w:p w:rsidR="004C5660" w:rsidRPr="00BF25F8" w:rsidRDefault="00BF25F8" w:rsidP="00BF25F8">
            <w:pPr>
              <w:numPr>
                <w:ilvl w:val="0"/>
                <w:numId w:val="13"/>
              </w:numPr>
              <w:ind w:left="-108" w:firstLine="468"/>
              <w:jc w:val="both"/>
              <w:rPr>
                <w:rStyle w:val="af3"/>
                <w:b w:val="0"/>
              </w:rPr>
            </w:pPr>
            <w:r w:rsidRPr="00BF25F8">
              <w:rPr>
                <w:rFonts w:eastAsia="Calibri"/>
              </w:rPr>
              <w:t xml:space="preserve">наличие </w:t>
            </w:r>
            <w:r>
              <w:rPr>
                <w:rFonts w:eastAsia="Calibri"/>
              </w:rPr>
              <w:t>специалиста Управления</w:t>
            </w:r>
            <w:r w:rsidRPr="00BF25F8">
              <w:rPr>
                <w:rFonts w:eastAsia="Calibri"/>
              </w:rPr>
              <w:t xml:space="preserve"> социальной защиты населения </w:t>
            </w:r>
            <w:r>
              <w:rPr>
                <w:rFonts w:eastAsia="Calibri"/>
              </w:rPr>
              <w:t>на террит</w:t>
            </w:r>
            <w:r>
              <w:rPr>
                <w:rFonts w:eastAsia="Calibri"/>
              </w:rPr>
              <w:t>о</w:t>
            </w:r>
            <w:r>
              <w:rPr>
                <w:rFonts w:eastAsia="Calibri"/>
              </w:rPr>
              <w:t>рии ГО «Жатай»</w:t>
            </w:r>
          </w:p>
        </w:tc>
        <w:tc>
          <w:tcPr>
            <w:tcW w:w="5518" w:type="dxa"/>
          </w:tcPr>
          <w:p w:rsidR="00BF25F8" w:rsidRDefault="00BF25F8" w:rsidP="00BF25F8">
            <w:pPr>
              <w:numPr>
                <w:ilvl w:val="0"/>
                <w:numId w:val="13"/>
              </w:numPr>
              <w:ind w:left="-108" w:firstLine="468"/>
              <w:jc w:val="both"/>
              <w:rPr>
                <w:rFonts w:eastAsia="Calibri"/>
              </w:rPr>
            </w:pPr>
            <w:r>
              <w:rPr>
                <w:rFonts w:eastAsia="Calibri"/>
              </w:rPr>
              <w:t>с</w:t>
            </w:r>
            <w:r w:rsidRPr="00BF25F8">
              <w:rPr>
                <w:rFonts w:eastAsia="Calibri"/>
              </w:rPr>
              <w:t xml:space="preserve">реда жизнедеятельности </w:t>
            </w:r>
            <w:r>
              <w:rPr>
                <w:rFonts w:eastAsia="Calibri"/>
              </w:rPr>
              <w:t>в ГО «Жатай»</w:t>
            </w:r>
            <w:r w:rsidRPr="00BF25F8">
              <w:rPr>
                <w:rFonts w:eastAsia="Calibri"/>
              </w:rPr>
              <w:t xml:space="preserve"> недостаточно приспособлена для инвалидов</w:t>
            </w:r>
            <w:r>
              <w:rPr>
                <w:rFonts w:eastAsia="Calibri"/>
              </w:rPr>
              <w:t>;</w:t>
            </w:r>
          </w:p>
          <w:p w:rsidR="00280619" w:rsidRDefault="00280619" w:rsidP="00BF25F8">
            <w:pPr>
              <w:numPr>
                <w:ilvl w:val="0"/>
                <w:numId w:val="13"/>
              </w:numPr>
              <w:ind w:left="-108" w:firstLine="468"/>
              <w:jc w:val="both"/>
              <w:rPr>
                <w:rFonts w:eastAsia="Calibri"/>
              </w:rPr>
            </w:pPr>
            <w:r>
              <w:rPr>
                <w:rFonts w:eastAsia="Calibri"/>
              </w:rPr>
              <w:t>н</w:t>
            </w:r>
            <w:r w:rsidRPr="00280619">
              <w:rPr>
                <w:rFonts w:eastAsia="Calibri"/>
              </w:rPr>
              <w:t>едостаточен уровень обеспечения</w:t>
            </w:r>
            <w:r>
              <w:rPr>
                <w:rFonts w:eastAsia="Calibri"/>
              </w:rPr>
              <w:t xml:space="preserve"> </w:t>
            </w:r>
            <w:r w:rsidRPr="00280619">
              <w:rPr>
                <w:rFonts w:eastAsia="Calibri"/>
              </w:rPr>
              <w:t>те</w:t>
            </w:r>
            <w:r w:rsidRPr="00280619">
              <w:rPr>
                <w:rFonts w:eastAsia="Calibri"/>
              </w:rPr>
              <w:t>х</w:t>
            </w:r>
            <w:r w:rsidRPr="00280619">
              <w:rPr>
                <w:rFonts w:eastAsia="Calibri"/>
              </w:rPr>
              <w:t>ническими</w:t>
            </w:r>
            <w:r>
              <w:rPr>
                <w:rFonts w:eastAsia="Calibri"/>
              </w:rPr>
              <w:t xml:space="preserve"> сред</w:t>
            </w:r>
            <w:r w:rsidRPr="00280619">
              <w:rPr>
                <w:rFonts w:eastAsia="Calibri"/>
              </w:rPr>
              <w:t>ствами</w:t>
            </w:r>
          </w:p>
          <w:p w:rsidR="00BF25F8" w:rsidRPr="00280619" w:rsidRDefault="00BF25F8" w:rsidP="00280619">
            <w:pPr>
              <w:numPr>
                <w:ilvl w:val="0"/>
                <w:numId w:val="13"/>
              </w:numPr>
              <w:ind w:left="-108" w:firstLine="468"/>
              <w:jc w:val="both"/>
              <w:rPr>
                <w:rFonts w:eastAsia="Calibri"/>
              </w:rPr>
            </w:pPr>
            <w:r w:rsidRPr="00BF25F8">
              <w:rPr>
                <w:rFonts w:eastAsia="Calibri"/>
              </w:rPr>
              <w:t>ограниченность финансирования</w:t>
            </w:r>
          </w:p>
        </w:tc>
      </w:tr>
      <w:tr w:rsidR="004C5660" w:rsidRPr="002E7AC0" w:rsidTr="00BF25F8">
        <w:trPr>
          <w:trHeight w:val="416"/>
        </w:trPr>
        <w:tc>
          <w:tcPr>
            <w:tcW w:w="4972" w:type="dxa"/>
          </w:tcPr>
          <w:p w:rsidR="004C5660" w:rsidRPr="002E7AC0" w:rsidRDefault="004C5660" w:rsidP="004C5660">
            <w:pPr>
              <w:pStyle w:val="12"/>
              <w:autoSpaceDE w:val="0"/>
              <w:autoSpaceDN w:val="0"/>
              <w:adjustRightInd w:val="0"/>
              <w:spacing w:after="0" w:line="240" w:lineRule="auto"/>
              <w:jc w:val="center"/>
              <w:rPr>
                <w:rStyle w:val="af3"/>
                <w:rFonts w:eastAsia="Calibri"/>
                <w:b w:val="0"/>
                <w:sz w:val="28"/>
                <w:szCs w:val="28"/>
              </w:rPr>
            </w:pPr>
            <w:r w:rsidRPr="002E7AC0">
              <w:rPr>
                <w:rFonts w:ascii="Times New Roman" w:hAnsi="Times New Roman"/>
                <w:b/>
                <w:bCs/>
                <w:sz w:val="28"/>
                <w:szCs w:val="28"/>
              </w:rPr>
              <w:t>О (возможности)</w:t>
            </w:r>
          </w:p>
        </w:tc>
        <w:tc>
          <w:tcPr>
            <w:tcW w:w="5518" w:type="dxa"/>
          </w:tcPr>
          <w:p w:rsidR="004C5660" w:rsidRPr="002E7AC0" w:rsidRDefault="004C5660" w:rsidP="004C5660">
            <w:pPr>
              <w:pStyle w:val="13"/>
              <w:jc w:val="center"/>
              <w:rPr>
                <w:rStyle w:val="af3"/>
                <w:sz w:val="28"/>
                <w:szCs w:val="28"/>
              </w:rPr>
            </w:pPr>
            <w:r w:rsidRPr="002E7AC0">
              <w:rPr>
                <w:rStyle w:val="af3"/>
                <w:sz w:val="28"/>
                <w:szCs w:val="28"/>
              </w:rPr>
              <w:t>Т (</w:t>
            </w:r>
            <w:r w:rsidRPr="002E7AC0">
              <w:rPr>
                <w:rStyle w:val="af3"/>
                <w:rFonts w:ascii="Times New Roman" w:hAnsi="Times New Roman"/>
                <w:sz w:val="28"/>
                <w:szCs w:val="28"/>
              </w:rPr>
              <w:t>угрозы)</w:t>
            </w:r>
          </w:p>
        </w:tc>
      </w:tr>
      <w:tr w:rsidR="004C5660" w:rsidRPr="002E7AC0" w:rsidTr="004C5660">
        <w:tc>
          <w:tcPr>
            <w:tcW w:w="4972" w:type="dxa"/>
          </w:tcPr>
          <w:p w:rsidR="004C5660" w:rsidRPr="002E7AC0" w:rsidRDefault="00BF25F8" w:rsidP="00BF25F8">
            <w:pPr>
              <w:numPr>
                <w:ilvl w:val="0"/>
                <w:numId w:val="13"/>
              </w:numPr>
              <w:ind w:left="-108" w:firstLine="468"/>
              <w:jc w:val="both"/>
              <w:rPr>
                <w:sz w:val="28"/>
              </w:rPr>
            </w:pPr>
            <w:r>
              <w:rPr>
                <w:rFonts w:eastAsia="Calibri"/>
              </w:rPr>
              <w:t>п</w:t>
            </w:r>
            <w:r w:rsidRPr="00BF25F8">
              <w:rPr>
                <w:rFonts w:eastAsia="Calibri"/>
              </w:rPr>
              <w:t>олучение </w:t>
            </w:r>
            <w:r>
              <w:rPr>
                <w:rFonts w:eastAsia="Calibri"/>
              </w:rPr>
              <w:t>внешнего и</w:t>
            </w:r>
            <w:r w:rsidRPr="00BF25F8">
              <w:rPr>
                <w:rFonts w:eastAsia="Calibri"/>
              </w:rPr>
              <w:t>сточн</w:t>
            </w:r>
            <w:r w:rsidRPr="00BF25F8">
              <w:rPr>
                <w:rFonts w:eastAsia="Calibri"/>
              </w:rPr>
              <w:t>и</w:t>
            </w:r>
            <w:r w:rsidRPr="00BF25F8">
              <w:rPr>
                <w:rFonts w:eastAsia="Calibri"/>
              </w:rPr>
              <w:t>ка </w:t>
            </w:r>
            <w:proofErr w:type="spellStart"/>
            <w:r>
              <w:rPr>
                <w:rFonts w:eastAsia="Calibri"/>
              </w:rPr>
              <w:t>со</w:t>
            </w:r>
            <w:r w:rsidRPr="00BF25F8">
              <w:rPr>
                <w:rFonts w:eastAsia="Calibri"/>
              </w:rPr>
              <w:t>финансирования</w:t>
            </w:r>
            <w:proofErr w:type="spellEnd"/>
            <w:r>
              <w:rPr>
                <w:rFonts w:eastAsia="Calibri"/>
              </w:rPr>
              <w:t xml:space="preserve"> мероприятий, </w:t>
            </w:r>
            <w:r>
              <w:rPr>
                <w:bCs/>
              </w:rPr>
              <w:t>обесп</w:t>
            </w:r>
            <w:r>
              <w:rPr>
                <w:bCs/>
              </w:rPr>
              <w:t>е</w:t>
            </w:r>
            <w:r>
              <w:rPr>
                <w:bCs/>
              </w:rPr>
              <w:t xml:space="preserve">чивающих совершенствования доступной среды жизнедеятельности </w:t>
            </w:r>
            <w:proofErr w:type="spellStart"/>
            <w:r>
              <w:rPr>
                <w:bCs/>
              </w:rPr>
              <w:t>маломобильной</w:t>
            </w:r>
            <w:proofErr w:type="spellEnd"/>
            <w:r>
              <w:rPr>
                <w:bCs/>
              </w:rPr>
              <w:t xml:space="preserve"> категории граждан</w:t>
            </w:r>
          </w:p>
        </w:tc>
        <w:tc>
          <w:tcPr>
            <w:tcW w:w="5518" w:type="dxa"/>
          </w:tcPr>
          <w:p w:rsidR="004C5660" w:rsidRPr="00BF25F8" w:rsidRDefault="00BF25F8" w:rsidP="00BF25F8">
            <w:pPr>
              <w:numPr>
                <w:ilvl w:val="0"/>
                <w:numId w:val="13"/>
              </w:numPr>
              <w:ind w:left="-108" w:firstLine="468"/>
              <w:jc w:val="both"/>
              <w:rPr>
                <w:rFonts w:eastAsia="Calibri"/>
              </w:rPr>
            </w:pPr>
            <w:r w:rsidRPr="00BF25F8">
              <w:rPr>
                <w:rFonts w:eastAsia="Calibri"/>
              </w:rPr>
              <w:t>сокращение расходов бюджета</w:t>
            </w:r>
            <w:r>
              <w:rPr>
                <w:rFonts w:eastAsia="Calibri"/>
              </w:rPr>
              <w:t xml:space="preserve">                     ГО  «Жатай»;</w:t>
            </w:r>
          </w:p>
          <w:p w:rsidR="00BF25F8" w:rsidRPr="00BF25F8" w:rsidRDefault="00BF25F8" w:rsidP="003A6C0D">
            <w:pPr>
              <w:numPr>
                <w:ilvl w:val="0"/>
                <w:numId w:val="13"/>
              </w:numPr>
              <w:ind w:left="-108" w:firstLine="468"/>
              <w:jc w:val="both"/>
              <w:rPr>
                <w:rFonts w:eastAsia="Calibri"/>
              </w:rPr>
            </w:pPr>
            <w:r w:rsidRPr="00BF25F8">
              <w:rPr>
                <w:rFonts w:eastAsia="Calibri"/>
              </w:rPr>
              <w:t xml:space="preserve">сокращение уровня финансирования или </w:t>
            </w:r>
            <w:r>
              <w:rPr>
                <w:rFonts w:eastAsia="Calibri"/>
              </w:rPr>
              <w:t>п</w:t>
            </w:r>
            <w:r w:rsidRPr="00BF25F8">
              <w:rPr>
                <w:rFonts w:eastAsia="Calibri"/>
              </w:rPr>
              <w:t>рограммы «Доступная среда</w:t>
            </w:r>
            <w:r>
              <w:rPr>
                <w:rFonts w:eastAsia="Calibri"/>
              </w:rPr>
              <w:t xml:space="preserve"> ГО «Жатай</w:t>
            </w:r>
            <w:r w:rsidRPr="00BF25F8">
              <w:rPr>
                <w:rFonts w:eastAsia="Calibri"/>
              </w:rPr>
              <w:t>».</w:t>
            </w:r>
          </w:p>
        </w:tc>
      </w:tr>
    </w:tbl>
    <w:p w:rsidR="004C5660" w:rsidRPr="004C5660" w:rsidRDefault="004C5660" w:rsidP="004C5660">
      <w:pPr>
        <w:jc w:val="center"/>
        <w:rPr>
          <w:b/>
        </w:rPr>
      </w:pPr>
    </w:p>
    <w:p w:rsidR="005B6CC6" w:rsidRDefault="005B6CC6" w:rsidP="00690CE2">
      <w:pPr>
        <w:jc w:val="center"/>
        <w:rPr>
          <w:b/>
          <w:color w:val="000000"/>
        </w:rPr>
      </w:pPr>
    </w:p>
    <w:p w:rsidR="00941FC2" w:rsidRPr="00E905AF" w:rsidRDefault="00941FC2" w:rsidP="00941FC2">
      <w:pPr>
        <w:spacing w:line="235" w:lineRule="auto"/>
        <w:jc w:val="center"/>
        <w:rPr>
          <w:b/>
        </w:rPr>
      </w:pPr>
      <w:r w:rsidRPr="00E905AF">
        <w:rPr>
          <w:b/>
        </w:rPr>
        <w:t xml:space="preserve">Раздел 2. </w:t>
      </w:r>
      <w:r w:rsidR="003242F4" w:rsidRPr="00E905AF">
        <w:rPr>
          <w:b/>
        </w:rPr>
        <w:t xml:space="preserve">Основные цели и задачи, сроки реализации муниципальной целевой </w:t>
      </w:r>
      <w:r w:rsidR="00475D83">
        <w:rPr>
          <w:b/>
        </w:rPr>
        <w:t xml:space="preserve">                      </w:t>
      </w:r>
      <w:r w:rsidR="001A4ECF">
        <w:rPr>
          <w:b/>
        </w:rPr>
        <w:t>п</w:t>
      </w:r>
      <w:r w:rsidR="003242F4" w:rsidRPr="00E905AF">
        <w:rPr>
          <w:b/>
          <w:spacing w:val="-6"/>
        </w:rPr>
        <w:t>рограммы</w:t>
      </w:r>
      <w:r w:rsidR="003242F4" w:rsidRPr="00E905AF">
        <w:rPr>
          <w:b/>
        </w:rPr>
        <w:t>, а также целевые показатели</w:t>
      </w:r>
    </w:p>
    <w:p w:rsidR="003242F4" w:rsidRPr="00E905AF" w:rsidRDefault="003242F4" w:rsidP="00941FC2">
      <w:pPr>
        <w:spacing w:line="235" w:lineRule="auto"/>
        <w:jc w:val="center"/>
        <w:rPr>
          <w:b/>
        </w:rPr>
      </w:pPr>
    </w:p>
    <w:p w:rsidR="00A304B8" w:rsidRPr="009D621A" w:rsidRDefault="00941FC2" w:rsidP="00D51F21">
      <w:pPr>
        <w:spacing w:line="235" w:lineRule="auto"/>
        <w:ind w:firstLine="720"/>
        <w:jc w:val="both"/>
      </w:pPr>
      <w:r w:rsidRPr="00253108">
        <w:t>2.1</w:t>
      </w:r>
      <w:r w:rsidRPr="009D621A">
        <w:t>.</w:t>
      </w:r>
      <w:r w:rsidR="00A304B8" w:rsidRPr="009D621A">
        <w:t>Обеспечение доступности приоритетных объектов и услуг в приоритетных сферах жизнедеятельности инвалидов и иных маломобильных групп населения в ГО «Жатай».</w:t>
      </w:r>
    </w:p>
    <w:p w:rsidR="00A304B8" w:rsidRPr="009D621A" w:rsidRDefault="00941FC2" w:rsidP="00A304B8">
      <w:pPr>
        <w:spacing w:line="235" w:lineRule="auto"/>
        <w:ind w:firstLine="720"/>
        <w:jc w:val="both"/>
      </w:pPr>
      <w:r w:rsidRPr="009D621A">
        <w:t>2.2. Достижение основных целей Программы обеспечивается за счет решения следу</w:t>
      </w:r>
      <w:r w:rsidRPr="009D621A">
        <w:t>ю</w:t>
      </w:r>
      <w:r w:rsidRPr="009D621A">
        <w:t xml:space="preserve">щих основных задач: </w:t>
      </w:r>
    </w:p>
    <w:p w:rsidR="00941FC2" w:rsidRPr="009D621A" w:rsidRDefault="00E905AF" w:rsidP="00941FC2">
      <w:pPr>
        <w:spacing w:line="235" w:lineRule="auto"/>
        <w:ind w:firstLine="720"/>
        <w:jc w:val="both"/>
      </w:pPr>
      <w:r w:rsidRPr="009D621A">
        <w:t xml:space="preserve"> </w:t>
      </w:r>
      <w:r w:rsidR="00A304B8" w:rsidRPr="009D621A">
        <w:t>-</w:t>
      </w:r>
      <w:r w:rsidR="00941FC2" w:rsidRPr="009D621A">
        <w:t xml:space="preserve">разработка и внедрение новых законодательных, нормативных, правовых, </w:t>
      </w:r>
      <w:proofErr w:type="gramStart"/>
      <w:r w:rsidR="00941FC2" w:rsidRPr="009D621A">
        <w:t>методич</w:t>
      </w:r>
      <w:r w:rsidR="00941FC2" w:rsidRPr="009D621A">
        <w:t>е</w:t>
      </w:r>
      <w:r w:rsidR="00941FC2" w:rsidRPr="009D621A">
        <w:t>ских подходов</w:t>
      </w:r>
      <w:proofErr w:type="gramEnd"/>
      <w:r w:rsidR="00941FC2" w:rsidRPr="009D621A">
        <w:t xml:space="preserve"> к формированию доступной среды для инвалидов и других маломобильных групп населения;</w:t>
      </w:r>
    </w:p>
    <w:p w:rsidR="00A304B8" w:rsidRPr="009D621A" w:rsidRDefault="00A304B8" w:rsidP="00941FC2">
      <w:pPr>
        <w:spacing w:line="235" w:lineRule="auto"/>
        <w:ind w:firstLine="720"/>
        <w:jc w:val="both"/>
      </w:pPr>
      <w:r w:rsidRPr="009D621A">
        <w:t>- повышение уровня доступности приоритетных объектов и услуг в приоритетных сф</w:t>
      </w:r>
      <w:r w:rsidRPr="009D621A">
        <w:t>е</w:t>
      </w:r>
      <w:r w:rsidRPr="009D621A">
        <w:t>рах жизнедеятельности инвалидов и других маломобильных групп населения ГО «Жатай».</w:t>
      </w:r>
    </w:p>
    <w:p w:rsidR="00A304B8" w:rsidRPr="009D621A" w:rsidRDefault="00A304B8" w:rsidP="00941FC2">
      <w:pPr>
        <w:spacing w:line="235" w:lineRule="auto"/>
        <w:ind w:firstLine="720"/>
        <w:jc w:val="both"/>
      </w:pPr>
      <w:r w:rsidRPr="009D621A">
        <w:lastRenderedPageBreak/>
        <w:t>- повышение доступности качества реабилитационных услуг для детей-инвалидов, а также содействие их социальной интеграции.</w:t>
      </w:r>
    </w:p>
    <w:p w:rsidR="00A304B8" w:rsidRDefault="00A304B8" w:rsidP="00941FC2">
      <w:pPr>
        <w:spacing w:line="235" w:lineRule="auto"/>
        <w:ind w:firstLine="720"/>
        <w:jc w:val="both"/>
      </w:pPr>
      <w:r w:rsidRPr="009D621A">
        <w:t>- информационные и просветительские мероприятия, направленные на преодоление социальной разобщенности в обществе людей с ограниченными физическими возможност</w:t>
      </w:r>
      <w:r w:rsidRPr="009D621A">
        <w:t>я</w:t>
      </w:r>
      <w:r w:rsidRPr="009D621A">
        <w:t>ми</w:t>
      </w:r>
      <w:r>
        <w:t>, формирование условий для просвещенности граждан в вопросах инвалидности и устран</w:t>
      </w:r>
      <w:r>
        <w:t>е</w:t>
      </w:r>
      <w:r>
        <w:t>ния отношенческих барьеров.</w:t>
      </w:r>
    </w:p>
    <w:p w:rsidR="00A304B8" w:rsidRPr="00253108" w:rsidRDefault="00A304B8" w:rsidP="00941FC2">
      <w:pPr>
        <w:spacing w:line="235" w:lineRule="auto"/>
        <w:ind w:firstLine="720"/>
        <w:jc w:val="both"/>
      </w:pPr>
    </w:p>
    <w:p w:rsidR="00941FC2" w:rsidRPr="00253108" w:rsidRDefault="00941FC2" w:rsidP="00941FC2">
      <w:pPr>
        <w:spacing w:line="235" w:lineRule="auto"/>
        <w:ind w:firstLine="720"/>
        <w:jc w:val="both"/>
      </w:pPr>
      <w:r w:rsidRPr="00253108">
        <w:rPr>
          <w:spacing w:val="-4"/>
        </w:rPr>
        <w:t xml:space="preserve">2.3. Реализацию </w:t>
      </w:r>
      <w:r w:rsidR="00BF76F2">
        <w:rPr>
          <w:spacing w:val="-4"/>
        </w:rPr>
        <w:t xml:space="preserve">мероприятий </w:t>
      </w:r>
      <w:r w:rsidRPr="00253108">
        <w:rPr>
          <w:spacing w:val="-4"/>
        </w:rPr>
        <w:t>Программы предполагается осуществ</w:t>
      </w:r>
      <w:r w:rsidR="00FB67C3">
        <w:rPr>
          <w:spacing w:val="-4"/>
        </w:rPr>
        <w:t>ля</w:t>
      </w:r>
      <w:r w:rsidRPr="00253108">
        <w:rPr>
          <w:spacing w:val="-4"/>
        </w:rPr>
        <w:t xml:space="preserve">ть в течение </w:t>
      </w:r>
      <w:r w:rsidR="00E905AF">
        <w:rPr>
          <w:spacing w:val="-4"/>
        </w:rPr>
        <w:t>тр</w:t>
      </w:r>
      <w:r w:rsidR="00CE5738">
        <w:rPr>
          <w:spacing w:val="-4"/>
        </w:rPr>
        <w:t>ех</w:t>
      </w:r>
      <w:r w:rsidRPr="00253108">
        <w:rPr>
          <w:spacing w:val="-4"/>
        </w:rPr>
        <w:t xml:space="preserve"> лет:</w:t>
      </w:r>
      <w:r w:rsidRPr="00253108">
        <w:t xml:space="preserve"> с 201</w:t>
      </w:r>
      <w:r w:rsidR="00FB67C3">
        <w:t>7</w:t>
      </w:r>
      <w:r w:rsidRPr="00253108">
        <w:t xml:space="preserve"> по 201</w:t>
      </w:r>
      <w:r w:rsidR="00FB67C3">
        <w:t>9</w:t>
      </w:r>
      <w:r w:rsidR="00BF76F2">
        <w:t xml:space="preserve"> год.</w:t>
      </w:r>
      <w:r w:rsidR="00C219FD">
        <w:t xml:space="preserve"> </w:t>
      </w:r>
    </w:p>
    <w:p w:rsidR="009D621A" w:rsidRDefault="00941FC2" w:rsidP="009D621A">
      <w:pPr>
        <w:ind w:firstLine="720"/>
        <w:jc w:val="both"/>
      </w:pPr>
      <w:r w:rsidRPr="00253108">
        <w:t>2.4. Целевые показатели приведены в пр</w:t>
      </w:r>
      <w:r w:rsidR="00BF76F2">
        <w:t xml:space="preserve">иложении № </w:t>
      </w:r>
      <w:r w:rsidR="00FB67C3">
        <w:t xml:space="preserve">2 </w:t>
      </w:r>
      <w:r w:rsidR="009D621A">
        <w:t>к Программе.</w:t>
      </w:r>
    </w:p>
    <w:p w:rsidR="00C219FD" w:rsidRDefault="00C219FD" w:rsidP="009D621A">
      <w:pPr>
        <w:ind w:firstLine="720"/>
        <w:jc w:val="both"/>
      </w:pPr>
      <w:r>
        <w:t>2.5. Реестр приоритетных объектов в приоритетных сферах жизнедеятельности инв</w:t>
      </w:r>
      <w:r>
        <w:t>а</w:t>
      </w:r>
      <w:r>
        <w:t>лидов и других маломобильных групп населения ГО «Жатай» приведен в приложении № 3 к Программе.</w:t>
      </w:r>
    </w:p>
    <w:p w:rsidR="009D621A" w:rsidRPr="00253108" w:rsidRDefault="009D621A" w:rsidP="009D621A">
      <w:pPr>
        <w:ind w:firstLine="720"/>
        <w:jc w:val="both"/>
      </w:pPr>
    </w:p>
    <w:p w:rsidR="00941FC2" w:rsidRPr="00E905AF" w:rsidRDefault="00941FC2" w:rsidP="00941FC2">
      <w:pPr>
        <w:jc w:val="center"/>
        <w:rPr>
          <w:b/>
        </w:rPr>
      </w:pPr>
      <w:r w:rsidRPr="00E905AF">
        <w:rPr>
          <w:b/>
          <w:bCs/>
        </w:rPr>
        <w:t xml:space="preserve">Раздел 3. </w:t>
      </w:r>
      <w:r w:rsidR="003242F4" w:rsidRPr="00E905AF">
        <w:rPr>
          <w:b/>
        </w:rPr>
        <w:t>Система программных мероприятий, в том числе ресурсное обеспечение мун</w:t>
      </w:r>
      <w:r w:rsidR="003242F4" w:rsidRPr="00E905AF">
        <w:rPr>
          <w:b/>
        </w:rPr>
        <w:t>и</w:t>
      </w:r>
      <w:r w:rsidR="003242F4" w:rsidRPr="00E905AF">
        <w:rPr>
          <w:b/>
        </w:rPr>
        <w:t xml:space="preserve">ципальной </w:t>
      </w:r>
      <w:r w:rsidR="003242F4" w:rsidRPr="00E905AF">
        <w:rPr>
          <w:b/>
          <w:spacing w:val="-6"/>
        </w:rPr>
        <w:t>программы, с перечнем мероприятий с разбивкой по годам, источникам и н</w:t>
      </w:r>
      <w:r w:rsidR="003242F4" w:rsidRPr="00E905AF">
        <w:rPr>
          <w:b/>
          <w:spacing w:val="-6"/>
        </w:rPr>
        <w:t>а</w:t>
      </w:r>
      <w:r w:rsidR="003242F4" w:rsidRPr="00E905AF">
        <w:rPr>
          <w:b/>
          <w:spacing w:val="-6"/>
        </w:rPr>
        <w:t>правлениям финансирования</w:t>
      </w:r>
    </w:p>
    <w:p w:rsidR="00941FC2" w:rsidRPr="00253108" w:rsidRDefault="00941FC2" w:rsidP="00941FC2">
      <w:pPr>
        <w:jc w:val="center"/>
        <w:rPr>
          <w:bCs/>
        </w:rPr>
      </w:pPr>
    </w:p>
    <w:p w:rsidR="00941FC2" w:rsidRPr="00253108" w:rsidRDefault="00941FC2" w:rsidP="00941FC2">
      <w:pPr>
        <w:ind w:firstLine="720"/>
        <w:jc w:val="both"/>
      </w:pPr>
      <w:r w:rsidRPr="00253108">
        <w:t>Мероприятия, предлагаемые к реализации и направленные на решение задач Програ</w:t>
      </w:r>
      <w:r w:rsidRPr="00253108">
        <w:t>м</w:t>
      </w:r>
      <w:r w:rsidRPr="00253108">
        <w:t xml:space="preserve">мы, с указанием финансовых ресурсов и сроков, необходимых для их реализации, приведены в приложении № </w:t>
      </w:r>
      <w:r w:rsidR="00522BBA">
        <w:t>1</w:t>
      </w:r>
      <w:r w:rsidRPr="00253108">
        <w:t xml:space="preserve"> к П</w:t>
      </w:r>
      <w:r w:rsidR="001A4ECF">
        <w:t>одп</w:t>
      </w:r>
      <w:r w:rsidRPr="00253108">
        <w:t>рограмме.</w:t>
      </w:r>
      <w:r w:rsidR="00C219FD">
        <w:t xml:space="preserve"> </w:t>
      </w:r>
    </w:p>
    <w:p w:rsidR="00941FC2" w:rsidRDefault="00941FC2" w:rsidP="00941FC2">
      <w:pPr>
        <w:ind w:firstLine="720"/>
        <w:jc w:val="both"/>
      </w:pPr>
      <w:r w:rsidRPr="00253108">
        <w:t xml:space="preserve">Ресурсное обеспечение Программы осуществляется за счет средств </w:t>
      </w:r>
      <w:r w:rsidR="009E5A09">
        <w:t xml:space="preserve">бюджета </w:t>
      </w:r>
      <w:r w:rsidR="00E905AF">
        <w:t>ГО «Ж</w:t>
      </w:r>
      <w:r w:rsidR="00E905AF">
        <w:t>а</w:t>
      </w:r>
      <w:r w:rsidR="00E905AF">
        <w:t>тай»</w:t>
      </w:r>
      <w:r w:rsidRPr="00253108">
        <w:t xml:space="preserve"> в объемах, предусмотренных Программой и утвержденных </w:t>
      </w:r>
      <w:r w:rsidR="009757EF" w:rsidRPr="00253108">
        <w:t xml:space="preserve">решением </w:t>
      </w:r>
      <w:r w:rsidR="001A4ECF">
        <w:t>О</w:t>
      </w:r>
      <w:r w:rsidR="00E905AF">
        <w:t>кружного Совета ГО «Жатай»</w:t>
      </w:r>
      <w:r w:rsidR="009757EF" w:rsidRPr="00253108">
        <w:t xml:space="preserve"> </w:t>
      </w:r>
      <w:r w:rsidRPr="00253108">
        <w:t>о бюджете на очередной финансовый год.</w:t>
      </w:r>
    </w:p>
    <w:p w:rsidR="00522BBA" w:rsidRDefault="00522BBA" w:rsidP="00941FC2">
      <w:pPr>
        <w:ind w:firstLine="720"/>
        <w:jc w:val="both"/>
      </w:pPr>
      <w:r>
        <w:t>Объем средств государственного бюджета Республики Саха (Якутия) является расче</w:t>
      </w:r>
      <w:r>
        <w:t>т</w:t>
      </w:r>
      <w:r>
        <w:t>ным</w:t>
      </w:r>
      <w:r w:rsidR="00BA30FA">
        <w:t>.</w:t>
      </w:r>
      <w:r>
        <w:t xml:space="preserve"> </w:t>
      </w:r>
      <w:proofErr w:type="gramStart"/>
      <w:r>
        <w:t>Точный размер субсидии определяется ежегодно по итогам участия муниципальных о</w:t>
      </w:r>
      <w:r>
        <w:t>б</w:t>
      </w:r>
      <w:r>
        <w:t xml:space="preserve">разований в отборе, организуемом Министерством труда и социального развития Республики Саха (Якутия)    </w:t>
      </w:r>
      <w:r w:rsidR="00BA30FA">
        <w:t>в соответствии с «Порядком предоставления субсидий из государственного бюджета Республики Саха (Якутия) местным бюджетам на реализацию мероприятий по обе</w:t>
      </w:r>
      <w:r w:rsidR="00BA30FA">
        <w:t>с</w:t>
      </w:r>
      <w:r w:rsidR="00BA30FA">
        <w:t>печению доступности приоритетных объектов и услуг в приоритетных сферах жизнедеятел</w:t>
      </w:r>
      <w:r w:rsidR="00BA30FA">
        <w:t>ь</w:t>
      </w:r>
      <w:r w:rsidR="00BA30FA">
        <w:t>ности инвалидов и других маломобильных групп населения», утвержденного постановлением Правительства Республики Саха</w:t>
      </w:r>
      <w:proofErr w:type="gramEnd"/>
      <w:r w:rsidR="00BA30FA">
        <w:t xml:space="preserve"> (</w:t>
      </w:r>
      <w:proofErr w:type="gramStart"/>
      <w:r w:rsidR="00BA30FA">
        <w:t>Якутия) от 27.08.2015г. №309.</w:t>
      </w:r>
      <w:proofErr w:type="gramEnd"/>
    </w:p>
    <w:p w:rsidR="009D621A" w:rsidRPr="009D621A" w:rsidRDefault="005B6CC6" w:rsidP="009D621A">
      <w:pPr>
        <w:shd w:val="clear" w:color="auto" w:fill="FFFFFF"/>
        <w:jc w:val="both"/>
        <w:rPr>
          <w:spacing w:val="-6"/>
        </w:rPr>
      </w:pPr>
      <w:r>
        <w:rPr>
          <w:spacing w:val="-6"/>
        </w:rPr>
        <w:t>О</w:t>
      </w:r>
      <w:r w:rsidRPr="00481EC5">
        <w:rPr>
          <w:spacing w:val="-6"/>
        </w:rPr>
        <w:t>бъем средств, необходимый</w:t>
      </w:r>
      <w:r w:rsidRPr="00481EC5">
        <w:t xml:space="preserve"> </w:t>
      </w:r>
      <w:r w:rsidRPr="00481EC5">
        <w:rPr>
          <w:spacing w:val="-10"/>
        </w:rPr>
        <w:t>для финансирования Программы в 201</w:t>
      </w:r>
      <w:r w:rsidR="009D621A">
        <w:rPr>
          <w:spacing w:val="-10"/>
        </w:rPr>
        <w:t>7</w:t>
      </w:r>
      <w:r w:rsidRPr="00481EC5">
        <w:rPr>
          <w:spacing w:val="-10"/>
        </w:rPr>
        <w:t xml:space="preserve"> – 201</w:t>
      </w:r>
      <w:r w:rsidR="009D621A">
        <w:rPr>
          <w:spacing w:val="-10"/>
        </w:rPr>
        <w:t>9</w:t>
      </w:r>
      <w:r w:rsidRPr="00481EC5">
        <w:rPr>
          <w:spacing w:val="-10"/>
        </w:rPr>
        <w:t xml:space="preserve"> годах,</w:t>
      </w:r>
      <w:r w:rsidRPr="00481EC5">
        <w:t xml:space="preserve"> составляет всего </w:t>
      </w:r>
      <w:r w:rsidR="003541BE">
        <w:rPr>
          <w:spacing w:val="-6"/>
        </w:rPr>
        <w:t>566</w:t>
      </w:r>
      <w:r w:rsidR="009D621A">
        <w:rPr>
          <w:spacing w:val="-6"/>
        </w:rPr>
        <w:t>0,0 тыс</w:t>
      </w:r>
      <w:proofErr w:type="gramStart"/>
      <w:r w:rsidR="009D621A">
        <w:rPr>
          <w:spacing w:val="-6"/>
        </w:rPr>
        <w:t>.р</w:t>
      </w:r>
      <w:proofErr w:type="gramEnd"/>
      <w:r w:rsidR="009D621A">
        <w:rPr>
          <w:spacing w:val="-6"/>
        </w:rPr>
        <w:t>ублей,</w:t>
      </w:r>
      <w:r w:rsidR="009D621A" w:rsidRPr="00ED0650">
        <w:t xml:space="preserve"> </w:t>
      </w:r>
      <w:r w:rsidR="009D621A" w:rsidRPr="009D621A">
        <w:t>в том числе по годам:</w:t>
      </w:r>
    </w:p>
    <w:p w:rsidR="009D621A" w:rsidRPr="009D621A" w:rsidRDefault="003541BE" w:rsidP="009D621A">
      <w:pPr>
        <w:shd w:val="clear" w:color="auto" w:fill="FFFFFF"/>
        <w:jc w:val="both"/>
      </w:pPr>
      <w:r>
        <w:t>2017 год – 3 22</w:t>
      </w:r>
      <w:r w:rsidR="009D621A" w:rsidRPr="009D621A">
        <w:t>0,00 тыс. рублей;</w:t>
      </w:r>
    </w:p>
    <w:p w:rsidR="009D621A" w:rsidRPr="009D621A" w:rsidRDefault="003541BE" w:rsidP="009D621A">
      <w:r>
        <w:t>2018 год –  1 22</w:t>
      </w:r>
      <w:r w:rsidR="009D621A" w:rsidRPr="009D621A">
        <w:t>0,00 тыс. рублей;</w:t>
      </w:r>
    </w:p>
    <w:p w:rsidR="009D621A" w:rsidRPr="009D621A" w:rsidRDefault="003541BE" w:rsidP="009D621A">
      <w:pPr>
        <w:shd w:val="clear" w:color="auto" w:fill="FFFFFF"/>
        <w:jc w:val="both"/>
        <w:rPr>
          <w:spacing w:val="-6"/>
        </w:rPr>
      </w:pPr>
      <w:r>
        <w:t>2019 год – 1 22</w:t>
      </w:r>
      <w:r w:rsidR="009D621A" w:rsidRPr="009D621A">
        <w:t>0,00 тыс. рублей.</w:t>
      </w:r>
    </w:p>
    <w:p w:rsidR="009D621A" w:rsidRPr="009D621A" w:rsidRDefault="009D621A" w:rsidP="009D621A">
      <w:pPr>
        <w:shd w:val="clear" w:color="auto" w:fill="FFFFFF"/>
        <w:jc w:val="both"/>
        <w:rPr>
          <w:spacing w:val="-6"/>
        </w:rPr>
      </w:pPr>
      <w:r w:rsidRPr="009D621A">
        <w:rPr>
          <w:spacing w:val="-6"/>
        </w:rPr>
        <w:t xml:space="preserve">Из них </w:t>
      </w:r>
    </w:p>
    <w:p w:rsidR="009D621A" w:rsidRPr="009D621A" w:rsidRDefault="009D621A" w:rsidP="009D621A">
      <w:pPr>
        <w:numPr>
          <w:ilvl w:val="0"/>
          <w:numId w:val="17"/>
        </w:numPr>
        <w:shd w:val="clear" w:color="auto" w:fill="FFFFFF"/>
        <w:jc w:val="both"/>
      </w:pPr>
      <w:r w:rsidRPr="009D621A">
        <w:rPr>
          <w:spacing w:val="-6"/>
        </w:rPr>
        <w:t>Бюджет ГО «Жатай»,</w:t>
      </w:r>
      <w:r w:rsidR="003541BE">
        <w:t xml:space="preserve"> составляет всего 310</w:t>
      </w:r>
      <w:r w:rsidRPr="009D621A">
        <w:t>0,0 тыс. рублей, в том числе по годам:</w:t>
      </w:r>
    </w:p>
    <w:p w:rsidR="009D621A" w:rsidRPr="009D621A" w:rsidRDefault="009D621A" w:rsidP="009D621A">
      <w:pPr>
        <w:shd w:val="clear" w:color="auto" w:fill="FFFFFF"/>
        <w:jc w:val="both"/>
      </w:pPr>
      <w:r w:rsidRPr="009D621A">
        <w:t>2</w:t>
      </w:r>
      <w:r w:rsidR="003541BE">
        <w:t>017 год – 1 30</w:t>
      </w:r>
      <w:r w:rsidRPr="009D621A">
        <w:t>0,00 тыс. рублей;</w:t>
      </w:r>
    </w:p>
    <w:p w:rsidR="009D621A" w:rsidRPr="009D621A" w:rsidRDefault="003541BE" w:rsidP="009D621A">
      <w:r>
        <w:t xml:space="preserve">2018 год –     </w:t>
      </w:r>
      <w:r w:rsidR="009D621A" w:rsidRPr="009D621A">
        <w:t>9</w:t>
      </w:r>
      <w:r>
        <w:t>0</w:t>
      </w:r>
      <w:r w:rsidR="009D621A" w:rsidRPr="009D621A">
        <w:t>0,00 тыс. рублей;</w:t>
      </w:r>
    </w:p>
    <w:p w:rsidR="009D621A" w:rsidRDefault="009D621A" w:rsidP="009D621A">
      <w:pPr>
        <w:rPr>
          <w:lang w:val="en-US"/>
        </w:rPr>
      </w:pPr>
      <w:r w:rsidRPr="009D621A">
        <w:t>2</w:t>
      </w:r>
      <w:r>
        <w:rPr>
          <w:lang w:val="en-US"/>
        </w:rPr>
        <w:t xml:space="preserve">019 </w:t>
      </w:r>
      <w:r>
        <w:t xml:space="preserve">год- </w:t>
      </w:r>
      <w:r w:rsidR="003541BE">
        <w:t xml:space="preserve">     </w:t>
      </w:r>
      <w:r w:rsidRPr="009D621A">
        <w:t>9</w:t>
      </w:r>
      <w:r w:rsidR="003541BE">
        <w:t>0</w:t>
      </w:r>
      <w:r w:rsidRPr="009D621A">
        <w:t>0,00 тыс. рублей.</w:t>
      </w:r>
    </w:p>
    <w:p w:rsidR="009D621A" w:rsidRPr="009D621A" w:rsidRDefault="009D621A" w:rsidP="009D621A">
      <w:pPr>
        <w:rPr>
          <w:lang w:val="en-US"/>
        </w:rPr>
      </w:pPr>
    </w:p>
    <w:p w:rsidR="009D621A" w:rsidRPr="009D621A" w:rsidRDefault="009D621A" w:rsidP="009D621A">
      <w:pPr>
        <w:numPr>
          <w:ilvl w:val="0"/>
          <w:numId w:val="17"/>
        </w:numPr>
        <w:shd w:val="clear" w:color="auto" w:fill="FFFFFF"/>
        <w:ind w:left="58" w:firstLine="0"/>
        <w:jc w:val="both"/>
      </w:pPr>
      <w:r w:rsidRPr="009D621A">
        <w:rPr>
          <w:spacing w:val="-6"/>
        </w:rPr>
        <w:t>Бюджет РС</w:t>
      </w:r>
      <w:r w:rsidR="003541BE">
        <w:rPr>
          <w:spacing w:val="-6"/>
        </w:rPr>
        <w:t xml:space="preserve"> </w:t>
      </w:r>
      <w:r w:rsidRPr="009D621A">
        <w:rPr>
          <w:spacing w:val="-6"/>
        </w:rPr>
        <w:t>(Я),</w:t>
      </w:r>
      <w:r w:rsidRPr="009D621A">
        <w:t xml:space="preserve"> составляет всего 2560,0 тыс. рублей, в том числе по годам:</w:t>
      </w:r>
    </w:p>
    <w:p w:rsidR="009D621A" w:rsidRPr="009D621A" w:rsidRDefault="009D621A" w:rsidP="009D621A">
      <w:pPr>
        <w:shd w:val="clear" w:color="auto" w:fill="FFFFFF"/>
        <w:jc w:val="both"/>
      </w:pPr>
      <w:r w:rsidRPr="009D621A">
        <w:t>2017 год – 1 920,00 тыс. рублей;</w:t>
      </w:r>
    </w:p>
    <w:p w:rsidR="009D621A" w:rsidRPr="009D621A" w:rsidRDefault="009D621A" w:rsidP="009D621A">
      <w:r w:rsidRPr="009D621A">
        <w:t>2018 год –     320,00 тыс. рублей;</w:t>
      </w:r>
    </w:p>
    <w:p w:rsidR="009D621A" w:rsidRPr="009D621A" w:rsidRDefault="009D621A" w:rsidP="009D621A">
      <w:r w:rsidRPr="009D621A">
        <w:t>2019 год –     320,00 тыс. рублей.</w:t>
      </w:r>
    </w:p>
    <w:p w:rsidR="001A4ECF" w:rsidRDefault="001A4ECF" w:rsidP="009D621A">
      <w:pPr>
        <w:shd w:val="clear" w:color="auto" w:fill="FFFFFF"/>
        <w:ind w:firstLine="708"/>
        <w:jc w:val="both"/>
      </w:pPr>
    </w:p>
    <w:p w:rsidR="003242F4" w:rsidRDefault="003242F4" w:rsidP="00C14DBA">
      <w:pPr>
        <w:ind w:firstLine="720"/>
        <w:jc w:val="center"/>
        <w:rPr>
          <w:b/>
        </w:rPr>
      </w:pPr>
      <w:r w:rsidRPr="00C14DBA">
        <w:rPr>
          <w:b/>
        </w:rPr>
        <w:t xml:space="preserve">Раздел </w:t>
      </w:r>
      <w:r w:rsidR="00C14DBA" w:rsidRPr="00C14DBA">
        <w:rPr>
          <w:b/>
        </w:rPr>
        <w:t>4</w:t>
      </w:r>
      <w:r w:rsidRPr="00C14DBA">
        <w:rPr>
          <w:b/>
        </w:rPr>
        <w:t xml:space="preserve">. Механизм реализации Программы, включая организацию управления и </w:t>
      </w:r>
      <w:proofErr w:type="gramStart"/>
      <w:r w:rsidRPr="00C14DBA">
        <w:rPr>
          <w:b/>
        </w:rPr>
        <w:t>контроль за</w:t>
      </w:r>
      <w:proofErr w:type="gramEnd"/>
      <w:r w:rsidRPr="00C14DBA">
        <w:rPr>
          <w:b/>
        </w:rPr>
        <w:t xml:space="preserve"> ходом ее реализации</w:t>
      </w:r>
    </w:p>
    <w:p w:rsidR="00C14DBA" w:rsidRPr="00C14DBA" w:rsidRDefault="00C14DBA" w:rsidP="00C14DBA">
      <w:pPr>
        <w:ind w:firstLine="720"/>
        <w:jc w:val="center"/>
        <w:rPr>
          <w:b/>
        </w:rPr>
      </w:pPr>
    </w:p>
    <w:p w:rsidR="003242F4" w:rsidRPr="00253108" w:rsidRDefault="00C14DBA" w:rsidP="00C14DBA">
      <w:pPr>
        <w:ind w:firstLine="720"/>
        <w:jc w:val="both"/>
      </w:pPr>
      <w:r>
        <w:t>4</w:t>
      </w:r>
      <w:r w:rsidR="003242F4" w:rsidRPr="00253108">
        <w:t xml:space="preserve">.1. Муниципальный заказчик – координатор Программы – </w:t>
      </w:r>
      <w:r>
        <w:t>Окружная Администрация Городского округа «Жатай»</w:t>
      </w:r>
      <w:r w:rsidR="003242F4" w:rsidRPr="00253108">
        <w:t>:</w:t>
      </w:r>
    </w:p>
    <w:p w:rsidR="003242F4" w:rsidRPr="00253108" w:rsidRDefault="00C14DBA" w:rsidP="003242F4">
      <w:pPr>
        <w:ind w:firstLine="720"/>
        <w:jc w:val="both"/>
      </w:pPr>
      <w:r>
        <w:lastRenderedPageBreak/>
        <w:t>4</w:t>
      </w:r>
      <w:r w:rsidR="003242F4" w:rsidRPr="00253108">
        <w:t>.1.1.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w:t>
      </w:r>
      <w:r w:rsidR="003242F4" w:rsidRPr="00253108">
        <w:t>я</w:t>
      </w:r>
      <w:r w:rsidR="003242F4" w:rsidRPr="00253108">
        <w:t>тиям, механизм реализации Программы, состав исполнителей.</w:t>
      </w:r>
    </w:p>
    <w:p w:rsidR="007A3F73" w:rsidRDefault="007A3F73" w:rsidP="00851D4B">
      <w:pPr>
        <w:outlineLvl w:val="1"/>
      </w:pPr>
    </w:p>
    <w:p w:rsidR="003242F4" w:rsidRPr="00C14DBA" w:rsidRDefault="003242F4" w:rsidP="003242F4">
      <w:pPr>
        <w:jc w:val="center"/>
        <w:outlineLvl w:val="1"/>
        <w:rPr>
          <w:b/>
        </w:rPr>
      </w:pPr>
      <w:r w:rsidRPr="00C14DBA">
        <w:rPr>
          <w:b/>
        </w:rPr>
        <w:t xml:space="preserve">Раздел </w:t>
      </w:r>
      <w:r w:rsidR="00C14DBA" w:rsidRPr="00C14DBA">
        <w:rPr>
          <w:b/>
        </w:rPr>
        <w:t>5</w:t>
      </w:r>
      <w:r w:rsidRPr="00C14DBA">
        <w:rPr>
          <w:b/>
        </w:rPr>
        <w:t xml:space="preserve">. </w:t>
      </w:r>
      <w:r w:rsidR="004D0668" w:rsidRPr="00C14DBA">
        <w:rPr>
          <w:b/>
        </w:rPr>
        <w:t>Оценка эффективности социально-экономических и экологических последс</w:t>
      </w:r>
      <w:r w:rsidR="004D0668" w:rsidRPr="00C14DBA">
        <w:rPr>
          <w:b/>
        </w:rPr>
        <w:t>т</w:t>
      </w:r>
      <w:r w:rsidR="004D0668" w:rsidRPr="00C14DBA">
        <w:rPr>
          <w:b/>
        </w:rPr>
        <w:t>вий от реализации Программы</w:t>
      </w:r>
    </w:p>
    <w:p w:rsidR="003242F4" w:rsidRPr="003E742B" w:rsidRDefault="003242F4" w:rsidP="003242F4">
      <w:pPr>
        <w:jc w:val="center"/>
        <w:outlineLvl w:val="1"/>
      </w:pPr>
    </w:p>
    <w:p w:rsidR="003242F4" w:rsidRPr="003E742B" w:rsidRDefault="003242F4" w:rsidP="003242F4">
      <w:pPr>
        <w:ind w:firstLine="720"/>
        <w:jc w:val="both"/>
        <w:rPr>
          <w:bCs/>
        </w:rPr>
      </w:pPr>
      <w:r w:rsidRPr="003E742B">
        <w:t>Реализация Программы в силу ее специфики носит ярко выраженную социальную н</w:t>
      </w:r>
      <w:r w:rsidRPr="003E742B">
        <w:t>а</w:t>
      </w:r>
      <w:r w:rsidRPr="003E742B">
        <w:t xml:space="preserve">правленность. </w:t>
      </w:r>
      <w:r w:rsidRPr="003E742B">
        <w:rPr>
          <w:bCs/>
        </w:rPr>
        <w:t>Реализация Программы и принятие нормативных правовых актов, направле</w:t>
      </w:r>
      <w:r w:rsidRPr="003E742B">
        <w:rPr>
          <w:bCs/>
        </w:rPr>
        <w:t>н</w:t>
      </w:r>
      <w:r w:rsidRPr="003E742B">
        <w:rPr>
          <w:bCs/>
        </w:rPr>
        <w:t xml:space="preserve">ных на формирование доступной для инвалидов среды жизнедеятельности на территории </w:t>
      </w:r>
      <w:r w:rsidR="00C14DBA">
        <w:rPr>
          <w:bCs/>
        </w:rPr>
        <w:t>ГО «Жатай»</w:t>
      </w:r>
      <w:r w:rsidRPr="003E742B">
        <w:rPr>
          <w:bCs/>
        </w:rPr>
        <w:t>, к 201</w:t>
      </w:r>
      <w:r w:rsidR="009D621A">
        <w:rPr>
          <w:bCs/>
        </w:rPr>
        <w:t>9</w:t>
      </w:r>
      <w:r w:rsidRPr="003E742B">
        <w:rPr>
          <w:bCs/>
        </w:rPr>
        <w:t xml:space="preserve"> году позволят добиться позитивного изменения ситуации, связанной с до</w:t>
      </w:r>
      <w:r w:rsidRPr="003E742B">
        <w:rPr>
          <w:bCs/>
        </w:rPr>
        <w:t>с</w:t>
      </w:r>
      <w:r w:rsidRPr="003E742B">
        <w:rPr>
          <w:bCs/>
        </w:rPr>
        <w:t>тупной средой для инвалидов.</w:t>
      </w:r>
    </w:p>
    <w:p w:rsidR="003242F4" w:rsidRPr="003E742B" w:rsidRDefault="003242F4" w:rsidP="003242F4">
      <w:pPr>
        <w:ind w:firstLine="720"/>
        <w:jc w:val="both"/>
      </w:pPr>
      <w:r w:rsidRPr="003E742B">
        <w:t>Реальную эффективность реализации Программы позволят оценить результаты к 201</w:t>
      </w:r>
      <w:r w:rsidR="009D621A">
        <w:t>9</w:t>
      </w:r>
      <w:r w:rsidRPr="003E742B">
        <w:t xml:space="preserve"> году:</w:t>
      </w:r>
    </w:p>
    <w:p w:rsidR="003242F4" w:rsidRPr="003E742B" w:rsidRDefault="001806DF" w:rsidP="003242F4">
      <w:pPr>
        <w:ind w:firstLine="720"/>
        <w:jc w:val="both"/>
      </w:pPr>
      <w:r>
        <w:rPr>
          <w:spacing w:val="-2"/>
        </w:rPr>
        <w:t xml:space="preserve">- </w:t>
      </w:r>
      <w:r w:rsidR="003242F4" w:rsidRPr="003E742B">
        <w:rPr>
          <w:spacing w:val="-2"/>
        </w:rPr>
        <w:t>обеспечен</w:t>
      </w:r>
      <w:r w:rsidR="009D621A">
        <w:rPr>
          <w:spacing w:val="-2"/>
        </w:rPr>
        <w:t>ность</w:t>
      </w:r>
      <w:r w:rsidR="003242F4" w:rsidRPr="003E742B">
        <w:rPr>
          <w:spacing w:val="-2"/>
        </w:rPr>
        <w:t xml:space="preserve"> муниципальных учреждений </w:t>
      </w:r>
      <w:r w:rsidR="002E7285">
        <w:rPr>
          <w:spacing w:val="-2"/>
        </w:rPr>
        <w:t>и предприятий</w:t>
      </w:r>
      <w:r w:rsidR="003242F4" w:rsidRPr="003E742B">
        <w:rPr>
          <w:spacing w:val="-2"/>
        </w:rPr>
        <w:t xml:space="preserve"> физической</w:t>
      </w:r>
      <w:r w:rsidR="003242F4" w:rsidRPr="003E742B">
        <w:t xml:space="preserve"> доступности для инвалидов (</w:t>
      </w:r>
      <w:r>
        <w:t xml:space="preserve">установка пандусов в </w:t>
      </w:r>
      <w:r w:rsidR="00206EEA">
        <w:t>Д</w:t>
      </w:r>
      <w:r w:rsidR="003242F4" w:rsidRPr="003E742B">
        <w:t>ом</w:t>
      </w:r>
      <w:r>
        <w:t>е</w:t>
      </w:r>
      <w:r w:rsidR="003242F4" w:rsidRPr="003E742B">
        <w:t xml:space="preserve"> </w:t>
      </w:r>
      <w:r w:rsidR="00206EEA">
        <w:t>к</w:t>
      </w:r>
      <w:r w:rsidR="003242F4" w:rsidRPr="003E742B">
        <w:t>ультуры</w:t>
      </w:r>
      <w:r w:rsidR="002E7285">
        <w:t xml:space="preserve"> «Маяк», </w:t>
      </w:r>
      <w:r w:rsidR="0089639A">
        <w:t xml:space="preserve">МБОУ СОШ № 2, </w:t>
      </w:r>
      <w:r>
        <w:t>МУП «Апт</w:t>
      </w:r>
      <w:r>
        <w:t>е</w:t>
      </w:r>
      <w:r w:rsidR="009D621A">
        <w:t>ка № 40»</w:t>
      </w:r>
      <w:r w:rsidR="003242F4" w:rsidRPr="003E742B">
        <w:t xml:space="preserve">); </w:t>
      </w:r>
    </w:p>
    <w:p w:rsidR="003242F4" w:rsidRPr="003E742B" w:rsidRDefault="001806DF" w:rsidP="003242F4">
      <w:pPr>
        <w:ind w:firstLine="720"/>
        <w:jc w:val="both"/>
      </w:pPr>
      <w:r>
        <w:t xml:space="preserve">- </w:t>
      </w:r>
      <w:r w:rsidR="003242F4" w:rsidRPr="003E742B">
        <w:t xml:space="preserve">оснащение </w:t>
      </w:r>
      <w:r>
        <w:t>учреждений тактильными указателями и плитками, информационными табло для инвалидов по зрению</w:t>
      </w:r>
      <w:r w:rsidR="003242F4" w:rsidRPr="003E742B">
        <w:t>;</w:t>
      </w:r>
    </w:p>
    <w:p w:rsidR="001806DF" w:rsidRDefault="001806DF" w:rsidP="003242F4">
      <w:pPr>
        <w:ind w:firstLine="720"/>
        <w:jc w:val="both"/>
      </w:pPr>
      <w:r>
        <w:t xml:space="preserve">- введение группы временного пребывания для детей с ограниченными возможностями здоровья на базе </w:t>
      </w:r>
      <w:r w:rsidR="00595CDD">
        <w:t>МБДОУ «Д</w:t>
      </w:r>
      <w:r>
        <w:t xml:space="preserve">/сада № 4 </w:t>
      </w:r>
      <w:r w:rsidR="00595CDD">
        <w:t xml:space="preserve">«Снежинка» </w:t>
      </w:r>
      <w:r>
        <w:t>с оснащением спортивным инвентарем и оборудованием;</w:t>
      </w:r>
    </w:p>
    <w:p w:rsidR="003242F4" w:rsidRDefault="003242F4" w:rsidP="003242F4">
      <w:pPr>
        <w:ind w:firstLine="720"/>
        <w:jc w:val="both"/>
      </w:pPr>
      <w:r w:rsidRPr="003E742B">
        <w:t>Оценка эффективности реализации Программы</w:t>
      </w:r>
      <w:r w:rsidR="002E7285">
        <w:t xml:space="preserve"> производится ее разработчиком </w:t>
      </w:r>
      <w:r w:rsidR="00CB7B5D">
        <w:t>еж</w:t>
      </w:r>
      <w:r w:rsidR="00CB7B5D">
        <w:t>е</w:t>
      </w:r>
      <w:r w:rsidR="00CB7B5D">
        <w:t xml:space="preserve">годно в соответствии с </w:t>
      </w:r>
      <w:r w:rsidR="009427FC">
        <w:t>«Порядком проведения оценки эффективности муниципальных пр</w:t>
      </w:r>
      <w:r w:rsidR="009427FC">
        <w:t>о</w:t>
      </w:r>
      <w:r w:rsidR="009427FC">
        <w:t xml:space="preserve">грамм ГО «Жатай», утвержденным постановлением Главы ОА ГО «Жатай» от 16.09.2016г. №170 </w:t>
      </w:r>
      <w:r w:rsidRPr="003E742B">
        <w:t>. Результаты П</w:t>
      </w:r>
      <w:r w:rsidR="002E7285">
        <w:t>одп</w:t>
      </w:r>
      <w:r w:rsidRPr="003E742B">
        <w:t xml:space="preserve">рограммы представляются в </w:t>
      </w:r>
      <w:r w:rsidR="002E7285">
        <w:t>Министерство труда и социального ра</w:t>
      </w:r>
      <w:r w:rsidR="002E7285">
        <w:t>з</w:t>
      </w:r>
      <w:r w:rsidR="002E7285">
        <w:t xml:space="preserve">вития РС (Я) </w:t>
      </w:r>
      <w:r w:rsidRPr="003E742B">
        <w:t>одновременно с отчетом о финансировании и результативности проводимых программных мероприятий.</w:t>
      </w:r>
    </w:p>
    <w:p w:rsidR="00DA3687" w:rsidRDefault="00DA3687" w:rsidP="009E5A09">
      <w:pPr>
        <w:autoSpaceDE w:val="0"/>
        <w:autoSpaceDN w:val="0"/>
        <w:adjustRightInd w:val="0"/>
        <w:spacing w:line="221" w:lineRule="auto"/>
        <w:ind w:firstLine="709"/>
        <w:outlineLvl w:val="1"/>
        <w:rPr>
          <w:sz w:val="28"/>
          <w:szCs w:val="28"/>
        </w:rPr>
        <w:sectPr w:rsidR="00DA3687" w:rsidSect="00DA3687">
          <w:footerReference w:type="default" r:id="rId8"/>
          <w:pgSz w:w="11906" w:h="16838"/>
          <w:pgMar w:top="709" w:right="851" w:bottom="1134" w:left="1304" w:header="709" w:footer="709" w:gutter="0"/>
          <w:cols w:space="708"/>
          <w:docGrid w:linePitch="360"/>
        </w:sectPr>
      </w:pPr>
    </w:p>
    <w:tbl>
      <w:tblPr>
        <w:tblW w:w="15817" w:type="dxa"/>
        <w:tblInd w:w="-459" w:type="dxa"/>
        <w:tblLayout w:type="fixed"/>
        <w:tblLook w:val="04A0"/>
      </w:tblPr>
      <w:tblGrid>
        <w:gridCol w:w="545"/>
        <w:gridCol w:w="3565"/>
        <w:gridCol w:w="1287"/>
        <w:gridCol w:w="2110"/>
        <w:gridCol w:w="1499"/>
        <w:gridCol w:w="1380"/>
        <w:gridCol w:w="2353"/>
        <w:gridCol w:w="1577"/>
        <w:gridCol w:w="1419"/>
        <w:gridCol w:w="82"/>
      </w:tblGrid>
      <w:tr w:rsidR="00DA3687" w:rsidTr="00B33EA5">
        <w:trPr>
          <w:trHeight w:val="300"/>
        </w:trPr>
        <w:tc>
          <w:tcPr>
            <w:tcW w:w="545"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3565" w:type="dxa"/>
            <w:tcBorders>
              <w:top w:val="nil"/>
              <w:left w:val="nil"/>
              <w:bottom w:val="nil"/>
              <w:right w:val="nil"/>
            </w:tcBorders>
            <w:shd w:val="clear" w:color="auto" w:fill="auto"/>
            <w:noWrap/>
            <w:vAlign w:val="bottom"/>
            <w:hideMark/>
          </w:tcPr>
          <w:p w:rsidR="00DA3687" w:rsidRDefault="00DA3687">
            <w:pPr>
              <w:rPr>
                <w:color w:val="000000"/>
                <w:sz w:val="22"/>
                <w:szCs w:val="22"/>
              </w:rPr>
            </w:pPr>
          </w:p>
        </w:tc>
        <w:tc>
          <w:tcPr>
            <w:tcW w:w="1287"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211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49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38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2353"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3078" w:type="dxa"/>
            <w:gridSpan w:val="3"/>
            <w:tcBorders>
              <w:top w:val="nil"/>
              <w:left w:val="nil"/>
              <w:bottom w:val="nil"/>
              <w:right w:val="nil"/>
            </w:tcBorders>
            <w:shd w:val="clear" w:color="auto" w:fill="auto"/>
            <w:noWrap/>
            <w:vAlign w:val="bottom"/>
            <w:hideMark/>
          </w:tcPr>
          <w:p w:rsidR="00DA3687" w:rsidRDefault="00DA3687">
            <w:pPr>
              <w:jc w:val="center"/>
              <w:rPr>
                <w:b/>
                <w:bCs/>
                <w:color w:val="000000"/>
                <w:sz w:val="22"/>
                <w:szCs w:val="22"/>
              </w:rPr>
            </w:pPr>
            <w:r>
              <w:rPr>
                <w:b/>
                <w:bCs/>
                <w:color w:val="000000"/>
                <w:sz w:val="22"/>
                <w:szCs w:val="22"/>
              </w:rPr>
              <w:t>Приложение №1</w:t>
            </w:r>
          </w:p>
        </w:tc>
      </w:tr>
      <w:tr w:rsidR="00DA3687" w:rsidTr="00B33EA5">
        <w:trPr>
          <w:gridAfter w:val="1"/>
          <w:wAfter w:w="82" w:type="dxa"/>
          <w:trHeight w:val="300"/>
        </w:trPr>
        <w:tc>
          <w:tcPr>
            <w:tcW w:w="545"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3565" w:type="dxa"/>
            <w:tcBorders>
              <w:top w:val="nil"/>
              <w:left w:val="nil"/>
              <w:bottom w:val="nil"/>
              <w:right w:val="nil"/>
            </w:tcBorders>
            <w:shd w:val="clear" w:color="auto" w:fill="auto"/>
            <w:noWrap/>
            <w:vAlign w:val="bottom"/>
            <w:hideMark/>
          </w:tcPr>
          <w:p w:rsidR="00DA3687" w:rsidRDefault="00DA3687">
            <w:pPr>
              <w:rPr>
                <w:color w:val="000000"/>
                <w:sz w:val="22"/>
                <w:szCs w:val="22"/>
              </w:rPr>
            </w:pPr>
          </w:p>
        </w:tc>
        <w:tc>
          <w:tcPr>
            <w:tcW w:w="1287"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211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49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38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3930" w:type="dxa"/>
            <w:gridSpan w:val="2"/>
            <w:tcBorders>
              <w:top w:val="nil"/>
              <w:left w:val="nil"/>
              <w:bottom w:val="nil"/>
              <w:right w:val="nil"/>
            </w:tcBorders>
            <w:shd w:val="clear" w:color="auto" w:fill="auto"/>
            <w:noWrap/>
            <w:vAlign w:val="bottom"/>
            <w:hideMark/>
          </w:tcPr>
          <w:p w:rsidR="00DA3687" w:rsidRDefault="00DA3687">
            <w:pPr>
              <w:jc w:val="center"/>
              <w:rPr>
                <w:b/>
                <w:bCs/>
                <w:color w:val="000000"/>
                <w:sz w:val="20"/>
                <w:szCs w:val="20"/>
              </w:rPr>
            </w:pPr>
            <w:r>
              <w:rPr>
                <w:b/>
                <w:bCs/>
                <w:color w:val="000000"/>
                <w:sz w:val="20"/>
                <w:szCs w:val="20"/>
              </w:rPr>
              <w:t>к программе "Доступная среда ГО "Ж</w:t>
            </w:r>
            <w:r>
              <w:rPr>
                <w:b/>
                <w:bCs/>
                <w:color w:val="000000"/>
                <w:sz w:val="20"/>
                <w:szCs w:val="20"/>
              </w:rPr>
              <w:t>а</w:t>
            </w:r>
            <w:r>
              <w:rPr>
                <w:b/>
                <w:bCs/>
                <w:color w:val="000000"/>
                <w:sz w:val="20"/>
                <w:szCs w:val="20"/>
              </w:rPr>
              <w:t>тай" на 2017-2019 годы"</w:t>
            </w:r>
          </w:p>
        </w:tc>
        <w:tc>
          <w:tcPr>
            <w:tcW w:w="1419" w:type="dxa"/>
            <w:tcBorders>
              <w:top w:val="nil"/>
              <w:left w:val="nil"/>
              <w:bottom w:val="nil"/>
              <w:right w:val="nil"/>
            </w:tcBorders>
            <w:shd w:val="clear" w:color="auto" w:fill="auto"/>
            <w:noWrap/>
            <w:vAlign w:val="bottom"/>
            <w:hideMark/>
          </w:tcPr>
          <w:p w:rsidR="00DA3687" w:rsidRDefault="00DA3687">
            <w:pPr>
              <w:jc w:val="center"/>
              <w:rPr>
                <w:b/>
                <w:bCs/>
                <w:color w:val="000000"/>
                <w:sz w:val="20"/>
                <w:szCs w:val="20"/>
              </w:rPr>
            </w:pPr>
          </w:p>
        </w:tc>
      </w:tr>
      <w:tr w:rsidR="00DA3687" w:rsidTr="00B33EA5">
        <w:trPr>
          <w:gridAfter w:val="1"/>
          <w:wAfter w:w="82" w:type="dxa"/>
          <w:trHeight w:val="300"/>
        </w:trPr>
        <w:tc>
          <w:tcPr>
            <w:tcW w:w="545"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3771" w:type="dxa"/>
            <w:gridSpan w:val="7"/>
            <w:vMerge w:val="restart"/>
            <w:tcBorders>
              <w:top w:val="nil"/>
              <w:left w:val="nil"/>
              <w:bottom w:val="nil"/>
              <w:right w:val="nil"/>
            </w:tcBorders>
            <w:shd w:val="clear" w:color="auto" w:fill="auto"/>
            <w:noWrap/>
            <w:vAlign w:val="bottom"/>
            <w:hideMark/>
          </w:tcPr>
          <w:p w:rsidR="00DA3687" w:rsidRDefault="00DA3687">
            <w:pPr>
              <w:jc w:val="center"/>
              <w:rPr>
                <w:b/>
                <w:bCs/>
                <w:color w:val="000000"/>
              </w:rPr>
            </w:pPr>
            <w:r>
              <w:rPr>
                <w:b/>
                <w:bCs/>
                <w:color w:val="000000"/>
              </w:rPr>
              <w:t>План реализации муниципальной программы</w:t>
            </w:r>
          </w:p>
        </w:tc>
        <w:tc>
          <w:tcPr>
            <w:tcW w:w="141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r>
      <w:tr w:rsidR="00DA3687" w:rsidTr="00B33EA5">
        <w:trPr>
          <w:gridAfter w:val="1"/>
          <w:wAfter w:w="82" w:type="dxa"/>
          <w:trHeight w:val="300"/>
        </w:trPr>
        <w:tc>
          <w:tcPr>
            <w:tcW w:w="545"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3771" w:type="dxa"/>
            <w:gridSpan w:val="7"/>
            <w:vMerge/>
            <w:tcBorders>
              <w:top w:val="nil"/>
              <w:left w:val="nil"/>
              <w:bottom w:val="nil"/>
              <w:right w:val="nil"/>
            </w:tcBorders>
            <w:vAlign w:val="center"/>
            <w:hideMark/>
          </w:tcPr>
          <w:p w:rsidR="00DA3687" w:rsidRDefault="00DA3687">
            <w:pPr>
              <w:rPr>
                <w:b/>
                <w:bCs/>
                <w:color w:val="000000"/>
              </w:rPr>
            </w:pPr>
          </w:p>
        </w:tc>
        <w:tc>
          <w:tcPr>
            <w:tcW w:w="141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r>
      <w:tr w:rsidR="00DA3687" w:rsidTr="00B33EA5">
        <w:trPr>
          <w:gridAfter w:val="1"/>
          <w:wAfter w:w="82" w:type="dxa"/>
          <w:trHeight w:val="300"/>
        </w:trPr>
        <w:tc>
          <w:tcPr>
            <w:tcW w:w="545"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3565" w:type="dxa"/>
            <w:tcBorders>
              <w:top w:val="nil"/>
              <w:left w:val="nil"/>
              <w:bottom w:val="nil"/>
              <w:right w:val="nil"/>
            </w:tcBorders>
            <w:shd w:val="clear" w:color="auto" w:fill="auto"/>
            <w:noWrap/>
            <w:vAlign w:val="bottom"/>
            <w:hideMark/>
          </w:tcPr>
          <w:p w:rsidR="00DA3687" w:rsidRDefault="00DA3687">
            <w:pPr>
              <w:rPr>
                <w:color w:val="000000"/>
                <w:sz w:val="22"/>
                <w:szCs w:val="22"/>
              </w:rPr>
            </w:pPr>
          </w:p>
        </w:tc>
        <w:tc>
          <w:tcPr>
            <w:tcW w:w="1287"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211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49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380"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2353"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577"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p>
        </w:tc>
        <w:tc>
          <w:tcPr>
            <w:tcW w:w="1419" w:type="dxa"/>
            <w:tcBorders>
              <w:top w:val="nil"/>
              <w:left w:val="nil"/>
              <w:bottom w:val="nil"/>
              <w:right w:val="nil"/>
            </w:tcBorders>
            <w:shd w:val="clear" w:color="auto" w:fill="auto"/>
            <w:noWrap/>
            <w:vAlign w:val="bottom"/>
            <w:hideMark/>
          </w:tcPr>
          <w:p w:rsidR="00DA3687" w:rsidRDefault="00DA3687">
            <w:pPr>
              <w:jc w:val="center"/>
              <w:rPr>
                <w:color w:val="000000"/>
                <w:sz w:val="22"/>
                <w:szCs w:val="22"/>
              </w:rPr>
            </w:pPr>
            <w:r>
              <w:rPr>
                <w:color w:val="000000"/>
                <w:sz w:val="22"/>
                <w:szCs w:val="22"/>
              </w:rPr>
              <w:t>(тыс. ру</w:t>
            </w:r>
            <w:r>
              <w:rPr>
                <w:color w:val="000000"/>
                <w:sz w:val="22"/>
                <w:szCs w:val="22"/>
              </w:rPr>
              <w:t>б</w:t>
            </w:r>
            <w:r>
              <w:rPr>
                <w:color w:val="000000"/>
                <w:sz w:val="22"/>
                <w:szCs w:val="22"/>
              </w:rPr>
              <w:t>лей)</w:t>
            </w:r>
          </w:p>
        </w:tc>
      </w:tr>
      <w:tr w:rsidR="00DA3687" w:rsidTr="00B33EA5">
        <w:trPr>
          <w:gridAfter w:val="1"/>
          <w:wAfter w:w="82" w:type="dxa"/>
          <w:trHeight w:val="300"/>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 xml:space="preserve">N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5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Наименование мероприятий</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Сроки ре</w:t>
            </w:r>
            <w:r>
              <w:rPr>
                <w:color w:val="000000"/>
                <w:sz w:val="22"/>
                <w:szCs w:val="22"/>
              </w:rPr>
              <w:t>а</w:t>
            </w:r>
            <w:r>
              <w:rPr>
                <w:color w:val="000000"/>
                <w:sz w:val="22"/>
                <w:szCs w:val="22"/>
              </w:rPr>
              <w:t>лизации</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Всего финансовых средств</w:t>
            </w:r>
          </w:p>
        </w:tc>
        <w:tc>
          <w:tcPr>
            <w:tcW w:w="6809" w:type="dxa"/>
            <w:gridSpan w:val="4"/>
            <w:tcBorders>
              <w:top w:val="single" w:sz="4" w:space="0" w:color="auto"/>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в том числе по источникам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Ответстве</w:t>
            </w:r>
            <w:r>
              <w:rPr>
                <w:color w:val="000000"/>
                <w:sz w:val="22"/>
                <w:szCs w:val="22"/>
              </w:rPr>
              <w:t>н</w:t>
            </w:r>
            <w:r>
              <w:rPr>
                <w:color w:val="000000"/>
                <w:sz w:val="22"/>
                <w:szCs w:val="22"/>
              </w:rPr>
              <w:t>ный испо</w:t>
            </w:r>
            <w:r>
              <w:rPr>
                <w:color w:val="000000"/>
                <w:sz w:val="22"/>
                <w:szCs w:val="22"/>
              </w:rPr>
              <w:t>л</w:t>
            </w:r>
            <w:r>
              <w:rPr>
                <w:color w:val="000000"/>
                <w:sz w:val="22"/>
                <w:szCs w:val="22"/>
              </w:rPr>
              <w:t>нитель</w:t>
            </w:r>
          </w:p>
        </w:tc>
      </w:tr>
      <w:tr w:rsidR="00DA3687" w:rsidTr="00B33EA5">
        <w:trPr>
          <w:gridAfter w:val="1"/>
          <w:wAfter w:w="82" w:type="dxa"/>
          <w:trHeight w:val="60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A3687" w:rsidRDefault="00DA3687">
            <w:pPr>
              <w:rPr>
                <w:color w:val="000000"/>
                <w:sz w:val="22"/>
                <w:szCs w:val="22"/>
              </w:rPr>
            </w:pPr>
          </w:p>
        </w:tc>
        <w:tc>
          <w:tcPr>
            <w:tcW w:w="3565" w:type="dxa"/>
            <w:vMerge/>
            <w:tcBorders>
              <w:top w:val="single" w:sz="4" w:space="0" w:color="auto"/>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A3687" w:rsidRDefault="00DA3687">
            <w:pPr>
              <w:rPr>
                <w:color w:val="000000"/>
                <w:sz w:val="22"/>
                <w:szCs w:val="22"/>
              </w:rPr>
            </w:pPr>
          </w:p>
        </w:tc>
        <w:tc>
          <w:tcPr>
            <w:tcW w:w="2110" w:type="dxa"/>
            <w:vMerge/>
            <w:tcBorders>
              <w:top w:val="single" w:sz="4" w:space="0" w:color="auto"/>
              <w:left w:val="single" w:sz="4" w:space="0" w:color="auto"/>
              <w:bottom w:val="single" w:sz="4" w:space="0" w:color="auto"/>
              <w:right w:val="single" w:sz="4" w:space="0" w:color="auto"/>
            </w:tcBorders>
            <w:vAlign w:val="center"/>
            <w:hideMark/>
          </w:tcPr>
          <w:p w:rsidR="00DA3687" w:rsidRDefault="00DA3687">
            <w:pPr>
              <w:rPr>
                <w:color w:val="000000"/>
                <w:sz w:val="22"/>
                <w:szCs w:val="22"/>
              </w:rPr>
            </w:pPr>
          </w:p>
        </w:tc>
        <w:tc>
          <w:tcPr>
            <w:tcW w:w="1499"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Федеральный бюджет</w:t>
            </w:r>
          </w:p>
        </w:tc>
        <w:tc>
          <w:tcPr>
            <w:tcW w:w="1380"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Бюджет Р</w:t>
            </w:r>
            <w:proofErr w:type="gramStart"/>
            <w:r>
              <w:rPr>
                <w:color w:val="000000"/>
                <w:sz w:val="22"/>
                <w:szCs w:val="22"/>
              </w:rPr>
              <w:t>С(</w:t>
            </w:r>
            <w:proofErr w:type="gramEnd"/>
            <w:r>
              <w:rPr>
                <w:color w:val="000000"/>
                <w:sz w:val="22"/>
                <w:szCs w:val="22"/>
              </w:rPr>
              <w:t>Я)</w:t>
            </w:r>
          </w:p>
        </w:tc>
        <w:tc>
          <w:tcPr>
            <w:tcW w:w="2353"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Бюджет                             ГО "Жатай"</w:t>
            </w:r>
          </w:p>
        </w:tc>
        <w:tc>
          <w:tcPr>
            <w:tcW w:w="1577"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Внебюдже</w:t>
            </w:r>
            <w:r>
              <w:rPr>
                <w:color w:val="000000"/>
                <w:sz w:val="22"/>
                <w:szCs w:val="22"/>
              </w:rPr>
              <w:t>т</w:t>
            </w:r>
            <w:r>
              <w:rPr>
                <w:color w:val="000000"/>
                <w:sz w:val="22"/>
                <w:szCs w:val="22"/>
              </w:rPr>
              <w:t>ные источн</w:t>
            </w:r>
            <w:r>
              <w:rPr>
                <w:color w:val="000000"/>
                <w:sz w:val="22"/>
                <w:szCs w:val="22"/>
              </w:rPr>
              <w:t>и</w:t>
            </w:r>
            <w:r>
              <w:rPr>
                <w:color w:val="000000"/>
                <w:sz w:val="22"/>
                <w:szCs w:val="22"/>
              </w:rPr>
              <w:t>ки</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1</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w:t>
            </w:r>
          </w:p>
        </w:tc>
        <w:tc>
          <w:tcPr>
            <w:tcW w:w="1287"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3</w:t>
            </w:r>
          </w:p>
        </w:tc>
        <w:tc>
          <w:tcPr>
            <w:tcW w:w="2110"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4</w:t>
            </w:r>
          </w:p>
        </w:tc>
        <w:tc>
          <w:tcPr>
            <w:tcW w:w="1499"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5</w:t>
            </w:r>
          </w:p>
        </w:tc>
        <w:tc>
          <w:tcPr>
            <w:tcW w:w="1380"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6</w:t>
            </w:r>
          </w:p>
        </w:tc>
        <w:tc>
          <w:tcPr>
            <w:tcW w:w="2353"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7</w:t>
            </w:r>
          </w:p>
        </w:tc>
        <w:tc>
          <w:tcPr>
            <w:tcW w:w="1577"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8</w:t>
            </w:r>
          </w:p>
        </w:tc>
        <w:tc>
          <w:tcPr>
            <w:tcW w:w="1419" w:type="dxa"/>
            <w:tcBorders>
              <w:top w:val="nil"/>
              <w:left w:val="nil"/>
              <w:bottom w:val="single" w:sz="4" w:space="0" w:color="auto"/>
              <w:right w:val="single" w:sz="4" w:space="0" w:color="auto"/>
            </w:tcBorders>
            <w:shd w:val="clear" w:color="auto" w:fill="auto"/>
            <w:vAlign w:val="bottom"/>
            <w:hideMark/>
          </w:tcPr>
          <w:p w:rsidR="00DA3687" w:rsidRDefault="00DA3687">
            <w:pPr>
              <w:jc w:val="center"/>
              <w:rPr>
                <w:color w:val="000000"/>
                <w:sz w:val="22"/>
                <w:szCs w:val="22"/>
              </w:rPr>
            </w:pPr>
            <w:r>
              <w:rPr>
                <w:color w:val="000000"/>
                <w:sz w:val="22"/>
                <w:szCs w:val="22"/>
              </w:rPr>
              <w:t>9</w:t>
            </w:r>
          </w:p>
        </w:tc>
      </w:tr>
      <w:tr w:rsidR="00DA3687" w:rsidTr="00B33EA5">
        <w:trPr>
          <w:trHeight w:val="525"/>
        </w:trPr>
        <w:tc>
          <w:tcPr>
            <w:tcW w:w="1581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DA3687" w:rsidRDefault="00DA3687">
            <w:pPr>
              <w:jc w:val="center"/>
              <w:rPr>
                <w:b/>
                <w:bCs/>
                <w:color w:val="000000"/>
                <w:sz w:val="22"/>
                <w:szCs w:val="22"/>
              </w:rPr>
            </w:pPr>
            <w:r>
              <w:rPr>
                <w:b/>
                <w:bCs/>
                <w:color w:val="000000"/>
                <w:sz w:val="22"/>
                <w:szCs w:val="22"/>
              </w:rPr>
              <w:t xml:space="preserve">Программа "Доступная среда ГО «Жатай» на 2017-2019 годы” </w:t>
            </w:r>
          </w:p>
        </w:tc>
      </w:tr>
      <w:tr w:rsidR="00DA3687" w:rsidTr="00B33EA5">
        <w:trPr>
          <w:trHeight w:val="67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272" w:type="dxa"/>
            <w:gridSpan w:val="9"/>
            <w:tcBorders>
              <w:top w:val="single" w:sz="4" w:space="0" w:color="auto"/>
              <w:left w:val="nil"/>
              <w:bottom w:val="single" w:sz="4" w:space="0" w:color="auto"/>
              <w:right w:val="single" w:sz="4" w:space="0" w:color="000000"/>
            </w:tcBorders>
            <w:shd w:val="clear" w:color="auto" w:fill="auto"/>
            <w:vAlign w:val="bottom"/>
            <w:hideMark/>
          </w:tcPr>
          <w:p w:rsidR="00DA3687" w:rsidRDefault="00DA3687">
            <w:pPr>
              <w:jc w:val="center"/>
              <w:rPr>
                <w:b/>
                <w:bCs/>
                <w:color w:val="000000"/>
                <w:sz w:val="22"/>
                <w:szCs w:val="22"/>
              </w:rPr>
            </w:pPr>
            <w:r>
              <w:rPr>
                <w:b/>
                <w:bCs/>
                <w:color w:val="000000"/>
                <w:sz w:val="22"/>
                <w:szCs w:val="22"/>
              </w:rPr>
              <w:t>Цель: Обеспечение доступности приоритетных объектов и услуг в приоритетных сферах жизнедеятельности инвалидов и иных маломобильных групп населения в ГО «Жатай».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hideMark/>
          </w:tcPr>
          <w:p w:rsidR="00DA3687" w:rsidRDefault="00DA3687" w:rsidP="00DA3687">
            <w:pPr>
              <w:rPr>
                <w:color w:val="000000"/>
                <w:sz w:val="22"/>
                <w:szCs w:val="22"/>
              </w:rPr>
            </w:pPr>
            <w:r>
              <w:rPr>
                <w:color w:val="000000"/>
                <w:sz w:val="22"/>
                <w:szCs w:val="22"/>
              </w:rPr>
              <w:t xml:space="preserve">               3 220,00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1 920,00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1 300,00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hideMark/>
          </w:tcPr>
          <w:p w:rsidR="00DA3687" w:rsidRDefault="00DA3687" w:rsidP="00DA3687">
            <w:pPr>
              <w:rPr>
                <w:color w:val="000000"/>
                <w:sz w:val="22"/>
                <w:szCs w:val="22"/>
              </w:rPr>
            </w:pPr>
            <w:r>
              <w:rPr>
                <w:color w:val="000000"/>
                <w:sz w:val="22"/>
                <w:szCs w:val="22"/>
              </w:rPr>
              <w:t xml:space="preserve">               1 220,00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320,00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900,00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hideMark/>
          </w:tcPr>
          <w:p w:rsidR="00DA3687" w:rsidRDefault="00DA3687" w:rsidP="00DA3687">
            <w:pPr>
              <w:rPr>
                <w:color w:val="000000"/>
                <w:sz w:val="22"/>
                <w:szCs w:val="22"/>
              </w:rPr>
            </w:pPr>
            <w:r>
              <w:rPr>
                <w:color w:val="000000"/>
                <w:sz w:val="22"/>
                <w:szCs w:val="22"/>
              </w:rPr>
              <w:t xml:space="preserve">               1 220,00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320,00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900,00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28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b/>
                <w:bCs/>
                <w:color w:val="000000"/>
                <w:sz w:val="22"/>
                <w:szCs w:val="22"/>
              </w:rPr>
            </w:pPr>
            <w:r>
              <w:rPr>
                <w:b/>
                <w:bCs/>
                <w:color w:val="000000"/>
                <w:sz w:val="22"/>
                <w:szCs w:val="22"/>
              </w:rPr>
              <w:t xml:space="preserve"> Итого </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w:t>
            </w:r>
          </w:p>
        </w:tc>
        <w:tc>
          <w:tcPr>
            <w:tcW w:w="2110" w:type="dxa"/>
            <w:tcBorders>
              <w:top w:val="nil"/>
              <w:left w:val="nil"/>
              <w:bottom w:val="single" w:sz="4" w:space="0" w:color="auto"/>
              <w:right w:val="single" w:sz="4" w:space="0" w:color="auto"/>
            </w:tcBorders>
            <w:shd w:val="clear" w:color="auto" w:fill="auto"/>
            <w:hideMark/>
          </w:tcPr>
          <w:p w:rsidR="00DA3687" w:rsidRDefault="00DA3687" w:rsidP="00DA3687">
            <w:pPr>
              <w:rPr>
                <w:b/>
                <w:bCs/>
                <w:color w:val="000000"/>
                <w:sz w:val="22"/>
                <w:szCs w:val="22"/>
              </w:rPr>
            </w:pPr>
            <w:r>
              <w:rPr>
                <w:b/>
                <w:bCs/>
                <w:color w:val="000000"/>
                <w:sz w:val="22"/>
                <w:szCs w:val="22"/>
              </w:rPr>
              <w:t xml:space="preserve">                        5 660,00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xml:space="preserve">    2 560,00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xml:space="preserve">                3 100,00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w:t>
            </w:r>
          </w:p>
        </w:tc>
        <w:tc>
          <w:tcPr>
            <w:tcW w:w="1419" w:type="dxa"/>
            <w:tcBorders>
              <w:top w:val="nil"/>
              <w:left w:val="nil"/>
              <w:bottom w:val="single" w:sz="4" w:space="0" w:color="auto"/>
              <w:right w:val="single" w:sz="4" w:space="0" w:color="auto"/>
            </w:tcBorders>
            <w:shd w:val="clear" w:color="auto" w:fill="auto"/>
            <w:hideMark/>
          </w:tcPr>
          <w:p w:rsidR="00DA3687" w:rsidRDefault="00DA3687">
            <w:pPr>
              <w:jc w:val="center"/>
              <w:rPr>
                <w:b/>
                <w:bCs/>
                <w:color w:val="000000"/>
                <w:sz w:val="22"/>
                <w:szCs w:val="22"/>
              </w:rPr>
            </w:pPr>
            <w:r>
              <w:rPr>
                <w:b/>
                <w:bCs/>
                <w:color w:val="000000"/>
                <w:sz w:val="22"/>
                <w:szCs w:val="22"/>
              </w:rPr>
              <w:t> </w:t>
            </w:r>
          </w:p>
        </w:tc>
      </w:tr>
      <w:tr w:rsidR="00DA3687" w:rsidTr="00B33EA5">
        <w:trPr>
          <w:gridAfter w:val="1"/>
          <w:wAfter w:w="82" w:type="dxa"/>
          <w:trHeight w:val="81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1.</w:t>
            </w:r>
          </w:p>
        </w:tc>
        <w:tc>
          <w:tcPr>
            <w:tcW w:w="15190" w:type="dxa"/>
            <w:gridSpan w:val="8"/>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b/>
                <w:bCs/>
                <w:color w:val="000000"/>
                <w:sz w:val="22"/>
                <w:szCs w:val="22"/>
              </w:rPr>
            </w:pPr>
            <w:r>
              <w:rPr>
                <w:b/>
                <w:bCs/>
                <w:color w:val="000000"/>
                <w:sz w:val="22"/>
                <w:szCs w:val="22"/>
              </w:rPr>
              <w:t xml:space="preserve">Задача N. 1.Разработка и внедрение новых законодательных, нормативных, правовых, </w:t>
            </w:r>
            <w:proofErr w:type="gramStart"/>
            <w:r>
              <w:rPr>
                <w:b/>
                <w:bCs/>
                <w:color w:val="000000"/>
                <w:sz w:val="22"/>
                <w:szCs w:val="22"/>
              </w:rPr>
              <w:t>методических подходов</w:t>
            </w:r>
            <w:proofErr w:type="gramEnd"/>
            <w:r>
              <w:rPr>
                <w:b/>
                <w:bCs/>
                <w:color w:val="000000"/>
                <w:sz w:val="22"/>
                <w:szCs w:val="22"/>
              </w:rPr>
              <w:t xml:space="preserve"> к формированию доступной среды для инвалидов и других маломобильных групп населения</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891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687" w:rsidRDefault="00DA3687">
            <w:pPr>
              <w:jc w:val="center"/>
              <w:rPr>
                <w:color w:val="000000"/>
                <w:sz w:val="22"/>
                <w:szCs w:val="22"/>
              </w:rPr>
            </w:pPr>
            <w:r>
              <w:rPr>
                <w:color w:val="000000"/>
                <w:sz w:val="22"/>
                <w:szCs w:val="22"/>
              </w:rPr>
              <w:t>в рамках действующего финансирования</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lastRenderedPageBreak/>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1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1.1.</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0000"/>
                <w:sz w:val="22"/>
                <w:szCs w:val="22"/>
              </w:rPr>
            </w:pPr>
            <w:r>
              <w:rPr>
                <w:color w:val="000000"/>
                <w:sz w:val="22"/>
                <w:szCs w:val="22"/>
              </w:rPr>
              <w:t>Мероприятие №1.1. Объективная оценка состояния доступности среды для инвалидов и других маломобильных групп населения</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891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687" w:rsidRDefault="00DA3687">
            <w:pPr>
              <w:jc w:val="center"/>
              <w:rPr>
                <w:color w:val="000000"/>
                <w:sz w:val="22"/>
                <w:szCs w:val="22"/>
              </w:rPr>
            </w:pPr>
            <w:r>
              <w:rPr>
                <w:color w:val="000000"/>
                <w:sz w:val="22"/>
                <w:szCs w:val="22"/>
              </w:rPr>
              <w:t>в рамках действующего финансирования</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1.2.</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0000"/>
                <w:sz w:val="22"/>
                <w:szCs w:val="22"/>
              </w:rPr>
            </w:pPr>
            <w:r>
              <w:rPr>
                <w:color w:val="000000"/>
                <w:sz w:val="22"/>
                <w:szCs w:val="22"/>
              </w:rPr>
              <w:t>Мероприятие №1.2. Паспортизация объектов и ведение реестра приоритетных объектов жизнедеятельности инвалидов</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891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687" w:rsidRDefault="00DA3687">
            <w:pPr>
              <w:jc w:val="center"/>
              <w:rPr>
                <w:color w:val="000000"/>
                <w:sz w:val="22"/>
                <w:szCs w:val="22"/>
              </w:rPr>
            </w:pPr>
            <w:r>
              <w:rPr>
                <w:color w:val="000000"/>
                <w:sz w:val="22"/>
                <w:szCs w:val="22"/>
              </w:rPr>
              <w:t>в рамках действующего финансирования</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8919" w:type="dxa"/>
            <w:gridSpan w:val="5"/>
            <w:vMerge/>
            <w:tcBorders>
              <w:top w:val="nil"/>
              <w:left w:val="nil"/>
              <w:bottom w:val="single" w:sz="4" w:space="0" w:color="auto"/>
              <w:right w:val="single" w:sz="4" w:space="0" w:color="auto"/>
            </w:tcBorders>
            <w:vAlign w:val="center"/>
            <w:hideMark/>
          </w:tcPr>
          <w:p w:rsidR="00DA3687" w:rsidRDefault="00DA3687">
            <w:pPr>
              <w:rPr>
                <w:color w:val="000000"/>
                <w:sz w:val="22"/>
                <w:szCs w:val="22"/>
              </w:rPr>
            </w:pP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49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b/>
                <w:bCs/>
                <w:color w:val="000000"/>
                <w:sz w:val="22"/>
                <w:szCs w:val="22"/>
              </w:rPr>
            </w:pPr>
            <w:r>
              <w:rPr>
                <w:b/>
                <w:bCs/>
                <w:color w:val="000000"/>
                <w:sz w:val="22"/>
                <w:szCs w:val="22"/>
              </w:rPr>
              <w:t>Задача N2. Повышение уровня доступности приоритетных объектов и услуг в приоритетных сферах жизнедеятельности инвалидов и других малом</w:t>
            </w:r>
            <w:r>
              <w:rPr>
                <w:b/>
                <w:bCs/>
                <w:color w:val="000000"/>
                <w:sz w:val="22"/>
                <w:szCs w:val="22"/>
              </w:rPr>
              <w:t>о</w:t>
            </w:r>
            <w:r>
              <w:rPr>
                <w:b/>
                <w:bCs/>
                <w:color w:val="000000"/>
                <w:sz w:val="22"/>
                <w:szCs w:val="22"/>
              </w:rPr>
              <w:t>бильных групп населения ГО «Жатай»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hideMark/>
          </w:tcPr>
          <w:p w:rsidR="00DA3687" w:rsidRDefault="00DA3687" w:rsidP="00DA3687">
            <w:pPr>
              <w:rPr>
                <w:color w:val="000000"/>
                <w:sz w:val="22"/>
                <w:szCs w:val="22"/>
              </w:rPr>
            </w:pPr>
            <w:r>
              <w:rPr>
                <w:color w:val="000000"/>
                <w:sz w:val="22"/>
                <w:szCs w:val="22"/>
              </w:rPr>
              <w:t xml:space="preserve">     2 300,00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1 840,00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460,00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300,00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240,00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60,00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300,00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240,00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60,00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1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2.1.</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2060"/>
                <w:sz w:val="22"/>
                <w:szCs w:val="22"/>
              </w:rPr>
            </w:pPr>
            <w:r>
              <w:rPr>
                <w:color w:val="002060"/>
                <w:sz w:val="22"/>
                <w:szCs w:val="22"/>
              </w:rPr>
              <w:t>Мероприятие N 2.1. Формирование доступной среды для инвалидов с опорно-двигательными нарушениями (приобретение и установка пандусов, оборудов</w:t>
            </w:r>
            <w:r>
              <w:rPr>
                <w:color w:val="002060"/>
                <w:sz w:val="22"/>
                <w:szCs w:val="22"/>
              </w:rPr>
              <w:t>а</w:t>
            </w:r>
            <w:r>
              <w:rPr>
                <w:color w:val="002060"/>
                <w:sz w:val="22"/>
                <w:szCs w:val="22"/>
              </w:rPr>
              <w:t xml:space="preserve">ние туалетных комнат поручнями) на объекте МБОУ СОШ № 2 им. Д.Х.Скрябина </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2 000,00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1 600,00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400,00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w:t>
            </w:r>
            <w:r>
              <w:rPr>
                <w:color w:val="000000"/>
                <w:sz w:val="22"/>
                <w:szCs w:val="22"/>
              </w:rPr>
              <w:lastRenderedPageBreak/>
              <w:t xml:space="preserve">-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lastRenderedPageBreak/>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w:t>
            </w:r>
            <w:r>
              <w:rPr>
                <w:color w:val="000000"/>
                <w:sz w:val="22"/>
                <w:szCs w:val="22"/>
              </w:rPr>
              <w:lastRenderedPageBreak/>
              <w:t xml:space="preserve">-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lastRenderedPageBreak/>
              <w:t>2.2.</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2060"/>
                <w:sz w:val="22"/>
                <w:szCs w:val="22"/>
              </w:rPr>
            </w:pPr>
            <w:r>
              <w:rPr>
                <w:color w:val="002060"/>
                <w:sz w:val="22"/>
                <w:szCs w:val="22"/>
              </w:rPr>
              <w:t>Мероприятие N 2.2. Формирование доступной среды для инвалидов по зрению (оснащение учреждений тактильными указателями и плитками, информацио</w:t>
            </w:r>
            <w:r>
              <w:rPr>
                <w:color w:val="002060"/>
                <w:sz w:val="22"/>
                <w:szCs w:val="22"/>
              </w:rPr>
              <w:t>н</w:t>
            </w:r>
            <w:r>
              <w:rPr>
                <w:color w:val="002060"/>
                <w:sz w:val="22"/>
                <w:szCs w:val="22"/>
              </w:rPr>
              <w:t xml:space="preserve">ными табло) на объекте МБОУ СОШ №2 </w:t>
            </w:r>
            <w:proofErr w:type="spellStart"/>
            <w:r>
              <w:rPr>
                <w:color w:val="002060"/>
                <w:sz w:val="22"/>
                <w:szCs w:val="22"/>
              </w:rPr>
              <w:t>им.Д.Х.Скрябина</w:t>
            </w:r>
            <w:proofErr w:type="spellEnd"/>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2.3.</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2060"/>
                <w:sz w:val="22"/>
                <w:szCs w:val="22"/>
              </w:rPr>
            </w:pPr>
            <w:r>
              <w:rPr>
                <w:color w:val="002060"/>
                <w:sz w:val="22"/>
                <w:szCs w:val="22"/>
              </w:rPr>
              <w:t>Мероприятие N 2.3. Формирование доступной среды для инвалидов по зрению (оснащение учреждений тактильными указателями и плитками, информацио</w:t>
            </w:r>
            <w:r>
              <w:rPr>
                <w:color w:val="002060"/>
                <w:sz w:val="22"/>
                <w:szCs w:val="22"/>
              </w:rPr>
              <w:t>н</w:t>
            </w:r>
            <w:r>
              <w:rPr>
                <w:color w:val="002060"/>
                <w:sz w:val="22"/>
                <w:szCs w:val="22"/>
              </w:rPr>
              <w:t xml:space="preserve">ными табло) на объекте МБОУ СОШ №1 </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150,00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120,00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30,00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49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b/>
                <w:bCs/>
                <w:color w:val="000000"/>
                <w:sz w:val="22"/>
                <w:szCs w:val="22"/>
              </w:rPr>
            </w:pPr>
            <w:r>
              <w:rPr>
                <w:b/>
                <w:bCs/>
                <w:color w:val="000000"/>
                <w:sz w:val="22"/>
                <w:szCs w:val="22"/>
              </w:rPr>
              <w:t>Задача N 3. Повышение доступности качества реабилитационных услуг для детей-инвалидов, а также содействие их социальной интеграции</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870,00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790,00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870,00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790,00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870,00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790,00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1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r>
      <w:tr w:rsidR="00DA3687" w:rsidTr="00B33EA5">
        <w:trPr>
          <w:trHeight w:val="55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3.1.</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2060"/>
                <w:sz w:val="22"/>
                <w:szCs w:val="22"/>
              </w:rPr>
            </w:pPr>
            <w:r>
              <w:rPr>
                <w:color w:val="002060"/>
                <w:sz w:val="22"/>
                <w:szCs w:val="22"/>
              </w:rPr>
              <w:t>Мероприятие N 3.1. Создание условий для социальной адаптации детей-инвалидов (введение группы временного пребывания детей-инвалидов младшего во</w:t>
            </w:r>
            <w:r>
              <w:rPr>
                <w:color w:val="002060"/>
                <w:sz w:val="22"/>
                <w:szCs w:val="22"/>
              </w:rPr>
              <w:t>з</w:t>
            </w:r>
            <w:r>
              <w:rPr>
                <w:color w:val="002060"/>
                <w:sz w:val="22"/>
                <w:szCs w:val="22"/>
              </w:rPr>
              <w:t xml:space="preserve">раста на базе МБДОУ </w:t>
            </w:r>
            <w:proofErr w:type="gramStart"/>
            <w:r>
              <w:rPr>
                <w:color w:val="002060"/>
                <w:sz w:val="22"/>
                <w:szCs w:val="22"/>
              </w:rPr>
              <w:t>Детский</w:t>
            </w:r>
            <w:proofErr w:type="gramEnd"/>
            <w:r>
              <w:rPr>
                <w:color w:val="002060"/>
                <w:sz w:val="22"/>
                <w:szCs w:val="22"/>
              </w:rPr>
              <w:t xml:space="preserve"> сада № 4 «Снежинка»)</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w:t>
            </w:r>
            <w:r>
              <w:rPr>
                <w:color w:val="000000"/>
                <w:sz w:val="22"/>
                <w:szCs w:val="22"/>
              </w:rPr>
              <w:lastRenderedPageBreak/>
              <w:t xml:space="preserve">-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lastRenderedPageBreak/>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w:t>
            </w:r>
            <w:r>
              <w:rPr>
                <w:color w:val="000000"/>
                <w:sz w:val="22"/>
                <w:szCs w:val="22"/>
              </w:rPr>
              <w:lastRenderedPageBreak/>
              <w:t xml:space="preserve">-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lastRenderedPageBreak/>
              <w:t>ОА ГО "Ж</w:t>
            </w:r>
            <w:r>
              <w:rPr>
                <w:color w:val="000000"/>
                <w:sz w:val="22"/>
                <w:szCs w:val="22"/>
              </w:rPr>
              <w:t>а</w:t>
            </w:r>
            <w:r>
              <w:rPr>
                <w:color w:val="000000"/>
                <w:sz w:val="22"/>
                <w:szCs w:val="22"/>
              </w:rPr>
              <w:lastRenderedPageBreak/>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lastRenderedPageBreak/>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770,00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55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3.2.</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2060"/>
                <w:sz w:val="22"/>
                <w:szCs w:val="22"/>
              </w:rPr>
            </w:pPr>
            <w:r>
              <w:rPr>
                <w:color w:val="002060"/>
                <w:sz w:val="22"/>
                <w:szCs w:val="22"/>
              </w:rPr>
              <w:t>Мероприятие N 3.2. Оснащение спортивным инвентарем и оборудованием для занятий адаптивной физической культурой и спортом детей-инвалидов группы временного пребывания</w:t>
            </w:r>
            <w:proofErr w:type="gramStart"/>
            <w:r>
              <w:rPr>
                <w:color w:val="002060"/>
                <w:sz w:val="22"/>
                <w:szCs w:val="22"/>
              </w:rPr>
              <w:t>.</w:t>
            </w:r>
            <w:proofErr w:type="gramEnd"/>
            <w:r>
              <w:rPr>
                <w:color w:val="002060"/>
                <w:sz w:val="22"/>
                <w:szCs w:val="22"/>
              </w:rPr>
              <w:t xml:space="preserve"> </w:t>
            </w:r>
            <w:proofErr w:type="gramStart"/>
            <w:r>
              <w:rPr>
                <w:color w:val="002060"/>
                <w:sz w:val="22"/>
                <w:szCs w:val="22"/>
              </w:rPr>
              <w:t>н</w:t>
            </w:r>
            <w:proofErr w:type="gramEnd"/>
            <w:r>
              <w:rPr>
                <w:color w:val="002060"/>
                <w:sz w:val="22"/>
                <w:szCs w:val="22"/>
              </w:rPr>
              <w:t>а базе МБДОУ Детский сада № 4 «Снежинка»</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80,00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49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b/>
                <w:bCs/>
                <w:color w:val="000000"/>
                <w:sz w:val="22"/>
                <w:szCs w:val="22"/>
              </w:rPr>
            </w:pPr>
            <w:r>
              <w:rPr>
                <w:b/>
                <w:bCs/>
                <w:color w:val="000000"/>
                <w:sz w:val="22"/>
                <w:szCs w:val="22"/>
              </w:rPr>
              <w:t>Задача N 4. Информационные и просветительские мероприятия, направленные на преодоление социальной разобщенности в обществе людей с огр</w:t>
            </w:r>
            <w:r>
              <w:rPr>
                <w:b/>
                <w:bCs/>
                <w:color w:val="000000"/>
                <w:sz w:val="22"/>
                <w:szCs w:val="22"/>
              </w:rPr>
              <w:t>а</w:t>
            </w:r>
            <w:r>
              <w:rPr>
                <w:b/>
                <w:bCs/>
                <w:color w:val="000000"/>
                <w:sz w:val="22"/>
                <w:szCs w:val="22"/>
              </w:rPr>
              <w:t>ниченными физическими возможностями, формирование условий для просвещенности граждан в вопросах инвалидности и устранения отношенч</w:t>
            </w:r>
            <w:r>
              <w:rPr>
                <w:b/>
                <w:bCs/>
                <w:color w:val="000000"/>
                <w:sz w:val="22"/>
                <w:szCs w:val="22"/>
              </w:rPr>
              <w:t>е</w:t>
            </w:r>
            <w:r>
              <w:rPr>
                <w:b/>
                <w:bCs/>
                <w:color w:val="000000"/>
                <w:sz w:val="22"/>
                <w:szCs w:val="22"/>
              </w:rPr>
              <w:t>ских барьеров.</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50,00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 </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11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9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380"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2353"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57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c>
          <w:tcPr>
            <w:tcW w:w="1419"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 </w:t>
            </w: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4.1.</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0000"/>
                <w:sz w:val="22"/>
                <w:szCs w:val="22"/>
              </w:rPr>
            </w:pPr>
            <w:r>
              <w:rPr>
                <w:color w:val="000000"/>
                <w:sz w:val="22"/>
                <w:szCs w:val="22"/>
              </w:rPr>
              <w:t>Мероприятие N 4.1. Физкультурно-оздоровительные и спортивные мероприятия</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lastRenderedPageBreak/>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600"/>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4.2.</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0000"/>
                <w:sz w:val="22"/>
                <w:szCs w:val="22"/>
              </w:rPr>
            </w:pPr>
            <w:r>
              <w:rPr>
                <w:color w:val="000000"/>
                <w:sz w:val="22"/>
                <w:szCs w:val="22"/>
              </w:rPr>
              <w:t>Мероприятие N 4.2. Организация культурно-массовых мероприятий с участием инвалидов</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20,00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trHeight w:val="255"/>
        </w:trPr>
        <w:tc>
          <w:tcPr>
            <w:tcW w:w="545" w:type="dxa"/>
            <w:tcBorders>
              <w:top w:val="nil"/>
              <w:left w:val="single" w:sz="4" w:space="0" w:color="auto"/>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4.3.</w:t>
            </w:r>
          </w:p>
        </w:tc>
        <w:tc>
          <w:tcPr>
            <w:tcW w:w="15272" w:type="dxa"/>
            <w:gridSpan w:val="9"/>
            <w:tcBorders>
              <w:top w:val="single" w:sz="4" w:space="0" w:color="auto"/>
              <w:left w:val="nil"/>
              <w:bottom w:val="single" w:sz="4" w:space="0" w:color="auto"/>
              <w:right w:val="single" w:sz="4" w:space="0" w:color="000000"/>
            </w:tcBorders>
            <w:shd w:val="clear" w:color="000000" w:fill="EAF1DD"/>
            <w:vAlign w:val="bottom"/>
            <w:hideMark/>
          </w:tcPr>
          <w:p w:rsidR="00DA3687" w:rsidRDefault="00DA3687">
            <w:pPr>
              <w:jc w:val="center"/>
              <w:rPr>
                <w:color w:val="000000"/>
                <w:sz w:val="22"/>
                <w:szCs w:val="22"/>
              </w:rPr>
            </w:pPr>
            <w:r>
              <w:rPr>
                <w:color w:val="000000"/>
                <w:sz w:val="22"/>
                <w:szCs w:val="22"/>
              </w:rPr>
              <w:t>Мероприятие N 4.3. Информационное обеспечение</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hideMark/>
          </w:tcPr>
          <w:p w:rsidR="00DA3687" w:rsidRDefault="00DA3687">
            <w:pPr>
              <w:rPr>
                <w:color w:val="000000"/>
                <w:sz w:val="22"/>
                <w:szCs w:val="22"/>
              </w:rPr>
            </w:pPr>
            <w:r>
              <w:rPr>
                <w:color w:val="000000"/>
                <w:sz w:val="22"/>
                <w:szCs w:val="22"/>
              </w:rPr>
              <w:t xml:space="preserve"> отчетный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2016</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DA3687" w:rsidRDefault="00DA3687">
            <w:pPr>
              <w:jc w:val="center"/>
              <w:rPr>
                <w:color w:val="000000"/>
                <w:sz w:val="22"/>
                <w:szCs w:val="22"/>
              </w:rPr>
            </w:pPr>
            <w:r>
              <w:rPr>
                <w:color w:val="000000"/>
                <w:sz w:val="22"/>
                <w:szCs w:val="22"/>
              </w:rPr>
              <w:t>ОА ГО "Ж</w:t>
            </w:r>
            <w:r>
              <w:rPr>
                <w:color w:val="000000"/>
                <w:sz w:val="22"/>
                <w:szCs w:val="22"/>
              </w:rPr>
              <w:t>а</w:t>
            </w:r>
            <w:r>
              <w:rPr>
                <w:color w:val="000000"/>
                <w:sz w:val="22"/>
                <w:szCs w:val="22"/>
              </w:rPr>
              <w:t>тай"</w:t>
            </w: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текущий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2017</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1-й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2018</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r w:rsidR="00DA3687" w:rsidTr="00B33EA5">
        <w:trPr>
          <w:gridAfter w:val="1"/>
          <w:wAfter w:w="82" w:type="dxa"/>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w:t>
            </w:r>
          </w:p>
        </w:tc>
        <w:tc>
          <w:tcPr>
            <w:tcW w:w="3565" w:type="dxa"/>
            <w:tcBorders>
              <w:top w:val="nil"/>
              <w:left w:val="nil"/>
              <w:bottom w:val="single" w:sz="4" w:space="0" w:color="auto"/>
              <w:right w:val="single" w:sz="4" w:space="0" w:color="auto"/>
            </w:tcBorders>
            <w:shd w:val="clear" w:color="auto" w:fill="auto"/>
            <w:vAlign w:val="bottom"/>
            <w:hideMark/>
          </w:tcPr>
          <w:p w:rsidR="00DA3687" w:rsidRDefault="00DA3687">
            <w:pPr>
              <w:rPr>
                <w:color w:val="000000"/>
                <w:sz w:val="22"/>
                <w:szCs w:val="22"/>
              </w:rPr>
            </w:pPr>
            <w:r>
              <w:rPr>
                <w:color w:val="000000"/>
                <w:sz w:val="22"/>
                <w:szCs w:val="22"/>
              </w:rPr>
              <w:t>2-й плановый год</w:t>
            </w:r>
          </w:p>
        </w:tc>
        <w:tc>
          <w:tcPr>
            <w:tcW w:w="1287" w:type="dxa"/>
            <w:tcBorders>
              <w:top w:val="nil"/>
              <w:left w:val="nil"/>
              <w:bottom w:val="single" w:sz="4" w:space="0" w:color="auto"/>
              <w:right w:val="single" w:sz="4" w:space="0" w:color="auto"/>
            </w:tcBorders>
            <w:shd w:val="clear" w:color="auto" w:fill="auto"/>
            <w:hideMark/>
          </w:tcPr>
          <w:p w:rsidR="00DA3687" w:rsidRDefault="00DA3687">
            <w:pPr>
              <w:jc w:val="center"/>
              <w:rPr>
                <w:color w:val="000000"/>
                <w:sz w:val="22"/>
                <w:szCs w:val="22"/>
              </w:rPr>
            </w:pPr>
            <w:r>
              <w:rPr>
                <w:color w:val="000000"/>
                <w:sz w:val="22"/>
                <w:szCs w:val="22"/>
              </w:rPr>
              <w:t>2019</w:t>
            </w:r>
          </w:p>
        </w:tc>
        <w:tc>
          <w:tcPr>
            <w:tcW w:w="211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499"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380"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2353"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10,00   </w:t>
            </w:r>
          </w:p>
        </w:tc>
        <w:tc>
          <w:tcPr>
            <w:tcW w:w="1577" w:type="dxa"/>
            <w:tcBorders>
              <w:top w:val="nil"/>
              <w:left w:val="nil"/>
              <w:bottom w:val="single" w:sz="4" w:space="0" w:color="auto"/>
              <w:right w:val="single" w:sz="4" w:space="0" w:color="auto"/>
            </w:tcBorders>
            <w:shd w:val="clear" w:color="auto" w:fill="auto"/>
            <w:noWrap/>
            <w:vAlign w:val="bottom"/>
            <w:hideMark/>
          </w:tcPr>
          <w:p w:rsidR="00DA3687" w:rsidRDefault="00DA3687">
            <w:pPr>
              <w:jc w:val="center"/>
              <w:rPr>
                <w:color w:val="000000"/>
                <w:sz w:val="22"/>
                <w:szCs w:val="22"/>
              </w:rPr>
            </w:pPr>
            <w:r>
              <w:rPr>
                <w:color w:val="000000"/>
                <w:sz w:val="22"/>
                <w:szCs w:val="22"/>
              </w:rPr>
              <w:t xml:space="preserve">                                  -     </w:t>
            </w:r>
          </w:p>
        </w:tc>
        <w:tc>
          <w:tcPr>
            <w:tcW w:w="1419" w:type="dxa"/>
            <w:vMerge/>
            <w:tcBorders>
              <w:top w:val="nil"/>
              <w:left w:val="single" w:sz="4" w:space="0" w:color="auto"/>
              <w:bottom w:val="single" w:sz="4" w:space="0" w:color="000000"/>
              <w:right w:val="single" w:sz="4" w:space="0" w:color="auto"/>
            </w:tcBorders>
            <w:vAlign w:val="center"/>
            <w:hideMark/>
          </w:tcPr>
          <w:p w:rsidR="00DA3687" w:rsidRDefault="00DA3687">
            <w:pPr>
              <w:rPr>
                <w:color w:val="000000"/>
                <w:sz w:val="22"/>
                <w:szCs w:val="22"/>
              </w:rPr>
            </w:pPr>
          </w:p>
        </w:tc>
      </w:tr>
    </w:tbl>
    <w:p w:rsidR="004923F8" w:rsidRDefault="004923F8" w:rsidP="0006741A">
      <w:pPr>
        <w:autoSpaceDE w:val="0"/>
        <w:autoSpaceDN w:val="0"/>
        <w:adjustRightInd w:val="0"/>
        <w:ind w:firstLine="851"/>
        <w:jc w:val="right"/>
        <w:rPr>
          <w:sz w:val="20"/>
          <w:szCs w:val="20"/>
        </w:rPr>
        <w:sectPr w:rsidR="004923F8" w:rsidSect="004923F8">
          <w:pgSz w:w="16838" w:h="11906" w:orient="landscape"/>
          <w:pgMar w:top="1304" w:right="709" w:bottom="851" w:left="1134" w:header="709" w:footer="709" w:gutter="0"/>
          <w:cols w:space="708"/>
          <w:docGrid w:linePitch="360"/>
        </w:sectPr>
      </w:pPr>
    </w:p>
    <w:tbl>
      <w:tblPr>
        <w:tblW w:w="14477" w:type="dxa"/>
        <w:tblInd w:w="90" w:type="dxa"/>
        <w:tblLook w:val="04A0"/>
      </w:tblPr>
      <w:tblGrid>
        <w:gridCol w:w="1460"/>
        <w:gridCol w:w="1110"/>
        <w:gridCol w:w="960"/>
        <w:gridCol w:w="960"/>
        <w:gridCol w:w="960"/>
        <w:gridCol w:w="960"/>
        <w:gridCol w:w="960"/>
        <w:gridCol w:w="960"/>
        <w:gridCol w:w="960"/>
        <w:gridCol w:w="960"/>
        <w:gridCol w:w="960"/>
        <w:gridCol w:w="938"/>
        <w:gridCol w:w="938"/>
        <w:gridCol w:w="1391"/>
      </w:tblGrid>
      <w:tr w:rsidR="004923F8" w:rsidTr="004923F8">
        <w:trPr>
          <w:trHeight w:val="300"/>
        </w:trPr>
        <w:tc>
          <w:tcPr>
            <w:tcW w:w="14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111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3267" w:type="dxa"/>
            <w:gridSpan w:val="3"/>
            <w:tcBorders>
              <w:top w:val="nil"/>
              <w:left w:val="nil"/>
              <w:bottom w:val="nil"/>
              <w:right w:val="nil"/>
            </w:tcBorders>
            <w:shd w:val="clear" w:color="auto" w:fill="auto"/>
            <w:noWrap/>
            <w:vAlign w:val="bottom"/>
            <w:hideMark/>
          </w:tcPr>
          <w:p w:rsidR="004923F8" w:rsidRDefault="004923F8">
            <w:pPr>
              <w:jc w:val="center"/>
              <w:rPr>
                <w:b/>
                <w:bCs/>
                <w:color w:val="000000"/>
                <w:sz w:val="22"/>
                <w:szCs w:val="22"/>
              </w:rPr>
            </w:pPr>
            <w:r>
              <w:rPr>
                <w:b/>
                <w:bCs/>
                <w:color w:val="000000"/>
                <w:sz w:val="22"/>
                <w:szCs w:val="22"/>
              </w:rPr>
              <w:t>Приложение №2</w:t>
            </w:r>
          </w:p>
        </w:tc>
      </w:tr>
      <w:tr w:rsidR="004923F8" w:rsidTr="001917F0">
        <w:trPr>
          <w:trHeight w:val="300"/>
        </w:trPr>
        <w:tc>
          <w:tcPr>
            <w:tcW w:w="14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111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3267" w:type="dxa"/>
            <w:gridSpan w:val="3"/>
            <w:tcBorders>
              <w:top w:val="nil"/>
              <w:left w:val="nil"/>
              <w:bottom w:val="nil"/>
              <w:right w:val="nil"/>
            </w:tcBorders>
            <w:shd w:val="clear" w:color="auto" w:fill="auto"/>
            <w:noWrap/>
            <w:vAlign w:val="bottom"/>
            <w:hideMark/>
          </w:tcPr>
          <w:p w:rsidR="004923F8" w:rsidRDefault="004923F8">
            <w:pPr>
              <w:jc w:val="right"/>
              <w:rPr>
                <w:b/>
                <w:bCs/>
                <w:color w:val="000000"/>
                <w:sz w:val="20"/>
                <w:szCs w:val="20"/>
              </w:rPr>
            </w:pPr>
            <w:r>
              <w:rPr>
                <w:b/>
                <w:bCs/>
                <w:color w:val="000000"/>
                <w:sz w:val="20"/>
                <w:szCs w:val="20"/>
              </w:rPr>
              <w:t>к программе "Доступная среда ГО "Жатай" на 2017-2019 годы"</w:t>
            </w:r>
          </w:p>
        </w:tc>
      </w:tr>
      <w:tr w:rsidR="004923F8" w:rsidTr="004923F8">
        <w:trPr>
          <w:trHeight w:val="300"/>
        </w:trPr>
        <w:tc>
          <w:tcPr>
            <w:tcW w:w="14477" w:type="dxa"/>
            <w:gridSpan w:val="14"/>
            <w:vMerge w:val="restart"/>
            <w:tcBorders>
              <w:top w:val="nil"/>
              <w:left w:val="nil"/>
              <w:bottom w:val="nil"/>
              <w:right w:val="nil"/>
            </w:tcBorders>
            <w:shd w:val="clear" w:color="auto" w:fill="auto"/>
            <w:vAlign w:val="bottom"/>
            <w:hideMark/>
          </w:tcPr>
          <w:p w:rsidR="004923F8" w:rsidRDefault="004923F8">
            <w:pPr>
              <w:jc w:val="center"/>
              <w:rPr>
                <w:b/>
                <w:bCs/>
                <w:color w:val="000000"/>
              </w:rPr>
            </w:pPr>
            <w:r>
              <w:rPr>
                <w:b/>
                <w:bCs/>
                <w:color w:val="000000"/>
              </w:rPr>
              <w:br/>
              <w:t xml:space="preserve"> Сведения о показателях (индикаторах) муниципальной программы</w:t>
            </w:r>
          </w:p>
        </w:tc>
      </w:tr>
      <w:tr w:rsidR="004923F8" w:rsidTr="004923F8">
        <w:trPr>
          <w:trHeight w:val="300"/>
        </w:trPr>
        <w:tc>
          <w:tcPr>
            <w:tcW w:w="14477" w:type="dxa"/>
            <w:gridSpan w:val="14"/>
            <w:vMerge/>
            <w:tcBorders>
              <w:top w:val="nil"/>
              <w:left w:val="nil"/>
              <w:bottom w:val="nil"/>
              <w:right w:val="nil"/>
            </w:tcBorders>
            <w:vAlign w:val="center"/>
            <w:hideMark/>
          </w:tcPr>
          <w:p w:rsidR="004923F8" w:rsidRDefault="004923F8">
            <w:pPr>
              <w:rPr>
                <w:b/>
                <w:bCs/>
                <w:color w:val="000000"/>
              </w:rPr>
            </w:pPr>
          </w:p>
        </w:tc>
      </w:tr>
      <w:tr w:rsidR="004923F8" w:rsidTr="004923F8">
        <w:trPr>
          <w:trHeight w:val="300"/>
        </w:trPr>
        <w:tc>
          <w:tcPr>
            <w:tcW w:w="14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111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60"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38"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938"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c>
          <w:tcPr>
            <w:tcW w:w="1391" w:type="dxa"/>
            <w:tcBorders>
              <w:top w:val="nil"/>
              <w:left w:val="nil"/>
              <w:bottom w:val="nil"/>
              <w:right w:val="nil"/>
            </w:tcBorders>
            <w:shd w:val="clear" w:color="auto" w:fill="auto"/>
            <w:noWrap/>
            <w:vAlign w:val="bottom"/>
            <w:hideMark/>
          </w:tcPr>
          <w:p w:rsidR="004923F8" w:rsidRDefault="004923F8">
            <w:pPr>
              <w:jc w:val="center"/>
              <w:rPr>
                <w:color w:val="000000"/>
                <w:sz w:val="22"/>
                <w:szCs w:val="22"/>
              </w:rPr>
            </w:pPr>
          </w:p>
        </w:tc>
      </w:tr>
      <w:tr w:rsidR="004923F8" w:rsidTr="004923F8">
        <w:trPr>
          <w:trHeight w:val="870"/>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Единица и</w:t>
            </w:r>
            <w:r>
              <w:rPr>
                <w:color w:val="000000"/>
                <w:sz w:val="22"/>
                <w:szCs w:val="22"/>
              </w:rPr>
              <w:t>з</w:t>
            </w:r>
            <w:r>
              <w:rPr>
                <w:color w:val="000000"/>
                <w:sz w:val="22"/>
                <w:szCs w:val="22"/>
              </w:rPr>
              <w:t>мерения</w:t>
            </w:r>
          </w:p>
        </w:tc>
        <w:tc>
          <w:tcPr>
            <w:tcW w:w="13017" w:type="dxa"/>
            <w:gridSpan w:val="13"/>
            <w:tcBorders>
              <w:top w:val="single" w:sz="4" w:space="0" w:color="auto"/>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Значение показателей (индикаторов)</w:t>
            </w:r>
          </w:p>
        </w:tc>
      </w:tr>
      <w:tr w:rsidR="004923F8" w:rsidTr="004923F8">
        <w:trPr>
          <w:trHeight w:val="3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923F8" w:rsidRDefault="004923F8">
            <w:pPr>
              <w:rPr>
                <w:color w:val="000000"/>
                <w:sz w:val="22"/>
                <w:szCs w:val="22"/>
              </w:rPr>
            </w:pPr>
          </w:p>
        </w:tc>
        <w:tc>
          <w:tcPr>
            <w:tcW w:w="1110" w:type="dxa"/>
            <w:vMerge w:val="restart"/>
            <w:tcBorders>
              <w:top w:val="nil"/>
              <w:left w:val="single" w:sz="4" w:space="0" w:color="auto"/>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2016г. - отчетный год</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2017г. - текущий год</w:t>
            </w:r>
          </w:p>
        </w:tc>
        <w:tc>
          <w:tcPr>
            <w:tcW w:w="3840" w:type="dxa"/>
            <w:gridSpan w:val="4"/>
            <w:tcBorders>
              <w:top w:val="single" w:sz="4" w:space="0" w:color="auto"/>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2018г.-1-й плановый год</w:t>
            </w:r>
          </w:p>
        </w:tc>
        <w:tc>
          <w:tcPr>
            <w:tcW w:w="4227" w:type="dxa"/>
            <w:gridSpan w:val="4"/>
            <w:tcBorders>
              <w:top w:val="single" w:sz="4" w:space="0" w:color="auto"/>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2019г.-2-й плановый год</w:t>
            </w:r>
          </w:p>
        </w:tc>
      </w:tr>
      <w:tr w:rsidR="004923F8" w:rsidTr="004923F8">
        <w:trPr>
          <w:trHeight w:val="60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4923F8" w:rsidRDefault="004923F8">
            <w:pPr>
              <w:rPr>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4923F8" w:rsidRDefault="004923F8">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 ква</w:t>
            </w:r>
            <w:r>
              <w:rPr>
                <w:color w:val="000000"/>
                <w:sz w:val="22"/>
                <w:szCs w:val="22"/>
              </w:rPr>
              <w:t>р</w:t>
            </w:r>
            <w:r>
              <w:rPr>
                <w:color w:val="000000"/>
                <w:sz w:val="22"/>
                <w:szCs w:val="22"/>
              </w:rPr>
              <w:t>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 ква</w:t>
            </w:r>
            <w:r>
              <w:rPr>
                <w:color w:val="000000"/>
                <w:sz w:val="22"/>
                <w:szCs w:val="22"/>
              </w:rPr>
              <w:t>р</w:t>
            </w:r>
            <w:r>
              <w:rPr>
                <w:color w:val="000000"/>
                <w:sz w:val="22"/>
                <w:szCs w:val="22"/>
              </w:rPr>
              <w:t>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III квартал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IV квартал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 ква</w:t>
            </w:r>
            <w:r>
              <w:rPr>
                <w:color w:val="000000"/>
                <w:sz w:val="22"/>
                <w:szCs w:val="22"/>
              </w:rPr>
              <w:t>р</w:t>
            </w:r>
            <w:r>
              <w:rPr>
                <w:color w:val="000000"/>
                <w:sz w:val="22"/>
                <w:szCs w:val="22"/>
              </w:rPr>
              <w:t>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 ква</w:t>
            </w:r>
            <w:r>
              <w:rPr>
                <w:color w:val="000000"/>
                <w:sz w:val="22"/>
                <w:szCs w:val="22"/>
              </w:rPr>
              <w:t>р</w:t>
            </w:r>
            <w:r>
              <w:rPr>
                <w:color w:val="000000"/>
                <w:sz w:val="22"/>
                <w:szCs w:val="22"/>
              </w:rPr>
              <w:t>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III квартал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IV квартал</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 ква</w:t>
            </w:r>
            <w:r>
              <w:rPr>
                <w:color w:val="000000"/>
                <w:sz w:val="22"/>
                <w:szCs w:val="22"/>
              </w:rPr>
              <w:t>р</w:t>
            </w:r>
            <w:r>
              <w:rPr>
                <w:color w:val="000000"/>
                <w:sz w:val="22"/>
                <w:szCs w:val="22"/>
              </w:rPr>
              <w:t>тал</w:t>
            </w:r>
          </w:p>
        </w:tc>
        <w:tc>
          <w:tcPr>
            <w:tcW w:w="938"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 ква</w:t>
            </w:r>
            <w:r>
              <w:rPr>
                <w:color w:val="000000"/>
                <w:sz w:val="22"/>
                <w:szCs w:val="22"/>
              </w:rPr>
              <w:t>р</w:t>
            </w:r>
            <w:r>
              <w:rPr>
                <w:color w:val="000000"/>
                <w:sz w:val="22"/>
                <w:szCs w:val="22"/>
              </w:rPr>
              <w:t>тал</w:t>
            </w:r>
          </w:p>
        </w:tc>
        <w:tc>
          <w:tcPr>
            <w:tcW w:w="938"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III квартал</w:t>
            </w:r>
          </w:p>
        </w:tc>
        <w:tc>
          <w:tcPr>
            <w:tcW w:w="1391"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IV квартал</w:t>
            </w:r>
          </w:p>
        </w:tc>
      </w:tr>
      <w:tr w:rsidR="004923F8" w:rsidTr="004923F8">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3</w:t>
            </w:r>
          </w:p>
        </w:tc>
        <w:tc>
          <w:tcPr>
            <w:tcW w:w="111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7</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8</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9</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10</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11</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12</w:t>
            </w:r>
          </w:p>
        </w:tc>
        <w:tc>
          <w:tcPr>
            <w:tcW w:w="960"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13</w:t>
            </w:r>
          </w:p>
        </w:tc>
        <w:tc>
          <w:tcPr>
            <w:tcW w:w="938"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14</w:t>
            </w:r>
          </w:p>
        </w:tc>
        <w:tc>
          <w:tcPr>
            <w:tcW w:w="938"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15</w:t>
            </w:r>
          </w:p>
        </w:tc>
        <w:tc>
          <w:tcPr>
            <w:tcW w:w="1391" w:type="dxa"/>
            <w:tcBorders>
              <w:top w:val="nil"/>
              <w:left w:val="nil"/>
              <w:bottom w:val="single" w:sz="4" w:space="0" w:color="auto"/>
              <w:right w:val="single" w:sz="4" w:space="0" w:color="auto"/>
            </w:tcBorders>
            <w:shd w:val="clear" w:color="auto" w:fill="auto"/>
            <w:vAlign w:val="bottom"/>
            <w:hideMark/>
          </w:tcPr>
          <w:p w:rsidR="004923F8" w:rsidRDefault="004923F8">
            <w:pPr>
              <w:jc w:val="center"/>
              <w:rPr>
                <w:color w:val="000000"/>
                <w:sz w:val="22"/>
                <w:szCs w:val="22"/>
              </w:rPr>
            </w:pPr>
            <w:r>
              <w:rPr>
                <w:color w:val="000000"/>
                <w:sz w:val="22"/>
                <w:szCs w:val="22"/>
              </w:rPr>
              <w:t>16</w:t>
            </w:r>
          </w:p>
        </w:tc>
      </w:tr>
      <w:tr w:rsidR="004923F8" w:rsidTr="004923F8">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923F8" w:rsidRDefault="004923F8">
            <w:pPr>
              <w:jc w:val="center"/>
              <w:rPr>
                <w:color w:val="000000"/>
                <w:sz w:val="22"/>
                <w:szCs w:val="22"/>
              </w:rPr>
            </w:pPr>
            <w:r>
              <w:rPr>
                <w:color w:val="000000"/>
                <w:sz w:val="22"/>
                <w:szCs w:val="22"/>
              </w:rPr>
              <w:t>учреждение/        организация</w:t>
            </w:r>
          </w:p>
        </w:tc>
        <w:tc>
          <w:tcPr>
            <w:tcW w:w="1110" w:type="dxa"/>
            <w:tcBorders>
              <w:top w:val="nil"/>
              <w:left w:val="single" w:sz="4" w:space="0" w:color="auto"/>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1391"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r>
      <w:tr w:rsidR="004923F8" w:rsidTr="004923F8">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923F8" w:rsidRDefault="004923F8">
            <w:pPr>
              <w:jc w:val="center"/>
              <w:rPr>
                <w:color w:val="000000"/>
                <w:sz w:val="22"/>
                <w:szCs w:val="22"/>
              </w:rPr>
            </w:pPr>
            <w:r>
              <w:rPr>
                <w:color w:val="000000"/>
                <w:sz w:val="22"/>
                <w:szCs w:val="22"/>
              </w:rPr>
              <w:t>учреждение/   организация</w:t>
            </w:r>
          </w:p>
        </w:tc>
        <w:tc>
          <w:tcPr>
            <w:tcW w:w="111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2</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1391"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r>
      <w:tr w:rsidR="004923F8" w:rsidTr="004923F8">
        <w:trPr>
          <w:trHeight w:val="1020"/>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4923F8" w:rsidRDefault="004923F8">
            <w:pPr>
              <w:jc w:val="center"/>
              <w:rPr>
                <w:color w:val="000000"/>
                <w:sz w:val="22"/>
                <w:szCs w:val="22"/>
              </w:rPr>
            </w:pPr>
            <w:r>
              <w:rPr>
                <w:color w:val="000000"/>
                <w:sz w:val="22"/>
                <w:szCs w:val="22"/>
              </w:rPr>
              <w:t>учреждение</w:t>
            </w:r>
          </w:p>
        </w:tc>
        <w:tc>
          <w:tcPr>
            <w:tcW w:w="111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938"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c>
          <w:tcPr>
            <w:tcW w:w="1391" w:type="dxa"/>
            <w:tcBorders>
              <w:top w:val="nil"/>
              <w:left w:val="nil"/>
              <w:bottom w:val="single" w:sz="4" w:space="0" w:color="auto"/>
              <w:right w:val="single" w:sz="4" w:space="0" w:color="auto"/>
            </w:tcBorders>
            <w:shd w:val="clear" w:color="auto" w:fill="auto"/>
            <w:hideMark/>
          </w:tcPr>
          <w:p w:rsidR="004923F8" w:rsidRDefault="004923F8">
            <w:pPr>
              <w:jc w:val="center"/>
              <w:rPr>
                <w:color w:val="000000"/>
                <w:sz w:val="22"/>
                <w:szCs w:val="22"/>
              </w:rPr>
            </w:pPr>
            <w:r>
              <w:rPr>
                <w:color w:val="000000"/>
                <w:sz w:val="22"/>
                <w:szCs w:val="22"/>
              </w:rPr>
              <w:t>1</w:t>
            </w:r>
          </w:p>
        </w:tc>
      </w:tr>
    </w:tbl>
    <w:p w:rsidR="004923F8" w:rsidRDefault="004923F8" w:rsidP="0006741A">
      <w:pPr>
        <w:autoSpaceDE w:val="0"/>
        <w:autoSpaceDN w:val="0"/>
        <w:adjustRightInd w:val="0"/>
        <w:ind w:firstLine="851"/>
        <w:jc w:val="right"/>
        <w:rPr>
          <w:sz w:val="20"/>
          <w:szCs w:val="20"/>
        </w:rPr>
        <w:sectPr w:rsidR="004923F8" w:rsidSect="004923F8">
          <w:pgSz w:w="16838" w:h="11906" w:orient="landscape"/>
          <w:pgMar w:top="1304" w:right="709" w:bottom="851" w:left="1134" w:header="709" w:footer="709" w:gutter="0"/>
          <w:cols w:space="708"/>
          <w:docGrid w:linePitch="360"/>
        </w:sectPr>
      </w:pPr>
    </w:p>
    <w:p w:rsidR="00DA3687" w:rsidRDefault="00DA3687" w:rsidP="0006741A">
      <w:pPr>
        <w:autoSpaceDE w:val="0"/>
        <w:autoSpaceDN w:val="0"/>
        <w:adjustRightInd w:val="0"/>
        <w:ind w:firstLine="851"/>
        <w:jc w:val="right"/>
        <w:rPr>
          <w:sz w:val="20"/>
          <w:szCs w:val="20"/>
        </w:rPr>
      </w:pPr>
    </w:p>
    <w:sectPr w:rsidR="00DA3687" w:rsidSect="004573FF">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C9" w:rsidRDefault="001048C9" w:rsidP="0006741A">
      <w:r>
        <w:separator/>
      </w:r>
    </w:p>
  </w:endnote>
  <w:endnote w:type="continuationSeparator" w:id="1">
    <w:p w:rsidR="001048C9" w:rsidRDefault="001048C9" w:rsidP="00067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FA" w:rsidRDefault="00362A5B">
    <w:pPr>
      <w:pStyle w:val="a9"/>
      <w:jc w:val="right"/>
    </w:pPr>
    <w:fldSimple w:instr=" PAGE   \* MERGEFORMAT ">
      <w:r w:rsidR="000D7E5A">
        <w:rPr>
          <w:noProof/>
        </w:rPr>
        <w:t>1</w:t>
      </w:r>
    </w:fldSimple>
  </w:p>
  <w:p w:rsidR="00BA30FA" w:rsidRDefault="00BA30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C9" w:rsidRDefault="001048C9" w:rsidP="0006741A">
      <w:r>
        <w:separator/>
      </w:r>
    </w:p>
  </w:footnote>
  <w:footnote w:type="continuationSeparator" w:id="1">
    <w:p w:rsidR="001048C9" w:rsidRDefault="001048C9" w:rsidP="00067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229B8"/>
    <w:multiLevelType w:val="hybridMultilevel"/>
    <w:tmpl w:val="B0BCBC30"/>
    <w:lvl w:ilvl="0" w:tplc="A280935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F79E1"/>
    <w:multiLevelType w:val="hybridMultilevel"/>
    <w:tmpl w:val="A0D8EACE"/>
    <w:lvl w:ilvl="0" w:tplc="32B47D96">
      <w:start w:val="1"/>
      <w:numFmt w:val="decimal"/>
      <w:lvlText w:val="%1."/>
      <w:lvlJc w:val="left"/>
      <w:pPr>
        <w:tabs>
          <w:tab w:val="num" w:pos="469"/>
        </w:tabs>
        <w:ind w:left="4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C6FED"/>
    <w:multiLevelType w:val="hybridMultilevel"/>
    <w:tmpl w:val="AEE2C60E"/>
    <w:lvl w:ilvl="0" w:tplc="5ABC3F1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7085E"/>
    <w:multiLevelType w:val="hybridMultilevel"/>
    <w:tmpl w:val="AEE2C60E"/>
    <w:lvl w:ilvl="0" w:tplc="5ABC3F1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D52670"/>
    <w:multiLevelType w:val="hybridMultilevel"/>
    <w:tmpl w:val="DBF2563E"/>
    <w:lvl w:ilvl="0" w:tplc="F594D312">
      <w:start w:val="1"/>
      <w:numFmt w:val="upperRoman"/>
      <w:lvlText w:val="%1."/>
      <w:lvlJc w:val="left"/>
      <w:pPr>
        <w:ind w:left="778" w:hanging="72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12">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13">
    <w:nsid w:val="65C21D1D"/>
    <w:multiLevelType w:val="hybridMultilevel"/>
    <w:tmpl w:val="7E306B68"/>
    <w:lvl w:ilvl="0" w:tplc="372631B6">
      <w:start w:val="2018"/>
      <w:numFmt w:val="bullet"/>
      <w:lvlText w:val=""/>
      <w:lvlJc w:val="left"/>
      <w:pPr>
        <w:ind w:left="720" w:hanging="360"/>
      </w:pPr>
      <w:rPr>
        <w:rFonts w:ascii="Symbol" w:eastAsia="Calibri"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4D010B0"/>
    <w:multiLevelType w:val="multilevel"/>
    <w:tmpl w:val="8B8E466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72E049C"/>
    <w:multiLevelType w:val="multilevel"/>
    <w:tmpl w:val="FE4A2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
        </w:tabs>
        <w:ind w:left="252" w:hanging="360"/>
      </w:pPr>
      <w:rPr>
        <w:rFonts w:hint="default"/>
      </w:rPr>
    </w:lvl>
    <w:lvl w:ilvl="2">
      <w:start w:val="1"/>
      <w:numFmt w:val="decimal"/>
      <w:lvlText w:val="%1.%2.%3."/>
      <w:lvlJc w:val="left"/>
      <w:pPr>
        <w:tabs>
          <w:tab w:val="num" w:pos="504"/>
        </w:tabs>
        <w:ind w:left="504" w:hanging="720"/>
      </w:pPr>
      <w:rPr>
        <w:rFonts w:hint="default"/>
      </w:rPr>
    </w:lvl>
    <w:lvl w:ilvl="3">
      <w:start w:val="1"/>
      <w:numFmt w:val="decimal"/>
      <w:lvlText w:val="%1.%2.%3.%4."/>
      <w:lvlJc w:val="left"/>
      <w:pPr>
        <w:tabs>
          <w:tab w:val="num" w:pos="396"/>
        </w:tabs>
        <w:ind w:left="396"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540"/>
        </w:tabs>
        <w:ind w:left="540" w:hanging="1080"/>
      </w:pPr>
      <w:rPr>
        <w:rFonts w:hint="default"/>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936"/>
        </w:tabs>
        <w:ind w:left="936" w:hanging="1800"/>
      </w:pPr>
      <w:rPr>
        <w:rFonts w:hint="default"/>
      </w:rPr>
    </w:lvl>
  </w:abstractNum>
  <w:abstractNum w:abstractNumId="17">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4"/>
  </w:num>
  <w:num w:numId="5">
    <w:abstractNumId w:val="6"/>
  </w:num>
  <w:num w:numId="6">
    <w:abstractNumId w:val="3"/>
  </w:num>
  <w:num w:numId="7">
    <w:abstractNumId w:val="0"/>
  </w:num>
  <w:num w:numId="8">
    <w:abstractNumId w:val="12"/>
  </w:num>
  <w:num w:numId="9">
    <w:abstractNumId w:val="17"/>
  </w:num>
  <w:num w:numId="10">
    <w:abstractNumId w:val="7"/>
  </w:num>
  <w:num w:numId="11">
    <w:abstractNumId w:val="16"/>
  </w:num>
  <w:num w:numId="12">
    <w:abstractNumId w:val="4"/>
  </w:num>
  <w:num w:numId="13">
    <w:abstractNumId w:val="13"/>
  </w:num>
  <w:num w:numId="14">
    <w:abstractNumId w:val="8"/>
  </w:num>
  <w:num w:numId="15">
    <w:abstractNumId w:val="5"/>
  </w:num>
  <w:num w:numId="16">
    <w:abstractNumId w:val="1"/>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autoHyphenation/>
  <w:characterSpacingControl w:val="doNotCompress"/>
  <w:footnotePr>
    <w:footnote w:id="0"/>
    <w:footnote w:id="1"/>
  </w:footnotePr>
  <w:endnotePr>
    <w:endnote w:id="0"/>
    <w:endnote w:id="1"/>
  </w:endnotePr>
  <w:compat/>
  <w:rsids>
    <w:rsidRoot w:val="0089104D"/>
    <w:rsid w:val="00015754"/>
    <w:rsid w:val="00031D66"/>
    <w:rsid w:val="00040551"/>
    <w:rsid w:val="0006028A"/>
    <w:rsid w:val="0006741A"/>
    <w:rsid w:val="00083C0D"/>
    <w:rsid w:val="00084662"/>
    <w:rsid w:val="000A7C92"/>
    <w:rsid w:val="000B78BC"/>
    <w:rsid w:val="000D7E5A"/>
    <w:rsid w:val="000E128F"/>
    <w:rsid w:val="000E2D61"/>
    <w:rsid w:val="000E7050"/>
    <w:rsid w:val="000F267E"/>
    <w:rsid w:val="00101C4F"/>
    <w:rsid w:val="001048C9"/>
    <w:rsid w:val="0011310B"/>
    <w:rsid w:val="00140FDE"/>
    <w:rsid w:val="00163BEE"/>
    <w:rsid w:val="00170015"/>
    <w:rsid w:val="00171CD3"/>
    <w:rsid w:val="001806DF"/>
    <w:rsid w:val="001832A6"/>
    <w:rsid w:val="001A4ECF"/>
    <w:rsid w:val="001C4ACC"/>
    <w:rsid w:val="001F4311"/>
    <w:rsid w:val="00206E13"/>
    <w:rsid w:val="00206EEA"/>
    <w:rsid w:val="002131F3"/>
    <w:rsid w:val="002212EE"/>
    <w:rsid w:val="00222D2F"/>
    <w:rsid w:val="00244FCE"/>
    <w:rsid w:val="00247962"/>
    <w:rsid w:val="00251FCD"/>
    <w:rsid w:val="00253108"/>
    <w:rsid w:val="00255B8D"/>
    <w:rsid w:val="00263E32"/>
    <w:rsid w:val="002710CB"/>
    <w:rsid w:val="00280619"/>
    <w:rsid w:val="00290F12"/>
    <w:rsid w:val="002C5C27"/>
    <w:rsid w:val="002D67D9"/>
    <w:rsid w:val="002E6394"/>
    <w:rsid w:val="002E7285"/>
    <w:rsid w:val="00305B74"/>
    <w:rsid w:val="0030735D"/>
    <w:rsid w:val="00320E55"/>
    <w:rsid w:val="00322870"/>
    <w:rsid w:val="003242F4"/>
    <w:rsid w:val="00327E5B"/>
    <w:rsid w:val="00332CA1"/>
    <w:rsid w:val="00336881"/>
    <w:rsid w:val="00337875"/>
    <w:rsid w:val="0035107A"/>
    <w:rsid w:val="003541BE"/>
    <w:rsid w:val="0035536F"/>
    <w:rsid w:val="00362A5B"/>
    <w:rsid w:val="00391814"/>
    <w:rsid w:val="00396488"/>
    <w:rsid w:val="00397C4B"/>
    <w:rsid w:val="003A6C0D"/>
    <w:rsid w:val="003B5633"/>
    <w:rsid w:val="003C3508"/>
    <w:rsid w:val="003D5882"/>
    <w:rsid w:val="003E1F61"/>
    <w:rsid w:val="003E5CD2"/>
    <w:rsid w:val="003E742B"/>
    <w:rsid w:val="003F5B0E"/>
    <w:rsid w:val="00431B1E"/>
    <w:rsid w:val="004332D9"/>
    <w:rsid w:val="004573FF"/>
    <w:rsid w:val="00462D70"/>
    <w:rsid w:val="00466F3C"/>
    <w:rsid w:val="00466FFB"/>
    <w:rsid w:val="00475D83"/>
    <w:rsid w:val="00477D10"/>
    <w:rsid w:val="00481EC5"/>
    <w:rsid w:val="00482863"/>
    <w:rsid w:val="00486938"/>
    <w:rsid w:val="0048694B"/>
    <w:rsid w:val="004923F8"/>
    <w:rsid w:val="0049786F"/>
    <w:rsid w:val="004A2376"/>
    <w:rsid w:val="004C2041"/>
    <w:rsid w:val="004C5660"/>
    <w:rsid w:val="004D0668"/>
    <w:rsid w:val="004D6E8A"/>
    <w:rsid w:val="004F2E24"/>
    <w:rsid w:val="0050405F"/>
    <w:rsid w:val="005067E4"/>
    <w:rsid w:val="00510958"/>
    <w:rsid w:val="00522BBA"/>
    <w:rsid w:val="00530200"/>
    <w:rsid w:val="00531A34"/>
    <w:rsid w:val="00533340"/>
    <w:rsid w:val="00543F1C"/>
    <w:rsid w:val="0054673D"/>
    <w:rsid w:val="00595CDD"/>
    <w:rsid w:val="005A3A9F"/>
    <w:rsid w:val="005B3F72"/>
    <w:rsid w:val="005B5EE8"/>
    <w:rsid w:val="005B6CC6"/>
    <w:rsid w:val="005C5810"/>
    <w:rsid w:val="005E0CE4"/>
    <w:rsid w:val="005E24D0"/>
    <w:rsid w:val="005F2D86"/>
    <w:rsid w:val="00614770"/>
    <w:rsid w:val="00641617"/>
    <w:rsid w:val="006650D5"/>
    <w:rsid w:val="006718C1"/>
    <w:rsid w:val="006760C8"/>
    <w:rsid w:val="006826D1"/>
    <w:rsid w:val="00686293"/>
    <w:rsid w:val="00690CE2"/>
    <w:rsid w:val="00694E09"/>
    <w:rsid w:val="00695FDE"/>
    <w:rsid w:val="006A2419"/>
    <w:rsid w:val="006B6765"/>
    <w:rsid w:val="006D3126"/>
    <w:rsid w:val="006D3137"/>
    <w:rsid w:val="006E1969"/>
    <w:rsid w:val="006E26DA"/>
    <w:rsid w:val="006F5E82"/>
    <w:rsid w:val="007017A6"/>
    <w:rsid w:val="00715A61"/>
    <w:rsid w:val="00720E97"/>
    <w:rsid w:val="00727466"/>
    <w:rsid w:val="0074728E"/>
    <w:rsid w:val="007539DE"/>
    <w:rsid w:val="0076782C"/>
    <w:rsid w:val="00772B3A"/>
    <w:rsid w:val="00796238"/>
    <w:rsid w:val="007A06DB"/>
    <w:rsid w:val="007A37C9"/>
    <w:rsid w:val="007A3F73"/>
    <w:rsid w:val="007A6126"/>
    <w:rsid w:val="007A62C2"/>
    <w:rsid w:val="007C60C8"/>
    <w:rsid w:val="007E3819"/>
    <w:rsid w:val="007F15B2"/>
    <w:rsid w:val="00823E5D"/>
    <w:rsid w:val="00851D4B"/>
    <w:rsid w:val="00851EC7"/>
    <w:rsid w:val="008530B9"/>
    <w:rsid w:val="0086310E"/>
    <w:rsid w:val="008712F0"/>
    <w:rsid w:val="0089104D"/>
    <w:rsid w:val="00893E65"/>
    <w:rsid w:val="0089639A"/>
    <w:rsid w:val="008D3063"/>
    <w:rsid w:val="008F44B5"/>
    <w:rsid w:val="0090270E"/>
    <w:rsid w:val="009041B8"/>
    <w:rsid w:val="00905B8F"/>
    <w:rsid w:val="009361CC"/>
    <w:rsid w:val="0093757C"/>
    <w:rsid w:val="009419AB"/>
    <w:rsid w:val="00941FC2"/>
    <w:rsid w:val="009427FC"/>
    <w:rsid w:val="009429F5"/>
    <w:rsid w:val="00956BC7"/>
    <w:rsid w:val="009613E6"/>
    <w:rsid w:val="00970409"/>
    <w:rsid w:val="009757EF"/>
    <w:rsid w:val="00996022"/>
    <w:rsid w:val="009A369E"/>
    <w:rsid w:val="009A57C0"/>
    <w:rsid w:val="009C5A4D"/>
    <w:rsid w:val="009C6ACB"/>
    <w:rsid w:val="009D235F"/>
    <w:rsid w:val="009D29FE"/>
    <w:rsid w:val="009D621A"/>
    <w:rsid w:val="009E57DC"/>
    <w:rsid w:val="009E5A09"/>
    <w:rsid w:val="009F25F6"/>
    <w:rsid w:val="00A04D86"/>
    <w:rsid w:val="00A304B8"/>
    <w:rsid w:val="00A421DE"/>
    <w:rsid w:val="00A62F2B"/>
    <w:rsid w:val="00A648E1"/>
    <w:rsid w:val="00A71DE5"/>
    <w:rsid w:val="00A7536E"/>
    <w:rsid w:val="00A82F88"/>
    <w:rsid w:val="00AB2519"/>
    <w:rsid w:val="00AB4DAC"/>
    <w:rsid w:val="00AB6DFC"/>
    <w:rsid w:val="00AC2779"/>
    <w:rsid w:val="00AD3879"/>
    <w:rsid w:val="00AD476F"/>
    <w:rsid w:val="00AD73F2"/>
    <w:rsid w:val="00AE2494"/>
    <w:rsid w:val="00AE39A0"/>
    <w:rsid w:val="00AF102D"/>
    <w:rsid w:val="00B00316"/>
    <w:rsid w:val="00B0419E"/>
    <w:rsid w:val="00B33EA5"/>
    <w:rsid w:val="00B5268C"/>
    <w:rsid w:val="00B6267F"/>
    <w:rsid w:val="00B771B1"/>
    <w:rsid w:val="00BA30FA"/>
    <w:rsid w:val="00BC0CD1"/>
    <w:rsid w:val="00BF25F8"/>
    <w:rsid w:val="00BF75E4"/>
    <w:rsid w:val="00BF76F2"/>
    <w:rsid w:val="00C1078A"/>
    <w:rsid w:val="00C14DBA"/>
    <w:rsid w:val="00C219FD"/>
    <w:rsid w:val="00C35378"/>
    <w:rsid w:val="00C5019F"/>
    <w:rsid w:val="00C5130B"/>
    <w:rsid w:val="00C52772"/>
    <w:rsid w:val="00C60B00"/>
    <w:rsid w:val="00C759BD"/>
    <w:rsid w:val="00CB5C0D"/>
    <w:rsid w:val="00CB6B33"/>
    <w:rsid w:val="00CB7B5D"/>
    <w:rsid w:val="00CD3F85"/>
    <w:rsid w:val="00CE22C0"/>
    <w:rsid w:val="00CE5738"/>
    <w:rsid w:val="00CF0D8E"/>
    <w:rsid w:val="00CF2105"/>
    <w:rsid w:val="00CF4754"/>
    <w:rsid w:val="00D064AC"/>
    <w:rsid w:val="00D07107"/>
    <w:rsid w:val="00D176B5"/>
    <w:rsid w:val="00D217E2"/>
    <w:rsid w:val="00D26340"/>
    <w:rsid w:val="00D267DE"/>
    <w:rsid w:val="00D31063"/>
    <w:rsid w:val="00D51F21"/>
    <w:rsid w:val="00D6188D"/>
    <w:rsid w:val="00D9433B"/>
    <w:rsid w:val="00DA0EAA"/>
    <w:rsid w:val="00DA3687"/>
    <w:rsid w:val="00DC73CA"/>
    <w:rsid w:val="00DD21DB"/>
    <w:rsid w:val="00E044A6"/>
    <w:rsid w:val="00E16470"/>
    <w:rsid w:val="00E55927"/>
    <w:rsid w:val="00E55AF3"/>
    <w:rsid w:val="00E609E0"/>
    <w:rsid w:val="00E771D1"/>
    <w:rsid w:val="00E905AF"/>
    <w:rsid w:val="00EB3546"/>
    <w:rsid w:val="00EC31B8"/>
    <w:rsid w:val="00ED0650"/>
    <w:rsid w:val="00EF0D4F"/>
    <w:rsid w:val="00EF37A6"/>
    <w:rsid w:val="00EF4AFA"/>
    <w:rsid w:val="00F12C3C"/>
    <w:rsid w:val="00F220F3"/>
    <w:rsid w:val="00F33061"/>
    <w:rsid w:val="00F34CB9"/>
    <w:rsid w:val="00F5077F"/>
    <w:rsid w:val="00F50788"/>
    <w:rsid w:val="00F54401"/>
    <w:rsid w:val="00F67AF3"/>
    <w:rsid w:val="00F710A5"/>
    <w:rsid w:val="00F76189"/>
    <w:rsid w:val="00F965DA"/>
    <w:rsid w:val="00FA7CE2"/>
    <w:rsid w:val="00FB67C3"/>
    <w:rsid w:val="00FC2F94"/>
    <w:rsid w:val="00FC5D0E"/>
    <w:rsid w:val="00FC7B77"/>
    <w:rsid w:val="00FD02B6"/>
    <w:rsid w:val="00FF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04D"/>
    <w:rPr>
      <w:sz w:val="24"/>
      <w:szCs w:val="24"/>
    </w:rPr>
  </w:style>
  <w:style w:type="paragraph" w:styleId="1">
    <w:name w:val="heading 1"/>
    <w:basedOn w:val="a"/>
    <w:next w:val="a"/>
    <w:link w:val="10"/>
    <w:qFormat/>
    <w:rsid w:val="003E742B"/>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3E742B"/>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104D"/>
    <w:pPr>
      <w:widowControl w:val="0"/>
      <w:autoSpaceDE w:val="0"/>
      <w:autoSpaceDN w:val="0"/>
      <w:adjustRightInd w:val="0"/>
    </w:pPr>
    <w:rPr>
      <w:rFonts w:ascii="Courier New" w:hAnsi="Courier New" w:cs="Courier New"/>
    </w:rPr>
  </w:style>
  <w:style w:type="character" w:customStyle="1" w:styleId="FontStyle23">
    <w:name w:val="Font Style23"/>
    <w:basedOn w:val="a0"/>
    <w:rsid w:val="0089104D"/>
    <w:rPr>
      <w:rFonts w:ascii="Times New Roman" w:hAnsi="Times New Roman" w:cs="Times New Roman"/>
      <w:sz w:val="26"/>
      <w:szCs w:val="26"/>
    </w:rPr>
  </w:style>
  <w:style w:type="character" w:styleId="a4">
    <w:name w:val="Hyperlink"/>
    <w:basedOn w:val="a0"/>
    <w:rsid w:val="0089104D"/>
    <w:rPr>
      <w:color w:val="0000FF"/>
      <w:u w:val="single"/>
    </w:rPr>
  </w:style>
  <w:style w:type="paragraph" w:styleId="a5">
    <w:name w:val="Body Text"/>
    <w:basedOn w:val="a"/>
    <w:link w:val="a6"/>
    <w:rsid w:val="00F965DA"/>
    <w:rPr>
      <w:sz w:val="28"/>
      <w:szCs w:val="20"/>
    </w:rPr>
  </w:style>
  <w:style w:type="character" w:customStyle="1" w:styleId="a6">
    <w:name w:val="Основной текст Знак"/>
    <w:basedOn w:val="a0"/>
    <w:link w:val="a5"/>
    <w:rsid w:val="00F965DA"/>
    <w:rPr>
      <w:sz w:val="28"/>
    </w:rPr>
  </w:style>
  <w:style w:type="paragraph" w:customStyle="1" w:styleId="Web">
    <w:name w:val="Обычный (Web)"/>
    <w:basedOn w:val="a"/>
    <w:rsid w:val="00F965DA"/>
    <w:pPr>
      <w:widowControl w:val="0"/>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0CD1"/>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rsid w:val="00A71DE5"/>
    <w:pPr>
      <w:spacing w:after="120"/>
      <w:ind w:left="283"/>
    </w:pPr>
  </w:style>
  <w:style w:type="character" w:customStyle="1" w:styleId="a8">
    <w:name w:val="Основной текст с отступом Знак"/>
    <w:basedOn w:val="a0"/>
    <w:link w:val="a7"/>
    <w:rsid w:val="00A71DE5"/>
    <w:rPr>
      <w:sz w:val="24"/>
      <w:szCs w:val="24"/>
    </w:rPr>
  </w:style>
  <w:style w:type="character" w:customStyle="1" w:styleId="10">
    <w:name w:val="Заголовок 1 Знак"/>
    <w:basedOn w:val="a0"/>
    <w:link w:val="1"/>
    <w:rsid w:val="003E742B"/>
    <w:rPr>
      <w:rFonts w:ascii="AG Souvenir" w:hAnsi="AG Souvenir"/>
      <w:b/>
      <w:spacing w:val="38"/>
      <w:sz w:val="28"/>
    </w:rPr>
  </w:style>
  <w:style w:type="character" w:customStyle="1" w:styleId="20">
    <w:name w:val="Заголовок 2 Знак"/>
    <w:basedOn w:val="a0"/>
    <w:link w:val="2"/>
    <w:rsid w:val="003E742B"/>
    <w:rPr>
      <w:sz w:val="28"/>
    </w:rPr>
  </w:style>
  <w:style w:type="paragraph" w:customStyle="1" w:styleId="Postan">
    <w:name w:val="Postan"/>
    <w:basedOn w:val="a"/>
    <w:rsid w:val="003E742B"/>
    <w:pPr>
      <w:jc w:val="center"/>
    </w:pPr>
    <w:rPr>
      <w:sz w:val="28"/>
      <w:szCs w:val="20"/>
    </w:rPr>
  </w:style>
  <w:style w:type="paragraph" w:styleId="a9">
    <w:name w:val="footer"/>
    <w:basedOn w:val="a"/>
    <w:link w:val="aa"/>
    <w:uiPriority w:val="99"/>
    <w:rsid w:val="003E742B"/>
    <w:pPr>
      <w:tabs>
        <w:tab w:val="center" w:pos="4153"/>
        <w:tab w:val="right" w:pos="8306"/>
      </w:tabs>
    </w:pPr>
    <w:rPr>
      <w:sz w:val="20"/>
      <w:szCs w:val="20"/>
    </w:rPr>
  </w:style>
  <w:style w:type="character" w:customStyle="1" w:styleId="aa">
    <w:name w:val="Нижний колонтитул Знак"/>
    <w:basedOn w:val="a0"/>
    <w:link w:val="a9"/>
    <w:uiPriority w:val="99"/>
    <w:rsid w:val="003E742B"/>
  </w:style>
  <w:style w:type="paragraph" w:styleId="ab">
    <w:name w:val="header"/>
    <w:basedOn w:val="a"/>
    <w:link w:val="ac"/>
    <w:rsid w:val="003E742B"/>
    <w:pPr>
      <w:tabs>
        <w:tab w:val="center" w:pos="4153"/>
        <w:tab w:val="right" w:pos="8306"/>
      </w:tabs>
    </w:pPr>
    <w:rPr>
      <w:sz w:val="20"/>
      <w:szCs w:val="20"/>
    </w:rPr>
  </w:style>
  <w:style w:type="character" w:customStyle="1" w:styleId="ac">
    <w:name w:val="Верхний колонтитул Знак"/>
    <w:basedOn w:val="a0"/>
    <w:link w:val="ab"/>
    <w:rsid w:val="003E742B"/>
  </w:style>
  <w:style w:type="character" w:styleId="ad">
    <w:name w:val="page number"/>
    <w:basedOn w:val="a0"/>
    <w:rsid w:val="003E742B"/>
  </w:style>
  <w:style w:type="paragraph" w:styleId="ae">
    <w:name w:val="No Spacing"/>
    <w:uiPriority w:val="1"/>
    <w:qFormat/>
    <w:rsid w:val="003E742B"/>
    <w:rPr>
      <w:rFonts w:ascii="Calibri" w:eastAsia="Calibri" w:hAnsi="Calibri"/>
      <w:sz w:val="22"/>
      <w:szCs w:val="22"/>
      <w:lang w:eastAsia="en-US"/>
    </w:rPr>
  </w:style>
  <w:style w:type="paragraph" w:styleId="3">
    <w:name w:val="Body Text 3"/>
    <w:basedOn w:val="a"/>
    <w:link w:val="30"/>
    <w:rsid w:val="003E742B"/>
    <w:pPr>
      <w:spacing w:before="100" w:after="100"/>
      <w:jc w:val="both"/>
    </w:pPr>
    <w:rPr>
      <w:color w:val="000000"/>
      <w:sz w:val="28"/>
      <w:szCs w:val="28"/>
    </w:rPr>
  </w:style>
  <w:style w:type="character" w:customStyle="1" w:styleId="30">
    <w:name w:val="Основной текст 3 Знак"/>
    <w:basedOn w:val="a0"/>
    <w:link w:val="3"/>
    <w:rsid w:val="003E742B"/>
    <w:rPr>
      <w:color w:val="000000"/>
      <w:sz w:val="28"/>
      <w:szCs w:val="28"/>
    </w:rPr>
  </w:style>
  <w:style w:type="paragraph" w:styleId="af">
    <w:name w:val="Balloon Text"/>
    <w:basedOn w:val="a"/>
    <w:link w:val="af0"/>
    <w:unhideWhenUsed/>
    <w:rsid w:val="003E742B"/>
    <w:pPr>
      <w:widowControl w:val="0"/>
      <w:autoSpaceDE w:val="0"/>
      <w:autoSpaceDN w:val="0"/>
      <w:adjustRightInd w:val="0"/>
    </w:pPr>
    <w:rPr>
      <w:rFonts w:ascii="Tahoma" w:hAnsi="Tahoma" w:cs="Tahoma"/>
      <w:sz w:val="16"/>
      <w:szCs w:val="16"/>
    </w:rPr>
  </w:style>
  <w:style w:type="character" w:customStyle="1" w:styleId="af0">
    <w:name w:val="Текст выноски Знак"/>
    <w:basedOn w:val="a0"/>
    <w:link w:val="af"/>
    <w:rsid w:val="003E742B"/>
    <w:rPr>
      <w:rFonts w:ascii="Tahoma" w:hAnsi="Tahoma" w:cs="Tahoma"/>
      <w:sz w:val="16"/>
      <w:szCs w:val="16"/>
    </w:rPr>
  </w:style>
  <w:style w:type="paragraph" w:customStyle="1" w:styleId="CM12">
    <w:name w:val="CM12"/>
    <w:basedOn w:val="a"/>
    <w:next w:val="a"/>
    <w:rsid w:val="003E742B"/>
    <w:pPr>
      <w:widowControl w:val="0"/>
      <w:autoSpaceDE w:val="0"/>
      <w:autoSpaceDN w:val="0"/>
      <w:adjustRightInd w:val="0"/>
    </w:pPr>
  </w:style>
  <w:style w:type="paragraph" w:customStyle="1" w:styleId="ConsPlusTitle">
    <w:name w:val="ConsPlusTitle"/>
    <w:rsid w:val="003E742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3E742B"/>
    <w:pPr>
      <w:widowControl w:val="0"/>
      <w:autoSpaceDE w:val="0"/>
      <w:autoSpaceDN w:val="0"/>
      <w:adjustRightInd w:val="0"/>
    </w:pPr>
    <w:rPr>
      <w:rFonts w:ascii="Arial" w:hAnsi="Arial" w:cs="Arial"/>
    </w:rPr>
  </w:style>
  <w:style w:type="paragraph" w:styleId="af1">
    <w:name w:val="List Paragraph"/>
    <w:basedOn w:val="a"/>
    <w:uiPriority w:val="34"/>
    <w:qFormat/>
    <w:rsid w:val="003E742B"/>
    <w:pPr>
      <w:spacing w:after="200" w:line="276" w:lineRule="auto"/>
      <w:ind w:left="720"/>
      <w:contextualSpacing/>
    </w:pPr>
    <w:rPr>
      <w:rFonts w:ascii="Calibri" w:hAnsi="Calibri"/>
      <w:sz w:val="22"/>
      <w:szCs w:val="22"/>
      <w:lang w:val="en-US" w:eastAsia="en-US" w:bidi="en-US"/>
    </w:rPr>
  </w:style>
  <w:style w:type="paragraph" w:customStyle="1" w:styleId="11">
    <w:name w:val="Обычный + Первая строка:  1"/>
    <w:aliases w:val="25 см"/>
    <w:basedOn w:val="a"/>
    <w:rsid w:val="009E5A09"/>
    <w:pPr>
      <w:autoSpaceDE w:val="0"/>
      <w:autoSpaceDN w:val="0"/>
      <w:adjustRightInd w:val="0"/>
      <w:ind w:firstLine="540"/>
      <w:jc w:val="both"/>
    </w:pPr>
    <w:rPr>
      <w:sz w:val="28"/>
      <w:szCs w:val="28"/>
    </w:rPr>
  </w:style>
  <w:style w:type="character" w:styleId="af2">
    <w:name w:val="line number"/>
    <w:basedOn w:val="a0"/>
    <w:rsid w:val="002E7285"/>
  </w:style>
  <w:style w:type="paragraph" w:styleId="21">
    <w:name w:val="Body Text Indent 2"/>
    <w:basedOn w:val="a"/>
    <w:link w:val="22"/>
    <w:rsid w:val="004C5660"/>
    <w:pPr>
      <w:spacing w:after="120" w:line="480" w:lineRule="auto"/>
      <w:ind w:left="283"/>
    </w:pPr>
  </w:style>
  <w:style w:type="character" w:customStyle="1" w:styleId="22">
    <w:name w:val="Основной текст с отступом 2 Знак"/>
    <w:basedOn w:val="a0"/>
    <w:link w:val="21"/>
    <w:rsid w:val="004C5660"/>
    <w:rPr>
      <w:sz w:val="24"/>
      <w:szCs w:val="24"/>
    </w:rPr>
  </w:style>
  <w:style w:type="paragraph" w:customStyle="1" w:styleId="12">
    <w:name w:val="Абзац списка1"/>
    <w:basedOn w:val="a"/>
    <w:rsid w:val="004C5660"/>
    <w:pPr>
      <w:spacing w:after="200" w:line="276" w:lineRule="auto"/>
      <w:ind w:left="720"/>
      <w:contextualSpacing/>
    </w:pPr>
    <w:rPr>
      <w:rFonts w:ascii="Calibri" w:hAnsi="Calibri"/>
      <w:sz w:val="22"/>
      <w:szCs w:val="22"/>
      <w:lang w:eastAsia="en-US"/>
    </w:rPr>
  </w:style>
  <w:style w:type="character" w:styleId="af3">
    <w:name w:val="Strong"/>
    <w:uiPriority w:val="22"/>
    <w:qFormat/>
    <w:rsid w:val="004C5660"/>
    <w:rPr>
      <w:rFonts w:cs="Times New Roman"/>
      <w:b/>
      <w:bCs/>
    </w:rPr>
  </w:style>
  <w:style w:type="paragraph" w:customStyle="1" w:styleId="13">
    <w:name w:val="Без интервала1"/>
    <w:rsid w:val="004C5660"/>
    <w:rPr>
      <w:rFonts w:ascii="Calibri" w:hAnsi="Calibri"/>
      <w:sz w:val="22"/>
      <w:szCs w:val="22"/>
      <w:lang w:eastAsia="en-US"/>
    </w:rPr>
  </w:style>
  <w:style w:type="character" w:customStyle="1" w:styleId="apple-converted-space">
    <w:name w:val="apple-converted-space"/>
    <w:basedOn w:val="a0"/>
    <w:rsid w:val="00BF25F8"/>
  </w:style>
  <w:style w:type="paragraph" w:customStyle="1" w:styleId="14">
    <w:name w:val="Обычный1"/>
    <w:rsid w:val="003D5882"/>
    <w:rPr>
      <w:snapToGrid w:val="0"/>
    </w:rPr>
  </w:style>
  <w:style w:type="paragraph" w:styleId="af4">
    <w:name w:val="Title"/>
    <w:basedOn w:val="a"/>
    <w:link w:val="af5"/>
    <w:qFormat/>
    <w:rsid w:val="003D5882"/>
    <w:pPr>
      <w:jc w:val="center"/>
    </w:pPr>
    <w:rPr>
      <w:sz w:val="28"/>
      <w:szCs w:val="20"/>
    </w:rPr>
  </w:style>
  <w:style w:type="character" w:customStyle="1" w:styleId="af5">
    <w:name w:val="Название Знак"/>
    <w:basedOn w:val="a0"/>
    <w:link w:val="af4"/>
    <w:rsid w:val="003D5882"/>
    <w:rPr>
      <w:sz w:val="28"/>
    </w:rPr>
  </w:style>
  <w:style w:type="paragraph" w:styleId="af6">
    <w:name w:val="Subtitle"/>
    <w:basedOn w:val="a"/>
    <w:link w:val="af7"/>
    <w:qFormat/>
    <w:rsid w:val="003D5882"/>
    <w:pPr>
      <w:jc w:val="center"/>
    </w:pPr>
    <w:rPr>
      <w:sz w:val="28"/>
      <w:szCs w:val="20"/>
    </w:rPr>
  </w:style>
  <w:style w:type="character" w:customStyle="1" w:styleId="af7">
    <w:name w:val="Подзаголовок Знак"/>
    <w:basedOn w:val="a0"/>
    <w:link w:val="af6"/>
    <w:rsid w:val="003D5882"/>
    <w:rPr>
      <w:sz w:val="28"/>
    </w:rPr>
  </w:style>
</w:styles>
</file>

<file path=word/webSettings.xml><?xml version="1.0" encoding="utf-8"?>
<w:webSettings xmlns:r="http://schemas.openxmlformats.org/officeDocument/2006/relationships" xmlns:w="http://schemas.openxmlformats.org/wordprocessingml/2006/main">
  <w:divs>
    <w:div w:id="181551159">
      <w:bodyDiv w:val="1"/>
      <w:marLeft w:val="0"/>
      <w:marRight w:val="0"/>
      <w:marTop w:val="0"/>
      <w:marBottom w:val="0"/>
      <w:divBdr>
        <w:top w:val="none" w:sz="0" w:space="0" w:color="auto"/>
        <w:left w:val="none" w:sz="0" w:space="0" w:color="auto"/>
        <w:bottom w:val="none" w:sz="0" w:space="0" w:color="auto"/>
        <w:right w:val="none" w:sz="0" w:space="0" w:color="auto"/>
      </w:divBdr>
    </w:div>
    <w:div w:id="219485027">
      <w:bodyDiv w:val="1"/>
      <w:marLeft w:val="0"/>
      <w:marRight w:val="0"/>
      <w:marTop w:val="0"/>
      <w:marBottom w:val="0"/>
      <w:divBdr>
        <w:top w:val="none" w:sz="0" w:space="0" w:color="auto"/>
        <w:left w:val="none" w:sz="0" w:space="0" w:color="auto"/>
        <w:bottom w:val="none" w:sz="0" w:space="0" w:color="auto"/>
        <w:right w:val="none" w:sz="0" w:space="0" w:color="auto"/>
      </w:divBdr>
    </w:div>
    <w:div w:id="1441028836">
      <w:bodyDiv w:val="1"/>
      <w:marLeft w:val="0"/>
      <w:marRight w:val="0"/>
      <w:marTop w:val="0"/>
      <w:marBottom w:val="0"/>
      <w:divBdr>
        <w:top w:val="none" w:sz="0" w:space="0" w:color="auto"/>
        <w:left w:val="none" w:sz="0" w:space="0" w:color="auto"/>
        <w:bottom w:val="none" w:sz="0" w:space="0" w:color="auto"/>
        <w:right w:val="none" w:sz="0" w:space="0" w:color="auto"/>
      </w:divBdr>
    </w:div>
    <w:div w:id="1489245367">
      <w:bodyDiv w:val="1"/>
      <w:marLeft w:val="0"/>
      <w:marRight w:val="0"/>
      <w:marTop w:val="0"/>
      <w:marBottom w:val="0"/>
      <w:divBdr>
        <w:top w:val="none" w:sz="0" w:space="0" w:color="auto"/>
        <w:left w:val="none" w:sz="0" w:space="0" w:color="auto"/>
        <w:bottom w:val="none" w:sz="0" w:space="0" w:color="auto"/>
        <w:right w:val="none" w:sz="0" w:space="0" w:color="auto"/>
      </w:divBdr>
    </w:div>
    <w:div w:id="1820271227">
      <w:bodyDiv w:val="1"/>
      <w:marLeft w:val="0"/>
      <w:marRight w:val="0"/>
      <w:marTop w:val="0"/>
      <w:marBottom w:val="0"/>
      <w:divBdr>
        <w:top w:val="none" w:sz="0" w:space="0" w:color="auto"/>
        <w:left w:val="none" w:sz="0" w:space="0" w:color="auto"/>
        <w:bottom w:val="none" w:sz="0" w:space="0" w:color="auto"/>
        <w:right w:val="none" w:sz="0" w:space="0" w:color="auto"/>
      </w:divBdr>
    </w:div>
    <w:div w:id="1951662568">
      <w:bodyDiv w:val="1"/>
      <w:marLeft w:val="0"/>
      <w:marRight w:val="0"/>
      <w:marTop w:val="0"/>
      <w:marBottom w:val="0"/>
      <w:divBdr>
        <w:top w:val="none" w:sz="0" w:space="0" w:color="auto"/>
        <w:left w:val="none" w:sz="0" w:space="0" w:color="auto"/>
        <w:bottom w:val="none" w:sz="0" w:space="0" w:color="auto"/>
        <w:right w:val="none" w:sz="0" w:space="0" w:color="auto"/>
      </w:divBdr>
    </w:div>
    <w:div w:id="2038967440">
      <w:bodyDiv w:val="1"/>
      <w:marLeft w:val="0"/>
      <w:marRight w:val="0"/>
      <w:marTop w:val="0"/>
      <w:marBottom w:val="0"/>
      <w:divBdr>
        <w:top w:val="none" w:sz="0" w:space="0" w:color="auto"/>
        <w:left w:val="none" w:sz="0" w:space="0" w:color="auto"/>
        <w:bottom w:val="none" w:sz="0" w:space="0" w:color="auto"/>
        <w:right w:val="none" w:sz="0" w:space="0" w:color="auto"/>
      </w:divBdr>
    </w:div>
    <w:div w:id="20884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3026</Words>
  <Characters>26493</Characters>
  <Application>Microsoft Office Word</Application>
  <DocSecurity>0</DocSecurity>
  <Lines>220</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dc:creator>
  <cp:lastModifiedBy>Толстикова</cp:lastModifiedBy>
  <cp:revision>7</cp:revision>
  <cp:lastPrinted>2017-01-20T06:13:00Z</cp:lastPrinted>
  <dcterms:created xsi:type="dcterms:W3CDTF">2017-09-27T02:52:00Z</dcterms:created>
  <dcterms:modified xsi:type="dcterms:W3CDTF">2018-10-02T02:29:00Z</dcterms:modified>
</cp:coreProperties>
</file>