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DA07E3" w:rsidTr="004260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C2F4F0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BF158E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5D25C9" wp14:editId="587F89ED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θрөспyyбyлyкэтэ</w:t>
            </w:r>
            <w:proofErr w:type="spellEnd"/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Дьа</w:t>
            </w:r>
            <w:proofErr w:type="gram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hалтата</w:t>
            </w:r>
            <w:proofErr w:type="spellEnd"/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УУРААХ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A07E3" w:rsidRDefault="00DA07E3" w:rsidP="00DA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7E3" w:rsidRPr="00007143" w:rsidRDefault="00DA07E3" w:rsidP="00DA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 xml:space="preserve">п. Жатай                                                </w:t>
      </w:r>
      <w:r w:rsidR="0000714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E83FB2" w:rsidRPr="00007143">
        <w:rPr>
          <w:rFonts w:ascii="Times New Roman" w:hAnsi="Times New Roman" w:cs="Times New Roman"/>
          <w:sz w:val="24"/>
          <w:szCs w:val="24"/>
        </w:rPr>
        <w:t>"_</w:t>
      </w:r>
      <w:r w:rsidR="005F32E1">
        <w:rPr>
          <w:rFonts w:ascii="Times New Roman" w:hAnsi="Times New Roman" w:cs="Times New Roman"/>
          <w:sz w:val="24"/>
          <w:szCs w:val="24"/>
          <w:u w:val="single"/>
        </w:rPr>
        <w:t>04</w:t>
      </w:r>
      <w:r w:rsidR="00007143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E83FB2" w:rsidRPr="00007143">
        <w:rPr>
          <w:rFonts w:ascii="Times New Roman" w:hAnsi="Times New Roman" w:cs="Times New Roman"/>
          <w:sz w:val="24"/>
          <w:szCs w:val="24"/>
        </w:rPr>
        <w:t xml:space="preserve">_" </w:t>
      </w:r>
      <w:r w:rsidR="001C150C" w:rsidRPr="00007143">
        <w:rPr>
          <w:rFonts w:ascii="Times New Roman" w:hAnsi="Times New Roman" w:cs="Times New Roman"/>
          <w:sz w:val="24"/>
          <w:szCs w:val="24"/>
        </w:rPr>
        <w:t>__</w:t>
      </w:r>
      <w:r w:rsidR="005F32E1">
        <w:rPr>
          <w:rFonts w:ascii="Times New Roman" w:hAnsi="Times New Roman" w:cs="Times New Roman"/>
          <w:sz w:val="24"/>
          <w:szCs w:val="24"/>
          <w:u w:val="single"/>
        </w:rPr>
        <w:t>_июня</w:t>
      </w:r>
      <w:r w:rsidR="00FB627D" w:rsidRPr="00007143">
        <w:rPr>
          <w:rFonts w:ascii="Times New Roman" w:hAnsi="Times New Roman" w:cs="Times New Roman"/>
          <w:sz w:val="24"/>
          <w:szCs w:val="24"/>
        </w:rPr>
        <w:t>__</w:t>
      </w:r>
      <w:r w:rsidRPr="00007143">
        <w:rPr>
          <w:rFonts w:ascii="Times New Roman" w:hAnsi="Times New Roman" w:cs="Times New Roman"/>
          <w:sz w:val="24"/>
          <w:szCs w:val="24"/>
        </w:rPr>
        <w:t xml:space="preserve">_ </w:t>
      </w:r>
      <w:r w:rsidR="00007143">
        <w:rPr>
          <w:rFonts w:ascii="Times New Roman" w:hAnsi="Times New Roman" w:cs="Times New Roman"/>
          <w:sz w:val="24"/>
          <w:szCs w:val="24"/>
        </w:rPr>
        <w:t>2026</w:t>
      </w:r>
      <w:r w:rsidR="005F32E1">
        <w:rPr>
          <w:rFonts w:ascii="Times New Roman" w:hAnsi="Times New Roman" w:cs="Times New Roman"/>
          <w:sz w:val="24"/>
          <w:szCs w:val="24"/>
        </w:rPr>
        <w:t xml:space="preserve"> год № _</w:t>
      </w:r>
      <w:r w:rsidR="005F32E1">
        <w:rPr>
          <w:rFonts w:ascii="Times New Roman" w:hAnsi="Times New Roman" w:cs="Times New Roman"/>
          <w:sz w:val="24"/>
          <w:szCs w:val="24"/>
          <w:u w:val="single"/>
        </w:rPr>
        <w:t>59-Г</w:t>
      </w:r>
      <w:r w:rsidR="00007143">
        <w:rPr>
          <w:rFonts w:ascii="Times New Roman" w:hAnsi="Times New Roman" w:cs="Times New Roman"/>
          <w:sz w:val="24"/>
          <w:szCs w:val="24"/>
          <w:u w:val="single"/>
        </w:rPr>
        <w:t>___</w:t>
      </w:r>
    </w:p>
    <w:p w:rsidR="003F528A" w:rsidRDefault="003F528A" w:rsidP="00FB62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</w:pPr>
    </w:p>
    <w:p w:rsidR="003F528A" w:rsidRPr="00007143" w:rsidRDefault="003F528A" w:rsidP="00FB62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</w:pPr>
    </w:p>
    <w:p w:rsidR="00FB627D" w:rsidRPr="00007143" w:rsidRDefault="00FB627D" w:rsidP="00007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 w:rsidRPr="00007143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Об утверждении Положения</w:t>
      </w:r>
      <w:r w:rsid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</w:t>
      </w:r>
      <w:r w:rsidRPr="00007143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о проверке достоверности и полноты сведений, представляемых гражданами, претендующими на замещение должностей муниципальной с</w:t>
      </w:r>
      <w:r w:rsidR="00007143" w:rsidRPr="00007143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лужбы Окружной Администрации</w:t>
      </w:r>
      <w:r w:rsidR="00651BEB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 xml:space="preserve"> ГО «Жатай», </w:t>
      </w:r>
      <w:r w:rsidRPr="00007143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 xml:space="preserve">муниципальными служащими Окружной Администрации ГО «Жатай», и соблюдения муниципальными служащими Окружной Администрации ГО «Жатай» требований к служебному поведению </w:t>
      </w:r>
    </w:p>
    <w:p w:rsidR="00C53EFA" w:rsidRDefault="00FB627D" w:rsidP="00C53E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  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В соответствии с Федеральным законом от 25 декабря 2008 г. № 273-ФЗ «О противодействии коррупции», частью 6 статьи 15 Федерального закона от 2 марта 2007 г. № 25-ФЗ «О муниципальной службе в Российской Федерации», частью 5 статьи 12 Закона Республики Саха (Якутия) от 11 июля 2007 г. 480-З № 975-III «О муниципальной службе в Республике Саха (Якутия)», с учетом положений Указа Президента Российской Федерации от 21 сентября 2009 г. № 1065 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поведению», </w:t>
      </w:r>
      <w:r w:rsidR="00C53EFA" w:rsidRPr="00C53EFA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Указ Главы Республики Са</w:t>
      </w:r>
      <w:r w:rsidR="00C53EFA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ха (Якутия) от 27.09.2024 № 442 </w:t>
      </w:r>
      <w:r w:rsidR="00C53EFA" w:rsidRPr="00C53EFA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"Об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Саха (Якутия), муниципальными служащими в Республике Саха (Якутия), и соблюдения муниципальными служащими в Республике Саха (Якутия) требований к служебному поведению и о внесении изменений в отдельные указы Президента Республики Саха (Якутия) и Главы Республики Саха (Якутия) в сфере противодействия коррупции"</w:t>
      </w:r>
      <w:r w:rsidR="00C53EFA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:</w:t>
      </w:r>
    </w:p>
    <w:p w:rsidR="00FB627D" w:rsidRPr="00007143" w:rsidRDefault="00FB627D" w:rsidP="00C53E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1. Утвердить прилагаемое Положение о проверке достоверности и полноты сведений, представляемых гражданами, претендующими на замещение должностей муниципальной с</w:t>
      </w:r>
      <w:r w:rsidR="00BD4F76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лужбы в Окружную Администрацию ГО «Жатай»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, и 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муниципальными служ</w:t>
      </w:r>
      <w:r w:rsidR="00BD4F76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ащими Окружной Администрации ГО «Жатай»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, и соблюдения муниципальными служ</w:t>
      </w:r>
      <w:r w:rsidR="00BD4F76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ащими Окружной Администрации ГО «Жатай»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тр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ебований к служебному</w:t>
      </w:r>
      <w:r w:rsid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поведению, согласно приложению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, к настоящему постановлению.</w:t>
      </w:r>
    </w:p>
    <w:p w:rsidR="00FB627D" w:rsidRPr="00007143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2. Признать утратившими силу Постановление Главы 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Городского округа «Жатай» от 11.10.2024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года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№ 68-Г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«Положение 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о проверке достоверности и полноты сведений, представляемых гражданами, претендующими на замещение должностей муниципальной службы в Окружную Администрацию ГО «Жатай», муниципальными служащими Окружной Администрации ГО «Жатай», и соблюдения муниципальными служащими Окружной Администрации ГО «Жатай» требований к служебному поведению».</w:t>
      </w:r>
    </w:p>
    <w:p w:rsidR="00FB627D" w:rsidRPr="00007143" w:rsidRDefault="00FB627D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на следующий день после дня его официального опубликования.</w:t>
      </w:r>
    </w:p>
    <w:p w:rsidR="00FB627D" w:rsidRPr="00007143" w:rsidRDefault="00FB627D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>4. Контроль за исполнением настоящего постановления оставляю за собой.</w:t>
      </w:r>
    </w:p>
    <w:p w:rsidR="00FB627D" w:rsidRDefault="00FB627D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>5. Опубликовать настоящее постановление в газете «</w:t>
      </w:r>
      <w:proofErr w:type="spellStart"/>
      <w:r w:rsidRPr="00007143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Pr="00007143">
        <w:rPr>
          <w:rFonts w:ascii="Times New Roman" w:hAnsi="Times New Roman" w:cs="Times New Roman"/>
          <w:sz w:val="24"/>
          <w:szCs w:val="24"/>
        </w:rPr>
        <w:t xml:space="preserve"> вестник» и разместить на официальном сайте ГО «Жатай» (</w:t>
      </w:r>
      <w:hyperlink r:id="rId6" w:history="1">
        <w:r w:rsidR="009E2FD5" w:rsidRPr="00B54A70">
          <w:rPr>
            <w:rStyle w:val="a7"/>
            <w:rFonts w:ascii="Times New Roman" w:hAnsi="Times New Roman" w:cs="Times New Roman"/>
            <w:sz w:val="24"/>
            <w:szCs w:val="24"/>
          </w:rPr>
          <w:t>www.jhatay.ru</w:t>
        </w:r>
      </w:hyperlink>
      <w:r w:rsidRPr="00007143">
        <w:rPr>
          <w:rFonts w:ascii="Times New Roman" w:hAnsi="Times New Roman" w:cs="Times New Roman"/>
          <w:sz w:val="24"/>
          <w:szCs w:val="24"/>
        </w:rPr>
        <w:t>)</w:t>
      </w:r>
      <w:r w:rsidR="00007143">
        <w:rPr>
          <w:rFonts w:ascii="Times New Roman" w:hAnsi="Times New Roman" w:cs="Times New Roman"/>
          <w:sz w:val="24"/>
          <w:szCs w:val="24"/>
        </w:rPr>
        <w:t>.</w:t>
      </w:r>
    </w:p>
    <w:p w:rsidR="009E2FD5" w:rsidRPr="00007143" w:rsidRDefault="009E2FD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627D" w:rsidRPr="00007143" w:rsidRDefault="00FB627D" w:rsidP="003F52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627D" w:rsidRDefault="009E2FD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Глава</w:t>
      </w:r>
      <w:r w:rsidR="00FB627D" w:rsidRPr="0000714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</w:t>
      </w:r>
      <w:r w:rsidR="00007143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Е.Н. Исаева</w:t>
      </w:r>
    </w:p>
    <w:p w:rsidR="009E2FD5" w:rsidRDefault="009E2FD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bookmarkEnd w:id="0"/>
    <w:p w:rsidR="00C53EFA" w:rsidRPr="00007143" w:rsidRDefault="00C53EFA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B627D" w:rsidRPr="00FB627D" w:rsidRDefault="00007143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Приложение</w:t>
      </w:r>
    </w:p>
    <w:p w:rsidR="00FB627D" w:rsidRPr="00FB627D" w:rsidRDefault="00FB627D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к Постановлению Главы</w:t>
      </w:r>
    </w:p>
    <w:p w:rsidR="00FB627D" w:rsidRPr="00FB627D" w:rsidRDefault="00FB627D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Окружной Администрации ГО «Жатай»</w:t>
      </w:r>
    </w:p>
    <w:p w:rsidR="00FB627D" w:rsidRPr="00FB627D" w:rsidRDefault="001C150C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« _</w:t>
      </w:r>
      <w:proofErr w:type="gramEnd"/>
      <w:r w:rsidR="005F32E1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04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__ » _</w:t>
      </w:r>
      <w:r w:rsidR="005F32E1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__июня</w:t>
      </w:r>
      <w:r w:rsidR="00007143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___ 2026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г.  №_</w:t>
      </w:r>
      <w:r w:rsidR="005F32E1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59-Г</w:t>
      </w:r>
      <w:r w:rsidR="00007143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__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_</w:t>
      </w:r>
    </w:p>
    <w:p w:rsidR="00FB627D" w:rsidRPr="00FB627D" w:rsidRDefault="00FB627D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ПОЛОЖЕНИЕ</w:t>
      </w:r>
    </w:p>
    <w:p w:rsidR="00FB627D" w:rsidRPr="00FB627D" w:rsidRDefault="00FB627D" w:rsidP="003F5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о проверке достоверности и полноты сведений, представляемых гражданами, претендующими на замещение должностей муниципальной с</w:t>
      </w:r>
      <w:r w:rsidR="003F528A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лужбы в Окружную Администрацию ГО «Жатай»</w:t>
      </w:r>
      <w:r w:rsidRPr="00FB627D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, и муниципальными служ</w:t>
      </w:r>
      <w:r w:rsidR="00BD4F76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 xml:space="preserve">ащими </w:t>
      </w:r>
      <w:r w:rsidR="003F528A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Окружной Администрации ГО «Жатай»</w:t>
      </w:r>
      <w:r w:rsidRPr="00FB627D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, и соблюдения муниципальными служ</w:t>
      </w:r>
      <w:r w:rsidR="003F528A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ащими Окружной Администрации ГО «Жатай»</w:t>
      </w:r>
      <w:r w:rsidRPr="00FB627D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 xml:space="preserve"> требований к служебному поведению</w:t>
      </w:r>
    </w:p>
    <w:p w:rsidR="00FB627D" w:rsidRPr="00FB627D" w:rsidRDefault="00FB627D" w:rsidP="003F5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1. Настоящим Положением определяется порядок осуществления проверки: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</w:t>
      </w:r>
      <w:r w:rsidR="003F528A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муниципальной службы в Окружную Администрацию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ГО «Жатай»</w:t>
      </w:r>
      <w:r w:rsidR="003F528A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включенных в перечень, установленный муниципальным правовым актом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(далее - граждане), на отчетную дату;</w:t>
      </w:r>
    </w:p>
    <w:p w:rsid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2) достоверности и полноты сведений о доходах, об имуществе и обязательствах </w:t>
      </w:r>
      <w:r w:rsidR="00651BE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имущественного характера,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за отчетный период и за два года, п</w:t>
      </w:r>
      <w:r w:rsidR="00651BE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редшествующие отчетному периоду, представляемых муниципальными служащими:</w:t>
      </w:r>
    </w:p>
    <w:p w:rsidR="00651BEB" w:rsidRDefault="00651BEB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а) замещающими должности муниципальной службы в Окружной Администрации ГО «Жатай», включенные перечни, установленные муниципальными правовыми актами (далее – муниципальные служащие);</w:t>
      </w:r>
    </w:p>
    <w:p w:rsidR="00651BEB" w:rsidRPr="00FB627D" w:rsidRDefault="00651BEB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б) претендующими на замещение должностей муниципальной службы в Окружной Администрации ГО «Жатай», включенных в перечни, установленные нормативными правовыми актами Российской Федерации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достоверности и полноты сведений (в части, касающейся профилактики коррупционных правонарушений), представленных гражданами при поступлении на муниципальную с</w:t>
      </w:r>
      <w:r w:rsidR="003F528A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лужбу в Окружную Администрацию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 </w:t>
      </w:r>
      <w:hyperlink r:id="rId7" w:history="1">
        <w:r w:rsidRPr="00FB62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от 25 декабря 2008 г. № 273-ФЗ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br/>
        <w:t>«О противодействии коррупции» и другими нормативными правовыми актами Российской Федерации (далее - требования к служебному поведению).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2. Проверка, предусмотренная подпунктами 3 и 4 пункта 1 настоящего Положения, осуществляется соответственно в отношении граждан, претендующих на замещение любой должности муниципальной с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лужбы в Окружную Администрацию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(далее - должность муниципальной службы), и муниципальных служащих, замещающих любую должность муниципальной с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лужбы в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3. Проверка достоверности и полноты сведений о доходах, об имуществе и обязательствах имущественного характера, представляемых муниципальным служащим,</w:t>
      </w:r>
      <w:r w:rsidR="00085FD1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претендующим на замещение должностей муниципальной службы Окружной Администрации ГО «Жатай», </w:t>
      </w:r>
      <w:r w:rsidR="00085FD1" w:rsidRPr="00085FD1">
        <w:rPr>
          <w:rFonts w:ascii="Times New Roman" w:eastAsia="Calibri" w:hAnsi="Times New Roman" w:cs="Times New Roman"/>
          <w:sz w:val="28"/>
          <w:szCs w:val="28"/>
        </w:rPr>
        <w:t>предусмотренную перечнем должностей, утвержденным Постановлением Главы Окружной Администрации ГО «Жатай» от 24 марта 2026 г. № 31-Г</w:t>
      </w:r>
      <w:r w:rsidR="00085FD1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, и муниципальным служащим, назначаемым на должность в порядке перевода из другого органа местного самоуправления,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</w:t>
      </w:r>
      <w:r w:rsidR="00085FD1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 Республики Саха (Якутия)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4. Проверка, предусмотренная пунктом 1 настоящего Положения, осуществ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ляется по решению Главы Окружной Администрации ГО «Жатай» отделом по организационной и кадровой работе Окружной Администрации ГО «Жатай», ответственным</w:t>
      </w:r>
      <w:r w:rsidR="00256E78" w:rsidRP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за работу по профилактике коррупционных и иных правонарушений в Окружной Администр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ации Городского округа "Жатай", (далее - ответственное должностное лицо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проверки).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Решение принимается отдельно в отношении каждого гражданина или муниципального служащего и оформляется в письменной форме.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5. Основанием для проведения проверки, предусмотренной пунктом 1 настоящего Положения, является достаточная информация, представленная в письменном виде в установленном порядке:</w:t>
      </w:r>
    </w:p>
    <w:p w:rsidR="00FB627D" w:rsidRPr="00FB627D" w:rsidRDefault="00256E78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1) 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:rsidR="00FB627D" w:rsidRPr="00FB627D" w:rsidRDefault="00256E78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отделом по организационной и кадровой работе Окружной Администрации ГО «Жатай», ответственным должностным лицом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за работу по профилактике коррупционных и иных правонарушений;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постоянно действующими руководящими органами политических партий и зарегистрированных в соответствии с законом общероссийских общественных объединений, не являющихся политическими партиями;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Общественной палатой Российской Федерации;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общероссийскими средствами массовой информации.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6. Информация анонимного характера не может служить основанием для проверки.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7.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FB627D" w:rsidRPr="00FB627D" w:rsidRDefault="00256E78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8. 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проводит проверку: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самостоятельно;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2) путем обращения в порядке, установленном пунктом 12 настоящего Положения,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к Главе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 направлении запроса в федеральные органы исполнительной власти, уполномоченные на осуществление оперативно-розыскной деятельности, в соответствии с частью третьей статьи 7 Федерального закона от 12 августа 1995 г. № 144-ФЗ «Об оперативно-розыскной деятельности».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9. При осуществлении проверки, предусмотренной подпунктом 1 пункта 8 наст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оящего Положения, ответственное должностное лицо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вправе: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проводить беседу с гражданином или муниципальным служащим;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направлять в установленном порядке запрос (кроме запросов, касающихся осуществления оперативно-розыскной деятельности или ее результатов,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активов) в органы прокуратуры Российской Федерации, иные федеральные государственные органы, государственные органы Республики Саха (Якутия),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муниципальным служащим требований к служебному поведению;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наводить справки у физических лиц и получать от них информацию с их согласия;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6) осуществлять анализ сведений, представленных гражданином или муниципальным служащим в соответствии с законодательством Российской Федерации о противодействии коррупции.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10. В запросе, предусмотренном подпунктом 4 пункта 9 настоящего Положения, указываются: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фамилия, имя, отчество руководителя государственного органа или организации, в которые направляется запрос;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нормативный правовой акт, на основании которого направляется запрос;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 гражданина или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содержание и объем сведений, подлежащих проверке;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срок представления запрашиваемых сведений;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6) фамилия, инициалы и номер телефона муниципального служащего, подготовившего запрос;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7) идентификационный номер налогоплательщика (в случае инициирования направления запроса в налоговые органы Российской Федерации);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8) другие необходимые сведения.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11.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государственной информационной системы в области противодействия коррупции «Посейдон»)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Главой Республики Саха (Якутия)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либо специально уполномоченным им лицом.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12. В случае если при проведении проверки, предусмотренной пунктом 1 настоящего Положения, возникает необходимость направления запросов, указанных в пункте 11 настоящего Пол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ожения, Глава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обращается к Главе Республики Саха (Якутия) либо специально уполномоченному им лицу. К указанному обращению прикладывается проект соответствующего письма Главы Республики Саха (Якутия) или запроса специально уполномоченного им лица, в котором отражаются сведения, предусмотренные пунктом 10 настоящего Положения.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В случае необходимости проведения оперативно-розыскных мероприятий в проекте письма Главы Республики Саха (Якутия), направляемом в том числе с использованием государственной информационной системы в области противодействия коррупции «Посейдон», также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а также дается ссылка на соответствующие положения Федерального закона от 12 августа 1995 г. № 144-ФЗ «Об оперативно-розыскной деятельности».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Предложение о направлении запросов, указанных в пункте 11 настоящего Поло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жения, готовится ответственным должностным лицом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уполномоченным на осуществление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проверки, и направляется Главе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13. Руководители государственных органов и организаций, в адрес которых поступил запрос, обязаны организовать исполнение запроса в порядке и сроки, установленные федеральными законами и иными нормативными правовыми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актами Российской Федерации и Республики Саха (Якутия), и представить запрашиваемую информацию.</w:t>
      </w:r>
    </w:p>
    <w:p w:rsidR="00FB627D" w:rsidRPr="00FB627D" w:rsidRDefault="000378D2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14. 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обеспечивает: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уведомление в письменной форме муниципального служащего о начале в отношении его проверки и разъяснение ему содержания подпункта 2 настоящего пункта - в течение двух рабочих дней со дня получения соответствующего решения;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проведение в случае обращения муниципального служащего беседы с ним, в ходе которой он должен быть проинформирован о том, какие с</w:t>
      </w:r>
      <w:r w:rsidR="00146609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ведения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 соблюдение каких требований к служебному поведению подлежат проверке, - в течение семи рабочих дней со дня обращения муниципального служащего, а при наличии уважительной причины - в срок, согласованный с муниципальным служащим.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15. По 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окончании проверки ответственное должностное лицо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обязано ознакомить муниципального служащего с результатами проверки с соблюдением законодательства Российской Федерации о государственной тайне.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16. Муниципальный служащий вправе: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давать пояснения в письменной форме: в ходе проверки; по вопросам, указанным в подпункте 2 пункта 14 настоящего Положения; по результатам проверки;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представлять дополнительные материалы и давать по ним пояснения в письменной форме;</w:t>
      </w:r>
    </w:p>
    <w:p w:rsidR="00FB627D" w:rsidRPr="00FB627D" w:rsidRDefault="000378D2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3) обращаться 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ответственному должностному лицу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с подлежащим удовлетворению ходатайством о проведении с ним беседы по вопросам, указанным в подпункте 2 пункта 14 настоящего Положения.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17. Пояснения, указанные в пункте 16 настоящего Положения, приобщаются к материалам проверки.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18. На период проведения проверки муниципальный служащий может быть отстранен от замещаемой должности муниципальной службы на срок, не превышающий 60 дней со дня принятия решения о ее проведении.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Указанный срок может быть продлен до 90 дней лицом, принявшим решение о проведении проверки.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На период отстранения муниципального служащего от замещаемой должности муниципальной службы денежное содержание по замещаемой им должности сохраняется.</w:t>
      </w:r>
    </w:p>
    <w:p w:rsidR="00FB627D" w:rsidRPr="00FB627D" w:rsidRDefault="000378D2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19. 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представляет представителю нанимателя (работодателю) доклад о результатах проведенной проверки. При этом в докладе должно содержаться одно из следующих предложений: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о назначении гражданина на должность муниципальной службы;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об отказе гражданину в назначении на должность муниципальной службы;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об отсутствии оснований для применения к муниципальному служащему мер юридической ответственности;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4) о применении к муниципальному служащему мер юридической ответственности;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20. Сведения о результатах проверки с письменного согласия лица, принявшего решение о ее пров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едении, предоставляются  ответственным должностным лицом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уполномоченным на осуществление проверки, с одновременным уведомлением об этом гражданина или муниципального служащего, в отношении которых проводилась проверка, правоохранительным и налоговым органам, иным государственным органам, органам местного самоуправления и их должностным лицам, постоянно действующим руководящим органам политических партий и зарегистрированным в соответствии с законом руководящим органам иных общероссийских общественных объединений, не являющихся политическими партиями,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21.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22. Должностное лицо, уполномоченное назначать гражданина на должность муниципальной службы или назначившее муниципального служащего на должность муниципальной службы, рассмотрев доклад и соответствующее предложение, указанные в пункте 19 настоящего Положения, принимает одно из следующих решений: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назначить гражданина на должность муниципальной службы;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отказать гражданину в назначении на должность муниципальной службы;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не применять к муниципальному служащему меры юридической ответственности;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применить к муниципальному служащему меры юридической ответственности;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23. В случае увольнения (освобождения от должности) лица, замещающего должность муниципальной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службы в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установленных в целях противодействия коррупции, после завершения такой проверки и до принятия решения о применении к нему взыскания за совершенное коррупционное правонарушение лицу, принявшему решение об осуществлении такой проверки, представляется доклад о невозможности привлечения указанного проверяемого лица к ответственности за совершение коррупционного правонарушения.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24. В случае увольнения (освобождения от должности) лица, замещающего должность муниципальной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службы в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ходе осуществления такой проверки лицу, принявшему решение об осуществлении такой проверки, представляется доклад о невозможности завершения такой проверки в отношении указанного проверяемого лица.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25. В случаях, предусмотренных пунктами 23 и </w:t>
      </w:r>
      <w:hyperlink r:id="rId8" w:history="1">
        <w:r w:rsidRPr="00FB62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 настоящего Положения, материалы, полученные соответственно после завершения проверки, предусмотренной пунктами 23 и </w:t>
      </w:r>
      <w:hyperlink r:id="rId9" w:history="1">
        <w:r w:rsidRPr="00FB62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 настоящего Положения, и в ходе ее осуществления в трехдневный срок после увольнения (прекращения полномочий) проверяемого лица, указанного в пунктах 23 и </w:t>
      </w:r>
      <w:hyperlink r:id="rId10" w:history="1">
        <w:r w:rsidRPr="00FB62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 настоящего Положения, направляются лицом, принявшим решение об осуществлении такой проверки, в органы прокуратуры Российской Федерации.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26. Материалы п</w:t>
      </w:r>
      <w:r w:rsidR="004A294A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роверки хранятся в отделе по организационной и кадровой работе Окружной Администрации ГО «Жатай»,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у </w:t>
      </w:r>
      <w:r w:rsidR="004A294A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ответственного должностного лица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уполномоченном на осуществление проверки, в течение трех лет со дня ее окончания, после чего передаются в архив.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</w:pPr>
    </w:p>
    <w:p w:rsidR="00DA07E3" w:rsidRPr="00BF158E" w:rsidRDefault="00DA07E3" w:rsidP="00FB62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A07E3" w:rsidRPr="00BF158E" w:rsidSect="00C53EF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7E3"/>
    <w:rsid w:val="00007143"/>
    <w:rsid w:val="000378D2"/>
    <w:rsid w:val="00085FD1"/>
    <w:rsid w:val="000F5BBE"/>
    <w:rsid w:val="00146609"/>
    <w:rsid w:val="001C150C"/>
    <w:rsid w:val="00256E78"/>
    <w:rsid w:val="0033482C"/>
    <w:rsid w:val="003F528A"/>
    <w:rsid w:val="004A294A"/>
    <w:rsid w:val="005C1F4B"/>
    <w:rsid w:val="005F32E1"/>
    <w:rsid w:val="00603FFA"/>
    <w:rsid w:val="00651BEB"/>
    <w:rsid w:val="009E2FD5"/>
    <w:rsid w:val="00BD4F76"/>
    <w:rsid w:val="00C53EFA"/>
    <w:rsid w:val="00D043BF"/>
    <w:rsid w:val="00DA07E3"/>
    <w:rsid w:val="00E83FB2"/>
    <w:rsid w:val="00EF75D5"/>
    <w:rsid w:val="00FB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2010"/>
  <w15:chartTrackingRefBased/>
  <w15:docId w15:val="{66C51039-0732-47B6-A610-721EB980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7E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DA07E3"/>
    <w:pPr>
      <w:spacing w:after="0" w:line="240" w:lineRule="auto"/>
    </w:pPr>
  </w:style>
  <w:style w:type="character" w:customStyle="1" w:styleId="a4">
    <w:name w:val="Без интервала Знак"/>
    <w:link w:val="a3"/>
    <w:rsid w:val="00DA07E3"/>
  </w:style>
  <w:style w:type="paragraph" w:styleId="a5">
    <w:name w:val="Balloon Text"/>
    <w:basedOn w:val="a"/>
    <w:link w:val="a6"/>
    <w:uiPriority w:val="99"/>
    <w:semiHidden/>
    <w:unhideWhenUsed/>
    <w:rsid w:val="00EF7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75D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9E2F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9&amp;n=96814&amp;dst=100172&amp;field=134&amp;date=24.07.20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4894&amp;dst=100124&amp;field=134&amp;date=02.07.202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hatay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RLAW249&amp;n=96814&amp;dst=100172&amp;field=134&amp;date=24.07.202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9&amp;n=96814&amp;dst=100172&amp;field=134&amp;date=24.07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F67DE-30C7-4149-9566-31334550C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3254</Words>
  <Characters>18550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19</cp:revision>
  <cp:lastPrinted>2026-06-02T21:01:00Z</cp:lastPrinted>
  <dcterms:created xsi:type="dcterms:W3CDTF">2024-09-05T21:31:00Z</dcterms:created>
  <dcterms:modified xsi:type="dcterms:W3CDTF">2026-06-04T00:53:00Z</dcterms:modified>
</cp:coreProperties>
</file>