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9A1DFC" w:rsidRPr="00CC49C4" w:rsidTr="007638BA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9A1DFC" w:rsidRPr="00CC49C4" w:rsidRDefault="009A1DFC" w:rsidP="007638B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A1DFC" w:rsidRPr="00CC49C4" w:rsidRDefault="009A1DFC" w:rsidP="007638B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9A1DFC" w:rsidRPr="00CC49C4" w:rsidRDefault="009A1DFC" w:rsidP="007638B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9A1DFC" w:rsidRPr="00CC49C4" w:rsidRDefault="009A1DFC" w:rsidP="007638BA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9A1DFC" w:rsidRPr="00CC49C4" w:rsidRDefault="009A1DFC" w:rsidP="007638BA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9A1DFC" w:rsidRPr="00CC49C4" w:rsidRDefault="009A1DFC" w:rsidP="007638BA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A1DFC" w:rsidRPr="00CC49C4" w:rsidRDefault="009A1DFC" w:rsidP="007638BA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9A1DFC" w:rsidRPr="00CC49C4" w:rsidRDefault="009A1DFC" w:rsidP="007638B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9A1DFC" w:rsidRPr="00CC49C4" w:rsidRDefault="009A1DFC" w:rsidP="007638B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103BE769" wp14:editId="65297212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9A1DFC" w:rsidRPr="00CC49C4" w:rsidRDefault="009A1DFC" w:rsidP="007638B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Саха θрθсп</w:t>
            </w:r>
            <w:r w:rsidRPr="00CC49C4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CC49C4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CC49C4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9A1DFC" w:rsidRPr="00CC49C4" w:rsidRDefault="009A1DFC" w:rsidP="007638B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9A1DFC" w:rsidRPr="00CC49C4" w:rsidRDefault="009A1DFC" w:rsidP="007638BA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CC49C4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9A1DFC" w:rsidRPr="00CC49C4" w:rsidRDefault="009A1DFC" w:rsidP="007638BA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A1DFC" w:rsidRPr="00CC49C4" w:rsidRDefault="009A1DFC" w:rsidP="007638BA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9A1DFC" w:rsidRPr="00CC49C4" w:rsidTr="007638BA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9A1DFC" w:rsidRPr="00CC49C4" w:rsidRDefault="009A1DFC" w:rsidP="007638BA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CC49C4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9A1DFC" w:rsidRPr="00CC49C4" w:rsidRDefault="009A1DFC" w:rsidP="00AE2E25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2"/>
                <w:szCs w:val="22"/>
              </w:rPr>
            </w:pPr>
            <w:r w:rsidRPr="00CC49C4">
              <w:rPr>
                <w:sz w:val="24"/>
                <w:szCs w:val="22"/>
              </w:rPr>
              <w:t xml:space="preserve"> п. Жатай                                                                                    </w:t>
            </w:r>
            <w:r w:rsidR="00AE2E25">
              <w:rPr>
                <w:sz w:val="24"/>
                <w:szCs w:val="22"/>
              </w:rPr>
              <w:t xml:space="preserve">                      </w:t>
            </w:r>
            <w:r w:rsidRPr="00CC49C4">
              <w:rPr>
                <w:sz w:val="24"/>
                <w:szCs w:val="22"/>
              </w:rPr>
              <w:t>«</w:t>
            </w:r>
            <w:r w:rsidR="00AE2E25">
              <w:rPr>
                <w:sz w:val="24"/>
                <w:szCs w:val="22"/>
              </w:rPr>
              <w:t>02</w:t>
            </w:r>
            <w:r w:rsidRPr="00CC49C4">
              <w:rPr>
                <w:sz w:val="24"/>
                <w:szCs w:val="22"/>
              </w:rPr>
              <w:t xml:space="preserve">» </w:t>
            </w:r>
            <w:r w:rsidR="00AE2E25">
              <w:rPr>
                <w:sz w:val="24"/>
                <w:szCs w:val="22"/>
              </w:rPr>
              <w:t xml:space="preserve">сентября </w:t>
            </w:r>
            <w:r w:rsidRPr="00CC49C4">
              <w:rPr>
                <w:sz w:val="24"/>
                <w:szCs w:val="22"/>
              </w:rPr>
              <w:t>2026г. №</w:t>
            </w:r>
            <w:r w:rsidR="00AE2E25">
              <w:rPr>
                <w:sz w:val="24"/>
                <w:szCs w:val="22"/>
              </w:rPr>
              <w:t>85-г</w:t>
            </w:r>
            <w:r w:rsidRPr="00CC49C4">
              <w:rPr>
                <w:sz w:val="24"/>
                <w:szCs w:val="22"/>
              </w:rPr>
              <w:t xml:space="preserve"> </w:t>
            </w:r>
          </w:p>
        </w:tc>
      </w:tr>
    </w:tbl>
    <w:p w:rsidR="000F3CB6" w:rsidRPr="009A1DFC" w:rsidRDefault="000F3CB6" w:rsidP="00F575AF">
      <w:pPr>
        <w:tabs>
          <w:tab w:val="left" w:pos="709"/>
        </w:tabs>
        <w:spacing w:line="276" w:lineRule="auto"/>
        <w:jc w:val="both"/>
        <w:rPr>
          <w:color w:val="000000"/>
          <w:sz w:val="24"/>
          <w:szCs w:val="28"/>
        </w:rPr>
      </w:pPr>
    </w:p>
    <w:p w:rsidR="000F3CB6" w:rsidRDefault="000F3CB6" w:rsidP="00F575AF">
      <w:pPr>
        <w:tabs>
          <w:tab w:val="left" w:pos="709"/>
        </w:tabs>
        <w:spacing w:line="276" w:lineRule="auto"/>
        <w:jc w:val="both"/>
        <w:rPr>
          <w:color w:val="000000"/>
          <w:szCs w:val="28"/>
        </w:rPr>
      </w:pPr>
    </w:p>
    <w:p w:rsidR="00435DE0" w:rsidRPr="000F3CB6" w:rsidRDefault="00F575AF" w:rsidP="00F575AF">
      <w:pPr>
        <w:tabs>
          <w:tab w:val="left" w:pos="709"/>
        </w:tabs>
        <w:spacing w:line="276" w:lineRule="auto"/>
        <w:jc w:val="both"/>
        <w:rPr>
          <w:b/>
          <w:color w:val="000000"/>
          <w:sz w:val="24"/>
          <w:szCs w:val="28"/>
        </w:rPr>
      </w:pPr>
      <w:r w:rsidRPr="000F3CB6">
        <w:rPr>
          <w:b/>
          <w:color w:val="000000"/>
          <w:sz w:val="24"/>
          <w:szCs w:val="28"/>
        </w:rPr>
        <w:t xml:space="preserve">О создании постоянно действующего органа управления </w:t>
      </w:r>
      <w:r w:rsidR="00D06631">
        <w:rPr>
          <w:b/>
          <w:color w:val="000000"/>
          <w:sz w:val="24"/>
          <w:szCs w:val="28"/>
        </w:rPr>
        <w:t>Жатайского окружного</w:t>
      </w:r>
      <w:r w:rsidRPr="000F3CB6">
        <w:rPr>
          <w:b/>
          <w:color w:val="000000"/>
          <w:sz w:val="24"/>
          <w:szCs w:val="28"/>
        </w:rPr>
        <w:t xml:space="preserve"> звена </w:t>
      </w:r>
      <w:r w:rsidR="00D06631">
        <w:rPr>
          <w:b/>
          <w:color w:val="000000"/>
          <w:sz w:val="24"/>
          <w:szCs w:val="28"/>
        </w:rPr>
        <w:t xml:space="preserve">Якутской </w:t>
      </w:r>
      <w:r w:rsidRPr="000F3CB6">
        <w:rPr>
          <w:b/>
          <w:color w:val="000000"/>
          <w:sz w:val="24"/>
          <w:szCs w:val="28"/>
        </w:rPr>
        <w:t>территориальной подсистемы единой государственной системы предупреждения и ликвидации чрезвычайных ситуаций на территории Городского округа «Жатай»</w:t>
      </w:r>
    </w:p>
    <w:p w:rsidR="00F575AF" w:rsidRDefault="00F575AF" w:rsidP="00D74566">
      <w:pPr>
        <w:spacing w:line="276" w:lineRule="auto"/>
        <w:ind w:firstLine="709"/>
        <w:jc w:val="both"/>
        <w:rPr>
          <w:color w:val="000000"/>
          <w:szCs w:val="28"/>
        </w:rPr>
      </w:pPr>
    </w:p>
    <w:p w:rsidR="00C45D13" w:rsidRPr="00493424" w:rsidRDefault="000F3CB6" w:rsidP="00F575AF">
      <w:pPr>
        <w:tabs>
          <w:tab w:val="left" w:pos="709"/>
        </w:tabs>
        <w:spacing w:line="276" w:lineRule="auto"/>
        <w:jc w:val="both"/>
        <w:rPr>
          <w:sz w:val="24"/>
        </w:rPr>
      </w:pPr>
      <w:r>
        <w:rPr>
          <w:sz w:val="24"/>
        </w:rPr>
        <w:tab/>
      </w:r>
      <w:r w:rsidR="00FC38D0" w:rsidRPr="00493424">
        <w:rPr>
          <w:sz w:val="24"/>
        </w:rPr>
        <w:t>В соответствии с Федеральным</w:t>
      </w:r>
      <w:r w:rsidR="00FA48FE">
        <w:rPr>
          <w:sz w:val="24"/>
        </w:rPr>
        <w:t>и</w:t>
      </w:r>
      <w:r w:rsidR="00FC38D0" w:rsidRPr="00493424">
        <w:rPr>
          <w:sz w:val="24"/>
        </w:rPr>
        <w:t xml:space="preserve"> </w:t>
      </w:r>
      <w:r w:rsidR="00FA48FE" w:rsidRPr="00493424">
        <w:rPr>
          <w:sz w:val="24"/>
        </w:rPr>
        <w:t>законам</w:t>
      </w:r>
      <w:r w:rsidR="00FA48FE">
        <w:rPr>
          <w:sz w:val="24"/>
        </w:rPr>
        <w:t>и</w:t>
      </w:r>
      <w:r w:rsidR="004F61E7" w:rsidRPr="00493424">
        <w:rPr>
          <w:sz w:val="24"/>
        </w:rPr>
        <w:t xml:space="preserve"> от 21</w:t>
      </w:r>
      <w:r w:rsidR="00761C1A" w:rsidRPr="00493424">
        <w:rPr>
          <w:sz w:val="24"/>
        </w:rPr>
        <w:t>.12.</w:t>
      </w:r>
      <w:r w:rsidR="004F61E7" w:rsidRPr="00493424">
        <w:rPr>
          <w:sz w:val="24"/>
        </w:rPr>
        <w:t>1994 № 68-ФЗ «О защите населения и территорий от чрезвычайных ситуаций природного и техногенного характера»,</w:t>
      </w:r>
      <w:r w:rsidR="00761C1A" w:rsidRPr="00493424">
        <w:rPr>
          <w:sz w:val="24"/>
        </w:rPr>
        <w:t xml:space="preserve"> от 12.02.</w:t>
      </w:r>
      <w:r w:rsidR="004F61E7" w:rsidRPr="00493424">
        <w:rPr>
          <w:sz w:val="24"/>
        </w:rPr>
        <w:t>1998 № 28-ФЗ «О гражданской обороне»</w:t>
      </w:r>
      <w:r w:rsidR="00161D6F">
        <w:rPr>
          <w:sz w:val="24"/>
        </w:rPr>
        <w:t xml:space="preserve"> </w:t>
      </w:r>
      <w:r w:rsidR="00FA48FE" w:rsidRPr="00FA48FE">
        <w:rPr>
          <w:sz w:val="24"/>
        </w:rPr>
        <w:t>(с изменениями, вступившими в силу 20.01.2026 года)</w:t>
      </w:r>
      <w:r w:rsidR="004F61E7" w:rsidRPr="00493424">
        <w:rPr>
          <w:sz w:val="24"/>
        </w:rPr>
        <w:t xml:space="preserve">, от </w:t>
      </w:r>
      <w:r w:rsidR="00761C1A" w:rsidRPr="00493424">
        <w:rPr>
          <w:sz w:val="24"/>
        </w:rPr>
        <w:t xml:space="preserve">06.10.2003 </w:t>
      </w:r>
      <w:r w:rsidR="004F61E7" w:rsidRPr="00493424">
        <w:rPr>
          <w:sz w:val="24"/>
        </w:rPr>
        <w:t>№ 131-ФЗ «Об общих принципах организации местного самоуправления в Россий</w:t>
      </w:r>
      <w:r w:rsidR="00761C1A" w:rsidRPr="00493424">
        <w:rPr>
          <w:sz w:val="24"/>
        </w:rPr>
        <w:t>ской Федерации», постановлением</w:t>
      </w:r>
      <w:r w:rsidR="004F61E7" w:rsidRPr="00493424">
        <w:rPr>
          <w:sz w:val="24"/>
        </w:rPr>
        <w:t xml:space="preserve"> Правительства Российской Федерации от 10.07.1999 № 782 «О создании (назначении) в организациях структурных подразделений (работников), уполномоченных на решение задач в области гражданской обороны», </w:t>
      </w:r>
      <w:r w:rsidR="00761C1A" w:rsidRPr="00493424">
        <w:rPr>
          <w:sz w:val="24"/>
        </w:rPr>
        <w:t xml:space="preserve">постановлением Правительства Российской Федерации </w:t>
      </w:r>
      <w:r w:rsidR="004F61E7" w:rsidRPr="00493424">
        <w:rPr>
          <w:sz w:val="24"/>
        </w:rPr>
        <w:t xml:space="preserve">от 30.12.2003 № 794 «О единой государственной системе предупреждения и ликвидации чрезвычайных ситуаций», </w:t>
      </w:r>
      <w:r w:rsidR="00F575AF" w:rsidRPr="00493424">
        <w:rPr>
          <w:rFonts w:eastAsia="Times New Roman"/>
          <w:sz w:val="24"/>
          <w:szCs w:val="28"/>
          <w:lang w:eastAsia="ar-SA"/>
        </w:rPr>
        <w:t>законами Республики Саха (Якутия), нормативными правовыми актами Городского округа «Жатай»,  Уставом Городского округа «Жатай»</w:t>
      </w:r>
      <w:r w:rsidR="00493424">
        <w:rPr>
          <w:rFonts w:eastAsia="Times New Roman"/>
          <w:sz w:val="24"/>
          <w:szCs w:val="28"/>
          <w:lang w:eastAsia="ar-SA"/>
        </w:rPr>
        <w:t>:</w:t>
      </w:r>
    </w:p>
    <w:p w:rsidR="003C7E71" w:rsidRDefault="00CE584D" w:rsidP="00CE584D">
      <w:pPr>
        <w:shd w:val="clear" w:color="auto" w:fill="FFFFFF"/>
        <w:tabs>
          <w:tab w:val="left" w:pos="709"/>
        </w:tabs>
        <w:spacing w:line="276" w:lineRule="auto"/>
        <w:jc w:val="both"/>
        <w:rPr>
          <w:sz w:val="24"/>
          <w:szCs w:val="28"/>
        </w:rPr>
      </w:pPr>
      <w:r w:rsidRPr="00493424">
        <w:rPr>
          <w:sz w:val="24"/>
          <w:szCs w:val="28"/>
        </w:rPr>
        <w:tab/>
      </w:r>
    </w:p>
    <w:p w:rsidR="00161D6F" w:rsidRDefault="003C7E71" w:rsidP="00CE584D">
      <w:pPr>
        <w:shd w:val="clear" w:color="auto" w:fill="FFFFFF"/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8"/>
        </w:rPr>
        <w:tab/>
      </w:r>
      <w:r w:rsidR="00B042E7" w:rsidRPr="00493424">
        <w:rPr>
          <w:sz w:val="24"/>
          <w:szCs w:val="28"/>
        </w:rPr>
        <w:t xml:space="preserve">1. </w:t>
      </w:r>
      <w:r w:rsidR="006E364B" w:rsidRPr="00D06631">
        <w:rPr>
          <w:sz w:val="24"/>
          <w:szCs w:val="24"/>
        </w:rPr>
        <w:t>Определить</w:t>
      </w:r>
      <w:r w:rsidR="004C2FCA" w:rsidRPr="004C2FCA">
        <w:t xml:space="preserve"> </w:t>
      </w:r>
      <w:r w:rsidR="004C2FCA" w:rsidRPr="004C2FCA">
        <w:rPr>
          <w:sz w:val="24"/>
          <w:szCs w:val="24"/>
        </w:rPr>
        <w:t>постоянно действующим органом управления Жатайского окружного звена Якутской территориальной подсистемы единой государственной системы предупреждения и ликвидации чрезвычайных ситуаций специально уполномоченным на решение задач в области защиты населения и территорий от чрезвычайных ситуаций и гражданской обороны на территории Городского округа «Жатай»</w:t>
      </w:r>
      <w:r w:rsidR="00D06631">
        <w:rPr>
          <w:sz w:val="24"/>
          <w:szCs w:val="24"/>
        </w:rPr>
        <w:t>:</w:t>
      </w:r>
    </w:p>
    <w:p w:rsidR="00D06631" w:rsidRDefault="00161D6F" w:rsidP="00CE584D">
      <w:pPr>
        <w:shd w:val="clear" w:color="auto" w:fill="FFFFFF"/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 w:rsidR="00D06631">
        <w:rPr>
          <w:sz w:val="24"/>
          <w:szCs w:val="24"/>
        </w:rPr>
        <w:t>З</w:t>
      </w:r>
      <w:r w:rsidR="00D06631" w:rsidRPr="00D06631">
        <w:rPr>
          <w:sz w:val="24"/>
          <w:szCs w:val="24"/>
        </w:rPr>
        <w:t>аместителя главы по вопросам ЖКХ и энергоресурсосбережения</w:t>
      </w:r>
      <w:r w:rsidR="004C2FCA" w:rsidRPr="004C2FCA">
        <w:t xml:space="preserve"> </w:t>
      </w:r>
      <w:r w:rsidR="004C2FCA" w:rsidRPr="004C2FCA">
        <w:rPr>
          <w:sz w:val="24"/>
          <w:szCs w:val="24"/>
        </w:rPr>
        <w:t>Окружной Администрации Городского округа «Жатай»</w:t>
      </w:r>
      <w:r w:rsidR="00D06631" w:rsidRPr="004C2FCA">
        <w:rPr>
          <w:sz w:val="24"/>
          <w:szCs w:val="24"/>
        </w:rPr>
        <w:t>;</w:t>
      </w:r>
    </w:p>
    <w:p w:rsidR="004C2FCA" w:rsidRDefault="00D06631" w:rsidP="00CE584D">
      <w:pPr>
        <w:shd w:val="clear" w:color="auto" w:fill="FFFFFF"/>
        <w:tabs>
          <w:tab w:val="left" w:pos="709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- Г</w:t>
      </w:r>
      <w:r w:rsidRPr="00D06631">
        <w:rPr>
          <w:sz w:val="24"/>
          <w:szCs w:val="24"/>
        </w:rPr>
        <w:t>лавного специалиста по ГО и ЧС Окружной Администрации Городского округа «Жатай</w:t>
      </w:r>
      <w:r w:rsidR="00D47504">
        <w:rPr>
          <w:sz w:val="24"/>
          <w:szCs w:val="24"/>
        </w:rPr>
        <w:t>»</w:t>
      </w:r>
      <w:r w:rsidR="004C2FCA">
        <w:rPr>
          <w:sz w:val="24"/>
          <w:szCs w:val="24"/>
        </w:rPr>
        <w:t>.</w:t>
      </w:r>
    </w:p>
    <w:p w:rsidR="006C69DE" w:rsidRDefault="00CE584D" w:rsidP="00CE584D">
      <w:pPr>
        <w:shd w:val="clear" w:color="auto" w:fill="FFFFFF"/>
        <w:tabs>
          <w:tab w:val="left" w:pos="709"/>
        </w:tabs>
        <w:spacing w:line="276" w:lineRule="auto"/>
        <w:jc w:val="both"/>
        <w:rPr>
          <w:sz w:val="24"/>
        </w:rPr>
      </w:pPr>
      <w:r w:rsidRPr="00493424">
        <w:rPr>
          <w:sz w:val="24"/>
        </w:rPr>
        <w:tab/>
      </w:r>
      <w:r w:rsidR="006C69DE" w:rsidRPr="00493424">
        <w:rPr>
          <w:sz w:val="24"/>
        </w:rPr>
        <w:t xml:space="preserve">2. Утвердить Положение о постоянно действующем органе управления </w:t>
      </w:r>
      <w:r w:rsidR="006243B2">
        <w:rPr>
          <w:sz w:val="24"/>
        </w:rPr>
        <w:t>Жатайского окружного</w:t>
      </w:r>
      <w:r w:rsidR="00F575AF" w:rsidRPr="00493424">
        <w:rPr>
          <w:sz w:val="24"/>
        </w:rPr>
        <w:t xml:space="preserve"> </w:t>
      </w:r>
      <w:r w:rsidR="006C69DE" w:rsidRPr="00493424">
        <w:rPr>
          <w:sz w:val="24"/>
        </w:rPr>
        <w:t xml:space="preserve">звена </w:t>
      </w:r>
      <w:r w:rsidR="006243B2">
        <w:rPr>
          <w:sz w:val="24"/>
        </w:rPr>
        <w:t xml:space="preserve">Якутской </w:t>
      </w:r>
      <w:r w:rsidR="006C69DE" w:rsidRPr="00493424">
        <w:rPr>
          <w:sz w:val="24"/>
        </w:rPr>
        <w:t xml:space="preserve">территориальной подсистемы </w:t>
      </w:r>
      <w:r w:rsidR="005E66E2" w:rsidRPr="005E66E2">
        <w:rPr>
          <w:sz w:val="24"/>
        </w:rPr>
        <w:t>единой государственной системы предупреждения и ликвидации чрезвычайных</w:t>
      </w:r>
      <w:r w:rsidR="005E66E2">
        <w:rPr>
          <w:sz w:val="24"/>
        </w:rPr>
        <w:t xml:space="preserve"> ситуаций</w:t>
      </w:r>
      <w:r w:rsidR="006C69DE" w:rsidRPr="00493424">
        <w:rPr>
          <w:sz w:val="24"/>
        </w:rPr>
        <w:t xml:space="preserve">, специально уполномоченном на решение задач в области защиты от чрезвычайных ситуаций </w:t>
      </w:r>
      <w:r w:rsidR="00007CD1" w:rsidRPr="00493424">
        <w:rPr>
          <w:sz w:val="24"/>
        </w:rPr>
        <w:t>и гражданской обороны согласно П</w:t>
      </w:r>
      <w:r w:rsidR="006C69DE" w:rsidRPr="00493424">
        <w:rPr>
          <w:sz w:val="24"/>
        </w:rPr>
        <w:t>риложению</w:t>
      </w:r>
      <w:r w:rsidR="00007CD1" w:rsidRPr="00493424">
        <w:rPr>
          <w:sz w:val="24"/>
        </w:rPr>
        <w:t xml:space="preserve"> </w:t>
      </w:r>
      <w:r w:rsidR="00F575AF" w:rsidRPr="00493424">
        <w:rPr>
          <w:sz w:val="24"/>
        </w:rPr>
        <w:t xml:space="preserve">№ 1 </w:t>
      </w:r>
      <w:r w:rsidR="00007CD1" w:rsidRPr="00493424">
        <w:rPr>
          <w:sz w:val="24"/>
        </w:rPr>
        <w:t>к настоящему постановлению</w:t>
      </w:r>
      <w:r w:rsidR="00EB2C6D" w:rsidRPr="00493424">
        <w:rPr>
          <w:sz w:val="24"/>
        </w:rPr>
        <w:t>.</w:t>
      </w:r>
    </w:p>
    <w:p w:rsidR="004C2FCA" w:rsidRDefault="004C2FCA" w:rsidP="004C2FCA">
      <w:pPr>
        <w:shd w:val="clear" w:color="auto" w:fill="FFFFFF"/>
        <w:tabs>
          <w:tab w:val="left" w:pos="709"/>
        </w:tabs>
        <w:spacing w:line="276" w:lineRule="auto"/>
        <w:jc w:val="both"/>
        <w:rPr>
          <w:sz w:val="24"/>
        </w:rPr>
      </w:pPr>
      <w:r>
        <w:rPr>
          <w:sz w:val="24"/>
        </w:rPr>
        <w:tab/>
        <w:t>3</w:t>
      </w:r>
      <w:r w:rsidR="005E66E2">
        <w:rPr>
          <w:sz w:val="24"/>
        </w:rPr>
        <w:t>.</w:t>
      </w:r>
      <w:r>
        <w:rPr>
          <w:sz w:val="24"/>
        </w:rPr>
        <w:t xml:space="preserve"> </w:t>
      </w:r>
      <w:r w:rsidR="006243B2" w:rsidRPr="006243B2">
        <w:rPr>
          <w:sz w:val="24"/>
        </w:rPr>
        <w:t xml:space="preserve">Возложить на должностных лиц, указанных в пункте 1 настоящего постановления, исполнение функций постоянно действующего органа управления в соответствии с Положением о Жатайском окружном звене Якутской территориальной подсистемы </w:t>
      </w:r>
      <w:r w:rsidR="005E66E2" w:rsidRPr="005E66E2">
        <w:rPr>
          <w:sz w:val="24"/>
        </w:rPr>
        <w:t>единой государственной системы предупреждения и ликвидации чрезвычайных</w:t>
      </w:r>
      <w:r w:rsidR="005E66E2">
        <w:rPr>
          <w:sz w:val="24"/>
        </w:rPr>
        <w:t xml:space="preserve"> ситуаций</w:t>
      </w:r>
      <w:r w:rsidR="006243B2" w:rsidRPr="006243B2">
        <w:rPr>
          <w:sz w:val="24"/>
        </w:rPr>
        <w:t xml:space="preserve">, Планом действий по предупреждению и ликвидации ЧС, Планом гражданской обороны и защиты населения </w:t>
      </w:r>
      <w:r w:rsidR="006243B2" w:rsidRPr="006243B2">
        <w:rPr>
          <w:sz w:val="24"/>
        </w:rPr>
        <w:lastRenderedPageBreak/>
        <w:t>Городского округа «Жатай», а также их должностными инструкциями</w:t>
      </w:r>
      <w:r w:rsidR="005E66E2">
        <w:rPr>
          <w:sz w:val="24"/>
        </w:rPr>
        <w:t xml:space="preserve"> и </w:t>
      </w:r>
      <w:r w:rsidR="005E66E2" w:rsidRPr="005E66E2">
        <w:rPr>
          <w:sz w:val="24"/>
        </w:rPr>
        <w:t>Положением, утверждённым пунктом 2 настоящего постановления</w:t>
      </w:r>
      <w:r w:rsidR="005E66E2">
        <w:rPr>
          <w:sz w:val="24"/>
        </w:rPr>
        <w:t>.</w:t>
      </w:r>
    </w:p>
    <w:p w:rsidR="004C2FCA" w:rsidRPr="004C2FCA" w:rsidRDefault="004C2FCA" w:rsidP="004C2FCA">
      <w:pPr>
        <w:shd w:val="clear" w:color="auto" w:fill="FFFFFF"/>
        <w:tabs>
          <w:tab w:val="left" w:pos="709"/>
        </w:tabs>
        <w:spacing w:line="276" w:lineRule="auto"/>
        <w:jc w:val="both"/>
        <w:rPr>
          <w:sz w:val="24"/>
        </w:rPr>
      </w:pPr>
      <w:r>
        <w:rPr>
          <w:sz w:val="24"/>
        </w:rPr>
        <w:tab/>
        <w:t xml:space="preserve">4. </w:t>
      </w:r>
      <w:r w:rsidRPr="004C2FCA">
        <w:rPr>
          <w:sz w:val="24"/>
        </w:rPr>
        <w:t>Руководителям структурных подразделений Окружной Администрации</w:t>
      </w:r>
      <w:r>
        <w:rPr>
          <w:sz w:val="24"/>
        </w:rPr>
        <w:t xml:space="preserve"> </w:t>
      </w:r>
      <w:r w:rsidR="005E66E2">
        <w:rPr>
          <w:sz w:val="24"/>
        </w:rPr>
        <w:t>Г</w:t>
      </w:r>
      <w:r>
        <w:rPr>
          <w:sz w:val="24"/>
        </w:rPr>
        <w:t xml:space="preserve">ородского округа «Жатай» </w:t>
      </w:r>
      <w:r w:rsidRPr="004C2FCA">
        <w:rPr>
          <w:sz w:val="24"/>
        </w:rPr>
        <w:t xml:space="preserve">и подведомственных организаций оказывать содействие указанным должностным лицам при выполнении возложенных на них задач в рамках </w:t>
      </w:r>
      <w:r w:rsidR="005E66E2" w:rsidRPr="005E66E2">
        <w:rPr>
          <w:sz w:val="24"/>
        </w:rPr>
        <w:t>единой государственной системы предупреждения и ликвидации чрезвычайных</w:t>
      </w:r>
      <w:r w:rsidR="005E66E2">
        <w:rPr>
          <w:sz w:val="24"/>
        </w:rPr>
        <w:t xml:space="preserve"> ситуаций</w:t>
      </w:r>
      <w:r w:rsidRPr="004C2FCA">
        <w:rPr>
          <w:sz w:val="24"/>
        </w:rPr>
        <w:t>.</w:t>
      </w:r>
    </w:p>
    <w:p w:rsidR="005E66E2" w:rsidRDefault="004C2FCA" w:rsidP="00CE584D">
      <w:pPr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5</w:t>
      </w:r>
      <w:r w:rsidR="00F575AF" w:rsidRPr="00493424">
        <w:rPr>
          <w:sz w:val="24"/>
          <w:szCs w:val="28"/>
        </w:rPr>
        <w:t>.</w:t>
      </w:r>
      <w:r w:rsidR="005E66E2" w:rsidRPr="005E66E2">
        <w:t xml:space="preserve"> </w:t>
      </w:r>
      <w:r w:rsidR="005E66E2" w:rsidRPr="005E66E2">
        <w:rPr>
          <w:sz w:val="24"/>
          <w:szCs w:val="28"/>
        </w:rPr>
        <w:t>Опубликовать настоящее постановление в средствах массовой информации и разместить на официальном сайте Окружной Администрации Городского округа «Жатай».</w:t>
      </w:r>
    </w:p>
    <w:p w:rsidR="00F575AF" w:rsidRPr="00493424" w:rsidRDefault="004C2FCA" w:rsidP="00CE584D">
      <w:pPr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6</w:t>
      </w:r>
      <w:r w:rsidR="00F575AF" w:rsidRPr="00493424">
        <w:rPr>
          <w:sz w:val="24"/>
          <w:szCs w:val="28"/>
        </w:rPr>
        <w:t>. Контроль за выполнением постановления оставляю за собой.</w:t>
      </w:r>
    </w:p>
    <w:p w:rsidR="00F575AF" w:rsidRPr="00493424" w:rsidRDefault="00F575AF" w:rsidP="00F575AF">
      <w:pPr>
        <w:jc w:val="right"/>
        <w:rPr>
          <w:sz w:val="24"/>
          <w:szCs w:val="28"/>
        </w:rPr>
      </w:pPr>
    </w:p>
    <w:p w:rsidR="00F575AF" w:rsidRPr="00493424" w:rsidRDefault="00F575AF" w:rsidP="00F575AF">
      <w:pPr>
        <w:jc w:val="right"/>
        <w:rPr>
          <w:sz w:val="24"/>
          <w:szCs w:val="28"/>
        </w:rPr>
      </w:pPr>
    </w:p>
    <w:p w:rsidR="00F575AF" w:rsidRPr="00493424" w:rsidRDefault="00F575AF" w:rsidP="00F575AF">
      <w:pPr>
        <w:jc w:val="right"/>
        <w:rPr>
          <w:sz w:val="24"/>
          <w:szCs w:val="28"/>
        </w:rPr>
      </w:pPr>
    </w:p>
    <w:p w:rsidR="00493424" w:rsidRPr="00493424" w:rsidRDefault="00F575AF" w:rsidP="00F575AF">
      <w:pPr>
        <w:jc w:val="right"/>
        <w:rPr>
          <w:sz w:val="24"/>
          <w:szCs w:val="28"/>
        </w:rPr>
      </w:pPr>
      <w:r w:rsidRPr="00493424">
        <w:rPr>
          <w:sz w:val="24"/>
          <w:szCs w:val="28"/>
        </w:rPr>
        <w:t xml:space="preserve">Глава </w:t>
      </w:r>
      <w:r w:rsidR="00493424" w:rsidRPr="00493424">
        <w:rPr>
          <w:sz w:val="24"/>
          <w:szCs w:val="28"/>
        </w:rPr>
        <w:t xml:space="preserve">         </w:t>
      </w:r>
      <w:r w:rsidRPr="00493424">
        <w:rPr>
          <w:sz w:val="24"/>
          <w:szCs w:val="28"/>
        </w:rPr>
        <w:t xml:space="preserve">       </w:t>
      </w:r>
      <w:r w:rsidR="00493424">
        <w:rPr>
          <w:sz w:val="24"/>
          <w:szCs w:val="28"/>
        </w:rPr>
        <w:t xml:space="preserve">                         </w:t>
      </w:r>
      <w:r w:rsidRPr="00493424">
        <w:rPr>
          <w:sz w:val="24"/>
          <w:szCs w:val="28"/>
        </w:rPr>
        <w:t xml:space="preserve">                                                                                                   Е.Н.Исаева</w:t>
      </w:r>
    </w:p>
    <w:p w:rsidR="00493424" w:rsidRDefault="00493424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4C2FCA" w:rsidRDefault="004C2FCA" w:rsidP="00F575AF">
      <w:pPr>
        <w:jc w:val="right"/>
        <w:rPr>
          <w:sz w:val="24"/>
          <w:szCs w:val="28"/>
        </w:rPr>
      </w:pPr>
    </w:p>
    <w:p w:rsidR="00803989" w:rsidRDefault="00803989" w:rsidP="00F575AF">
      <w:pPr>
        <w:jc w:val="right"/>
        <w:rPr>
          <w:sz w:val="24"/>
          <w:szCs w:val="28"/>
        </w:rPr>
      </w:pPr>
    </w:p>
    <w:p w:rsidR="0092787D" w:rsidRPr="005A4FA1" w:rsidRDefault="0092787D" w:rsidP="00F575AF">
      <w:pPr>
        <w:jc w:val="right"/>
        <w:rPr>
          <w:rFonts w:eastAsia="Times New Roman"/>
          <w:sz w:val="22"/>
          <w:szCs w:val="22"/>
          <w:lang w:eastAsia="ar-SA"/>
        </w:rPr>
      </w:pPr>
      <w:r w:rsidRPr="00CE2F20">
        <w:rPr>
          <w:sz w:val="24"/>
          <w:szCs w:val="24"/>
        </w:rPr>
        <w:lastRenderedPageBreak/>
        <w:t>Приложение № 1</w:t>
      </w:r>
    </w:p>
    <w:p w:rsidR="0092787D" w:rsidRPr="00CE2F20" w:rsidRDefault="00007CD1" w:rsidP="0092787D">
      <w:pPr>
        <w:jc w:val="right"/>
        <w:rPr>
          <w:sz w:val="24"/>
          <w:szCs w:val="24"/>
        </w:rPr>
      </w:pPr>
      <w:r>
        <w:rPr>
          <w:sz w:val="24"/>
          <w:szCs w:val="24"/>
        </w:rPr>
        <w:t>к п</w:t>
      </w:r>
      <w:r w:rsidR="0092787D" w:rsidRPr="00CE2F20">
        <w:rPr>
          <w:sz w:val="24"/>
          <w:szCs w:val="24"/>
        </w:rPr>
        <w:t xml:space="preserve">остановлению </w:t>
      </w:r>
      <w:r w:rsidR="00493424">
        <w:rPr>
          <w:sz w:val="24"/>
          <w:szCs w:val="24"/>
        </w:rPr>
        <w:t xml:space="preserve">Главы Окружной </w:t>
      </w:r>
      <w:r w:rsidR="0092787D" w:rsidRPr="00CE2F20">
        <w:rPr>
          <w:sz w:val="24"/>
          <w:szCs w:val="24"/>
        </w:rPr>
        <w:t>Администрации</w:t>
      </w:r>
    </w:p>
    <w:p w:rsidR="0092787D" w:rsidRPr="00CE2F20" w:rsidRDefault="00493424" w:rsidP="0092787D">
      <w:pPr>
        <w:jc w:val="right"/>
        <w:rPr>
          <w:sz w:val="24"/>
          <w:szCs w:val="24"/>
        </w:rPr>
      </w:pPr>
      <w:r>
        <w:rPr>
          <w:sz w:val="24"/>
          <w:szCs w:val="24"/>
        </w:rPr>
        <w:t>Городского округа «Жатай»</w:t>
      </w:r>
    </w:p>
    <w:p w:rsidR="0092787D" w:rsidRPr="004476BF" w:rsidRDefault="0092787D" w:rsidP="004476BF">
      <w:pPr>
        <w:jc w:val="right"/>
        <w:rPr>
          <w:sz w:val="24"/>
          <w:szCs w:val="24"/>
        </w:rPr>
      </w:pPr>
      <w:r w:rsidRPr="00CE2F20">
        <w:rPr>
          <w:sz w:val="24"/>
          <w:szCs w:val="24"/>
        </w:rPr>
        <w:t xml:space="preserve">от </w:t>
      </w:r>
      <w:r w:rsidR="004476BF" w:rsidRPr="004476BF">
        <w:rPr>
          <w:sz w:val="24"/>
          <w:szCs w:val="24"/>
        </w:rPr>
        <w:t>«02» сентября 2026г. №85-г</w:t>
      </w:r>
    </w:p>
    <w:p w:rsidR="00B608ED" w:rsidRDefault="00B608ED" w:rsidP="00B608ED">
      <w:pPr>
        <w:jc w:val="center"/>
      </w:pPr>
      <w:bookmarkStart w:id="0" w:name="_GoBack"/>
      <w:bookmarkEnd w:id="0"/>
    </w:p>
    <w:p w:rsidR="00494A90" w:rsidRDefault="00494A90" w:rsidP="00494A90">
      <w:pPr>
        <w:jc w:val="center"/>
      </w:pPr>
    </w:p>
    <w:p w:rsidR="00494A90" w:rsidRPr="009A1DFC" w:rsidRDefault="00494A90" w:rsidP="00494A90">
      <w:pPr>
        <w:jc w:val="center"/>
        <w:rPr>
          <w:b/>
          <w:sz w:val="24"/>
        </w:rPr>
      </w:pPr>
      <w:r w:rsidRPr="009A1DFC">
        <w:rPr>
          <w:b/>
          <w:sz w:val="24"/>
        </w:rPr>
        <w:t xml:space="preserve">Положение о постоянно действующем органе управления </w:t>
      </w:r>
    </w:p>
    <w:p w:rsidR="00494A90" w:rsidRPr="009A1DFC" w:rsidRDefault="004C2FCA" w:rsidP="00494A90">
      <w:pPr>
        <w:jc w:val="center"/>
        <w:rPr>
          <w:b/>
          <w:sz w:val="24"/>
        </w:rPr>
      </w:pPr>
      <w:r>
        <w:rPr>
          <w:b/>
          <w:sz w:val="24"/>
        </w:rPr>
        <w:t>Жатайского окружного</w:t>
      </w:r>
      <w:r w:rsidR="00494A90" w:rsidRPr="009A1DFC">
        <w:rPr>
          <w:b/>
          <w:sz w:val="24"/>
        </w:rPr>
        <w:t xml:space="preserve"> звена </w:t>
      </w:r>
      <w:r>
        <w:rPr>
          <w:b/>
          <w:sz w:val="24"/>
        </w:rPr>
        <w:t xml:space="preserve">Якутской </w:t>
      </w:r>
      <w:r w:rsidR="00494A90" w:rsidRPr="009A1DFC">
        <w:rPr>
          <w:b/>
          <w:sz w:val="24"/>
        </w:rPr>
        <w:t xml:space="preserve">территориальной подсистемы единой </w:t>
      </w:r>
    </w:p>
    <w:p w:rsidR="00494A90" w:rsidRPr="009A1DFC" w:rsidRDefault="00494A90" w:rsidP="00494A90">
      <w:pPr>
        <w:jc w:val="center"/>
        <w:rPr>
          <w:b/>
          <w:sz w:val="24"/>
        </w:rPr>
      </w:pPr>
      <w:r w:rsidRPr="009A1DFC">
        <w:rPr>
          <w:b/>
          <w:sz w:val="24"/>
        </w:rPr>
        <w:t>государственной системы предупреждения и ликвидации чрезвычайных ситуаций на территории Городского округа «Жатай», специально уполномоченном на решение задач в области защиты от чрезвычайных ситуаций и гражданской обороны</w:t>
      </w:r>
    </w:p>
    <w:p w:rsidR="00494A90" w:rsidRPr="009A1DFC" w:rsidRDefault="00494A90" w:rsidP="00494A90">
      <w:pPr>
        <w:jc w:val="both"/>
        <w:rPr>
          <w:sz w:val="24"/>
        </w:rPr>
      </w:pPr>
    </w:p>
    <w:p w:rsidR="00494A90" w:rsidRPr="009A1DFC" w:rsidRDefault="00494A90" w:rsidP="00494A90">
      <w:pPr>
        <w:tabs>
          <w:tab w:val="left" w:pos="709"/>
        </w:tabs>
        <w:jc w:val="center"/>
        <w:rPr>
          <w:b/>
          <w:sz w:val="24"/>
        </w:rPr>
      </w:pPr>
      <w:r w:rsidRPr="009A1DFC">
        <w:rPr>
          <w:b/>
          <w:sz w:val="24"/>
        </w:rPr>
        <w:t>Общие положения</w:t>
      </w:r>
    </w:p>
    <w:p w:rsidR="00494A90" w:rsidRPr="009A1DFC" w:rsidRDefault="00494A90" w:rsidP="00494A90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 xml:space="preserve"> </w:t>
      </w:r>
      <w:r w:rsidRPr="009A1DFC">
        <w:rPr>
          <w:sz w:val="24"/>
        </w:rPr>
        <w:tab/>
        <w:t xml:space="preserve">1.1. Настоящее Положение о постоянно действующем органе управления </w:t>
      </w:r>
      <w:r w:rsidR="004C2FCA">
        <w:rPr>
          <w:sz w:val="24"/>
        </w:rPr>
        <w:t xml:space="preserve">Жатайского окружного </w:t>
      </w:r>
      <w:r w:rsidRPr="009A1DFC">
        <w:rPr>
          <w:sz w:val="24"/>
        </w:rPr>
        <w:t xml:space="preserve">звена </w:t>
      </w:r>
      <w:r w:rsidR="004C2FCA">
        <w:rPr>
          <w:sz w:val="24"/>
        </w:rPr>
        <w:t xml:space="preserve">Якутской </w:t>
      </w:r>
      <w:r w:rsidRPr="009A1DFC">
        <w:rPr>
          <w:sz w:val="24"/>
        </w:rPr>
        <w:t>территориальной подсистемы единой государственной системы предупреждения и ликвидации чрезвычайных ситуаций (далее</w:t>
      </w:r>
      <w:r w:rsidR="009C7D19" w:rsidRPr="009A1DFC">
        <w:rPr>
          <w:sz w:val="24"/>
        </w:rPr>
        <w:t xml:space="preserve"> </w:t>
      </w:r>
      <w:r w:rsidRPr="009A1DFC">
        <w:rPr>
          <w:sz w:val="24"/>
        </w:rPr>
        <w:t>- ЖОЗ ЯТП РСЧС), специально уполномоченном на решение задач в области защиты от чрезвычайных ситуаций и гражданской обороны, определяет его предназначение, задачи и полномочий.</w:t>
      </w:r>
    </w:p>
    <w:p w:rsidR="00494A90" w:rsidRPr="009A1DFC" w:rsidRDefault="00494A90" w:rsidP="00494A90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  <w:t>1.2. Постоянно действующий орган управления, специально уполномоченный на решение задач в области защиты от чрезвычайных ситуаций и гражданской обороны, осуществляет свою деятельность в порядке, установленном законодательством Российской Федерации и иными нормативными правовыми актами, регулирующими вопросы защиты от чрезвычайных ситуаций и гражданской обороны.</w:t>
      </w:r>
    </w:p>
    <w:p w:rsidR="00494A90" w:rsidRPr="009A1DFC" w:rsidRDefault="00494A90" w:rsidP="00494A90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  <w:t>1.3. Окружная Администрация Городского округа «Жатай» осуществляет укомплектование постоянно действующего органа управления, специально уполномоченного на решение задач в области защиты от чрезвычайных ситуаций и гражданской обороны, разрабатывает и утверждает его функциональные обязанности и штатное расписание.</w:t>
      </w:r>
    </w:p>
    <w:p w:rsidR="00001CFD" w:rsidRPr="009A1DFC" w:rsidRDefault="00494A90" w:rsidP="00001CFD">
      <w:pPr>
        <w:tabs>
          <w:tab w:val="left" w:pos="709"/>
        </w:tabs>
        <w:jc w:val="center"/>
        <w:rPr>
          <w:b/>
          <w:sz w:val="24"/>
        </w:rPr>
      </w:pPr>
      <w:r w:rsidRPr="009A1DFC">
        <w:rPr>
          <w:b/>
          <w:sz w:val="24"/>
        </w:rPr>
        <w:t>Основные задачи</w:t>
      </w:r>
    </w:p>
    <w:p w:rsidR="00A57AB4" w:rsidRPr="009A1DFC" w:rsidRDefault="00001CFD" w:rsidP="00A57AB4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2. Основными задачами постоянно действующего органа управления, специально</w:t>
      </w:r>
      <w:r w:rsidR="00A57AB4" w:rsidRPr="009A1DFC">
        <w:rPr>
          <w:sz w:val="24"/>
        </w:rPr>
        <w:t xml:space="preserve"> </w:t>
      </w:r>
      <w:r w:rsidR="00494A90" w:rsidRPr="009A1DFC">
        <w:rPr>
          <w:sz w:val="24"/>
        </w:rPr>
        <w:t>уполномоченного на решение задач в области защиты от чрезвычайных ситуаций и</w:t>
      </w:r>
      <w:r w:rsidR="00A57AB4" w:rsidRPr="009A1DFC">
        <w:rPr>
          <w:sz w:val="24"/>
        </w:rPr>
        <w:t xml:space="preserve"> </w:t>
      </w:r>
      <w:r w:rsidR="00494A90" w:rsidRPr="009A1DFC">
        <w:rPr>
          <w:sz w:val="24"/>
        </w:rPr>
        <w:t>гражданской обороны, являются:</w:t>
      </w:r>
    </w:p>
    <w:p w:rsidR="00A57AB4" w:rsidRPr="009A1DFC" w:rsidRDefault="00A57AB4" w:rsidP="00A57AB4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2.1. организация планирования и проведения мероприятий по гражданской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обороне, предупреждению и ликвидации чрезвычайных ситуаций природного и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техногенного характера;</w:t>
      </w:r>
    </w:p>
    <w:p w:rsidR="00B64500" w:rsidRPr="009A1DFC" w:rsidRDefault="00A57AB4" w:rsidP="00B64500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2.2. организация создания и поддержания в состоянии постоянной готовности к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использованию технических систем управления гражданской обороной;</w:t>
      </w:r>
    </w:p>
    <w:p w:rsidR="00725B46" w:rsidRPr="009A1DFC" w:rsidRDefault="00B64500" w:rsidP="00725B46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2.3. организация создания и обеспечение поддержания в состоянии постоянной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готовности к использованию </w:t>
      </w:r>
      <w:r w:rsidRPr="009A1DFC">
        <w:rPr>
          <w:sz w:val="24"/>
        </w:rPr>
        <w:t xml:space="preserve">муниципальной </w:t>
      </w:r>
      <w:r w:rsidR="00494A90" w:rsidRPr="009A1DFC">
        <w:rPr>
          <w:sz w:val="24"/>
        </w:rPr>
        <w:t>системы оповещения</w:t>
      </w:r>
      <w:r w:rsidRPr="009A1DFC">
        <w:rPr>
          <w:sz w:val="24"/>
        </w:rPr>
        <w:t xml:space="preserve"> населения</w:t>
      </w:r>
      <w:r w:rsidR="00494A90" w:rsidRPr="009A1DFC">
        <w:rPr>
          <w:sz w:val="24"/>
        </w:rPr>
        <w:t xml:space="preserve"> (МСО</w:t>
      </w:r>
      <w:r w:rsidRPr="009A1DFC">
        <w:rPr>
          <w:sz w:val="24"/>
        </w:rPr>
        <w:t>Н</w:t>
      </w:r>
      <w:r w:rsidR="00494A90" w:rsidRPr="009A1DFC">
        <w:rPr>
          <w:sz w:val="24"/>
        </w:rPr>
        <w:t>);</w:t>
      </w:r>
    </w:p>
    <w:p w:rsidR="00725B46" w:rsidRPr="009A1DFC" w:rsidRDefault="00725B46" w:rsidP="00725B46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2.4. организация подготовки работающего и неработающего населения способам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защиты от опасностей, возникающих </w:t>
      </w:r>
      <w:r w:rsidRPr="009A1DFC">
        <w:rPr>
          <w:sz w:val="24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времени;</w:t>
      </w:r>
    </w:p>
    <w:p w:rsidR="00725B46" w:rsidRPr="009A1DFC" w:rsidRDefault="00725B46" w:rsidP="00725B46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2.5. участие в организации создания и содержания в целях гражданской обороны,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предупреждения и ликвидации чрезвычайных ситуаций запасов материально</w:t>
      </w:r>
      <w:r w:rsidRPr="009A1DFC">
        <w:rPr>
          <w:sz w:val="24"/>
        </w:rPr>
        <w:t>-</w:t>
      </w:r>
      <w:r w:rsidR="00494A90" w:rsidRPr="009A1DFC">
        <w:rPr>
          <w:sz w:val="24"/>
        </w:rPr>
        <w:t>технических, продовольственных, медицинских и иных средств;</w:t>
      </w:r>
    </w:p>
    <w:p w:rsidR="00D0061F" w:rsidRPr="009A1DFC" w:rsidRDefault="00725B46" w:rsidP="00D0061F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2.6. участие в организации планирования и проведения мероприятий по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поддержанию устойчивого функционирования организаций </w:t>
      </w:r>
      <w:r w:rsidR="00D0061F" w:rsidRPr="009A1DFC">
        <w:rPr>
          <w:sz w:val="24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 w:rsidR="00494A90" w:rsidRPr="009A1DFC">
        <w:rPr>
          <w:sz w:val="24"/>
        </w:rPr>
        <w:t>;</w:t>
      </w:r>
    </w:p>
    <w:p w:rsidR="00D0061F" w:rsidRPr="009A1DFC" w:rsidRDefault="00D0061F" w:rsidP="00D0061F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2.7. участие в организации создания и поддержания в состоянии постоянной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готовности сил гражданской обороны, сил и средств </w:t>
      </w:r>
      <w:r w:rsidRPr="009A1DFC">
        <w:rPr>
          <w:sz w:val="24"/>
        </w:rPr>
        <w:t>ЖОЗ Я</w:t>
      </w:r>
      <w:r w:rsidR="00494A90" w:rsidRPr="009A1DFC">
        <w:rPr>
          <w:sz w:val="24"/>
        </w:rPr>
        <w:t>ТП РСЧС,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привлекаемых для решения задач гражданской обороны и защиты от чрезвычайных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ситуаций природного и техногенного характера.</w:t>
      </w:r>
    </w:p>
    <w:p w:rsidR="00D0061F" w:rsidRPr="009A1DFC" w:rsidRDefault="00D0061F" w:rsidP="00D0061F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 Мероприятия постоянно действующего органа управления, специально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уполномоченного </w:t>
      </w:r>
      <w:r w:rsidR="00494A90" w:rsidRPr="009A1DFC">
        <w:rPr>
          <w:sz w:val="24"/>
        </w:rPr>
        <w:lastRenderedPageBreak/>
        <w:t>на решение задач в области защиты от чрезвычайных ситуаций и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гражданской обороны. В соответствии с основными задачами постоянно действующий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орган управления, специально уполномоченный на решение задач в области защиты от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чрезвычайных ситуаций и гражданской обороны:</w:t>
      </w:r>
    </w:p>
    <w:p w:rsidR="00D0061F" w:rsidRPr="009A1DFC" w:rsidRDefault="00D0061F" w:rsidP="00D0061F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3.1. организует разработку и корректировку Плана гражданской обороны и защиты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населения, плана действий по предупреждению и ликвидации чрезвычайных ситуаций и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обеспечению пожарной безопасности </w:t>
      </w:r>
      <w:r w:rsidRPr="009A1DFC">
        <w:rPr>
          <w:sz w:val="24"/>
        </w:rPr>
        <w:t>Городского округа «Жатай»</w:t>
      </w:r>
      <w:r w:rsidR="00494A90" w:rsidRPr="009A1DFC">
        <w:rPr>
          <w:sz w:val="24"/>
        </w:rPr>
        <w:t>;</w:t>
      </w:r>
    </w:p>
    <w:p w:rsidR="00D0061F" w:rsidRPr="009A1DFC" w:rsidRDefault="00D0061F" w:rsidP="00D0061F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 xml:space="preserve">3.2. разрабатывает </w:t>
      </w:r>
      <w:r w:rsidR="004C2FCA" w:rsidRPr="009A1DFC">
        <w:rPr>
          <w:sz w:val="24"/>
        </w:rPr>
        <w:t>нормативно-правовые акты,</w:t>
      </w:r>
      <w:r w:rsidR="00494A90" w:rsidRPr="009A1DFC">
        <w:rPr>
          <w:sz w:val="24"/>
        </w:rPr>
        <w:t xml:space="preserve"> регламентирующие работу</w:t>
      </w:r>
      <w:r w:rsidRPr="009A1DFC">
        <w:rPr>
          <w:sz w:val="24"/>
        </w:rPr>
        <w:t xml:space="preserve"> Окружной </w:t>
      </w:r>
      <w:r w:rsidR="00494A90" w:rsidRPr="009A1DFC">
        <w:rPr>
          <w:sz w:val="24"/>
        </w:rPr>
        <w:t xml:space="preserve">Администрации </w:t>
      </w:r>
      <w:r w:rsidRPr="009A1DFC">
        <w:rPr>
          <w:sz w:val="24"/>
        </w:rPr>
        <w:t>Городского округа «Жатай»</w:t>
      </w:r>
      <w:r w:rsidR="00494A90" w:rsidRPr="009A1DFC">
        <w:rPr>
          <w:sz w:val="24"/>
        </w:rPr>
        <w:t xml:space="preserve"> в области гражданской обороны и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защиты от чрезвычайных ситуаций природного и техногенного характера;</w:t>
      </w:r>
    </w:p>
    <w:p w:rsidR="00D0061F" w:rsidRPr="009A1DFC" w:rsidRDefault="00D0061F" w:rsidP="00D0061F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3.3. формирует (разрабатывает) предложения по мероприятиям гражданской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обороны;</w:t>
      </w:r>
    </w:p>
    <w:p w:rsidR="00D0061F" w:rsidRPr="009A1DFC" w:rsidRDefault="00D0061F" w:rsidP="00D0061F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3.4. ведет учет защитных сооружений и других объектов гражданской обороны,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участвует в принятии мер по поддержанию их в состоянии постоянной готовности к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использованию, осуществляет контроль за их состоянием;</w:t>
      </w:r>
    </w:p>
    <w:p w:rsidR="00D0061F" w:rsidRPr="009A1DFC" w:rsidRDefault="00D0061F" w:rsidP="00D0061F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3.5. участвует в организации планирования и выполнения мероприятий,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направленных на поддержание устойчивого функционирования организаций,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необходимых для выживания населения </w:t>
      </w:r>
      <w:r w:rsidRPr="009A1DFC">
        <w:rPr>
          <w:sz w:val="24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 w:rsidR="00494A90" w:rsidRPr="009A1DFC">
        <w:rPr>
          <w:sz w:val="24"/>
        </w:rPr>
        <w:t>;</w:t>
      </w:r>
    </w:p>
    <w:p w:rsidR="00434E6C" w:rsidRPr="009A1DFC" w:rsidRDefault="00D0061F" w:rsidP="00434E6C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3.6. участвует в организации разработки и заблаговременной реализации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инженерно- технических мероприятий гражданской обороны;</w:t>
      </w:r>
    </w:p>
    <w:p w:rsidR="00434E6C" w:rsidRPr="009A1DFC" w:rsidRDefault="00434E6C" w:rsidP="00434E6C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3.7. участвует в организации планировании и проведении мероприятий по световой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и другим видам маскировки;</w:t>
      </w:r>
    </w:p>
    <w:p w:rsidR="00434E6C" w:rsidRPr="009A1DFC" w:rsidRDefault="00434E6C" w:rsidP="00434E6C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3.8. участвует в организации создания и поддержания в состоянии постоянной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готовности к использованию систем связи и оповещения на пунктах управления</w:t>
      </w:r>
      <w:r w:rsidRPr="009A1DFC">
        <w:rPr>
          <w:sz w:val="24"/>
        </w:rPr>
        <w:t xml:space="preserve"> Окружной </w:t>
      </w:r>
      <w:r w:rsidR="00494A90" w:rsidRPr="009A1DFC">
        <w:rPr>
          <w:sz w:val="24"/>
        </w:rPr>
        <w:t xml:space="preserve">Администрации </w:t>
      </w:r>
      <w:r w:rsidRPr="009A1DFC">
        <w:rPr>
          <w:sz w:val="24"/>
        </w:rPr>
        <w:t>Городского округа «Жатай»</w:t>
      </w:r>
      <w:r w:rsidR="00494A90" w:rsidRPr="009A1DFC">
        <w:rPr>
          <w:sz w:val="24"/>
        </w:rPr>
        <w:t>;</w:t>
      </w:r>
    </w:p>
    <w:p w:rsidR="00434E6C" w:rsidRPr="009A1DFC" w:rsidRDefault="00434E6C" w:rsidP="00434E6C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3.9. организует прием сигналов гражданской обороны, сообщений о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чрезвычайных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ситуациях природного и техногенного характера и доведение их до руководящего состава;</w:t>
      </w:r>
    </w:p>
    <w:p w:rsidR="00434E6C" w:rsidRPr="009A1DFC" w:rsidRDefault="00434E6C" w:rsidP="00434E6C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3.10. организует оповещение работающего и неработающего населения об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опасностях, возникающих </w:t>
      </w:r>
      <w:r w:rsidRPr="009A1DFC">
        <w:rPr>
          <w:sz w:val="24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 w:rsidR="00494A90" w:rsidRPr="009A1DFC">
        <w:rPr>
          <w:sz w:val="24"/>
        </w:rPr>
        <w:t>;</w:t>
      </w:r>
    </w:p>
    <w:p w:rsidR="00434E6C" w:rsidRPr="009A1DFC" w:rsidRDefault="00434E6C" w:rsidP="00434E6C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3.11. организует создание и поддержание в состоянии постоянной готовности к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использованию систем оповещения;</w:t>
      </w:r>
    </w:p>
    <w:p w:rsidR="00535F19" w:rsidRPr="009A1DFC" w:rsidRDefault="00434E6C" w:rsidP="00434E6C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 xml:space="preserve">3.12. планирует и организует подготовку руководящего состава </w:t>
      </w:r>
      <w:r w:rsidRPr="009A1DFC">
        <w:rPr>
          <w:sz w:val="24"/>
        </w:rPr>
        <w:t xml:space="preserve">Окружной </w:t>
      </w:r>
      <w:r w:rsidR="00494A90" w:rsidRPr="009A1DFC">
        <w:rPr>
          <w:sz w:val="24"/>
        </w:rPr>
        <w:t>Администрации</w:t>
      </w:r>
      <w:r w:rsidRPr="009A1DFC">
        <w:rPr>
          <w:sz w:val="24"/>
        </w:rPr>
        <w:t xml:space="preserve"> Городского округа «Жатай» </w:t>
      </w:r>
      <w:r w:rsidR="00494A90" w:rsidRPr="009A1DFC">
        <w:rPr>
          <w:sz w:val="24"/>
        </w:rPr>
        <w:t>в области защиты от чрезвычайных ситуаций и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гражданской обороны;</w:t>
      </w:r>
    </w:p>
    <w:p w:rsidR="00494A90" w:rsidRPr="009A1DFC" w:rsidRDefault="00535F19" w:rsidP="00434E6C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3.13. участвует в организации создания, оснащения, подготовки сил ГО, сил и</w:t>
      </w:r>
    </w:p>
    <w:p w:rsidR="00535F19" w:rsidRPr="009A1DFC" w:rsidRDefault="00494A90" w:rsidP="00535F19">
      <w:pPr>
        <w:jc w:val="both"/>
        <w:rPr>
          <w:sz w:val="24"/>
        </w:rPr>
      </w:pPr>
      <w:r w:rsidRPr="009A1DFC">
        <w:rPr>
          <w:sz w:val="24"/>
        </w:rPr>
        <w:t xml:space="preserve">средств </w:t>
      </w:r>
      <w:r w:rsidR="00434E6C" w:rsidRPr="009A1DFC">
        <w:rPr>
          <w:sz w:val="24"/>
        </w:rPr>
        <w:t>ЖОЗ Я</w:t>
      </w:r>
      <w:r w:rsidRPr="009A1DFC">
        <w:rPr>
          <w:sz w:val="24"/>
        </w:rPr>
        <w:t>ТП РСЧС и осуществляет их учет;</w:t>
      </w:r>
    </w:p>
    <w:p w:rsidR="00535F19" w:rsidRPr="009A1DFC" w:rsidRDefault="00535F19" w:rsidP="00535F19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3.14. участвует в планировании и организации проведения аварийно-спасательных</w:t>
      </w:r>
      <w:r w:rsidR="00434E6C"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работ на территории </w:t>
      </w:r>
      <w:r w:rsidR="00434E6C" w:rsidRPr="009A1DFC">
        <w:rPr>
          <w:sz w:val="24"/>
        </w:rPr>
        <w:t>Городского округа «Жатай»</w:t>
      </w:r>
      <w:r w:rsidR="00494A90" w:rsidRPr="009A1DFC">
        <w:rPr>
          <w:sz w:val="24"/>
        </w:rPr>
        <w:t>;</w:t>
      </w:r>
    </w:p>
    <w:p w:rsidR="00535F19" w:rsidRPr="009A1DFC" w:rsidRDefault="00535F19" w:rsidP="00535F19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3.15. участвует в организации обучения работающего и неработающего населения</w:t>
      </w:r>
      <w:r w:rsidR="00434E6C"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способам защиты от опасностей, возникающих </w:t>
      </w:r>
      <w:r w:rsidR="00434E6C" w:rsidRPr="009A1DFC">
        <w:rPr>
          <w:sz w:val="24"/>
        </w:rPr>
        <w:t>при чрезвычайных ситуациях природного и техногенного характера, а также в условиях военных конфликтов, в период мобилизации, военного положения и военного времени</w:t>
      </w:r>
      <w:r w:rsidR="00494A90" w:rsidRPr="009A1DFC">
        <w:rPr>
          <w:sz w:val="24"/>
        </w:rPr>
        <w:t>;</w:t>
      </w:r>
    </w:p>
    <w:p w:rsidR="00535F19" w:rsidRPr="009A1DFC" w:rsidRDefault="00535F19" w:rsidP="00535F19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3.16. планирует и организует проведение командно-штабных учений (тренировок) и</w:t>
      </w:r>
      <w:r w:rsidR="00C227FC" w:rsidRPr="009A1DFC">
        <w:rPr>
          <w:sz w:val="24"/>
        </w:rPr>
        <w:t xml:space="preserve"> </w:t>
      </w:r>
      <w:r w:rsidR="00494A90" w:rsidRPr="009A1DFC">
        <w:rPr>
          <w:sz w:val="24"/>
        </w:rPr>
        <w:t>других учений по гражданской обороне и защите от чрезвычайных ситуаций;</w:t>
      </w:r>
    </w:p>
    <w:p w:rsidR="00535F19" w:rsidRPr="009A1DFC" w:rsidRDefault="00535F19" w:rsidP="00535F19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3.17. разрабатывает предложения и участвует в организации работы по созданию,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накоплению, хранению и освежению в целях гражданской обороны и защиты от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чрезвычайных ситуаций природного и техногенного характера запасов материально</w:t>
      </w:r>
      <w:r w:rsidRPr="009A1DFC">
        <w:rPr>
          <w:sz w:val="24"/>
        </w:rPr>
        <w:t>-</w:t>
      </w:r>
      <w:r w:rsidR="00494A90" w:rsidRPr="009A1DFC">
        <w:rPr>
          <w:sz w:val="24"/>
        </w:rPr>
        <w:t>технических, продовольственных, медицинских и иных средств;</w:t>
      </w:r>
    </w:p>
    <w:p w:rsidR="00535F19" w:rsidRPr="009A1DFC" w:rsidRDefault="00535F19" w:rsidP="00535F19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3.18. участвует в организации создания страхового фонда документации по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гражданской обороне;</w:t>
      </w:r>
    </w:p>
    <w:p w:rsidR="00535F19" w:rsidRPr="009A1DFC" w:rsidRDefault="00535F19" w:rsidP="00535F19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3.19. организует контроль за выполнением принятых решений и утвержденных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планов по выполнению мероприятий в области защиты от чрезвычайных ситуаций и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 xml:space="preserve">гражданской обороны </w:t>
      </w:r>
      <w:r w:rsidR="00494A90" w:rsidRPr="009A1DFC">
        <w:rPr>
          <w:sz w:val="24"/>
        </w:rPr>
        <w:lastRenderedPageBreak/>
        <w:t xml:space="preserve">на территории </w:t>
      </w:r>
      <w:r w:rsidRPr="009A1DFC">
        <w:rPr>
          <w:sz w:val="24"/>
        </w:rPr>
        <w:t>Городского округа «Жатай»</w:t>
      </w:r>
      <w:r w:rsidR="00494A90" w:rsidRPr="009A1DFC">
        <w:rPr>
          <w:sz w:val="24"/>
        </w:rPr>
        <w:t>;</w:t>
      </w:r>
    </w:p>
    <w:p w:rsidR="00535F19" w:rsidRPr="009A1DFC" w:rsidRDefault="00535F19" w:rsidP="00535F19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 xml:space="preserve">3.20. вносит на рассмотрение </w:t>
      </w:r>
      <w:r w:rsidRPr="009A1DFC">
        <w:rPr>
          <w:sz w:val="24"/>
        </w:rPr>
        <w:t xml:space="preserve">Главы Окружной </w:t>
      </w:r>
      <w:r w:rsidR="00494A90" w:rsidRPr="009A1DFC">
        <w:rPr>
          <w:sz w:val="24"/>
        </w:rPr>
        <w:t xml:space="preserve">Администрации </w:t>
      </w:r>
      <w:r w:rsidRPr="009A1DFC">
        <w:rPr>
          <w:sz w:val="24"/>
        </w:rPr>
        <w:t>Городского округа «Жатай»</w:t>
      </w:r>
      <w:r w:rsidR="00494A90" w:rsidRPr="009A1DFC">
        <w:rPr>
          <w:sz w:val="24"/>
        </w:rPr>
        <w:t xml:space="preserve"> предложения по совершенствованию подготовки к ведению и ведения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гражданской обороны, обеспечению защиты от чрезвычайных ситуаций природного и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техногенного</w:t>
      </w:r>
      <w:r w:rsidRPr="009A1DFC">
        <w:rPr>
          <w:sz w:val="24"/>
        </w:rPr>
        <w:t xml:space="preserve"> характера;</w:t>
      </w:r>
    </w:p>
    <w:p w:rsidR="00493424" w:rsidRPr="009A1DFC" w:rsidRDefault="00535F19" w:rsidP="00535F19">
      <w:pPr>
        <w:tabs>
          <w:tab w:val="left" w:pos="709"/>
        </w:tabs>
        <w:jc w:val="both"/>
        <w:rPr>
          <w:sz w:val="24"/>
        </w:rPr>
      </w:pPr>
      <w:r w:rsidRPr="009A1DFC">
        <w:rPr>
          <w:sz w:val="24"/>
        </w:rPr>
        <w:tab/>
      </w:r>
      <w:r w:rsidR="00494A90" w:rsidRPr="009A1DFC">
        <w:rPr>
          <w:sz w:val="24"/>
        </w:rPr>
        <w:t>3.21. привлекает в установленном порядке к работе по подготовке планов,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правовых нормативных документов и отчетных материалов в области защиты от</w:t>
      </w:r>
      <w:r w:rsidRPr="009A1DFC">
        <w:rPr>
          <w:sz w:val="24"/>
        </w:rPr>
        <w:t xml:space="preserve"> </w:t>
      </w:r>
      <w:r w:rsidR="00494A90" w:rsidRPr="009A1DFC">
        <w:rPr>
          <w:sz w:val="24"/>
        </w:rPr>
        <w:t>чрезвычайных ситуаций и гражданской обороны другие структурные подразделения</w:t>
      </w:r>
      <w:r w:rsidRPr="009A1DFC">
        <w:rPr>
          <w:sz w:val="24"/>
        </w:rPr>
        <w:t xml:space="preserve"> Окружной Администрации Городского округа «Жатай».</w:t>
      </w:r>
    </w:p>
    <w:p w:rsidR="00401064" w:rsidRDefault="00401064" w:rsidP="00535F19">
      <w:pPr>
        <w:tabs>
          <w:tab w:val="left" w:pos="709"/>
        </w:tabs>
        <w:jc w:val="both"/>
      </w:pPr>
      <w:r w:rsidRPr="009A1DFC">
        <w:rPr>
          <w:sz w:val="24"/>
        </w:rPr>
        <w:t>_______________________________________________________________________</w:t>
      </w:r>
      <w:r w:rsidR="009A1DFC">
        <w:rPr>
          <w:sz w:val="24"/>
        </w:rPr>
        <w:t>______________</w:t>
      </w:r>
    </w:p>
    <w:sectPr w:rsidR="00401064" w:rsidSect="00161D6F">
      <w:pgSz w:w="11906" w:h="16838"/>
      <w:pgMar w:top="1134" w:right="567" w:bottom="1134" w:left="1134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8E5" w:rsidRDefault="009328E5" w:rsidP="00C1754B">
      <w:r>
        <w:separator/>
      </w:r>
    </w:p>
  </w:endnote>
  <w:endnote w:type="continuationSeparator" w:id="0">
    <w:p w:rsidR="009328E5" w:rsidRDefault="009328E5" w:rsidP="00C17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8">
    <w:altName w:val="Times New Roman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8E5" w:rsidRDefault="009328E5" w:rsidP="00C1754B">
      <w:r>
        <w:separator/>
      </w:r>
    </w:p>
  </w:footnote>
  <w:footnote w:type="continuationSeparator" w:id="0">
    <w:p w:rsidR="009328E5" w:rsidRDefault="009328E5" w:rsidP="00C175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992"/>
    <w:rsid w:val="00001CFD"/>
    <w:rsid w:val="00007CD1"/>
    <w:rsid w:val="000114E4"/>
    <w:rsid w:val="00076C46"/>
    <w:rsid w:val="0008396A"/>
    <w:rsid w:val="000C41D6"/>
    <w:rsid w:val="000D51D9"/>
    <w:rsid w:val="000E5D0E"/>
    <w:rsid w:val="000F3CB6"/>
    <w:rsid w:val="00133998"/>
    <w:rsid w:val="00135AFB"/>
    <w:rsid w:val="00161D6F"/>
    <w:rsid w:val="0016376F"/>
    <w:rsid w:val="0018778F"/>
    <w:rsid w:val="001911C3"/>
    <w:rsid w:val="00192F39"/>
    <w:rsid w:val="001D11BE"/>
    <w:rsid w:val="00203757"/>
    <w:rsid w:val="0024610C"/>
    <w:rsid w:val="002517A3"/>
    <w:rsid w:val="00282DA6"/>
    <w:rsid w:val="002874D0"/>
    <w:rsid w:val="00287D89"/>
    <w:rsid w:val="002B1F99"/>
    <w:rsid w:val="002C13C0"/>
    <w:rsid w:val="002D0706"/>
    <w:rsid w:val="002D4DD3"/>
    <w:rsid w:val="002D64B9"/>
    <w:rsid w:val="0030380F"/>
    <w:rsid w:val="00327C6D"/>
    <w:rsid w:val="00363534"/>
    <w:rsid w:val="0037401D"/>
    <w:rsid w:val="003C7E71"/>
    <w:rsid w:val="003D1680"/>
    <w:rsid w:val="003D2DF9"/>
    <w:rsid w:val="00401064"/>
    <w:rsid w:val="00434E6C"/>
    <w:rsid w:val="00435DE0"/>
    <w:rsid w:val="004476BF"/>
    <w:rsid w:val="004907ED"/>
    <w:rsid w:val="00493424"/>
    <w:rsid w:val="00494A90"/>
    <w:rsid w:val="004A5233"/>
    <w:rsid w:val="004C2FCA"/>
    <w:rsid w:val="004D14C0"/>
    <w:rsid w:val="004F3B46"/>
    <w:rsid w:val="004F61E7"/>
    <w:rsid w:val="00515992"/>
    <w:rsid w:val="00530836"/>
    <w:rsid w:val="00532155"/>
    <w:rsid w:val="00535F19"/>
    <w:rsid w:val="005572E4"/>
    <w:rsid w:val="005848A6"/>
    <w:rsid w:val="00594B81"/>
    <w:rsid w:val="005A1B8A"/>
    <w:rsid w:val="005A4FA1"/>
    <w:rsid w:val="005E66E2"/>
    <w:rsid w:val="005F05A0"/>
    <w:rsid w:val="006243B2"/>
    <w:rsid w:val="00635EA5"/>
    <w:rsid w:val="00637CF7"/>
    <w:rsid w:val="006629F2"/>
    <w:rsid w:val="006C69DE"/>
    <w:rsid w:val="006E364B"/>
    <w:rsid w:val="007031FC"/>
    <w:rsid w:val="00717A1C"/>
    <w:rsid w:val="007209EE"/>
    <w:rsid w:val="007240AB"/>
    <w:rsid w:val="00725B46"/>
    <w:rsid w:val="0074060F"/>
    <w:rsid w:val="00754394"/>
    <w:rsid w:val="007551E9"/>
    <w:rsid w:val="00761482"/>
    <w:rsid w:val="00761C1A"/>
    <w:rsid w:val="007824FB"/>
    <w:rsid w:val="007C6316"/>
    <w:rsid w:val="007E61E3"/>
    <w:rsid w:val="00803989"/>
    <w:rsid w:val="00830146"/>
    <w:rsid w:val="00836070"/>
    <w:rsid w:val="00855BFB"/>
    <w:rsid w:val="00855CA6"/>
    <w:rsid w:val="00867852"/>
    <w:rsid w:val="008D1353"/>
    <w:rsid w:val="008F69D8"/>
    <w:rsid w:val="00924259"/>
    <w:rsid w:val="0092787D"/>
    <w:rsid w:val="009328E5"/>
    <w:rsid w:val="00977EB5"/>
    <w:rsid w:val="009A1DFC"/>
    <w:rsid w:val="009B0D8C"/>
    <w:rsid w:val="009C0FA1"/>
    <w:rsid w:val="009C7D19"/>
    <w:rsid w:val="009E72C8"/>
    <w:rsid w:val="00A479D6"/>
    <w:rsid w:val="00A57AB4"/>
    <w:rsid w:val="00A81A05"/>
    <w:rsid w:val="00A96FA4"/>
    <w:rsid w:val="00AE2E25"/>
    <w:rsid w:val="00AF4FF9"/>
    <w:rsid w:val="00B01DDA"/>
    <w:rsid w:val="00B042E7"/>
    <w:rsid w:val="00B061CB"/>
    <w:rsid w:val="00B11B89"/>
    <w:rsid w:val="00B12027"/>
    <w:rsid w:val="00B22004"/>
    <w:rsid w:val="00B412FA"/>
    <w:rsid w:val="00B41CC1"/>
    <w:rsid w:val="00B4775E"/>
    <w:rsid w:val="00B608ED"/>
    <w:rsid w:val="00B64500"/>
    <w:rsid w:val="00B67A41"/>
    <w:rsid w:val="00B948C2"/>
    <w:rsid w:val="00BA4044"/>
    <w:rsid w:val="00BA7EF3"/>
    <w:rsid w:val="00BB500A"/>
    <w:rsid w:val="00C1754B"/>
    <w:rsid w:val="00C227FC"/>
    <w:rsid w:val="00C44267"/>
    <w:rsid w:val="00C45D13"/>
    <w:rsid w:val="00C8173B"/>
    <w:rsid w:val="00CC49C4"/>
    <w:rsid w:val="00CC5CE7"/>
    <w:rsid w:val="00CE2F20"/>
    <w:rsid w:val="00CE4471"/>
    <w:rsid w:val="00CE556B"/>
    <w:rsid w:val="00CE584D"/>
    <w:rsid w:val="00CF6A81"/>
    <w:rsid w:val="00D0061F"/>
    <w:rsid w:val="00D035CA"/>
    <w:rsid w:val="00D0607B"/>
    <w:rsid w:val="00D06631"/>
    <w:rsid w:val="00D1272E"/>
    <w:rsid w:val="00D206CF"/>
    <w:rsid w:val="00D47504"/>
    <w:rsid w:val="00D74566"/>
    <w:rsid w:val="00D904FB"/>
    <w:rsid w:val="00DB3137"/>
    <w:rsid w:val="00DB329A"/>
    <w:rsid w:val="00DB4D9A"/>
    <w:rsid w:val="00DF19AD"/>
    <w:rsid w:val="00DF4159"/>
    <w:rsid w:val="00E05AC1"/>
    <w:rsid w:val="00E4399D"/>
    <w:rsid w:val="00E55A63"/>
    <w:rsid w:val="00E936E7"/>
    <w:rsid w:val="00EB2C6D"/>
    <w:rsid w:val="00EC0359"/>
    <w:rsid w:val="00F06625"/>
    <w:rsid w:val="00F12ECE"/>
    <w:rsid w:val="00F22BFB"/>
    <w:rsid w:val="00F575AF"/>
    <w:rsid w:val="00FA48FE"/>
    <w:rsid w:val="00FC129A"/>
    <w:rsid w:val="00FC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7145C"/>
  <w15:docId w15:val="{B537BD8C-9392-4490-8AA1-9917DE0D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114E4"/>
    <w:pPr>
      <w:widowControl w:val="0"/>
      <w:autoSpaceDE w:val="0"/>
      <w:autoSpaceDN w:val="0"/>
      <w:adjustRightInd w:val="0"/>
    </w:pPr>
    <w:rPr>
      <w:sz w:val="28"/>
      <w:lang w:eastAsia="ru-RU"/>
    </w:rPr>
  </w:style>
  <w:style w:type="paragraph" w:styleId="1">
    <w:name w:val="heading 1"/>
    <w:basedOn w:val="a"/>
    <w:next w:val="a"/>
    <w:link w:val="10"/>
    <w:qFormat/>
    <w:locked/>
    <w:rsid w:val="0008396A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08396A"/>
    <w:pPr>
      <w:keepNext/>
      <w:keepLines/>
      <w:spacing w:before="200"/>
      <w:outlineLvl w:val="1"/>
    </w:pPr>
    <w:rPr>
      <w:rFonts w:eastAsiaTheme="majorEastAsia" w:cstheme="majorBidi"/>
      <w:b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396A"/>
    <w:rPr>
      <w:rFonts w:eastAsiaTheme="majorEastAsia" w:cstheme="majorBidi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08396A"/>
    <w:rPr>
      <w:rFonts w:eastAsiaTheme="majorEastAsia" w:cstheme="majorBidi"/>
      <w:b/>
      <w:bCs/>
      <w:sz w:val="24"/>
      <w:szCs w:val="26"/>
      <w:lang w:eastAsia="ru-RU"/>
    </w:rPr>
  </w:style>
  <w:style w:type="table" w:styleId="a3">
    <w:name w:val="Table Grid"/>
    <w:basedOn w:val="a1"/>
    <w:uiPriority w:val="59"/>
    <w:rsid w:val="004A5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8778F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4">
    <w:name w:val="Содержимое таблицы"/>
    <w:basedOn w:val="a"/>
    <w:rsid w:val="001911C3"/>
    <w:pPr>
      <w:suppressLineNumbers/>
      <w:suppressAutoHyphens/>
      <w:autoSpaceDE/>
      <w:autoSpaceDN/>
      <w:adjustRightInd/>
    </w:pPr>
    <w:rPr>
      <w:rFonts w:eastAsia="Andale Sans UI"/>
      <w:kern w:val="1"/>
      <w:sz w:val="24"/>
      <w:szCs w:val="24"/>
    </w:rPr>
  </w:style>
  <w:style w:type="paragraph" w:customStyle="1" w:styleId="11">
    <w:name w:val="Абзац списка1"/>
    <w:basedOn w:val="a"/>
    <w:rsid w:val="001911C3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eastAsia="SimSun" w:hAnsi="Calibri" w:cs="font128"/>
      <w:sz w:val="22"/>
      <w:szCs w:val="22"/>
      <w:lang w:eastAsia="ar-SA"/>
    </w:rPr>
  </w:style>
  <w:style w:type="paragraph" w:customStyle="1" w:styleId="Default">
    <w:name w:val="Default"/>
    <w:rsid w:val="007209EE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ru-RU"/>
    </w:rPr>
  </w:style>
  <w:style w:type="character" w:customStyle="1" w:styleId="FontStyle20">
    <w:name w:val="Font Style20"/>
    <w:uiPriority w:val="99"/>
    <w:rsid w:val="007209EE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uiPriority w:val="99"/>
    <w:rsid w:val="007209E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7209E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6">
    <w:name w:val="Style16"/>
    <w:basedOn w:val="a"/>
    <w:uiPriority w:val="99"/>
    <w:rsid w:val="007209EE"/>
    <w:pPr>
      <w:spacing w:line="312" w:lineRule="exact"/>
      <w:jc w:val="both"/>
    </w:pPr>
    <w:rPr>
      <w:rFonts w:eastAsia="Times New Roman"/>
      <w:sz w:val="24"/>
      <w:szCs w:val="24"/>
    </w:rPr>
  </w:style>
  <w:style w:type="paragraph" w:customStyle="1" w:styleId="Style9">
    <w:name w:val="Style9"/>
    <w:basedOn w:val="a"/>
    <w:uiPriority w:val="99"/>
    <w:rsid w:val="007209EE"/>
    <w:pPr>
      <w:spacing w:line="298" w:lineRule="exact"/>
      <w:jc w:val="center"/>
    </w:pPr>
    <w:rPr>
      <w:rFonts w:eastAsia="Times New Roman"/>
      <w:sz w:val="24"/>
      <w:szCs w:val="24"/>
    </w:rPr>
  </w:style>
  <w:style w:type="paragraph" w:customStyle="1" w:styleId="Standard">
    <w:name w:val="Standard"/>
    <w:rsid w:val="00C45D13"/>
    <w:pPr>
      <w:widowControl w:val="0"/>
      <w:suppressAutoHyphens/>
      <w:autoSpaceDN w:val="0"/>
      <w:textAlignment w:val="baseline"/>
    </w:pPr>
    <w:rPr>
      <w:rFonts w:eastAsia="Lucida Sans Unicode" w:cs="Tahoma"/>
      <w:color w:val="000000"/>
      <w:kern w:val="3"/>
      <w:sz w:val="24"/>
      <w:szCs w:val="24"/>
      <w:lang w:val="en-US" w:bidi="en-US"/>
    </w:rPr>
  </w:style>
  <w:style w:type="character" w:customStyle="1" w:styleId="Absatz-Standardschriftart">
    <w:name w:val="Absatz-Standardschriftart"/>
    <w:rsid w:val="00C45D13"/>
  </w:style>
  <w:style w:type="character" w:customStyle="1" w:styleId="apple-converted-space">
    <w:name w:val="apple-converted-space"/>
    <w:basedOn w:val="a0"/>
    <w:rsid w:val="00C45D13"/>
  </w:style>
  <w:style w:type="paragraph" w:styleId="21">
    <w:name w:val="Body Text Indent 2"/>
    <w:basedOn w:val="a"/>
    <w:link w:val="22"/>
    <w:uiPriority w:val="99"/>
    <w:semiHidden/>
    <w:unhideWhenUsed/>
    <w:rsid w:val="005572E4"/>
    <w:pPr>
      <w:suppressAutoHyphens/>
      <w:autoSpaceDE/>
      <w:autoSpaceDN/>
      <w:adjustRightInd/>
      <w:spacing w:after="120" w:line="480" w:lineRule="auto"/>
      <w:ind w:left="283"/>
    </w:pPr>
    <w:rPr>
      <w:rFonts w:eastAsia="Andale Sans UI"/>
      <w:kern w:val="1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572E4"/>
    <w:rPr>
      <w:rFonts w:eastAsia="Andale Sans UI"/>
      <w:kern w:val="1"/>
      <w:sz w:val="24"/>
      <w:szCs w:val="24"/>
    </w:rPr>
  </w:style>
  <w:style w:type="paragraph" w:styleId="a5">
    <w:name w:val="List Paragraph"/>
    <w:basedOn w:val="Standard"/>
    <w:qFormat/>
    <w:rsid w:val="005572E4"/>
    <w:pPr>
      <w:ind w:left="720"/>
    </w:pPr>
    <w:rPr>
      <w:rFonts w:eastAsia="Andale Sans UI"/>
      <w:color w:val="auto"/>
      <w:lang w:val="de-DE" w:eastAsia="ja-JP" w:bidi="fa-IR"/>
    </w:rPr>
  </w:style>
  <w:style w:type="paragraph" w:customStyle="1" w:styleId="ConsTitle">
    <w:name w:val="ConsTitle"/>
    <w:rsid w:val="00D74566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kern w:val="1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CE447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4471"/>
    <w:rPr>
      <w:rFonts w:ascii="Tahoma" w:hAnsi="Tahoma" w:cs="Tahoma"/>
      <w:sz w:val="16"/>
      <w:szCs w:val="16"/>
      <w:lang w:eastAsia="ru-RU"/>
    </w:rPr>
  </w:style>
  <w:style w:type="paragraph" w:customStyle="1" w:styleId="12">
    <w:name w:val="Обычный1"/>
    <w:rsid w:val="000F3CB6"/>
    <w:rPr>
      <w:rFonts w:eastAsia="Times New Roman"/>
      <w:snapToGrid w:val="0"/>
      <w:lang w:eastAsia="ru-RU"/>
    </w:rPr>
  </w:style>
  <w:style w:type="paragraph" w:styleId="a8">
    <w:name w:val="header"/>
    <w:basedOn w:val="a"/>
    <w:link w:val="a9"/>
    <w:uiPriority w:val="99"/>
    <w:unhideWhenUsed/>
    <w:rsid w:val="00C1754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1754B"/>
    <w:rPr>
      <w:sz w:val="28"/>
      <w:lang w:eastAsia="ru-RU"/>
    </w:rPr>
  </w:style>
  <w:style w:type="paragraph" w:styleId="aa">
    <w:name w:val="footer"/>
    <w:basedOn w:val="a"/>
    <w:link w:val="ab"/>
    <w:uiPriority w:val="99"/>
    <w:unhideWhenUsed/>
    <w:rsid w:val="00C1754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1754B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5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Денис Владимирович</cp:lastModifiedBy>
  <cp:revision>118</cp:revision>
  <cp:lastPrinted>2026-09-01T00:10:00Z</cp:lastPrinted>
  <dcterms:created xsi:type="dcterms:W3CDTF">2024-05-07T09:36:00Z</dcterms:created>
  <dcterms:modified xsi:type="dcterms:W3CDTF">2026-09-03T02:22:00Z</dcterms:modified>
</cp:coreProperties>
</file>