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bottomFromText="200" w:vertAnchor="text" w:horzAnchor="margin" w:tblpY="-265"/>
        <w:tblW w:w="102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31"/>
        <w:gridCol w:w="1375"/>
        <w:gridCol w:w="4430"/>
      </w:tblGrid>
      <w:tr w:rsidR="00EB57E1" w:rsidTr="00F74294">
        <w:trPr>
          <w:cantSplit/>
          <w:trHeight w:val="1919"/>
        </w:trPr>
        <w:tc>
          <w:tcPr>
            <w:tcW w:w="4429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EB57E1" w:rsidRDefault="00EB57E1" w:rsidP="00F74294">
            <w:pPr>
              <w:pStyle w:val="1"/>
              <w:spacing w:line="276" w:lineRule="auto"/>
              <w:jc w:val="center"/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</w:pPr>
          </w:p>
          <w:p w:rsidR="00EB57E1" w:rsidRDefault="00EB57E1" w:rsidP="00F74294">
            <w:pPr>
              <w:pStyle w:val="1"/>
              <w:spacing w:line="276" w:lineRule="auto"/>
              <w:jc w:val="center"/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  <w:t>Республика Саха (Якутия)</w:t>
            </w:r>
          </w:p>
          <w:p w:rsidR="00EB57E1" w:rsidRDefault="00EB57E1" w:rsidP="00F74294">
            <w:pPr>
              <w:pStyle w:val="1"/>
              <w:spacing w:line="276" w:lineRule="auto"/>
              <w:jc w:val="center"/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  <w:t>Окружная Администрация</w:t>
            </w:r>
          </w:p>
          <w:p w:rsidR="00EB57E1" w:rsidRDefault="00EB57E1" w:rsidP="00F74294">
            <w:pPr>
              <w:pStyle w:val="1"/>
              <w:spacing w:line="276" w:lineRule="auto"/>
              <w:jc w:val="center"/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  <w:t xml:space="preserve"> Городского округа  </w:t>
            </w:r>
          </w:p>
          <w:p w:rsidR="00EB57E1" w:rsidRDefault="00EB57E1" w:rsidP="00F74294">
            <w:pPr>
              <w:pStyle w:val="1"/>
              <w:spacing w:line="276" w:lineRule="auto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  <w:t>"Жатай"</w:t>
            </w:r>
          </w:p>
          <w:p w:rsidR="00EB57E1" w:rsidRDefault="00EB57E1" w:rsidP="00F74294">
            <w:pPr>
              <w:pStyle w:val="1"/>
              <w:spacing w:line="276" w:lineRule="auto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</w:pPr>
          </w:p>
          <w:p w:rsidR="00EB57E1" w:rsidRDefault="00EB57E1" w:rsidP="00F74294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</w:rPr>
              <w:t>ПОСТАНОВЛЕНИЕ</w:t>
            </w:r>
          </w:p>
          <w:p w:rsidR="00EB57E1" w:rsidRDefault="00EB57E1" w:rsidP="00F74294">
            <w:pPr>
              <w:pStyle w:val="1"/>
              <w:spacing w:line="276" w:lineRule="auto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:rsidR="00EB57E1" w:rsidRDefault="00EB57E1" w:rsidP="00F74294">
            <w:pPr>
              <w:pStyle w:val="1"/>
              <w:spacing w:line="276" w:lineRule="auto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drawing>
                <wp:inline distT="0" distB="0" distL="0" distR="0" wp14:anchorId="5A2B7C4A" wp14:editId="514BFF45">
                  <wp:extent cx="603250" cy="793750"/>
                  <wp:effectExtent l="0" t="0" r="6350" b="6350"/>
                  <wp:docPr id="1" name="Рисунок 1" descr="image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image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250" cy="793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9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EB57E1" w:rsidRDefault="00EB57E1" w:rsidP="00F74294">
            <w:pPr>
              <w:pStyle w:val="1"/>
              <w:spacing w:line="276" w:lineRule="auto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  <w:t xml:space="preserve">Саха </w:t>
            </w:r>
            <w:r>
              <w:rPr>
                <w:rFonts w:ascii="Bookman Old Style" w:hAnsi="Bookman Old Style"/>
                <w:b/>
                <w:sz w:val="24"/>
                <w:szCs w:val="24"/>
                <w:lang w:eastAsia="en-US"/>
              </w:rPr>
              <w:t>θр</w:t>
            </w:r>
            <w:r>
              <w:rPr>
                <w:rFonts w:ascii="Bookman Old Style" w:hAnsi="Bookman Old Style"/>
                <w:b/>
                <w:sz w:val="16"/>
                <w:szCs w:val="16"/>
                <w:lang w:eastAsia="en-US"/>
              </w:rPr>
              <w:t>θ</w:t>
            </w:r>
            <w:r>
              <w:rPr>
                <w:rFonts w:ascii="Bookman Old Style" w:hAnsi="Bookman Old Style"/>
                <w:b/>
                <w:sz w:val="24"/>
                <w:szCs w:val="24"/>
                <w:lang w:eastAsia="en-US"/>
              </w:rPr>
              <w:t>сп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 w:eastAsia="en-US"/>
              </w:rPr>
              <w:t>yy</w:t>
            </w:r>
            <w:r>
              <w:rPr>
                <w:rFonts w:ascii="Bookman Old Style" w:hAnsi="Bookman Old Style"/>
                <w:b/>
                <w:sz w:val="24"/>
                <w:szCs w:val="24"/>
                <w:lang w:eastAsia="en-US"/>
              </w:rPr>
              <w:t>б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 w:eastAsia="en-US"/>
              </w:rPr>
              <w:t>y</w:t>
            </w:r>
            <w:r>
              <w:rPr>
                <w:rFonts w:ascii="Bookman Old Style" w:hAnsi="Bookman Old Style"/>
                <w:b/>
                <w:sz w:val="24"/>
                <w:szCs w:val="24"/>
                <w:lang w:eastAsia="en-US"/>
              </w:rPr>
              <w:t>л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 w:eastAsia="en-US"/>
              </w:rPr>
              <w:t>y</w:t>
            </w:r>
            <w:r>
              <w:rPr>
                <w:rFonts w:ascii="Bookman Old Style" w:hAnsi="Bookman Old Style"/>
                <w:b/>
                <w:sz w:val="24"/>
                <w:szCs w:val="24"/>
                <w:lang w:eastAsia="en-US"/>
              </w:rPr>
              <w:t>кэтэ</w:t>
            </w:r>
          </w:p>
          <w:p w:rsidR="00EB57E1" w:rsidRDefault="00EB57E1" w:rsidP="00F74294">
            <w:pPr>
              <w:pStyle w:val="1"/>
              <w:spacing w:line="276" w:lineRule="auto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  <w:t>"Жатай"</w:t>
            </w:r>
          </w:p>
          <w:p w:rsidR="00EB57E1" w:rsidRDefault="00EB57E1" w:rsidP="00F74294">
            <w:pPr>
              <w:pStyle w:val="1"/>
              <w:spacing w:line="276" w:lineRule="auto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  <w:t xml:space="preserve"> Куораттаађы уокуругун Уокуруктаађы Дьа</w:t>
            </w:r>
            <w:r>
              <w:rPr>
                <w:rFonts w:ascii="Bookman Old Style" w:hAnsi="Bookman Old Style"/>
                <w:b/>
                <w:sz w:val="22"/>
                <w:szCs w:val="22"/>
                <w:lang w:val="en-US" w:eastAsia="en-US"/>
              </w:rPr>
              <w:t>h</w:t>
            </w:r>
            <w:r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  <w:t>алтата</w:t>
            </w:r>
          </w:p>
          <w:p w:rsidR="00EB57E1" w:rsidRDefault="00EB57E1" w:rsidP="00F74294">
            <w:pPr>
              <w:pStyle w:val="1"/>
              <w:spacing w:line="276" w:lineRule="auto"/>
              <w:ind w:right="1"/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</w:pPr>
          </w:p>
          <w:p w:rsidR="00EB57E1" w:rsidRDefault="00EB57E1" w:rsidP="00F74294">
            <w:pPr>
              <w:pStyle w:val="1"/>
              <w:spacing w:after="120" w:line="276" w:lineRule="auto"/>
              <w:jc w:val="center"/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  <w:t>УУРААХ</w:t>
            </w:r>
          </w:p>
        </w:tc>
      </w:tr>
      <w:tr w:rsidR="00EB57E1" w:rsidTr="00F74294">
        <w:trPr>
          <w:cantSplit/>
          <w:trHeight w:val="91"/>
        </w:trPr>
        <w:tc>
          <w:tcPr>
            <w:tcW w:w="10232" w:type="dxa"/>
            <w:gridSpan w:val="3"/>
            <w:vAlign w:val="center"/>
            <w:hideMark/>
          </w:tcPr>
          <w:p w:rsidR="00EB57E1" w:rsidRDefault="00EB57E1" w:rsidP="00F74294">
            <w:pPr>
              <w:pStyle w:val="1"/>
              <w:pBdr>
                <w:top w:val="single" w:sz="4" w:space="1" w:color="auto"/>
              </w:pBdr>
              <w:spacing w:line="276" w:lineRule="auto"/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/>
                <w:sz w:val="22"/>
                <w:szCs w:val="22"/>
                <w:lang w:eastAsia="en-US"/>
              </w:rPr>
              <w:t xml:space="preserve">                                                             </w:t>
            </w:r>
          </w:p>
          <w:p w:rsidR="00EB57E1" w:rsidRDefault="00EB57E1" w:rsidP="009602FB">
            <w:pPr>
              <w:pStyle w:val="1"/>
              <w:pBdr>
                <w:top w:val="single" w:sz="4" w:space="1" w:color="auto"/>
              </w:pBdr>
              <w:spacing w:line="276" w:lineRule="auto"/>
              <w:ind w:left="1" w:right="1" w:firstLine="1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п. Жатай                                                                                   </w:t>
            </w:r>
            <w:r w:rsidR="009602FB">
              <w:rPr>
                <w:sz w:val="24"/>
                <w:szCs w:val="24"/>
                <w:lang w:eastAsia="en-US"/>
              </w:rPr>
              <w:t xml:space="preserve">                     </w:t>
            </w:r>
            <w:r>
              <w:rPr>
                <w:sz w:val="24"/>
                <w:szCs w:val="24"/>
                <w:lang w:eastAsia="en-US"/>
              </w:rPr>
              <w:t xml:space="preserve"> «</w:t>
            </w:r>
            <w:r w:rsidR="009602FB">
              <w:rPr>
                <w:sz w:val="24"/>
                <w:szCs w:val="24"/>
                <w:lang w:eastAsia="en-US"/>
              </w:rPr>
              <w:t>09</w:t>
            </w:r>
            <w:r>
              <w:rPr>
                <w:sz w:val="24"/>
                <w:szCs w:val="24"/>
                <w:lang w:eastAsia="en-US"/>
              </w:rPr>
              <w:t xml:space="preserve">» </w:t>
            </w:r>
            <w:r w:rsidR="009602FB">
              <w:rPr>
                <w:sz w:val="24"/>
                <w:szCs w:val="24"/>
                <w:lang w:eastAsia="en-US"/>
              </w:rPr>
              <w:t>сентября</w:t>
            </w:r>
            <w:r>
              <w:rPr>
                <w:sz w:val="24"/>
                <w:szCs w:val="24"/>
                <w:lang w:eastAsia="en-US"/>
              </w:rPr>
              <w:t xml:space="preserve"> 2026г. №</w:t>
            </w:r>
            <w:r w:rsidR="009602FB">
              <w:rPr>
                <w:sz w:val="24"/>
                <w:szCs w:val="24"/>
                <w:lang w:eastAsia="en-US"/>
              </w:rPr>
              <w:t xml:space="preserve"> 99-г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EB57E1" w:rsidRDefault="00EB57E1" w:rsidP="00EB57E1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EB57E1" w:rsidRDefault="00EB57E1" w:rsidP="00ED5407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sz w:val="24"/>
        </w:rPr>
      </w:pPr>
    </w:p>
    <w:p w:rsidR="00EB57E1" w:rsidRDefault="00EB57E1" w:rsidP="00ED5407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sz w:val="24"/>
        </w:rPr>
      </w:pPr>
    </w:p>
    <w:p w:rsidR="00B63F0B" w:rsidRPr="00055772" w:rsidRDefault="00B63F0B" w:rsidP="00B63F0B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 w:rsidRPr="00055772">
        <w:rPr>
          <w:rFonts w:ascii="Times New Roman" w:hAnsi="Times New Roman" w:cs="Times New Roman"/>
          <w:b/>
          <w:sz w:val="24"/>
        </w:rPr>
        <w:t>Об утверждении Положения</w:t>
      </w:r>
    </w:p>
    <w:p w:rsidR="00B63F0B" w:rsidRPr="00E53458" w:rsidRDefault="00B63F0B" w:rsidP="00B63F0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B63F0B" w:rsidRPr="00B63F0B" w:rsidRDefault="00B63F0B" w:rsidP="00B63F0B">
      <w:pPr>
        <w:spacing w:after="0"/>
        <w:jc w:val="both"/>
        <w:rPr>
          <w:rFonts w:ascii="Times New Roman" w:hAnsi="Times New Roman" w:cs="Times New Roman"/>
          <w:sz w:val="24"/>
        </w:rPr>
      </w:pPr>
      <w:r w:rsidRPr="00E53458"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>В</w:t>
      </w:r>
      <w:r w:rsidRPr="00B63F0B">
        <w:rPr>
          <w:rFonts w:ascii="Times New Roman" w:hAnsi="Times New Roman" w:cs="Times New Roman"/>
          <w:sz w:val="24"/>
        </w:rPr>
        <w:t xml:space="preserve"> соответствии с Федеральным законом от 12.02.1998 № 28-ФЗ «О гражданской обороне» (в редакции Федерального закона от 23.07.2025 № 240-ФЗ), постановлением Правительства Российской Федерации от 26.11.2007 № 804 «Об утверждении Положения о гражданской обороне в Российской Федерации», приказом МЧС России от 14.11.2008 № 687 «Об утверждении Положения об организации и ведении гражданской обороны в муниципальн</w:t>
      </w:r>
      <w:r>
        <w:rPr>
          <w:rFonts w:ascii="Times New Roman" w:hAnsi="Times New Roman" w:cs="Times New Roman"/>
          <w:sz w:val="24"/>
        </w:rPr>
        <w:t>ых образованиях и организациях»</w:t>
      </w:r>
      <w:r w:rsidRPr="00E53458">
        <w:rPr>
          <w:rFonts w:ascii="Times New Roman" w:hAnsi="Times New Roman" w:cs="Times New Roman"/>
          <w:sz w:val="24"/>
          <w:szCs w:val="24"/>
        </w:rPr>
        <w:t>:</w:t>
      </w:r>
    </w:p>
    <w:p w:rsidR="00B63F0B" w:rsidRPr="00E53458" w:rsidRDefault="00B63F0B" w:rsidP="00B63F0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B63F0B" w:rsidRPr="00E53458" w:rsidRDefault="00B63F0B" w:rsidP="00B63F0B">
      <w:pPr>
        <w:spacing w:after="0"/>
        <w:jc w:val="both"/>
        <w:rPr>
          <w:rFonts w:ascii="Times New Roman" w:hAnsi="Times New Roman" w:cs="Times New Roman"/>
          <w:sz w:val="24"/>
        </w:rPr>
      </w:pPr>
      <w:r w:rsidRPr="00E53458">
        <w:rPr>
          <w:rFonts w:ascii="Times New Roman" w:hAnsi="Times New Roman" w:cs="Times New Roman"/>
          <w:sz w:val="24"/>
        </w:rPr>
        <w:tab/>
        <w:t>1. Утвердить «</w:t>
      </w:r>
      <w:r w:rsidRPr="00B63F0B">
        <w:rPr>
          <w:rFonts w:ascii="Times New Roman" w:hAnsi="Times New Roman" w:cs="Times New Roman"/>
          <w:sz w:val="24"/>
        </w:rPr>
        <w:t>Положения об организации и ведении гражданской обороны в</w:t>
      </w:r>
      <w:r>
        <w:rPr>
          <w:rFonts w:ascii="Times New Roman" w:hAnsi="Times New Roman" w:cs="Times New Roman"/>
          <w:sz w:val="24"/>
        </w:rPr>
        <w:t xml:space="preserve"> </w:t>
      </w:r>
      <w:r w:rsidRPr="00B63F0B">
        <w:rPr>
          <w:rFonts w:ascii="Times New Roman" w:hAnsi="Times New Roman" w:cs="Times New Roman"/>
          <w:sz w:val="24"/>
        </w:rPr>
        <w:t>Городском округе «Жатай»</w:t>
      </w:r>
      <w:r w:rsidRPr="00E53458">
        <w:rPr>
          <w:rFonts w:ascii="Times New Roman" w:hAnsi="Times New Roman" w:cs="Times New Roman"/>
          <w:sz w:val="24"/>
        </w:rPr>
        <w:t>» согласно приложения № 1 к настоящему постановлению.</w:t>
      </w:r>
    </w:p>
    <w:p w:rsidR="00B63F0B" w:rsidRDefault="00B63F0B" w:rsidP="00B63F0B">
      <w:pPr>
        <w:spacing w:after="0"/>
        <w:jc w:val="both"/>
        <w:rPr>
          <w:rFonts w:ascii="Times New Roman" w:hAnsi="Times New Roman" w:cs="Times New Roman"/>
          <w:sz w:val="24"/>
        </w:rPr>
      </w:pPr>
      <w:r w:rsidRPr="00E53458">
        <w:rPr>
          <w:rFonts w:ascii="Times New Roman" w:hAnsi="Times New Roman" w:cs="Times New Roman"/>
          <w:sz w:val="24"/>
        </w:rPr>
        <w:tab/>
        <w:t xml:space="preserve">2. Признать утратившим пункт 1 Постановления Главы Окружной Администрации ГО «Жатай» № </w:t>
      </w:r>
      <w:r>
        <w:rPr>
          <w:rFonts w:ascii="Times New Roman" w:hAnsi="Times New Roman" w:cs="Times New Roman"/>
          <w:sz w:val="24"/>
        </w:rPr>
        <w:t>10</w:t>
      </w:r>
      <w:r w:rsidRPr="00E53458">
        <w:rPr>
          <w:rFonts w:ascii="Times New Roman" w:hAnsi="Times New Roman" w:cs="Times New Roman"/>
          <w:sz w:val="24"/>
        </w:rPr>
        <w:t xml:space="preserve">-г от </w:t>
      </w:r>
      <w:r>
        <w:rPr>
          <w:rFonts w:ascii="Times New Roman" w:hAnsi="Times New Roman" w:cs="Times New Roman"/>
          <w:sz w:val="24"/>
        </w:rPr>
        <w:t>04</w:t>
      </w:r>
      <w:r w:rsidRPr="00E53458">
        <w:rPr>
          <w:rFonts w:ascii="Times New Roman" w:hAnsi="Times New Roman" w:cs="Times New Roman"/>
          <w:sz w:val="24"/>
        </w:rPr>
        <w:t>.0</w:t>
      </w:r>
      <w:r>
        <w:rPr>
          <w:rFonts w:ascii="Times New Roman" w:hAnsi="Times New Roman" w:cs="Times New Roman"/>
          <w:sz w:val="24"/>
        </w:rPr>
        <w:t>2</w:t>
      </w:r>
      <w:r w:rsidRPr="00E53458">
        <w:rPr>
          <w:rFonts w:ascii="Times New Roman" w:hAnsi="Times New Roman" w:cs="Times New Roman"/>
          <w:sz w:val="24"/>
        </w:rPr>
        <w:t>.202</w:t>
      </w:r>
      <w:r>
        <w:rPr>
          <w:rFonts w:ascii="Times New Roman" w:hAnsi="Times New Roman" w:cs="Times New Roman"/>
          <w:sz w:val="24"/>
        </w:rPr>
        <w:t>6</w:t>
      </w:r>
      <w:r w:rsidRPr="00E53458">
        <w:rPr>
          <w:rFonts w:ascii="Times New Roman" w:hAnsi="Times New Roman" w:cs="Times New Roman"/>
          <w:sz w:val="24"/>
        </w:rPr>
        <w:t>г. «</w:t>
      </w:r>
      <w:r w:rsidRPr="00B63F0B">
        <w:rPr>
          <w:rFonts w:ascii="Times New Roman" w:hAnsi="Times New Roman" w:cs="Times New Roman"/>
          <w:sz w:val="24"/>
        </w:rPr>
        <w:t>Об утверждении Положения об организации и ведения гражданской обо</w:t>
      </w:r>
      <w:r>
        <w:rPr>
          <w:rFonts w:ascii="Times New Roman" w:hAnsi="Times New Roman" w:cs="Times New Roman"/>
          <w:sz w:val="24"/>
        </w:rPr>
        <w:t>роны в Городском округе «Жатай»</w:t>
      </w:r>
      <w:r w:rsidRPr="00E53458">
        <w:rPr>
          <w:rFonts w:ascii="Times New Roman" w:hAnsi="Times New Roman" w:cs="Times New Roman"/>
          <w:sz w:val="24"/>
        </w:rPr>
        <w:t>».</w:t>
      </w:r>
    </w:p>
    <w:p w:rsidR="00B63F0B" w:rsidRPr="00043433" w:rsidRDefault="00B63F0B" w:rsidP="00B63F0B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3</w:t>
      </w:r>
      <w:r w:rsidRPr="00043433">
        <w:rPr>
          <w:rFonts w:ascii="Times New Roman" w:hAnsi="Times New Roman" w:cs="Times New Roman"/>
          <w:sz w:val="24"/>
        </w:rPr>
        <w:t>.Опубликовать настоящее постановление в средствах массовой информации.</w:t>
      </w:r>
    </w:p>
    <w:p w:rsidR="00B63F0B" w:rsidRPr="00E53458" w:rsidRDefault="00B63F0B" w:rsidP="00B63F0B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4</w:t>
      </w:r>
      <w:r w:rsidRPr="00043433">
        <w:rPr>
          <w:rFonts w:ascii="Times New Roman" w:hAnsi="Times New Roman" w:cs="Times New Roman"/>
          <w:sz w:val="24"/>
        </w:rPr>
        <w:t>. Контроль исполнения настоящего распоряжения оставляю за собой.</w:t>
      </w:r>
    </w:p>
    <w:p w:rsidR="00B63F0B" w:rsidRDefault="00B63F0B" w:rsidP="00B63F0B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b/>
          <w:bCs/>
          <w:sz w:val="24"/>
        </w:rPr>
      </w:pPr>
    </w:p>
    <w:p w:rsidR="00B63F0B" w:rsidRDefault="00B63F0B" w:rsidP="00B63F0B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b/>
          <w:bCs/>
          <w:sz w:val="24"/>
        </w:rPr>
      </w:pPr>
    </w:p>
    <w:p w:rsidR="00B63F0B" w:rsidRDefault="00B63F0B" w:rsidP="00B63F0B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b/>
          <w:bCs/>
          <w:sz w:val="24"/>
        </w:rPr>
      </w:pPr>
    </w:p>
    <w:p w:rsidR="00B63F0B" w:rsidRDefault="00B63F0B" w:rsidP="00B63F0B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b/>
          <w:bCs/>
          <w:sz w:val="24"/>
        </w:rPr>
      </w:pPr>
    </w:p>
    <w:p w:rsidR="00B63F0B" w:rsidRPr="00DC75DE" w:rsidRDefault="00B63F0B" w:rsidP="00B63F0B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bCs/>
          <w:sz w:val="24"/>
        </w:rPr>
      </w:pPr>
      <w:r w:rsidRPr="00DC75DE">
        <w:rPr>
          <w:rFonts w:ascii="Times New Roman" w:hAnsi="Times New Roman" w:cs="Times New Roman"/>
          <w:bCs/>
          <w:sz w:val="24"/>
        </w:rPr>
        <w:t xml:space="preserve">Глава </w:t>
      </w:r>
      <w:r>
        <w:rPr>
          <w:rFonts w:ascii="Times New Roman" w:hAnsi="Times New Roman" w:cs="Times New Roman"/>
          <w:bCs/>
          <w:sz w:val="24"/>
        </w:rPr>
        <w:t xml:space="preserve">                                                                                                                                            </w:t>
      </w:r>
      <w:r w:rsidRPr="00DC75DE">
        <w:rPr>
          <w:rFonts w:ascii="Times New Roman" w:hAnsi="Times New Roman" w:cs="Times New Roman"/>
          <w:bCs/>
          <w:sz w:val="24"/>
        </w:rPr>
        <w:t>Е.Н.Исаева</w:t>
      </w:r>
    </w:p>
    <w:p w:rsidR="00EB57E1" w:rsidRDefault="00EB57E1" w:rsidP="00B63F0B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EB57E1" w:rsidRDefault="00EB57E1" w:rsidP="00ED5407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sz w:val="24"/>
        </w:rPr>
      </w:pPr>
    </w:p>
    <w:p w:rsidR="00EB57E1" w:rsidRDefault="00EB57E1" w:rsidP="00ED5407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sz w:val="24"/>
        </w:rPr>
      </w:pPr>
    </w:p>
    <w:p w:rsidR="00EB57E1" w:rsidRDefault="00EB57E1" w:rsidP="00ED5407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sz w:val="24"/>
        </w:rPr>
      </w:pPr>
    </w:p>
    <w:p w:rsidR="00EB57E1" w:rsidRDefault="00EB57E1" w:rsidP="00ED5407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sz w:val="24"/>
        </w:rPr>
      </w:pPr>
    </w:p>
    <w:p w:rsidR="00EB57E1" w:rsidRDefault="00EB57E1" w:rsidP="00ED5407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sz w:val="24"/>
        </w:rPr>
      </w:pPr>
    </w:p>
    <w:p w:rsidR="00EB57E1" w:rsidRDefault="00EB57E1" w:rsidP="00ED5407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sz w:val="24"/>
        </w:rPr>
      </w:pPr>
    </w:p>
    <w:p w:rsidR="00EB57E1" w:rsidRDefault="00EB57E1" w:rsidP="00ED5407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sz w:val="24"/>
        </w:rPr>
      </w:pPr>
    </w:p>
    <w:p w:rsidR="00EB57E1" w:rsidRDefault="00EB57E1" w:rsidP="00ED5407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sz w:val="24"/>
        </w:rPr>
      </w:pPr>
    </w:p>
    <w:p w:rsidR="00B63F0B" w:rsidRDefault="00B63F0B" w:rsidP="00ED5407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sz w:val="24"/>
        </w:rPr>
      </w:pPr>
    </w:p>
    <w:p w:rsidR="00B63F0B" w:rsidRDefault="00B63F0B" w:rsidP="00ED5407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sz w:val="24"/>
        </w:rPr>
      </w:pPr>
    </w:p>
    <w:p w:rsidR="00B63F0B" w:rsidRDefault="00B63F0B" w:rsidP="00ED5407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sz w:val="24"/>
        </w:rPr>
      </w:pPr>
    </w:p>
    <w:p w:rsidR="00B63F0B" w:rsidRDefault="00B63F0B" w:rsidP="00ED5407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sz w:val="24"/>
        </w:rPr>
      </w:pPr>
    </w:p>
    <w:p w:rsidR="00ED5407" w:rsidRDefault="00ED5407" w:rsidP="00ED5407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sz w:val="24"/>
        </w:rPr>
      </w:pPr>
      <w:r w:rsidRPr="00CC1398">
        <w:rPr>
          <w:rFonts w:ascii="Times New Roman" w:hAnsi="Times New Roman" w:cs="Times New Roman"/>
          <w:sz w:val="24"/>
        </w:rPr>
        <w:lastRenderedPageBreak/>
        <w:t>Прило</w:t>
      </w:r>
      <w:bookmarkStart w:id="0" w:name="_GoBack"/>
      <w:bookmarkEnd w:id="0"/>
      <w:r w:rsidRPr="00CC1398">
        <w:rPr>
          <w:rFonts w:ascii="Times New Roman" w:hAnsi="Times New Roman" w:cs="Times New Roman"/>
          <w:sz w:val="24"/>
        </w:rPr>
        <w:t xml:space="preserve">жение № </w:t>
      </w:r>
      <w:r>
        <w:rPr>
          <w:rFonts w:ascii="Times New Roman" w:hAnsi="Times New Roman" w:cs="Times New Roman"/>
          <w:sz w:val="24"/>
        </w:rPr>
        <w:t>1</w:t>
      </w:r>
      <w:r w:rsidRPr="00CC1398">
        <w:rPr>
          <w:rFonts w:ascii="Times New Roman" w:hAnsi="Times New Roman" w:cs="Times New Roman"/>
          <w:sz w:val="24"/>
        </w:rPr>
        <w:t xml:space="preserve"> </w:t>
      </w:r>
    </w:p>
    <w:p w:rsidR="00ED5407" w:rsidRDefault="00ED5407" w:rsidP="00ED5407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sz w:val="24"/>
        </w:rPr>
      </w:pPr>
      <w:r w:rsidRPr="00CC1398">
        <w:rPr>
          <w:rFonts w:ascii="Times New Roman" w:hAnsi="Times New Roman" w:cs="Times New Roman"/>
          <w:sz w:val="24"/>
        </w:rPr>
        <w:t>к постановлению</w:t>
      </w:r>
      <w:r>
        <w:rPr>
          <w:rFonts w:ascii="Times New Roman" w:hAnsi="Times New Roman" w:cs="Times New Roman"/>
          <w:sz w:val="24"/>
        </w:rPr>
        <w:t xml:space="preserve"> Главы Окружной Администрации </w:t>
      </w:r>
    </w:p>
    <w:p w:rsidR="00ED5407" w:rsidRPr="00CC1398" w:rsidRDefault="00ED5407" w:rsidP="00ED5407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Городского округа «Жатай»</w:t>
      </w:r>
      <w:r w:rsidRPr="00CC1398">
        <w:rPr>
          <w:rFonts w:ascii="Times New Roman" w:hAnsi="Times New Roman" w:cs="Times New Roman"/>
          <w:sz w:val="24"/>
        </w:rPr>
        <w:t xml:space="preserve"> </w:t>
      </w:r>
    </w:p>
    <w:p w:rsidR="00ED5407" w:rsidRDefault="00ED5407" w:rsidP="009602FB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sz w:val="24"/>
        </w:rPr>
      </w:pPr>
      <w:r w:rsidRPr="00CC1398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</w:t>
      </w:r>
      <w:r w:rsidR="009602FB" w:rsidRPr="009602FB">
        <w:rPr>
          <w:rFonts w:ascii="Times New Roman" w:hAnsi="Times New Roman" w:cs="Times New Roman"/>
          <w:sz w:val="24"/>
        </w:rPr>
        <w:t>«09» сентября 2026г. № 99-г</w:t>
      </w:r>
    </w:p>
    <w:p w:rsidR="009602FB" w:rsidRPr="009602FB" w:rsidRDefault="009602FB" w:rsidP="009602FB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sz w:val="24"/>
        </w:rPr>
      </w:pPr>
    </w:p>
    <w:p w:rsidR="004D06B5" w:rsidRDefault="004C3888" w:rsidP="00D612A4">
      <w:pPr>
        <w:tabs>
          <w:tab w:val="left" w:pos="709"/>
        </w:tabs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D612A4">
        <w:rPr>
          <w:rFonts w:ascii="Times New Roman" w:hAnsi="Times New Roman" w:cs="Times New Roman"/>
          <w:b/>
          <w:sz w:val="28"/>
          <w:szCs w:val="24"/>
        </w:rPr>
        <w:t xml:space="preserve">Положения об организации и ведении гражданской обороны в </w:t>
      </w:r>
    </w:p>
    <w:p w:rsidR="004C3888" w:rsidRPr="00D612A4" w:rsidRDefault="004C3888" w:rsidP="00D612A4">
      <w:pPr>
        <w:tabs>
          <w:tab w:val="left" w:pos="709"/>
        </w:tabs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D612A4">
        <w:rPr>
          <w:rFonts w:ascii="Times New Roman" w:hAnsi="Times New Roman" w:cs="Times New Roman"/>
          <w:b/>
          <w:sz w:val="28"/>
          <w:szCs w:val="24"/>
        </w:rPr>
        <w:t>Городском округе «Жатай»</w:t>
      </w:r>
    </w:p>
    <w:p w:rsidR="004C3888" w:rsidRPr="004D06B5" w:rsidRDefault="004C3888" w:rsidP="004D06B5">
      <w:pPr>
        <w:tabs>
          <w:tab w:val="left" w:pos="709"/>
        </w:tabs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06B5">
        <w:rPr>
          <w:rFonts w:ascii="Times New Roman" w:hAnsi="Times New Roman" w:cs="Times New Roman"/>
          <w:b/>
          <w:sz w:val="24"/>
          <w:szCs w:val="24"/>
        </w:rPr>
        <w:t>I. Общие положения</w:t>
      </w:r>
    </w:p>
    <w:p w:rsidR="004C3888" w:rsidRPr="00D612A4" w:rsidRDefault="004D06B5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C3888" w:rsidRPr="00D612A4">
        <w:rPr>
          <w:rFonts w:ascii="Times New Roman" w:hAnsi="Times New Roman" w:cs="Times New Roman"/>
          <w:sz w:val="24"/>
          <w:szCs w:val="24"/>
        </w:rPr>
        <w:t>1.1. Настоящее Положение разработано в соответствии с Федеральным законом от 12.02.1998 № 28-ФЗ «О гражданской обороне» (в редакции Федерального закона от 23.07.2025 № 240-ФЗ), постановлением Правительства Российской Федерации от 26.11.2007 № 804 «Об утверждении Положения о гражданской обороне в Российской Федерации», приказом МЧС России от 14.11.2008 № 687 «Об утверждении Положения об организации и ведении гражданской обороны в муниципальных образованиях и организациях», и определяет организацию, основные направления подготовки к ведению и ведения гражданской обороны, а также основные мероприятия по гражданской обороне в муниципальном образовании и организациях.</w:t>
      </w:r>
    </w:p>
    <w:p w:rsidR="004C3888" w:rsidRPr="00D612A4" w:rsidRDefault="004D06B5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C3888" w:rsidRPr="00D612A4">
        <w:rPr>
          <w:rFonts w:ascii="Times New Roman" w:hAnsi="Times New Roman" w:cs="Times New Roman"/>
          <w:sz w:val="24"/>
          <w:szCs w:val="24"/>
        </w:rPr>
        <w:t>1.2. Мероприятия по гражданской обороне организуются в Городском округе «Жатай» (далее – городской округ) в мирное время, в период мобилизации, в период действия военного положения, в военное время в рамках подготовки к ведению и ведения гражданской обороны.</w:t>
      </w:r>
    </w:p>
    <w:p w:rsidR="004C3888" w:rsidRPr="00D612A4" w:rsidRDefault="004D06B5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C3888" w:rsidRPr="00D612A4">
        <w:rPr>
          <w:rFonts w:ascii="Times New Roman" w:hAnsi="Times New Roman" w:cs="Times New Roman"/>
          <w:sz w:val="24"/>
          <w:szCs w:val="24"/>
        </w:rPr>
        <w:t>1.3. Подготовка к ведению гражданской обороны заключается в заблаговременном выполнении мероприятий по подготовке к защите населения, материальных и культурных ценностей от опасностей, возникающих в период мобилизации, в период действия военного положения, в военное время, и осуществляется на основании годовых и перспективных планов, предусматривающих основные мероприятия по вопросам гражданской обороны, предупреждения и ликвидации чрезвычайных ситуаций (далее — план основных мероприятий).</w:t>
      </w:r>
    </w:p>
    <w:p w:rsidR="004D06B5" w:rsidRDefault="004D06B5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C3888" w:rsidRPr="00D612A4">
        <w:rPr>
          <w:rFonts w:ascii="Times New Roman" w:hAnsi="Times New Roman" w:cs="Times New Roman"/>
          <w:sz w:val="24"/>
          <w:szCs w:val="24"/>
        </w:rPr>
        <w:t>1.4. Основные понятия, используемые в настоящем Положении, соответствуют понятиям, определённым статьёй 1 Федерального закона от 12.02.1998 № 28-ФЗ «О гражданской обороне», в том числе:</w:t>
      </w:r>
    </w:p>
    <w:p w:rsidR="004D06B5" w:rsidRDefault="004D06B5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гражданская оборона — система мероприятий по подготовке к защите и по защите населения, материальных и культурных ценностей на территории Российской Федерации от опасностей, возникающих в период мобилизации, в период действия военного положения, в военное время;</w:t>
      </w:r>
    </w:p>
    <w:p w:rsidR="004C3888" w:rsidRPr="00D612A4" w:rsidRDefault="004D06B5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опасности, возникающие в период мобилизации, в период действия военного положения, в военное время (далее — опасности) — совокупность условий, которые возникли в период мобилизации, в период действия военного положения, в военное время и сложились в результате применения (воздействия) или угрозы применения (воздействия) различных видов оружия либо в результате возникновения чрезвычайных ситуаций и при которых возникло воздействие поражающих факторов на население, материальные и культурные ценности или существует вероятность возникновения такой угрозы;</w:t>
      </w:r>
    </w:p>
    <w:p w:rsidR="004C3888" w:rsidRPr="00D612A4" w:rsidRDefault="004D06B5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руководство гражданской обороной — целенаправленная деятельность Правительства Российской Федерации, соответствующих руководителей федеральных органов исполнительной власти, органов государственной власти субъектов Российской Федерации, органов местного самоуправления и организаций по организации планирования, подготовки к проведению, проведения и обеспечению проведения мероприятий по гражданской обороне;</w:t>
      </w:r>
    </w:p>
    <w:p w:rsidR="004C3888" w:rsidRPr="00D612A4" w:rsidRDefault="004D06B5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эвакуация населения — комплекс мероприятий по организованному перемещению населения из зон опасностей и его размещению в безопасных районах;</w:t>
      </w:r>
    </w:p>
    <w:p w:rsidR="004C3888" w:rsidRPr="00D612A4" w:rsidRDefault="004C3888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12A4">
        <w:rPr>
          <w:rFonts w:ascii="Times New Roman" w:hAnsi="Times New Roman" w:cs="Times New Roman"/>
          <w:sz w:val="24"/>
          <w:szCs w:val="24"/>
        </w:rPr>
        <w:t xml:space="preserve">защита материальных и культурных ценностей — комплекс организационных мероприятий, направленных на недопущение утраты, снижение потерь материальных и культурных ценностей, а также архивных документов. </w:t>
      </w:r>
    </w:p>
    <w:p w:rsidR="004C3888" w:rsidRPr="004D06B5" w:rsidRDefault="004C3888" w:rsidP="004D06B5">
      <w:pPr>
        <w:tabs>
          <w:tab w:val="left" w:pos="709"/>
        </w:tabs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06B5">
        <w:rPr>
          <w:rFonts w:ascii="Times New Roman" w:hAnsi="Times New Roman" w:cs="Times New Roman"/>
          <w:b/>
          <w:sz w:val="24"/>
          <w:szCs w:val="24"/>
        </w:rPr>
        <w:t>II. Планирование основных мероприятий гражданской обороны</w:t>
      </w:r>
    </w:p>
    <w:p w:rsidR="004C3888" w:rsidRPr="00D612A4" w:rsidRDefault="004D06B5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C3888" w:rsidRPr="00D612A4">
        <w:rPr>
          <w:rFonts w:ascii="Times New Roman" w:hAnsi="Times New Roman" w:cs="Times New Roman"/>
          <w:sz w:val="24"/>
          <w:szCs w:val="24"/>
        </w:rPr>
        <w:t>2.1. План основных мероприятий на год разрабатывается специалистом по ГО и ЧС Окружной Администрации Городского округа «Жатай» и согласовывается с Главным управлением МЧС России по Республике Саха (Якутия) — органом, уполномоченным решать задачи гражданской обороны и задачи по предупреждению и ликвидации чрезвычайных ситуаций природного и техногенного характера в военное время.</w:t>
      </w:r>
    </w:p>
    <w:p w:rsidR="004C3888" w:rsidRPr="00D612A4" w:rsidRDefault="004D06B5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C3888" w:rsidRPr="00D612A4">
        <w:rPr>
          <w:rFonts w:ascii="Times New Roman" w:hAnsi="Times New Roman" w:cs="Times New Roman"/>
          <w:sz w:val="24"/>
          <w:szCs w:val="24"/>
        </w:rPr>
        <w:t>2.2. Планирование основных мероприятий по подготовке и ведению гражданской обороны производится с учётом всесторонней оценки обстановки, которая может сложиться на территории городского округа в период мобилизации, в период действия военного положения, в военное время, а также в результате возникновения чрезвычайных ситуаций.</w:t>
      </w:r>
    </w:p>
    <w:p w:rsidR="004C3888" w:rsidRPr="00D612A4" w:rsidRDefault="004D06B5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C3888" w:rsidRPr="00D612A4">
        <w:rPr>
          <w:rFonts w:ascii="Times New Roman" w:hAnsi="Times New Roman" w:cs="Times New Roman"/>
          <w:sz w:val="24"/>
          <w:szCs w:val="24"/>
        </w:rPr>
        <w:t>2.3. Подготовка к ведению гражданской обороны в городском округе заключается в планировании мероприятий по защите населения, материальных и культурных ценностей на территории округа от опасностей, возникающих в период мобилизации, в период действия военного положения, в военное время.</w:t>
      </w:r>
    </w:p>
    <w:p w:rsidR="004C3888" w:rsidRPr="00D612A4" w:rsidRDefault="004D06B5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C3888" w:rsidRPr="00D612A4">
        <w:rPr>
          <w:rFonts w:ascii="Times New Roman" w:hAnsi="Times New Roman" w:cs="Times New Roman"/>
          <w:sz w:val="24"/>
          <w:szCs w:val="24"/>
        </w:rPr>
        <w:t>2.4. Ведение гражданской обороны в городском округе осуществляется на основе плана гражданской обороны и защиты населения и заключается в выполнении мероприятий по защите населения, материальных и культурных ценностей на территории округа от опасностей, возникающих в период мобилизации, в период действия военного положения, в военное время.</w:t>
      </w:r>
    </w:p>
    <w:p w:rsidR="004C3888" w:rsidRPr="00D612A4" w:rsidRDefault="004D06B5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C3888" w:rsidRPr="00D612A4">
        <w:rPr>
          <w:rFonts w:ascii="Times New Roman" w:hAnsi="Times New Roman" w:cs="Times New Roman"/>
          <w:sz w:val="24"/>
          <w:szCs w:val="24"/>
        </w:rPr>
        <w:t>2.5. План гражданской обороны и защиты населения определяет объём, организацию, порядок обеспечения, способы и сроки выполнения мероприятий по гражданской обороне и ликвидации последствий возникновения опасностей. Выполнение мероприятий по предупреждению и ликвидации чрезвычайных ситуаций в мирное время осуществляется в соответствии с планами действий по предупреждению и ликвидации чрезвычайных ситуаций.</w:t>
      </w:r>
    </w:p>
    <w:p w:rsidR="004C3888" w:rsidRPr="00D612A4" w:rsidRDefault="004D06B5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C3888" w:rsidRPr="00D612A4">
        <w:rPr>
          <w:rFonts w:ascii="Times New Roman" w:hAnsi="Times New Roman" w:cs="Times New Roman"/>
          <w:sz w:val="24"/>
          <w:szCs w:val="24"/>
        </w:rPr>
        <w:t xml:space="preserve">2.6. Окружной Администрацией Городского округа «Жатай» в целях решения задач в области гражданской обороны в соответствии с полномочиями созданы спасательные службы и определены организации по выполнению мероприятий по гражданской обороне, запасы материально-технических, продовольственных и иных резервов. Спасательные службы привлекаются для выполнения мероприятий по гражданской обороне в соответствии с планами гражданской обороны и защиты населения по решению должностного лица, осуществляющего руководство гражданской обороной на соответствующей территории. </w:t>
      </w:r>
    </w:p>
    <w:p w:rsidR="004C3888" w:rsidRPr="00D612A4" w:rsidRDefault="004D06B5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C3888" w:rsidRPr="00D612A4">
        <w:rPr>
          <w:rFonts w:ascii="Times New Roman" w:hAnsi="Times New Roman" w:cs="Times New Roman"/>
          <w:sz w:val="24"/>
          <w:szCs w:val="24"/>
        </w:rPr>
        <w:t>2.7. Для планирования, подготовки и проведения эвакуационных мероприятий Окружной Администрацией Городского округа «Жатай» создана эвакуационная комиссия. Эвакуация населения — комплекс мероприятий по организованному перемещению населения из зон опасностей и его размещению в безопасных районах.</w:t>
      </w:r>
    </w:p>
    <w:p w:rsidR="004C3888" w:rsidRPr="004D06B5" w:rsidRDefault="004C3888" w:rsidP="00CD19D3">
      <w:pPr>
        <w:tabs>
          <w:tab w:val="left" w:pos="709"/>
        </w:tabs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06B5">
        <w:rPr>
          <w:rFonts w:ascii="Times New Roman" w:hAnsi="Times New Roman" w:cs="Times New Roman"/>
          <w:b/>
          <w:sz w:val="24"/>
          <w:szCs w:val="24"/>
        </w:rPr>
        <w:t>III. Руководство и управление гражданской обороной</w:t>
      </w:r>
    </w:p>
    <w:p w:rsidR="004C3888" w:rsidRPr="00D612A4" w:rsidRDefault="0015200D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C3888" w:rsidRPr="00D612A4">
        <w:rPr>
          <w:rFonts w:ascii="Times New Roman" w:hAnsi="Times New Roman" w:cs="Times New Roman"/>
          <w:sz w:val="24"/>
          <w:szCs w:val="24"/>
        </w:rPr>
        <w:t>3.1. Руководство гражданской обороной на территории городского округа осуществляет Глава Городского округа «Жатай» — должностное лицо местного самоуправления, возглавляющее местную администрацию, который несёт персональную ответственность за организацию и проведение мероприятий по гражданской обороне и защите населения.</w:t>
      </w:r>
    </w:p>
    <w:p w:rsidR="004C3888" w:rsidRPr="00D612A4" w:rsidRDefault="0015200D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4C3888" w:rsidRPr="00D612A4">
        <w:rPr>
          <w:rFonts w:ascii="Times New Roman" w:hAnsi="Times New Roman" w:cs="Times New Roman"/>
          <w:sz w:val="24"/>
          <w:szCs w:val="24"/>
        </w:rPr>
        <w:t xml:space="preserve">Руководство гражданской обороной — целенаправленная деятельность по организации планирования, подготовки к проведению, проведения и обеспечению проведения мероприятий по гражданской обороне. </w:t>
      </w:r>
    </w:p>
    <w:p w:rsidR="004C3888" w:rsidRPr="00D612A4" w:rsidRDefault="0015200D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C3888" w:rsidRPr="00D612A4">
        <w:rPr>
          <w:rFonts w:ascii="Times New Roman" w:hAnsi="Times New Roman" w:cs="Times New Roman"/>
          <w:sz w:val="24"/>
          <w:szCs w:val="24"/>
        </w:rPr>
        <w:t>3.2. Руководство гражданской обороной в организации осуществляет руководитель организации.</w:t>
      </w:r>
    </w:p>
    <w:p w:rsidR="004C3888" w:rsidRPr="00D612A4" w:rsidRDefault="004C3888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3888" w:rsidRPr="00D612A4" w:rsidRDefault="0015200D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C3888" w:rsidRPr="00D612A4">
        <w:rPr>
          <w:rFonts w:ascii="Times New Roman" w:hAnsi="Times New Roman" w:cs="Times New Roman"/>
          <w:sz w:val="24"/>
          <w:szCs w:val="24"/>
        </w:rPr>
        <w:t>3.3. Органом, осуществляющим управление гражданской обороной в городском округе, является структурное подразделение (специалист по ГО и ЧС) Окружной Администрации Городского округа «Жатай», уполномоченное на решение задач в области гражданской обороны.</w:t>
      </w:r>
    </w:p>
    <w:p w:rsidR="004C3888" w:rsidRPr="00D612A4" w:rsidRDefault="0015200D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C3888" w:rsidRPr="00D612A4">
        <w:rPr>
          <w:rFonts w:ascii="Times New Roman" w:hAnsi="Times New Roman" w:cs="Times New Roman"/>
          <w:sz w:val="24"/>
          <w:szCs w:val="24"/>
        </w:rPr>
        <w:t>3.4. Перечень организаций городского округа, обеспечивающих выполнение мероприятий местного уровня по гражданской обороне, утверждается постановлением Главы Окружной Администрации Городского округа «Жатай».</w:t>
      </w:r>
    </w:p>
    <w:p w:rsidR="004C3888" w:rsidRPr="00D612A4" w:rsidRDefault="0015200D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C3888" w:rsidRPr="00D612A4">
        <w:rPr>
          <w:rFonts w:ascii="Times New Roman" w:hAnsi="Times New Roman" w:cs="Times New Roman"/>
          <w:sz w:val="24"/>
          <w:szCs w:val="24"/>
        </w:rPr>
        <w:t xml:space="preserve">3.5. Координация деятельности органов местного самоуправления и организаций городского округа при проведении мероприятий по гражданской обороне осуществляется комиссией по предупреждению и ликвидации чрезвычайных ситуаций и обеспечению пожарной безопасности </w:t>
      </w:r>
      <w:r>
        <w:rPr>
          <w:rFonts w:ascii="Times New Roman" w:hAnsi="Times New Roman" w:cs="Times New Roman"/>
          <w:sz w:val="24"/>
          <w:szCs w:val="24"/>
        </w:rPr>
        <w:t>Городского округа «Жатай»</w:t>
      </w:r>
      <w:r w:rsidR="004C3888" w:rsidRPr="00D612A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C3888" w:rsidRPr="00D612A4" w:rsidRDefault="0015200D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C3888" w:rsidRPr="00D612A4">
        <w:rPr>
          <w:rFonts w:ascii="Times New Roman" w:hAnsi="Times New Roman" w:cs="Times New Roman"/>
          <w:sz w:val="24"/>
          <w:szCs w:val="24"/>
        </w:rPr>
        <w:t>3.6.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C3888" w:rsidRPr="00D612A4">
        <w:rPr>
          <w:rFonts w:ascii="Times New Roman" w:hAnsi="Times New Roman" w:cs="Times New Roman"/>
          <w:sz w:val="24"/>
          <w:szCs w:val="24"/>
        </w:rPr>
        <w:t xml:space="preserve">Введение в действие планов гражданской обороны и защиты населения на территории городского округа осуществляется с момента объявления состояния войны, фактического начала военных действий или введения Президентом Российской Федерации военного положения на территории Российской Федерации или в отдельных её местностях, а также при возникновении опасностей. Порядок введения планов гражданской обороны и защиты населения определяется в соответствии с законодательством Российской Федерации. </w:t>
      </w:r>
    </w:p>
    <w:p w:rsidR="004C3888" w:rsidRPr="00E27788" w:rsidRDefault="004C3888" w:rsidP="00E27788">
      <w:pPr>
        <w:tabs>
          <w:tab w:val="left" w:pos="709"/>
        </w:tabs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7788">
        <w:rPr>
          <w:rFonts w:ascii="Times New Roman" w:hAnsi="Times New Roman" w:cs="Times New Roman"/>
          <w:b/>
          <w:sz w:val="24"/>
          <w:szCs w:val="24"/>
        </w:rPr>
        <w:t>IV. Мероприятия по гражданской обороне</w:t>
      </w:r>
    </w:p>
    <w:p w:rsidR="004C3888" w:rsidRPr="00D612A4" w:rsidRDefault="00E27788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C3888" w:rsidRPr="00D612A4">
        <w:rPr>
          <w:rFonts w:ascii="Times New Roman" w:hAnsi="Times New Roman" w:cs="Times New Roman"/>
          <w:sz w:val="24"/>
          <w:szCs w:val="24"/>
        </w:rPr>
        <w:t>4.1. Организации городского округа, указанные в перечне, утверждаемом постановлением Главы Окружной Администрации Городского округа «Жатай», в целях решения задач в области гражданской обороны планируют и осуществляют следующие основные мероприятия:</w:t>
      </w:r>
    </w:p>
    <w:p w:rsidR="004C3888" w:rsidRPr="00D612A4" w:rsidRDefault="00B435F4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C3888" w:rsidRPr="00D612A4">
        <w:rPr>
          <w:rFonts w:ascii="Times New Roman" w:hAnsi="Times New Roman" w:cs="Times New Roman"/>
          <w:sz w:val="24"/>
          <w:szCs w:val="24"/>
        </w:rPr>
        <w:t>4.1.1. По подготовке населения в области гражданской обороны:</w:t>
      </w:r>
    </w:p>
    <w:p w:rsidR="004C3888" w:rsidRPr="00D612A4" w:rsidRDefault="00B435F4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организация и подготовка населения городского округа способам защиты от опасностей, возникающих в период мобилизации, в период действия военного положения, в военное время;</w:t>
      </w:r>
    </w:p>
    <w:p w:rsidR="004C3888" w:rsidRPr="00D612A4" w:rsidRDefault="004C3888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12A4">
        <w:rPr>
          <w:rFonts w:ascii="Times New Roman" w:hAnsi="Times New Roman" w:cs="Times New Roman"/>
          <w:sz w:val="24"/>
          <w:szCs w:val="24"/>
        </w:rPr>
        <w:t>подготовка личного состава формирований и служб, созданных на территории городского округа;</w:t>
      </w:r>
    </w:p>
    <w:p w:rsidR="004C3888" w:rsidRPr="00D612A4" w:rsidRDefault="004C3888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12A4">
        <w:rPr>
          <w:rFonts w:ascii="Times New Roman" w:hAnsi="Times New Roman" w:cs="Times New Roman"/>
          <w:sz w:val="24"/>
          <w:szCs w:val="24"/>
        </w:rPr>
        <w:t>проведение учений и тренировок по гражданской обороне;</w:t>
      </w:r>
    </w:p>
    <w:p w:rsidR="004C3888" w:rsidRPr="00D612A4" w:rsidRDefault="00B435F4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организационно-методическое руководство и контроль за подготовкой работников, личного состава формирований организаций, находящихся на территории городского округа;</w:t>
      </w:r>
    </w:p>
    <w:p w:rsidR="004C3888" w:rsidRPr="00D612A4" w:rsidRDefault="00B435F4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создание, оснащение курсов гражданской обороны и учебно-консультационных пунктов по гражданской обороне и организация их деятельности либо обеспечение курсового обучения соответствующих групп населения и оказание населению консультационных услуг в области гражданской обороны в других организациях;</w:t>
      </w:r>
    </w:p>
    <w:p w:rsidR="004C3888" w:rsidRPr="00D612A4" w:rsidRDefault="00B435F4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пропаганда знаний в области гражданской обороны.</w:t>
      </w:r>
    </w:p>
    <w:p w:rsidR="004C3888" w:rsidRPr="00D612A4" w:rsidRDefault="00B435F4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C3888" w:rsidRPr="00D612A4">
        <w:rPr>
          <w:rFonts w:ascii="Times New Roman" w:hAnsi="Times New Roman" w:cs="Times New Roman"/>
          <w:sz w:val="24"/>
          <w:szCs w:val="24"/>
        </w:rPr>
        <w:t>4.1.2. По оповещению населения об опасностях:</w:t>
      </w:r>
    </w:p>
    <w:p w:rsidR="004C3888" w:rsidRPr="00D612A4" w:rsidRDefault="00B435F4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поддержание в состоянии постоянной готовности системы оповещения населения, осуществление её реконструкции и модернизации;</w:t>
      </w:r>
    </w:p>
    <w:p w:rsidR="004C3888" w:rsidRPr="00D612A4" w:rsidRDefault="00B435F4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установка специализированных технических средств оповещения и информирования населения в местах массового пребывания людей;</w:t>
      </w:r>
    </w:p>
    <w:p w:rsidR="004C3888" w:rsidRPr="00D612A4" w:rsidRDefault="00B435F4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комплексное использование средств единой сети электросвязи Российской Федерации, сетей и средств радио-, проводного и телевизионного вещания и других технических средств передачи информации;</w:t>
      </w:r>
    </w:p>
    <w:p w:rsidR="004C3888" w:rsidRPr="00D612A4" w:rsidRDefault="004C3888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12A4">
        <w:rPr>
          <w:rFonts w:ascii="Times New Roman" w:hAnsi="Times New Roman" w:cs="Times New Roman"/>
          <w:sz w:val="24"/>
          <w:szCs w:val="24"/>
        </w:rPr>
        <w:lastRenderedPageBreak/>
        <w:t>сбор информации в области гражданской обороны и обмен ею.</w:t>
      </w:r>
    </w:p>
    <w:p w:rsidR="004C3888" w:rsidRPr="00D612A4" w:rsidRDefault="00B435F4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C3888" w:rsidRPr="00D612A4">
        <w:rPr>
          <w:rFonts w:ascii="Times New Roman" w:hAnsi="Times New Roman" w:cs="Times New Roman"/>
          <w:sz w:val="24"/>
          <w:szCs w:val="24"/>
        </w:rPr>
        <w:t xml:space="preserve">4.1.3. По эвакуации населения, защите материальных и культурных ценностей: </w:t>
      </w:r>
    </w:p>
    <w:p w:rsidR="004C3888" w:rsidRPr="00D612A4" w:rsidRDefault="00B435F4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организация планирования, подготовки и проведения мероприятий по эвакуации населения из зон опасностей и его размещению в безопасных районах, а также рассредоточение работников организаций, продолжающих свою деятельность в военное время, и работников организаций, обеспечивающих выполнение мероприятий по гражданской обороне в зонах опасностей;</w:t>
      </w:r>
    </w:p>
    <w:p w:rsidR="004C3888" w:rsidRPr="00D612A4" w:rsidRDefault="00B435F4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организация планирования, подготовки и проведения мероприятий по подготовке к защите и защите материальных и культурных ценностей, направленных на недопущение утраты, снижение потерь материальных и культурных ценностей, а также архивных документов;</w:t>
      </w:r>
    </w:p>
    <w:p w:rsidR="004C3888" w:rsidRPr="00D612A4" w:rsidRDefault="00B435F4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подготовка безопасных районов для размещения населения, материальных и культурных ценностей, подлежащих эвакуации;</w:t>
      </w:r>
    </w:p>
    <w:p w:rsidR="004C3888" w:rsidRPr="00D612A4" w:rsidRDefault="00B435F4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создание и организация деятельности эвакуационных органов, а также подготовка их личного состава.</w:t>
      </w:r>
    </w:p>
    <w:p w:rsidR="004C3888" w:rsidRPr="00D612A4" w:rsidRDefault="001E2FDE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C3888" w:rsidRPr="00D612A4">
        <w:rPr>
          <w:rFonts w:ascii="Times New Roman" w:hAnsi="Times New Roman" w:cs="Times New Roman"/>
          <w:sz w:val="24"/>
          <w:szCs w:val="24"/>
        </w:rPr>
        <w:t>4.1.4. По предоставлению населению средств индивидуальной и коллективной защиты:</w:t>
      </w:r>
    </w:p>
    <w:p w:rsidR="004C3888" w:rsidRPr="00D612A4" w:rsidRDefault="001E2FDE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сохранение, поддержание в состоянии постоянной готовности к использованию по предназначению и техническое обслуживание защитных сооружений гражданской обороны и их технических систем;</w:t>
      </w:r>
    </w:p>
    <w:p w:rsidR="004C3888" w:rsidRPr="00D612A4" w:rsidRDefault="001E2FDE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разработка планов наращивания инженерной защиты территорий, отнесённых в установленном порядке к группам по гражданской обороне;</w:t>
      </w:r>
    </w:p>
    <w:p w:rsidR="004C3888" w:rsidRPr="00D612A4" w:rsidRDefault="001E2FDE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приспособление в мирное время и при переводе гражданской обороны с мирного на военное время заглубленных помещений и других сооружений подземного пространства для укрытия населения;</w:t>
      </w:r>
    </w:p>
    <w:p w:rsidR="004C3888" w:rsidRPr="00D612A4" w:rsidRDefault="001E2FDE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планирование и организация строительства недостающих защитных сооружений гражданской обороны в военное время;</w:t>
      </w:r>
    </w:p>
    <w:p w:rsidR="004C3888" w:rsidRPr="00D612A4" w:rsidRDefault="001E2FDE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обеспечение укрытия населения в защитных сооружениях гражданской обороны, заглубленных помещениях и других сооружениях подземного пространства;</w:t>
      </w:r>
    </w:p>
    <w:p w:rsidR="004C3888" w:rsidRPr="00D612A4" w:rsidRDefault="001E2FDE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накопление, хранение, освежение и использование по предназначению средств индивидуальной защиты населения;</w:t>
      </w:r>
    </w:p>
    <w:p w:rsidR="004C3888" w:rsidRPr="00D612A4" w:rsidRDefault="001E2FDE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обеспечение выдачи населению средств индивидуальной защиты и предоставления средств коллективной защиты в установленные сроки.</w:t>
      </w:r>
    </w:p>
    <w:p w:rsidR="004C3888" w:rsidRPr="00D612A4" w:rsidRDefault="001E2FDE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C3888" w:rsidRPr="00D612A4">
        <w:rPr>
          <w:rFonts w:ascii="Times New Roman" w:hAnsi="Times New Roman" w:cs="Times New Roman"/>
          <w:sz w:val="24"/>
          <w:szCs w:val="24"/>
        </w:rPr>
        <w:t>4.1.5. По световой и другим видам маскировки:</w:t>
      </w:r>
    </w:p>
    <w:p w:rsidR="004C3888" w:rsidRPr="00D612A4" w:rsidRDefault="001E2FDE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определение перечня объектов, подлежащих маскировке;</w:t>
      </w:r>
    </w:p>
    <w:p w:rsidR="004C3888" w:rsidRPr="00D612A4" w:rsidRDefault="001E2FDE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разработка планов осуществления комплексной маскировки территорий, отнесённых в установленном порядке к группам по гражданской обороне;</w:t>
      </w:r>
    </w:p>
    <w:p w:rsidR="004C3888" w:rsidRPr="00D612A4" w:rsidRDefault="001E2FDE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создание и поддержание в состоянии постоянной готовности к использованию по предназначению запасов материально-технических средств, необходимых для проведения мероприятий по световой и другим видам маскировки;</w:t>
      </w:r>
    </w:p>
    <w:p w:rsidR="004C3888" w:rsidRPr="00D612A4" w:rsidRDefault="001E2FDE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проведение инженерно-технических мероприятий по уменьшению демаскирующих признаков территорий, отнесённых в установленном порядке к группам по гражданской обороне.</w:t>
      </w:r>
    </w:p>
    <w:p w:rsidR="004C3888" w:rsidRPr="00D612A4" w:rsidRDefault="001E2FDE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C3888" w:rsidRPr="00D612A4">
        <w:rPr>
          <w:rFonts w:ascii="Times New Roman" w:hAnsi="Times New Roman" w:cs="Times New Roman"/>
          <w:sz w:val="24"/>
          <w:szCs w:val="24"/>
        </w:rPr>
        <w:t xml:space="preserve">4.1.6. По проведению аварийно-спасательных и других неотложных работ в случае возникновения опасностей: </w:t>
      </w:r>
    </w:p>
    <w:p w:rsidR="004C3888" w:rsidRPr="00D612A4" w:rsidRDefault="001E2FDE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создание, оснащение и подготовка необходимых сил и средств гражданской обороны и единой государственной системы предупреждения и ликвидации чрезвычайных ситуаций для проведения аварийно-спасательных и других неотложных работ, а также планирование их действий;</w:t>
      </w:r>
    </w:p>
    <w:p w:rsidR="004C3888" w:rsidRPr="00D612A4" w:rsidRDefault="001E2FDE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создание и поддержание в состоянии постоянной готовности к использованию по предназначению запасов материально-технических, продовольственных, медицинских и иных средств для всестороннего обеспечения аварийно-спасательных и других неотложных работ.</w:t>
      </w:r>
    </w:p>
    <w:p w:rsidR="004C3888" w:rsidRPr="00D612A4" w:rsidRDefault="001E2FDE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C3888" w:rsidRPr="00D612A4">
        <w:rPr>
          <w:rFonts w:ascii="Times New Roman" w:hAnsi="Times New Roman" w:cs="Times New Roman"/>
          <w:sz w:val="24"/>
          <w:szCs w:val="24"/>
        </w:rPr>
        <w:t>4.1.7. По первоочередному жизнеобеспечению населения, пострадавшего в результате возникновения опасностей:</w:t>
      </w:r>
    </w:p>
    <w:p w:rsidR="004C3888" w:rsidRPr="00D612A4" w:rsidRDefault="001E2FDE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планирование и организация основных видов первоочередного жизнеобеспечения населения;</w:t>
      </w:r>
    </w:p>
    <w:p w:rsidR="004C3888" w:rsidRPr="00D612A4" w:rsidRDefault="001E2FDE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создание и поддержание в состоянии постоянной готовности к использованию по предназначению запасов материально-технических, продовольственных, медицинских и иных средств;</w:t>
      </w:r>
    </w:p>
    <w:p w:rsidR="004C3888" w:rsidRPr="00D612A4" w:rsidRDefault="001E2FDE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нормированное снабжение населения продовольственными и непродовольственными товарами;</w:t>
      </w:r>
    </w:p>
    <w:p w:rsidR="004C3888" w:rsidRPr="00D612A4" w:rsidRDefault="001E2FDE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предоставление населению коммунально-бытовых услуг;</w:t>
      </w:r>
    </w:p>
    <w:p w:rsidR="004C3888" w:rsidRPr="00D612A4" w:rsidRDefault="001E2FDE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проведение санитарно-гигиенических и противоэпидемических мероприятий среди пострадавшего населения;</w:t>
      </w:r>
    </w:p>
    <w:p w:rsidR="004C3888" w:rsidRPr="00D612A4" w:rsidRDefault="001E2FDE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проведение лечебно-эвакуационных мероприятий;</w:t>
      </w:r>
    </w:p>
    <w:p w:rsidR="004C3888" w:rsidRPr="00D612A4" w:rsidRDefault="001E2FDE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развёртывание необходимой лечебной базы в безопасном районе, организация её энерго- и водоснабжения;</w:t>
      </w:r>
    </w:p>
    <w:p w:rsidR="004C3888" w:rsidRPr="00D612A4" w:rsidRDefault="001E2FDE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оказание населению первой помощи;</w:t>
      </w:r>
    </w:p>
    <w:p w:rsidR="004C3888" w:rsidRPr="00D612A4" w:rsidRDefault="001E2FDE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определение численности населения, оставшегося без жилья;</w:t>
      </w:r>
    </w:p>
    <w:p w:rsidR="004C3888" w:rsidRPr="00D612A4" w:rsidRDefault="001E2FDE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инвентаризация сохранившегося и оценка состояния повреждённого жилого фонда, определение возможности его использования для размещения пострадавшего населения;</w:t>
      </w:r>
    </w:p>
    <w:p w:rsidR="004C3888" w:rsidRPr="00D612A4" w:rsidRDefault="001E2FDE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размещение пострадавшего населения в домах отдыха, пансионатах и других оздоровительных учреждениях, временных жилищах (сборных домах, палатках, землянках и т. п.), а также подселение его на площади сохранившегося жилого фонда;</w:t>
      </w:r>
    </w:p>
    <w:p w:rsidR="004C3888" w:rsidRPr="00D612A4" w:rsidRDefault="001E2FDE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предоставление населению информационно-психологической поддержки.</w:t>
      </w:r>
    </w:p>
    <w:p w:rsidR="004C3888" w:rsidRDefault="001E2FDE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C3888" w:rsidRPr="00D612A4">
        <w:rPr>
          <w:rFonts w:ascii="Times New Roman" w:hAnsi="Times New Roman" w:cs="Times New Roman"/>
          <w:sz w:val="24"/>
          <w:szCs w:val="24"/>
        </w:rPr>
        <w:t xml:space="preserve">4.1.8. По борьбе с пожарами, произошедшими в результате возникновения опасностей: </w:t>
      </w:r>
    </w:p>
    <w:p w:rsidR="004C3888" w:rsidRPr="00D612A4" w:rsidRDefault="001E2FDE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организация тушения пожаров в районах проведения аварийно-спасательных и других неотложных работ и в организациях, отнесённых в установленном порядке к категориям по гражданской обороне, в военное время.</w:t>
      </w:r>
    </w:p>
    <w:p w:rsidR="004C3888" w:rsidRPr="00D612A4" w:rsidRDefault="001E2FDE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C3888" w:rsidRPr="00D612A4">
        <w:rPr>
          <w:rFonts w:ascii="Times New Roman" w:hAnsi="Times New Roman" w:cs="Times New Roman"/>
          <w:sz w:val="24"/>
          <w:szCs w:val="24"/>
        </w:rPr>
        <w:t>4.1.9. По обнаружению и обозначению районов, подвергшихся радиоактивному, химическому, биологическому и иному заражению (загрязнению):</w:t>
      </w:r>
    </w:p>
    <w:p w:rsidR="004C3888" w:rsidRPr="00D612A4" w:rsidRDefault="001E2FDE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введение режимов радиационной защиты на территориях, подвергшихся радиоактивному загрязнению;</w:t>
      </w:r>
    </w:p>
    <w:p w:rsidR="004C3888" w:rsidRPr="00D612A4" w:rsidRDefault="001E2FDE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совершенствование методов и технических средств мониторинга состояния радиационной, химической, биологической обстановки, в том числе оценка степени заражённости и загрязнения продовольствия и объектов окружающей среды радиоактивными, химическими и биологическими веществами.</w:t>
      </w:r>
    </w:p>
    <w:p w:rsidR="004C3888" w:rsidRPr="00D612A4" w:rsidRDefault="001E2FDE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C3888" w:rsidRPr="00D612A4">
        <w:rPr>
          <w:rFonts w:ascii="Times New Roman" w:hAnsi="Times New Roman" w:cs="Times New Roman"/>
          <w:sz w:val="24"/>
          <w:szCs w:val="24"/>
        </w:rPr>
        <w:t>4.1.10. По санитарной обработке населения, обеззараживанию зданий и сооружений, специальной обработке техники и территорий:</w:t>
      </w:r>
    </w:p>
    <w:p w:rsidR="004C3888" w:rsidRPr="00D612A4" w:rsidRDefault="001E2FDE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заблаговременное создание запасов дезактивирующих, дегазирующих и дезинфицирующих веществ и растворов;</w:t>
      </w:r>
    </w:p>
    <w:p w:rsidR="004C3888" w:rsidRPr="00D612A4" w:rsidRDefault="001E2FDE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создание и оснащение сил для проведения санитарной обработки населения, обеззараживания зданий и сооружений, специальной обработки техники и территорий, подготовка их в области гражданской обороны;</w:t>
      </w:r>
    </w:p>
    <w:p w:rsidR="004C3888" w:rsidRPr="00D612A4" w:rsidRDefault="001E2FDE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организация проведения мероприятий по санитарной обработке населения, обеззараживанию зданий и сооружений, специальной обработке техники и территорий.</w:t>
      </w:r>
    </w:p>
    <w:p w:rsidR="004C3888" w:rsidRPr="00D612A4" w:rsidRDefault="001E2FDE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C3888" w:rsidRPr="00D612A4">
        <w:rPr>
          <w:rFonts w:ascii="Times New Roman" w:hAnsi="Times New Roman" w:cs="Times New Roman"/>
          <w:sz w:val="24"/>
          <w:szCs w:val="24"/>
        </w:rPr>
        <w:t xml:space="preserve">4.1.11. По восстановлению и поддержанию порядка в районах, пострадавших в результате возникновения опасностей: </w:t>
      </w:r>
    </w:p>
    <w:p w:rsidR="004C3888" w:rsidRPr="00D612A4" w:rsidRDefault="001E2FDE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создание и оснащение сил охраны общественного порядка, подготовка их в области гражданской обороны;</w:t>
      </w:r>
    </w:p>
    <w:p w:rsidR="004C3888" w:rsidRPr="00D612A4" w:rsidRDefault="001E2FDE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восстановление и охрана общественного порядка, обеспечение безопасности дорожного движения на маршрутах выдвижения сил гражданской обороны и эвакуации населения;</w:t>
      </w:r>
    </w:p>
    <w:p w:rsidR="004C3888" w:rsidRPr="00D612A4" w:rsidRDefault="001E2FDE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обеспечение беспрепятственного передвижения сил гражданской обороны для проведения аварийно-спасательных и других неотложных работ;</w:t>
      </w:r>
    </w:p>
    <w:p w:rsidR="004C3888" w:rsidRPr="00D612A4" w:rsidRDefault="001E2FDE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осуществление пропускного режима и поддержание общественного порядка в очагах поражения;</w:t>
      </w:r>
    </w:p>
    <w:p w:rsidR="004C3888" w:rsidRPr="00D612A4" w:rsidRDefault="001E2FDE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усиление охраны объектов, подлежащих обязательной охране органами внутренних дел, имущества юридических и физических лиц по договорам, принятие мер по охране имущества, оставленного без присмотра.</w:t>
      </w:r>
    </w:p>
    <w:p w:rsidR="004C3888" w:rsidRPr="00D612A4" w:rsidRDefault="001E2FDE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C3888" w:rsidRPr="00D612A4">
        <w:rPr>
          <w:rFonts w:ascii="Times New Roman" w:hAnsi="Times New Roman" w:cs="Times New Roman"/>
          <w:sz w:val="24"/>
          <w:szCs w:val="24"/>
        </w:rPr>
        <w:t>4.1.12. По вопросам срочного восстановления функционирования необходимых коммунальных служб в военное время:</w:t>
      </w:r>
    </w:p>
    <w:p w:rsidR="004C3888" w:rsidRPr="00D612A4" w:rsidRDefault="001E2FDE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обеспечение готовности коммунальных служб к работе в условиях военного времени, планирование их действий;</w:t>
      </w:r>
    </w:p>
    <w:p w:rsidR="004C3888" w:rsidRPr="00D612A4" w:rsidRDefault="001E2FDE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создание запасов оборудования и запасных частей для ремонта повреждённых систем газо-, энерго-, водоснабжения, водоотведения и канализации;</w:t>
      </w:r>
    </w:p>
    <w:p w:rsidR="004C3888" w:rsidRPr="00D612A4" w:rsidRDefault="001E2FDE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создание и подготовка резерва мобильных средств для очистки, опреснения и транспортировки воды;</w:t>
      </w:r>
    </w:p>
    <w:p w:rsidR="004C3888" w:rsidRPr="00D612A4" w:rsidRDefault="001E2FDE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создание на водопроводных станциях необходимых запасов реагентов, реактивов, консервантов и дезинфицирующих средств;</w:t>
      </w:r>
    </w:p>
    <w:p w:rsidR="004C3888" w:rsidRPr="00D612A4" w:rsidRDefault="001E2FDE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создание запасов резервуаров и ёмкостей, сборно-разборных трубопроводов, мобильных резервных и автономных источников энергии, оборудования и технических средств для организации коммунального снабжения населения.</w:t>
      </w:r>
    </w:p>
    <w:p w:rsidR="004C3888" w:rsidRPr="00D612A4" w:rsidRDefault="001E2FDE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C3888" w:rsidRPr="00D612A4">
        <w:rPr>
          <w:rFonts w:ascii="Times New Roman" w:hAnsi="Times New Roman" w:cs="Times New Roman"/>
          <w:sz w:val="24"/>
          <w:szCs w:val="24"/>
        </w:rPr>
        <w:t>4.1.13. По срочному захоронению трупов в военное время:</w:t>
      </w:r>
    </w:p>
    <w:p w:rsidR="004C3888" w:rsidRPr="00D612A4" w:rsidRDefault="001E2FDE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заблаговременное, в мирное время, определение мест возможных захоронений;</w:t>
      </w:r>
    </w:p>
    <w:p w:rsidR="004C3888" w:rsidRPr="00D612A4" w:rsidRDefault="001E2FDE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создание, подготовка и обеспечение готовности сил и средств гражданской обороны для обеспечения мероприятий по захоронению трупов, в том числе на базе специализированных ритуальных организаций;</w:t>
      </w:r>
    </w:p>
    <w:p w:rsidR="004C3888" w:rsidRPr="00D612A4" w:rsidRDefault="001E2FDE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оборудование мест погребения (захоронения) тел (останков) погибших;</w:t>
      </w:r>
    </w:p>
    <w:p w:rsidR="004C3888" w:rsidRPr="00D612A4" w:rsidRDefault="001E2FDE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организация работ по поиску тел, фиксированию мест их обнаружения, извлечению и первичной обработке погибших, опознанию и документированию, перевозке и захоронению погибших;</w:t>
      </w:r>
    </w:p>
    <w:p w:rsidR="004C3888" w:rsidRPr="00D612A4" w:rsidRDefault="001E2FDE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организация санитарно-эпидемиологического надзора.</w:t>
      </w:r>
    </w:p>
    <w:p w:rsidR="004C3888" w:rsidRPr="00D612A4" w:rsidRDefault="001E2FDE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C3888" w:rsidRPr="00D612A4">
        <w:rPr>
          <w:rFonts w:ascii="Times New Roman" w:hAnsi="Times New Roman" w:cs="Times New Roman"/>
          <w:sz w:val="24"/>
          <w:szCs w:val="24"/>
        </w:rPr>
        <w:t>4.1.14. По обеспечению устойчивости функционирования организаций, необходимых для выживания населения при возникновении опасностей:</w:t>
      </w:r>
    </w:p>
    <w:p w:rsidR="004C3888" w:rsidRPr="00D612A4" w:rsidRDefault="002935F9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создание и организация работы в мирное и военное время комиссий по вопросам повышения устойчивости функционирования объектов экономики территорий, отнесённых в установленном порядке к группам по гражданской обороне;</w:t>
      </w:r>
    </w:p>
    <w:p w:rsidR="004C3888" w:rsidRPr="00D612A4" w:rsidRDefault="002935F9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рациональное размещение объектов экономики и инфраструктуры, а также средств производства в соответствии с требованиями строительных норм и правил осуществления инженерно-технических мероприятий гражданской обороны;</w:t>
      </w:r>
    </w:p>
    <w:p w:rsidR="004C3888" w:rsidRPr="00D612A4" w:rsidRDefault="002935F9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разработка и реализация в мирное и военное время инженерно-технических мероприятий гражданской обороны, в том числе в проектах строительства;</w:t>
      </w:r>
    </w:p>
    <w:p w:rsidR="004C3888" w:rsidRPr="00D612A4" w:rsidRDefault="002935F9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планирование, подготовка и проведение аварийно-спасательных и других неотложных работ на объектах экономики, продолжающих работу в военное время;</w:t>
      </w:r>
    </w:p>
    <w:p w:rsidR="004C3888" w:rsidRPr="00D612A4" w:rsidRDefault="002935F9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заблаговременное создание запасов материально-технических, продовольственных, медицинских и иных средств, необходимых для восстановления производственного процесса;</w:t>
      </w:r>
    </w:p>
    <w:p w:rsidR="004C3888" w:rsidRPr="00D612A4" w:rsidRDefault="004C3888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12A4">
        <w:rPr>
          <w:rFonts w:ascii="Times New Roman" w:hAnsi="Times New Roman" w:cs="Times New Roman"/>
          <w:sz w:val="24"/>
          <w:szCs w:val="24"/>
        </w:rPr>
        <w:t>создание страхового фонда документации;</w:t>
      </w:r>
    </w:p>
    <w:p w:rsidR="004C3888" w:rsidRPr="00D612A4" w:rsidRDefault="002935F9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повышение эффективности защиты производственных фондов при воздействии на них современных средств поражения.</w:t>
      </w:r>
    </w:p>
    <w:p w:rsidR="004C3888" w:rsidRPr="00D612A4" w:rsidRDefault="002935F9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C3888" w:rsidRPr="00D612A4">
        <w:rPr>
          <w:rFonts w:ascii="Times New Roman" w:hAnsi="Times New Roman" w:cs="Times New Roman"/>
          <w:sz w:val="24"/>
          <w:szCs w:val="24"/>
        </w:rPr>
        <w:t>4.1.15. По обеспечению постоянной готовности сил и средств гражданской обороны:</w:t>
      </w:r>
    </w:p>
    <w:p w:rsidR="004C3888" w:rsidRPr="00D612A4" w:rsidRDefault="002935F9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создание и оснащение сил гражданской обороны современной техникой и оборудованием;</w:t>
      </w:r>
    </w:p>
    <w:p w:rsidR="004C3888" w:rsidRPr="00D612A4" w:rsidRDefault="004C3888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12A4">
        <w:rPr>
          <w:rFonts w:ascii="Times New Roman" w:hAnsi="Times New Roman" w:cs="Times New Roman"/>
          <w:sz w:val="24"/>
          <w:szCs w:val="24"/>
        </w:rPr>
        <w:t>подготовка сил гражданской обороны к действиям, проведение учений и тренировок по гражданской обороне;</w:t>
      </w:r>
    </w:p>
    <w:p w:rsidR="004C3888" w:rsidRPr="00D612A4" w:rsidRDefault="002935F9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планирование действий сил гражданской обороны;</w:t>
      </w:r>
    </w:p>
    <w:p w:rsidR="004C3888" w:rsidRPr="00D612A4" w:rsidRDefault="002935F9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определение порядка взаимодействия и привлечения сил и средств гражданской обороны, а также всестороннее обеспечение их действий.</w:t>
      </w:r>
    </w:p>
    <w:p w:rsidR="002935F9" w:rsidRDefault="002935F9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C3888" w:rsidRPr="00D612A4">
        <w:rPr>
          <w:rFonts w:ascii="Times New Roman" w:hAnsi="Times New Roman" w:cs="Times New Roman"/>
          <w:sz w:val="24"/>
          <w:szCs w:val="24"/>
        </w:rPr>
        <w:t xml:space="preserve">4.1.16. По обеспечению участия сил гражданской обороны в пресечении функционирования беспилотных аппаратов: </w:t>
      </w:r>
    </w:p>
    <w:p w:rsidR="004C3888" w:rsidRPr="00D612A4" w:rsidRDefault="002935F9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 xml:space="preserve">организация взаимодействия с подразделениями федеральной противопожарной службы Государственной противопожарной службы и профессиональными аварийно-спасательными формированиями федерального органа исполнительной власти, уполномоченного на решение задач в области гражданской обороны, в части пресечения функционирования беспилотных воздушных, подводных и надводных судов и аппаратов, беспилотных транспортных средств и иных автоматизированных беспилотных комплексов в целях защиты сил и средств гражданской обороны, населения при его эвакуации, проведении аварийно-спасательных и других неотложных работ; </w:t>
      </w:r>
    </w:p>
    <w:p w:rsidR="004C3888" w:rsidRPr="00D612A4" w:rsidRDefault="002935F9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C3888" w:rsidRPr="00D612A4">
        <w:rPr>
          <w:rFonts w:ascii="Times New Roman" w:hAnsi="Times New Roman" w:cs="Times New Roman"/>
          <w:sz w:val="24"/>
          <w:szCs w:val="24"/>
        </w:rPr>
        <w:t>информационное обеспечение населения о мерах безопасности при обнаружении беспилотных аппаратов.</w:t>
      </w:r>
    </w:p>
    <w:p w:rsidR="004C3888" w:rsidRPr="00D612A4" w:rsidRDefault="002935F9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C3888" w:rsidRPr="00D612A4">
        <w:rPr>
          <w:rFonts w:ascii="Times New Roman" w:hAnsi="Times New Roman" w:cs="Times New Roman"/>
          <w:sz w:val="24"/>
          <w:szCs w:val="24"/>
        </w:rPr>
        <w:t>4.2. Организации, отнесённые в установленном порядке к категориям по гражданской обороне, создают и поддерживают в состоянии готовности нештатные формирования по обеспечению выполнения мероприятий по гражданской обороне из числа своих работников в целях участия в обеспечении выполнения мероприятий по гражданской обороне и проведения не связанных с угрозой жизни и здоровью людей неотложных работ при ликвидации чрезвычайных ситуаций.</w:t>
      </w:r>
    </w:p>
    <w:p w:rsidR="004C3888" w:rsidRPr="00D612A4" w:rsidRDefault="002935F9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C3888" w:rsidRPr="00D612A4">
        <w:rPr>
          <w:rFonts w:ascii="Times New Roman" w:hAnsi="Times New Roman" w:cs="Times New Roman"/>
          <w:sz w:val="24"/>
          <w:szCs w:val="24"/>
        </w:rPr>
        <w:t xml:space="preserve">4.3. Нештатные аварийно-спасательные формирования привлекаются при возникновении опасностей для решения задач в области гражданской обороны в соответствии с планами гражданской обороны и защиты населения по решению должностного лица, осуществляющего руководство гражданской обороной на территории городского округа. </w:t>
      </w:r>
    </w:p>
    <w:p w:rsidR="004C3888" w:rsidRPr="00D612A4" w:rsidRDefault="002935F9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C3888" w:rsidRPr="00D612A4">
        <w:rPr>
          <w:rFonts w:ascii="Times New Roman" w:hAnsi="Times New Roman" w:cs="Times New Roman"/>
          <w:sz w:val="24"/>
          <w:szCs w:val="24"/>
        </w:rPr>
        <w:t xml:space="preserve">4.4. Нештатные формирования по обеспечению выполнения мероприятий по гражданской обороне привлекаются для решения задач в области гражданской обороны в соответствии с планами гражданской обороны и защиты населения по решению должностного лица, осуществляющего руководство гражданской обороной на территории городского округа. </w:t>
      </w:r>
    </w:p>
    <w:p w:rsidR="004C3888" w:rsidRPr="002935F9" w:rsidRDefault="004C3888" w:rsidP="002935F9">
      <w:pPr>
        <w:tabs>
          <w:tab w:val="left" w:pos="709"/>
        </w:tabs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35F9">
        <w:rPr>
          <w:rFonts w:ascii="Times New Roman" w:hAnsi="Times New Roman" w:cs="Times New Roman"/>
          <w:b/>
          <w:sz w:val="24"/>
          <w:szCs w:val="24"/>
        </w:rPr>
        <w:t>V. Финансовое обеспечение мероприятий по гражданской обороне</w:t>
      </w:r>
    </w:p>
    <w:p w:rsidR="004C3888" w:rsidRPr="00D612A4" w:rsidRDefault="008E63AA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C3888" w:rsidRPr="00D612A4">
        <w:rPr>
          <w:rFonts w:ascii="Times New Roman" w:hAnsi="Times New Roman" w:cs="Times New Roman"/>
          <w:sz w:val="24"/>
          <w:szCs w:val="24"/>
        </w:rPr>
        <w:t>5.1. Обеспечение мероприятий местного уровня по гражданской обороне, защите населения и территорий городского округа является расходным обязательством городского округа.</w:t>
      </w:r>
    </w:p>
    <w:p w:rsidR="004C3888" w:rsidRPr="00D612A4" w:rsidRDefault="008E63AA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C3888" w:rsidRPr="00D612A4">
        <w:rPr>
          <w:rFonts w:ascii="Times New Roman" w:hAnsi="Times New Roman" w:cs="Times New Roman"/>
          <w:sz w:val="24"/>
          <w:szCs w:val="24"/>
        </w:rPr>
        <w:t>5.2. Обеспечение мероприятий по гражданской обороне, проводимых организациями, осуществляется за счёт средств организаций.</w:t>
      </w:r>
    </w:p>
    <w:p w:rsidR="008E63AA" w:rsidRDefault="008E63AA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4C3888" w:rsidRPr="00D612A4">
        <w:rPr>
          <w:rFonts w:ascii="Times New Roman" w:hAnsi="Times New Roman" w:cs="Times New Roman"/>
          <w:sz w:val="24"/>
          <w:szCs w:val="24"/>
        </w:rPr>
        <w:t>5.3. Финансовое обеспечение мероприятий по гражданской обороне осуществляется в порядке, установленном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E63AA" w:rsidRDefault="008E63AA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 на федеральном уровне</w:t>
      </w:r>
      <w:r w:rsidR="004C3888" w:rsidRPr="00D612A4">
        <w:rPr>
          <w:rFonts w:ascii="Times New Roman" w:hAnsi="Times New Roman" w:cs="Times New Roman"/>
          <w:sz w:val="24"/>
          <w:szCs w:val="24"/>
        </w:rPr>
        <w:t xml:space="preserve"> Правительством Российской Федерации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C3888" w:rsidRPr="00D612A4" w:rsidRDefault="008E63AA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 на уровне субъекта Правительством Республики Саха (Якутия)</w:t>
      </w:r>
      <w:r w:rsidR="004C3888" w:rsidRPr="00D612A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37C52" w:rsidRPr="00D612A4" w:rsidRDefault="003C22D9" w:rsidP="004C388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sectPr w:rsidR="00E37C52" w:rsidRPr="00D612A4" w:rsidSect="004C388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02F"/>
    <w:rsid w:val="0015200D"/>
    <w:rsid w:val="001E2FDE"/>
    <w:rsid w:val="002935F9"/>
    <w:rsid w:val="003C22D9"/>
    <w:rsid w:val="004C3888"/>
    <w:rsid w:val="004D06B5"/>
    <w:rsid w:val="008D5298"/>
    <w:rsid w:val="008E63AA"/>
    <w:rsid w:val="009602FB"/>
    <w:rsid w:val="00B435F4"/>
    <w:rsid w:val="00B63F0B"/>
    <w:rsid w:val="00CD19D3"/>
    <w:rsid w:val="00D612A4"/>
    <w:rsid w:val="00E27788"/>
    <w:rsid w:val="00E37C52"/>
    <w:rsid w:val="00EB57E1"/>
    <w:rsid w:val="00ED5407"/>
    <w:rsid w:val="00FA0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A3220"/>
  <w15:chartTrackingRefBased/>
  <w15:docId w15:val="{C92955F7-0589-42BD-BB0D-8EC6C5D2A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EB57E1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9</Pages>
  <Words>3547</Words>
  <Characters>20224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Владимирович</dc:creator>
  <cp:keywords/>
  <dc:description/>
  <cp:lastModifiedBy>Денис Владимирович</cp:lastModifiedBy>
  <cp:revision>16</cp:revision>
  <dcterms:created xsi:type="dcterms:W3CDTF">2026-09-04T01:40:00Z</dcterms:created>
  <dcterms:modified xsi:type="dcterms:W3CDTF">2026-09-10T01:17:00Z</dcterms:modified>
</cp:coreProperties>
</file>