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273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405EC4" w:rsidRPr="00C95921" w:rsidTr="00C95921">
        <w:trPr>
          <w:trHeight w:val="2127"/>
          <w:jc w:val="center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Республика Саха (Якутия)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Окружная Администрация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Городского округа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A06F31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noProof/>
                <w:szCs w:val="22"/>
              </w:rPr>
              <w:drawing>
                <wp:inline distT="0" distB="0" distL="0" distR="0">
                  <wp:extent cx="600075" cy="790575"/>
                  <wp:effectExtent l="19050" t="0" r="9525" b="0"/>
                  <wp:docPr id="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260B3">
              <w:rPr>
                <w:rFonts w:ascii="Times New Roman" w:hAnsi="Times New Roman"/>
                <w:b/>
                <w:noProof/>
                <w:szCs w:val="22"/>
              </w:rPr>
              <w:pict>
                <v:rect id="Прямоугольник 1" o:spid="_x0000_s1026" style="position:absolute;left:0;text-align:left;margin-left:0;margin-top:0;width:50pt;height:50pt;z-index:251659264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Саха θ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р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өспyyбyлyкэтэ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«Жатай»</w:t>
            </w:r>
          </w:p>
          <w:p w:rsid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Куораттаађы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уокуругун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Уокуруктаађы</w:t>
            </w:r>
            <w:proofErr w:type="spellEnd"/>
            <w:r w:rsidR="00C95921">
              <w:rPr>
                <w:rFonts w:ascii="Times New Roman" w:hAnsi="Times New Roman"/>
                <w:b/>
                <w:szCs w:val="22"/>
              </w:rPr>
              <w:t xml:space="preserve"> </w:t>
            </w:r>
            <w:proofErr w:type="spellStart"/>
            <w:r w:rsidRPr="00C95921">
              <w:rPr>
                <w:rFonts w:ascii="Times New Roman" w:hAnsi="Times New Roman"/>
                <w:b/>
                <w:szCs w:val="22"/>
              </w:rPr>
              <w:t>Дьа</w:t>
            </w:r>
            <w:proofErr w:type="gramStart"/>
            <w:r w:rsidRPr="00C95921">
              <w:rPr>
                <w:rFonts w:ascii="Times New Roman" w:hAnsi="Times New Roman"/>
                <w:b/>
                <w:szCs w:val="22"/>
              </w:rPr>
              <w:t>h</w:t>
            </w:r>
            <w:proofErr w:type="gramEnd"/>
            <w:r w:rsidRPr="00C95921">
              <w:rPr>
                <w:rFonts w:ascii="Times New Roman" w:hAnsi="Times New Roman"/>
                <w:b/>
                <w:szCs w:val="22"/>
              </w:rPr>
              <w:t>алтата</w:t>
            </w:r>
            <w:proofErr w:type="spellEnd"/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</w:p>
          <w:p w:rsidR="00405EC4" w:rsidRPr="00C95921" w:rsidRDefault="00405EC4" w:rsidP="00C95921">
            <w:pPr>
              <w:pStyle w:val="a3"/>
              <w:jc w:val="center"/>
              <w:rPr>
                <w:rFonts w:ascii="Times New Roman" w:hAnsi="Times New Roman"/>
                <w:b/>
                <w:szCs w:val="22"/>
              </w:rPr>
            </w:pPr>
            <w:r w:rsidRPr="00C95921">
              <w:rPr>
                <w:rFonts w:ascii="Times New Roman" w:hAnsi="Times New Roman"/>
                <w:b/>
                <w:szCs w:val="22"/>
              </w:rPr>
              <w:t>УУРААХ</w:t>
            </w:r>
          </w:p>
        </w:tc>
      </w:tr>
      <w:tr w:rsidR="00405EC4" w:rsidRPr="00C95921" w:rsidTr="00A06F31">
        <w:trPr>
          <w:trHeight w:val="87"/>
          <w:jc w:val="center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Pr="00C95921" w:rsidRDefault="00405EC4" w:rsidP="00C95921">
            <w:pPr>
              <w:pStyle w:val="a3"/>
              <w:jc w:val="right"/>
              <w:rPr>
                <w:rFonts w:ascii="Times New Roman" w:hAnsi="Times New Roman"/>
                <w:szCs w:val="22"/>
              </w:rPr>
            </w:pPr>
          </w:p>
          <w:p w:rsidR="00405EC4" w:rsidRPr="00C95921" w:rsidRDefault="00405EC4" w:rsidP="0050583F">
            <w:pPr>
              <w:pStyle w:val="a3"/>
              <w:rPr>
                <w:rFonts w:ascii="Times New Roman" w:hAnsi="Times New Roman"/>
                <w:szCs w:val="22"/>
              </w:rPr>
            </w:pPr>
            <w:r w:rsidRPr="00C95921">
              <w:rPr>
                <w:rFonts w:ascii="Times New Roman" w:hAnsi="Times New Roman"/>
                <w:szCs w:val="22"/>
              </w:rPr>
              <w:t xml:space="preserve">п. Жатай                                                    </w:t>
            </w:r>
            <w:r w:rsidR="00226FA3" w:rsidRPr="00C95921">
              <w:rPr>
                <w:rFonts w:ascii="Times New Roman" w:hAnsi="Times New Roman"/>
                <w:szCs w:val="22"/>
              </w:rPr>
              <w:t xml:space="preserve">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</w:t>
            </w:r>
            <w:r w:rsidR="00EC000E" w:rsidRPr="00C95921">
              <w:rPr>
                <w:rFonts w:ascii="Times New Roman" w:hAnsi="Times New Roman"/>
                <w:szCs w:val="22"/>
              </w:rPr>
              <w:t xml:space="preserve">           </w:t>
            </w:r>
            <w:r w:rsidR="00F83E17" w:rsidRPr="00C95921">
              <w:rPr>
                <w:rFonts w:ascii="Times New Roman" w:hAnsi="Times New Roman"/>
                <w:szCs w:val="22"/>
              </w:rPr>
              <w:t xml:space="preserve">       </w:t>
            </w:r>
            <w:r w:rsidR="00C95921">
              <w:rPr>
                <w:rFonts w:ascii="Times New Roman" w:hAnsi="Times New Roman"/>
                <w:szCs w:val="22"/>
              </w:rPr>
              <w:t xml:space="preserve">         </w:t>
            </w:r>
            <w:r w:rsidR="0050583F">
              <w:rPr>
                <w:rFonts w:ascii="Times New Roman" w:hAnsi="Times New Roman"/>
                <w:szCs w:val="22"/>
              </w:rPr>
              <w:t xml:space="preserve">                       </w:t>
            </w:r>
            <w:r w:rsidR="00C95921">
              <w:rPr>
                <w:rFonts w:ascii="Times New Roman" w:hAnsi="Times New Roman"/>
                <w:szCs w:val="22"/>
              </w:rPr>
              <w:t>«</w:t>
            </w:r>
            <w:r w:rsidR="0050583F">
              <w:rPr>
                <w:rFonts w:ascii="Times New Roman" w:hAnsi="Times New Roman"/>
                <w:szCs w:val="22"/>
              </w:rPr>
              <w:t>17</w:t>
            </w:r>
            <w:r w:rsidR="00C95921">
              <w:rPr>
                <w:rFonts w:ascii="Times New Roman" w:hAnsi="Times New Roman"/>
                <w:szCs w:val="22"/>
              </w:rPr>
              <w:t xml:space="preserve">» </w:t>
            </w:r>
            <w:r w:rsidR="0050583F">
              <w:rPr>
                <w:rFonts w:ascii="Times New Roman" w:hAnsi="Times New Roman"/>
                <w:szCs w:val="22"/>
              </w:rPr>
              <w:t>сентября 2024 г.</w:t>
            </w:r>
            <w:r w:rsidR="00C95921">
              <w:rPr>
                <w:rFonts w:ascii="Times New Roman" w:hAnsi="Times New Roman"/>
                <w:szCs w:val="22"/>
              </w:rPr>
              <w:t xml:space="preserve"> №</w:t>
            </w:r>
            <w:r w:rsidR="0050583F">
              <w:rPr>
                <w:rFonts w:ascii="Times New Roman" w:hAnsi="Times New Roman"/>
                <w:szCs w:val="22"/>
              </w:rPr>
              <w:t xml:space="preserve"> 119/1</w:t>
            </w:r>
          </w:p>
        </w:tc>
      </w:tr>
    </w:tbl>
    <w:p w:rsidR="00405EC4" w:rsidRPr="00C95921" w:rsidRDefault="00405EC4" w:rsidP="00C95921">
      <w:pPr>
        <w:jc w:val="right"/>
        <w:rPr>
          <w:sz w:val="22"/>
          <w:szCs w:val="22"/>
        </w:rPr>
      </w:pPr>
    </w:p>
    <w:p w:rsidR="00405EC4" w:rsidRPr="00C95921" w:rsidRDefault="00405EC4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C95921" w:rsidRDefault="00405EC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>О</w:t>
      </w:r>
      <w:r w:rsidR="00C702E4" w:rsidRPr="00C95921">
        <w:rPr>
          <w:b/>
          <w:sz w:val="22"/>
          <w:szCs w:val="22"/>
        </w:rPr>
        <w:t xml:space="preserve">б утверждении сводного перечня земельных участков,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расположенных в границах </w:t>
      </w:r>
      <w:r w:rsidR="00C95921">
        <w:rPr>
          <w:b/>
          <w:sz w:val="22"/>
          <w:szCs w:val="22"/>
        </w:rPr>
        <w:t>Г</w:t>
      </w:r>
      <w:r w:rsidRPr="00C95921">
        <w:rPr>
          <w:b/>
          <w:sz w:val="22"/>
          <w:szCs w:val="22"/>
        </w:rPr>
        <w:t xml:space="preserve">ородского округа «Жатай» </w:t>
      </w:r>
    </w:p>
    <w:p w:rsid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Республики Саха (Якутия) и предназначенных </w:t>
      </w:r>
      <w:proofErr w:type="gramStart"/>
      <w:r w:rsidRPr="00C95921">
        <w:rPr>
          <w:b/>
          <w:sz w:val="22"/>
          <w:szCs w:val="22"/>
        </w:rPr>
        <w:t>для</w:t>
      </w:r>
      <w:proofErr w:type="gramEnd"/>
      <w:r w:rsidRPr="00C95921">
        <w:rPr>
          <w:b/>
          <w:sz w:val="22"/>
          <w:szCs w:val="22"/>
        </w:rPr>
        <w:t xml:space="preserve"> </w:t>
      </w:r>
    </w:p>
    <w:p w:rsidR="00A13950" w:rsidRPr="00C95921" w:rsidRDefault="00C702E4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>предоставления</w:t>
      </w:r>
      <w:r w:rsidR="000E7550" w:rsidRPr="00C95921">
        <w:rPr>
          <w:b/>
          <w:sz w:val="22"/>
          <w:szCs w:val="22"/>
        </w:rPr>
        <w:t xml:space="preserve"> </w:t>
      </w:r>
      <w:r w:rsidR="00A13950" w:rsidRPr="00C95921">
        <w:rPr>
          <w:b/>
          <w:sz w:val="22"/>
          <w:szCs w:val="22"/>
        </w:rPr>
        <w:t xml:space="preserve">льготным категориям </w:t>
      </w:r>
      <w:r w:rsidR="000E7550" w:rsidRPr="00C95921">
        <w:rPr>
          <w:b/>
          <w:sz w:val="22"/>
          <w:szCs w:val="22"/>
        </w:rPr>
        <w:t>граждан</w:t>
      </w:r>
    </w:p>
    <w:p w:rsidR="00405EC4" w:rsidRPr="00C95921" w:rsidRDefault="000E7550" w:rsidP="00C95921">
      <w:pPr>
        <w:widowControl w:val="0"/>
        <w:rPr>
          <w:b/>
          <w:sz w:val="22"/>
          <w:szCs w:val="22"/>
        </w:rPr>
      </w:pPr>
      <w:r w:rsidRPr="00C95921">
        <w:rPr>
          <w:b/>
          <w:sz w:val="22"/>
          <w:szCs w:val="22"/>
        </w:rPr>
        <w:t xml:space="preserve">в целях </w:t>
      </w:r>
      <w:r w:rsidR="00C95921">
        <w:rPr>
          <w:b/>
          <w:sz w:val="22"/>
          <w:szCs w:val="22"/>
        </w:rPr>
        <w:t>для индивидуального жилищного строительства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D3685F" w:rsidRPr="00C95921" w:rsidRDefault="00D3685F" w:rsidP="00C95921">
      <w:pPr>
        <w:pStyle w:val="ConsPlusNormal"/>
        <w:ind w:firstLine="709"/>
        <w:jc w:val="both"/>
        <w:rPr>
          <w:rFonts w:ascii="Times New Roman" w:hAnsi="Times New Roman" w:cs="Times New Roman"/>
          <w:sz w:val="22"/>
        </w:rPr>
      </w:pPr>
      <w:proofErr w:type="gramStart"/>
      <w:r w:rsidRPr="00C95921">
        <w:rPr>
          <w:rFonts w:ascii="Times New Roman" w:hAnsi="Times New Roman" w:cs="Times New Roman"/>
          <w:sz w:val="22"/>
        </w:rPr>
        <w:t xml:space="preserve">В соответствии </w:t>
      </w:r>
      <w:r w:rsidR="000E7550" w:rsidRPr="00C95921">
        <w:rPr>
          <w:rFonts w:ascii="Times New Roman" w:hAnsi="Times New Roman" w:cs="Times New Roman"/>
          <w:sz w:val="22"/>
        </w:rPr>
        <w:t>с п</w:t>
      </w:r>
      <w:r w:rsidR="00C95921">
        <w:rPr>
          <w:rFonts w:ascii="Times New Roman" w:hAnsi="Times New Roman" w:cs="Times New Roman"/>
          <w:sz w:val="22"/>
        </w:rPr>
        <w:t>.2 ст.</w:t>
      </w:r>
      <w:r w:rsidR="000E7550" w:rsidRPr="00C95921">
        <w:rPr>
          <w:rFonts w:ascii="Times New Roman" w:hAnsi="Times New Roman" w:cs="Times New Roman"/>
          <w:sz w:val="22"/>
        </w:rPr>
        <w:t>3.3 Федерального закона «О введении в действие Земельного кодекса Российской Федерации» №137-ФЗ от 25</w:t>
      </w:r>
      <w:r w:rsidR="00C95921">
        <w:rPr>
          <w:rFonts w:ascii="Times New Roman" w:hAnsi="Times New Roman" w:cs="Times New Roman"/>
          <w:sz w:val="22"/>
        </w:rPr>
        <w:t xml:space="preserve"> октября </w:t>
      </w:r>
      <w:r w:rsidR="000E7550" w:rsidRPr="00C95921">
        <w:rPr>
          <w:rFonts w:ascii="Times New Roman" w:hAnsi="Times New Roman" w:cs="Times New Roman"/>
          <w:sz w:val="22"/>
        </w:rPr>
        <w:t xml:space="preserve">2001 г., </w:t>
      </w:r>
      <w:r w:rsidR="00C95921">
        <w:rPr>
          <w:rFonts w:ascii="Times New Roman" w:hAnsi="Times New Roman" w:cs="Times New Roman"/>
          <w:sz w:val="22"/>
        </w:rPr>
        <w:t>ст.</w:t>
      </w:r>
      <w:r w:rsidR="000C4C23" w:rsidRPr="00C95921">
        <w:rPr>
          <w:rFonts w:ascii="Times New Roman" w:hAnsi="Times New Roman" w:cs="Times New Roman"/>
          <w:sz w:val="22"/>
        </w:rPr>
        <w:t xml:space="preserve">39.5, 39.15 - 39.19 </w:t>
      </w:r>
      <w:r w:rsidR="00C95921">
        <w:rPr>
          <w:rFonts w:ascii="Times New Roman" w:eastAsia="Times New Roman" w:hAnsi="Times New Roman" w:cs="Times New Roman"/>
          <w:color w:val="000000"/>
          <w:sz w:val="22"/>
        </w:rPr>
        <w:t>Земельного кодекса РФ, ст.</w:t>
      </w:r>
      <w:r w:rsidR="00A13950" w:rsidRPr="00C95921">
        <w:rPr>
          <w:rFonts w:ascii="Times New Roman" w:eastAsia="Times New Roman" w:hAnsi="Times New Roman" w:cs="Times New Roman"/>
          <w:color w:val="000000"/>
          <w:sz w:val="22"/>
        </w:rPr>
        <w:t>17 Федерального закона "О социальной защите инвалидов в РФ" 181-ФЗ от 24</w:t>
      </w:r>
      <w:r w:rsidR="00C95921">
        <w:rPr>
          <w:rFonts w:ascii="Times New Roman" w:eastAsia="Times New Roman" w:hAnsi="Times New Roman" w:cs="Times New Roman"/>
          <w:color w:val="000000"/>
          <w:sz w:val="22"/>
        </w:rPr>
        <w:t xml:space="preserve"> ноября </w:t>
      </w:r>
      <w:r w:rsidR="00A13950" w:rsidRPr="00C95921">
        <w:rPr>
          <w:rFonts w:ascii="Times New Roman" w:eastAsia="Times New Roman" w:hAnsi="Times New Roman" w:cs="Times New Roman"/>
          <w:color w:val="000000"/>
          <w:sz w:val="22"/>
        </w:rPr>
        <w:t xml:space="preserve">1995 г., </w:t>
      </w:r>
      <w:r w:rsidR="007022D8" w:rsidRPr="00C95921">
        <w:rPr>
          <w:rFonts w:ascii="Times New Roman" w:hAnsi="Times New Roman" w:cs="Times New Roman"/>
          <w:sz w:val="22"/>
        </w:rPr>
        <w:t>ст</w:t>
      </w:r>
      <w:r w:rsidR="00C95921" w:rsidRPr="00C95921">
        <w:rPr>
          <w:rFonts w:ascii="Times New Roman" w:hAnsi="Times New Roman" w:cs="Times New Roman"/>
          <w:sz w:val="22"/>
        </w:rPr>
        <w:t>.</w:t>
      </w:r>
      <w:r w:rsidR="007022D8" w:rsidRPr="00C95921">
        <w:rPr>
          <w:rFonts w:ascii="Times New Roman" w:hAnsi="Times New Roman" w:cs="Times New Roman"/>
          <w:sz w:val="22"/>
        </w:rPr>
        <w:t>20.1 – 20.4, 24.1 – 24.3.</w:t>
      </w:r>
      <w:proofErr w:type="gramEnd"/>
      <w:r w:rsidR="000C4C23" w:rsidRPr="00C95921">
        <w:rPr>
          <w:rFonts w:ascii="Times New Roman" w:hAnsi="Times New Roman" w:cs="Times New Roman"/>
          <w:sz w:val="22"/>
        </w:rPr>
        <w:t xml:space="preserve"> </w:t>
      </w:r>
      <w:r w:rsidRPr="00C95921">
        <w:rPr>
          <w:rFonts w:ascii="Times New Roman" w:hAnsi="Times New Roman" w:cs="Times New Roman"/>
          <w:sz w:val="22"/>
        </w:rPr>
        <w:t xml:space="preserve">Земельного кодекса </w:t>
      </w:r>
      <w:r w:rsidR="00C95921" w:rsidRPr="00C95921">
        <w:rPr>
          <w:rFonts w:ascii="Times New Roman" w:hAnsi="Times New Roman" w:cs="Times New Roman"/>
          <w:sz w:val="22"/>
        </w:rPr>
        <w:t>Р</w:t>
      </w:r>
      <w:proofErr w:type="gramStart"/>
      <w:r w:rsidR="00C95921" w:rsidRPr="00C95921">
        <w:rPr>
          <w:rFonts w:ascii="Times New Roman" w:hAnsi="Times New Roman" w:cs="Times New Roman"/>
          <w:sz w:val="22"/>
        </w:rPr>
        <w:t>С</w:t>
      </w:r>
      <w:r w:rsidR="001F578B" w:rsidRPr="00C95921">
        <w:rPr>
          <w:rFonts w:ascii="Times New Roman" w:hAnsi="Times New Roman" w:cs="Times New Roman"/>
          <w:sz w:val="22"/>
        </w:rPr>
        <w:t>(</w:t>
      </w:r>
      <w:proofErr w:type="gramEnd"/>
      <w:r w:rsidR="001F578B" w:rsidRPr="00C95921">
        <w:rPr>
          <w:rFonts w:ascii="Times New Roman" w:hAnsi="Times New Roman" w:cs="Times New Roman"/>
          <w:sz w:val="22"/>
        </w:rPr>
        <w:t>Я)</w:t>
      </w:r>
      <w:r w:rsidRPr="00C95921">
        <w:rPr>
          <w:rFonts w:ascii="Times New Roman" w:hAnsi="Times New Roman" w:cs="Times New Roman"/>
          <w:sz w:val="22"/>
        </w:rPr>
        <w:t>:</w:t>
      </w:r>
    </w:p>
    <w:p w:rsidR="001F578B" w:rsidRDefault="00D3685F" w:rsidP="00DF52D9">
      <w:pPr>
        <w:pStyle w:val="2"/>
      </w:pPr>
      <w:r w:rsidRPr="00C95921">
        <w:t xml:space="preserve">Утвердить </w:t>
      </w:r>
      <w:r w:rsidR="007022D8" w:rsidRPr="00C95921">
        <w:t>сводн</w:t>
      </w:r>
      <w:r w:rsidR="00004F75" w:rsidRPr="00C95921">
        <w:t>ый</w:t>
      </w:r>
      <w:r w:rsidR="007022D8" w:rsidRPr="00C95921">
        <w:t xml:space="preserve"> переч</w:t>
      </w:r>
      <w:r w:rsidR="00004F75" w:rsidRPr="00C95921">
        <w:t>ень</w:t>
      </w:r>
      <w:r w:rsidR="007022D8" w:rsidRPr="00C95921">
        <w:t xml:space="preserve"> земельных учас</w:t>
      </w:r>
      <w:r w:rsidR="00C95921">
        <w:t>тков, расположенных в границах Г</w:t>
      </w:r>
      <w:r w:rsidR="007022D8" w:rsidRPr="00C95921">
        <w:t xml:space="preserve">ородского округа «Жатай» </w:t>
      </w:r>
      <w:r w:rsidR="00C95921">
        <w:t>Р</w:t>
      </w:r>
      <w:proofErr w:type="gramStart"/>
      <w:r w:rsidR="00C95921">
        <w:t>С</w:t>
      </w:r>
      <w:r w:rsidR="001F578B" w:rsidRPr="00C95921">
        <w:t>(</w:t>
      </w:r>
      <w:proofErr w:type="gramEnd"/>
      <w:r w:rsidR="001F578B" w:rsidRPr="00C95921">
        <w:t>Я)</w:t>
      </w:r>
      <w:r w:rsidR="007022D8" w:rsidRPr="00C95921">
        <w:t xml:space="preserve"> и предназначенных для предоставления </w:t>
      </w:r>
      <w:r w:rsidR="00981B5B">
        <w:t xml:space="preserve">следующим </w:t>
      </w:r>
      <w:r w:rsidR="00A13950" w:rsidRPr="00C95921">
        <w:t>льготным категориям граждан</w:t>
      </w:r>
      <w:r w:rsidR="001F578B" w:rsidRPr="00C95921">
        <w:t xml:space="preserve"> для использования </w:t>
      </w:r>
      <w:r w:rsidR="00A13950" w:rsidRPr="00C95921">
        <w:t xml:space="preserve">в целях </w:t>
      </w:r>
      <w:r w:rsidR="00C95921" w:rsidRPr="00C95921">
        <w:t>для индивидуального жилищного строительства</w:t>
      </w:r>
      <w:r w:rsidR="001F578B" w:rsidRPr="00C95921">
        <w:t xml:space="preserve"> в соответствии с </w:t>
      </w:r>
      <w:r w:rsidR="00484F6B" w:rsidRPr="00C95921">
        <w:t>П</w:t>
      </w:r>
      <w:r w:rsidR="001F578B" w:rsidRPr="00C95921">
        <w:t>риложени</w:t>
      </w:r>
      <w:r w:rsidR="00DF52D9">
        <w:t>ями №1-</w:t>
      </w:r>
      <w:r w:rsidR="00981B5B">
        <w:t>3 к настоящему Постановлению:</w:t>
      </w:r>
    </w:p>
    <w:p w:rsidR="007412C1" w:rsidRDefault="00DF52D9" w:rsidP="000A6EA6">
      <w:pPr>
        <w:pStyle w:val="3"/>
      </w:pPr>
      <w:r w:rsidRPr="00C95921">
        <w:t xml:space="preserve">Предоставление земельных участков </w:t>
      </w:r>
      <w:r w:rsidR="000A6EA6">
        <w:t xml:space="preserve">военнослужащим, принимавшим участие </w:t>
      </w:r>
      <w:proofErr w:type="gramStart"/>
      <w:r w:rsidR="000A6EA6">
        <w:t>в</w:t>
      </w:r>
      <w:proofErr w:type="gramEnd"/>
      <w:r w:rsidR="000A6EA6">
        <w:t xml:space="preserve"> </w:t>
      </w:r>
      <w:proofErr w:type="gramStart"/>
      <w:r w:rsidR="000A6EA6">
        <w:t>специальной военной операции на территориях Украины, Донецкой Народной Республики и Луганской Народной Республики с 24 февраля 2022 года, на территориях Запорожской области и Херсонской области с 30 сентября 2022 года (далее - специальная военная операция), лицам, заключившим контракт о пребывании в добровольческом формировании, содействующем выполнению задач, возложенных на Вооруженные Силы Российской Федерации, и принимавшим участие в специальной военной операции, лицам, проходящим</w:t>
      </w:r>
      <w:proofErr w:type="gramEnd"/>
      <w:r w:rsidR="000A6EA6">
        <w:t xml:space="preserve"> (проходившим) службу в войсках национальной гвардии Российской Федерации, имеющим специальные звания полиции и принимавшим участие в специальной военной операции, которые являются ветеранами боевых действий (далее - участники специальной военной операции); или членам семей участников специальной военной операции, погибших (умерших) вследствие увечья (ранения, травмы, контузии) или заболевания, полученных ими при выполнении задач в ходе проведения специальной военной операции (далее - члены семей погибших (умерших) участников специальной военной операции)</w:t>
      </w:r>
      <w:r w:rsidRPr="00E603D3">
        <w:t xml:space="preserve"> осуществляется бесплатно в собственность, в порядке, установленном ст. 20.4 Земельного кодекса Р</w:t>
      </w:r>
      <w:proofErr w:type="gramStart"/>
      <w:r w:rsidRPr="00E603D3">
        <w:t>С(</w:t>
      </w:r>
      <w:proofErr w:type="gramEnd"/>
      <w:r w:rsidRPr="00E603D3">
        <w:t xml:space="preserve">Я) и с учетом положений Административного регламента предоставления муниципальной услуги </w:t>
      </w:r>
      <w:r w:rsidRPr="00C174BA">
        <w:t>«Постановка в очередь и предоставление земельных участков находящихся в государственной муниципальной собственности, в собственность бесплатно участникам СВО и членам семей погибших (умерших) участников СВО</w:t>
      </w:r>
      <w:r w:rsidRPr="000A6EA6">
        <w:rPr>
          <w:b/>
        </w:rPr>
        <w:t>»</w:t>
      </w:r>
      <w:r w:rsidRPr="00C174BA">
        <w:t>,</w:t>
      </w:r>
      <w:r w:rsidRPr="00E603D3">
        <w:t xml:space="preserve"> утвержденной </w:t>
      </w:r>
      <w:r w:rsidR="007412C1" w:rsidRPr="00E603D3">
        <w:t>Постановлением №35-Г</w:t>
      </w:r>
      <w:r w:rsidRPr="00E603D3">
        <w:t xml:space="preserve"> Окружно</w:t>
      </w:r>
      <w:r w:rsidR="007412C1" w:rsidRPr="00E603D3">
        <w:t xml:space="preserve">й Администрации </w:t>
      </w:r>
      <w:r w:rsidRPr="00E603D3">
        <w:t xml:space="preserve">Городского округа «Жатай» от </w:t>
      </w:r>
      <w:r w:rsidR="007412C1" w:rsidRPr="00E603D3">
        <w:t>19 апреля 2024</w:t>
      </w:r>
      <w:r w:rsidRPr="00E603D3">
        <w:t xml:space="preserve"> г.</w:t>
      </w:r>
      <w:r>
        <w:t xml:space="preserve"> (Приложение №1)</w:t>
      </w:r>
      <w:r w:rsidRPr="00C95921">
        <w:t>.</w:t>
      </w:r>
    </w:p>
    <w:p w:rsidR="00DF52D9" w:rsidRPr="007412C1" w:rsidRDefault="00DF52D9" w:rsidP="007412C1">
      <w:pPr>
        <w:pStyle w:val="3"/>
      </w:pPr>
      <w:r w:rsidRPr="00C95921">
        <w:t>Предоставление земельных участков гражданам РФ, имеющим трех и более детей, бесплатно в собственность осуществляется в порядке, установленном ст</w:t>
      </w:r>
      <w:r>
        <w:t>.</w:t>
      </w:r>
      <w:r w:rsidRPr="00C95921">
        <w:t xml:space="preserve"> 24.3 Земельного кодекса </w:t>
      </w:r>
      <w:r w:rsidRPr="00345107">
        <w:t>Р</w:t>
      </w:r>
      <w:proofErr w:type="gramStart"/>
      <w:r w:rsidRPr="00345107">
        <w:t>С(</w:t>
      </w:r>
      <w:proofErr w:type="gramEnd"/>
      <w:r w:rsidRPr="00345107">
        <w:t>Я).</w:t>
      </w:r>
      <w:r>
        <w:t xml:space="preserve"> </w:t>
      </w:r>
      <w:r w:rsidRPr="00345107">
        <w:t xml:space="preserve">Предоставление земельных участков гражданам РФ, являющимися  приемными родителями, имеющим трех и более детей, в аренду на период действия договора о приемной семье осуществляется в порядке, установленном ст. 24.3 Земельного кодекса </w:t>
      </w:r>
      <w:r>
        <w:t>Р</w:t>
      </w:r>
      <w:proofErr w:type="gramStart"/>
      <w:r>
        <w:t>С</w:t>
      </w:r>
      <w:r w:rsidRPr="00345107">
        <w:t>(</w:t>
      </w:r>
      <w:proofErr w:type="gramEnd"/>
      <w:r w:rsidRPr="00345107">
        <w:t>Я)</w:t>
      </w:r>
      <w:r>
        <w:t xml:space="preserve"> </w:t>
      </w:r>
      <w:r w:rsidR="007412C1" w:rsidRPr="00345107">
        <w:t xml:space="preserve">и </w:t>
      </w:r>
      <w:r w:rsidR="007412C1">
        <w:t xml:space="preserve">с </w:t>
      </w:r>
      <w:r w:rsidR="007412C1" w:rsidRPr="00345107">
        <w:t>учетом положений Административного регламента предоставления муниципальной услуги</w:t>
      </w:r>
      <w:r w:rsidR="007412C1" w:rsidRPr="007412C1">
        <w:rPr>
          <w:rFonts w:eastAsia="Calibri"/>
        </w:rPr>
        <w:t xml:space="preserve"> "</w:t>
      </w:r>
      <w:r w:rsidR="007412C1" w:rsidRPr="007412C1">
        <w:t>Постановка в очередь на получение земельных участков граждан, имеющих трех и более детей</w:t>
      </w:r>
      <w:r w:rsidR="007412C1" w:rsidRPr="007412C1">
        <w:rPr>
          <w:rFonts w:eastAsia="Calibri"/>
        </w:rPr>
        <w:t>"</w:t>
      </w:r>
      <w:r w:rsidR="007412C1">
        <w:rPr>
          <w:rFonts w:eastAsia="Calibri"/>
        </w:rPr>
        <w:t xml:space="preserve"> </w:t>
      </w:r>
      <w:r w:rsidR="007412C1" w:rsidRPr="007412C1">
        <w:rPr>
          <w:rFonts w:eastAsia="Calibri"/>
        </w:rPr>
        <w:t>утвержденно</w:t>
      </w:r>
      <w:r w:rsidR="007412C1">
        <w:rPr>
          <w:rFonts w:eastAsia="Calibri"/>
        </w:rPr>
        <w:t>й</w:t>
      </w:r>
      <w:r w:rsidR="007412C1" w:rsidRPr="007412C1">
        <w:rPr>
          <w:rFonts w:eastAsia="Calibri"/>
        </w:rPr>
        <w:t xml:space="preserve"> </w:t>
      </w:r>
      <w:r w:rsidR="007412C1" w:rsidRPr="007412C1">
        <w:t>Постановлением № 29-г Окружной Администрации Городского округа "Жатай"</w:t>
      </w:r>
      <w:r w:rsidR="007412C1" w:rsidRPr="007412C1">
        <w:rPr>
          <w:rFonts w:eastAsia="Calibri"/>
        </w:rPr>
        <w:t xml:space="preserve"> </w:t>
      </w:r>
      <w:r w:rsidR="007412C1" w:rsidRPr="007412C1">
        <w:t>от 03</w:t>
      </w:r>
      <w:r w:rsidR="007412C1">
        <w:t xml:space="preserve"> апреля </w:t>
      </w:r>
      <w:r w:rsidR="007412C1" w:rsidRPr="007412C1">
        <w:t xml:space="preserve">2018 г. </w:t>
      </w:r>
      <w:r w:rsidRPr="007412C1">
        <w:t>(Приложение №2).</w:t>
      </w:r>
    </w:p>
    <w:p w:rsidR="00E603D3" w:rsidRPr="00C95921" w:rsidRDefault="00DF52D9" w:rsidP="00E603D3">
      <w:pPr>
        <w:pStyle w:val="3"/>
      </w:pPr>
      <w:proofErr w:type="gramStart"/>
      <w:r w:rsidRPr="00345107">
        <w:lastRenderedPageBreak/>
        <w:t>Предоставление земельных участков гражданам РФ, являющимися инвалидам и семьям, имеющим детей-инвалидов</w:t>
      </w:r>
      <w:r w:rsidRPr="00345107">
        <w:rPr>
          <w:color w:val="000000"/>
        </w:rPr>
        <w:t xml:space="preserve"> </w:t>
      </w:r>
      <w:r w:rsidRPr="00345107">
        <w:t>осуществляется</w:t>
      </w:r>
      <w:r w:rsidRPr="00345107">
        <w:rPr>
          <w:color w:val="000000"/>
        </w:rPr>
        <w:t xml:space="preserve"> посредством заключения договора купли-продажи без проведения торгов, либо на праве аренды</w:t>
      </w:r>
      <w:r w:rsidRPr="00345107">
        <w:t xml:space="preserve"> осуществляется в рамках п.7 ст.39.5, в соответствии со ст.39.17 – 39.18 Земельного кодекса РФ и </w:t>
      </w:r>
      <w:r>
        <w:t xml:space="preserve">с </w:t>
      </w:r>
      <w:r w:rsidRPr="00345107">
        <w:t>учетом положений Административного регламента предоставления муниципальной услуги «О порядке первоочередного предоставления земельных участков инвалидам и семьям, имеющим детей-инвалидов, на</w:t>
      </w:r>
      <w:proofErr w:type="gramEnd"/>
      <w:r w:rsidRPr="00345107">
        <w:t xml:space="preserve"> территория Городского округа «Жатай»», </w:t>
      </w:r>
      <w:proofErr w:type="gramStart"/>
      <w:r w:rsidRPr="00345107">
        <w:t>утвержденной</w:t>
      </w:r>
      <w:proofErr w:type="gramEnd"/>
      <w:r w:rsidRPr="00345107">
        <w:t xml:space="preserve"> Решением №67-5 Окружного совета депутатов Городского округа «Жатай» от 23 мая 2019 г.</w:t>
      </w:r>
      <w:r>
        <w:t xml:space="preserve"> (Приложение №3).</w:t>
      </w:r>
    </w:p>
    <w:p w:rsidR="00A13950" w:rsidRPr="00C95921" w:rsidRDefault="001F578B" w:rsidP="00DF52D9">
      <w:pPr>
        <w:pStyle w:val="2"/>
      </w:pPr>
      <w:proofErr w:type="gramStart"/>
      <w:r w:rsidRPr="00C95921">
        <w:t>Кадастровый учет земельных участков, включенных в сводный перечень</w:t>
      </w:r>
      <w:r w:rsidR="00484F6B" w:rsidRPr="00C95921">
        <w:t>,</w:t>
      </w:r>
      <w:r w:rsidRPr="00C95921">
        <w:t xml:space="preserve"> осуществляется </w:t>
      </w:r>
      <w:r w:rsidR="00A13950" w:rsidRPr="00C95921">
        <w:t xml:space="preserve">в </w:t>
      </w:r>
      <w:r w:rsidRPr="00C95921">
        <w:t xml:space="preserve">границах, утвержденных </w:t>
      </w:r>
      <w:r w:rsidR="00A13950" w:rsidRPr="00C95921">
        <w:t>Постановлени</w:t>
      </w:r>
      <w:r w:rsidR="00345107">
        <w:t>ями</w:t>
      </w:r>
      <w:r w:rsidR="00A13950" w:rsidRPr="00C95921">
        <w:t xml:space="preserve"> Окружной Администрации ГО «Жатай» </w:t>
      </w:r>
      <w:r w:rsidR="00345107">
        <w:t xml:space="preserve">№64-85 от 02 сентября 2024 г.; №87-96 от 04 сентября 2024 г.; №109, 110 от 05 сентября 2024 г.; №113, 114 от 11 сентября 2024 г. </w:t>
      </w:r>
      <w:r w:rsidR="00A13950" w:rsidRPr="00C95921">
        <w:t>«Об утверждении схемы расположения земельного участка на кадастровой карте территории».</w:t>
      </w:r>
      <w:proofErr w:type="gramEnd"/>
    </w:p>
    <w:p w:rsidR="00824D8F" w:rsidRDefault="00C95921" w:rsidP="00DF52D9">
      <w:pPr>
        <w:pStyle w:val="2"/>
      </w:pPr>
      <w:r>
        <w:t xml:space="preserve"> </w:t>
      </w:r>
      <w:r w:rsidR="000C4C23" w:rsidRPr="00C95921">
        <w:t>Предоставление земельных участков кат</w:t>
      </w:r>
      <w:r w:rsidR="00DF52D9">
        <w:t>егориям граждан, указанным в п.1.1-1.3</w:t>
      </w:r>
      <w:r w:rsidR="000C4C23" w:rsidRPr="00C95921">
        <w:t xml:space="preserve"> настоящего Постановления</w:t>
      </w:r>
      <w:r w:rsidR="00824D8F">
        <w:t xml:space="preserve"> будет осуществляться после приведения в соответствие адресов участков и улично-дорожных сетей. </w:t>
      </w:r>
    </w:p>
    <w:p w:rsidR="00DF68B7" w:rsidRPr="00C95921" w:rsidRDefault="00DF68B7" w:rsidP="00DF52D9">
      <w:pPr>
        <w:pStyle w:val="2"/>
        <w:rPr>
          <w:lang w:eastAsia="ar-SA"/>
        </w:rPr>
      </w:pPr>
      <w:r w:rsidRPr="00C95921">
        <w:rPr>
          <w:lang w:eastAsia="ar-SA"/>
        </w:rPr>
        <w:t>Постановление вступает в силу со дня его официального опубликования.</w:t>
      </w:r>
    </w:p>
    <w:p w:rsidR="00DF68B7" w:rsidRPr="00E603D3" w:rsidRDefault="00DF68B7" w:rsidP="00DF52D9">
      <w:pPr>
        <w:pStyle w:val="2"/>
        <w:rPr>
          <w:lang w:eastAsia="ar-SA"/>
        </w:rPr>
      </w:pPr>
      <w:r w:rsidRPr="00C95921">
        <w:rPr>
          <w:lang w:eastAsia="ar-SA"/>
        </w:rPr>
        <w:t>Контроль исполнени</w:t>
      </w:r>
      <w:r w:rsidR="00484F6B" w:rsidRPr="00C95921">
        <w:rPr>
          <w:lang w:eastAsia="ar-SA"/>
        </w:rPr>
        <w:t>я</w:t>
      </w:r>
      <w:r w:rsidRPr="00C95921">
        <w:rPr>
          <w:lang w:eastAsia="ar-SA"/>
        </w:rPr>
        <w:t xml:space="preserve"> настоящего </w:t>
      </w:r>
      <w:r w:rsidR="00484F6B" w:rsidRPr="00C95921">
        <w:rPr>
          <w:lang w:eastAsia="ar-SA"/>
        </w:rPr>
        <w:t>П</w:t>
      </w:r>
      <w:r w:rsidRPr="00C95921">
        <w:rPr>
          <w:lang w:eastAsia="ar-SA"/>
        </w:rPr>
        <w:t>остановления оставляю за собой</w:t>
      </w:r>
      <w:r w:rsidRPr="00C95921">
        <w:rPr>
          <w:color w:val="FF0000"/>
          <w:lang w:eastAsia="ar-SA"/>
        </w:rPr>
        <w:t>.</w:t>
      </w: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405EC4" w:rsidP="00C95921">
      <w:pPr>
        <w:widowControl w:val="0"/>
        <w:ind w:firstLine="709"/>
        <w:jc w:val="both"/>
        <w:rPr>
          <w:sz w:val="22"/>
          <w:szCs w:val="22"/>
        </w:rPr>
      </w:pPr>
    </w:p>
    <w:p w:rsidR="00405EC4" w:rsidRPr="00C95921" w:rsidRDefault="00C174BA" w:rsidP="00C95921">
      <w:pPr>
        <w:widowControl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И.о. Главы</w:t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 w:rsidR="00C95921">
        <w:rPr>
          <w:sz w:val="22"/>
          <w:szCs w:val="22"/>
        </w:rPr>
        <w:tab/>
      </w:r>
      <w:r>
        <w:rPr>
          <w:sz w:val="22"/>
          <w:szCs w:val="22"/>
        </w:rPr>
        <w:t>А.А. Морозова</w:t>
      </w: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ind w:firstLine="709"/>
        <w:jc w:val="both"/>
        <w:rPr>
          <w:sz w:val="22"/>
          <w:szCs w:val="22"/>
        </w:rPr>
      </w:pPr>
    </w:p>
    <w:p w:rsidR="00DF68B7" w:rsidRPr="00C95921" w:rsidRDefault="00DF68B7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484F6B" w:rsidRPr="00C95921" w:rsidRDefault="00484F6B" w:rsidP="00C95921">
      <w:pPr>
        <w:widowControl w:val="0"/>
        <w:rPr>
          <w:sz w:val="22"/>
          <w:szCs w:val="22"/>
        </w:rPr>
      </w:pPr>
    </w:p>
    <w:p w:rsidR="00C95921" w:rsidRDefault="00C95921">
      <w:pPr>
        <w:spacing w:after="200" w:line="276" w:lineRule="auto"/>
        <w:rPr>
          <w:sz w:val="22"/>
          <w:szCs w:val="22"/>
        </w:rPr>
      </w:pPr>
    </w:p>
    <w:sectPr w:rsidR="00C95921" w:rsidSect="00C95921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D47BE"/>
    <w:multiLevelType w:val="hybridMultilevel"/>
    <w:tmpl w:val="C960062E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9786EE7"/>
    <w:multiLevelType w:val="hybridMultilevel"/>
    <w:tmpl w:val="B81A64C0"/>
    <w:lvl w:ilvl="0" w:tplc="434AFD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E644F4"/>
    <w:multiLevelType w:val="multilevel"/>
    <w:tmpl w:val="5298061E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7EEE3C2E"/>
    <w:multiLevelType w:val="hybridMultilevel"/>
    <w:tmpl w:val="D31C9366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5EC4"/>
    <w:rsid w:val="00004F75"/>
    <w:rsid w:val="000634AC"/>
    <w:rsid w:val="000A6EA6"/>
    <w:rsid w:val="000C4C23"/>
    <w:rsid w:val="000D561B"/>
    <w:rsid w:val="000E7550"/>
    <w:rsid w:val="00152805"/>
    <w:rsid w:val="001F578B"/>
    <w:rsid w:val="00226FA3"/>
    <w:rsid w:val="0024712B"/>
    <w:rsid w:val="00281B52"/>
    <w:rsid w:val="00330632"/>
    <w:rsid w:val="003353D2"/>
    <w:rsid w:val="00345107"/>
    <w:rsid w:val="00405EC4"/>
    <w:rsid w:val="00484F6B"/>
    <w:rsid w:val="00493DF1"/>
    <w:rsid w:val="004B7D5C"/>
    <w:rsid w:val="004E7A54"/>
    <w:rsid w:val="0050583F"/>
    <w:rsid w:val="00527C76"/>
    <w:rsid w:val="00565D09"/>
    <w:rsid w:val="005A19E6"/>
    <w:rsid w:val="005B7C6F"/>
    <w:rsid w:val="00611640"/>
    <w:rsid w:val="00654CD6"/>
    <w:rsid w:val="00670ACF"/>
    <w:rsid w:val="00683A9F"/>
    <w:rsid w:val="006B5C3F"/>
    <w:rsid w:val="007022D8"/>
    <w:rsid w:val="00714052"/>
    <w:rsid w:val="00714231"/>
    <w:rsid w:val="00733618"/>
    <w:rsid w:val="007412C1"/>
    <w:rsid w:val="00824D8F"/>
    <w:rsid w:val="00915A4C"/>
    <w:rsid w:val="009470A2"/>
    <w:rsid w:val="0096303A"/>
    <w:rsid w:val="009816EF"/>
    <w:rsid w:val="00981B5B"/>
    <w:rsid w:val="00A02638"/>
    <w:rsid w:val="00A06F31"/>
    <w:rsid w:val="00A13950"/>
    <w:rsid w:val="00A260B3"/>
    <w:rsid w:val="00A70A68"/>
    <w:rsid w:val="00AB50FD"/>
    <w:rsid w:val="00AD4816"/>
    <w:rsid w:val="00B40915"/>
    <w:rsid w:val="00B912D3"/>
    <w:rsid w:val="00C174BA"/>
    <w:rsid w:val="00C702E4"/>
    <w:rsid w:val="00C95921"/>
    <w:rsid w:val="00CC5A69"/>
    <w:rsid w:val="00CC68CF"/>
    <w:rsid w:val="00D2385E"/>
    <w:rsid w:val="00D3685F"/>
    <w:rsid w:val="00D609FE"/>
    <w:rsid w:val="00D763E6"/>
    <w:rsid w:val="00DF52D9"/>
    <w:rsid w:val="00DF68B7"/>
    <w:rsid w:val="00E603D3"/>
    <w:rsid w:val="00E9280A"/>
    <w:rsid w:val="00EC000E"/>
    <w:rsid w:val="00EE0E4D"/>
    <w:rsid w:val="00F267F6"/>
    <w:rsid w:val="00F36C3B"/>
    <w:rsid w:val="00F71189"/>
    <w:rsid w:val="00F83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D3685F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DF68B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character" w:styleId="a7">
    <w:name w:val="Hyperlink"/>
    <w:basedOn w:val="a0"/>
    <w:uiPriority w:val="99"/>
    <w:semiHidden/>
    <w:unhideWhenUsed/>
    <w:rsid w:val="00C702E4"/>
    <w:rPr>
      <w:color w:val="0000FF"/>
      <w:u w:val="single"/>
    </w:rPr>
  </w:style>
  <w:style w:type="paragraph" w:customStyle="1" w:styleId="formattext">
    <w:name w:val="formattext"/>
    <w:basedOn w:val="a"/>
    <w:rsid w:val="00CC68CF"/>
    <w:pPr>
      <w:spacing w:before="100" w:beforeAutospacing="1" w:after="100" w:afterAutospacing="1"/>
    </w:pPr>
    <w:rPr>
      <w:color w:val="auto"/>
      <w:szCs w:val="24"/>
    </w:rPr>
  </w:style>
  <w:style w:type="paragraph" w:styleId="a8">
    <w:name w:val="List Paragraph"/>
    <w:basedOn w:val="a"/>
    <w:link w:val="a9"/>
    <w:uiPriority w:val="34"/>
    <w:qFormat/>
    <w:rsid w:val="00484F6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customStyle="1" w:styleId="1">
    <w:name w:val="Стиль1"/>
    <w:basedOn w:val="a8"/>
    <w:link w:val="10"/>
    <w:qFormat/>
    <w:rsid w:val="00C95921"/>
    <w:pPr>
      <w:widowControl w:val="0"/>
      <w:spacing w:after="0" w:line="240" w:lineRule="auto"/>
      <w:ind w:left="0"/>
      <w:jc w:val="both"/>
    </w:pPr>
    <w:rPr>
      <w:rFonts w:ascii="Times New Roman" w:hAnsi="Times New Roman" w:cs="Times New Roman"/>
    </w:rPr>
  </w:style>
  <w:style w:type="character" w:customStyle="1" w:styleId="a9">
    <w:name w:val="Абзац списка Знак"/>
    <w:basedOn w:val="a0"/>
    <w:link w:val="a8"/>
    <w:uiPriority w:val="34"/>
    <w:rsid w:val="00C95921"/>
    <w:rPr>
      <w:rFonts w:eastAsiaTheme="minorEastAsia"/>
      <w:lang w:eastAsia="ru-RU"/>
    </w:rPr>
  </w:style>
  <w:style w:type="character" w:customStyle="1" w:styleId="10">
    <w:name w:val="Стиль1 Знак"/>
    <w:basedOn w:val="a9"/>
    <w:link w:val="1"/>
    <w:rsid w:val="00C95921"/>
    <w:rPr>
      <w:rFonts w:ascii="Times New Roman" w:hAnsi="Times New Roman" w:cs="Times New Roman"/>
    </w:rPr>
  </w:style>
  <w:style w:type="paragraph" w:customStyle="1" w:styleId="2">
    <w:name w:val="Стиль2"/>
    <w:basedOn w:val="1"/>
    <w:link w:val="20"/>
    <w:qFormat/>
    <w:rsid w:val="00DF52D9"/>
    <w:pPr>
      <w:numPr>
        <w:numId w:val="3"/>
      </w:numPr>
      <w:ind w:left="0" w:firstLine="709"/>
    </w:pPr>
  </w:style>
  <w:style w:type="paragraph" w:customStyle="1" w:styleId="3">
    <w:name w:val="Стиль3"/>
    <w:basedOn w:val="1"/>
    <w:link w:val="30"/>
    <w:qFormat/>
    <w:rsid w:val="00DF52D9"/>
    <w:pPr>
      <w:numPr>
        <w:ilvl w:val="1"/>
        <w:numId w:val="3"/>
      </w:numPr>
      <w:ind w:left="0" w:firstLine="709"/>
    </w:pPr>
  </w:style>
  <w:style w:type="character" w:customStyle="1" w:styleId="20">
    <w:name w:val="Стиль2 Знак"/>
    <w:basedOn w:val="10"/>
    <w:link w:val="2"/>
    <w:rsid w:val="00DF52D9"/>
  </w:style>
  <w:style w:type="character" w:customStyle="1" w:styleId="30">
    <w:name w:val="Стиль3 Знак"/>
    <w:basedOn w:val="10"/>
    <w:link w:val="3"/>
    <w:rsid w:val="00DF5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23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Тирская</cp:lastModifiedBy>
  <cp:revision>22</cp:revision>
  <cp:lastPrinted>2024-12-03T07:10:00Z</cp:lastPrinted>
  <dcterms:created xsi:type="dcterms:W3CDTF">2024-05-06T03:18:00Z</dcterms:created>
  <dcterms:modified xsi:type="dcterms:W3CDTF">2024-12-03T08:12:00Z</dcterms:modified>
</cp:coreProperties>
</file>