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927" w:type="dxa"/>
        <w:tblInd w:w="142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297"/>
        <w:gridCol w:w="1333"/>
        <w:gridCol w:w="4297"/>
      </w:tblGrid>
      <w:tr w:rsidR="005A6664" w14:paraId="3FF4C721" w14:textId="77777777" w:rsidTr="0022476A">
        <w:trPr>
          <w:cantSplit/>
          <w:trHeight w:val="2039"/>
        </w:trPr>
        <w:tc>
          <w:tcPr>
            <w:tcW w:w="4297" w:type="dxa"/>
            <w:tcBorders>
              <w:top w:val="nil"/>
              <w:left w:val="nil"/>
              <w:bottom w:val="single" w:sz="6" w:space="0" w:color="auto"/>
              <w:right w:val="nil"/>
            </w:tcBorders>
            <w:vAlign w:val="center"/>
          </w:tcPr>
          <w:p w14:paraId="440BC4B7" w14:textId="77777777" w:rsidR="005A6664" w:rsidRPr="000F3967" w:rsidRDefault="005A6664">
            <w:pPr>
              <w:spacing w:line="276" w:lineRule="auto"/>
              <w:jc w:val="center"/>
              <w:rPr>
                <w:b/>
                <w:sz w:val="24"/>
                <w:szCs w:val="24"/>
              </w:rPr>
            </w:pPr>
            <w:r w:rsidRPr="000F3967">
              <w:rPr>
                <w:b/>
                <w:sz w:val="24"/>
                <w:szCs w:val="24"/>
              </w:rPr>
              <w:t>Республика Саха (Якутия)</w:t>
            </w:r>
          </w:p>
          <w:p w14:paraId="12866D5C" w14:textId="77777777" w:rsidR="005A6664" w:rsidRPr="000F3967" w:rsidRDefault="005A6664">
            <w:pPr>
              <w:spacing w:line="276" w:lineRule="auto"/>
              <w:jc w:val="center"/>
              <w:rPr>
                <w:b/>
                <w:sz w:val="24"/>
                <w:szCs w:val="24"/>
              </w:rPr>
            </w:pPr>
            <w:r w:rsidRPr="000F3967">
              <w:rPr>
                <w:b/>
                <w:sz w:val="24"/>
                <w:szCs w:val="24"/>
              </w:rPr>
              <w:t>Окружная Администрация</w:t>
            </w:r>
          </w:p>
          <w:p w14:paraId="4A1E23D6" w14:textId="77777777" w:rsidR="005A6664" w:rsidRPr="000F3967" w:rsidRDefault="005A6664">
            <w:pPr>
              <w:spacing w:line="276" w:lineRule="auto"/>
              <w:jc w:val="center"/>
              <w:rPr>
                <w:b/>
                <w:sz w:val="24"/>
                <w:szCs w:val="24"/>
              </w:rPr>
            </w:pPr>
            <w:r w:rsidRPr="000F3967">
              <w:rPr>
                <w:b/>
                <w:sz w:val="24"/>
                <w:szCs w:val="24"/>
              </w:rPr>
              <w:t>Городского округа</w:t>
            </w:r>
          </w:p>
          <w:p w14:paraId="0151922D" w14:textId="77777777" w:rsidR="005A6664" w:rsidRPr="000F3967" w:rsidRDefault="005A6664">
            <w:pPr>
              <w:spacing w:line="276" w:lineRule="auto"/>
              <w:jc w:val="center"/>
              <w:rPr>
                <w:b/>
                <w:sz w:val="24"/>
                <w:szCs w:val="24"/>
              </w:rPr>
            </w:pPr>
            <w:r w:rsidRPr="000F3967">
              <w:rPr>
                <w:b/>
                <w:sz w:val="24"/>
                <w:szCs w:val="24"/>
              </w:rPr>
              <w:t>«Жатай»</w:t>
            </w:r>
          </w:p>
          <w:p w14:paraId="31617C20" w14:textId="77777777" w:rsidR="005A6664" w:rsidRPr="000F3967" w:rsidRDefault="005A6664">
            <w:pPr>
              <w:spacing w:line="276" w:lineRule="auto"/>
              <w:jc w:val="center"/>
              <w:rPr>
                <w:b/>
                <w:sz w:val="24"/>
                <w:szCs w:val="24"/>
              </w:rPr>
            </w:pPr>
          </w:p>
          <w:p w14:paraId="03E39ED0" w14:textId="4E2CB37E" w:rsidR="005A6664" w:rsidRPr="000F3967" w:rsidRDefault="000F3967">
            <w:pPr>
              <w:spacing w:line="276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ПОСТАНОВЛЕНИЕ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6" w:space="0" w:color="auto"/>
              <w:right w:val="nil"/>
            </w:tcBorders>
            <w:vAlign w:val="center"/>
            <w:hideMark/>
          </w:tcPr>
          <w:p w14:paraId="4E503F9B" w14:textId="5A494FA7" w:rsidR="005A6664" w:rsidRPr="000F3967" w:rsidRDefault="005A6664">
            <w:pPr>
              <w:spacing w:line="276" w:lineRule="auto"/>
              <w:jc w:val="center"/>
              <w:rPr>
                <w:b/>
                <w:sz w:val="24"/>
                <w:szCs w:val="24"/>
              </w:rPr>
            </w:pPr>
            <w:r w:rsidRPr="000F3967">
              <w:rPr>
                <w:noProof/>
                <w:color w:val="000000"/>
                <w:sz w:val="24"/>
                <w:szCs w:val="24"/>
              </w:rPr>
              <w:drawing>
                <wp:anchor distT="0" distB="0" distL="114300" distR="114300" simplePos="0" relativeHeight="251660288" behindDoc="0" locked="0" layoutInCell="1" allowOverlap="1" wp14:anchorId="723FB55F" wp14:editId="1A26B70E">
                  <wp:simplePos x="0" y="0"/>
                  <wp:positionH relativeFrom="column">
                    <wp:posOffset>-43815</wp:posOffset>
                  </wp:positionH>
                  <wp:positionV relativeFrom="paragraph">
                    <wp:posOffset>-804545</wp:posOffset>
                  </wp:positionV>
                  <wp:extent cx="676275" cy="790575"/>
                  <wp:effectExtent l="0" t="0" r="9525" b="9525"/>
                  <wp:wrapSquare wrapText="bothSides"/>
                  <wp:docPr id="2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76275" cy="7905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F3967">
              <w:rPr>
                <w:noProof/>
                <w:color w:val="000000"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111DECA2" wp14:editId="69F950FC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12700" b="12700"/>
                      <wp:wrapNone/>
                      <wp:docPr id="4" name="Прямоугольник 4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35A29961" id="Прямоугольник 4" o:spid="_x0000_s1026" style="position:absolute;margin-left:0;margin-top:0;width:50pt;height:50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">
                      <v:stroke joinstyle="round"/>
                      <o:lock v:ext="edit" selection="t"/>
                    </v:rect>
                  </w:pict>
                </mc:Fallback>
              </mc:AlternateContent>
            </w:r>
          </w:p>
        </w:tc>
        <w:tc>
          <w:tcPr>
            <w:tcW w:w="4297" w:type="dxa"/>
            <w:tcBorders>
              <w:top w:val="nil"/>
              <w:left w:val="nil"/>
              <w:bottom w:val="single" w:sz="6" w:space="0" w:color="auto"/>
              <w:right w:val="nil"/>
            </w:tcBorders>
            <w:vAlign w:val="center"/>
          </w:tcPr>
          <w:p w14:paraId="0F58269E" w14:textId="77777777" w:rsidR="005A6664" w:rsidRPr="000F3967" w:rsidRDefault="005A6664">
            <w:pPr>
              <w:spacing w:line="276" w:lineRule="auto"/>
              <w:jc w:val="center"/>
              <w:rPr>
                <w:b/>
                <w:sz w:val="24"/>
                <w:szCs w:val="24"/>
              </w:rPr>
            </w:pPr>
            <w:r w:rsidRPr="000F3967">
              <w:rPr>
                <w:b/>
                <w:sz w:val="24"/>
                <w:szCs w:val="24"/>
              </w:rPr>
              <w:t xml:space="preserve">Саха </w:t>
            </w:r>
            <w:proofErr w:type="spellStart"/>
            <w:r w:rsidRPr="000F3967">
              <w:rPr>
                <w:b/>
                <w:sz w:val="24"/>
                <w:szCs w:val="24"/>
              </w:rPr>
              <w:t>θрөспyyбyлyкэтэ</w:t>
            </w:r>
            <w:proofErr w:type="spellEnd"/>
          </w:p>
          <w:p w14:paraId="43CE3E29" w14:textId="77777777" w:rsidR="005A6664" w:rsidRPr="000F3967" w:rsidRDefault="005A6664">
            <w:pPr>
              <w:spacing w:line="276" w:lineRule="auto"/>
              <w:jc w:val="center"/>
              <w:rPr>
                <w:b/>
                <w:sz w:val="24"/>
                <w:szCs w:val="24"/>
              </w:rPr>
            </w:pPr>
            <w:r w:rsidRPr="000F3967">
              <w:rPr>
                <w:b/>
                <w:sz w:val="24"/>
                <w:szCs w:val="24"/>
              </w:rPr>
              <w:t>«Жатай»</w:t>
            </w:r>
          </w:p>
          <w:p w14:paraId="5A337EAA" w14:textId="0E668BD4" w:rsidR="005A6664" w:rsidRPr="000F3967" w:rsidRDefault="005A6664">
            <w:pPr>
              <w:spacing w:line="276" w:lineRule="auto"/>
              <w:jc w:val="center"/>
              <w:rPr>
                <w:b/>
                <w:sz w:val="24"/>
                <w:szCs w:val="24"/>
              </w:rPr>
            </w:pPr>
            <w:proofErr w:type="spellStart"/>
            <w:r w:rsidRPr="000F3967">
              <w:rPr>
                <w:b/>
                <w:sz w:val="24"/>
                <w:szCs w:val="24"/>
              </w:rPr>
              <w:t>Куораттаађы</w:t>
            </w:r>
            <w:proofErr w:type="spellEnd"/>
            <w:r w:rsidR="00442412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0F3967">
              <w:rPr>
                <w:b/>
                <w:sz w:val="24"/>
                <w:szCs w:val="24"/>
              </w:rPr>
              <w:t>уокуругун</w:t>
            </w:r>
            <w:proofErr w:type="spellEnd"/>
          </w:p>
          <w:p w14:paraId="048F1C73" w14:textId="0F0F0728" w:rsidR="005A6664" w:rsidRPr="000F3967" w:rsidRDefault="005A6664">
            <w:pPr>
              <w:spacing w:line="276" w:lineRule="auto"/>
              <w:jc w:val="center"/>
              <w:rPr>
                <w:b/>
                <w:sz w:val="24"/>
                <w:szCs w:val="24"/>
              </w:rPr>
            </w:pPr>
            <w:r w:rsidRPr="000F3967">
              <w:rPr>
                <w:b/>
                <w:sz w:val="24"/>
                <w:szCs w:val="24"/>
              </w:rPr>
              <w:t>Уокуруктаађы</w:t>
            </w:r>
            <w:r w:rsidR="00442412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0F3967">
              <w:rPr>
                <w:b/>
                <w:sz w:val="24"/>
                <w:szCs w:val="24"/>
              </w:rPr>
              <w:t>Дьаhалтата</w:t>
            </w:r>
            <w:proofErr w:type="spellEnd"/>
          </w:p>
          <w:p w14:paraId="01430F58" w14:textId="77777777" w:rsidR="005A6664" w:rsidRPr="000F3967" w:rsidRDefault="005A6664">
            <w:pPr>
              <w:spacing w:line="276" w:lineRule="auto"/>
              <w:jc w:val="center"/>
              <w:rPr>
                <w:b/>
                <w:sz w:val="24"/>
                <w:szCs w:val="24"/>
              </w:rPr>
            </w:pPr>
          </w:p>
          <w:p w14:paraId="7B672B4B" w14:textId="1B2B96CB" w:rsidR="005A6664" w:rsidRPr="000F3967" w:rsidRDefault="005A6664" w:rsidP="0022476A">
            <w:pPr>
              <w:spacing w:line="276" w:lineRule="auto"/>
              <w:jc w:val="center"/>
              <w:rPr>
                <w:b/>
                <w:sz w:val="24"/>
                <w:szCs w:val="24"/>
              </w:rPr>
            </w:pPr>
            <w:r w:rsidRPr="000F3967">
              <w:rPr>
                <w:b/>
                <w:sz w:val="24"/>
                <w:szCs w:val="24"/>
              </w:rPr>
              <w:t>УУРААХ</w:t>
            </w:r>
            <w:r w:rsidR="0033673F" w:rsidRPr="000F3967">
              <w:rPr>
                <w:b/>
                <w:sz w:val="24"/>
                <w:szCs w:val="24"/>
              </w:rPr>
              <w:t xml:space="preserve"> </w:t>
            </w:r>
          </w:p>
        </w:tc>
      </w:tr>
    </w:tbl>
    <w:p w14:paraId="473651B1" w14:textId="77777777" w:rsidR="0076416E" w:rsidRPr="0076416E" w:rsidRDefault="0076416E" w:rsidP="0076416E">
      <w:pPr>
        <w:pStyle w:val="a5"/>
        <w:tabs>
          <w:tab w:val="left" w:pos="2166"/>
          <w:tab w:val="left" w:pos="3870"/>
          <w:tab w:val="right" w:pos="9374"/>
        </w:tabs>
        <w:jc w:val="right"/>
        <w:rPr>
          <w:rFonts w:ascii="Bookman Old Style" w:hAnsi="Bookman Old Style"/>
          <w:b/>
          <w:sz w:val="22"/>
          <w:szCs w:val="22"/>
        </w:rPr>
      </w:pPr>
    </w:p>
    <w:p w14:paraId="178AB33C" w14:textId="3B596F82" w:rsidR="005829B5" w:rsidRPr="00EA7F05" w:rsidRDefault="009A0616" w:rsidP="009A0616">
      <w:pPr>
        <w:pStyle w:val="a5"/>
        <w:tabs>
          <w:tab w:val="left" w:pos="2166"/>
          <w:tab w:val="left" w:pos="3870"/>
          <w:tab w:val="right" w:pos="9374"/>
        </w:tabs>
        <w:rPr>
          <w:b/>
          <w:sz w:val="24"/>
          <w:szCs w:val="24"/>
        </w:rPr>
      </w:pPr>
      <w:r w:rsidRPr="009A0616">
        <w:rPr>
          <w:sz w:val="24"/>
          <w:szCs w:val="24"/>
        </w:rPr>
        <w:t>п</w:t>
      </w:r>
      <w:r w:rsidRPr="00EA7F05">
        <w:rPr>
          <w:sz w:val="24"/>
          <w:szCs w:val="24"/>
        </w:rPr>
        <w:t>. Жатай</w:t>
      </w:r>
      <w:r w:rsidR="005A6664" w:rsidRPr="00EA7F05">
        <w:rPr>
          <w:sz w:val="24"/>
          <w:szCs w:val="24"/>
        </w:rPr>
        <w:t xml:space="preserve">                                                          </w:t>
      </w:r>
      <w:r w:rsidRPr="00EA7F05">
        <w:rPr>
          <w:sz w:val="24"/>
          <w:szCs w:val="24"/>
        </w:rPr>
        <w:t xml:space="preserve">              </w:t>
      </w:r>
      <w:r w:rsidR="005A6664" w:rsidRPr="00EA7F05">
        <w:rPr>
          <w:sz w:val="24"/>
          <w:szCs w:val="24"/>
        </w:rPr>
        <w:t xml:space="preserve">       </w:t>
      </w:r>
      <w:r w:rsidR="008D1230">
        <w:rPr>
          <w:sz w:val="24"/>
          <w:szCs w:val="24"/>
        </w:rPr>
        <w:t xml:space="preserve">   </w:t>
      </w:r>
      <w:r w:rsidR="00856037">
        <w:rPr>
          <w:sz w:val="24"/>
          <w:szCs w:val="24"/>
        </w:rPr>
        <w:t xml:space="preserve">      </w:t>
      </w:r>
      <w:proofErr w:type="gramStart"/>
      <w:r w:rsidR="00856037">
        <w:rPr>
          <w:sz w:val="24"/>
          <w:szCs w:val="24"/>
        </w:rPr>
        <w:t xml:space="preserve">  </w:t>
      </w:r>
      <w:r w:rsidR="005829B5" w:rsidRPr="00EA7F05">
        <w:rPr>
          <w:sz w:val="24"/>
          <w:szCs w:val="24"/>
        </w:rPr>
        <w:t xml:space="preserve"> </w:t>
      </w:r>
      <w:bookmarkStart w:id="0" w:name="_GoBack"/>
      <w:r w:rsidR="0077650F" w:rsidRPr="00EA7F05">
        <w:rPr>
          <w:sz w:val="24"/>
          <w:szCs w:val="24"/>
        </w:rPr>
        <w:t>«</w:t>
      </w:r>
      <w:proofErr w:type="gramEnd"/>
      <w:r w:rsidR="00856037">
        <w:rPr>
          <w:sz w:val="24"/>
          <w:szCs w:val="24"/>
        </w:rPr>
        <w:t>13</w:t>
      </w:r>
      <w:r w:rsidR="008D1551" w:rsidRPr="00EA7F05">
        <w:rPr>
          <w:sz w:val="24"/>
          <w:szCs w:val="24"/>
        </w:rPr>
        <w:t>»</w:t>
      </w:r>
      <w:r w:rsidR="008B37CA" w:rsidRPr="00EA7F05">
        <w:rPr>
          <w:sz w:val="24"/>
          <w:szCs w:val="24"/>
        </w:rPr>
        <w:t xml:space="preserve"> </w:t>
      </w:r>
      <w:r w:rsidR="00856037">
        <w:rPr>
          <w:sz w:val="24"/>
          <w:szCs w:val="24"/>
        </w:rPr>
        <w:t xml:space="preserve"> августа </w:t>
      </w:r>
      <w:r w:rsidR="008D1551" w:rsidRPr="00EA7F05">
        <w:rPr>
          <w:sz w:val="24"/>
          <w:szCs w:val="24"/>
        </w:rPr>
        <w:t>2025</w:t>
      </w:r>
      <w:r w:rsidR="005829B5" w:rsidRPr="00EA7F05">
        <w:rPr>
          <w:sz w:val="24"/>
          <w:szCs w:val="24"/>
        </w:rPr>
        <w:t xml:space="preserve"> года</w:t>
      </w:r>
      <w:r w:rsidR="008B37CA" w:rsidRPr="00EA7F05">
        <w:rPr>
          <w:sz w:val="24"/>
          <w:szCs w:val="24"/>
        </w:rPr>
        <w:t xml:space="preserve"> </w:t>
      </w:r>
      <w:r w:rsidR="005829B5" w:rsidRPr="00EA7F05">
        <w:rPr>
          <w:sz w:val="24"/>
          <w:szCs w:val="24"/>
          <w:u w:val="single"/>
        </w:rPr>
        <w:t>№</w:t>
      </w:r>
      <w:r w:rsidR="00EB7D88" w:rsidRPr="00EA7F05">
        <w:rPr>
          <w:sz w:val="24"/>
          <w:szCs w:val="24"/>
          <w:u w:val="single"/>
        </w:rPr>
        <w:t xml:space="preserve"> </w:t>
      </w:r>
      <w:r w:rsidR="00856037">
        <w:rPr>
          <w:sz w:val="24"/>
          <w:szCs w:val="24"/>
          <w:u w:val="single"/>
        </w:rPr>
        <w:t>64</w:t>
      </w:r>
      <w:r w:rsidR="008B37CA" w:rsidRPr="00EA7F05">
        <w:rPr>
          <w:sz w:val="24"/>
          <w:szCs w:val="24"/>
          <w:u w:val="single"/>
        </w:rPr>
        <w:t>-Г</w:t>
      </w:r>
      <w:bookmarkEnd w:id="0"/>
      <w:r w:rsidR="005829B5" w:rsidRPr="00EA7F05">
        <w:rPr>
          <w:b/>
          <w:sz w:val="24"/>
          <w:szCs w:val="24"/>
        </w:rPr>
        <w:tab/>
      </w:r>
      <w:r w:rsidR="005829B5" w:rsidRPr="00EA7F05">
        <w:rPr>
          <w:sz w:val="24"/>
          <w:szCs w:val="24"/>
        </w:rPr>
        <w:tab/>
      </w:r>
      <w:r w:rsidR="005829B5" w:rsidRPr="00EA7F05">
        <w:rPr>
          <w:sz w:val="24"/>
          <w:szCs w:val="24"/>
        </w:rPr>
        <w:tab/>
      </w:r>
    </w:p>
    <w:p w14:paraId="3F0AB247" w14:textId="77777777" w:rsidR="005829B5" w:rsidRPr="00EA7F05" w:rsidRDefault="005829B5" w:rsidP="009E134C">
      <w:pPr>
        <w:shd w:val="clear" w:color="auto" w:fill="FFFFFF"/>
        <w:rPr>
          <w:b/>
          <w:sz w:val="24"/>
          <w:szCs w:val="24"/>
        </w:rPr>
      </w:pPr>
      <w:r w:rsidRPr="00EA7F05">
        <w:rPr>
          <w:b/>
          <w:bCs/>
          <w:spacing w:val="-1"/>
          <w:sz w:val="24"/>
          <w:szCs w:val="24"/>
        </w:rPr>
        <w:t>О внесении изменений в «</w:t>
      </w:r>
      <w:r w:rsidRPr="00EA7F05">
        <w:rPr>
          <w:b/>
          <w:sz w:val="24"/>
          <w:szCs w:val="24"/>
        </w:rPr>
        <w:t xml:space="preserve">Порядок предоставления субсидий </w:t>
      </w:r>
    </w:p>
    <w:p w14:paraId="18663173" w14:textId="77777777" w:rsidR="005829B5" w:rsidRPr="00EA7F05" w:rsidRDefault="005829B5" w:rsidP="009E134C">
      <w:pPr>
        <w:shd w:val="clear" w:color="auto" w:fill="FFFFFF"/>
        <w:rPr>
          <w:b/>
          <w:sz w:val="24"/>
          <w:szCs w:val="24"/>
        </w:rPr>
      </w:pPr>
      <w:r w:rsidRPr="00EA7F05">
        <w:rPr>
          <w:b/>
          <w:sz w:val="24"/>
          <w:szCs w:val="24"/>
        </w:rPr>
        <w:t xml:space="preserve">на поддержку сельскохозяйственного производства </w:t>
      </w:r>
    </w:p>
    <w:p w14:paraId="133274C0" w14:textId="0F2609C8" w:rsidR="005829B5" w:rsidRPr="00EA7F05" w:rsidRDefault="005829B5" w:rsidP="009E134C">
      <w:pPr>
        <w:shd w:val="clear" w:color="auto" w:fill="FFFFFF"/>
        <w:rPr>
          <w:b/>
          <w:sz w:val="24"/>
          <w:szCs w:val="24"/>
        </w:rPr>
      </w:pPr>
      <w:r w:rsidRPr="00EA7F05">
        <w:rPr>
          <w:b/>
          <w:sz w:val="24"/>
          <w:szCs w:val="24"/>
        </w:rPr>
        <w:t>Городского округа «Жатай»</w:t>
      </w:r>
      <w:r w:rsidR="008F053C" w:rsidRPr="00EA7F05">
        <w:rPr>
          <w:b/>
          <w:sz w:val="24"/>
          <w:szCs w:val="24"/>
        </w:rPr>
        <w:t>»</w:t>
      </w:r>
    </w:p>
    <w:p w14:paraId="7F9B07B9" w14:textId="77777777" w:rsidR="009C6ED9" w:rsidRPr="00EA7F05" w:rsidRDefault="009C6ED9" w:rsidP="009C6ED9">
      <w:pPr>
        <w:shd w:val="clear" w:color="auto" w:fill="FFFFFF"/>
        <w:ind w:firstLine="567"/>
        <w:jc w:val="both"/>
        <w:rPr>
          <w:color w:val="000000"/>
          <w:sz w:val="24"/>
          <w:szCs w:val="24"/>
        </w:rPr>
      </w:pPr>
    </w:p>
    <w:p w14:paraId="11B59C54" w14:textId="003B5791" w:rsidR="005829B5" w:rsidRPr="00EA7F05" w:rsidRDefault="009C6ED9" w:rsidP="009C6ED9">
      <w:pPr>
        <w:shd w:val="clear" w:color="auto" w:fill="FFFFFF"/>
        <w:ind w:firstLine="567"/>
        <w:jc w:val="both"/>
        <w:rPr>
          <w:sz w:val="24"/>
          <w:szCs w:val="24"/>
        </w:rPr>
      </w:pPr>
      <w:r w:rsidRPr="00EA7F05">
        <w:rPr>
          <w:color w:val="000000"/>
          <w:sz w:val="24"/>
          <w:szCs w:val="24"/>
        </w:rPr>
        <w:t>В соответствии с постановлением Правительства Российской Федерации от 25 октября 2023 года № 1782 «Об утверждении общих требований к нормативным правовым актам, муниципальным правовым актам, регулирующим предоставление из бюджетов субъектов Российской Федерации, местных бюджетов субсидий, в том числе грантов в форме субсидий, юридическим лицам, индивидуальным предпринимателям, а также физическим лицам производителям товаров, работ, услуг, и проведение отборов получателей указанных субсидий, в том числе грантов в форме субсидий»:</w:t>
      </w:r>
    </w:p>
    <w:p w14:paraId="600263D5" w14:textId="6CE288E2" w:rsidR="00C410FD" w:rsidRPr="00EA7F05" w:rsidRDefault="006A295B" w:rsidP="00A909CC">
      <w:pPr>
        <w:shd w:val="clear" w:color="auto" w:fill="FFFFFF"/>
        <w:ind w:firstLine="567"/>
        <w:jc w:val="both"/>
        <w:rPr>
          <w:sz w:val="24"/>
          <w:szCs w:val="24"/>
        </w:rPr>
      </w:pPr>
      <w:r w:rsidRPr="00EA7F05">
        <w:rPr>
          <w:sz w:val="24"/>
          <w:szCs w:val="24"/>
        </w:rPr>
        <w:t>1.</w:t>
      </w:r>
      <w:r w:rsidR="00C410FD" w:rsidRPr="00EA7F05">
        <w:rPr>
          <w:sz w:val="24"/>
          <w:szCs w:val="24"/>
        </w:rPr>
        <w:t xml:space="preserve"> </w:t>
      </w:r>
      <w:r w:rsidRPr="00EA7F05">
        <w:rPr>
          <w:sz w:val="24"/>
          <w:szCs w:val="24"/>
        </w:rPr>
        <w:t>Внести следующие изменения в Постановление</w:t>
      </w:r>
      <w:r w:rsidR="00C410FD" w:rsidRPr="00EA7F05">
        <w:rPr>
          <w:sz w:val="24"/>
          <w:szCs w:val="24"/>
        </w:rPr>
        <w:t xml:space="preserve"> Главы Окружной Администрации Городского округа «Жатай» №34</w:t>
      </w:r>
      <w:r w:rsidRPr="00EA7F05">
        <w:rPr>
          <w:sz w:val="24"/>
          <w:szCs w:val="24"/>
        </w:rPr>
        <w:t>-Г от 11</w:t>
      </w:r>
      <w:r w:rsidR="009C6ED9" w:rsidRPr="00EA7F05">
        <w:rPr>
          <w:sz w:val="24"/>
          <w:szCs w:val="24"/>
        </w:rPr>
        <w:t xml:space="preserve"> апреля </w:t>
      </w:r>
      <w:r w:rsidRPr="00EA7F05">
        <w:rPr>
          <w:sz w:val="24"/>
          <w:szCs w:val="24"/>
        </w:rPr>
        <w:t xml:space="preserve">2025 года </w:t>
      </w:r>
      <w:r w:rsidR="00AA7C20" w:rsidRPr="00EA7F05">
        <w:rPr>
          <w:sz w:val="24"/>
          <w:szCs w:val="24"/>
        </w:rPr>
        <w:t>«</w:t>
      </w:r>
      <w:r w:rsidR="0023533D" w:rsidRPr="00EA7F05">
        <w:rPr>
          <w:sz w:val="24"/>
          <w:szCs w:val="24"/>
        </w:rPr>
        <w:t>Об утверждении Поряд</w:t>
      </w:r>
      <w:r w:rsidR="00AA7C20" w:rsidRPr="00EA7F05">
        <w:rPr>
          <w:sz w:val="24"/>
          <w:szCs w:val="24"/>
        </w:rPr>
        <w:t>к</w:t>
      </w:r>
      <w:r w:rsidR="0023533D" w:rsidRPr="00EA7F05">
        <w:rPr>
          <w:sz w:val="24"/>
          <w:szCs w:val="24"/>
        </w:rPr>
        <w:t>а</w:t>
      </w:r>
      <w:r w:rsidRPr="00EA7F05">
        <w:rPr>
          <w:sz w:val="24"/>
          <w:szCs w:val="24"/>
        </w:rPr>
        <w:t xml:space="preserve"> предоставления субсидий на поддержку сельскохозяйственного производства Городского округа «Жатай»</w:t>
      </w:r>
      <w:r w:rsidR="009C6ED9" w:rsidRPr="00EA7F05">
        <w:rPr>
          <w:sz w:val="24"/>
          <w:szCs w:val="24"/>
        </w:rPr>
        <w:t>»</w:t>
      </w:r>
      <w:r w:rsidRPr="00EA7F05">
        <w:rPr>
          <w:sz w:val="24"/>
          <w:szCs w:val="24"/>
        </w:rPr>
        <w:t xml:space="preserve">: </w:t>
      </w:r>
    </w:p>
    <w:p w14:paraId="3D755C61" w14:textId="0D97C694" w:rsidR="00C410FD" w:rsidRPr="00EA7F05" w:rsidRDefault="008B3030" w:rsidP="00662ADC">
      <w:pPr>
        <w:pStyle w:val="a6"/>
        <w:numPr>
          <w:ilvl w:val="1"/>
          <w:numId w:val="2"/>
        </w:numPr>
        <w:tabs>
          <w:tab w:val="left" w:pos="709"/>
          <w:tab w:val="center" w:pos="993"/>
        </w:tabs>
        <w:ind w:left="0" w:firstLine="567"/>
        <w:jc w:val="both"/>
        <w:rPr>
          <w:spacing w:val="-3"/>
          <w:sz w:val="24"/>
          <w:szCs w:val="24"/>
        </w:rPr>
      </w:pPr>
      <w:r w:rsidRPr="00EA7F05">
        <w:rPr>
          <w:spacing w:val="-3"/>
          <w:sz w:val="24"/>
          <w:szCs w:val="24"/>
        </w:rPr>
        <w:t xml:space="preserve">Пункт </w:t>
      </w:r>
      <w:r w:rsidR="009C6ED9" w:rsidRPr="00EA7F05">
        <w:rPr>
          <w:spacing w:val="-3"/>
          <w:sz w:val="24"/>
          <w:szCs w:val="24"/>
        </w:rPr>
        <w:t>3</w:t>
      </w:r>
      <w:r w:rsidR="00C410FD" w:rsidRPr="00EA7F05">
        <w:rPr>
          <w:spacing w:val="-3"/>
          <w:sz w:val="24"/>
          <w:szCs w:val="24"/>
        </w:rPr>
        <w:t>.</w:t>
      </w:r>
      <w:r w:rsidRPr="00EA7F05">
        <w:rPr>
          <w:spacing w:val="-3"/>
          <w:sz w:val="24"/>
          <w:szCs w:val="24"/>
        </w:rPr>
        <w:t xml:space="preserve">2. «Требования об осуществлении контроля за соблюдением условий, целей и порядка предоставления </w:t>
      </w:r>
      <w:r w:rsidR="00662ADC" w:rsidRPr="00EA7F05">
        <w:rPr>
          <w:spacing w:val="-3"/>
          <w:sz w:val="24"/>
          <w:szCs w:val="24"/>
        </w:rPr>
        <w:t>субсидий»</w:t>
      </w:r>
      <w:r w:rsidR="00662ADC" w:rsidRPr="00EA7F05">
        <w:rPr>
          <w:sz w:val="24"/>
          <w:szCs w:val="24"/>
        </w:rPr>
        <w:t xml:space="preserve"> изложить</w:t>
      </w:r>
      <w:r w:rsidR="001B26D9" w:rsidRPr="00EA7F05">
        <w:rPr>
          <w:spacing w:val="-3"/>
          <w:sz w:val="24"/>
          <w:szCs w:val="24"/>
        </w:rPr>
        <w:t xml:space="preserve"> в редакции: «</w:t>
      </w:r>
      <w:r w:rsidRPr="00EA7F05">
        <w:rPr>
          <w:spacing w:val="-3"/>
          <w:sz w:val="24"/>
          <w:szCs w:val="24"/>
        </w:rPr>
        <w:t>3.2. Требования о представлении отчетности, осуществлении контроля за соблюдением условий и порядка предоставления субсидий»</w:t>
      </w:r>
      <w:r w:rsidR="006A295B" w:rsidRPr="00EA7F05">
        <w:rPr>
          <w:sz w:val="24"/>
          <w:szCs w:val="24"/>
        </w:rPr>
        <w:t>;</w:t>
      </w:r>
    </w:p>
    <w:p w14:paraId="67581F8E" w14:textId="7C7A49FB" w:rsidR="00C410FD" w:rsidRPr="00EA7F05" w:rsidRDefault="0023533D" w:rsidP="009C6ED9">
      <w:pPr>
        <w:pStyle w:val="a6"/>
        <w:numPr>
          <w:ilvl w:val="1"/>
          <w:numId w:val="2"/>
        </w:numPr>
        <w:tabs>
          <w:tab w:val="decimal" w:pos="993"/>
        </w:tabs>
        <w:ind w:left="0" w:firstLine="567"/>
        <w:jc w:val="both"/>
        <w:outlineLvl w:val="1"/>
        <w:rPr>
          <w:sz w:val="24"/>
          <w:szCs w:val="24"/>
        </w:rPr>
      </w:pPr>
      <w:r w:rsidRPr="00EA7F05">
        <w:rPr>
          <w:sz w:val="24"/>
          <w:szCs w:val="24"/>
        </w:rPr>
        <w:t>под</w:t>
      </w:r>
      <w:r w:rsidR="00A909CC" w:rsidRPr="00EA7F05">
        <w:rPr>
          <w:sz w:val="24"/>
          <w:szCs w:val="24"/>
        </w:rPr>
        <w:t xml:space="preserve">пункт </w:t>
      </w:r>
      <w:r w:rsidR="009C6ED9" w:rsidRPr="00EA7F05">
        <w:rPr>
          <w:sz w:val="24"/>
          <w:szCs w:val="24"/>
        </w:rPr>
        <w:t>3.2</w:t>
      </w:r>
      <w:r w:rsidR="00A909CC" w:rsidRPr="00EA7F05">
        <w:rPr>
          <w:sz w:val="24"/>
          <w:szCs w:val="24"/>
        </w:rPr>
        <w:t>.</w:t>
      </w:r>
      <w:r w:rsidR="00C410FD" w:rsidRPr="00EA7F05">
        <w:rPr>
          <w:sz w:val="24"/>
          <w:szCs w:val="24"/>
        </w:rPr>
        <w:t xml:space="preserve"> </w:t>
      </w:r>
      <w:r w:rsidR="008B3030" w:rsidRPr="00EA7F05">
        <w:rPr>
          <w:spacing w:val="-3"/>
          <w:sz w:val="24"/>
          <w:szCs w:val="24"/>
        </w:rPr>
        <w:t>дополнить следующими подпунктами:</w:t>
      </w:r>
    </w:p>
    <w:p w14:paraId="63684C88" w14:textId="50ED0F80" w:rsidR="00EB7D88" w:rsidRPr="00D43B2C" w:rsidRDefault="00662ADC" w:rsidP="00EB7D88">
      <w:pPr>
        <w:pStyle w:val="a6"/>
        <w:tabs>
          <w:tab w:val="left" w:pos="567"/>
          <w:tab w:val="decimal" w:pos="993"/>
        </w:tabs>
        <w:ind w:left="0"/>
        <w:jc w:val="both"/>
        <w:outlineLvl w:val="1"/>
        <w:rPr>
          <w:color w:val="000000"/>
          <w:sz w:val="28"/>
          <w:szCs w:val="28"/>
        </w:rPr>
      </w:pPr>
      <w:r w:rsidRPr="00EA7F05">
        <w:rPr>
          <w:sz w:val="24"/>
          <w:szCs w:val="24"/>
        </w:rPr>
        <w:tab/>
      </w:r>
      <w:r w:rsidRPr="00EA7F05">
        <w:rPr>
          <w:sz w:val="24"/>
          <w:szCs w:val="24"/>
        </w:rPr>
        <w:tab/>
        <w:t xml:space="preserve">«3.2.4. Получатели субсидий не реже одного раза в квартал (не позднее 10 числа месяца, следующего за отчетным кварталом) обязаны представить Главному распорядителю бюджетных средств </w:t>
      </w:r>
      <w:r w:rsidR="00D43B2C" w:rsidRPr="00D43B2C">
        <w:rPr>
          <w:sz w:val="24"/>
          <w:szCs w:val="24"/>
        </w:rPr>
        <w:t xml:space="preserve">Отчет о достижении значений результатов (показателей) предоставления (использования) субсидии и контрольных точек </w:t>
      </w:r>
      <w:r w:rsidRPr="00EA7F05">
        <w:rPr>
          <w:sz w:val="24"/>
          <w:szCs w:val="24"/>
        </w:rPr>
        <w:t>в письменной форме, на бумажном носителе</w:t>
      </w:r>
      <w:r w:rsidR="00D43B2C">
        <w:rPr>
          <w:sz w:val="24"/>
          <w:szCs w:val="24"/>
        </w:rPr>
        <w:t>, по форме</w:t>
      </w:r>
      <w:r w:rsidRPr="00EA7F05">
        <w:rPr>
          <w:sz w:val="24"/>
          <w:szCs w:val="24"/>
        </w:rPr>
        <w:t xml:space="preserve"> согласно заключенного соглашения с получателем субсидии.</w:t>
      </w:r>
      <w:r w:rsidR="00D43B2C">
        <w:rPr>
          <w:color w:val="000000"/>
          <w:sz w:val="28"/>
          <w:szCs w:val="28"/>
        </w:rPr>
        <w:t>»</w:t>
      </w:r>
    </w:p>
    <w:p w14:paraId="624CB502" w14:textId="3FEC32DE" w:rsidR="00662ADC" w:rsidRPr="00EA7F05" w:rsidRDefault="00662ADC" w:rsidP="00EB7D88">
      <w:pPr>
        <w:pStyle w:val="a6"/>
        <w:tabs>
          <w:tab w:val="left" w:pos="567"/>
          <w:tab w:val="decimal" w:pos="993"/>
        </w:tabs>
        <w:ind w:left="0"/>
        <w:jc w:val="both"/>
        <w:outlineLvl w:val="1"/>
        <w:rPr>
          <w:sz w:val="24"/>
          <w:szCs w:val="24"/>
        </w:rPr>
      </w:pPr>
      <w:r w:rsidRPr="00EA7F05">
        <w:rPr>
          <w:sz w:val="24"/>
          <w:szCs w:val="24"/>
        </w:rPr>
        <w:tab/>
        <w:t>3.2.5. Главный распорядитель бюджетных средств в течение 30 календарных дней со дня поступления отчетов, указанных в пункте 3.2.4 настоящего порядка, осуществляет их проверку.</w:t>
      </w:r>
    </w:p>
    <w:p w14:paraId="33C90277" w14:textId="2B0EE254" w:rsidR="00662ADC" w:rsidRPr="00EA7F05" w:rsidRDefault="00EB7D88" w:rsidP="00EB7D88">
      <w:pPr>
        <w:pStyle w:val="a6"/>
        <w:tabs>
          <w:tab w:val="left" w:pos="709"/>
          <w:tab w:val="decimal" w:pos="993"/>
        </w:tabs>
        <w:ind w:left="0"/>
        <w:jc w:val="both"/>
        <w:outlineLvl w:val="1"/>
        <w:rPr>
          <w:sz w:val="24"/>
          <w:szCs w:val="24"/>
        </w:rPr>
      </w:pPr>
      <w:r w:rsidRPr="00EA7F05">
        <w:rPr>
          <w:sz w:val="24"/>
          <w:szCs w:val="24"/>
        </w:rPr>
        <w:tab/>
      </w:r>
      <w:r w:rsidRPr="00EA7F05">
        <w:rPr>
          <w:sz w:val="24"/>
          <w:szCs w:val="24"/>
        </w:rPr>
        <w:tab/>
      </w:r>
      <w:r w:rsidR="00662ADC" w:rsidRPr="00EA7F05">
        <w:rPr>
          <w:sz w:val="24"/>
          <w:szCs w:val="24"/>
        </w:rPr>
        <w:t>Главный распорядитель бюджетных средств принимает отчеты, представленные получателем субсидии при соблюдении следующих условий:</w:t>
      </w:r>
    </w:p>
    <w:p w14:paraId="27FFB8C9" w14:textId="77777777" w:rsidR="00D43B2C" w:rsidRPr="00D43B2C" w:rsidRDefault="00D43B2C" w:rsidP="00D43B2C">
      <w:pPr>
        <w:pStyle w:val="a6"/>
        <w:tabs>
          <w:tab w:val="decimal" w:pos="993"/>
        </w:tabs>
        <w:ind w:left="0"/>
        <w:outlineLvl w:val="1"/>
        <w:rPr>
          <w:sz w:val="24"/>
          <w:szCs w:val="24"/>
        </w:rPr>
      </w:pPr>
      <w:r w:rsidRPr="00D43B2C">
        <w:rPr>
          <w:sz w:val="24"/>
          <w:szCs w:val="24"/>
        </w:rPr>
        <w:t>- отчет соответствует форме, заключенного соглашения с получателем субсидии;</w:t>
      </w:r>
    </w:p>
    <w:p w14:paraId="1860B463" w14:textId="77777777" w:rsidR="00D43B2C" w:rsidRPr="00D43B2C" w:rsidRDefault="00D43B2C" w:rsidP="00D43B2C">
      <w:pPr>
        <w:pStyle w:val="a6"/>
        <w:tabs>
          <w:tab w:val="decimal" w:pos="993"/>
        </w:tabs>
        <w:ind w:left="0"/>
        <w:outlineLvl w:val="1"/>
        <w:rPr>
          <w:sz w:val="24"/>
          <w:szCs w:val="24"/>
        </w:rPr>
      </w:pPr>
      <w:r w:rsidRPr="00D43B2C">
        <w:rPr>
          <w:sz w:val="24"/>
          <w:szCs w:val="24"/>
        </w:rPr>
        <w:t>- в отчете отсутствуют ошибки и несовпадения;</w:t>
      </w:r>
    </w:p>
    <w:p w14:paraId="50F50ABD" w14:textId="77777777" w:rsidR="00D43B2C" w:rsidRPr="00D43B2C" w:rsidRDefault="00D43B2C" w:rsidP="00D43B2C">
      <w:pPr>
        <w:pStyle w:val="a6"/>
        <w:tabs>
          <w:tab w:val="decimal" w:pos="993"/>
        </w:tabs>
        <w:ind w:left="0"/>
        <w:outlineLvl w:val="1"/>
        <w:rPr>
          <w:sz w:val="24"/>
          <w:szCs w:val="24"/>
        </w:rPr>
      </w:pPr>
      <w:r w:rsidRPr="00D43B2C">
        <w:rPr>
          <w:sz w:val="24"/>
          <w:szCs w:val="24"/>
        </w:rPr>
        <w:t>- отчет заполнен получателем субсидии или уполномоченным им лицом;</w:t>
      </w:r>
    </w:p>
    <w:p w14:paraId="09ACB40A" w14:textId="77777777" w:rsidR="00DD2455" w:rsidRDefault="00D43B2C" w:rsidP="002A521E">
      <w:pPr>
        <w:pStyle w:val="a6"/>
        <w:tabs>
          <w:tab w:val="decimal" w:pos="993"/>
        </w:tabs>
        <w:ind w:left="0"/>
        <w:jc w:val="both"/>
        <w:outlineLvl w:val="1"/>
        <w:rPr>
          <w:sz w:val="24"/>
          <w:szCs w:val="24"/>
        </w:rPr>
      </w:pPr>
      <w:r w:rsidRPr="00D43B2C">
        <w:rPr>
          <w:sz w:val="24"/>
          <w:szCs w:val="24"/>
        </w:rPr>
        <w:t>- отчет о достижении значений результатов (показателей) предоставления (использования) субсидии и контрольных точек, соответствует результату (показателю) предоставления (использования) субсидии, заключенного соглашения с получателем субсидии, к отчету должны быть приложены документы, подтверждающие достигнутый результат (показатель) предоставления (использования) субсидии;</w:t>
      </w:r>
      <w:r>
        <w:rPr>
          <w:sz w:val="24"/>
          <w:szCs w:val="24"/>
        </w:rPr>
        <w:t>»</w:t>
      </w:r>
    </w:p>
    <w:p w14:paraId="5A72E334" w14:textId="4B7FAFF1" w:rsidR="00DD2455" w:rsidRPr="00DD2455" w:rsidRDefault="00DD2455" w:rsidP="002A521E">
      <w:pPr>
        <w:pStyle w:val="a6"/>
        <w:tabs>
          <w:tab w:val="left" w:pos="567"/>
          <w:tab w:val="decimal" w:pos="993"/>
        </w:tabs>
        <w:ind w:left="0"/>
        <w:jc w:val="both"/>
        <w:outlineLvl w:val="1"/>
        <w:rPr>
          <w:sz w:val="24"/>
          <w:szCs w:val="24"/>
        </w:rPr>
      </w:pPr>
      <w:r>
        <w:rPr>
          <w:sz w:val="24"/>
          <w:szCs w:val="24"/>
        </w:rPr>
        <w:tab/>
      </w:r>
      <w:r w:rsidR="002A521E">
        <w:rPr>
          <w:sz w:val="24"/>
          <w:szCs w:val="24"/>
        </w:rPr>
        <w:tab/>
      </w:r>
      <w:r w:rsidR="00516565" w:rsidRPr="00DD2455">
        <w:rPr>
          <w:sz w:val="24"/>
          <w:szCs w:val="24"/>
        </w:rPr>
        <w:t xml:space="preserve">1.3 </w:t>
      </w:r>
      <w:r w:rsidRPr="00DD2455">
        <w:rPr>
          <w:spacing w:val="-3"/>
          <w:sz w:val="24"/>
          <w:szCs w:val="24"/>
        </w:rPr>
        <w:t>пункт 1.7.</w:t>
      </w:r>
      <w:r w:rsidRPr="00DD2455">
        <w:rPr>
          <w:color w:val="000000" w:themeColor="text1"/>
          <w:sz w:val="24"/>
          <w:szCs w:val="24"/>
        </w:rPr>
        <w:t xml:space="preserve"> </w:t>
      </w:r>
      <w:r w:rsidRPr="00DD2455">
        <w:rPr>
          <w:color w:val="000000" w:themeColor="text1"/>
          <w:spacing w:val="-3"/>
          <w:sz w:val="24"/>
          <w:szCs w:val="24"/>
        </w:rPr>
        <w:t>изложить в редакции</w:t>
      </w:r>
      <w:r w:rsidRPr="00DD2455">
        <w:rPr>
          <w:sz w:val="24"/>
          <w:szCs w:val="24"/>
        </w:rPr>
        <w:t xml:space="preserve"> «1.7. Перечисление субсидии осуществляется с лицевого счета Администрации, открытого в Управлении Федерального казначейства по Республике Саха (Якутия), по факту поступления средств из Государственного бюджета Республики Саха (Якутия), на расчетный или корреспондентский счет, открытый получателем субсидии в кредитных организациях.»</w:t>
      </w:r>
    </w:p>
    <w:p w14:paraId="0969ADF0" w14:textId="77777777" w:rsidR="00DD2455" w:rsidRDefault="00DD2455" w:rsidP="00EB7D88">
      <w:pPr>
        <w:pStyle w:val="a6"/>
        <w:tabs>
          <w:tab w:val="left" w:pos="567"/>
          <w:tab w:val="decimal" w:pos="993"/>
        </w:tabs>
        <w:ind w:left="0"/>
        <w:jc w:val="both"/>
        <w:outlineLvl w:val="1"/>
        <w:rPr>
          <w:sz w:val="24"/>
          <w:szCs w:val="24"/>
        </w:rPr>
      </w:pPr>
    </w:p>
    <w:p w14:paraId="5D9144A5" w14:textId="1F2F091B" w:rsidR="00EB1C46" w:rsidRPr="00EB1C46" w:rsidRDefault="00EB1C46" w:rsidP="008D1230">
      <w:pPr>
        <w:tabs>
          <w:tab w:val="left" w:pos="0"/>
        </w:tabs>
        <w:spacing w:line="276" w:lineRule="auto"/>
        <w:jc w:val="both"/>
        <w:outlineLvl w:val="1"/>
        <w:rPr>
          <w:sz w:val="24"/>
          <w:szCs w:val="24"/>
        </w:rPr>
      </w:pPr>
      <w:r>
        <w:rPr>
          <w:color w:val="000000" w:themeColor="text1"/>
          <w:sz w:val="24"/>
          <w:szCs w:val="24"/>
          <w:shd w:val="clear" w:color="auto" w:fill="FFFFFF"/>
        </w:rPr>
        <w:lastRenderedPageBreak/>
        <w:tab/>
      </w:r>
      <w:r w:rsidR="00D43B2C">
        <w:rPr>
          <w:color w:val="000000" w:themeColor="text1"/>
          <w:sz w:val="24"/>
          <w:szCs w:val="24"/>
          <w:shd w:val="clear" w:color="auto" w:fill="FFFFFF"/>
        </w:rPr>
        <w:t xml:space="preserve">1.4. подпункт </w:t>
      </w:r>
      <w:r w:rsidR="00D43B2C" w:rsidRPr="00D43B2C">
        <w:rPr>
          <w:color w:val="000000"/>
          <w:sz w:val="24"/>
          <w:szCs w:val="24"/>
        </w:rPr>
        <w:t>2</w:t>
      </w:r>
      <w:r>
        <w:rPr>
          <w:color w:val="000000"/>
          <w:sz w:val="24"/>
          <w:szCs w:val="24"/>
        </w:rPr>
        <w:t>.2.5.1</w:t>
      </w:r>
      <w:r w:rsidR="00D43B2C" w:rsidRPr="00D43B2C">
        <w:rPr>
          <w:color w:val="000000"/>
          <w:sz w:val="24"/>
          <w:szCs w:val="24"/>
        </w:rPr>
        <w:t xml:space="preserve">. </w:t>
      </w:r>
      <w:r w:rsidR="00D43B2C">
        <w:rPr>
          <w:color w:val="000000"/>
          <w:sz w:val="24"/>
          <w:szCs w:val="24"/>
        </w:rPr>
        <w:t>пункта 2.</w:t>
      </w:r>
      <w:r>
        <w:rPr>
          <w:color w:val="000000"/>
          <w:sz w:val="24"/>
          <w:szCs w:val="24"/>
        </w:rPr>
        <w:t>2.</w:t>
      </w:r>
      <w:r w:rsidR="00D43B2C">
        <w:rPr>
          <w:color w:val="000000"/>
          <w:sz w:val="24"/>
          <w:szCs w:val="24"/>
        </w:rPr>
        <w:t xml:space="preserve"> </w:t>
      </w:r>
      <w:r w:rsidR="00D43B2C" w:rsidRPr="00EA7F05">
        <w:rPr>
          <w:color w:val="000000" w:themeColor="text1"/>
          <w:spacing w:val="-3"/>
          <w:sz w:val="24"/>
          <w:szCs w:val="24"/>
        </w:rPr>
        <w:t>изложить в редакции</w:t>
      </w:r>
      <w:r w:rsidRPr="00EB1C46">
        <w:rPr>
          <w:sz w:val="24"/>
          <w:szCs w:val="24"/>
        </w:rPr>
        <w:t xml:space="preserve"> </w:t>
      </w:r>
      <w:r>
        <w:rPr>
          <w:sz w:val="24"/>
          <w:szCs w:val="24"/>
        </w:rPr>
        <w:t>«</w:t>
      </w:r>
      <w:r w:rsidRPr="00EB1C46">
        <w:rPr>
          <w:sz w:val="24"/>
          <w:szCs w:val="24"/>
        </w:rPr>
        <w:t>2.2.5.1. Размер субсидии на финансовое обеспечение (возмещение) части затрат на проведение агротехнологических работ в области картофелеводства, причитающейся i-MY получателю субсидии, определяется по формуле:</w:t>
      </w:r>
    </w:p>
    <w:p w14:paraId="019FEA65" w14:textId="77777777" w:rsidR="00EB1C46" w:rsidRPr="00EB1C46" w:rsidRDefault="00EB1C46" w:rsidP="00EB1C46">
      <w:pPr>
        <w:pStyle w:val="a6"/>
        <w:tabs>
          <w:tab w:val="left" w:pos="567"/>
          <w:tab w:val="decimal" w:pos="993"/>
        </w:tabs>
        <w:ind w:left="0"/>
        <w:jc w:val="both"/>
        <w:outlineLvl w:val="1"/>
        <w:rPr>
          <w:sz w:val="24"/>
          <w:szCs w:val="24"/>
        </w:rPr>
      </w:pPr>
      <w:r w:rsidRPr="00EB1C46">
        <w:rPr>
          <w:sz w:val="24"/>
          <w:szCs w:val="24"/>
        </w:rPr>
        <w:t xml:space="preserve">                                                     W = </w:t>
      </w:r>
      <w:proofErr w:type="spellStart"/>
      <w:r w:rsidRPr="00EB1C46">
        <w:rPr>
          <w:sz w:val="24"/>
          <w:szCs w:val="24"/>
        </w:rPr>
        <w:t>Vi</w:t>
      </w:r>
      <w:proofErr w:type="spellEnd"/>
      <w:r w:rsidRPr="00EB1C46">
        <w:rPr>
          <w:sz w:val="24"/>
          <w:szCs w:val="24"/>
        </w:rPr>
        <w:t xml:space="preserve"> * РС где:</w:t>
      </w:r>
    </w:p>
    <w:p w14:paraId="0421E5D4" w14:textId="77777777" w:rsidR="00EB1C46" w:rsidRPr="00EB1C46" w:rsidRDefault="00EB1C46" w:rsidP="00EB1C46">
      <w:pPr>
        <w:pStyle w:val="a6"/>
        <w:tabs>
          <w:tab w:val="left" w:pos="567"/>
          <w:tab w:val="decimal" w:pos="993"/>
        </w:tabs>
        <w:ind w:left="0"/>
        <w:outlineLvl w:val="1"/>
        <w:rPr>
          <w:sz w:val="24"/>
          <w:szCs w:val="24"/>
        </w:rPr>
      </w:pPr>
      <w:r w:rsidRPr="00EB1C46">
        <w:rPr>
          <w:sz w:val="24"/>
          <w:szCs w:val="24"/>
        </w:rPr>
        <w:t>W- размер субсидии, предоставляемой получателю субсидии в текущем финансовом году, рублей;</w:t>
      </w:r>
    </w:p>
    <w:p w14:paraId="237ABB07" w14:textId="50DF4287" w:rsidR="00EB1C46" w:rsidRPr="00EB1C46" w:rsidRDefault="00EB1C46" w:rsidP="008D1230">
      <w:pPr>
        <w:pStyle w:val="a6"/>
        <w:tabs>
          <w:tab w:val="left" w:pos="567"/>
          <w:tab w:val="decimal" w:pos="993"/>
        </w:tabs>
        <w:ind w:left="0"/>
        <w:jc w:val="both"/>
        <w:outlineLvl w:val="1"/>
        <w:rPr>
          <w:sz w:val="24"/>
          <w:szCs w:val="24"/>
        </w:rPr>
      </w:pPr>
      <w:proofErr w:type="spellStart"/>
      <w:r w:rsidRPr="00EB1C46">
        <w:rPr>
          <w:sz w:val="24"/>
          <w:szCs w:val="24"/>
        </w:rPr>
        <w:t>Vi</w:t>
      </w:r>
      <w:proofErr w:type="spellEnd"/>
      <w:r w:rsidRPr="00EB1C46">
        <w:rPr>
          <w:sz w:val="24"/>
          <w:szCs w:val="24"/>
        </w:rPr>
        <w:t xml:space="preserve"> - посевная площадь картофеля у получателя субсидии по состоянию на 01 января текущего финансового года, в гектарах;</w:t>
      </w:r>
    </w:p>
    <w:p w14:paraId="1138AD5E" w14:textId="777E4AA6" w:rsidR="00EB1C46" w:rsidRDefault="00EB1C46" w:rsidP="00EB1C46">
      <w:pPr>
        <w:pStyle w:val="a6"/>
        <w:tabs>
          <w:tab w:val="left" w:pos="567"/>
          <w:tab w:val="decimal" w:pos="993"/>
        </w:tabs>
        <w:ind w:left="0"/>
        <w:outlineLvl w:val="1"/>
        <w:rPr>
          <w:sz w:val="24"/>
          <w:szCs w:val="24"/>
        </w:rPr>
      </w:pPr>
      <w:r w:rsidRPr="00EB1C46">
        <w:rPr>
          <w:sz w:val="24"/>
          <w:szCs w:val="24"/>
        </w:rPr>
        <w:t>РС - расчетная ставка субсидии на 1 гектар посевной площади картофеля, рублей</w:t>
      </w:r>
      <w:r>
        <w:rPr>
          <w:sz w:val="24"/>
          <w:szCs w:val="24"/>
        </w:rPr>
        <w:t>»</w:t>
      </w:r>
    </w:p>
    <w:p w14:paraId="77A47137" w14:textId="326BD391" w:rsidR="00EB1C46" w:rsidRPr="00EB1C46" w:rsidRDefault="00EB1C46" w:rsidP="008D1230">
      <w:pPr>
        <w:pStyle w:val="a6"/>
        <w:tabs>
          <w:tab w:val="left" w:pos="567"/>
          <w:tab w:val="decimal" w:pos="993"/>
        </w:tabs>
        <w:ind w:left="0"/>
        <w:jc w:val="both"/>
        <w:outlineLvl w:val="1"/>
        <w:rPr>
          <w:sz w:val="24"/>
          <w:szCs w:val="24"/>
        </w:rPr>
      </w:pPr>
      <w:r>
        <w:rPr>
          <w:color w:val="000000" w:themeColor="text1"/>
          <w:sz w:val="24"/>
          <w:szCs w:val="24"/>
          <w:shd w:val="clear" w:color="auto" w:fill="FFFFFF"/>
        </w:rPr>
        <w:tab/>
        <w:t xml:space="preserve">1.5. подпункт </w:t>
      </w:r>
      <w:r w:rsidRPr="00D43B2C">
        <w:rPr>
          <w:color w:val="000000"/>
          <w:sz w:val="24"/>
          <w:szCs w:val="24"/>
        </w:rPr>
        <w:t>2</w:t>
      </w:r>
      <w:r>
        <w:rPr>
          <w:color w:val="000000"/>
          <w:sz w:val="24"/>
          <w:szCs w:val="24"/>
        </w:rPr>
        <w:t>.2.5.2</w:t>
      </w:r>
      <w:r w:rsidRPr="00D43B2C">
        <w:rPr>
          <w:color w:val="000000"/>
          <w:sz w:val="24"/>
          <w:szCs w:val="24"/>
        </w:rPr>
        <w:t xml:space="preserve">. </w:t>
      </w:r>
      <w:r>
        <w:rPr>
          <w:color w:val="000000"/>
          <w:sz w:val="24"/>
          <w:szCs w:val="24"/>
        </w:rPr>
        <w:t>пункта 2.2</w:t>
      </w:r>
      <w:r w:rsidR="002A521E">
        <w:rPr>
          <w:color w:val="000000"/>
          <w:sz w:val="24"/>
          <w:szCs w:val="24"/>
        </w:rPr>
        <w:t xml:space="preserve">. </w:t>
      </w:r>
      <w:r w:rsidR="002A521E" w:rsidRPr="00EA7F05">
        <w:rPr>
          <w:color w:val="000000" w:themeColor="text1"/>
          <w:spacing w:val="-3"/>
          <w:sz w:val="24"/>
          <w:szCs w:val="24"/>
        </w:rPr>
        <w:t>изложить в редакции</w:t>
      </w:r>
      <w:r w:rsidR="002A521E" w:rsidRPr="00EB1C46">
        <w:rPr>
          <w:sz w:val="24"/>
          <w:szCs w:val="24"/>
        </w:rPr>
        <w:t xml:space="preserve"> </w:t>
      </w:r>
      <w:r>
        <w:rPr>
          <w:sz w:val="24"/>
          <w:szCs w:val="24"/>
        </w:rPr>
        <w:t>«</w:t>
      </w:r>
      <w:r w:rsidRPr="00EB1C46">
        <w:rPr>
          <w:sz w:val="24"/>
          <w:szCs w:val="24"/>
        </w:rPr>
        <w:t xml:space="preserve">2.2.5.2. Размер субсидии на финансовое обеспечение части (возмещение) затрат на проведение агротехнологических работ в области овощеводства, причитающейся i-MY получателю субсидии, определяется по формуле: </w:t>
      </w:r>
    </w:p>
    <w:p w14:paraId="3F6F3D0F" w14:textId="77777777" w:rsidR="00EB1C46" w:rsidRPr="00EB1C46" w:rsidRDefault="00EB1C46" w:rsidP="002A521E">
      <w:pPr>
        <w:pStyle w:val="a6"/>
        <w:tabs>
          <w:tab w:val="left" w:pos="567"/>
          <w:tab w:val="decimal" w:pos="993"/>
        </w:tabs>
        <w:ind w:left="0"/>
        <w:jc w:val="center"/>
        <w:outlineLvl w:val="1"/>
        <w:rPr>
          <w:sz w:val="24"/>
          <w:szCs w:val="24"/>
        </w:rPr>
      </w:pPr>
      <w:r w:rsidRPr="00EB1C46">
        <w:rPr>
          <w:sz w:val="24"/>
          <w:szCs w:val="24"/>
        </w:rPr>
        <w:t xml:space="preserve">W = </w:t>
      </w:r>
      <w:proofErr w:type="spellStart"/>
      <w:r w:rsidRPr="00EB1C46">
        <w:rPr>
          <w:sz w:val="24"/>
          <w:szCs w:val="24"/>
        </w:rPr>
        <w:t>Vi</w:t>
      </w:r>
      <w:proofErr w:type="spellEnd"/>
      <w:r w:rsidRPr="00EB1C46">
        <w:rPr>
          <w:sz w:val="24"/>
          <w:szCs w:val="24"/>
        </w:rPr>
        <w:t xml:space="preserve"> * РС где:</w:t>
      </w:r>
    </w:p>
    <w:p w14:paraId="20814D59" w14:textId="77777777" w:rsidR="00EB1C46" w:rsidRPr="00EB1C46" w:rsidRDefault="00EB1C46" w:rsidP="008D1230">
      <w:pPr>
        <w:pStyle w:val="a6"/>
        <w:tabs>
          <w:tab w:val="left" w:pos="567"/>
          <w:tab w:val="decimal" w:pos="993"/>
        </w:tabs>
        <w:ind w:left="0"/>
        <w:jc w:val="both"/>
        <w:outlineLvl w:val="1"/>
        <w:rPr>
          <w:sz w:val="24"/>
          <w:szCs w:val="24"/>
        </w:rPr>
      </w:pPr>
      <w:r w:rsidRPr="00EB1C46">
        <w:rPr>
          <w:sz w:val="24"/>
          <w:szCs w:val="24"/>
        </w:rPr>
        <w:t>W- размер субсидии, предоставляемой получателю субсидии в текущем финансовом году, рублей;</w:t>
      </w:r>
    </w:p>
    <w:p w14:paraId="1B81110C" w14:textId="2EDCE62E" w:rsidR="00EB1C46" w:rsidRPr="00EB1C46" w:rsidRDefault="00EB1C46" w:rsidP="00EB1C46">
      <w:pPr>
        <w:pStyle w:val="a6"/>
        <w:tabs>
          <w:tab w:val="left" w:pos="567"/>
          <w:tab w:val="decimal" w:pos="993"/>
        </w:tabs>
        <w:ind w:left="0"/>
        <w:outlineLvl w:val="1"/>
        <w:rPr>
          <w:sz w:val="24"/>
          <w:szCs w:val="24"/>
        </w:rPr>
      </w:pPr>
      <w:proofErr w:type="spellStart"/>
      <w:r w:rsidRPr="00EB1C46">
        <w:rPr>
          <w:sz w:val="24"/>
          <w:szCs w:val="24"/>
        </w:rPr>
        <w:t>Vi</w:t>
      </w:r>
      <w:proofErr w:type="spellEnd"/>
      <w:r w:rsidRPr="00EB1C46">
        <w:rPr>
          <w:sz w:val="24"/>
          <w:szCs w:val="24"/>
        </w:rPr>
        <w:t xml:space="preserve"> - посевная площадь овощей открытого грунта у получателя субсидии по состоянию на 01 января текущего финансового года, в гектарах;</w:t>
      </w:r>
    </w:p>
    <w:p w14:paraId="4177B84D" w14:textId="21366010" w:rsidR="00EB1C46" w:rsidRDefault="00EB1C46" w:rsidP="00EB1C46">
      <w:pPr>
        <w:pStyle w:val="a6"/>
        <w:tabs>
          <w:tab w:val="left" w:pos="567"/>
          <w:tab w:val="decimal" w:pos="993"/>
        </w:tabs>
        <w:ind w:left="0"/>
        <w:outlineLvl w:val="1"/>
        <w:rPr>
          <w:sz w:val="24"/>
          <w:szCs w:val="24"/>
        </w:rPr>
      </w:pPr>
      <w:r w:rsidRPr="00EB1C46">
        <w:rPr>
          <w:sz w:val="24"/>
          <w:szCs w:val="24"/>
        </w:rPr>
        <w:t>РС - расчетная ставка субсидии на 1 гектар посевной площади овощей</w:t>
      </w:r>
      <w:r>
        <w:rPr>
          <w:sz w:val="24"/>
          <w:szCs w:val="24"/>
        </w:rPr>
        <w:t xml:space="preserve"> </w:t>
      </w:r>
      <w:r w:rsidRPr="00EB1C46">
        <w:rPr>
          <w:sz w:val="24"/>
          <w:szCs w:val="24"/>
        </w:rPr>
        <w:t>открытого грунта, в рублях.</w:t>
      </w:r>
      <w:r>
        <w:rPr>
          <w:sz w:val="24"/>
          <w:szCs w:val="24"/>
        </w:rPr>
        <w:t>»</w:t>
      </w:r>
    </w:p>
    <w:p w14:paraId="3DA3F075" w14:textId="554C9437" w:rsidR="002A521E" w:rsidRDefault="00FF2665" w:rsidP="00FF2665">
      <w:pPr>
        <w:spacing w:after="25" w:line="276" w:lineRule="auto"/>
        <w:ind w:left="14" w:right="144" w:firstLine="694"/>
        <w:jc w:val="both"/>
        <w:rPr>
          <w:sz w:val="24"/>
          <w:szCs w:val="24"/>
        </w:rPr>
      </w:pPr>
      <w:r w:rsidRPr="00FF2665">
        <w:rPr>
          <w:sz w:val="24"/>
          <w:szCs w:val="24"/>
        </w:rPr>
        <w:t>1.6 Пункт 3.4</w:t>
      </w:r>
      <w:r w:rsidRPr="00FF2665">
        <w:rPr>
          <w:bCs/>
          <w:sz w:val="24"/>
          <w:szCs w:val="24"/>
        </w:rPr>
        <w:t xml:space="preserve"> «Требования к Соглашению в части условий и порядка предоставления субсидий»</w:t>
      </w:r>
      <w:r w:rsidR="002A521E">
        <w:rPr>
          <w:bCs/>
          <w:sz w:val="24"/>
          <w:szCs w:val="24"/>
        </w:rPr>
        <w:t xml:space="preserve"> переименовать</w:t>
      </w:r>
      <w:r w:rsidRPr="00FF2665">
        <w:rPr>
          <w:bCs/>
          <w:sz w:val="24"/>
          <w:szCs w:val="24"/>
        </w:rPr>
        <w:t xml:space="preserve"> </w:t>
      </w:r>
      <w:r w:rsidRPr="00FF2665">
        <w:rPr>
          <w:sz w:val="24"/>
          <w:szCs w:val="24"/>
        </w:rPr>
        <w:t>принять в новой редакции</w:t>
      </w:r>
      <w:r w:rsidR="002A521E">
        <w:rPr>
          <w:sz w:val="24"/>
          <w:szCs w:val="24"/>
        </w:rPr>
        <w:t>:</w:t>
      </w:r>
      <w:r w:rsidRPr="00FF2665">
        <w:rPr>
          <w:sz w:val="24"/>
          <w:szCs w:val="24"/>
        </w:rPr>
        <w:t xml:space="preserve"> </w:t>
      </w:r>
    </w:p>
    <w:p w14:paraId="61A65A65" w14:textId="75DEE868" w:rsidR="00FF2665" w:rsidRPr="00FF2665" w:rsidRDefault="00FF2665" w:rsidP="00FF2665">
      <w:pPr>
        <w:spacing w:after="25" w:line="276" w:lineRule="auto"/>
        <w:ind w:left="14" w:right="144" w:firstLine="694"/>
        <w:jc w:val="both"/>
        <w:rPr>
          <w:color w:val="000000"/>
          <w:spacing w:val="-6"/>
          <w:sz w:val="24"/>
          <w:szCs w:val="24"/>
        </w:rPr>
      </w:pPr>
      <w:r w:rsidRPr="002A521E">
        <w:rPr>
          <w:sz w:val="24"/>
          <w:szCs w:val="24"/>
        </w:rPr>
        <w:t>«3.4. Порядок заключения соглашений по итогам отбора</w:t>
      </w:r>
      <w:r w:rsidR="002A521E" w:rsidRPr="002A521E">
        <w:rPr>
          <w:sz w:val="24"/>
          <w:szCs w:val="24"/>
        </w:rPr>
        <w:t>.</w:t>
      </w:r>
    </w:p>
    <w:p w14:paraId="690EA5D8" w14:textId="77777777" w:rsidR="00FF2665" w:rsidRPr="002A521E" w:rsidRDefault="00FF2665" w:rsidP="00FF2665">
      <w:pPr>
        <w:pStyle w:val="a6"/>
        <w:widowControl/>
        <w:numPr>
          <w:ilvl w:val="2"/>
          <w:numId w:val="5"/>
        </w:numPr>
        <w:shd w:val="clear" w:color="auto" w:fill="FFFFFF"/>
        <w:autoSpaceDE/>
        <w:autoSpaceDN/>
        <w:adjustRightInd/>
        <w:spacing w:after="5" w:line="276" w:lineRule="auto"/>
        <w:ind w:left="0" w:firstLine="567"/>
        <w:jc w:val="both"/>
        <w:rPr>
          <w:color w:val="000000"/>
          <w:sz w:val="24"/>
          <w:szCs w:val="22"/>
        </w:rPr>
      </w:pPr>
      <w:r w:rsidRPr="002A521E">
        <w:rPr>
          <w:color w:val="000000"/>
          <w:sz w:val="24"/>
          <w:szCs w:val="22"/>
        </w:rPr>
        <w:t xml:space="preserve">Субсидия предоставляется на основании соглашения, заключаемого между Администрацией и получателем субсидии на едином портале в системе «Электронный бюджет», в порядке и по формам, предусмотренным типовыми формами, установленными Министерством финансов Российской Федерации </w:t>
      </w:r>
    </w:p>
    <w:p w14:paraId="3038BBA0" w14:textId="77777777" w:rsidR="00FF2665" w:rsidRPr="002A521E" w:rsidRDefault="00FF2665" w:rsidP="00FF2665">
      <w:pPr>
        <w:pStyle w:val="a6"/>
        <w:widowControl/>
        <w:numPr>
          <w:ilvl w:val="2"/>
          <w:numId w:val="5"/>
        </w:numPr>
        <w:shd w:val="clear" w:color="auto" w:fill="FFFFFF"/>
        <w:autoSpaceDE/>
        <w:autoSpaceDN/>
        <w:adjustRightInd/>
        <w:spacing w:after="5" w:line="276" w:lineRule="auto"/>
        <w:ind w:left="0" w:firstLine="567"/>
        <w:jc w:val="both"/>
        <w:rPr>
          <w:color w:val="000000"/>
          <w:sz w:val="24"/>
          <w:szCs w:val="22"/>
        </w:rPr>
      </w:pPr>
      <w:r w:rsidRPr="002A521E">
        <w:rPr>
          <w:color w:val="000000"/>
          <w:sz w:val="24"/>
          <w:szCs w:val="22"/>
        </w:rPr>
        <w:t>Соглашение подписывается в 2-х экземплярах соглашения в течение 10 рабочих дней со дня утверждения</w:t>
      </w:r>
      <w:r w:rsidRPr="002A521E">
        <w:rPr>
          <w:color w:val="000000"/>
          <w:sz w:val="24"/>
          <w:szCs w:val="24"/>
        </w:rPr>
        <w:t xml:space="preserve"> Решения о предоставлении субсидии.</w:t>
      </w:r>
    </w:p>
    <w:p w14:paraId="2DB56A86" w14:textId="77777777" w:rsidR="00FF2665" w:rsidRPr="002A521E" w:rsidRDefault="00FF2665" w:rsidP="00FF2665">
      <w:pPr>
        <w:pStyle w:val="a6"/>
        <w:widowControl/>
        <w:numPr>
          <w:ilvl w:val="2"/>
          <w:numId w:val="5"/>
        </w:numPr>
        <w:shd w:val="clear" w:color="auto" w:fill="FFFFFF"/>
        <w:autoSpaceDE/>
        <w:autoSpaceDN/>
        <w:adjustRightInd/>
        <w:spacing w:after="5" w:line="276" w:lineRule="auto"/>
        <w:ind w:left="0" w:firstLine="567"/>
        <w:jc w:val="both"/>
        <w:rPr>
          <w:color w:val="000000"/>
          <w:sz w:val="24"/>
          <w:szCs w:val="22"/>
        </w:rPr>
      </w:pPr>
      <w:r w:rsidRPr="002A521E">
        <w:rPr>
          <w:color w:val="000000"/>
          <w:sz w:val="24"/>
          <w:szCs w:val="22"/>
        </w:rPr>
        <w:t>По соглашению сторон заключается дополнительное соглашение к соглашению, в том числе дополнительное соглашение о расторжении (при необходимости) в порядке и по формам, предусмотренным типовыми формами, установленными Министерством финансов Российской Федерации</w:t>
      </w:r>
      <w:r w:rsidRPr="002A521E">
        <w:rPr>
          <w:color w:val="000000"/>
          <w:sz w:val="24"/>
          <w:szCs w:val="22"/>
        </w:rPr>
        <w:tab/>
      </w:r>
    </w:p>
    <w:p w14:paraId="7B65ADF1" w14:textId="77777777" w:rsidR="00FF2665" w:rsidRPr="002A521E" w:rsidRDefault="00FF2665" w:rsidP="00FF2665">
      <w:pPr>
        <w:pStyle w:val="a6"/>
        <w:widowControl/>
        <w:numPr>
          <w:ilvl w:val="2"/>
          <w:numId w:val="5"/>
        </w:numPr>
        <w:shd w:val="clear" w:color="auto" w:fill="FFFFFF"/>
        <w:autoSpaceDE/>
        <w:autoSpaceDN/>
        <w:adjustRightInd/>
        <w:spacing w:after="5" w:line="276" w:lineRule="auto"/>
        <w:ind w:left="0" w:firstLine="567"/>
        <w:jc w:val="both"/>
        <w:rPr>
          <w:color w:val="000000"/>
          <w:sz w:val="24"/>
          <w:szCs w:val="22"/>
        </w:rPr>
      </w:pPr>
      <w:r w:rsidRPr="002A521E">
        <w:rPr>
          <w:color w:val="000000"/>
          <w:sz w:val="24"/>
          <w:szCs w:val="22"/>
        </w:rPr>
        <w:t>При реорганизации получателя субсидии, являющегося юридическим лицом, в форме слияния, присоединения или преобразования в части перемены лица в обязательстве с указанием в соглашении юридического лица, являющегося правопреемником.</w:t>
      </w:r>
    </w:p>
    <w:p w14:paraId="2900319C" w14:textId="77777777" w:rsidR="00FF2665" w:rsidRPr="002A521E" w:rsidRDefault="00FF2665" w:rsidP="00FF2665">
      <w:pPr>
        <w:pStyle w:val="a6"/>
        <w:widowControl/>
        <w:numPr>
          <w:ilvl w:val="2"/>
          <w:numId w:val="5"/>
        </w:numPr>
        <w:shd w:val="clear" w:color="auto" w:fill="FFFFFF"/>
        <w:autoSpaceDE/>
        <w:autoSpaceDN/>
        <w:adjustRightInd/>
        <w:spacing w:after="5" w:line="276" w:lineRule="auto"/>
        <w:ind w:left="0" w:firstLine="567"/>
        <w:jc w:val="both"/>
        <w:rPr>
          <w:color w:val="000000"/>
          <w:sz w:val="24"/>
          <w:szCs w:val="22"/>
        </w:rPr>
      </w:pPr>
      <w:r w:rsidRPr="002A521E">
        <w:rPr>
          <w:color w:val="000000"/>
          <w:sz w:val="24"/>
          <w:szCs w:val="22"/>
        </w:rPr>
        <w:t>При реорганизации получателя субсидии, являющегося юридическим лицом, в форме разделения, выделения, а также при ликвидации получателя субсидии, являющегося юридическим лицом, или прекращении деятельности получателя субсидии, являющегося индивидуальным предпринимателем (за исключением индивидуального предпринимателя, осуществляющего деятельность в качестве главы крестьянского (фермерского) хозяйства в соответствии с абзацем вторым пункта 5 статьи 23 Гражданского кодекса Российской Федерации), соглашение расторгается с формированием уведомления о расторжении соглашения в одностороннем порядке и акта об исполнении обязательств по соглашению с отражением информации о неисполненных получателем субсидии обязательствах, источником финансового обеспечения которых является субсидия.</w:t>
      </w:r>
    </w:p>
    <w:p w14:paraId="54DF4182" w14:textId="77777777" w:rsidR="00FF2665" w:rsidRPr="002A521E" w:rsidRDefault="00FF2665" w:rsidP="00FF2665">
      <w:pPr>
        <w:pStyle w:val="a6"/>
        <w:widowControl/>
        <w:numPr>
          <w:ilvl w:val="2"/>
          <w:numId w:val="5"/>
        </w:numPr>
        <w:shd w:val="clear" w:color="auto" w:fill="FFFFFF"/>
        <w:autoSpaceDE/>
        <w:autoSpaceDN/>
        <w:adjustRightInd/>
        <w:spacing w:after="5" w:line="276" w:lineRule="auto"/>
        <w:ind w:left="0" w:firstLine="567"/>
        <w:jc w:val="both"/>
        <w:rPr>
          <w:color w:val="000000"/>
          <w:sz w:val="24"/>
          <w:szCs w:val="22"/>
        </w:rPr>
      </w:pPr>
      <w:r w:rsidRPr="002A521E">
        <w:rPr>
          <w:color w:val="000000"/>
          <w:sz w:val="24"/>
          <w:szCs w:val="22"/>
        </w:rPr>
        <w:t xml:space="preserve">При прекращении деятельности получателя субсидии, являющегося индивидуальным предпринимателем, осуществляющим деятельность в качестве главы крестьянского (фермерского) хозяйства в соответствии с абзацем вторым пункта 5 статьи 23 </w:t>
      </w:r>
      <w:r w:rsidRPr="002A521E">
        <w:rPr>
          <w:color w:val="000000"/>
          <w:sz w:val="24"/>
          <w:szCs w:val="22"/>
        </w:rPr>
        <w:lastRenderedPageBreak/>
        <w:t>Гражданского кодекса Российской Федерации, передающего свои права другому гражданину в соответствии со статьей 18 Федерального закона «О крестьянском (фермерском) хозяйстве», в соглашение вносятся изменения путем заключения дополнительного соглашения к соглашению в части перемены лица в обязательстве с указанием стороны в соглашении иного лица, являющегося правопреемником.</w:t>
      </w:r>
    </w:p>
    <w:p w14:paraId="4F9C93A1" w14:textId="311F259B" w:rsidR="00FF2665" w:rsidRPr="002A521E" w:rsidRDefault="00FF2665" w:rsidP="00FF2665">
      <w:pPr>
        <w:pStyle w:val="a6"/>
        <w:widowControl/>
        <w:numPr>
          <w:ilvl w:val="2"/>
          <w:numId w:val="5"/>
        </w:numPr>
        <w:shd w:val="clear" w:color="auto" w:fill="FFFFFF"/>
        <w:autoSpaceDE/>
        <w:autoSpaceDN/>
        <w:adjustRightInd/>
        <w:spacing w:after="5" w:line="276" w:lineRule="auto"/>
        <w:ind w:left="0" w:firstLine="567"/>
        <w:jc w:val="both"/>
        <w:rPr>
          <w:color w:val="000000"/>
          <w:sz w:val="24"/>
          <w:szCs w:val="22"/>
        </w:rPr>
      </w:pPr>
      <w:r w:rsidRPr="002A521E">
        <w:rPr>
          <w:color w:val="000000"/>
          <w:sz w:val="24"/>
          <w:szCs w:val="22"/>
        </w:rPr>
        <w:t>В соглашение вносятся изменения путем заключения дополнительного соглашения к соглашению при нарушении получателем субсидии порядка, целей и условий предоставления Субсидии, а также при не достижении Получателем субсидии, результатов (показателей) предоставления (использования) Субсидии, иных показателей, установленных заключенным соглашением;»</w:t>
      </w:r>
    </w:p>
    <w:p w14:paraId="1CE51578" w14:textId="3F91538D" w:rsidR="00662ADC" w:rsidRPr="00EA7F05" w:rsidRDefault="00B745DB" w:rsidP="00516565">
      <w:pPr>
        <w:tabs>
          <w:tab w:val="left" w:pos="851"/>
        </w:tabs>
        <w:ind w:firstLine="567"/>
        <w:jc w:val="both"/>
        <w:rPr>
          <w:sz w:val="24"/>
          <w:szCs w:val="24"/>
        </w:rPr>
      </w:pPr>
      <w:r w:rsidRPr="00EA7F05">
        <w:rPr>
          <w:sz w:val="24"/>
          <w:szCs w:val="24"/>
        </w:rPr>
        <w:t>2</w:t>
      </w:r>
      <w:r w:rsidR="005829B5" w:rsidRPr="00EA7F05">
        <w:rPr>
          <w:sz w:val="24"/>
          <w:szCs w:val="24"/>
        </w:rPr>
        <w:t>.</w:t>
      </w:r>
      <w:r w:rsidR="00662ADC" w:rsidRPr="00EA7F05">
        <w:rPr>
          <w:sz w:val="24"/>
          <w:szCs w:val="24"/>
        </w:rPr>
        <w:t xml:space="preserve"> Настоящее постановление вступает в силу со дня его опубликования и распространяется на правоотношения, возникающие с 1 января 2025 года.</w:t>
      </w:r>
    </w:p>
    <w:p w14:paraId="0C94C87F" w14:textId="7C5D7E03" w:rsidR="005829B5" w:rsidRPr="00EA7F05" w:rsidRDefault="00662ADC" w:rsidP="00A909CC">
      <w:pPr>
        <w:tabs>
          <w:tab w:val="left" w:pos="851"/>
        </w:tabs>
        <w:ind w:firstLine="567"/>
        <w:jc w:val="both"/>
        <w:rPr>
          <w:sz w:val="24"/>
          <w:szCs w:val="24"/>
        </w:rPr>
      </w:pPr>
      <w:r w:rsidRPr="00EA7F05">
        <w:rPr>
          <w:sz w:val="24"/>
          <w:szCs w:val="24"/>
        </w:rPr>
        <w:t>3.</w:t>
      </w:r>
      <w:r w:rsidR="005829B5" w:rsidRPr="00EA7F05">
        <w:rPr>
          <w:sz w:val="24"/>
          <w:szCs w:val="24"/>
        </w:rPr>
        <w:t xml:space="preserve"> Опубликовать настоящее </w:t>
      </w:r>
      <w:r w:rsidR="000F3967" w:rsidRPr="00EA7F05">
        <w:rPr>
          <w:sz w:val="24"/>
          <w:szCs w:val="24"/>
        </w:rPr>
        <w:t xml:space="preserve">Постановление </w:t>
      </w:r>
      <w:r w:rsidR="005829B5" w:rsidRPr="00EA7F05">
        <w:rPr>
          <w:sz w:val="24"/>
          <w:szCs w:val="24"/>
        </w:rPr>
        <w:t>в официальных средствах массовой информации.</w:t>
      </w:r>
    </w:p>
    <w:p w14:paraId="4976567A" w14:textId="10EF73E1" w:rsidR="005829B5" w:rsidRPr="00EA7F05" w:rsidRDefault="00662ADC" w:rsidP="00391FDE">
      <w:pPr>
        <w:tabs>
          <w:tab w:val="left" w:pos="851"/>
        </w:tabs>
        <w:ind w:firstLine="567"/>
        <w:jc w:val="both"/>
        <w:rPr>
          <w:sz w:val="24"/>
          <w:szCs w:val="24"/>
        </w:rPr>
      </w:pPr>
      <w:r w:rsidRPr="00EA7F05">
        <w:rPr>
          <w:sz w:val="24"/>
          <w:szCs w:val="24"/>
        </w:rPr>
        <w:t>4</w:t>
      </w:r>
      <w:r w:rsidR="00D24565" w:rsidRPr="00EA7F05">
        <w:rPr>
          <w:sz w:val="24"/>
          <w:szCs w:val="24"/>
        </w:rPr>
        <w:t xml:space="preserve">. </w:t>
      </w:r>
      <w:r w:rsidR="005829B5" w:rsidRPr="00EA7F05">
        <w:rPr>
          <w:sz w:val="24"/>
          <w:szCs w:val="24"/>
        </w:rPr>
        <w:t xml:space="preserve">Контроль над исполнением настоящего </w:t>
      </w:r>
      <w:r w:rsidR="000F3967" w:rsidRPr="00EA7F05">
        <w:rPr>
          <w:sz w:val="24"/>
          <w:szCs w:val="24"/>
        </w:rPr>
        <w:t>Постановление</w:t>
      </w:r>
      <w:r w:rsidR="005829B5" w:rsidRPr="00EA7F05">
        <w:rPr>
          <w:sz w:val="24"/>
          <w:szCs w:val="24"/>
        </w:rPr>
        <w:t xml:space="preserve"> оставляю за собой.</w:t>
      </w:r>
    </w:p>
    <w:p w14:paraId="54202ED5" w14:textId="78636D02" w:rsidR="003925F7" w:rsidRPr="00EA7F05" w:rsidRDefault="003925F7" w:rsidP="000F3967">
      <w:pPr>
        <w:jc w:val="center"/>
        <w:rPr>
          <w:sz w:val="24"/>
          <w:szCs w:val="24"/>
        </w:rPr>
      </w:pPr>
    </w:p>
    <w:p w14:paraId="1959E57B" w14:textId="4FBE42C8" w:rsidR="009C6ED9" w:rsidRDefault="009C6ED9" w:rsidP="000F3967">
      <w:pPr>
        <w:jc w:val="center"/>
        <w:rPr>
          <w:sz w:val="24"/>
          <w:szCs w:val="24"/>
        </w:rPr>
      </w:pPr>
    </w:p>
    <w:p w14:paraId="5114E3BA" w14:textId="297124B9" w:rsidR="00EA7F05" w:rsidRDefault="00EA7F05" w:rsidP="000F3967">
      <w:pPr>
        <w:jc w:val="center"/>
        <w:rPr>
          <w:sz w:val="24"/>
          <w:szCs w:val="24"/>
        </w:rPr>
      </w:pPr>
    </w:p>
    <w:p w14:paraId="749A91FD" w14:textId="71BB1F6A" w:rsidR="00EA7F05" w:rsidRDefault="00EA7F05" w:rsidP="000F3967">
      <w:pPr>
        <w:jc w:val="center"/>
        <w:rPr>
          <w:sz w:val="24"/>
          <w:szCs w:val="24"/>
        </w:rPr>
      </w:pPr>
    </w:p>
    <w:p w14:paraId="32B12257" w14:textId="507F2EC2" w:rsidR="008D1230" w:rsidRDefault="008D1230" w:rsidP="000F3967">
      <w:pPr>
        <w:jc w:val="center"/>
        <w:rPr>
          <w:sz w:val="24"/>
          <w:szCs w:val="24"/>
        </w:rPr>
      </w:pPr>
    </w:p>
    <w:p w14:paraId="3A31A96F" w14:textId="1E3DE2D0" w:rsidR="008D1230" w:rsidRDefault="008D1230" w:rsidP="000F3967">
      <w:pPr>
        <w:jc w:val="center"/>
        <w:rPr>
          <w:sz w:val="24"/>
          <w:szCs w:val="24"/>
        </w:rPr>
      </w:pPr>
    </w:p>
    <w:p w14:paraId="47331716" w14:textId="0E097273" w:rsidR="008D1230" w:rsidRDefault="008D1230" w:rsidP="000F3967">
      <w:pPr>
        <w:jc w:val="center"/>
        <w:rPr>
          <w:sz w:val="24"/>
          <w:szCs w:val="24"/>
        </w:rPr>
      </w:pPr>
    </w:p>
    <w:p w14:paraId="1B7855E2" w14:textId="77777777" w:rsidR="008D1230" w:rsidRPr="00EA7F05" w:rsidRDefault="008D1230" w:rsidP="000F3967">
      <w:pPr>
        <w:jc w:val="center"/>
        <w:rPr>
          <w:sz w:val="24"/>
          <w:szCs w:val="24"/>
        </w:rPr>
      </w:pPr>
    </w:p>
    <w:p w14:paraId="39192F45" w14:textId="163731ED" w:rsidR="009C6ED9" w:rsidRPr="00EA7F05" w:rsidRDefault="009C6ED9" w:rsidP="000F3967">
      <w:pPr>
        <w:jc w:val="center"/>
        <w:rPr>
          <w:sz w:val="24"/>
          <w:szCs w:val="24"/>
        </w:rPr>
      </w:pPr>
    </w:p>
    <w:p w14:paraId="5E830BFD" w14:textId="646FE045" w:rsidR="009C6ED9" w:rsidRPr="00EA7F05" w:rsidRDefault="009C6ED9" w:rsidP="000F3967">
      <w:pPr>
        <w:jc w:val="center"/>
        <w:rPr>
          <w:sz w:val="24"/>
          <w:szCs w:val="24"/>
        </w:rPr>
      </w:pPr>
    </w:p>
    <w:p w14:paraId="32FB9E78" w14:textId="77777777" w:rsidR="009C6ED9" w:rsidRPr="00EA7F05" w:rsidRDefault="009C6ED9" w:rsidP="000F3967">
      <w:pPr>
        <w:jc w:val="center"/>
        <w:rPr>
          <w:sz w:val="24"/>
          <w:szCs w:val="24"/>
        </w:rPr>
      </w:pPr>
    </w:p>
    <w:p w14:paraId="69418E5C" w14:textId="54699662" w:rsidR="00990353" w:rsidRPr="00EA7F05" w:rsidRDefault="008D1230" w:rsidP="00516565">
      <w:pPr>
        <w:jc w:val="center"/>
        <w:rPr>
          <w:sz w:val="24"/>
          <w:szCs w:val="24"/>
          <w:lang w:eastAsia="en-US" w:bidi="en-US"/>
        </w:rPr>
      </w:pPr>
      <w:proofErr w:type="spellStart"/>
      <w:r>
        <w:rPr>
          <w:sz w:val="24"/>
          <w:szCs w:val="24"/>
        </w:rPr>
        <w:t>И.о</w:t>
      </w:r>
      <w:proofErr w:type="spellEnd"/>
      <w:r>
        <w:rPr>
          <w:sz w:val="24"/>
          <w:szCs w:val="24"/>
        </w:rPr>
        <w:t>. Главы</w:t>
      </w:r>
      <w:r w:rsidR="005829B5" w:rsidRPr="00EA7F05">
        <w:rPr>
          <w:sz w:val="24"/>
          <w:szCs w:val="24"/>
        </w:rPr>
        <w:t xml:space="preserve">                                                                     </w:t>
      </w:r>
      <w:r>
        <w:rPr>
          <w:sz w:val="24"/>
          <w:szCs w:val="24"/>
        </w:rPr>
        <w:t>А.А. Морозова</w:t>
      </w:r>
    </w:p>
    <w:sectPr w:rsidR="00990353" w:rsidRPr="00EA7F05" w:rsidSect="00EA7F05">
      <w:pgSz w:w="11906" w:h="16838"/>
      <w:pgMar w:top="851" w:right="849" w:bottom="709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88F2D2E"/>
    <w:multiLevelType w:val="multilevel"/>
    <w:tmpl w:val="F94EAB70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374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4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6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13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5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52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53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912" w:hanging="1800"/>
      </w:pPr>
      <w:rPr>
        <w:rFonts w:hint="default"/>
      </w:rPr>
    </w:lvl>
  </w:abstractNum>
  <w:abstractNum w:abstractNumId="1" w15:restartNumberingAfterBreak="0">
    <w:nsid w:val="3081074C"/>
    <w:multiLevelType w:val="hybridMultilevel"/>
    <w:tmpl w:val="9C2CE7EC"/>
    <w:lvl w:ilvl="0" w:tplc="A6D001C8">
      <w:start w:val="1"/>
      <w:numFmt w:val="decimal"/>
      <w:lvlText w:val="%1."/>
      <w:lvlJc w:val="left"/>
      <w:pPr>
        <w:ind w:left="900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" w15:restartNumberingAfterBreak="0">
    <w:nsid w:val="43501BC7"/>
    <w:multiLevelType w:val="multilevel"/>
    <w:tmpl w:val="AAB207DA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367" w:hanging="1800"/>
      </w:pPr>
      <w:rPr>
        <w:rFonts w:hint="default"/>
      </w:rPr>
    </w:lvl>
  </w:abstractNum>
  <w:abstractNum w:abstractNumId="3" w15:restartNumberingAfterBreak="0">
    <w:nsid w:val="49ED4D34"/>
    <w:multiLevelType w:val="multilevel"/>
    <w:tmpl w:val="AAB207DA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367" w:hanging="1800"/>
      </w:pPr>
      <w:rPr>
        <w:rFonts w:hint="default"/>
      </w:rPr>
    </w:lvl>
  </w:abstractNum>
  <w:abstractNum w:abstractNumId="4" w15:restartNumberingAfterBreak="0">
    <w:nsid w:val="4CE06F89"/>
    <w:multiLevelType w:val="hybridMultilevel"/>
    <w:tmpl w:val="3E12CC1A"/>
    <w:lvl w:ilvl="0" w:tplc="C068E81A">
      <w:start w:val="1"/>
      <w:numFmt w:val="bullet"/>
      <w:lvlText w:val="-"/>
      <w:lvlJc w:val="left"/>
      <w:pPr>
        <w:ind w:left="20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3"/>
        <w:szCs w:val="33"/>
        <w:u w:val="none" w:color="000000"/>
        <w:bdr w:val="none" w:sz="0" w:space="0" w:color="auto"/>
        <w:shd w:val="clear" w:color="auto" w:fill="auto"/>
        <w:vertAlign w:val="baseline"/>
      </w:rPr>
    </w:lvl>
    <w:lvl w:ilvl="1" w:tplc="AAB09A4C">
      <w:start w:val="1"/>
      <w:numFmt w:val="bullet"/>
      <w:lvlText w:val="o"/>
      <w:lvlJc w:val="left"/>
      <w:pPr>
        <w:ind w:left="12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3"/>
        <w:szCs w:val="33"/>
        <w:u w:val="none" w:color="000000"/>
        <w:bdr w:val="none" w:sz="0" w:space="0" w:color="auto"/>
        <w:shd w:val="clear" w:color="auto" w:fill="auto"/>
        <w:vertAlign w:val="baseline"/>
      </w:rPr>
    </w:lvl>
    <w:lvl w:ilvl="2" w:tplc="F216C3D2">
      <w:start w:val="1"/>
      <w:numFmt w:val="bullet"/>
      <w:lvlText w:val="▪"/>
      <w:lvlJc w:val="left"/>
      <w:pPr>
        <w:ind w:left="193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3"/>
        <w:szCs w:val="33"/>
        <w:u w:val="none" w:color="000000"/>
        <w:bdr w:val="none" w:sz="0" w:space="0" w:color="auto"/>
        <w:shd w:val="clear" w:color="auto" w:fill="auto"/>
        <w:vertAlign w:val="baseline"/>
      </w:rPr>
    </w:lvl>
    <w:lvl w:ilvl="3" w:tplc="C46C1F1C">
      <w:start w:val="1"/>
      <w:numFmt w:val="bullet"/>
      <w:lvlText w:val="•"/>
      <w:lvlJc w:val="left"/>
      <w:pPr>
        <w:ind w:left="265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3"/>
        <w:szCs w:val="33"/>
        <w:u w:val="none" w:color="000000"/>
        <w:bdr w:val="none" w:sz="0" w:space="0" w:color="auto"/>
        <w:shd w:val="clear" w:color="auto" w:fill="auto"/>
        <w:vertAlign w:val="baseline"/>
      </w:rPr>
    </w:lvl>
    <w:lvl w:ilvl="4" w:tplc="D36A287A">
      <w:start w:val="1"/>
      <w:numFmt w:val="bullet"/>
      <w:lvlText w:val="o"/>
      <w:lvlJc w:val="left"/>
      <w:pPr>
        <w:ind w:left="337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3"/>
        <w:szCs w:val="33"/>
        <w:u w:val="none" w:color="000000"/>
        <w:bdr w:val="none" w:sz="0" w:space="0" w:color="auto"/>
        <w:shd w:val="clear" w:color="auto" w:fill="auto"/>
        <w:vertAlign w:val="baseline"/>
      </w:rPr>
    </w:lvl>
    <w:lvl w:ilvl="5" w:tplc="5A0633B4">
      <w:start w:val="1"/>
      <w:numFmt w:val="bullet"/>
      <w:lvlText w:val="▪"/>
      <w:lvlJc w:val="left"/>
      <w:pPr>
        <w:ind w:left="40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3"/>
        <w:szCs w:val="33"/>
        <w:u w:val="none" w:color="000000"/>
        <w:bdr w:val="none" w:sz="0" w:space="0" w:color="auto"/>
        <w:shd w:val="clear" w:color="auto" w:fill="auto"/>
        <w:vertAlign w:val="baseline"/>
      </w:rPr>
    </w:lvl>
    <w:lvl w:ilvl="6" w:tplc="C63EF5D0">
      <w:start w:val="1"/>
      <w:numFmt w:val="bullet"/>
      <w:lvlText w:val="•"/>
      <w:lvlJc w:val="left"/>
      <w:pPr>
        <w:ind w:left="48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3"/>
        <w:szCs w:val="33"/>
        <w:u w:val="none" w:color="000000"/>
        <w:bdr w:val="none" w:sz="0" w:space="0" w:color="auto"/>
        <w:shd w:val="clear" w:color="auto" w:fill="auto"/>
        <w:vertAlign w:val="baseline"/>
      </w:rPr>
    </w:lvl>
    <w:lvl w:ilvl="7" w:tplc="D30E6FE6">
      <w:start w:val="1"/>
      <w:numFmt w:val="bullet"/>
      <w:lvlText w:val="o"/>
      <w:lvlJc w:val="left"/>
      <w:pPr>
        <w:ind w:left="553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3"/>
        <w:szCs w:val="33"/>
        <w:u w:val="none" w:color="000000"/>
        <w:bdr w:val="none" w:sz="0" w:space="0" w:color="auto"/>
        <w:shd w:val="clear" w:color="auto" w:fill="auto"/>
        <w:vertAlign w:val="baseline"/>
      </w:rPr>
    </w:lvl>
    <w:lvl w:ilvl="8" w:tplc="4A0AB8CC">
      <w:start w:val="1"/>
      <w:numFmt w:val="bullet"/>
      <w:lvlText w:val="▪"/>
      <w:lvlJc w:val="left"/>
      <w:pPr>
        <w:ind w:left="625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3"/>
        <w:szCs w:val="33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F66C7"/>
    <w:rsid w:val="0003163D"/>
    <w:rsid w:val="00050BB8"/>
    <w:rsid w:val="000F3967"/>
    <w:rsid w:val="000F62E4"/>
    <w:rsid w:val="0011144B"/>
    <w:rsid w:val="001B26D9"/>
    <w:rsid w:val="001B7759"/>
    <w:rsid w:val="001F4595"/>
    <w:rsid w:val="00205483"/>
    <w:rsid w:val="0022476A"/>
    <w:rsid w:val="0023533D"/>
    <w:rsid w:val="002A521E"/>
    <w:rsid w:val="0033673F"/>
    <w:rsid w:val="00391FDE"/>
    <w:rsid w:val="003925F7"/>
    <w:rsid w:val="003B1A82"/>
    <w:rsid w:val="004028F8"/>
    <w:rsid w:val="00442412"/>
    <w:rsid w:val="00516565"/>
    <w:rsid w:val="005829B5"/>
    <w:rsid w:val="005A6664"/>
    <w:rsid w:val="00642A98"/>
    <w:rsid w:val="00662ADC"/>
    <w:rsid w:val="006A295B"/>
    <w:rsid w:val="00720AF7"/>
    <w:rsid w:val="00750914"/>
    <w:rsid w:val="0076416E"/>
    <w:rsid w:val="0077650F"/>
    <w:rsid w:val="007B3F07"/>
    <w:rsid w:val="007C08D5"/>
    <w:rsid w:val="00856037"/>
    <w:rsid w:val="008B3030"/>
    <w:rsid w:val="008B37CA"/>
    <w:rsid w:val="008D1230"/>
    <w:rsid w:val="008D1551"/>
    <w:rsid w:val="008D1E95"/>
    <w:rsid w:val="008F053C"/>
    <w:rsid w:val="0098733D"/>
    <w:rsid w:val="00990353"/>
    <w:rsid w:val="009A0616"/>
    <w:rsid w:val="009C6ED9"/>
    <w:rsid w:val="009E134C"/>
    <w:rsid w:val="00A909CC"/>
    <w:rsid w:val="00AA7C20"/>
    <w:rsid w:val="00AB157D"/>
    <w:rsid w:val="00B41238"/>
    <w:rsid w:val="00B6296E"/>
    <w:rsid w:val="00B745DB"/>
    <w:rsid w:val="00BB645D"/>
    <w:rsid w:val="00C410FD"/>
    <w:rsid w:val="00D24565"/>
    <w:rsid w:val="00D43B2C"/>
    <w:rsid w:val="00D85542"/>
    <w:rsid w:val="00DD2455"/>
    <w:rsid w:val="00E62556"/>
    <w:rsid w:val="00EA7F05"/>
    <w:rsid w:val="00EB1C46"/>
    <w:rsid w:val="00EB7D88"/>
    <w:rsid w:val="00EC7E1B"/>
    <w:rsid w:val="00FF2665"/>
    <w:rsid w:val="00FF66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02445F"/>
  <w15:chartTrackingRefBased/>
  <w15:docId w15:val="{480D26CC-A81A-46DF-B09F-901110A099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829B5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829B5"/>
    <w:rPr>
      <w:rFonts w:ascii="Tahoma" w:hAnsi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829B5"/>
    <w:rPr>
      <w:rFonts w:ascii="Tahoma" w:eastAsia="Times New Roman" w:hAnsi="Tahoma" w:cs="Times New Roman"/>
      <w:sz w:val="16"/>
      <w:szCs w:val="16"/>
      <w:lang w:eastAsia="ru-RU"/>
    </w:rPr>
  </w:style>
  <w:style w:type="paragraph" w:customStyle="1" w:styleId="a5">
    <w:name w:val="???????"/>
    <w:rsid w:val="005829B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6">
    <w:name w:val="List Paragraph"/>
    <w:basedOn w:val="a"/>
    <w:uiPriority w:val="34"/>
    <w:qFormat/>
    <w:rsid w:val="005829B5"/>
    <w:pPr>
      <w:ind w:left="720"/>
      <w:contextualSpacing/>
    </w:pPr>
  </w:style>
  <w:style w:type="paragraph" w:customStyle="1" w:styleId="1">
    <w:name w:val="Обычный1"/>
    <w:rsid w:val="005829B5"/>
    <w:pPr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paragraph" w:customStyle="1" w:styleId="3">
    <w:name w:val="Обычный3"/>
    <w:rsid w:val="00391FDE"/>
    <w:pPr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97996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404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07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4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87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0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264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99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1221</TotalTime>
  <Pages>3</Pages>
  <Words>1141</Words>
  <Characters>6510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Д.В Толстикова</cp:lastModifiedBy>
  <cp:revision>49</cp:revision>
  <cp:lastPrinted>2025-08-13T05:22:00Z</cp:lastPrinted>
  <dcterms:created xsi:type="dcterms:W3CDTF">2023-03-06T01:03:00Z</dcterms:created>
  <dcterms:modified xsi:type="dcterms:W3CDTF">2025-08-14T00:56:00Z</dcterms:modified>
</cp:coreProperties>
</file>