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Аналитическая записка</w:t>
      </w:r>
    </w:p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о результатах оценки эффективности налоговых расходов Городского округа «Жатай» за 202</w:t>
      </w:r>
      <w:r w:rsidR="00B83D7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632EB" w:rsidRPr="00AE37E9" w:rsidRDefault="002A63B9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37E9">
        <w:rPr>
          <w:rFonts w:ascii="Times New Roman" w:hAnsi="Times New Roman" w:cs="Times New Roman"/>
          <w:sz w:val="28"/>
          <w:szCs w:val="28"/>
        </w:rPr>
        <w:t>По итогам 202</w:t>
      </w:r>
      <w:r w:rsidR="00B83D73">
        <w:rPr>
          <w:rFonts w:ascii="Times New Roman" w:hAnsi="Times New Roman" w:cs="Times New Roman"/>
          <w:sz w:val="28"/>
          <w:szCs w:val="28"/>
        </w:rPr>
        <w:t>3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года, на основании отчетных данных </w:t>
      </w:r>
      <w:r w:rsidR="00E95D6D" w:rsidRPr="00AE37E9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(Якутия)</w:t>
      </w:r>
      <w:r w:rsidRPr="00AE37E9">
        <w:rPr>
          <w:rFonts w:ascii="Times New Roman" w:hAnsi="Times New Roman" w:cs="Times New Roman"/>
          <w:sz w:val="28"/>
          <w:szCs w:val="28"/>
        </w:rPr>
        <w:t xml:space="preserve">  в Городском округе «Жатай» в соответствии с порядком формирования налоговых расходов Городского округа «Жатай» и оценки налоговых расходов Городского округа «Жатай», утвержденным постановление</w:t>
      </w:r>
      <w:r w:rsidR="00935FD9" w:rsidRPr="00AE37E9">
        <w:rPr>
          <w:rFonts w:ascii="Times New Roman" w:hAnsi="Times New Roman" w:cs="Times New Roman"/>
          <w:sz w:val="28"/>
          <w:szCs w:val="28"/>
        </w:rPr>
        <w:t>м</w:t>
      </w:r>
      <w:r w:rsidRPr="00AE37E9">
        <w:rPr>
          <w:rFonts w:ascii="Times New Roman" w:hAnsi="Times New Roman" w:cs="Times New Roman"/>
          <w:sz w:val="28"/>
          <w:szCs w:val="28"/>
        </w:rPr>
        <w:t xml:space="preserve"> Окружной  Администрацией Городского округа «Жатай» № 29 от 15 февраля 2021 года</w:t>
      </w:r>
      <w:r w:rsidR="00072EDA" w:rsidRPr="00AE37E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72EDA" w:rsidRPr="00AE37E9">
        <w:rPr>
          <w:rFonts w:ascii="Times New Roman" w:hAnsi="Times New Roman" w:cs="Times New Roman"/>
          <w:sz w:val="28"/>
          <w:szCs w:val="28"/>
        </w:rPr>
        <w:t>далее-Порядок</w:t>
      </w:r>
      <w:proofErr w:type="spellEnd"/>
      <w:r w:rsidR="00072EDA" w:rsidRPr="00AE37E9">
        <w:rPr>
          <w:rFonts w:ascii="Times New Roman" w:hAnsi="Times New Roman" w:cs="Times New Roman"/>
          <w:sz w:val="28"/>
          <w:szCs w:val="28"/>
        </w:rPr>
        <w:t>)</w:t>
      </w:r>
      <w:r w:rsidRPr="00AE37E9">
        <w:rPr>
          <w:rFonts w:ascii="Times New Roman" w:hAnsi="Times New Roman" w:cs="Times New Roman"/>
          <w:sz w:val="28"/>
          <w:szCs w:val="28"/>
        </w:rPr>
        <w:t>, проведена оценка эффективности налоговых расходов</w:t>
      </w:r>
      <w:r w:rsidR="008245ED" w:rsidRPr="00AE37E9">
        <w:rPr>
          <w:rFonts w:ascii="Times New Roman" w:hAnsi="Times New Roman" w:cs="Times New Roman"/>
          <w:sz w:val="28"/>
          <w:szCs w:val="28"/>
        </w:rPr>
        <w:t xml:space="preserve"> Городского округа «Жатай»</w:t>
      </w:r>
      <w:r w:rsidR="009E517B" w:rsidRPr="00AE37E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45ED" w:rsidRPr="00AE37E9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>В соответствии с Порядком сформирован перечень налоговых расходов Городского округа «Жатай», действовавший в 202</w:t>
      </w:r>
      <w:r w:rsidR="00B83D73">
        <w:rPr>
          <w:rFonts w:ascii="Times New Roman" w:hAnsi="Times New Roman" w:cs="Times New Roman"/>
          <w:sz w:val="28"/>
          <w:szCs w:val="28"/>
        </w:rPr>
        <w:t>3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B5635" w:rsidRPr="00AE37E9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AE37E9">
        <w:rPr>
          <w:rFonts w:ascii="Times New Roman" w:hAnsi="Times New Roman" w:cs="Times New Roman"/>
          <w:sz w:val="28"/>
          <w:szCs w:val="28"/>
        </w:rPr>
        <w:t>.</w:t>
      </w:r>
    </w:p>
    <w:p w:rsidR="008245ED" w:rsidRPr="00AE37E9" w:rsidRDefault="008245ED" w:rsidP="009B56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 xml:space="preserve">В зависимости от целевой категории определены основные виды налоговых расходов на территории Городского округа «Жатай»: </w:t>
      </w:r>
      <w:r w:rsidR="00C31D5E" w:rsidRPr="00AE37E9">
        <w:rPr>
          <w:rFonts w:ascii="Times New Roman" w:hAnsi="Times New Roman" w:cs="Times New Roman"/>
          <w:sz w:val="28"/>
          <w:szCs w:val="28"/>
        </w:rPr>
        <w:t xml:space="preserve">стимулирующие, </w:t>
      </w:r>
      <w:r w:rsidRPr="00AE37E9">
        <w:rPr>
          <w:rFonts w:ascii="Times New Roman" w:hAnsi="Times New Roman" w:cs="Times New Roman"/>
          <w:sz w:val="28"/>
          <w:szCs w:val="28"/>
        </w:rPr>
        <w:t>технические</w:t>
      </w:r>
      <w:r w:rsidR="00C31D5E" w:rsidRPr="00AE37E9">
        <w:rPr>
          <w:rFonts w:ascii="Times New Roman" w:hAnsi="Times New Roman" w:cs="Times New Roman"/>
          <w:sz w:val="28"/>
          <w:szCs w:val="28"/>
        </w:rPr>
        <w:t xml:space="preserve"> и социальные</w:t>
      </w:r>
      <w:r w:rsidRPr="00AE37E9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D4DD3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DD3">
        <w:rPr>
          <w:rFonts w:ascii="Times New Roman" w:hAnsi="Times New Roman" w:cs="Times New Roman"/>
          <w:sz w:val="28"/>
          <w:szCs w:val="28"/>
        </w:rPr>
        <w:t>В ходе проведения оценки эффективности налоговых расходов осуществлялась оценка целесообразности (</w:t>
      </w:r>
      <w:proofErr w:type="spellStart"/>
      <w:r w:rsidRPr="002D4DD3">
        <w:rPr>
          <w:rFonts w:ascii="Times New Roman" w:hAnsi="Times New Roman" w:cs="Times New Roman"/>
          <w:sz w:val="28"/>
          <w:szCs w:val="28"/>
        </w:rPr>
        <w:t>востребованности</w:t>
      </w:r>
      <w:proofErr w:type="spellEnd"/>
      <w:r w:rsidRPr="002D4DD3">
        <w:rPr>
          <w:rFonts w:ascii="Times New Roman" w:hAnsi="Times New Roman" w:cs="Times New Roman"/>
          <w:sz w:val="28"/>
          <w:szCs w:val="28"/>
        </w:rPr>
        <w:t xml:space="preserve"> налоговых расходов, </w:t>
      </w:r>
      <w:r w:rsidR="00B2630B" w:rsidRPr="002D4DD3">
        <w:rPr>
          <w:rFonts w:ascii="Times New Roman" w:hAnsi="Times New Roman" w:cs="Times New Roman"/>
          <w:sz w:val="28"/>
          <w:szCs w:val="28"/>
        </w:rPr>
        <w:t>соответствие</w:t>
      </w:r>
      <w:r w:rsidRPr="002D4DD3">
        <w:rPr>
          <w:rFonts w:ascii="Times New Roman" w:hAnsi="Times New Roman" w:cs="Times New Roman"/>
          <w:sz w:val="28"/>
          <w:szCs w:val="28"/>
        </w:rPr>
        <w:t xml:space="preserve"> их целям и задачам </w:t>
      </w:r>
      <w:r w:rsidR="00B2630B" w:rsidRPr="002D4DD3">
        <w:rPr>
          <w:rFonts w:ascii="Times New Roman" w:hAnsi="Times New Roman" w:cs="Times New Roman"/>
          <w:sz w:val="28"/>
          <w:szCs w:val="28"/>
        </w:rPr>
        <w:t>соответствующих</w:t>
      </w:r>
      <w:r w:rsidRPr="002D4DD3">
        <w:rPr>
          <w:rFonts w:ascii="Times New Roman" w:hAnsi="Times New Roman" w:cs="Times New Roman"/>
          <w:sz w:val="28"/>
          <w:szCs w:val="28"/>
        </w:rPr>
        <w:t xml:space="preserve"> муниципальных программ и (или) целям стратегии социально-экономического развития Городского округа «Жатай») и их результативности.</w:t>
      </w:r>
    </w:p>
    <w:p w:rsidR="008245ED" w:rsidRPr="00AE37E9" w:rsidRDefault="00B2630B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DD3">
        <w:rPr>
          <w:rFonts w:ascii="Times New Roman" w:hAnsi="Times New Roman" w:cs="Times New Roman"/>
          <w:sz w:val="28"/>
          <w:szCs w:val="28"/>
        </w:rPr>
        <w:t>Объем налоговых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и неналоговых доходов бюджета Городского округа «Жатай» в 202</w:t>
      </w:r>
      <w:r w:rsidR="00B83D73" w:rsidRPr="002D4DD3">
        <w:rPr>
          <w:rFonts w:ascii="Times New Roman" w:hAnsi="Times New Roman" w:cs="Times New Roman"/>
          <w:sz w:val="28"/>
          <w:szCs w:val="28"/>
        </w:rPr>
        <w:t>3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B83D73" w:rsidRPr="002D4DD3">
        <w:rPr>
          <w:rFonts w:ascii="Times New Roman" w:hAnsi="Times New Roman" w:cs="Times New Roman"/>
          <w:sz w:val="28"/>
          <w:szCs w:val="28"/>
        </w:rPr>
        <w:t>185 317,9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тыс. рублей, из них земельный налог </w:t>
      </w:r>
      <w:r w:rsidR="00B83D73" w:rsidRPr="002D4DD3">
        <w:rPr>
          <w:rFonts w:ascii="Times New Roman" w:hAnsi="Times New Roman" w:cs="Times New Roman"/>
          <w:sz w:val="28"/>
          <w:szCs w:val="28"/>
        </w:rPr>
        <w:t>9 820,0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A539C8" w:rsidRPr="002D4DD3">
        <w:rPr>
          <w:rFonts w:ascii="Times New Roman" w:hAnsi="Times New Roman" w:cs="Times New Roman"/>
          <w:sz w:val="28"/>
          <w:szCs w:val="28"/>
        </w:rPr>
        <w:t xml:space="preserve">, налог на имущество физических лиц – </w:t>
      </w:r>
      <w:r w:rsidR="00B83D73" w:rsidRPr="002D4DD3">
        <w:rPr>
          <w:rFonts w:ascii="Times New Roman" w:hAnsi="Times New Roman" w:cs="Times New Roman"/>
          <w:sz w:val="28"/>
          <w:szCs w:val="28"/>
        </w:rPr>
        <w:t>2 167,0</w:t>
      </w:r>
      <w:r w:rsidR="00A539C8" w:rsidRPr="002D4DD3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8245ED" w:rsidRPr="002D4DD3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625EE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>Объем налоговых расходов в 202</w:t>
      </w:r>
      <w:r w:rsidR="00322C15" w:rsidRPr="00322C15">
        <w:rPr>
          <w:rFonts w:ascii="Times New Roman" w:hAnsi="Times New Roman" w:cs="Times New Roman"/>
          <w:sz w:val="28"/>
          <w:szCs w:val="28"/>
        </w:rPr>
        <w:t>3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году по данным </w:t>
      </w:r>
      <w:r w:rsidR="00E95D6D" w:rsidRPr="00AE37E9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(Якутия)</w:t>
      </w:r>
      <w:r w:rsidRPr="00AE37E9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322C15" w:rsidRPr="00322C15">
        <w:rPr>
          <w:rFonts w:ascii="Times New Roman" w:hAnsi="Times New Roman" w:cs="Times New Roman"/>
          <w:sz w:val="28"/>
          <w:szCs w:val="28"/>
        </w:rPr>
        <w:t>823</w:t>
      </w:r>
      <w:r w:rsidR="00322C15">
        <w:rPr>
          <w:rFonts w:ascii="Times New Roman" w:hAnsi="Times New Roman" w:cs="Times New Roman"/>
          <w:sz w:val="28"/>
          <w:szCs w:val="28"/>
        </w:rPr>
        <w:t>,0</w:t>
      </w:r>
      <w:r w:rsidRPr="00AE37E9">
        <w:rPr>
          <w:rFonts w:ascii="Times New Roman" w:hAnsi="Times New Roman" w:cs="Times New Roman"/>
          <w:sz w:val="28"/>
          <w:szCs w:val="28"/>
        </w:rPr>
        <w:t xml:space="preserve"> тыс. рублей, что на </w:t>
      </w:r>
      <w:r w:rsidR="00322C15" w:rsidRPr="00322C15">
        <w:rPr>
          <w:rFonts w:ascii="Times New Roman" w:hAnsi="Times New Roman" w:cs="Times New Roman"/>
          <w:sz w:val="28"/>
          <w:szCs w:val="28"/>
        </w:rPr>
        <w:t>1 407</w:t>
      </w:r>
      <w:r w:rsidRPr="00AE37E9">
        <w:rPr>
          <w:rFonts w:ascii="Times New Roman" w:hAnsi="Times New Roman" w:cs="Times New Roman"/>
          <w:sz w:val="28"/>
          <w:szCs w:val="28"/>
        </w:rPr>
        <w:t xml:space="preserve">,0 тыс. рублей </w:t>
      </w:r>
      <w:r w:rsidR="00C24C16">
        <w:rPr>
          <w:rFonts w:ascii="Times New Roman" w:hAnsi="Times New Roman" w:cs="Times New Roman"/>
          <w:sz w:val="28"/>
          <w:szCs w:val="28"/>
        </w:rPr>
        <w:t>меньше</w:t>
      </w:r>
      <w:r w:rsidRPr="00AE37E9">
        <w:rPr>
          <w:rFonts w:ascii="Times New Roman" w:hAnsi="Times New Roman" w:cs="Times New Roman"/>
          <w:sz w:val="28"/>
          <w:szCs w:val="28"/>
        </w:rPr>
        <w:t xml:space="preserve">, чем </w:t>
      </w:r>
      <w:r w:rsidR="00E95D6D" w:rsidRPr="00AE37E9">
        <w:rPr>
          <w:rFonts w:ascii="Times New Roman" w:hAnsi="Times New Roman" w:cs="Times New Roman"/>
          <w:sz w:val="28"/>
          <w:szCs w:val="28"/>
        </w:rPr>
        <w:t xml:space="preserve">в </w:t>
      </w:r>
      <w:r w:rsidRPr="00AE37E9">
        <w:rPr>
          <w:rFonts w:ascii="Times New Roman" w:hAnsi="Times New Roman" w:cs="Times New Roman"/>
          <w:sz w:val="28"/>
          <w:szCs w:val="28"/>
        </w:rPr>
        <w:t>20</w:t>
      </w:r>
      <w:r w:rsidR="00E95D6D" w:rsidRPr="00AE37E9">
        <w:rPr>
          <w:rFonts w:ascii="Times New Roman" w:hAnsi="Times New Roman" w:cs="Times New Roman"/>
          <w:sz w:val="28"/>
          <w:szCs w:val="28"/>
        </w:rPr>
        <w:t>2</w:t>
      </w:r>
      <w:r w:rsidR="00322C15" w:rsidRPr="00322C15">
        <w:rPr>
          <w:rFonts w:ascii="Times New Roman" w:hAnsi="Times New Roman" w:cs="Times New Roman"/>
          <w:sz w:val="28"/>
          <w:szCs w:val="28"/>
        </w:rPr>
        <w:t>2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9B5635" w:rsidRPr="002625EE" w:rsidRDefault="009B5635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>Информация о структуре налоговых расходов за период 20</w:t>
      </w:r>
      <w:r w:rsidR="00E95D6D" w:rsidRPr="002625EE">
        <w:rPr>
          <w:rFonts w:ascii="Times New Roman" w:hAnsi="Times New Roman" w:cs="Times New Roman"/>
          <w:sz w:val="28"/>
          <w:szCs w:val="28"/>
        </w:rPr>
        <w:t>2</w:t>
      </w:r>
      <w:r w:rsidR="00C24C16">
        <w:rPr>
          <w:rFonts w:ascii="Times New Roman" w:hAnsi="Times New Roman" w:cs="Times New Roman"/>
          <w:sz w:val="28"/>
          <w:szCs w:val="28"/>
        </w:rPr>
        <w:t>2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C24C16">
        <w:rPr>
          <w:rFonts w:ascii="Times New Roman" w:hAnsi="Times New Roman" w:cs="Times New Roman"/>
          <w:sz w:val="28"/>
          <w:szCs w:val="28"/>
        </w:rPr>
        <w:t>3</w:t>
      </w:r>
      <w:r w:rsidR="00E95D6D" w:rsidRPr="002625EE">
        <w:rPr>
          <w:rFonts w:ascii="Times New Roman" w:hAnsi="Times New Roman" w:cs="Times New Roman"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sz w:val="28"/>
          <w:szCs w:val="28"/>
        </w:rPr>
        <w:t>годов представлена в таблице 1.</w:t>
      </w:r>
    </w:p>
    <w:p w:rsidR="00B2630B" w:rsidRPr="002625EE" w:rsidRDefault="00B2630B" w:rsidP="009B56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Pr="002625EE" w:rsidRDefault="009B5635" w:rsidP="009B563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3"/>
        <w:tblW w:w="0" w:type="auto"/>
        <w:tblLook w:val="04A0"/>
      </w:tblPr>
      <w:tblGrid>
        <w:gridCol w:w="3617"/>
        <w:gridCol w:w="1056"/>
        <w:gridCol w:w="1610"/>
        <w:gridCol w:w="6"/>
        <w:gridCol w:w="1660"/>
        <w:gridCol w:w="1399"/>
      </w:tblGrid>
      <w:tr w:rsidR="0009677F" w:rsidRPr="002625EE" w:rsidTr="001546EE">
        <w:trPr>
          <w:trHeight w:val="180"/>
        </w:trPr>
        <w:tc>
          <w:tcPr>
            <w:tcW w:w="3617" w:type="dxa"/>
            <w:vMerge w:val="restart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666" w:type="dxa"/>
            <w:gridSpan w:val="2"/>
          </w:tcPr>
          <w:p w:rsidR="0009677F" w:rsidRPr="002625EE" w:rsidRDefault="0009677F" w:rsidP="005E68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5D6D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065" w:type="dxa"/>
            <w:gridSpan w:val="3"/>
          </w:tcPr>
          <w:p w:rsidR="0009677F" w:rsidRPr="002625EE" w:rsidRDefault="0009677F" w:rsidP="005E68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F6DF3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2630B" w:rsidRPr="002625EE" w:rsidTr="001546EE">
        <w:trPr>
          <w:trHeight w:val="84"/>
        </w:trPr>
        <w:tc>
          <w:tcPr>
            <w:tcW w:w="3617" w:type="dxa"/>
            <w:vMerge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610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6" w:type="dxa"/>
            <w:gridSpan w:val="2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399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546EE" w:rsidRPr="002625EE" w:rsidTr="001546EE">
        <w:tc>
          <w:tcPr>
            <w:tcW w:w="3617" w:type="dxa"/>
          </w:tcPr>
          <w:p w:rsidR="001546EE" w:rsidRPr="002625EE" w:rsidRDefault="001546E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Налоговые льготы, установленные Решением Окружного Совета депутатов Городского округа «Жатай» № 2-1 от 25 ноября 2014 года «О налоговой политике Городского округа «Жатай»</w:t>
            </w:r>
          </w:p>
        </w:tc>
        <w:tc>
          <w:tcPr>
            <w:tcW w:w="1056" w:type="dxa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2 230,0</w:t>
            </w:r>
          </w:p>
        </w:tc>
        <w:tc>
          <w:tcPr>
            <w:tcW w:w="1616" w:type="dxa"/>
            <w:gridSpan w:val="2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60" w:type="dxa"/>
          </w:tcPr>
          <w:p w:rsidR="001546EE" w:rsidRPr="002625EE" w:rsidRDefault="005E6808" w:rsidP="001546E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823,0</w:t>
            </w:r>
          </w:p>
        </w:tc>
        <w:tc>
          <w:tcPr>
            <w:tcW w:w="1399" w:type="dxa"/>
          </w:tcPr>
          <w:p w:rsidR="001546EE" w:rsidRPr="002625EE" w:rsidRDefault="001546E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F20D6" w:rsidRPr="002625EE" w:rsidTr="001546EE">
        <w:tc>
          <w:tcPr>
            <w:tcW w:w="9348" w:type="dxa"/>
            <w:gridSpan w:val="6"/>
          </w:tcPr>
          <w:p w:rsidR="004F20D6" w:rsidRPr="002625EE" w:rsidRDefault="004F20D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1546EE" w:rsidRPr="002625EE" w:rsidTr="001546EE">
        <w:trPr>
          <w:trHeight w:val="120"/>
        </w:trPr>
        <w:tc>
          <w:tcPr>
            <w:tcW w:w="3617" w:type="dxa"/>
          </w:tcPr>
          <w:p w:rsidR="001546EE" w:rsidRPr="002625EE" w:rsidRDefault="001546EE" w:rsidP="00C31D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Стимулирующие налоговые расходы (направлены на 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Федерации)</w:t>
            </w:r>
          </w:p>
        </w:tc>
        <w:tc>
          <w:tcPr>
            <w:tcW w:w="1056" w:type="dxa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1 144,0</w:t>
            </w:r>
          </w:p>
        </w:tc>
        <w:tc>
          <w:tcPr>
            <w:tcW w:w="1610" w:type="dxa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51,3</w:t>
            </w:r>
          </w:p>
        </w:tc>
        <w:tc>
          <w:tcPr>
            <w:tcW w:w="1666" w:type="dxa"/>
            <w:gridSpan w:val="2"/>
          </w:tcPr>
          <w:p w:rsidR="001546E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332,0</w:t>
            </w:r>
          </w:p>
        </w:tc>
        <w:tc>
          <w:tcPr>
            <w:tcW w:w="1399" w:type="dxa"/>
          </w:tcPr>
          <w:p w:rsidR="001546E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40,3</w:t>
            </w:r>
          </w:p>
        </w:tc>
      </w:tr>
      <w:tr w:rsidR="001546EE" w:rsidRPr="002625EE" w:rsidTr="001546EE">
        <w:trPr>
          <w:trHeight w:val="1800"/>
        </w:trPr>
        <w:tc>
          <w:tcPr>
            <w:tcW w:w="3617" w:type="dxa"/>
          </w:tcPr>
          <w:p w:rsidR="001546EE" w:rsidRPr="002625EE" w:rsidRDefault="001546E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Технические налоговые расходы (направленные на оптимизацию финансовых потоков)</w:t>
            </w:r>
          </w:p>
        </w:tc>
        <w:tc>
          <w:tcPr>
            <w:tcW w:w="1056" w:type="dxa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1057,0</w:t>
            </w:r>
          </w:p>
        </w:tc>
        <w:tc>
          <w:tcPr>
            <w:tcW w:w="1610" w:type="dxa"/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47,4</w:t>
            </w:r>
          </w:p>
        </w:tc>
        <w:tc>
          <w:tcPr>
            <w:tcW w:w="1666" w:type="dxa"/>
            <w:gridSpan w:val="2"/>
          </w:tcPr>
          <w:p w:rsidR="001546E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469,0</w:t>
            </w:r>
          </w:p>
        </w:tc>
        <w:tc>
          <w:tcPr>
            <w:tcW w:w="1399" w:type="dxa"/>
          </w:tcPr>
          <w:p w:rsidR="001546EE" w:rsidRPr="002625EE" w:rsidRDefault="005E6808" w:rsidP="00C24C1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57,0</w:t>
            </w:r>
          </w:p>
        </w:tc>
      </w:tr>
      <w:tr w:rsidR="001546EE" w:rsidRPr="002625EE" w:rsidTr="001546E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00"/>
        </w:trPr>
        <w:tc>
          <w:tcPr>
            <w:tcW w:w="3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EE" w:rsidRPr="002625EE" w:rsidRDefault="001546E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Социальные налоговые расходы (направленные на обеспечение социальной поддержки населения)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</w:tcBorders>
          </w:tcPr>
          <w:p w:rsidR="001546E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546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  <w:p w:rsidR="005E6808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546E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22,0</w:t>
            </w:r>
          </w:p>
        </w:tc>
        <w:tc>
          <w:tcPr>
            <w:tcW w:w="13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E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</w:tc>
      </w:tr>
    </w:tbl>
    <w:p w:rsidR="0009677F" w:rsidRPr="002625EE" w:rsidRDefault="0009677F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Pr="002625EE" w:rsidRDefault="004F20D6" w:rsidP="006474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Основной объем налоговых расходов в 202</w:t>
      </w:r>
      <w:r w:rsidR="005E6808">
        <w:rPr>
          <w:rFonts w:ascii="Times New Roman" w:hAnsi="Times New Roman" w:cs="Times New Roman"/>
          <w:sz w:val="28"/>
          <w:szCs w:val="28"/>
        </w:rPr>
        <w:t>3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 приходится на </w:t>
      </w:r>
      <w:r w:rsidR="00C24C16">
        <w:rPr>
          <w:rFonts w:ascii="Times New Roman" w:hAnsi="Times New Roman" w:cs="Times New Roman"/>
          <w:sz w:val="28"/>
          <w:szCs w:val="28"/>
        </w:rPr>
        <w:t>технические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налоговые расходы </w:t>
      </w:r>
      <w:r w:rsidRPr="00EB2FAB">
        <w:rPr>
          <w:rFonts w:ascii="Times New Roman" w:hAnsi="Times New Roman" w:cs="Times New Roman"/>
          <w:sz w:val="28"/>
          <w:szCs w:val="28"/>
        </w:rPr>
        <w:t>(</w:t>
      </w:r>
      <w:r w:rsidR="00C24C16">
        <w:rPr>
          <w:rFonts w:ascii="Times New Roman" w:hAnsi="Times New Roman" w:cs="Times New Roman"/>
          <w:sz w:val="28"/>
          <w:szCs w:val="28"/>
        </w:rPr>
        <w:t>57,0</w:t>
      </w:r>
      <w:r w:rsidRPr="00EB2FAB">
        <w:rPr>
          <w:rFonts w:ascii="Times New Roman" w:hAnsi="Times New Roman" w:cs="Times New Roman"/>
          <w:sz w:val="28"/>
          <w:szCs w:val="28"/>
        </w:rPr>
        <w:t>%),</w:t>
      </w:r>
      <w:r w:rsidRPr="002625EE">
        <w:rPr>
          <w:rFonts w:ascii="Times New Roman" w:hAnsi="Times New Roman" w:cs="Times New Roman"/>
          <w:sz w:val="28"/>
          <w:szCs w:val="28"/>
        </w:rPr>
        <w:t xml:space="preserve"> которые представлены налоговыми льготами по земельному налогу для </w:t>
      </w:r>
      <w:r w:rsidR="00C24C16" w:rsidRPr="00B2630B">
        <w:rPr>
          <w:rFonts w:ascii="Times New Roman" w:hAnsi="Times New Roman" w:cs="Times New Roman"/>
          <w:sz w:val="28"/>
          <w:szCs w:val="28"/>
        </w:rPr>
        <w:t>бюджетных учреждений, финансируемых из бюджета Городского округа «Жатай»</w:t>
      </w:r>
    </w:p>
    <w:p w:rsidR="00C31D5E" w:rsidRPr="002625EE" w:rsidRDefault="00C31D5E" w:rsidP="00C31D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стимулирующих налоговых расходов Городского округа «Жатай»</w:t>
      </w:r>
    </w:p>
    <w:p w:rsidR="00C31D5E" w:rsidRPr="002625EE" w:rsidRDefault="00C31D5E" w:rsidP="00C31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раздел </w:t>
      </w:r>
      <w:r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«Жатай» №2-1 от 25 ноября 2014 года «О налоговой политике Городского округа «Жатай» от уплаты земельного налога полностью освобождаются:</w:t>
      </w:r>
    </w:p>
    <w:p w:rsidR="00C31D5E" w:rsidRPr="002625EE" w:rsidRDefault="00C31D5E" w:rsidP="00C31D5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5EE">
        <w:rPr>
          <w:rFonts w:ascii="Times New Roman" w:hAnsi="Times New Roman" w:cs="Times New Roman"/>
          <w:sz w:val="28"/>
          <w:szCs w:val="28"/>
        </w:rPr>
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</w:t>
      </w:r>
      <w:proofErr w:type="gramEnd"/>
      <w:r w:rsidRPr="002625EE">
        <w:rPr>
          <w:rFonts w:ascii="Times New Roman" w:hAnsi="Times New Roman" w:cs="Times New Roman"/>
          <w:sz w:val="28"/>
          <w:szCs w:val="28"/>
        </w:rPr>
        <w:t xml:space="preserve"> Для организаций и индивидуальных предпринимателей, у которых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участок.</w:t>
      </w:r>
    </w:p>
    <w:p w:rsidR="00C31D5E" w:rsidRPr="002625EE" w:rsidRDefault="00C31D5E" w:rsidP="00C31D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202</w:t>
      </w:r>
      <w:r w:rsidR="00715E6D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715E6D">
        <w:rPr>
          <w:rFonts w:ascii="Times New Roman" w:hAnsi="Times New Roman" w:cs="Times New Roman"/>
          <w:sz w:val="28"/>
          <w:szCs w:val="28"/>
        </w:rPr>
        <w:t>2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2.</w:t>
      </w:r>
    </w:p>
    <w:p w:rsidR="00C31D5E" w:rsidRPr="002625EE" w:rsidRDefault="00EF2415" w:rsidP="00EF2415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C31D5E" w:rsidRPr="002625EE">
        <w:rPr>
          <w:rFonts w:ascii="Times New Roman" w:hAnsi="Times New Roman" w:cs="Times New Roman"/>
          <w:sz w:val="28"/>
          <w:szCs w:val="28"/>
        </w:rPr>
        <w:t>Таблица</w:t>
      </w:r>
      <w:r w:rsidRPr="002625EE"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Style w:val="a3"/>
        <w:tblW w:w="0" w:type="auto"/>
        <w:tblLook w:val="04A0"/>
      </w:tblPr>
      <w:tblGrid>
        <w:gridCol w:w="484"/>
        <w:gridCol w:w="4230"/>
        <w:gridCol w:w="2315"/>
        <w:gridCol w:w="2325"/>
      </w:tblGrid>
      <w:tr w:rsidR="00C31D5E" w:rsidRPr="002625EE" w:rsidTr="00C31D5E">
        <w:tc>
          <w:tcPr>
            <w:tcW w:w="484" w:type="dxa"/>
          </w:tcPr>
          <w:p w:rsidR="00C31D5E" w:rsidRPr="002625EE" w:rsidRDefault="00C31D5E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0" w:type="dxa"/>
          </w:tcPr>
          <w:p w:rsidR="00C31D5E" w:rsidRPr="002625EE" w:rsidRDefault="00C31D5E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2315" w:type="dxa"/>
          </w:tcPr>
          <w:p w:rsidR="00C31D5E" w:rsidRPr="002625EE" w:rsidRDefault="00613F12" w:rsidP="005E68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31D5E"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25" w:type="dxa"/>
          </w:tcPr>
          <w:p w:rsidR="00C31D5E" w:rsidRPr="002625EE" w:rsidRDefault="00C24C16" w:rsidP="00715E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</w:tr>
      <w:tr w:rsidR="00715E6D" w:rsidRPr="002625EE" w:rsidTr="00C31D5E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2315" w:type="dxa"/>
          </w:tcPr>
          <w:p w:rsidR="005E6808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1 144,0</w:t>
            </w:r>
          </w:p>
        </w:tc>
        <w:tc>
          <w:tcPr>
            <w:tcW w:w="2325" w:type="dxa"/>
          </w:tcPr>
          <w:p w:rsidR="00715E6D" w:rsidRPr="002625EE" w:rsidRDefault="005E6808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332,0</w:t>
            </w:r>
          </w:p>
        </w:tc>
      </w:tr>
      <w:tr w:rsidR="00715E6D" w:rsidRPr="002625EE" w:rsidTr="00C31D5E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0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2315" w:type="dxa"/>
          </w:tcPr>
          <w:p w:rsidR="00715E6D" w:rsidRPr="002625EE" w:rsidRDefault="00715E6D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25" w:type="dxa"/>
          </w:tcPr>
          <w:p w:rsidR="00715E6D" w:rsidRPr="002625EE" w:rsidRDefault="00C24C16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5E6D" w:rsidRPr="002625EE" w:rsidTr="00C31D5E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715E6D" w:rsidRPr="002625EE" w:rsidRDefault="00715E6D" w:rsidP="00A539C8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      </w:r>
            <w:hyperlink r:id="rId6" w:history="1">
              <w:r w:rsidRPr="002625EE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</w:p>
        </w:tc>
        <w:tc>
          <w:tcPr>
            <w:tcW w:w="2315" w:type="dxa"/>
          </w:tcPr>
          <w:p w:rsidR="00715E6D" w:rsidRPr="002625EE" w:rsidRDefault="00715E6D" w:rsidP="00EB2FAB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25" w:type="dxa"/>
          </w:tcPr>
          <w:p w:rsidR="00EB2FAB" w:rsidRPr="002625EE" w:rsidRDefault="00C24C16" w:rsidP="00A539C8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31D5E" w:rsidRPr="002625EE" w:rsidRDefault="00C31D5E" w:rsidP="00C31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2D9B" w:rsidRPr="002625EE" w:rsidRDefault="00782D9B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>Основной целью применения стимулирующих налоговых расходов является создание благоприятных условий для развития предпринимательской, инвестиционной, инновационной деятельности, что в дальнейшем способствуют росту поступлений земельного налога в бюджет Городского округа «Жатай».</w:t>
      </w:r>
    </w:p>
    <w:p w:rsidR="00232B42" w:rsidRPr="002625EE" w:rsidRDefault="00232B42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5EE">
        <w:rPr>
          <w:rFonts w:ascii="Times New Roman" w:hAnsi="Times New Roman" w:cs="Times New Roman"/>
          <w:sz w:val="28"/>
          <w:szCs w:val="28"/>
        </w:rPr>
        <w:t>В 2020  году АО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Жатайская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 xml:space="preserve"> судоверфь» подписала с АО «Корпорация развития Дальнего Востока» соглашение об осуществлении деятельности на территории опережающего социально-экономического развития (ТОР) «Якутия» и вошла в список резидентов ТОР</w:t>
      </w:r>
      <w:r w:rsidRPr="002625EE">
        <w:rPr>
          <w:rFonts w:ascii="Times New Roman" w:hAnsi="Times New Roman" w:cs="Times New Roman"/>
          <w:color w:val="41484E"/>
          <w:sz w:val="28"/>
          <w:szCs w:val="28"/>
        </w:rPr>
        <w:t xml:space="preserve">. </w:t>
      </w:r>
      <w:proofErr w:type="gramStart"/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«Статус резидента ТОР «Якутия» дает судоверфи массу возможностей, а именно: «освобождение от уплаты земельного налога организаций и индивидуальных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— в отношении земельных участков, расположенных на территории опережающего социально-экономического развития, с даты регистрации таких</w:t>
      </w:r>
      <w:proofErr w:type="gramEnd"/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организаций и индивидуальных предпринимателей в качестве резидента территории социально-экономического развития сроком на 5 лет.</w:t>
      </w:r>
      <w:r w:rsidRPr="002625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участок».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В 202</w:t>
      </w:r>
      <w:r w:rsidR="00C24C16">
        <w:rPr>
          <w:bCs/>
          <w:sz w:val="28"/>
          <w:szCs w:val="28"/>
        </w:rPr>
        <w:t>3</w:t>
      </w:r>
      <w:r w:rsidRPr="002625EE">
        <w:rPr>
          <w:bCs/>
          <w:sz w:val="28"/>
          <w:szCs w:val="28"/>
        </w:rPr>
        <w:t xml:space="preserve"> году налоговой льготой воспользовалось 1 предприятие.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Объем выпадающих доходов бюджета Городского округа «Жатай» в результате применения данной налоговой льготы по земельному налогу обеспечило снижение доли расходов АО «</w:t>
      </w:r>
      <w:proofErr w:type="spellStart"/>
      <w:r w:rsidRPr="002625EE">
        <w:rPr>
          <w:bCs/>
          <w:sz w:val="28"/>
          <w:szCs w:val="28"/>
        </w:rPr>
        <w:t>Жатайская</w:t>
      </w:r>
      <w:proofErr w:type="spellEnd"/>
      <w:r w:rsidRPr="002625EE">
        <w:rPr>
          <w:bCs/>
          <w:sz w:val="28"/>
          <w:szCs w:val="28"/>
        </w:rPr>
        <w:t xml:space="preserve"> судоверфь» на </w:t>
      </w:r>
      <w:r w:rsidR="00C24C16">
        <w:rPr>
          <w:bCs/>
          <w:sz w:val="28"/>
          <w:szCs w:val="28"/>
        </w:rPr>
        <w:t>332</w:t>
      </w:r>
      <w:r w:rsidRPr="00EB2FAB">
        <w:rPr>
          <w:bCs/>
          <w:sz w:val="28"/>
          <w:szCs w:val="28"/>
        </w:rPr>
        <w:t>,0</w:t>
      </w:r>
      <w:r w:rsidRPr="002625EE">
        <w:rPr>
          <w:bCs/>
          <w:sz w:val="28"/>
          <w:szCs w:val="28"/>
        </w:rPr>
        <w:t xml:space="preserve"> тыс. рублей. 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lastRenderedPageBreak/>
        <w:t>На основании вышеизложенного налоговый расход оказывает положительное влияние на социально-экономическое развитие Городского округа «Жатай» и его действие в 202</w:t>
      </w:r>
      <w:r w:rsidR="00C24C16">
        <w:rPr>
          <w:bCs/>
          <w:sz w:val="28"/>
          <w:szCs w:val="28"/>
        </w:rPr>
        <w:t>3</w:t>
      </w:r>
      <w:r w:rsidRPr="002625EE">
        <w:rPr>
          <w:bCs/>
          <w:sz w:val="28"/>
          <w:szCs w:val="28"/>
        </w:rPr>
        <w:t xml:space="preserve"> году признано целесообразным и эффективным.</w:t>
      </w:r>
    </w:p>
    <w:p w:rsidR="00182E4D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технических налоговых расходов Городского округа «Жатай»</w:t>
      </w:r>
    </w:p>
    <w:p w:rsidR="004F20D6" w:rsidRPr="002625EE" w:rsidRDefault="004F20D6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</w:t>
      </w:r>
      <w:r w:rsidR="002C5CC3" w:rsidRPr="002625EE">
        <w:rPr>
          <w:rFonts w:ascii="Times New Roman" w:hAnsi="Times New Roman" w:cs="Times New Roman"/>
          <w:sz w:val="28"/>
          <w:szCs w:val="28"/>
        </w:rPr>
        <w:t>соответствии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с 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приложением №2, раздел </w:t>
      </w:r>
      <w:r w:rsidR="002C5CC3"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«Жатай» №2-1 от 25 ноября 2014 года «О налоговой политике Городского округа «Жатай» от уплаты земельного налога полностью освобождаются:</w:t>
      </w:r>
    </w:p>
    <w:p w:rsidR="002C5CC3" w:rsidRPr="002625EE" w:rsidRDefault="002C5CC3" w:rsidP="00B263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бюджетные учреждения, финансируемые из местного бю</w:t>
      </w:r>
      <w:r w:rsidR="00C31D5E" w:rsidRPr="002625EE">
        <w:rPr>
          <w:rFonts w:ascii="Times New Roman" w:hAnsi="Times New Roman" w:cs="Times New Roman"/>
          <w:sz w:val="28"/>
          <w:szCs w:val="28"/>
        </w:rPr>
        <w:t>джета Городского округа «Жатай».</w:t>
      </w:r>
    </w:p>
    <w:p w:rsidR="009B5635" w:rsidRPr="002625EE" w:rsidRDefault="009B5635" w:rsidP="009B563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2B2764" w:rsidRPr="002625EE">
        <w:rPr>
          <w:rFonts w:ascii="Times New Roman" w:hAnsi="Times New Roman" w:cs="Times New Roman"/>
          <w:sz w:val="28"/>
          <w:szCs w:val="28"/>
        </w:rPr>
        <w:t>2</w:t>
      </w:r>
      <w:r w:rsidR="00715E6D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715E6D">
        <w:rPr>
          <w:rFonts w:ascii="Times New Roman" w:hAnsi="Times New Roman" w:cs="Times New Roman"/>
          <w:sz w:val="28"/>
          <w:szCs w:val="28"/>
        </w:rPr>
        <w:t>2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</w:t>
      </w:r>
      <w:r w:rsidR="00EF2415" w:rsidRPr="002625EE">
        <w:rPr>
          <w:rFonts w:ascii="Times New Roman" w:hAnsi="Times New Roman" w:cs="Times New Roman"/>
          <w:sz w:val="28"/>
          <w:szCs w:val="28"/>
        </w:rPr>
        <w:t>3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9B5635" w:rsidRPr="002625EE" w:rsidRDefault="009B5635" w:rsidP="009B5635">
      <w:pPr>
        <w:spacing w:after="0"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31D5E" w:rsidRPr="002625EE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3"/>
        <w:tblW w:w="0" w:type="auto"/>
        <w:tblLook w:val="04A0"/>
      </w:tblPr>
      <w:tblGrid>
        <w:gridCol w:w="484"/>
        <w:gridCol w:w="4230"/>
        <w:gridCol w:w="2315"/>
        <w:gridCol w:w="2325"/>
      </w:tblGrid>
      <w:tr w:rsidR="00F05AAA" w:rsidRPr="002625EE" w:rsidTr="00B44CEA">
        <w:tc>
          <w:tcPr>
            <w:tcW w:w="484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0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2315" w:type="dxa"/>
          </w:tcPr>
          <w:p w:rsidR="00F05AAA" w:rsidRPr="002625EE" w:rsidRDefault="00F05AAA" w:rsidP="00613F1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B2764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13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25" w:type="dxa"/>
          </w:tcPr>
          <w:p w:rsidR="00F05AAA" w:rsidRPr="002625EE" w:rsidRDefault="00613F12" w:rsidP="005E68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715E6D" w:rsidRPr="002625EE" w:rsidTr="00B44CEA">
        <w:tc>
          <w:tcPr>
            <w:tcW w:w="484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2315" w:type="dxa"/>
          </w:tcPr>
          <w:p w:rsidR="00715E6D" w:rsidRPr="00613F12" w:rsidRDefault="00613F12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1 057,0</w:t>
            </w:r>
          </w:p>
        </w:tc>
        <w:tc>
          <w:tcPr>
            <w:tcW w:w="2325" w:type="dxa"/>
          </w:tcPr>
          <w:p w:rsidR="00715E6D" w:rsidRPr="002625EE" w:rsidRDefault="005E6808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469</w:t>
            </w:r>
          </w:p>
        </w:tc>
      </w:tr>
      <w:tr w:rsidR="00715E6D" w:rsidRPr="002625EE" w:rsidTr="00B44CEA">
        <w:tc>
          <w:tcPr>
            <w:tcW w:w="484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0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2315" w:type="dxa"/>
          </w:tcPr>
          <w:p w:rsidR="00715E6D" w:rsidRPr="002625EE" w:rsidRDefault="00715E6D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25" w:type="dxa"/>
          </w:tcPr>
          <w:p w:rsidR="00715E6D" w:rsidRPr="002625EE" w:rsidRDefault="00613F12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15E6D" w:rsidRPr="002625EE" w:rsidTr="00B44CEA">
        <w:tc>
          <w:tcPr>
            <w:tcW w:w="484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715E6D" w:rsidRPr="002625EE" w:rsidRDefault="00715E6D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бюджетных учреждений, расположенных на территории Городского округа «Жатай»</w:t>
            </w:r>
          </w:p>
        </w:tc>
        <w:tc>
          <w:tcPr>
            <w:tcW w:w="2315" w:type="dxa"/>
          </w:tcPr>
          <w:p w:rsidR="00715E6D" w:rsidRPr="002625EE" w:rsidRDefault="00715E6D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25" w:type="dxa"/>
          </w:tcPr>
          <w:p w:rsidR="00715E6D" w:rsidRPr="002625EE" w:rsidRDefault="00613F12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ED4273" w:rsidRPr="002625EE" w:rsidRDefault="00ED4273" w:rsidP="0064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5AAA" w:rsidRPr="002625EE" w:rsidRDefault="00EC67E3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 xml:space="preserve">Целью применения данного налогового расхода является оптимизация </w:t>
      </w:r>
      <w:r w:rsidR="00D17993" w:rsidRPr="002625EE">
        <w:rPr>
          <w:rFonts w:ascii="Times New Roman" w:hAnsi="Times New Roman" w:cs="Times New Roman"/>
          <w:sz w:val="28"/>
          <w:szCs w:val="28"/>
        </w:rPr>
        <w:t>бюджетных</w:t>
      </w:r>
      <w:r w:rsidRPr="002625EE">
        <w:rPr>
          <w:rFonts w:ascii="Times New Roman" w:hAnsi="Times New Roman" w:cs="Times New Roman"/>
          <w:sz w:val="28"/>
          <w:szCs w:val="28"/>
        </w:rPr>
        <w:t xml:space="preserve"> потоков.</w:t>
      </w:r>
    </w:p>
    <w:p w:rsidR="00647465" w:rsidRPr="002625EE" w:rsidRDefault="00EC67E3" w:rsidP="00B44CEA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sz w:val="28"/>
          <w:szCs w:val="28"/>
        </w:rPr>
        <w:t xml:space="preserve">Применение данного вида налоговых льгот позволяет снизить бюджетные расходы на финансирование учреждений, осуществляющих деятельность в сфере образования и культуры, что способствует высвобождению финансовых ресурсов для достижения целей муниципальной программы </w:t>
      </w:r>
      <w:r w:rsidRPr="002625EE">
        <w:rPr>
          <w:bCs/>
          <w:sz w:val="28"/>
          <w:szCs w:val="28"/>
        </w:rPr>
        <w:t xml:space="preserve">«Повышение эффективности бюджетных расходов и </w:t>
      </w:r>
      <w:r w:rsidRPr="002625EE">
        <w:rPr>
          <w:bCs/>
          <w:spacing w:val="2"/>
          <w:sz w:val="28"/>
          <w:szCs w:val="28"/>
          <w:shd w:val="clear" w:color="auto" w:fill="FFFFFF"/>
        </w:rPr>
        <w:t xml:space="preserve">управления муниципальными финансами </w:t>
      </w:r>
      <w:r w:rsidRPr="002625EE">
        <w:rPr>
          <w:bCs/>
          <w:sz w:val="28"/>
          <w:szCs w:val="28"/>
        </w:rPr>
        <w:t>Городского округа «Жатай» на 20</w:t>
      </w:r>
      <w:r w:rsidR="002B2764" w:rsidRPr="002625EE">
        <w:rPr>
          <w:bCs/>
          <w:sz w:val="28"/>
          <w:szCs w:val="28"/>
        </w:rPr>
        <w:t>22</w:t>
      </w:r>
      <w:r w:rsidRPr="002625EE">
        <w:rPr>
          <w:bCs/>
          <w:sz w:val="28"/>
          <w:szCs w:val="28"/>
        </w:rPr>
        <w:t xml:space="preserve"> - 202</w:t>
      </w:r>
      <w:r w:rsidR="00383C86" w:rsidRPr="002625EE">
        <w:rPr>
          <w:bCs/>
          <w:sz w:val="28"/>
          <w:szCs w:val="28"/>
        </w:rPr>
        <w:t>6</w:t>
      </w:r>
      <w:r w:rsidRPr="002625EE">
        <w:rPr>
          <w:bCs/>
          <w:sz w:val="28"/>
          <w:szCs w:val="28"/>
        </w:rPr>
        <w:t xml:space="preserve"> годы» в </w:t>
      </w:r>
      <w:r w:rsidR="002048A6" w:rsidRPr="002625EE">
        <w:rPr>
          <w:bCs/>
          <w:sz w:val="28"/>
          <w:szCs w:val="28"/>
        </w:rPr>
        <w:t>целом. Так</w:t>
      </w:r>
      <w:r w:rsidRPr="002625EE">
        <w:rPr>
          <w:bCs/>
          <w:sz w:val="28"/>
          <w:szCs w:val="28"/>
        </w:rPr>
        <w:t xml:space="preserve"> же налоговые расходы носят социальный характер.</w:t>
      </w:r>
    </w:p>
    <w:p w:rsidR="00EC67E3" w:rsidRPr="002625EE" w:rsidRDefault="00EC67E3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В 202</w:t>
      </w:r>
      <w:r w:rsidR="005E6808">
        <w:rPr>
          <w:bCs/>
          <w:sz w:val="28"/>
          <w:szCs w:val="28"/>
        </w:rPr>
        <w:t>3</w:t>
      </w:r>
      <w:r w:rsidRPr="002625EE">
        <w:rPr>
          <w:bCs/>
          <w:sz w:val="28"/>
          <w:szCs w:val="28"/>
        </w:rPr>
        <w:t xml:space="preserve"> год</w:t>
      </w:r>
      <w:r w:rsidR="009B5635" w:rsidRPr="002625EE">
        <w:rPr>
          <w:bCs/>
          <w:sz w:val="28"/>
          <w:szCs w:val="28"/>
        </w:rPr>
        <w:t>у</w:t>
      </w:r>
      <w:r w:rsidRPr="002625EE">
        <w:rPr>
          <w:bCs/>
          <w:sz w:val="28"/>
          <w:szCs w:val="28"/>
        </w:rPr>
        <w:t xml:space="preserve"> налоговой льготой воспользовались </w:t>
      </w:r>
      <w:r w:rsidR="005E6808">
        <w:rPr>
          <w:bCs/>
          <w:sz w:val="28"/>
          <w:szCs w:val="28"/>
        </w:rPr>
        <w:t>9</w:t>
      </w:r>
      <w:r w:rsidRPr="002625EE">
        <w:rPr>
          <w:bCs/>
          <w:sz w:val="28"/>
          <w:szCs w:val="28"/>
        </w:rPr>
        <w:t xml:space="preserve"> учреждений.</w:t>
      </w:r>
    </w:p>
    <w:p w:rsidR="00EC67E3" w:rsidRPr="002625EE" w:rsidRDefault="00EC67E3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bookmarkStart w:id="0" w:name="_Hlk79572651"/>
      <w:r w:rsidRPr="002625EE">
        <w:rPr>
          <w:bCs/>
          <w:sz w:val="28"/>
          <w:szCs w:val="28"/>
        </w:rPr>
        <w:t>Объем снижения расходов бюджета Городского округа «Жатай» на финан</w:t>
      </w:r>
      <w:r w:rsidR="00B30201" w:rsidRPr="002625EE">
        <w:rPr>
          <w:bCs/>
          <w:sz w:val="28"/>
          <w:szCs w:val="28"/>
        </w:rPr>
        <w:t>совое обеспечение организ</w:t>
      </w:r>
      <w:r w:rsidR="00383C86" w:rsidRPr="002625EE">
        <w:rPr>
          <w:bCs/>
          <w:sz w:val="28"/>
          <w:szCs w:val="28"/>
        </w:rPr>
        <w:t>аций-плательщиков налогов в 202</w:t>
      </w:r>
      <w:r w:rsidR="005E6808">
        <w:rPr>
          <w:bCs/>
          <w:sz w:val="28"/>
          <w:szCs w:val="28"/>
        </w:rPr>
        <w:t>3</w:t>
      </w:r>
      <w:r w:rsidR="00B30201" w:rsidRPr="002625EE">
        <w:rPr>
          <w:bCs/>
          <w:sz w:val="28"/>
          <w:szCs w:val="28"/>
        </w:rPr>
        <w:t xml:space="preserve"> году в результате </w:t>
      </w:r>
      <w:r w:rsidR="002048A6" w:rsidRPr="002625EE">
        <w:rPr>
          <w:bCs/>
          <w:sz w:val="28"/>
          <w:szCs w:val="28"/>
        </w:rPr>
        <w:t>применения</w:t>
      </w:r>
      <w:r w:rsidR="00B30201" w:rsidRPr="002625EE">
        <w:rPr>
          <w:bCs/>
          <w:sz w:val="28"/>
          <w:szCs w:val="28"/>
        </w:rPr>
        <w:t xml:space="preserve"> налоговой льготы составил </w:t>
      </w:r>
      <w:r w:rsidR="005E6808">
        <w:rPr>
          <w:bCs/>
          <w:sz w:val="28"/>
          <w:szCs w:val="28"/>
        </w:rPr>
        <w:t xml:space="preserve">469,0 </w:t>
      </w:r>
      <w:r w:rsidR="00B30201" w:rsidRPr="002625EE">
        <w:rPr>
          <w:bCs/>
          <w:sz w:val="28"/>
          <w:szCs w:val="28"/>
        </w:rPr>
        <w:t>тыс. рублей</w:t>
      </w:r>
      <w:bookmarkEnd w:id="0"/>
      <w:r w:rsidR="00B30201" w:rsidRPr="002625EE">
        <w:rPr>
          <w:bCs/>
          <w:sz w:val="28"/>
          <w:szCs w:val="28"/>
        </w:rPr>
        <w:t>.</w:t>
      </w:r>
    </w:p>
    <w:p w:rsidR="00B30201" w:rsidRPr="002625EE" w:rsidRDefault="00B30201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Объем выпадающих доходов бюджета Городского округа «Жатай» в результате применения данной налоговой льготы по земельному налогу обеспечило </w:t>
      </w:r>
      <w:r w:rsidR="002048A6" w:rsidRPr="002625EE">
        <w:rPr>
          <w:bCs/>
          <w:sz w:val="28"/>
          <w:szCs w:val="28"/>
        </w:rPr>
        <w:t>снижение</w:t>
      </w:r>
      <w:r w:rsidRPr="002625EE">
        <w:rPr>
          <w:bCs/>
          <w:sz w:val="28"/>
          <w:szCs w:val="28"/>
        </w:rPr>
        <w:t xml:space="preserve"> доли расходов муниципальных бюджетных учреждений на </w:t>
      </w:r>
      <w:r w:rsidR="005E6808">
        <w:rPr>
          <w:bCs/>
          <w:sz w:val="28"/>
          <w:szCs w:val="28"/>
        </w:rPr>
        <w:t>469</w:t>
      </w:r>
      <w:r w:rsidRPr="00EB2FAB">
        <w:rPr>
          <w:bCs/>
          <w:sz w:val="28"/>
          <w:szCs w:val="28"/>
        </w:rPr>
        <w:t>,0</w:t>
      </w:r>
      <w:r w:rsidRPr="002625EE">
        <w:rPr>
          <w:bCs/>
          <w:sz w:val="28"/>
          <w:szCs w:val="28"/>
        </w:rPr>
        <w:t xml:space="preserve"> тыс. рублей.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Снижение встречных </w:t>
      </w:r>
      <w:r w:rsidR="00D17993" w:rsidRPr="002625EE">
        <w:rPr>
          <w:bCs/>
          <w:sz w:val="28"/>
          <w:szCs w:val="28"/>
        </w:rPr>
        <w:t>бюджетных</w:t>
      </w:r>
      <w:r w:rsidRPr="002625EE">
        <w:rPr>
          <w:bCs/>
          <w:sz w:val="28"/>
          <w:szCs w:val="28"/>
        </w:rPr>
        <w:t xml:space="preserve"> потоков в 202</w:t>
      </w:r>
      <w:r w:rsidR="005E6808">
        <w:rPr>
          <w:bCs/>
          <w:sz w:val="28"/>
          <w:szCs w:val="28"/>
        </w:rPr>
        <w:t>3</w:t>
      </w:r>
      <w:r w:rsidRPr="002625EE">
        <w:rPr>
          <w:bCs/>
          <w:sz w:val="28"/>
          <w:szCs w:val="28"/>
        </w:rPr>
        <w:t xml:space="preserve"> году равно объему налоговых расходов и </w:t>
      </w:r>
      <w:r w:rsidRPr="00EB2FAB">
        <w:rPr>
          <w:bCs/>
          <w:sz w:val="28"/>
          <w:szCs w:val="28"/>
        </w:rPr>
        <w:t xml:space="preserve">составило </w:t>
      </w:r>
      <w:r w:rsidR="005E6808">
        <w:rPr>
          <w:bCs/>
          <w:sz w:val="28"/>
          <w:szCs w:val="28"/>
        </w:rPr>
        <w:t>469</w:t>
      </w:r>
      <w:r w:rsidRPr="00EB2FAB">
        <w:rPr>
          <w:bCs/>
          <w:sz w:val="28"/>
          <w:szCs w:val="28"/>
        </w:rPr>
        <w:t>,0</w:t>
      </w:r>
      <w:r w:rsidRPr="002625EE">
        <w:rPr>
          <w:bCs/>
          <w:sz w:val="28"/>
          <w:szCs w:val="28"/>
        </w:rPr>
        <w:t xml:space="preserve"> тыс. рублей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На основании вышеизложенного налоговый расход оказывает положительное влияние на социально-экономическое развитие Городского округа «Жатай» в целом, способствует устранению встречных </w:t>
      </w:r>
      <w:r w:rsidR="00D17993" w:rsidRPr="002625EE">
        <w:rPr>
          <w:bCs/>
          <w:sz w:val="28"/>
          <w:szCs w:val="28"/>
        </w:rPr>
        <w:t>бюджетных</w:t>
      </w:r>
      <w:r w:rsidR="009E517B" w:rsidRPr="002625EE">
        <w:rPr>
          <w:bCs/>
          <w:sz w:val="28"/>
          <w:szCs w:val="28"/>
        </w:rPr>
        <w:t xml:space="preserve"> </w:t>
      </w:r>
      <w:r w:rsidRPr="002625EE">
        <w:rPr>
          <w:bCs/>
          <w:sz w:val="28"/>
          <w:szCs w:val="28"/>
        </w:rPr>
        <w:t>потоков средств местного бюджета, его действие в 202</w:t>
      </w:r>
      <w:r w:rsidR="005E6808">
        <w:rPr>
          <w:bCs/>
          <w:sz w:val="28"/>
          <w:szCs w:val="28"/>
        </w:rPr>
        <w:t>3</w:t>
      </w:r>
      <w:r w:rsidRPr="002625EE">
        <w:rPr>
          <w:bCs/>
          <w:sz w:val="28"/>
          <w:szCs w:val="28"/>
        </w:rPr>
        <w:t xml:space="preserve"> году признано целесообразным и эффективным.</w:t>
      </w:r>
    </w:p>
    <w:p w:rsidR="00B30201" w:rsidRPr="002625EE" w:rsidRDefault="00B30201" w:rsidP="00B2630B">
      <w:pPr>
        <w:pStyle w:val="11"/>
        <w:spacing w:line="360" w:lineRule="auto"/>
        <w:jc w:val="both"/>
        <w:rPr>
          <w:bCs/>
          <w:sz w:val="28"/>
          <w:szCs w:val="28"/>
        </w:rPr>
      </w:pPr>
    </w:p>
    <w:p w:rsidR="00EC67E3" w:rsidRPr="002625EE" w:rsidRDefault="00B30201" w:rsidP="002048A6">
      <w:pPr>
        <w:pStyle w:val="11"/>
        <w:spacing w:line="360" w:lineRule="auto"/>
        <w:jc w:val="center"/>
        <w:rPr>
          <w:b/>
          <w:sz w:val="28"/>
          <w:szCs w:val="28"/>
        </w:rPr>
      </w:pPr>
      <w:r w:rsidRPr="002625EE">
        <w:rPr>
          <w:b/>
          <w:sz w:val="28"/>
          <w:szCs w:val="28"/>
        </w:rPr>
        <w:t>Оценка эффективности применения социальных налоговых расходов Городского округа «Жатай»</w:t>
      </w:r>
    </w:p>
    <w:p w:rsidR="00EC67E3" w:rsidRPr="002625EE" w:rsidRDefault="00B30201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раздел </w:t>
      </w:r>
      <w:r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округа «Жатай» №2-1 от 25 ноября 2014 года «О налоговой политике Городского округа «Жатай» от уплаты земельного налога освобождаются:</w:t>
      </w:r>
    </w:p>
    <w:p w:rsidR="00B30201" w:rsidRPr="002625EE" w:rsidRDefault="00B30201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размере 100% от соответствующей ставки земельного налога: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почетные граждане ГО «Жатай»;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ветераны ВОВ, и лица, приравненные к участникам ВОВ;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инвалиды 1 и 2 группы;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 xml:space="preserve">инвалиды, </w:t>
      </w:r>
      <w:proofErr w:type="gramStart"/>
      <w:r w:rsidRPr="00417446">
        <w:rPr>
          <w:rFonts w:ascii="Times New Roman" w:hAnsi="Times New Roman" w:cs="Times New Roman"/>
          <w:sz w:val="28"/>
          <w:szCs w:val="28"/>
        </w:rPr>
        <w:t>имеющих</w:t>
      </w:r>
      <w:proofErr w:type="gramEnd"/>
      <w:r w:rsidRPr="00417446">
        <w:rPr>
          <w:rFonts w:ascii="Times New Roman" w:hAnsi="Times New Roman" w:cs="Times New Roman"/>
          <w:sz w:val="28"/>
          <w:szCs w:val="28"/>
        </w:rPr>
        <w:t xml:space="preserve"> ΙΙΙ степень ограничения способности к трудовой деятельности;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417446">
        <w:rPr>
          <w:rFonts w:ascii="Times New Roman" w:hAnsi="Times New Roman" w:cs="Times New Roman"/>
          <w:sz w:val="28"/>
          <w:szCs w:val="28"/>
        </w:rPr>
        <w:t>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417446" w:rsidRPr="00417446" w:rsidRDefault="00417446" w:rsidP="00417446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17446">
        <w:rPr>
          <w:rFonts w:ascii="Times New Roman" w:hAnsi="Times New Roman" w:cs="Times New Roman"/>
          <w:sz w:val="28"/>
          <w:szCs w:val="28"/>
        </w:rPr>
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</w:t>
      </w:r>
      <w:r w:rsidR="00EB2FA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17446" w:rsidRPr="00417446" w:rsidRDefault="00417446" w:rsidP="00417446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</w:t>
      </w:r>
      <w:r w:rsidR="00EB2FAB">
        <w:rPr>
          <w:rFonts w:ascii="Times New Roman" w:hAnsi="Times New Roman" w:cs="Times New Roman"/>
          <w:sz w:val="28"/>
          <w:szCs w:val="28"/>
        </w:rPr>
        <w:t>тории Городского округа «Жатай»</w:t>
      </w:r>
      <w:r w:rsidRPr="00417446">
        <w:rPr>
          <w:rFonts w:ascii="Times New Roman" w:hAnsi="Times New Roman" w:cs="Times New Roman"/>
          <w:sz w:val="28"/>
          <w:szCs w:val="28"/>
        </w:rPr>
        <w:t>;</w:t>
      </w:r>
    </w:p>
    <w:p w:rsidR="00EB2FAB" w:rsidRDefault="00417446" w:rsidP="00417446">
      <w:pPr>
        <w:pStyle w:val="a4"/>
        <w:numPr>
          <w:ilvl w:val="0"/>
          <w:numId w:val="1"/>
        </w:num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FAB">
        <w:rPr>
          <w:rFonts w:ascii="Times New Roman" w:hAnsi="Times New Roman" w:cs="Times New Roman"/>
          <w:sz w:val="28"/>
          <w:szCs w:val="28"/>
        </w:rPr>
        <w:t xml:space="preserve">граждане, призванные Военным комиссариатом Республики Саха (Якутия) на военную службу по мобилизации в соответствии с </w:t>
      </w:r>
      <w:hyperlink r:id="rId7" w:history="1">
        <w:r w:rsidRPr="00EB2FAB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EB2FAB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</w:t>
      </w:r>
      <w:r w:rsidR="00EB2FAB" w:rsidRPr="00EB2FAB">
        <w:rPr>
          <w:rFonts w:ascii="Times New Roman" w:hAnsi="Times New Roman" w:cs="Times New Roman"/>
          <w:sz w:val="28"/>
          <w:szCs w:val="28"/>
        </w:rPr>
        <w:t>.</w:t>
      </w:r>
      <w:r w:rsidRPr="00EB2F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30201" w:rsidRPr="00EB2FAB" w:rsidRDefault="00B30201" w:rsidP="00EB2FA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B2FAB">
        <w:rPr>
          <w:rFonts w:ascii="Times New Roman" w:hAnsi="Times New Roman" w:cs="Times New Roman"/>
          <w:sz w:val="28"/>
          <w:szCs w:val="28"/>
        </w:rPr>
        <w:lastRenderedPageBreak/>
        <w:t>в размере 50% от соответствующей ставки земельного налога:</w:t>
      </w:r>
    </w:p>
    <w:p w:rsidR="007960B9" w:rsidRDefault="00B30201" w:rsidP="007960B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неработающие пенсионеры.</w:t>
      </w:r>
    </w:p>
    <w:p w:rsidR="007960B9" w:rsidRDefault="007960B9" w:rsidP="008D135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№4,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D1355">
        <w:rPr>
          <w:rFonts w:ascii="Times New Roman" w:hAnsi="Times New Roman" w:cs="Times New Roman"/>
          <w:sz w:val="28"/>
          <w:szCs w:val="28"/>
        </w:rPr>
        <w:t xml:space="preserve">Льготы» </w:t>
      </w:r>
      <w:r w:rsidR="008D1355" w:rsidRPr="002625EE">
        <w:rPr>
          <w:rFonts w:ascii="Times New Roman" w:hAnsi="Times New Roman" w:cs="Times New Roman"/>
          <w:sz w:val="28"/>
          <w:szCs w:val="28"/>
        </w:rPr>
        <w:t>Решения Окружного Совета депутатов Городского округа «Жатай» №2-1 от 25 ноября 2014 года «О налоговой политике Городского округа «Жатай»</w:t>
      </w:r>
      <w:r w:rsidR="008D1355">
        <w:rPr>
          <w:rFonts w:ascii="Times New Roman" w:hAnsi="Times New Roman" w:cs="Times New Roman"/>
          <w:sz w:val="28"/>
          <w:szCs w:val="28"/>
        </w:rPr>
        <w:t xml:space="preserve">  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от уплаты </w:t>
      </w:r>
      <w:r w:rsidR="008D1355">
        <w:rPr>
          <w:rFonts w:ascii="Times New Roman" w:hAnsi="Times New Roman" w:cs="Times New Roman"/>
          <w:sz w:val="28"/>
          <w:szCs w:val="28"/>
        </w:rPr>
        <w:t>налога на имущество физических лиц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 освобождаются</w:t>
      </w:r>
      <w:r w:rsidR="008D1355">
        <w:rPr>
          <w:rFonts w:ascii="Times New Roman" w:hAnsi="Times New Roman" w:cs="Times New Roman"/>
          <w:sz w:val="28"/>
          <w:szCs w:val="28"/>
        </w:rPr>
        <w:t xml:space="preserve"> в размере 100%</w:t>
      </w:r>
      <w:r w:rsidR="008D1355" w:rsidRPr="002625EE">
        <w:rPr>
          <w:rFonts w:ascii="Times New Roman" w:hAnsi="Times New Roman" w:cs="Times New Roman"/>
          <w:sz w:val="28"/>
          <w:szCs w:val="28"/>
        </w:rPr>
        <w:t>:</w:t>
      </w:r>
    </w:p>
    <w:p w:rsidR="008D1355" w:rsidRPr="008D1355" w:rsidRDefault="008D1355" w:rsidP="008D1355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1355">
        <w:rPr>
          <w:rFonts w:ascii="Times New Roman" w:hAnsi="Times New Roman" w:cs="Times New Roman"/>
          <w:sz w:val="28"/>
          <w:szCs w:val="28"/>
        </w:rPr>
        <w:t>члены многодетных семей, имеющих пять и</w:t>
      </w:r>
      <w:r w:rsidR="00A033CE">
        <w:rPr>
          <w:rFonts w:ascii="Times New Roman" w:hAnsi="Times New Roman" w:cs="Times New Roman"/>
          <w:sz w:val="28"/>
          <w:szCs w:val="28"/>
        </w:rPr>
        <w:t xml:space="preserve"> более несовершеннолетних детей</w:t>
      </w:r>
      <w:r w:rsidRPr="008D1355">
        <w:rPr>
          <w:rFonts w:ascii="Times New Roman" w:hAnsi="Times New Roman" w:cs="Times New Roman"/>
          <w:sz w:val="28"/>
          <w:szCs w:val="28"/>
        </w:rPr>
        <w:t>;</w:t>
      </w:r>
    </w:p>
    <w:p w:rsidR="008D1355" w:rsidRPr="008D1355" w:rsidRDefault="008D1355" w:rsidP="008D1355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D1355">
        <w:rPr>
          <w:rFonts w:ascii="Times New Roman" w:hAnsi="Times New Roman" w:cs="Times New Roman"/>
          <w:sz w:val="28"/>
          <w:szCs w:val="28"/>
        </w:rPr>
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 и Украины и члены их семей, проживающие на терри</w:t>
      </w:r>
      <w:r w:rsidR="00EB2FAB">
        <w:rPr>
          <w:rFonts w:ascii="Times New Roman" w:hAnsi="Times New Roman" w:cs="Times New Roman"/>
          <w:sz w:val="28"/>
          <w:szCs w:val="28"/>
        </w:rPr>
        <w:t>тории Городского округа «Жатай».</w:t>
      </w:r>
      <w:proofErr w:type="gramEnd"/>
    </w:p>
    <w:p w:rsidR="008D1355" w:rsidRPr="008D1355" w:rsidRDefault="008D1355" w:rsidP="008D1355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1355">
        <w:rPr>
          <w:rFonts w:ascii="Times New Roman" w:hAnsi="Times New Roman" w:cs="Times New Roman"/>
          <w:sz w:val="28"/>
          <w:szCs w:val="28"/>
        </w:rPr>
        <w:t>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</w:t>
      </w:r>
      <w:r w:rsidR="00EB2FAB">
        <w:rPr>
          <w:rFonts w:ascii="Times New Roman" w:hAnsi="Times New Roman" w:cs="Times New Roman"/>
          <w:sz w:val="28"/>
          <w:szCs w:val="28"/>
        </w:rPr>
        <w:t>.</w:t>
      </w:r>
    </w:p>
    <w:p w:rsidR="00715E6D" w:rsidRDefault="008D1355" w:rsidP="008D1355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D1355">
        <w:rPr>
          <w:rFonts w:ascii="Times New Roman" w:hAnsi="Times New Roman" w:cs="Times New Roman"/>
          <w:sz w:val="28"/>
          <w:szCs w:val="28"/>
        </w:rPr>
        <w:t xml:space="preserve">граждане, призванные Военным комиссариатом Республики Саха (Якутия) на военную службу по мобилизации в соответствии с </w:t>
      </w:r>
      <w:hyperlink r:id="rId8" w:history="1">
        <w:r w:rsidRPr="008D1355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8D1355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</w:t>
      </w:r>
      <w:r w:rsidR="00EB2FAB">
        <w:rPr>
          <w:rFonts w:ascii="Times New Roman" w:hAnsi="Times New Roman" w:cs="Times New Roman"/>
          <w:sz w:val="28"/>
          <w:szCs w:val="28"/>
        </w:rPr>
        <w:t>ории Городского округа «Жатай».</w:t>
      </w:r>
      <w:proofErr w:type="gramEnd"/>
    </w:p>
    <w:p w:rsidR="00A033CE" w:rsidRPr="008D1355" w:rsidRDefault="00A033CE" w:rsidP="00A033CE">
      <w:pPr>
        <w:pStyle w:val="a4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E517B" w:rsidRPr="002625EE" w:rsidRDefault="003B0BD7" w:rsidP="00895C3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383C86" w:rsidRPr="002625EE">
        <w:rPr>
          <w:rFonts w:ascii="Times New Roman" w:hAnsi="Times New Roman" w:cs="Times New Roman"/>
          <w:sz w:val="28"/>
          <w:szCs w:val="28"/>
        </w:rPr>
        <w:t>2</w:t>
      </w:r>
      <w:r w:rsidR="005E6808">
        <w:rPr>
          <w:rFonts w:ascii="Times New Roman" w:hAnsi="Times New Roman" w:cs="Times New Roman"/>
          <w:sz w:val="28"/>
          <w:szCs w:val="28"/>
        </w:rPr>
        <w:t>2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5E6808">
        <w:rPr>
          <w:rFonts w:ascii="Times New Roman" w:hAnsi="Times New Roman" w:cs="Times New Roman"/>
          <w:sz w:val="28"/>
          <w:szCs w:val="28"/>
        </w:rPr>
        <w:t>3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3.</w:t>
      </w:r>
    </w:p>
    <w:p w:rsidR="003B0BD7" w:rsidRPr="002625EE" w:rsidRDefault="003B0BD7" w:rsidP="003B0BD7">
      <w:pPr>
        <w:spacing w:after="0" w:line="36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>Таблица 3</w:t>
      </w:r>
    </w:p>
    <w:tbl>
      <w:tblPr>
        <w:tblStyle w:val="a3"/>
        <w:tblW w:w="0" w:type="auto"/>
        <w:tblLook w:val="04A0"/>
      </w:tblPr>
      <w:tblGrid>
        <w:gridCol w:w="484"/>
        <w:gridCol w:w="5809"/>
        <w:gridCol w:w="1596"/>
        <w:gridCol w:w="1519"/>
      </w:tblGrid>
      <w:tr w:rsidR="008D3A33" w:rsidRPr="002625EE" w:rsidTr="00A033CE">
        <w:trPr>
          <w:trHeight w:val="216"/>
        </w:trPr>
        <w:tc>
          <w:tcPr>
            <w:tcW w:w="484" w:type="dxa"/>
            <w:vMerge w:val="restart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09" w:type="dxa"/>
            <w:vMerge w:val="restart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3115" w:type="dxa"/>
            <w:gridSpan w:val="2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D3A33" w:rsidRPr="002625EE" w:rsidTr="00A033CE">
        <w:trPr>
          <w:trHeight w:val="324"/>
        </w:trPr>
        <w:tc>
          <w:tcPr>
            <w:tcW w:w="484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8D3A33" w:rsidRPr="002625EE" w:rsidRDefault="008D3A33" w:rsidP="005E68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3C86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19" w:type="dxa"/>
          </w:tcPr>
          <w:p w:rsidR="008D3A33" w:rsidRPr="002625EE" w:rsidRDefault="008D3A33" w:rsidP="00A033C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033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033CE" w:rsidRPr="002625EE" w:rsidTr="00A033CE">
        <w:tc>
          <w:tcPr>
            <w:tcW w:w="484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9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Объем налоговых расходов в результате освобождения (частичного освобождения) от налогообложения социальной группы населения (тыс. рублей) </w:t>
            </w:r>
          </w:p>
        </w:tc>
        <w:tc>
          <w:tcPr>
            <w:tcW w:w="1596" w:type="dxa"/>
          </w:tcPr>
          <w:p w:rsidR="00A033C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29,0</w:t>
            </w:r>
          </w:p>
        </w:tc>
        <w:tc>
          <w:tcPr>
            <w:tcW w:w="1519" w:type="dxa"/>
          </w:tcPr>
          <w:p w:rsidR="00A033CE" w:rsidRPr="002625EE" w:rsidRDefault="005E6808" w:rsidP="00383C8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22,0</w:t>
            </w:r>
          </w:p>
        </w:tc>
      </w:tr>
      <w:tr w:rsidR="00A033CE" w:rsidRPr="002625EE" w:rsidTr="00A033CE">
        <w:tc>
          <w:tcPr>
            <w:tcW w:w="484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09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налогоплательщиков, воспользовавшихся льготой (ед.) </w:t>
            </w:r>
          </w:p>
        </w:tc>
        <w:tc>
          <w:tcPr>
            <w:tcW w:w="1596" w:type="dxa"/>
          </w:tcPr>
          <w:p w:rsidR="00A033CE" w:rsidRPr="002625EE" w:rsidRDefault="005E6808" w:rsidP="00EB2FA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519" w:type="dxa"/>
          </w:tcPr>
          <w:p w:rsidR="00A033CE" w:rsidRPr="002625EE" w:rsidRDefault="005E680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</w:tr>
    </w:tbl>
    <w:p w:rsidR="008D3A33" w:rsidRPr="002625EE" w:rsidRDefault="008D3A33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33" w:rsidRPr="002625EE" w:rsidRDefault="008D3A33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Предоставленные налоговые льготы по земельному налогу</w:t>
      </w:r>
      <w:r w:rsidR="00A033CE">
        <w:rPr>
          <w:rFonts w:ascii="Times New Roman" w:hAnsi="Times New Roman" w:cs="Times New Roman"/>
          <w:sz w:val="28"/>
          <w:szCs w:val="28"/>
        </w:rPr>
        <w:t xml:space="preserve"> и налогу на имущество физических лиц</w:t>
      </w:r>
      <w:r w:rsidRPr="002625EE">
        <w:rPr>
          <w:rFonts w:ascii="Times New Roman" w:hAnsi="Times New Roman" w:cs="Times New Roman"/>
          <w:sz w:val="28"/>
          <w:szCs w:val="28"/>
        </w:rPr>
        <w:t xml:space="preserve"> относятся к социальным налого</w:t>
      </w:r>
      <w:r w:rsidR="005D74F8" w:rsidRPr="002625EE">
        <w:rPr>
          <w:rFonts w:ascii="Times New Roman" w:hAnsi="Times New Roman" w:cs="Times New Roman"/>
          <w:sz w:val="28"/>
          <w:szCs w:val="28"/>
        </w:rPr>
        <w:t>вым расходам.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Целью налогового расхода является </w:t>
      </w:r>
      <w:r w:rsidR="009E517B" w:rsidRPr="002625EE">
        <w:rPr>
          <w:rFonts w:ascii="Times New Roman" w:hAnsi="Times New Roman" w:cs="Times New Roman"/>
          <w:sz w:val="28"/>
          <w:szCs w:val="28"/>
        </w:rPr>
        <w:t>обеспечение социальной поддержки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населения.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Применение налогового расхода способствует снижению налогового бремени населения, повышению уровня и качества жизни граждан, что </w:t>
      </w:r>
      <w:r w:rsidR="003E56E1" w:rsidRPr="002625EE">
        <w:rPr>
          <w:rFonts w:ascii="Times New Roman" w:hAnsi="Times New Roman" w:cs="Times New Roman"/>
          <w:sz w:val="28"/>
          <w:szCs w:val="28"/>
        </w:rPr>
        <w:t>соответствует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направлению </w:t>
      </w:r>
      <w:r w:rsidR="004F71C4" w:rsidRPr="002625EE">
        <w:rPr>
          <w:rFonts w:ascii="Times New Roman" w:hAnsi="Times New Roman" w:cs="Times New Roman"/>
          <w:sz w:val="28"/>
          <w:szCs w:val="28"/>
        </w:rPr>
        <w:t>муниципальной программы «Социальная поддержка населения ГО «Жатай» на 202</w:t>
      </w:r>
      <w:r w:rsidR="005E6808">
        <w:rPr>
          <w:rFonts w:ascii="Times New Roman" w:hAnsi="Times New Roman" w:cs="Times New Roman"/>
          <w:sz w:val="28"/>
          <w:szCs w:val="28"/>
        </w:rPr>
        <w:t>3</w:t>
      </w:r>
      <w:r w:rsidR="004F71C4" w:rsidRPr="002625EE">
        <w:rPr>
          <w:rFonts w:ascii="Times New Roman" w:hAnsi="Times New Roman" w:cs="Times New Roman"/>
          <w:sz w:val="28"/>
          <w:szCs w:val="28"/>
        </w:rPr>
        <w:t>-202</w:t>
      </w:r>
      <w:r w:rsidR="005E6808">
        <w:rPr>
          <w:rFonts w:ascii="Times New Roman" w:hAnsi="Times New Roman" w:cs="Times New Roman"/>
          <w:sz w:val="28"/>
          <w:szCs w:val="28"/>
        </w:rPr>
        <w:t>7</w:t>
      </w:r>
      <w:r w:rsidR="004F71C4" w:rsidRPr="002625EE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3E56E1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Объем снижения расходов бюджета Городского округа «Жатай» на финансовое обеспечение в 202</w:t>
      </w:r>
      <w:r w:rsidR="005E6808">
        <w:rPr>
          <w:rFonts w:ascii="Times New Roman" w:hAnsi="Times New Roman" w:cs="Times New Roman"/>
          <w:bCs/>
          <w:sz w:val="28"/>
          <w:szCs w:val="28"/>
        </w:rPr>
        <w:t>3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в результате применения налоговой льготы составил </w:t>
      </w:r>
      <w:r w:rsidR="00A84ADE">
        <w:rPr>
          <w:rFonts w:ascii="Times New Roman" w:hAnsi="Times New Roman" w:cs="Times New Roman"/>
          <w:bCs/>
          <w:sz w:val="28"/>
          <w:szCs w:val="28"/>
        </w:rPr>
        <w:t>2</w:t>
      </w:r>
      <w:r w:rsidR="005E6808">
        <w:rPr>
          <w:rFonts w:ascii="Times New Roman" w:hAnsi="Times New Roman" w:cs="Times New Roman"/>
          <w:bCs/>
          <w:sz w:val="28"/>
          <w:szCs w:val="28"/>
        </w:rPr>
        <w:t>2</w:t>
      </w:r>
      <w:r w:rsidRPr="002625EE">
        <w:rPr>
          <w:rFonts w:ascii="Times New Roman" w:hAnsi="Times New Roman" w:cs="Times New Roman"/>
          <w:bCs/>
          <w:sz w:val="28"/>
          <w:szCs w:val="28"/>
        </w:rPr>
        <w:t>,0 тыс. рублей.</w:t>
      </w:r>
    </w:p>
    <w:p w:rsidR="006D325F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Поскольку налоговый расход носит социальный характер, направлен на поддержку социально незащищенных групп населения, отвечает общественным интересам, является востребованным, целесообразным, не оказывает отрицательного влияния на экономическое развитие Городского округа «Жатай» и имеет положительную бюджетную эффективность, его действие в 202</w:t>
      </w:r>
      <w:r w:rsidR="005E6808">
        <w:rPr>
          <w:rFonts w:ascii="Times New Roman" w:hAnsi="Times New Roman" w:cs="Times New Roman"/>
          <w:bCs/>
          <w:sz w:val="28"/>
          <w:szCs w:val="28"/>
        </w:rPr>
        <w:t>3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признано эффективным. </w:t>
      </w:r>
    </w:p>
    <w:p w:rsidR="004A0BAD" w:rsidRPr="002625EE" w:rsidRDefault="004A0BAD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5EE">
        <w:rPr>
          <w:rFonts w:ascii="Times New Roman" w:hAnsi="Times New Roman" w:cs="Times New Roman"/>
          <w:b/>
          <w:sz w:val="28"/>
          <w:szCs w:val="28"/>
        </w:rPr>
        <w:t>Вывод: Исходя из результатов проведения оценки эффективности налоговых расходов Городского округа «Жатай», предоставляемых  льготным категориям налогоплательщиков, в виде полного и</w:t>
      </w:r>
      <w:r w:rsidR="00AE37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b/>
          <w:sz w:val="28"/>
          <w:szCs w:val="28"/>
        </w:rPr>
        <w:t xml:space="preserve">(или) </w:t>
      </w:r>
      <w:r w:rsidRPr="002625EE">
        <w:rPr>
          <w:rFonts w:ascii="Times New Roman" w:hAnsi="Times New Roman" w:cs="Times New Roman"/>
          <w:b/>
          <w:sz w:val="28"/>
          <w:szCs w:val="28"/>
        </w:rPr>
        <w:lastRenderedPageBreak/>
        <w:t>частичного освобождения от уплаты земельного налога</w:t>
      </w:r>
      <w:r w:rsidR="00A84ADE">
        <w:rPr>
          <w:rFonts w:ascii="Times New Roman" w:hAnsi="Times New Roman" w:cs="Times New Roman"/>
          <w:b/>
          <w:sz w:val="28"/>
          <w:szCs w:val="28"/>
        </w:rPr>
        <w:t xml:space="preserve"> и налога на имущество физических лиц</w:t>
      </w:r>
      <w:r w:rsidRPr="002625EE">
        <w:rPr>
          <w:rFonts w:ascii="Times New Roman" w:hAnsi="Times New Roman" w:cs="Times New Roman"/>
          <w:b/>
          <w:sz w:val="28"/>
          <w:szCs w:val="28"/>
        </w:rPr>
        <w:t>, признаются эффективными.</w:t>
      </w:r>
    </w:p>
    <w:p w:rsidR="00ED2673" w:rsidRPr="002625EE" w:rsidRDefault="00ED2673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Отчет</w:t>
      </w:r>
      <w:r w:rsidR="009E517B" w:rsidRPr="002625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bCs/>
          <w:sz w:val="28"/>
          <w:szCs w:val="28"/>
        </w:rPr>
        <w:t>о результатах оценки эффективности налогового расхода Г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ородского округа «Жатай» за 202</w:t>
      </w:r>
      <w:r w:rsidR="005E6808">
        <w:rPr>
          <w:rFonts w:ascii="Times New Roman" w:hAnsi="Times New Roman" w:cs="Times New Roman"/>
          <w:bCs/>
          <w:sz w:val="28"/>
          <w:szCs w:val="28"/>
        </w:rPr>
        <w:t>3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 представлен в Приложении №2.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Начальник ФЭУ ОА ГО «Жатай»                                           Коношенко Е.М.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Default="00B8409B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84ADE" w:rsidRDefault="00A84ADE" w:rsidP="00383C86"/>
    <w:p w:rsidR="00AE37E9" w:rsidRDefault="00AE37E9" w:rsidP="00383C86"/>
    <w:p w:rsidR="00AE37E9" w:rsidRDefault="00AE37E9" w:rsidP="00383C86"/>
    <w:p w:rsidR="00D32381" w:rsidRDefault="00D32381" w:rsidP="00383C86"/>
    <w:p w:rsidR="00D32381" w:rsidRDefault="00D32381" w:rsidP="00383C86"/>
    <w:p w:rsidR="00D32381" w:rsidRDefault="00D32381" w:rsidP="00383C86"/>
    <w:p w:rsidR="00D32381" w:rsidRDefault="00D32381" w:rsidP="00383C86"/>
    <w:p w:rsidR="00D32381" w:rsidRDefault="00D32381" w:rsidP="00383C86"/>
    <w:p w:rsidR="00A84ADE" w:rsidRPr="002625EE" w:rsidRDefault="00A84ADE" w:rsidP="00383C86"/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lastRenderedPageBreak/>
        <w:t>Приложение №1 к аналитической записке</w:t>
      </w:r>
    </w:p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t>Городского округа «Жата</w:t>
      </w:r>
      <w:r w:rsidR="00383C86" w:rsidRPr="00A84ADE">
        <w:rPr>
          <w:rFonts w:ascii="Times New Roman" w:hAnsi="Times New Roman" w:cs="Times New Roman"/>
        </w:rPr>
        <w:t>й» за 202</w:t>
      </w:r>
      <w:r w:rsidR="00D32381">
        <w:rPr>
          <w:rFonts w:ascii="Times New Roman" w:hAnsi="Times New Roman" w:cs="Times New Roman"/>
        </w:rPr>
        <w:t>3</w:t>
      </w:r>
      <w:r w:rsidRPr="00A84ADE">
        <w:rPr>
          <w:rFonts w:ascii="Times New Roman" w:hAnsi="Times New Roman" w:cs="Times New Roman"/>
        </w:rPr>
        <w:t xml:space="preserve"> год</w:t>
      </w: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right"/>
        <w:textAlignment w:val="baseline"/>
        <w:rPr>
          <w:sz w:val="22"/>
          <w:szCs w:val="22"/>
        </w:rPr>
      </w:pPr>
    </w:p>
    <w:p w:rsidR="00B8409B" w:rsidRPr="00A84ADE" w:rsidRDefault="00B8409B" w:rsidP="00B8409B">
      <w:pPr>
        <w:spacing w:line="240" w:lineRule="exact"/>
        <w:jc w:val="center"/>
        <w:rPr>
          <w:rFonts w:ascii="Times New Roman" w:hAnsi="Times New Roman" w:cs="Times New Roman"/>
          <w:b/>
        </w:rPr>
      </w:pPr>
      <w:r w:rsidRPr="00A84ADE">
        <w:rPr>
          <w:rFonts w:ascii="Times New Roman" w:hAnsi="Times New Roman" w:cs="Times New Roman"/>
          <w:b/>
          <w:color w:val="000000"/>
          <w:lang w:bidi="ru-RU"/>
        </w:rPr>
        <w:t>Перечень налоговых расходов на очередной финансовый год и плановый период</w:t>
      </w: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tbl>
      <w:tblPr>
        <w:tblStyle w:val="a3"/>
        <w:tblW w:w="11448" w:type="dxa"/>
        <w:tblInd w:w="-1452" w:type="dxa"/>
        <w:tblLayout w:type="fixed"/>
        <w:tblLook w:val="04A0"/>
      </w:tblPr>
      <w:tblGrid>
        <w:gridCol w:w="570"/>
        <w:gridCol w:w="1743"/>
        <w:gridCol w:w="1423"/>
        <w:gridCol w:w="1514"/>
        <w:gridCol w:w="1274"/>
        <w:gridCol w:w="1281"/>
        <w:gridCol w:w="2219"/>
        <w:gridCol w:w="1424"/>
      </w:tblGrid>
      <w:tr w:rsidR="00B8409B" w:rsidRPr="00A84ADE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spacing w:line="180" w:lineRule="exact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№</w:t>
            </w:r>
          </w:p>
          <w:p w:rsidR="00B8409B" w:rsidRPr="00A84ADE" w:rsidRDefault="00B8409B" w:rsidP="007F3BCE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proofErr w:type="spellStart"/>
            <w:proofErr w:type="gramStart"/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</w:t>
            </w:r>
            <w:proofErr w:type="spellEnd"/>
            <w:proofErr w:type="gramEnd"/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/</w:t>
            </w:r>
            <w:proofErr w:type="spellStart"/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Нормативный правовой акт, устанавливающий льготу, освобождение или иную преференцию по налогам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Наименование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налоговых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льгот,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освобождений или иных преференций в разрезе отдельных видов налогов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Дата начала действия льготы, освобождения или иной преференции по налогам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Дата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прекращения действия льготы, освобождения или иной преференции по налогам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Целевая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категория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получателей</w:t>
            </w:r>
          </w:p>
          <w:p w:rsidR="00B8409B" w:rsidRPr="00A84ADE" w:rsidRDefault="00B8409B" w:rsidP="007F3BCE">
            <w:pPr>
              <w:ind w:left="220"/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налоговой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льготы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Наименование муниципальной программы, ее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 xml:space="preserve">реквизиты/направление стратегии социально-экономического развития ГО «Жатай», не относящееся </w:t>
            </w:r>
            <w:proofErr w:type="gramStart"/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</w:t>
            </w:r>
            <w:proofErr w:type="gramEnd"/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 xml:space="preserve"> муниципальным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программам,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целям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которых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соответствует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налоговый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расход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Куратора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налогового</w:t>
            </w:r>
          </w:p>
          <w:p w:rsidR="00B8409B" w:rsidRPr="00A84ADE" w:rsidRDefault="00B8409B" w:rsidP="007F3BCE">
            <w:pPr>
              <w:jc w:val="center"/>
              <w:rPr>
                <w:rFonts w:ascii="Times New Roman" w:hAnsi="Times New Roman" w:cs="Times New Roman"/>
              </w:rPr>
            </w:pPr>
            <w:r w:rsidRPr="00A84ADE">
              <w:rPr>
                <w:rStyle w:val="29pt"/>
                <w:rFonts w:eastAsiaTheme="minorHAnsi"/>
                <w:color w:val="auto"/>
                <w:sz w:val="22"/>
                <w:szCs w:val="22"/>
              </w:rPr>
              <w:t>расхода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1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F15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бюджетные учреждения, финансируемые из местного бюджета ГО «Жатай»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Бюджетные учреждения, финансируемые из местного бюджета ГО «Жатай»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Повышение эффективности бюджетных расходов и управления муниципальными финансами Городского округа «Жатай» на 20</w:t>
            </w:r>
            <w:r w:rsidR="00383C86" w:rsidRPr="00AE37E9">
              <w:rPr>
                <w:sz w:val="22"/>
                <w:szCs w:val="22"/>
              </w:rPr>
              <w:t>22</w:t>
            </w:r>
            <w:r w:rsidRPr="00AE37E9">
              <w:rPr>
                <w:sz w:val="22"/>
                <w:szCs w:val="22"/>
              </w:rPr>
              <w:t xml:space="preserve"> - 202</w:t>
            </w:r>
            <w:r w:rsidR="00383C86" w:rsidRPr="00AE37E9">
              <w:rPr>
                <w:sz w:val="22"/>
                <w:szCs w:val="22"/>
              </w:rPr>
              <w:t>6</w:t>
            </w:r>
            <w:r w:rsidRPr="00AE37E9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 xml:space="preserve">Решение Окружного Совета депутатов ГО «Жатай» №2-1 от 25.11.2014 г. «О налоговой политике Городского округа «Жатай» 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религиозные организации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ЮЛ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Повышение эффективности бюджетных расходов и управления муниципальными финансами Городского округа «Жатай» на 20</w:t>
            </w:r>
            <w:r w:rsidR="00383C86" w:rsidRPr="00AE37E9">
              <w:rPr>
                <w:sz w:val="22"/>
                <w:szCs w:val="22"/>
              </w:rPr>
              <w:t>22</w:t>
            </w:r>
            <w:r w:rsidRPr="00AE37E9">
              <w:rPr>
                <w:sz w:val="22"/>
                <w:szCs w:val="22"/>
              </w:rPr>
              <w:t xml:space="preserve"> - 202</w:t>
            </w:r>
            <w:r w:rsidR="00383C86" w:rsidRPr="00AE37E9">
              <w:rPr>
                <w:sz w:val="22"/>
                <w:szCs w:val="22"/>
              </w:rPr>
              <w:t>6</w:t>
            </w:r>
            <w:r w:rsidRPr="00AE37E9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3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 xml:space="preserve"> инвалиды 1 и 2 группы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 xml:space="preserve">инвалиды, </w:t>
            </w:r>
            <w:proofErr w:type="gramStart"/>
            <w:r w:rsidRPr="00AE37E9">
              <w:rPr>
                <w:sz w:val="22"/>
                <w:szCs w:val="22"/>
              </w:rPr>
              <w:t>имеющих</w:t>
            </w:r>
            <w:proofErr w:type="gramEnd"/>
            <w:r w:rsidRPr="00AE37E9">
              <w:rPr>
                <w:sz w:val="22"/>
                <w:szCs w:val="22"/>
              </w:rPr>
              <w:t xml:space="preserve"> ΙΙΙ степень ограничения способности к трудовой деятельности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5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6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почетные граждане ГО «Жатай»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7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ветераны ВОВ, и лица, приравненные к участникам ВОВ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8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 xml:space="preserve">Решение Окружного Совета депутатов ГО «Жатай» №2-1 от 25.11.2014 г. «О налоговой </w:t>
            </w:r>
            <w:r w:rsidRPr="00AE37E9">
              <w:rPr>
                <w:sz w:val="22"/>
                <w:szCs w:val="22"/>
              </w:rPr>
              <w:lastRenderedPageBreak/>
              <w:t>политике Городского округа «Жатай»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lastRenderedPageBreak/>
              <w:t>неработающие пенсионеры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01.01.2015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бессрочно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ФЛ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 xml:space="preserve">финансово-экономический отдел Окружной Администрации Городского </w:t>
            </w:r>
            <w:r w:rsidRPr="00AE37E9">
              <w:rPr>
                <w:sz w:val="22"/>
                <w:szCs w:val="22"/>
              </w:rPr>
              <w:lastRenderedPageBreak/>
              <w:t>округа «Жатай»</w:t>
            </w:r>
          </w:p>
        </w:tc>
      </w:tr>
      <w:tr w:rsidR="00500F15" w:rsidRPr="00AE37E9" w:rsidTr="00500F15"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409B" w:rsidRPr="00AE37E9" w:rsidRDefault="00B8409B" w:rsidP="00AE37E9">
            <w:pPr>
              <w:jc w:val="both"/>
              <w:rPr>
                <w:rFonts w:ascii="Times New Roman" w:hAnsi="Times New Roman" w:cs="Times New Roman"/>
              </w:rPr>
            </w:pPr>
            <w:r w:rsidRPr="00AE37E9">
              <w:rPr>
                <w:rFonts w:ascii="Times New Roman" w:hAnsi="Times New Roman" w:cs="Times New Roman"/>
              </w:rPr>
              <w:t>Решение Окружного Совета депутатов ГО «Жатай» №10-1 от 23.07.2020 г. «О внесении изменений в приложение №2 «О взимании земельного налога на территории муниципального образования Городской округ «Жатай»»  Решения Окружного Совета депутатов Городского округа «Жатай» №2-1 от 25 ноября 2014 года «О налоговой политике Городского округа «Жатай»</w:t>
            </w:r>
          </w:p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AE37E9">
              <w:rPr>
                <w:spacing w:val="1"/>
                <w:sz w:val="22"/>
                <w:szCs w:val="22"/>
              </w:rPr>
      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 </w:t>
            </w:r>
            <w:hyperlink r:id="rId9" w:history="1">
              <w:r w:rsidRPr="00AE37E9">
                <w:rPr>
                  <w:rStyle w:val="a5"/>
                  <w:spacing w:val="1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  <w:r w:rsidRPr="00AE37E9">
              <w:rPr>
                <w:spacing w:val="1"/>
                <w:sz w:val="22"/>
                <w:szCs w:val="22"/>
              </w:rPr>
              <w:t xml:space="preserve">, - в отношении земельных участков, расположенных на территории опережающего социально-экономического развития, с даты регистрации таких организаций </w:t>
            </w:r>
            <w:r w:rsidRPr="00AE37E9">
              <w:rPr>
                <w:spacing w:val="1"/>
                <w:sz w:val="22"/>
                <w:szCs w:val="22"/>
              </w:rPr>
              <w:lastRenderedPageBreak/>
              <w:t>и индивидуальных предпринимателей в качестве резидента территории социально-экономического развития сроком на 5 лет.</w:t>
            </w:r>
            <w:proofErr w:type="gramEnd"/>
            <w:r w:rsidRPr="00AE37E9">
              <w:rPr>
                <w:spacing w:val="1"/>
                <w:sz w:val="22"/>
                <w:szCs w:val="22"/>
              </w:rPr>
              <w:t xml:space="preserve">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      </w:r>
          </w:p>
        </w:tc>
        <w:tc>
          <w:tcPr>
            <w:tcW w:w="15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lastRenderedPageBreak/>
              <w:t>01.01.2020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AE37E9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5 лет</w:t>
            </w:r>
          </w:p>
        </w:tc>
        <w:tc>
          <w:tcPr>
            <w:tcW w:w="12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AE37E9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ЮЛ</w:t>
            </w:r>
            <w:r w:rsidR="00B8409B" w:rsidRPr="00AE37E9">
              <w:rPr>
                <w:spacing w:val="1"/>
                <w:sz w:val="22"/>
                <w:szCs w:val="22"/>
              </w:rPr>
              <w:t xml:space="preserve"> 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895C32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Стратегия социально-экономического развития ГО Жатай Р</w:t>
            </w:r>
            <w:proofErr w:type="gramStart"/>
            <w:r w:rsidRPr="00AE37E9">
              <w:rPr>
                <w:sz w:val="22"/>
                <w:szCs w:val="22"/>
              </w:rPr>
              <w:t>С(</w:t>
            </w:r>
            <w:proofErr w:type="gramEnd"/>
            <w:r w:rsidRPr="00AE37E9">
              <w:rPr>
                <w:sz w:val="22"/>
                <w:szCs w:val="22"/>
              </w:rPr>
              <w:t>Я) на период до 2030 года.</w:t>
            </w:r>
          </w:p>
        </w:tc>
        <w:tc>
          <w:tcPr>
            <w:tcW w:w="14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7F3BCE" w:rsidRPr="00AE37E9" w:rsidTr="00500F15">
        <w:tblPrEx>
          <w:tblLook w:val="0000"/>
        </w:tblPrEx>
        <w:trPr>
          <w:trHeight w:val="731"/>
        </w:trPr>
        <w:tc>
          <w:tcPr>
            <w:tcW w:w="570" w:type="dxa"/>
          </w:tcPr>
          <w:p w:rsidR="007F3BCE" w:rsidRPr="00AE37E9" w:rsidRDefault="007F3BCE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AE37E9"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743" w:type="dxa"/>
          </w:tcPr>
          <w:p w:rsidR="007F3BCE" w:rsidRPr="00AE37E9" w:rsidRDefault="007F3BCE" w:rsidP="00AE37E9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AE37E9">
              <w:rPr>
                <w:rFonts w:ascii="Times New Roman" w:hAnsi="Times New Roman" w:cs="Times New Roman"/>
              </w:rPr>
              <w:t xml:space="preserve">Решение Окружного Совета депутатов №45-1 от 25.05.2023 г.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>О внесении изменений в приложение №2 « О взимании земельного налога на территории муниципального образования Городской округ «Жатай» и приложение № 4 «О взимании налога на имущество физических лиц на территории Городского округа «Жатай» Решения Окружного Совета депутатов Городского округа «Жатай» № 2-1 от 25.11.2014 года «О налоговой политике Городского округа «Жатай»</w:t>
            </w:r>
            <w:proofErr w:type="gramEnd"/>
          </w:p>
          <w:p w:rsidR="007F3BCE" w:rsidRPr="00AE37E9" w:rsidRDefault="007F3BCE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3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E37E9">
              <w:rPr>
                <w:rFonts w:ascii="Times New Roman" w:hAnsi="Times New Roman" w:cs="Times New Roman"/>
                <w:sz w:val="23"/>
                <w:szCs w:val="23"/>
              </w:rPr>
      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</w:t>
            </w:r>
            <w:proofErr w:type="gramEnd"/>
          </w:p>
        </w:tc>
        <w:tc>
          <w:tcPr>
            <w:tcW w:w="1514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01.01.2022</w:t>
            </w:r>
          </w:p>
        </w:tc>
        <w:tc>
          <w:tcPr>
            <w:tcW w:w="1274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31.12.2024</w:t>
            </w:r>
          </w:p>
        </w:tc>
        <w:tc>
          <w:tcPr>
            <w:tcW w:w="1281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ФЛ</w:t>
            </w:r>
          </w:p>
        </w:tc>
        <w:tc>
          <w:tcPr>
            <w:tcW w:w="2219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</w:tcPr>
          <w:p w:rsidR="007F3BCE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500F15" w:rsidRPr="00AE37E9" w:rsidTr="00500F15">
        <w:tblPrEx>
          <w:tblLook w:val="0000"/>
        </w:tblPrEx>
        <w:trPr>
          <w:trHeight w:val="1710"/>
        </w:trPr>
        <w:tc>
          <w:tcPr>
            <w:tcW w:w="570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743" w:type="dxa"/>
          </w:tcPr>
          <w:p w:rsidR="00500F15" w:rsidRPr="00AE37E9" w:rsidRDefault="00500F15" w:rsidP="00AE37E9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AE37E9">
              <w:rPr>
                <w:rFonts w:ascii="Times New Roman" w:hAnsi="Times New Roman" w:cs="Times New Roman"/>
              </w:rPr>
              <w:t xml:space="preserve">Решение Окружного Совета депутатов №45-1 от 25.05.2023 г.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 xml:space="preserve">О внесении изменений в приложение №2 « О взимании земельного налога на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территории муниципального образования Городской округ «Жатай» и приложение № 4 «О взимании налога на имущество физических лиц на территории Городского округа «Жатай» Решения Окружного Совета депутатов Городского округа «Жатай» № 2-1 от 25.11.2014 года «О налоговой политике Городского округа «Жатай»</w:t>
            </w:r>
            <w:proofErr w:type="gramEnd"/>
          </w:p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3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</w:rPr>
            </w:pPr>
            <w:r w:rsidRPr="00AE37E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граждане, заключившие в добровольном порядке контракты на выполнение специальных военных задач и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</w:t>
            </w:r>
          </w:p>
        </w:tc>
        <w:tc>
          <w:tcPr>
            <w:tcW w:w="151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lastRenderedPageBreak/>
              <w:t>01.01.2022</w:t>
            </w:r>
          </w:p>
        </w:tc>
        <w:tc>
          <w:tcPr>
            <w:tcW w:w="127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31.12.2024</w:t>
            </w:r>
          </w:p>
        </w:tc>
        <w:tc>
          <w:tcPr>
            <w:tcW w:w="1281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</w:rPr>
            </w:pPr>
            <w:r w:rsidRPr="00AE37E9">
              <w:rPr>
                <w:rFonts w:ascii="Times New Roman" w:hAnsi="Times New Roman" w:cs="Times New Roman"/>
              </w:rPr>
              <w:t>ФЛ</w:t>
            </w:r>
          </w:p>
        </w:tc>
        <w:tc>
          <w:tcPr>
            <w:tcW w:w="2219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500F15" w:rsidRPr="00AE37E9" w:rsidTr="00500F15">
        <w:tblPrEx>
          <w:tblLook w:val="0000"/>
        </w:tblPrEx>
        <w:trPr>
          <w:trHeight w:val="2070"/>
        </w:trPr>
        <w:tc>
          <w:tcPr>
            <w:tcW w:w="570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lastRenderedPageBreak/>
              <w:t>12</w:t>
            </w:r>
          </w:p>
        </w:tc>
        <w:tc>
          <w:tcPr>
            <w:tcW w:w="1743" w:type="dxa"/>
          </w:tcPr>
          <w:p w:rsidR="00500F15" w:rsidRPr="00AE37E9" w:rsidRDefault="00500F15" w:rsidP="00AE37E9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AE37E9">
              <w:rPr>
                <w:rFonts w:ascii="Times New Roman" w:hAnsi="Times New Roman" w:cs="Times New Roman"/>
              </w:rPr>
              <w:t xml:space="preserve">Решение Окружного Совета депутатов №45-1 от 25.05.2023 г.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 xml:space="preserve">О внесении изменений в приложение №2 « О взимании земельного налога на территории муниципального образования Городской округ «Жатай» и приложение № 4 «О взимании налога на имущество физических лиц на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территории Городского округа «Жатай» Решения Окружного Совета депутатов Городского округа «Жатай» № 2-1 от 25.11.2014 года «О налоговой политике Городского округа «Жатай»</w:t>
            </w:r>
            <w:proofErr w:type="gramEnd"/>
          </w:p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3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AE37E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граждане, </w:t>
            </w:r>
            <w:r w:rsidRPr="00AE37E9">
              <w:rPr>
                <w:rFonts w:ascii="Times New Roman" w:hAnsi="Times New Roman" w:cs="Times New Roman"/>
              </w:rPr>
              <w:t xml:space="preserve">призванные Военным комиссариатом Республики Саха (Якутия) на военную службу по мобилизации в соответствии с </w:t>
            </w:r>
            <w:hyperlink r:id="rId10" w:history="1">
              <w:r w:rsidRPr="00AE37E9">
                <w:rPr>
                  <w:rFonts w:ascii="Times New Roman" w:hAnsi="Times New Roman" w:cs="Times New Roman"/>
                </w:rPr>
                <w:t>Указом</w:t>
              </w:r>
            </w:hyperlink>
            <w:r w:rsidRPr="00AE37E9">
              <w:rPr>
                <w:rFonts w:ascii="Times New Roman" w:hAnsi="Times New Roman" w:cs="Times New Roman"/>
              </w:rPr>
              <w:t xml:space="preserve"> Президента Российской Федерации от 21 сентября 2022 г. N 647 "Об объявлении частичной мобилизации в </w:t>
            </w:r>
            <w:r w:rsidRPr="00AE37E9">
              <w:rPr>
                <w:rFonts w:ascii="Times New Roman" w:hAnsi="Times New Roman" w:cs="Times New Roman"/>
              </w:rPr>
              <w:lastRenderedPageBreak/>
              <w:t>Российской Федерации" и включенные в списки воинских частей Вооруженных Сил Российской Федерации и члены их семей,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 xml:space="preserve"> проживающие на территории Городского округа «Жатай»</w:t>
            </w:r>
            <w:r w:rsidRPr="00AE37E9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</w:tc>
        <w:tc>
          <w:tcPr>
            <w:tcW w:w="151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lastRenderedPageBreak/>
              <w:t>01.01.2022</w:t>
            </w:r>
          </w:p>
        </w:tc>
        <w:tc>
          <w:tcPr>
            <w:tcW w:w="127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31.12.2024</w:t>
            </w:r>
          </w:p>
        </w:tc>
        <w:tc>
          <w:tcPr>
            <w:tcW w:w="1281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ФЛ</w:t>
            </w:r>
          </w:p>
        </w:tc>
        <w:tc>
          <w:tcPr>
            <w:tcW w:w="2219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</w:tcPr>
          <w:p w:rsidR="00500F15" w:rsidRPr="00AE37E9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0A6DA2" w:rsidTr="00500F15">
        <w:tblPrEx>
          <w:tblLook w:val="0000"/>
        </w:tblPrEx>
        <w:trPr>
          <w:trHeight w:val="2130"/>
        </w:trPr>
        <w:tc>
          <w:tcPr>
            <w:tcW w:w="570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lastRenderedPageBreak/>
              <w:t>13</w:t>
            </w:r>
          </w:p>
        </w:tc>
        <w:tc>
          <w:tcPr>
            <w:tcW w:w="1743" w:type="dxa"/>
          </w:tcPr>
          <w:p w:rsidR="000A6DA2" w:rsidRPr="00AE37E9" w:rsidRDefault="000A6DA2" w:rsidP="00AE37E9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AE37E9">
              <w:rPr>
                <w:rFonts w:ascii="Times New Roman" w:hAnsi="Times New Roman" w:cs="Times New Roman"/>
              </w:rPr>
              <w:t>Решение Окружного Совета депутатов №32-1 от 14.04.2022 г</w:t>
            </w:r>
            <w:proofErr w:type="gramStart"/>
            <w:r w:rsidRPr="00AE37E9">
              <w:rPr>
                <w:rFonts w:ascii="Times New Roman" w:hAnsi="Times New Roman" w:cs="Times New Roman"/>
              </w:rPr>
              <w:t xml:space="preserve"> О</w:t>
            </w:r>
            <w:proofErr w:type="gramEnd"/>
            <w:r w:rsidRPr="00AE37E9">
              <w:rPr>
                <w:rFonts w:ascii="Times New Roman" w:hAnsi="Times New Roman" w:cs="Times New Roman"/>
              </w:rPr>
              <w:t xml:space="preserve"> внесении изменений в приложение </w:t>
            </w: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>№ 4 «О взимании налога на имущество физических лиц на территории Городского округа «Жатай» Решения Окружного Совета депутатов Городского округа «Жатай» № 2-1 от 25.11.2014 года «О налоговой политике Городского округа «Жатай»</w:t>
            </w:r>
          </w:p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23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 w:val="23"/>
                <w:szCs w:val="23"/>
              </w:rPr>
              <w:t>члены многодетных семей, имеющих пять и более несовершеннолетних детей</w:t>
            </w:r>
          </w:p>
        </w:tc>
        <w:tc>
          <w:tcPr>
            <w:tcW w:w="1514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01.01.2021</w:t>
            </w:r>
          </w:p>
        </w:tc>
        <w:tc>
          <w:tcPr>
            <w:tcW w:w="1274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бессрочная</w:t>
            </w:r>
          </w:p>
        </w:tc>
        <w:tc>
          <w:tcPr>
            <w:tcW w:w="1281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ФЛ</w:t>
            </w:r>
          </w:p>
        </w:tc>
        <w:tc>
          <w:tcPr>
            <w:tcW w:w="2219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4" w:type="dxa"/>
          </w:tcPr>
          <w:p w:rsidR="000A6DA2" w:rsidRPr="00AE37E9" w:rsidRDefault="000A6DA2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AE37E9">
              <w:rPr>
                <w:rFonts w:ascii="Times New Roman" w:hAnsi="Times New Roman" w:cs="Times New Roman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</w:tbl>
    <w:p w:rsidR="00D32381" w:rsidRDefault="00D32381" w:rsidP="00AE37E9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D32381" w:rsidRDefault="00D32381" w:rsidP="00AE37E9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D32381" w:rsidRDefault="00D32381" w:rsidP="00AE37E9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AE37E9" w:rsidRDefault="00AE37E9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Pr="00F8597B" w:rsidRDefault="00AE37E9" w:rsidP="00AE37E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                         </w:t>
      </w:r>
      <w:r w:rsidR="00B8409B" w:rsidRPr="00F8597B">
        <w:rPr>
          <w:rFonts w:ascii="Times New Roman" w:hAnsi="Times New Roman" w:cs="Times New Roman"/>
        </w:rPr>
        <w:t>Приложение №2/1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="00383C86" w:rsidRPr="00F8597B">
        <w:rPr>
          <w:rFonts w:ascii="Times New Roman" w:hAnsi="Times New Roman" w:cs="Times New Roman"/>
        </w:rPr>
        <w:t xml:space="preserve"> </w:t>
      </w:r>
      <w:r w:rsidRPr="00F8597B">
        <w:rPr>
          <w:rFonts w:ascii="Times New Roman" w:hAnsi="Times New Roman" w:cs="Times New Roman"/>
        </w:rPr>
        <w:t>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P255"/>
      <w:bookmarkEnd w:id="1"/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по освобождению от уплаты земельного налога бюджетных учреждений, финансируемых из местного бюджета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Постановление №</w:t>
            </w:r>
            <w:r w:rsidR="00895C32" w:rsidRPr="00F8597B">
              <w:rPr>
                <w:rFonts w:ascii="Times New Roman" w:hAnsi="Times New Roman" w:cs="Times New Roman"/>
                <w:szCs w:val="22"/>
              </w:rPr>
              <w:t>90</w:t>
            </w:r>
            <w:r w:rsidRPr="00F8597B">
              <w:rPr>
                <w:rFonts w:ascii="Times New Roman" w:hAnsi="Times New Roman" w:cs="Times New Roman"/>
                <w:szCs w:val="22"/>
              </w:rPr>
              <w:t xml:space="preserve">-г от </w:t>
            </w:r>
            <w:r w:rsidR="00895C32" w:rsidRPr="00F8597B">
              <w:rPr>
                <w:rFonts w:ascii="Times New Roman" w:hAnsi="Times New Roman" w:cs="Times New Roman"/>
                <w:szCs w:val="22"/>
              </w:rPr>
              <w:t>24</w:t>
            </w:r>
            <w:r w:rsidRPr="00F8597B">
              <w:rPr>
                <w:rFonts w:ascii="Times New Roman" w:hAnsi="Times New Roman" w:cs="Times New Roman"/>
                <w:szCs w:val="22"/>
              </w:rPr>
              <w:t>.12.20</w:t>
            </w:r>
            <w:r w:rsidR="00895C32" w:rsidRPr="00F8597B">
              <w:rPr>
                <w:rFonts w:ascii="Times New Roman" w:hAnsi="Times New Roman" w:cs="Times New Roman"/>
                <w:szCs w:val="22"/>
              </w:rPr>
              <w:t>21</w:t>
            </w:r>
            <w:r w:rsidRPr="00F8597B">
              <w:rPr>
                <w:rFonts w:ascii="Times New Roman" w:hAnsi="Times New Roman" w:cs="Times New Roman"/>
                <w:szCs w:val="22"/>
              </w:rPr>
              <w:t xml:space="preserve"> г. Об утверждении Муниципальной программы 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«Повышение эффективности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расходов и управления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муниципальными</w:t>
            </w:r>
            <w:proofErr w:type="gramEnd"/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финансами Городского округа «Жатай» </w:t>
            </w:r>
          </w:p>
          <w:p w:rsidR="00B8409B" w:rsidRPr="00F8597B" w:rsidRDefault="00B8409B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 20</w:t>
            </w:r>
            <w:r w:rsidR="00895C32" w:rsidRPr="00F8597B">
              <w:rPr>
                <w:rFonts w:ascii="Times New Roman" w:hAnsi="Times New Roman" w:cs="Times New Roman"/>
                <w:szCs w:val="22"/>
              </w:rPr>
              <w:t>22</w:t>
            </w:r>
            <w:r w:rsidRPr="00F8597B">
              <w:rPr>
                <w:rFonts w:ascii="Times New Roman" w:hAnsi="Times New Roman" w:cs="Times New Roman"/>
                <w:szCs w:val="22"/>
              </w:rPr>
              <w:t xml:space="preserve"> - 202</w:t>
            </w:r>
            <w:r w:rsidR="00895C32" w:rsidRPr="00F8597B">
              <w:rPr>
                <w:rFonts w:ascii="Times New Roman" w:hAnsi="Times New Roman" w:cs="Times New Roman"/>
                <w:szCs w:val="22"/>
              </w:rPr>
              <w:t>6</w:t>
            </w:r>
            <w:r w:rsidRPr="00F8597B">
              <w:rPr>
                <w:rFonts w:ascii="Times New Roman" w:hAnsi="Times New Roman" w:cs="Times New Roman"/>
                <w:szCs w:val="22"/>
              </w:rPr>
              <w:t xml:space="preserve"> годы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.»</w:t>
            </w:r>
            <w:proofErr w:type="gramEnd"/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469</w:t>
            </w:r>
            <w:r w:rsidR="00AE37E9" w:rsidRPr="00F8597B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№2/2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="00383C86" w:rsidRPr="00F8597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8597B">
        <w:rPr>
          <w:rFonts w:ascii="Times New Roman" w:hAnsi="Times New Roman" w:cs="Times New Roman"/>
          <w:b/>
          <w:sz w:val="22"/>
          <w:szCs w:val="22"/>
        </w:rPr>
        <w:t>год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по освобождению от уплаты земельного налога религиозных организаций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C32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Постановление №90-г от 24.12.2021 г. Об утверждении Муниципальной программы </w:t>
            </w:r>
          </w:p>
          <w:p w:rsidR="00895C32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«Повышение эффективности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895C32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расходов и управления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муниципальными</w:t>
            </w:r>
            <w:proofErr w:type="gramEnd"/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895C32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финансами Городского округа «Жатай» </w:t>
            </w:r>
          </w:p>
          <w:p w:rsidR="00B8409B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 2022 - 2026 годы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.»</w:t>
            </w:r>
            <w:proofErr w:type="gramEnd"/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Не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383C86" w:rsidRPr="00F8597B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№2/3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proofErr w:type="gramStart"/>
      <w:r w:rsidRPr="00F8597B">
        <w:rPr>
          <w:rFonts w:ascii="Times New Roman" w:hAnsi="Times New Roman" w:cs="Times New Roman"/>
        </w:rPr>
        <w:t>по освобождению от уплаты земельного налога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</w:r>
      <w:hyperlink r:id="rId11" w:history="1">
        <w:r w:rsidRPr="00F8597B">
          <w:rPr>
            <w:rStyle w:val="a5"/>
            <w:rFonts w:ascii="Times New Roman" w:hAnsi="Times New Roman" w:cs="Times New Roman"/>
          </w:rPr>
          <w:t>Федеральным законом от 29 декабря 2014 года N 473-ФЗ "О территориях опережающего социально-экономического развития в Российской Федерации"</w:t>
        </w:r>
      </w:hyperlink>
      <w:r w:rsidRPr="00F8597B">
        <w:rPr>
          <w:rFonts w:ascii="Times New Roman" w:hAnsi="Times New Roman" w:cs="Times New Roman"/>
        </w:rPr>
        <w:t>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</w:t>
      </w:r>
      <w:proofErr w:type="gramEnd"/>
      <w:r w:rsidRPr="00F8597B">
        <w:rPr>
          <w:rFonts w:ascii="Times New Roman" w:hAnsi="Times New Roman" w:cs="Times New Roman"/>
        </w:rPr>
        <w:t xml:space="preserve"> развития сроком на 5 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C32" w:rsidRPr="00F8597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Решение</w:t>
            </w:r>
            <w:r w:rsidR="00B8409B"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8597B">
              <w:rPr>
                <w:rFonts w:ascii="Times New Roman" w:hAnsi="Times New Roman" w:cs="Times New Roman"/>
                <w:szCs w:val="22"/>
              </w:rPr>
              <w:t xml:space="preserve">Окружного Совета депутатов Городского округа «Жатай» </w:t>
            </w:r>
            <w:r w:rsidR="00B8409B" w:rsidRPr="00F8597B">
              <w:rPr>
                <w:rFonts w:ascii="Times New Roman" w:hAnsi="Times New Roman" w:cs="Times New Roman"/>
                <w:szCs w:val="22"/>
              </w:rPr>
              <w:t>№</w:t>
            </w:r>
            <w:r w:rsidRPr="00F8597B">
              <w:rPr>
                <w:rFonts w:ascii="Times New Roman" w:hAnsi="Times New Roman" w:cs="Times New Roman"/>
                <w:szCs w:val="22"/>
              </w:rPr>
              <w:t>58-2</w:t>
            </w:r>
            <w:r w:rsidR="00B8409B" w:rsidRPr="00F8597B">
              <w:rPr>
                <w:rFonts w:ascii="Times New Roman" w:hAnsi="Times New Roman" w:cs="Times New Roman"/>
                <w:szCs w:val="22"/>
              </w:rPr>
              <w:t xml:space="preserve"> от </w:t>
            </w:r>
            <w:r w:rsidRPr="00F8597B">
              <w:rPr>
                <w:rFonts w:ascii="Times New Roman" w:hAnsi="Times New Roman" w:cs="Times New Roman"/>
                <w:szCs w:val="22"/>
              </w:rPr>
              <w:t>20.12.2018</w:t>
            </w:r>
            <w:r w:rsidR="00B8409B" w:rsidRPr="00F8597B">
              <w:rPr>
                <w:rFonts w:ascii="Times New Roman" w:hAnsi="Times New Roman" w:cs="Times New Roman"/>
                <w:szCs w:val="22"/>
              </w:rPr>
              <w:t xml:space="preserve"> г. Об утверждении </w:t>
            </w:r>
            <w:r w:rsidRPr="00F8597B">
              <w:rPr>
                <w:rFonts w:ascii="Times New Roman" w:hAnsi="Times New Roman" w:cs="Times New Roman"/>
                <w:szCs w:val="22"/>
              </w:rPr>
              <w:t>стратегия социально-экономического развития ГО Жатай Р</w:t>
            </w:r>
            <w:proofErr w:type="gramStart"/>
            <w:r w:rsidRPr="00F8597B">
              <w:rPr>
                <w:rFonts w:ascii="Times New Roman" w:hAnsi="Times New Roman" w:cs="Times New Roman"/>
                <w:szCs w:val="22"/>
              </w:rPr>
              <w:t>С(</w:t>
            </w:r>
            <w:proofErr w:type="gramEnd"/>
            <w:r w:rsidRPr="00F8597B">
              <w:rPr>
                <w:rFonts w:ascii="Times New Roman" w:hAnsi="Times New Roman" w:cs="Times New Roman"/>
                <w:szCs w:val="22"/>
              </w:rPr>
              <w:t>Я) на период до 2030 года.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развитие предпринимательской,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895C32">
        <w:trPr>
          <w:trHeight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332</w:t>
            </w:r>
            <w:r w:rsidR="002625EE" w:rsidRPr="00F8597B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Альтернативные механизмы достижения целей муниципальных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383C86" w:rsidRPr="00F8597B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AE37E9" w:rsidRPr="00F8597B" w:rsidRDefault="00AE37E9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625EE" w:rsidRPr="00F8597B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№2/4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инвалидов 1 и 2 группы 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 w:rsidR="00D32381"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 w:rsidR="00D32381"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B8409B" w:rsidRPr="00F8597B" w:rsidRDefault="00B8409B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B8409B" w:rsidRPr="00F8597B" w:rsidRDefault="00B8409B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 w:rsidR="00D32381"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8,7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383C86" w:rsidRPr="00F8597B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№2/5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="000A6DA2" w:rsidRPr="00F8597B">
        <w:rPr>
          <w:rFonts w:ascii="Times New Roman" w:hAnsi="Times New Roman" w:cs="Times New Roman"/>
        </w:rPr>
        <w:t xml:space="preserve"> </w:t>
      </w:r>
      <w:r w:rsidRPr="00F8597B">
        <w:rPr>
          <w:rFonts w:ascii="Times New Roman" w:hAnsi="Times New Roman" w:cs="Times New Roman"/>
        </w:rPr>
        <w:t>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инвалидов, имеющих ΙΙΙ степень ограничения способности к трудовой деятельности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="00B8409B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A84ADE" w:rsidRPr="00F8597B" w:rsidRDefault="00A84AD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A84ADE" w:rsidRPr="00F8597B" w:rsidRDefault="00A84AD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383C86" w:rsidRPr="00F8597B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№2/6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="00383C86" w:rsidRPr="00F8597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8597B">
        <w:rPr>
          <w:rFonts w:ascii="Times New Roman" w:hAnsi="Times New Roman" w:cs="Times New Roman"/>
          <w:b/>
          <w:sz w:val="22"/>
          <w:szCs w:val="22"/>
        </w:rPr>
        <w:t>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граждан, уволенных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Не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Подлежит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78092C" w:rsidRPr="00F8597B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№2/7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F8597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почетных граждан ГО «Жатай»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1,4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78092C" w:rsidRPr="00F8597B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№2/8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частичному освобождению от уплаты земельного налога неработающих пенсионеров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3,</w:t>
            </w:r>
            <w:r w:rsidR="00D32381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78092C" w:rsidRPr="00F8597B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№2/9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Городского округа «Жатай» за </w:t>
      </w:r>
      <w:r w:rsidR="0078092C" w:rsidRPr="00F8597B">
        <w:rPr>
          <w:rFonts w:ascii="Times New Roman" w:hAnsi="Times New Roman" w:cs="Times New Roman"/>
        </w:rPr>
        <w:t>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</w:t>
      </w:r>
      <w:r w:rsidR="0078092C" w:rsidRPr="00F8597B">
        <w:rPr>
          <w:rFonts w:ascii="Times New Roman" w:hAnsi="Times New Roman" w:cs="Times New Roman"/>
          <w:b/>
          <w:sz w:val="22"/>
          <w:szCs w:val="22"/>
        </w:rPr>
        <w:t>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ветеранов ВОВ, и лиц, приравненных к участникам ВОВ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0,3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№2/10 к аналитической записке</w:t>
      </w: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 xml:space="preserve">3 </w:t>
      </w:r>
      <w:r w:rsidRPr="00F8597B">
        <w:rPr>
          <w:rFonts w:ascii="Times New Roman" w:hAnsi="Times New Roman" w:cs="Times New Roman"/>
        </w:rPr>
        <w:t>год</w:t>
      </w:r>
    </w:p>
    <w:p w:rsidR="000A6DA2" w:rsidRPr="00F8597B" w:rsidRDefault="000A6DA2" w:rsidP="000A6DA2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0A6DA2" w:rsidRPr="00F8597B" w:rsidRDefault="000A6DA2" w:rsidP="000A6DA2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0A6DA2" w:rsidRPr="00F8597B" w:rsidRDefault="000A6DA2" w:rsidP="000A6DA2">
      <w:pPr>
        <w:jc w:val="center"/>
        <w:rPr>
          <w:rFonts w:ascii="Times New Roman" w:hAnsi="Times New Roman" w:cs="Times New Roman"/>
        </w:rPr>
      </w:pPr>
      <w:proofErr w:type="gramStart"/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Pr="00F8597B">
        <w:rPr>
          <w:rFonts w:ascii="Times New Roman" w:hAnsi="Times New Roman" w:cs="Times New Roman"/>
          <w:sz w:val="23"/>
          <w:szCs w:val="23"/>
        </w:rPr>
        <w:t>военнослужащих и лиц, проходящих (проходивших)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</w:t>
      </w:r>
      <w:r w:rsidR="00677D56" w:rsidRPr="00F8597B">
        <w:rPr>
          <w:rFonts w:ascii="Times New Roman" w:hAnsi="Times New Roman" w:cs="Times New Roman"/>
          <w:sz w:val="23"/>
          <w:szCs w:val="23"/>
        </w:rPr>
        <w:t>ов</w:t>
      </w:r>
      <w:r w:rsidRPr="00F8597B">
        <w:rPr>
          <w:rFonts w:ascii="Times New Roman" w:hAnsi="Times New Roman" w:cs="Times New Roman"/>
          <w:sz w:val="23"/>
          <w:szCs w:val="23"/>
        </w:rPr>
        <w:t xml:space="preserve"> их семей, проживающи</w:t>
      </w:r>
      <w:r w:rsidR="00677D56" w:rsidRPr="00F8597B">
        <w:rPr>
          <w:rFonts w:ascii="Times New Roman" w:hAnsi="Times New Roman" w:cs="Times New Roman"/>
          <w:sz w:val="23"/>
          <w:szCs w:val="23"/>
        </w:rPr>
        <w:t>х</w:t>
      </w:r>
      <w:r w:rsidRPr="00F8597B">
        <w:rPr>
          <w:rFonts w:ascii="Times New Roman" w:hAnsi="Times New Roman" w:cs="Times New Roman"/>
          <w:sz w:val="23"/>
          <w:szCs w:val="23"/>
        </w:rPr>
        <w:t xml:space="preserve"> на территории Городского округа «Жатай»</w:t>
      </w:r>
      <w:proofErr w:type="gramEnd"/>
    </w:p>
    <w:p w:rsidR="000A6DA2" w:rsidRPr="00F8597B" w:rsidRDefault="000A6DA2" w:rsidP="000A6DA2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0A6DA2" w:rsidRPr="00F8597B" w:rsidRDefault="000A6DA2" w:rsidP="000A6DA2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597B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D32381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0,2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0A6DA2" w:rsidRPr="00F8597B" w:rsidRDefault="000A6DA2" w:rsidP="000A6DA2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0A6DA2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411AF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№2/11 к аналитической записке</w:t>
      </w:r>
    </w:p>
    <w:p w:rsidR="00411AFB" w:rsidRPr="00F8597B" w:rsidRDefault="00411AFB" w:rsidP="00411AF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411AFB" w:rsidRPr="00F8597B" w:rsidRDefault="00411AFB" w:rsidP="00411AF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411AFB" w:rsidRPr="00F8597B" w:rsidRDefault="00411AFB" w:rsidP="00411AF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411AFB" w:rsidRPr="00F8597B" w:rsidRDefault="00411AFB" w:rsidP="00411AF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411AFB" w:rsidRPr="00F8597B" w:rsidRDefault="00411AFB" w:rsidP="00411AF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="00677D56" w:rsidRPr="00F8597B">
        <w:rPr>
          <w:rFonts w:ascii="Times New Roman" w:hAnsi="Times New Roman" w:cs="Times New Roman"/>
          <w:sz w:val="23"/>
          <w:szCs w:val="23"/>
        </w:rPr>
        <w:t>граждан, заключивших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членов их семей, проживающих на территории Городского округа «Жатай»</w:t>
      </w:r>
    </w:p>
    <w:p w:rsidR="00411AFB" w:rsidRPr="00F8597B" w:rsidRDefault="00411AFB" w:rsidP="00411AF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411AFB" w:rsidRPr="00F8597B" w:rsidRDefault="00411AFB" w:rsidP="00411AF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411AFB" w:rsidRPr="00F8597B" w:rsidRDefault="00D32381" w:rsidP="00EB2FAB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D32381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0,3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411AFB" w:rsidRPr="00F8597B" w:rsidRDefault="00411AFB" w:rsidP="00411AF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№2/12 к аналитической записке</w:t>
      </w: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D32381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677D56" w:rsidRPr="00F8597B" w:rsidRDefault="00677D56" w:rsidP="00677D56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677D56" w:rsidRPr="00F8597B" w:rsidRDefault="00677D56" w:rsidP="00677D56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D32381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77D56" w:rsidRPr="00F8597B" w:rsidRDefault="00677D56" w:rsidP="00677D56">
      <w:pPr>
        <w:jc w:val="center"/>
        <w:rPr>
          <w:rFonts w:ascii="Times New Roman" w:hAnsi="Times New Roman" w:cs="Times New Roman"/>
        </w:rPr>
      </w:pPr>
      <w:proofErr w:type="gramStart"/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Pr="00F8597B">
        <w:rPr>
          <w:rFonts w:ascii="Times New Roman" w:hAnsi="Times New Roman" w:cs="Times New Roman"/>
          <w:sz w:val="23"/>
          <w:szCs w:val="23"/>
        </w:rPr>
        <w:t xml:space="preserve">граждан, </w:t>
      </w:r>
      <w:r w:rsidRPr="00F8597B">
        <w:rPr>
          <w:rFonts w:ascii="Times New Roman" w:hAnsi="Times New Roman" w:cs="Times New Roman"/>
        </w:rPr>
        <w:t xml:space="preserve">призванных Военным комиссариатом Республики Саха (Якутия) на военную службу по мобилизации в соответствии с </w:t>
      </w:r>
      <w:hyperlink r:id="rId12" w:history="1">
        <w:r w:rsidRPr="00F8597B">
          <w:rPr>
            <w:rFonts w:ascii="Times New Roman" w:hAnsi="Times New Roman" w:cs="Times New Roman"/>
          </w:rPr>
          <w:t>Указом</w:t>
        </w:r>
      </w:hyperlink>
      <w:r w:rsidRPr="00F8597B">
        <w:rPr>
          <w:rFonts w:ascii="Times New Roman" w:hAnsi="Times New Roman" w:cs="Times New Roman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включенных в списки воинских частей Вооруженных Сил Российской Федерации и членов их семей,</w:t>
      </w:r>
      <w:r w:rsidRPr="00F8597B">
        <w:rPr>
          <w:rFonts w:ascii="Times New Roman" w:hAnsi="Times New Roman" w:cs="Times New Roman"/>
          <w:sz w:val="23"/>
          <w:szCs w:val="23"/>
        </w:rPr>
        <w:t xml:space="preserve"> проживающих на территории Городского округа «Жатай»</w:t>
      </w:r>
      <w:proofErr w:type="gramEnd"/>
    </w:p>
    <w:p w:rsidR="00677D56" w:rsidRPr="00F8597B" w:rsidRDefault="00677D56" w:rsidP="00677D56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677D56" w:rsidRPr="00F8597B" w:rsidRDefault="00677D56" w:rsidP="00677D56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993BCF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0,6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677D56" w:rsidRPr="00F8597B" w:rsidRDefault="00677D56" w:rsidP="00677D56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677D56" w:rsidRPr="00F8597B" w:rsidRDefault="00677D56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№2/13 к аналитической записке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993BCF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993BCF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proofErr w:type="gramStart"/>
      <w:r w:rsidRPr="00F8597B">
        <w:rPr>
          <w:rFonts w:ascii="Times New Roman" w:hAnsi="Times New Roman" w:cs="Times New Roman"/>
        </w:rPr>
        <w:t xml:space="preserve">по освобождению от уплаты налога на имущество физических лиц </w:t>
      </w:r>
      <w:r w:rsidRPr="00F8597B">
        <w:rPr>
          <w:rFonts w:ascii="Times New Roman" w:hAnsi="Times New Roman" w:cs="Times New Roman"/>
          <w:sz w:val="23"/>
          <w:szCs w:val="23"/>
        </w:rPr>
        <w:t>военнослужащих и лиц, проходящих (проходивших)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членов их семей, проживающих на территории Городского округа «Жатай»</w:t>
      </w:r>
      <w:proofErr w:type="gramEnd"/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2B1F2B" w:rsidRPr="00F8597B" w:rsidRDefault="002B1F2B" w:rsidP="002B1F2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CF" w:rsidRPr="00F8597B" w:rsidRDefault="00993BCF" w:rsidP="00993BCF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993BCF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993BCF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0,6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2B1F2B" w:rsidRPr="00F8597B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F8597B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F8597B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№2/14 к аналитической записке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993BCF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993BCF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налога на имущество физических лиц </w:t>
      </w:r>
      <w:r w:rsidRPr="00F8597B">
        <w:rPr>
          <w:rFonts w:ascii="Times New Roman" w:hAnsi="Times New Roman" w:cs="Times New Roman"/>
          <w:sz w:val="23"/>
          <w:szCs w:val="23"/>
        </w:rPr>
        <w:t>граждан, заключивших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членов их семей, проживающих на территории Городского округа «Жатай»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2B1F2B" w:rsidRPr="00F8597B" w:rsidRDefault="002B1F2B" w:rsidP="002B1F2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CF" w:rsidRPr="00F8597B" w:rsidRDefault="00993BCF" w:rsidP="00993BCF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2B1F2B" w:rsidRPr="00993BCF" w:rsidRDefault="00993BCF" w:rsidP="00993BCF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993BCF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F8597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</w:t>
            </w:r>
            <w:r w:rsidR="00993BCF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2B1F2B" w:rsidRPr="00F8597B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№2/15 к аналитической записке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993BCF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993BCF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proofErr w:type="gramStart"/>
      <w:r w:rsidRPr="00F8597B">
        <w:rPr>
          <w:rFonts w:ascii="Times New Roman" w:hAnsi="Times New Roman" w:cs="Times New Roman"/>
        </w:rPr>
        <w:t>по освобождению от уплаты налога на имущество физических лиц</w:t>
      </w:r>
      <w:r w:rsidRPr="00F8597B">
        <w:rPr>
          <w:rFonts w:ascii="Times New Roman" w:hAnsi="Times New Roman" w:cs="Times New Roman"/>
          <w:sz w:val="23"/>
          <w:szCs w:val="23"/>
        </w:rPr>
        <w:t xml:space="preserve">, </w:t>
      </w:r>
      <w:r w:rsidRPr="00F8597B">
        <w:rPr>
          <w:rFonts w:ascii="Times New Roman" w:hAnsi="Times New Roman" w:cs="Times New Roman"/>
        </w:rPr>
        <w:t xml:space="preserve">призванных Военным комиссариатом Республики Саха (Якутия) на военную службу по мобилизации в соответствии с </w:t>
      </w:r>
      <w:hyperlink r:id="rId13" w:history="1">
        <w:r w:rsidRPr="00F8597B">
          <w:rPr>
            <w:rFonts w:ascii="Times New Roman" w:hAnsi="Times New Roman" w:cs="Times New Roman"/>
          </w:rPr>
          <w:t>Указом</w:t>
        </w:r>
      </w:hyperlink>
      <w:r w:rsidRPr="00F8597B">
        <w:rPr>
          <w:rFonts w:ascii="Times New Roman" w:hAnsi="Times New Roman" w:cs="Times New Roman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включенных в списки воинских частей Вооруженных Сил Российской Федерации и членов их семей,</w:t>
      </w:r>
      <w:r w:rsidRPr="00F8597B">
        <w:rPr>
          <w:rFonts w:ascii="Times New Roman" w:hAnsi="Times New Roman" w:cs="Times New Roman"/>
          <w:sz w:val="23"/>
          <w:szCs w:val="23"/>
        </w:rPr>
        <w:t xml:space="preserve"> проживающих на территории Городского округа</w:t>
      </w:r>
      <w:proofErr w:type="gramEnd"/>
      <w:r w:rsidRPr="00F8597B">
        <w:rPr>
          <w:rFonts w:ascii="Times New Roman" w:hAnsi="Times New Roman" w:cs="Times New Roman"/>
          <w:sz w:val="23"/>
          <w:szCs w:val="23"/>
        </w:rPr>
        <w:t xml:space="preserve"> «Жатай»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2B1F2B" w:rsidRPr="00F8597B" w:rsidRDefault="002B1F2B" w:rsidP="002B1F2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CF" w:rsidRPr="00F8597B" w:rsidRDefault="00993BCF" w:rsidP="00993BCF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993BCF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1,</w:t>
            </w:r>
            <w:r w:rsidR="00993BCF">
              <w:rPr>
                <w:rFonts w:ascii="Times New Roman" w:hAnsi="Times New Roman" w:cs="Times New Roman"/>
                <w:szCs w:val="22"/>
              </w:rPr>
              <w:t>8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2B1F2B" w:rsidRPr="00F8597B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lastRenderedPageBreak/>
        <w:t>Приложение №2/16 к аналитической записке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993BCF">
        <w:rPr>
          <w:rFonts w:ascii="Times New Roman" w:hAnsi="Times New Roman" w:cs="Times New Roman"/>
        </w:rPr>
        <w:t>3</w:t>
      </w:r>
      <w:r w:rsidRPr="00F8597B">
        <w:rPr>
          <w:rFonts w:ascii="Times New Roman" w:hAnsi="Times New Roman" w:cs="Times New Roman"/>
        </w:rPr>
        <w:t xml:space="preserve"> год</w:t>
      </w: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«Жатай»  за 202</w:t>
      </w:r>
      <w:r w:rsidR="00993BCF">
        <w:rPr>
          <w:rFonts w:ascii="Times New Roman" w:hAnsi="Times New Roman" w:cs="Times New Roman"/>
          <w:b/>
          <w:sz w:val="22"/>
          <w:szCs w:val="22"/>
        </w:rPr>
        <w:t>3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налога на имущество физических лиц</w:t>
      </w:r>
      <w:r w:rsidRPr="00F8597B">
        <w:rPr>
          <w:rFonts w:ascii="Times New Roman" w:hAnsi="Times New Roman" w:cs="Times New Roman"/>
          <w:sz w:val="23"/>
          <w:szCs w:val="23"/>
        </w:rPr>
        <w:t xml:space="preserve"> членов многодетных семей, имеющих пять и более несовершеннолетних детей</w:t>
      </w:r>
      <w:r w:rsidRPr="00F8597B">
        <w:rPr>
          <w:rFonts w:ascii="Times New Roman" w:hAnsi="Times New Roman" w:cs="Times New Roman"/>
        </w:rPr>
        <w:t xml:space="preserve"> 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2B1F2B" w:rsidRPr="00F8597B" w:rsidRDefault="002B1F2B" w:rsidP="002B1F2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 w:rsidRPr="00F8597B"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 w:rsidRPr="00F8597B"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CF" w:rsidRPr="00F8597B" w:rsidRDefault="00993BCF" w:rsidP="00993BCF">
            <w:pPr>
              <w:widowControl w:val="0"/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Постановление № </w:t>
            </w:r>
            <w:r>
              <w:rPr>
                <w:rFonts w:ascii="Times New Roman" w:hAnsi="Times New Roman" w:cs="Times New Roman"/>
              </w:rPr>
              <w:t>59</w:t>
            </w:r>
            <w:r w:rsidRPr="00F8597B">
              <w:rPr>
                <w:rFonts w:ascii="Times New Roman" w:hAnsi="Times New Roman" w:cs="Times New Roman"/>
              </w:rPr>
              <w:t xml:space="preserve">-г от </w:t>
            </w:r>
            <w:r>
              <w:rPr>
                <w:rFonts w:ascii="Times New Roman" w:hAnsi="Times New Roman" w:cs="Times New Roman"/>
              </w:rPr>
              <w:t>02.11.2022</w:t>
            </w:r>
            <w:r w:rsidRPr="00F8597B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993BCF" w:rsidRPr="00F8597B" w:rsidRDefault="00993BCF" w:rsidP="00993BCF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Вывод о </w:t>
            </w:r>
            <w:proofErr w:type="spellStart"/>
            <w:r w:rsidRPr="00F8597B">
              <w:rPr>
                <w:rFonts w:ascii="Times New Roman" w:hAnsi="Times New Roman" w:cs="Times New Roman"/>
                <w:szCs w:val="22"/>
              </w:rPr>
              <w:t>востребованности</w:t>
            </w:r>
            <w:proofErr w:type="spellEnd"/>
            <w:r w:rsidRPr="00F8597B">
              <w:rPr>
                <w:rFonts w:ascii="Times New Roman" w:hAnsi="Times New Roman" w:cs="Times New Roman"/>
                <w:szCs w:val="22"/>
              </w:rPr>
              <w:t xml:space="preserve">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F8597B" w:rsidRPr="00F8597B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AE37E9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2B1F2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2B1F2B" w:rsidRPr="00A84ADE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A84ADE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A84ADE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2B1F2B" w:rsidRPr="00A84ADE" w:rsidSect="00A54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028EE"/>
    <w:multiLevelType w:val="hybridMultilevel"/>
    <w:tmpl w:val="8F66D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E0E7B"/>
    <w:multiLevelType w:val="hybridMultilevel"/>
    <w:tmpl w:val="4AF64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833957"/>
    <w:multiLevelType w:val="hybridMultilevel"/>
    <w:tmpl w:val="B9CE8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CD5FEB"/>
    <w:multiLevelType w:val="hybridMultilevel"/>
    <w:tmpl w:val="0DEA2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111"/>
    <w:rsid w:val="00072EDA"/>
    <w:rsid w:val="0009677F"/>
    <w:rsid w:val="000A6DA2"/>
    <w:rsid w:val="001546EE"/>
    <w:rsid w:val="00182E4D"/>
    <w:rsid w:val="001C569C"/>
    <w:rsid w:val="001C5FEC"/>
    <w:rsid w:val="002048A6"/>
    <w:rsid w:val="00232B42"/>
    <w:rsid w:val="002625EE"/>
    <w:rsid w:val="002A63B9"/>
    <w:rsid w:val="002B1F2B"/>
    <w:rsid w:val="002B2764"/>
    <w:rsid w:val="002C5CC3"/>
    <w:rsid w:val="002D4DD3"/>
    <w:rsid w:val="00322C15"/>
    <w:rsid w:val="00363759"/>
    <w:rsid w:val="0038213C"/>
    <w:rsid w:val="00383C86"/>
    <w:rsid w:val="00385C3E"/>
    <w:rsid w:val="003B0BD7"/>
    <w:rsid w:val="003B36E3"/>
    <w:rsid w:val="003E56E1"/>
    <w:rsid w:val="003E5B7B"/>
    <w:rsid w:val="00411AFB"/>
    <w:rsid w:val="00417446"/>
    <w:rsid w:val="00456BB7"/>
    <w:rsid w:val="004A0BAD"/>
    <w:rsid w:val="004E08EC"/>
    <w:rsid w:val="004F20D6"/>
    <w:rsid w:val="004F3824"/>
    <w:rsid w:val="004F71C4"/>
    <w:rsid w:val="00500F15"/>
    <w:rsid w:val="005D74F8"/>
    <w:rsid w:val="005E6808"/>
    <w:rsid w:val="00613F12"/>
    <w:rsid w:val="00647465"/>
    <w:rsid w:val="00677D56"/>
    <w:rsid w:val="006D325F"/>
    <w:rsid w:val="00715E6D"/>
    <w:rsid w:val="0078092C"/>
    <w:rsid w:val="00782D9B"/>
    <w:rsid w:val="007960B9"/>
    <w:rsid w:val="007F3BCE"/>
    <w:rsid w:val="008245ED"/>
    <w:rsid w:val="00895C32"/>
    <w:rsid w:val="008D1355"/>
    <w:rsid w:val="008D3A33"/>
    <w:rsid w:val="00921111"/>
    <w:rsid w:val="00935FD9"/>
    <w:rsid w:val="00993BCF"/>
    <w:rsid w:val="009B5635"/>
    <w:rsid w:val="009E4C86"/>
    <w:rsid w:val="009E517B"/>
    <w:rsid w:val="00A033CE"/>
    <w:rsid w:val="00A539C8"/>
    <w:rsid w:val="00A542DD"/>
    <w:rsid w:val="00A63A18"/>
    <w:rsid w:val="00A700D5"/>
    <w:rsid w:val="00A84ADE"/>
    <w:rsid w:val="00A9626C"/>
    <w:rsid w:val="00AE37E9"/>
    <w:rsid w:val="00B138C8"/>
    <w:rsid w:val="00B2630B"/>
    <w:rsid w:val="00B30201"/>
    <w:rsid w:val="00B44CEA"/>
    <w:rsid w:val="00B83D73"/>
    <w:rsid w:val="00B8409B"/>
    <w:rsid w:val="00C24C16"/>
    <w:rsid w:val="00C31D5E"/>
    <w:rsid w:val="00C56151"/>
    <w:rsid w:val="00C743C3"/>
    <w:rsid w:val="00CF449C"/>
    <w:rsid w:val="00D067D3"/>
    <w:rsid w:val="00D13A86"/>
    <w:rsid w:val="00D17993"/>
    <w:rsid w:val="00D32381"/>
    <w:rsid w:val="00DE29D6"/>
    <w:rsid w:val="00E05307"/>
    <w:rsid w:val="00E632EB"/>
    <w:rsid w:val="00E95D6D"/>
    <w:rsid w:val="00EB2FAB"/>
    <w:rsid w:val="00EC67E3"/>
    <w:rsid w:val="00ED0FDB"/>
    <w:rsid w:val="00ED2673"/>
    <w:rsid w:val="00ED4273"/>
    <w:rsid w:val="00EF2415"/>
    <w:rsid w:val="00F05AAA"/>
    <w:rsid w:val="00F63691"/>
    <w:rsid w:val="00F8597B"/>
    <w:rsid w:val="00FE138C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DD"/>
  </w:style>
  <w:style w:type="paragraph" w:styleId="1">
    <w:name w:val="heading 1"/>
    <w:basedOn w:val="a"/>
    <w:link w:val="10"/>
    <w:qFormat/>
    <w:rsid w:val="00B8409B"/>
    <w:pPr>
      <w:spacing w:after="100" w:line="240" w:lineRule="auto"/>
      <w:ind w:firstLine="709"/>
      <w:jc w:val="center"/>
      <w:outlineLvl w:val="0"/>
    </w:pPr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6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C5CC3"/>
    <w:pPr>
      <w:ind w:left="720"/>
      <w:contextualSpacing/>
    </w:pPr>
  </w:style>
  <w:style w:type="paragraph" w:customStyle="1" w:styleId="11">
    <w:name w:val="Обычный1"/>
    <w:uiPriority w:val="99"/>
    <w:rsid w:val="00EC67E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8409B"/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8409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8409B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B8409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B8409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B8409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B8409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sid w:val="00B8409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8409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8409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8409B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409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B840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Без интервала Знак"/>
    <w:link w:val="ab"/>
    <w:uiPriority w:val="1"/>
    <w:locked/>
    <w:rsid w:val="00B8409B"/>
    <w:rPr>
      <w:rFonts w:ascii="Calibri" w:hAnsi="Calibri" w:cs="Calibri"/>
    </w:rPr>
  </w:style>
  <w:style w:type="paragraph" w:styleId="ab">
    <w:name w:val="No Spacing"/>
    <w:link w:val="aa"/>
    <w:uiPriority w:val="1"/>
    <w:qFormat/>
    <w:rsid w:val="00B8409B"/>
    <w:pPr>
      <w:spacing w:after="0" w:line="360" w:lineRule="auto"/>
      <w:ind w:firstLine="709"/>
      <w:jc w:val="both"/>
    </w:pPr>
    <w:rPr>
      <w:rFonts w:ascii="Calibri" w:hAnsi="Calibri" w:cs="Calibri"/>
    </w:rPr>
  </w:style>
  <w:style w:type="paragraph" w:customStyle="1" w:styleId="consplusnormal">
    <w:name w:val="consplusnorma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locked/>
    <w:rsid w:val="00B8409B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c"/>
    <w:rsid w:val="00B8409B"/>
    <w:pPr>
      <w:widowControl w:val="0"/>
      <w:shd w:val="clear" w:color="auto" w:fill="FFFFFF"/>
      <w:spacing w:before="360" w:after="0" w:line="307" w:lineRule="exact"/>
      <w:ind w:firstLine="360"/>
      <w:jc w:val="both"/>
    </w:pPr>
    <w:rPr>
      <w:sz w:val="25"/>
      <w:szCs w:val="25"/>
    </w:rPr>
  </w:style>
  <w:style w:type="paragraph" w:customStyle="1" w:styleId="12">
    <w:name w:val="Основной текст1"/>
    <w:basedOn w:val="a"/>
    <w:uiPriority w:val="99"/>
    <w:rsid w:val="00B8409B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paragraph" w:customStyle="1" w:styleId="ConsPlusNonformat0">
    <w:name w:val="ConsPlusNonformat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0">
    <w:name w:val="ConsPlusCell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2">
    <w:name w:val="Обычный2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locked/>
    <w:rsid w:val="00B8409B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B8409B"/>
    <w:pPr>
      <w:widowControl w:val="0"/>
      <w:shd w:val="clear" w:color="auto" w:fill="FFFFFF"/>
      <w:spacing w:after="0" w:line="0" w:lineRule="atLeast"/>
      <w:outlineLvl w:val="1"/>
    </w:pPr>
    <w:rPr>
      <w:b/>
      <w:bCs/>
    </w:rPr>
  </w:style>
  <w:style w:type="paragraph" w:customStyle="1" w:styleId="ConsPlusNormal0">
    <w:name w:val="ConsPlusNormal"/>
    <w:uiPriority w:val="99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0">
    <w:name w:val="ConsPlusTitle"/>
    <w:uiPriority w:val="99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d">
    <w:name w:val="Основной текст + Полужирный"/>
    <w:basedOn w:val="a0"/>
    <w:rsid w:val="00B8409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ae">
    <w:name w:val="Основной текст + Курсив"/>
    <w:basedOn w:val="ac"/>
    <w:rsid w:val="00B8409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u w:val="none"/>
      <w:effect w:val="none"/>
      <w:lang w:val="ru-RU"/>
    </w:rPr>
  </w:style>
  <w:style w:type="character" w:customStyle="1" w:styleId="25">
    <w:name w:val="Основной текст (2)"/>
    <w:basedOn w:val="a0"/>
    <w:rsid w:val="00B8409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9pt">
    <w:name w:val="Основной текст (2) + 9 pt"/>
    <w:aliases w:val="Полужирный"/>
    <w:basedOn w:val="a0"/>
    <w:rsid w:val="00B8409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UnresolvedMention">
    <w:name w:val="Unresolved Mention"/>
    <w:basedOn w:val="a0"/>
    <w:uiPriority w:val="99"/>
    <w:semiHidden/>
    <w:rsid w:val="00B8409B"/>
    <w:rPr>
      <w:color w:val="605E5C"/>
      <w:shd w:val="clear" w:color="auto" w:fill="E1DFDD"/>
    </w:rPr>
  </w:style>
  <w:style w:type="paragraph" w:customStyle="1" w:styleId="ConsNormal">
    <w:name w:val="ConsNormal"/>
    <w:rsid w:val="0041744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9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13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12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20243009" TargetMode="External"/><Relationship Id="rId11" Type="http://schemas.openxmlformats.org/officeDocument/2006/relationships/hyperlink" Target="http://docs.cntd.ru/document/42024300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02430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F2DE9-27AF-45B9-A0B1-2504124F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2275</TotalTime>
  <Pages>51</Pages>
  <Words>11848</Words>
  <Characters>67534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37</cp:revision>
  <cp:lastPrinted>2022-08-30T00:25:00Z</cp:lastPrinted>
  <dcterms:created xsi:type="dcterms:W3CDTF">2021-08-09T07:15:00Z</dcterms:created>
  <dcterms:modified xsi:type="dcterms:W3CDTF">2024-10-17T01:27:00Z</dcterms:modified>
</cp:coreProperties>
</file>