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0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244"/>
      </w:tblGrid>
      <w:tr w:rsidR="00F65498" w:rsidRPr="006B167A" w:rsidTr="002B690E">
        <w:trPr>
          <w:trHeight w:val="1134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65498" w:rsidRPr="00390F2C" w:rsidRDefault="00F65498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Республика Саха (Якутия)</w:t>
            </w:r>
          </w:p>
          <w:p w:rsidR="00F65498" w:rsidRPr="00390F2C" w:rsidRDefault="00F65498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Окружная Администрация</w:t>
            </w:r>
          </w:p>
          <w:p w:rsidR="00F65498" w:rsidRPr="00390F2C" w:rsidRDefault="00F65498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Городского округа</w:t>
            </w:r>
          </w:p>
          <w:p w:rsidR="00F65498" w:rsidRDefault="00F65498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"Жатай"</w:t>
            </w:r>
          </w:p>
          <w:p w:rsidR="00390F2C" w:rsidRPr="00390F2C" w:rsidRDefault="00390F2C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5498" w:rsidRPr="00390F2C" w:rsidRDefault="00F65498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65498" w:rsidRPr="00390F2C" w:rsidRDefault="00B979B7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rect id="Прямоугольник 2" o:spid="_x0000_s1030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F65498" w:rsidRPr="00390F2C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 wp14:anchorId="33FBB668" wp14:editId="5A917D22">
                  <wp:extent cx="600075" cy="790575"/>
                  <wp:effectExtent l="0" t="0" r="9525" b="9525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65498" w:rsidRPr="00390F2C" w:rsidRDefault="00F65498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0F2C">
              <w:rPr>
                <w:rFonts w:ascii="Times New Roman" w:hAnsi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θ</w:t>
            </w:r>
            <w:proofErr w:type="gramStart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өспyyбyлyкэтэ</w:t>
            </w:r>
            <w:proofErr w:type="spellEnd"/>
          </w:p>
          <w:p w:rsidR="00F65498" w:rsidRPr="00390F2C" w:rsidRDefault="00F65498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"Жатай"</w:t>
            </w:r>
          </w:p>
          <w:p w:rsidR="00F65498" w:rsidRPr="00390F2C" w:rsidRDefault="00F65498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Куораттаађы</w:t>
            </w:r>
            <w:proofErr w:type="spellEnd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уокуругун</w:t>
            </w:r>
            <w:proofErr w:type="spellEnd"/>
          </w:p>
          <w:p w:rsidR="00F65498" w:rsidRDefault="00F65498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0F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Уокуруктаађы</w:t>
            </w:r>
            <w:proofErr w:type="spellEnd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Дьа</w:t>
            </w:r>
            <w:proofErr w:type="gramStart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h</w:t>
            </w:r>
            <w:proofErr w:type="gramEnd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алтата</w:t>
            </w:r>
            <w:proofErr w:type="spellEnd"/>
          </w:p>
          <w:p w:rsidR="00390F2C" w:rsidRPr="00390F2C" w:rsidRDefault="00390F2C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5498" w:rsidRPr="00390F2C" w:rsidRDefault="00F65498" w:rsidP="00390F2C">
            <w:pPr>
              <w:pStyle w:val="af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ДЬА</w:t>
            </w:r>
            <w:proofErr w:type="gramStart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h</w:t>
            </w:r>
            <w:proofErr w:type="gramEnd"/>
            <w:r w:rsidRPr="00390F2C">
              <w:rPr>
                <w:rFonts w:ascii="Times New Roman" w:hAnsi="Times New Roman"/>
                <w:b/>
                <w:sz w:val="24"/>
                <w:szCs w:val="24"/>
              </w:rPr>
              <w:t>АЛ</w:t>
            </w:r>
            <w:proofErr w:type="spellEnd"/>
          </w:p>
        </w:tc>
      </w:tr>
      <w:tr w:rsidR="00F65498" w:rsidRPr="00390F2C" w:rsidTr="00DC117D">
        <w:trPr>
          <w:trHeight w:val="87"/>
        </w:trPr>
        <w:tc>
          <w:tcPr>
            <w:tcW w:w="9701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65498" w:rsidRPr="00390F2C" w:rsidRDefault="00F65498" w:rsidP="00390F2C">
            <w:pPr>
              <w:pStyle w:val="afa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65498" w:rsidRPr="00390F2C" w:rsidRDefault="00F65498" w:rsidP="00BD2012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390F2C">
              <w:rPr>
                <w:rFonts w:ascii="Times New Roman" w:hAnsi="Times New Roman"/>
                <w:sz w:val="24"/>
                <w:szCs w:val="24"/>
              </w:rPr>
              <w:t xml:space="preserve">п. Жатай                                                                  </w:t>
            </w:r>
            <w:r w:rsidR="00390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2012">
              <w:rPr>
                <w:rFonts w:ascii="Times New Roman" w:hAnsi="Times New Roman"/>
                <w:sz w:val="24"/>
                <w:szCs w:val="24"/>
              </w:rPr>
              <w:t xml:space="preserve">                                   </w:t>
            </w:r>
            <w:bookmarkStart w:id="0" w:name="_GoBack"/>
            <w:bookmarkEnd w:id="0"/>
            <w:r w:rsidR="00BD2012">
              <w:rPr>
                <w:rFonts w:ascii="Times New Roman" w:hAnsi="Times New Roman"/>
                <w:sz w:val="24"/>
                <w:szCs w:val="24"/>
              </w:rPr>
              <w:t>09 августа</w:t>
            </w:r>
            <w:r w:rsidRPr="00390F2C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2B690E" w:rsidRPr="00390F2C">
              <w:rPr>
                <w:rFonts w:ascii="Times New Roman" w:hAnsi="Times New Roman"/>
                <w:sz w:val="24"/>
                <w:szCs w:val="24"/>
              </w:rPr>
              <w:t>2</w:t>
            </w:r>
            <w:r w:rsidR="00390F2C" w:rsidRPr="00390F2C">
              <w:rPr>
                <w:rFonts w:ascii="Times New Roman" w:hAnsi="Times New Roman"/>
                <w:sz w:val="24"/>
                <w:szCs w:val="24"/>
              </w:rPr>
              <w:t>4</w:t>
            </w:r>
            <w:r w:rsidRPr="00390F2C">
              <w:rPr>
                <w:rFonts w:ascii="Times New Roman" w:hAnsi="Times New Roman"/>
                <w:sz w:val="24"/>
                <w:szCs w:val="24"/>
              </w:rPr>
              <w:t xml:space="preserve"> г. №  </w:t>
            </w:r>
            <w:r w:rsidR="00BD2012">
              <w:rPr>
                <w:rFonts w:ascii="Times New Roman" w:hAnsi="Times New Roman"/>
                <w:sz w:val="24"/>
                <w:szCs w:val="24"/>
              </w:rPr>
              <w:t>58/1</w:t>
            </w:r>
          </w:p>
        </w:tc>
      </w:tr>
    </w:tbl>
    <w:p w:rsidR="00F65498" w:rsidRPr="00390F2C" w:rsidRDefault="00F65498" w:rsidP="00390F2C">
      <w:pPr>
        <w:pStyle w:val="12"/>
        <w:rPr>
          <w:rFonts w:ascii="Bookman Old Style" w:hAnsi="Bookman Old Style"/>
          <w:snapToGrid/>
          <w:sz w:val="24"/>
          <w:szCs w:val="24"/>
        </w:rPr>
      </w:pPr>
    </w:p>
    <w:p w:rsidR="00AE55C5" w:rsidRPr="00390F2C" w:rsidRDefault="00AE55C5" w:rsidP="00390F2C">
      <w:pPr>
        <w:ind w:firstLine="0"/>
        <w:rPr>
          <w:b/>
          <w:sz w:val="24"/>
          <w:szCs w:val="24"/>
        </w:rPr>
      </w:pPr>
    </w:p>
    <w:p w:rsidR="00682E73" w:rsidRPr="00390F2C" w:rsidRDefault="00682E73" w:rsidP="00390F2C">
      <w:pPr>
        <w:tabs>
          <w:tab w:val="left" w:pos="8931"/>
        </w:tabs>
        <w:ind w:firstLine="0"/>
        <w:rPr>
          <w:b/>
          <w:sz w:val="24"/>
          <w:szCs w:val="24"/>
        </w:rPr>
      </w:pPr>
      <w:r w:rsidRPr="00390F2C">
        <w:rPr>
          <w:b/>
          <w:sz w:val="24"/>
          <w:szCs w:val="24"/>
        </w:rPr>
        <w:t>О резервировании земельн</w:t>
      </w:r>
      <w:r w:rsidR="00C301B8" w:rsidRPr="00390F2C">
        <w:rPr>
          <w:b/>
          <w:sz w:val="24"/>
          <w:szCs w:val="24"/>
        </w:rPr>
        <w:t>ого</w:t>
      </w:r>
      <w:r w:rsidRPr="00390F2C">
        <w:rPr>
          <w:b/>
          <w:sz w:val="24"/>
          <w:szCs w:val="24"/>
        </w:rPr>
        <w:t xml:space="preserve"> участк</w:t>
      </w:r>
      <w:r w:rsidR="00C301B8" w:rsidRPr="00390F2C">
        <w:rPr>
          <w:b/>
          <w:sz w:val="24"/>
          <w:szCs w:val="24"/>
        </w:rPr>
        <w:t>а</w:t>
      </w:r>
    </w:p>
    <w:p w:rsidR="00682E73" w:rsidRPr="00390F2C" w:rsidRDefault="00682E73" w:rsidP="00390F2C">
      <w:pPr>
        <w:tabs>
          <w:tab w:val="left" w:pos="8931"/>
        </w:tabs>
        <w:ind w:firstLine="0"/>
        <w:rPr>
          <w:b/>
          <w:sz w:val="24"/>
          <w:szCs w:val="24"/>
        </w:rPr>
      </w:pPr>
      <w:r w:rsidRPr="00390F2C">
        <w:rPr>
          <w:b/>
          <w:sz w:val="24"/>
          <w:szCs w:val="24"/>
        </w:rPr>
        <w:t>для муниципальных нужд</w:t>
      </w:r>
    </w:p>
    <w:p w:rsidR="007328C0" w:rsidRPr="00390F2C" w:rsidRDefault="007328C0" w:rsidP="00390F2C">
      <w:pPr>
        <w:pStyle w:val="formattext"/>
        <w:tabs>
          <w:tab w:val="left" w:pos="8931"/>
          <w:tab w:val="left" w:pos="9781"/>
        </w:tabs>
        <w:spacing w:before="0" w:beforeAutospacing="0" w:after="0" w:afterAutospacing="0"/>
        <w:ind w:firstLine="709"/>
        <w:rPr>
          <w:rFonts w:ascii="Bookman Old Style" w:hAnsi="Bookman Old Style"/>
        </w:rPr>
      </w:pPr>
    </w:p>
    <w:p w:rsidR="00682E73" w:rsidRPr="00390F2C" w:rsidRDefault="00390F2C" w:rsidP="00390F2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В соответствии с п.1 ст.11, ст.</w:t>
      </w:r>
      <w:r w:rsidR="00682E73" w:rsidRPr="00390F2C">
        <w:rPr>
          <w:sz w:val="24"/>
          <w:szCs w:val="24"/>
        </w:rPr>
        <w:t xml:space="preserve">70.1, </w:t>
      </w:r>
      <w:r>
        <w:rPr>
          <w:sz w:val="24"/>
          <w:szCs w:val="24"/>
        </w:rPr>
        <w:t>п.п.13 п.5 ст.</w:t>
      </w:r>
      <w:r w:rsidR="00682E73" w:rsidRPr="00390F2C">
        <w:rPr>
          <w:sz w:val="24"/>
          <w:szCs w:val="24"/>
        </w:rPr>
        <w:t>27 Земельного кодекса РФ от 25</w:t>
      </w:r>
      <w:r>
        <w:rPr>
          <w:sz w:val="24"/>
          <w:szCs w:val="24"/>
        </w:rPr>
        <w:t xml:space="preserve"> октября 2001 г. №136-ФЗ, ст.</w:t>
      </w:r>
      <w:r w:rsidR="00682E73" w:rsidRPr="00390F2C">
        <w:rPr>
          <w:sz w:val="24"/>
          <w:szCs w:val="24"/>
        </w:rPr>
        <w:t>28 Федерального закона от 21</w:t>
      </w:r>
      <w:r>
        <w:rPr>
          <w:sz w:val="24"/>
          <w:szCs w:val="24"/>
        </w:rPr>
        <w:t xml:space="preserve"> декабря </w:t>
      </w:r>
      <w:r w:rsidR="00682E73" w:rsidRPr="00390F2C">
        <w:rPr>
          <w:sz w:val="24"/>
          <w:szCs w:val="24"/>
        </w:rPr>
        <w:t>2001</w:t>
      </w:r>
      <w:r>
        <w:rPr>
          <w:sz w:val="24"/>
          <w:szCs w:val="24"/>
        </w:rPr>
        <w:t xml:space="preserve"> г. №</w:t>
      </w:r>
      <w:r w:rsidR="00682E73" w:rsidRPr="00390F2C">
        <w:rPr>
          <w:sz w:val="24"/>
          <w:szCs w:val="24"/>
        </w:rPr>
        <w:t>178-ФЗ</w:t>
      </w:r>
      <w:r w:rsidR="00F32A83" w:rsidRPr="00390F2C">
        <w:rPr>
          <w:sz w:val="24"/>
          <w:szCs w:val="24"/>
        </w:rPr>
        <w:t xml:space="preserve"> </w:t>
      </w:r>
      <w:r w:rsidR="00682E73" w:rsidRPr="00390F2C">
        <w:rPr>
          <w:sz w:val="24"/>
          <w:szCs w:val="24"/>
        </w:rPr>
        <w:t>"О приватизации государственного и муниципального имущества", Постановлением Правительства РФ от 22</w:t>
      </w:r>
      <w:r>
        <w:rPr>
          <w:sz w:val="24"/>
          <w:szCs w:val="24"/>
        </w:rPr>
        <w:t xml:space="preserve"> июля 2008 г. №</w:t>
      </w:r>
      <w:r w:rsidR="00682E73" w:rsidRPr="00390F2C">
        <w:rPr>
          <w:sz w:val="24"/>
          <w:szCs w:val="24"/>
        </w:rPr>
        <w:t>561 «О некоторых вопросах, связанных с резервированием земель для государственных или</w:t>
      </w:r>
      <w:proofErr w:type="gramEnd"/>
      <w:r w:rsidR="00682E73" w:rsidRPr="00390F2C">
        <w:rPr>
          <w:sz w:val="24"/>
          <w:szCs w:val="24"/>
        </w:rPr>
        <w:t xml:space="preserve"> </w:t>
      </w:r>
      <w:proofErr w:type="gramStart"/>
      <w:r w:rsidR="00682E73" w:rsidRPr="00390F2C">
        <w:rPr>
          <w:sz w:val="24"/>
          <w:szCs w:val="24"/>
        </w:rPr>
        <w:t>муниципальных нужд», Генеральным планом, совмещенным с проектом планировки территории ГО «Жатай», утвержденным решением Окружного Совета ГО «Жатай» от 26</w:t>
      </w:r>
      <w:r>
        <w:rPr>
          <w:sz w:val="24"/>
          <w:szCs w:val="24"/>
        </w:rPr>
        <w:t xml:space="preserve"> декабря </w:t>
      </w:r>
      <w:r w:rsidR="00682E73" w:rsidRPr="00390F2C">
        <w:rPr>
          <w:sz w:val="24"/>
          <w:szCs w:val="24"/>
        </w:rPr>
        <w:t>2007 г. №23-4, проектом межевания территории квартала, ограниченного улицами Матросова</w:t>
      </w:r>
      <w:r>
        <w:rPr>
          <w:sz w:val="24"/>
          <w:szCs w:val="24"/>
        </w:rPr>
        <w:t xml:space="preserve"> – </w:t>
      </w:r>
      <w:proofErr w:type="spellStart"/>
      <w:r w:rsidR="00682E73" w:rsidRPr="00390F2C">
        <w:rPr>
          <w:sz w:val="24"/>
          <w:szCs w:val="24"/>
        </w:rPr>
        <w:t>Строда</w:t>
      </w:r>
      <w:proofErr w:type="spellEnd"/>
      <w:r>
        <w:rPr>
          <w:sz w:val="24"/>
          <w:szCs w:val="24"/>
        </w:rPr>
        <w:t xml:space="preserve"> – </w:t>
      </w:r>
      <w:r w:rsidR="00682E73" w:rsidRPr="00390F2C">
        <w:rPr>
          <w:sz w:val="24"/>
          <w:szCs w:val="24"/>
        </w:rPr>
        <w:t>Комсомольская</w:t>
      </w:r>
      <w:r>
        <w:rPr>
          <w:sz w:val="24"/>
          <w:szCs w:val="24"/>
        </w:rPr>
        <w:t xml:space="preserve"> – </w:t>
      </w:r>
      <w:proofErr w:type="spellStart"/>
      <w:r w:rsidR="00682E73" w:rsidRPr="00390F2C">
        <w:rPr>
          <w:sz w:val="24"/>
          <w:szCs w:val="24"/>
        </w:rPr>
        <w:t>Корзинникова</w:t>
      </w:r>
      <w:proofErr w:type="spellEnd"/>
      <w:r w:rsidR="00682E73" w:rsidRPr="00390F2C">
        <w:rPr>
          <w:sz w:val="24"/>
          <w:szCs w:val="24"/>
        </w:rPr>
        <w:t>, утвержденным постановлением О</w:t>
      </w:r>
      <w:r w:rsidR="00F07634" w:rsidRPr="00390F2C">
        <w:rPr>
          <w:sz w:val="24"/>
          <w:szCs w:val="24"/>
        </w:rPr>
        <w:t>кружной Администрации</w:t>
      </w:r>
      <w:r w:rsidR="00682E73" w:rsidRPr="00390F2C">
        <w:rPr>
          <w:sz w:val="24"/>
          <w:szCs w:val="24"/>
        </w:rPr>
        <w:t xml:space="preserve"> Г</w:t>
      </w:r>
      <w:r>
        <w:rPr>
          <w:sz w:val="24"/>
          <w:szCs w:val="24"/>
        </w:rPr>
        <w:t>ородского округа</w:t>
      </w:r>
      <w:r w:rsidR="00682E73" w:rsidRPr="00390F2C">
        <w:rPr>
          <w:sz w:val="24"/>
          <w:szCs w:val="24"/>
        </w:rPr>
        <w:t xml:space="preserve"> «Жатай» от 12</w:t>
      </w:r>
      <w:r>
        <w:rPr>
          <w:sz w:val="24"/>
          <w:szCs w:val="24"/>
        </w:rPr>
        <w:t xml:space="preserve"> июля </w:t>
      </w:r>
      <w:r w:rsidR="00682E73" w:rsidRPr="00390F2C">
        <w:rPr>
          <w:sz w:val="24"/>
          <w:szCs w:val="24"/>
        </w:rPr>
        <w:t>2010 г. №497:</w:t>
      </w:r>
      <w:proofErr w:type="gramEnd"/>
    </w:p>
    <w:p w:rsidR="00AE55C5" w:rsidRPr="00390F2C" w:rsidRDefault="00682E73" w:rsidP="00390F2C">
      <w:pPr>
        <w:pStyle w:val="1"/>
        <w:spacing w:after="0"/>
      </w:pPr>
      <w:proofErr w:type="gramStart"/>
      <w:r w:rsidRPr="00390F2C">
        <w:t>Зарезервировать для муниципальных нужд в целях, связанных с размещением объектов инженерной, транспортной и социальной инфраструктур, за Окружной Администрацией муниципального образования Городской округ «Жатай» земельны</w:t>
      </w:r>
      <w:r w:rsidR="00AE55C5" w:rsidRPr="00390F2C">
        <w:t>е</w:t>
      </w:r>
      <w:r w:rsidRPr="00390F2C">
        <w:t xml:space="preserve"> участ</w:t>
      </w:r>
      <w:r w:rsidR="00AE55C5" w:rsidRPr="00390F2C">
        <w:t>ки</w:t>
      </w:r>
      <w:r w:rsidRPr="00390F2C">
        <w:t xml:space="preserve"> из земель населенных пунктов</w:t>
      </w:r>
      <w:r w:rsidR="00AE55C5" w:rsidRPr="00390F2C">
        <w:t>:</w:t>
      </w:r>
      <w:proofErr w:type="gramEnd"/>
    </w:p>
    <w:p w:rsidR="00390F2C" w:rsidRDefault="00F65498" w:rsidP="00390F2C">
      <w:pPr>
        <w:pStyle w:val="af8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F2C">
        <w:rPr>
          <w:rFonts w:ascii="Times New Roman" w:hAnsi="Times New Roman" w:cs="Times New Roman"/>
          <w:sz w:val="24"/>
          <w:szCs w:val="24"/>
        </w:rPr>
        <w:t xml:space="preserve">с </w:t>
      </w:r>
      <w:r w:rsidR="00682E73" w:rsidRPr="00390F2C">
        <w:rPr>
          <w:rFonts w:ascii="Times New Roman" w:hAnsi="Times New Roman" w:cs="Times New Roman"/>
          <w:sz w:val="24"/>
          <w:szCs w:val="24"/>
        </w:rPr>
        <w:t xml:space="preserve">кадастровым номером </w:t>
      </w:r>
      <w:r w:rsidR="00AE55C5" w:rsidRPr="00390F2C">
        <w:rPr>
          <w:rFonts w:ascii="Times New Roman" w:hAnsi="Times New Roman" w:cs="Times New Roman"/>
          <w:sz w:val="24"/>
          <w:szCs w:val="24"/>
        </w:rPr>
        <w:t xml:space="preserve">14:35:107001:13432, общей площадью 683 </w:t>
      </w:r>
      <w:proofErr w:type="spellStart"/>
      <w:r w:rsidR="00AE55C5" w:rsidRPr="00390F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AE55C5" w:rsidRPr="00390F2C">
        <w:rPr>
          <w:rFonts w:ascii="Times New Roman" w:hAnsi="Times New Roman" w:cs="Times New Roman"/>
          <w:sz w:val="24"/>
          <w:szCs w:val="24"/>
        </w:rPr>
        <w:t xml:space="preserve">., вид разрешенного использования – для индивидуального жилищного строительства, расположенный по адресу: </w:t>
      </w:r>
      <w:proofErr w:type="gramStart"/>
      <w:r w:rsidR="00AE55C5" w:rsidRPr="00390F2C">
        <w:rPr>
          <w:rFonts w:ascii="Times New Roman" w:hAnsi="Times New Roman" w:cs="Times New Roman"/>
          <w:sz w:val="24"/>
          <w:szCs w:val="24"/>
        </w:rPr>
        <w:t xml:space="preserve">Российская Федерация, Республика Саха (Якутия), Городской округ «Жатай», п. Жатай, ул. Матросова, д. 19/1/; </w:t>
      </w:r>
      <w:proofErr w:type="gramEnd"/>
    </w:p>
    <w:p w:rsidR="00390F2C" w:rsidRDefault="00AE55C5" w:rsidP="00390F2C">
      <w:pPr>
        <w:pStyle w:val="af8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F2C">
        <w:rPr>
          <w:rFonts w:ascii="Times New Roman" w:hAnsi="Times New Roman" w:cs="Times New Roman"/>
          <w:sz w:val="24"/>
          <w:szCs w:val="24"/>
        </w:rPr>
        <w:t xml:space="preserve">с кадастровым номером </w:t>
      </w:r>
      <w:r w:rsidR="00682E73" w:rsidRPr="00390F2C">
        <w:rPr>
          <w:rFonts w:ascii="Times New Roman" w:hAnsi="Times New Roman" w:cs="Times New Roman"/>
          <w:sz w:val="24"/>
          <w:szCs w:val="24"/>
        </w:rPr>
        <w:t>14:35:107001:</w:t>
      </w:r>
      <w:r w:rsidR="0006092A" w:rsidRPr="00390F2C">
        <w:rPr>
          <w:rFonts w:ascii="Times New Roman" w:hAnsi="Times New Roman" w:cs="Times New Roman"/>
          <w:sz w:val="24"/>
          <w:szCs w:val="24"/>
        </w:rPr>
        <w:t>124</w:t>
      </w:r>
      <w:r w:rsidR="0082074A" w:rsidRPr="00390F2C">
        <w:rPr>
          <w:rFonts w:ascii="Times New Roman" w:hAnsi="Times New Roman" w:cs="Times New Roman"/>
          <w:sz w:val="24"/>
          <w:szCs w:val="24"/>
        </w:rPr>
        <w:t>22</w:t>
      </w:r>
      <w:r w:rsidR="00682E73" w:rsidRPr="00390F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Pr="00390F2C">
        <w:rPr>
          <w:rFonts w:ascii="Times New Roman" w:hAnsi="Times New Roman" w:cs="Times New Roman"/>
          <w:sz w:val="24"/>
          <w:szCs w:val="24"/>
        </w:rPr>
        <w:t>851</w:t>
      </w:r>
      <w:r w:rsidR="00682E73" w:rsidRPr="00390F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2E73" w:rsidRPr="00390F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682E73" w:rsidRPr="00390F2C">
        <w:rPr>
          <w:rFonts w:ascii="Times New Roman" w:hAnsi="Times New Roman" w:cs="Times New Roman"/>
          <w:sz w:val="24"/>
          <w:szCs w:val="24"/>
        </w:rPr>
        <w:t xml:space="preserve">., вид </w:t>
      </w:r>
      <w:r w:rsidR="0006092A" w:rsidRPr="00390F2C">
        <w:rPr>
          <w:rFonts w:ascii="Times New Roman" w:hAnsi="Times New Roman" w:cs="Times New Roman"/>
          <w:sz w:val="24"/>
          <w:szCs w:val="24"/>
        </w:rPr>
        <w:t xml:space="preserve">разрешенного использования </w:t>
      </w:r>
      <w:r w:rsidR="0082074A" w:rsidRPr="00390F2C">
        <w:rPr>
          <w:rFonts w:ascii="Times New Roman" w:hAnsi="Times New Roman" w:cs="Times New Roman"/>
          <w:sz w:val="24"/>
          <w:szCs w:val="24"/>
        </w:rPr>
        <w:t xml:space="preserve">– </w:t>
      </w:r>
      <w:r w:rsidRPr="00390F2C">
        <w:rPr>
          <w:rFonts w:ascii="Times New Roman" w:hAnsi="Times New Roman" w:cs="Times New Roman"/>
          <w:sz w:val="24"/>
          <w:szCs w:val="24"/>
        </w:rPr>
        <w:t>для индивидуального жилищного строительства</w:t>
      </w:r>
      <w:r w:rsidR="00682E73" w:rsidRPr="00390F2C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682E73" w:rsidRPr="00390F2C"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 w:rsidR="00682E73" w:rsidRPr="00390F2C">
        <w:rPr>
          <w:rFonts w:ascii="Times New Roman" w:hAnsi="Times New Roman" w:cs="Times New Roman"/>
          <w:sz w:val="24"/>
          <w:szCs w:val="24"/>
        </w:rPr>
        <w:t xml:space="preserve"> по адресу: </w:t>
      </w:r>
      <w:proofErr w:type="gramStart"/>
      <w:r w:rsidR="0006092A" w:rsidRPr="00390F2C"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 w:rsidR="00682E73" w:rsidRPr="00390F2C">
        <w:rPr>
          <w:rFonts w:ascii="Times New Roman" w:hAnsi="Times New Roman" w:cs="Times New Roman"/>
          <w:sz w:val="24"/>
          <w:szCs w:val="24"/>
        </w:rPr>
        <w:t xml:space="preserve">Республика Саха (Якутия), </w:t>
      </w:r>
      <w:r w:rsidR="0006092A" w:rsidRPr="00390F2C">
        <w:rPr>
          <w:rFonts w:ascii="Times New Roman" w:hAnsi="Times New Roman" w:cs="Times New Roman"/>
          <w:sz w:val="24"/>
          <w:szCs w:val="24"/>
        </w:rPr>
        <w:t xml:space="preserve">Городской округ «Жатай», </w:t>
      </w:r>
      <w:r w:rsidR="00682E73" w:rsidRPr="00390F2C">
        <w:rPr>
          <w:rFonts w:ascii="Times New Roman" w:hAnsi="Times New Roman" w:cs="Times New Roman"/>
          <w:sz w:val="24"/>
          <w:szCs w:val="24"/>
        </w:rPr>
        <w:t xml:space="preserve">п. Жатай, ул. Матросова, д. </w:t>
      </w:r>
      <w:r w:rsidR="0082074A" w:rsidRPr="00390F2C">
        <w:rPr>
          <w:rFonts w:ascii="Times New Roman" w:hAnsi="Times New Roman" w:cs="Times New Roman"/>
          <w:sz w:val="24"/>
          <w:szCs w:val="24"/>
        </w:rPr>
        <w:t>19</w:t>
      </w:r>
      <w:r w:rsidRPr="00390F2C">
        <w:rPr>
          <w:rFonts w:ascii="Times New Roman" w:hAnsi="Times New Roman" w:cs="Times New Roman"/>
          <w:sz w:val="24"/>
          <w:szCs w:val="24"/>
        </w:rPr>
        <w:t>/1;</w:t>
      </w:r>
      <w:proofErr w:type="gramEnd"/>
    </w:p>
    <w:p w:rsidR="00682E73" w:rsidRPr="00390F2C" w:rsidRDefault="00AE55C5" w:rsidP="00390F2C">
      <w:pPr>
        <w:pStyle w:val="af8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F2C">
        <w:rPr>
          <w:rFonts w:ascii="Times New Roman" w:hAnsi="Times New Roman" w:cs="Times New Roman"/>
          <w:sz w:val="24"/>
          <w:szCs w:val="24"/>
        </w:rPr>
        <w:t xml:space="preserve">с кадастровым номером 14:35:107001:13645, общей площадью 72 </w:t>
      </w:r>
      <w:proofErr w:type="spellStart"/>
      <w:r w:rsidRPr="00390F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390F2C">
        <w:rPr>
          <w:rFonts w:ascii="Times New Roman" w:hAnsi="Times New Roman" w:cs="Times New Roman"/>
          <w:sz w:val="24"/>
          <w:szCs w:val="24"/>
        </w:rPr>
        <w:t xml:space="preserve">., вид разрешенного использования – для индивидуального жилищного строительства, расположенный по адресу: </w:t>
      </w:r>
      <w:proofErr w:type="gramStart"/>
      <w:r w:rsidRPr="00390F2C">
        <w:rPr>
          <w:rFonts w:ascii="Times New Roman" w:hAnsi="Times New Roman" w:cs="Times New Roman"/>
          <w:sz w:val="24"/>
          <w:szCs w:val="24"/>
        </w:rPr>
        <w:t>Российская Федерация, Республика Саха (Якутия), Городской округ «Жатай», п. Жатай, ул. Матросова, д. 19/1.</w:t>
      </w:r>
      <w:proofErr w:type="gramEnd"/>
    </w:p>
    <w:p w:rsidR="00390F2C" w:rsidRDefault="00682E73" w:rsidP="00390F2C">
      <w:pPr>
        <w:pStyle w:val="1"/>
      </w:pPr>
      <w:r w:rsidRPr="00390F2C">
        <w:t xml:space="preserve">Установить срок резервирования земельного участка для муниципальных нужд – </w:t>
      </w:r>
      <w:r w:rsidR="002B690E" w:rsidRPr="00390F2C">
        <w:t>3 года</w:t>
      </w:r>
      <w:r w:rsidRPr="00390F2C">
        <w:t>.</w:t>
      </w:r>
    </w:p>
    <w:p w:rsidR="00390F2C" w:rsidRDefault="00682E73" w:rsidP="00390F2C">
      <w:pPr>
        <w:pStyle w:val="1"/>
      </w:pPr>
      <w:r w:rsidRPr="00390F2C">
        <w:t>Отнести зарезервированны</w:t>
      </w:r>
      <w:r w:rsidR="00F65498" w:rsidRPr="00390F2C">
        <w:t>е</w:t>
      </w:r>
      <w:r w:rsidRPr="00390F2C">
        <w:t xml:space="preserve"> для муниципальных нужд земельны</w:t>
      </w:r>
      <w:r w:rsidR="00F65498" w:rsidRPr="00390F2C">
        <w:t>е</w:t>
      </w:r>
      <w:r w:rsidRPr="00390F2C">
        <w:t xml:space="preserve"> участ</w:t>
      </w:r>
      <w:r w:rsidR="00F65498" w:rsidRPr="00390F2C">
        <w:t>ки</w:t>
      </w:r>
      <w:r w:rsidRPr="00390F2C">
        <w:t xml:space="preserve"> к землям, ограниченным в обороте и не подлежащим отчуждению,  предоставлению в собственность граждан и юридических лиц.</w:t>
      </w:r>
    </w:p>
    <w:p w:rsidR="00390F2C" w:rsidRDefault="00682E73" w:rsidP="00390F2C">
      <w:pPr>
        <w:pStyle w:val="1"/>
      </w:pPr>
      <w:r w:rsidRPr="00390F2C">
        <w:t>Определить отдел имущественных и земельных отношений Окружной Администрации Г</w:t>
      </w:r>
      <w:r w:rsidR="00390F2C">
        <w:t>ородского округа</w:t>
      </w:r>
      <w:r w:rsidRPr="00390F2C">
        <w:t xml:space="preserve"> «Жатай» местом ознакомления заинтересованных лиц со схемой резервируемых земель, а также перечнем кадастровых номеров земельных участков, которые полностью или частично расположены в границах резервируемых земель. Назначить время ознакомления заинтересованных лиц со схемой резервируемых земель – часы приема отдела имущественных и земельных отношений Окружной Администрации </w:t>
      </w:r>
      <w:r w:rsidR="00390F2C" w:rsidRPr="00390F2C">
        <w:lastRenderedPageBreak/>
        <w:t>Г</w:t>
      </w:r>
      <w:r w:rsidR="00390F2C">
        <w:t>ородского округа</w:t>
      </w:r>
      <w:r w:rsidRPr="00390F2C">
        <w:t xml:space="preserve"> «Жатай»: каждый понедельник (за исключением установленных праздничных дней) с 14.00 до 18.00 часов.</w:t>
      </w:r>
    </w:p>
    <w:p w:rsidR="00390F2C" w:rsidRDefault="00682E73" w:rsidP="00390F2C">
      <w:pPr>
        <w:pStyle w:val="1"/>
      </w:pPr>
      <w:r w:rsidRPr="00390F2C">
        <w:t xml:space="preserve">Отделу земельных и имущественных отношений Окружной Администрации </w:t>
      </w:r>
      <w:r w:rsidR="00390F2C" w:rsidRPr="00390F2C">
        <w:t>Городского округа</w:t>
      </w:r>
      <w:r w:rsidRPr="00390F2C">
        <w:t xml:space="preserve"> «Жатай» обеспечить государственную регистрацию ограничения в обороте земельного участка в соответствии с Федеральным законом от 13.07.2015 N 218-ФЗ "О государственной регистрации недвижимости".</w:t>
      </w:r>
    </w:p>
    <w:p w:rsidR="00390F2C" w:rsidRDefault="0082074A" w:rsidP="00390F2C">
      <w:pPr>
        <w:pStyle w:val="1"/>
      </w:pPr>
      <w:r w:rsidRPr="00390F2C">
        <w:t>Опубликовать настоящее П</w:t>
      </w:r>
      <w:r w:rsidR="00682E73" w:rsidRPr="00390F2C">
        <w:t xml:space="preserve">остановление </w:t>
      </w:r>
      <w:r w:rsidR="00F32A83" w:rsidRPr="00390F2C">
        <w:t xml:space="preserve">и прилагаемую к нему схему резервируемых земель </w:t>
      </w:r>
      <w:r w:rsidR="00682E73" w:rsidRPr="00390F2C">
        <w:t>в печатном издании «</w:t>
      </w:r>
      <w:proofErr w:type="spellStart"/>
      <w:r w:rsidR="00682E73" w:rsidRPr="00390F2C">
        <w:t>Жатайский</w:t>
      </w:r>
      <w:proofErr w:type="spellEnd"/>
      <w:r w:rsidR="00682E73" w:rsidRPr="00390F2C">
        <w:t xml:space="preserve"> вестник» и разместить на официальном сайте муниципального образования Городской округ «Жатай» </w:t>
      </w:r>
      <w:hyperlink r:id="rId9" w:history="1">
        <w:r w:rsidR="00390F2C" w:rsidRPr="00C05B0A">
          <w:rPr>
            <w:rStyle w:val="a3"/>
          </w:rPr>
          <w:t>www.jhatay.ru</w:t>
        </w:r>
      </w:hyperlink>
      <w:r w:rsidR="00682E73" w:rsidRPr="00390F2C">
        <w:t>.</w:t>
      </w:r>
    </w:p>
    <w:p w:rsidR="00390F2C" w:rsidRDefault="0082074A" w:rsidP="00390F2C">
      <w:pPr>
        <w:pStyle w:val="1"/>
      </w:pPr>
      <w:r w:rsidRPr="00390F2C">
        <w:t>Настоящее П</w:t>
      </w:r>
      <w:r w:rsidR="00F32A83" w:rsidRPr="00390F2C">
        <w:t>остановление вступает в силу со дня его официального опубликования в установленном порядке.</w:t>
      </w:r>
    </w:p>
    <w:p w:rsidR="00682E73" w:rsidRPr="00390F2C" w:rsidRDefault="0082074A" w:rsidP="00390F2C">
      <w:pPr>
        <w:pStyle w:val="1"/>
      </w:pPr>
      <w:r w:rsidRPr="00390F2C">
        <w:t>Контроль исполнения настоящего П</w:t>
      </w:r>
      <w:r w:rsidR="00682E73" w:rsidRPr="00390F2C">
        <w:t xml:space="preserve">остановления возложить на отдел имущественных и земельных отношений </w:t>
      </w:r>
      <w:r w:rsidR="00F32A83" w:rsidRPr="00390F2C">
        <w:t xml:space="preserve">Окружной </w:t>
      </w:r>
      <w:r w:rsidR="00682E73" w:rsidRPr="00390F2C">
        <w:t xml:space="preserve">Администрации </w:t>
      </w:r>
      <w:r w:rsidR="00390F2C" w:rsidRPr="00390F2C">
        <w:t>Городского округа</w:t>
      </w:r>
      <w:r w:rsidR="00682E73" w:rsidRPr="00390F2C">
        <w:t xml:space="preserve"> «Жатай»</w:t>
      </w:r>
      <w:r w:rsidR="00F07634" w:rsidRPr="00390F2C">
        <w:t>.</w:t>
      </w:r>
    </w:p>
    <w:p w:rsidR="00682E73" w:rsidRPr="00390F2C" w:rsidRDefault="00682E73" w:rsidP="00390F2C">
      <w:pPr>
        <w:rPr>
          <w:sz w:val="24"/>
          <w:szCs w:val="24"/>
        </w:rPr>
      </w:pPr>
    </w:p>
    <w:p w:rsidR="00682E73" w:rsidRPr="00390F2C" w:rsidRDefault="00682E73" w:rsidP="00390F2C">
      <w:pPr>
        <w:rPr>
          <w:sz w:val="24"/>
          <w:szCs w:val="24"/>
        </w:rPr>
      </w:pPr>
    </w:p>
    <w:p w:rsidR="00682E73" w:rsidRPr="00390F2C" w:rsidRDefault="00682E73" w:rsidP="00390F2C">
      <w:pPr>
        <w:jc w:val="center"/>
        <w:rPr>
          <w:sz w:val="24"/>
          <w:szCs w:val="24"/>
        </w:rPr>
      </w:pPr>
      <w:r w:rsidRPr="00390F2C">
        <w:rPr>
          <w:sz w:val="24"/>
          <w:szCs w:val="24"/>
        </w:rPr>
        <w:t>Глав</w:t>
      </w:r>
      <w:r w:rsidR="00AE55C5" w:rsidRPr="00390F2C">
        <w:rPr>
          <w:sz w:val="24"/>
          <w:szCs w:val="24"/>
        </w:rPr>
        <w:t>а</w:t>
      </w:r>
      <w:r w:rsidRPr="00390F2C">
        <w:rPr>
          <w:sz w:val="24"/>
          <w:szCs w:val="24"/>
        </w:rPr>
        <w:tab/>
        <w:t xml:space="preserve">                              </w:t>
      </w:r>
      <w:r w:rsidRPr="00390F2C">
        <w:rPr>
          <w:sz w:val="24"/>
          <w:szCs w:val="24"/>
        </w:rPr>
        <w:tab/>
        <w:t xml:space="preserve">     </w:t>
      </w:r>
      <w:r w:rsidRPr="00390F2C">
        <w:rPr>
          <w:sz w:val="24"/>
          <w:szCs w:val="24"/>
        </w:rPr>
        <w:tab/>
        <w:t xml:space="preserve">    </w:t>
      </w:r>
      <w:r w:rsidR="00390F2C">
        <w:rPr>
          <w:sz w:val="24"/>
          <w:szCs w:val="24"/>
        </w:rPr>
        <w:tab/>
      </w:r>
      <w:r w:rsidR="00390F2C">
        <w:rPr>
          <w:sz w:val="24"/>
          <w:szCs w:val="24"/>
        </w:rPr>
        <w:tab/>
      </w:r>
      <w:r w:rsidR="00AE55C5" w:rsidRPr="00390F2C">
        <w:rPr>
          <w:sz w:val="24"/>
          <w:szCs w:val="24"/>
        </w:rPr>
        <w:t>Е.Н. Исаева</w:t>
      </w:r>
    </w:p>
    <w:sectPr w:rsidR="00682E73" w:rsidRPr="00390F2C" w:rsidSect="00390F2C">
      <w:pgSz w:w="11900" w:h="16820"/>
      <w:pgMar w:top="1134" w:right="567" w:bottom="1134" w:left="1701" w:header="0" w:footer="0" w:gutter="0"/>
      <w:cols w:space="720" w:equalWidth="0">
        <w:col w:w="9632"/>
      </w:cols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9B7" w:rsidRDefault="00B979B7" w:rsidP="00D75800">
      <w:r>
        <w:separator/>
      </w:r>
    </w:p>
  </w:endnote>
  <w:endnote w:type="continuationSeparator" w:id="0">
    <w:p w:rsidR="00B979B7" w:rsidRDefault="00B979B7" w:rsidP="00D7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9B7" w:rsidRDefault="00B979B7" w:rsidP="00D75800">
      <w:r>
        <w:separator/>
      </w:r>
    </w:p>
  </w:footnote>
  <w:footnote w:type="continuationSeparator" w:id="0">
    <w:p w:rsidR="00B979B7" w:rsidRDefault="00B979B7" w:rsidP="00D75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2E1"/>
    <w:multiLevelType w:val="hybridMultilevel"/>
    <w:tmpl w:val="5BA66224"/>
    <w:lvl w:ilvl="0" w:tplc="75CC713A">
      <w:numFmt w:val="decimal"/>
      <w:lvlText w:val="%1."/>
      <w:lvlJc w:val="left"/>
    </w:lvl>
    <w:lvl w:ilvl="1" w:tplc="37B6A110">
      <w:start w:val="1"/>
      <w:numFmt w:val="bullet"/>
      <w:lvlText w:val="В"/>
      <w:lvlJc w:val="left"/>
    </w:lvl>
    <w:lvl w:ilvl="2" w:tplc="6AC46AF8">
      <w:numFmt w:val="decimal"/>
      <w:lvlText w:val=""/>
      <w:lvlJc w:val="left"/>
    </w:lvl>
    <w:lvl w:ilvl="3" w:tplc="239EE3EE">
      <w:numFmt w:val="decimal"/>
      <w:lvlText w:val=""/>
      <w:lvlJc w:val="left"/>
    </w:lvl>
    <w:lvl w:ilvl="4" w:tplc="D264ED2C">
      <w:numFmt w:val="decimal"/>
      <w:lvlText w:val=""/>
      <w:lvlJc w:val="left"/>
    </w:lvl>
    <w:lvl w:ilvl="5" w:tplc="7542C746">
      <w:numFmt w:val="decimal"/>
      <w:lvlText w:val=""/>
      <w:lvlJc w:val="left"/>
    </w:lvl>
    <w:lvl w:ilvl="6" w:tplc="77D83D24">
      <w:numFmt w:val="decimal"/>
      <w:lvlText w:val=""/>
      <w:lvlJc w:val="left"/>
    </w:lvl>
    <w:lvl w:ilvl="7" w:tplc="1240A5C6">
      <w:numFmt w:val="decimal"/>
      <w:lvlText w:val=""/>
      <w:lvlJc w:val="left"/>
    </w:lvl>
    <w:lvl w:ilvl="8" w:tplc="146E2424">
      <w:numFmt w:val="decimal"/>
      <w:lvlText w:val=""/>
      <w:lvlJc w:val="left"/>
    </w:lvl>
  </w:abstractNum>
  <w:abstractNum w:abstractNumId="1">
    <w:nsid w:val="000022EE"/>
    <w:multiLevelType w:val="hybridMultilevel"/>
    <w:tmpl w:val="6DC481BC"/>
    <w:lvl w:ilvl="0" w:tplc="91308724">
      <w:start w:val="1"/>
      <w:numFmt w:val="decimal"/>
      <w:lvlText w:val="%1)"/>
      <w:lvlJc w:val="left"/>
    </w:lvl>
    <w:lvl w:ilvl="1" w:tplc="0CF6C00C">
      <w:numFmt w:val="decimal"/>
      <w:lvlText w:val=""/>
      <w:lvlJc w:val="left"/>
    </w:lvl>
    <w:lvl w:ilvl="2" w:tplc="174AEE16">
      <w:numFmt w:val="decimal"/>
      <w:lvlText w:val=""/>
      <w:lvlJc w:val="left"/>
    </w:lvl>
    <w:lvl w:ilvl="3" w:tplc="65B2C6E0">
      <w:numFmt w:val="decimal"/>
      <w:lvlText w:val=""/>
      <w:lvlJc w:val="left"/>
    </w:lvl>
    <w:lvl w:ilvl="4" w:tplc="26A29FCA">
      <w:numFmt w:val="decimal"/>
      <w:lvlText w:val=""/>
      <w:lvlJc w:val="left"/>
    </w:lvl>
    <w:lvl w:ilvl="5" w:tplc="B290F466">
      <w:numFmt w:val="decimal"/>
      <w:lvlText w:val=""/>
      <w:lvlJc w:val="left"/>
    </w:lvl>
    <w:lvl w:ilvl="6" w:tplc="AAF63964">
      <w:numFmt w:val="decimal"/>
      <w:lvlText w:val=""/>
      <w:lvlJc w:val="left"/>
    </w:lvl>
    <w:lvl w:ilvl="7" w:tplc="35381F2C">
      <w:numFmt w:val="decimal"/>
      <w:lvlText w:val=""/>
      <w:lvlJc w:val="left"/>
    </w:lvl>
    <w:lvl w:ilvl="8" w:tplc="35D4597E">
      <w:numFmt w:val="decimal"/>
      <w:lvlText w:val=""/>
      <w:lvlJc w:val="left"/>
    </w:lvl>
  </w:abstractNum>
  <w:abstractNum w:abstractNumId="2">
    <w:nsid w:val="00002E40"/>
    <w:multiLevelType w:val="hybridMultilevel"/>
    <w:tmpl w:val="9A3A0AD4"/>
    <w:lvl w:ilvl="0" w:tplc="A580D21A">
      <w:start w:val="1"/>
      <w:numFmt w:val="decimal"/>
      <w:lvlText w:val="%1)"/>
      <w:lvlJc w:val="left"/>
    </w:lvl>
    <w:lvl w:ilvl="1" w:tplc="DDEA1BA2">
      <w:numFmt w:val="decimal"/>
      <w:lvlText w:val=""/>
      <w:lvlJc w:val="left"/>
    </w:lvl>
    <w:lvl w:ilvl="2" w:tplc="773E18C6">
      <w:numFmt w:val="decimal"/>
      <w:lvlText w:val=""/>
      <w:lvlJc w:val="left"/>
    </w:lvl>
    <w:lvl w:ilvl="3" w:tplc="D5AA5264">
      <w:numFmt w:val="decimal"/>
      <w:lvlText w:val=""/>
      <w:lvlJc w:val="left"/>
    </w:lvl>
    <w:lvl w:ilvl="4" w:tplc="188AD272">
      <w:numFmt w:val="decimal"/>
      <w:lvlText w:val=""/>
      <w:lvlJc w:val="left"/>
    </w:lvl>
    <w:lvl w:ilvl="5" w:tplc="1CB25CA8">
      <w:numFmt w:val="decimal"/>
      <w:lvlText w:val=""/>
      <w:lvlJc w:val="left"/>
    </w:lvl>
    <w:lvl w:ilvl="6" w:tplc="2C3E8D80">
      <w:numFmt w:val="decimal"/>
      <w:lvlText w:val=""/>
      <w:lvlJc w:val="left"/>
    </w:lvl>
    <w:lvl w:ilvl="7" w:tplc="DC94D012">
      <w:numFmt w:val="decimal"/>
      <w:lvlText w:val=""/>
      <w:lvlJc w:val="left"/>
    </w:lvl>
    <w:lvl w:ilvl="8" w:tplc="D70A3304">
      <w:numFmt w:val="decimal"/>
      <w:lvlText w:val=""/>
      <w:lvlJc w:val="left"/>
    </w:lvl>
  </w:abstractNum>
  <w:abstractNum w:abstractNumId="3">
    <w:nsid w:val="00003A9E"/>
    <w:multiLevelType w:val="hybridMultilevel"/>
    <w:tmpl w:val="65E44118"/>
    <w:lvl w:ilvl="0" w:tplc="A4CA8BF4">
      <w:start w:val="1"/>
      <w:numFmt w:val="bullet"/>
      <w:lvlText w:val="-"/>
      <w:lvlJc w:val="left"/>
    </w:lvl>
    <w:lvl w:ilvl="1" w:tplc="9A82F1D8">
      <w:numFmt w:val="decimal"/>
      <w:lvlText w:val=""/>
      <w:lvlJc w:val="left"/>
    </w:lvl>
    <w:lvl w:ilvl="2" w:tplc="AB74FAFC">
      <w:numFmt w:val="decimal"/>
      <w:lvlText w:val=""/>
      <w:lvlJc w:val="left"/>
    </w:lvl>
    <w:lvl w:ilvl="3" w:tplc="51BC0840">
      <w:numFmt w:val="decimal"/>
      <w:lvlText w:val=""/>
      <w:lvlJc w:val="left"/>
    </w:lvl>
    <w:lvl w:ilvl="4" w:tplc="FE5257E8">
      <w:numFmt w:val="decimal"/>
      <w:lvlText w:val=""/>
      <w:lvlJc w:val="left"/>
    </w:lvl>
    <w:lvl w:ilvl="5" w:tplc="EE20EBE4">
      <w:numFmt w:val="decimal"/>
      <w:lvlText w:val=""/>
      <w:lvlJc w:val="left"/>
    </w:lvl>
    <w:lvl w:ilvl="6" w:tplc="3FF4E5D8">
      <w:numFmt w:val="decimal"/>
      <w:lvlText w:val=""/>
      <w:lvlJc w:val="left"/>
    </w:lvl>
    <w:lvl w:ilvl="7" w:tplc="2F1EFA5C">
      <w:numFmt w:val="decimal"/>
      <w:lvlText w:val=""/>
      <w:lvlJc w:val="left"/>
    </w:lvl>
    <w:lvl w:ilvl="8" w:tplc="3D9A92F0">
      <w:numFmt w:val="decimal"/>
      <w:lvlText w:val=""/>
      <w:lvlJc w:val="left"/>
    </w:lvl>
  </w:abstractNum>
  <w:abstractNum w:abstractNumId="4">
    <w:nsid w:val="00003E12"/>
    <w:multiLevelType w:val="hybridMultilevel"/>
    <w:tmpl w:val="4CCEF06A"/>
    <w:lvl w:ilvl="0" w:tplc="AB58B938">
      <w:start w:val="3"/>
      <w:numFmt w:val="decimal"/>
      <w:lvlText w:val="%1)"/>
      <w:lvlJc w:val="left"/>
    </w:lvl>
    <w:lvl w:ilvl="1" w:tplc="174ACCA4">
      <w:numFmt w:val="decimal"/>
      <w:lvlText w:val=""/>
      <w:lvlJc w:val="left"/>
    </w:lvl>
    <w:lvl w:ilvl="2" w:tplc="650CE39A">
      <w:numFmt w:val="decimal"/>
      <w:lvlText w:val=""/>
      <w:lvlJc w:val="left"/>
    </w:lvl>
    <w:lvl w:ilvl="3" w:tplc="345E51A8">
      <w:numFmt w:val="decimal"/>
      <w:lvlText w:val=""/>
      <w:lvlJc w:val="left"/>
    </w:lvl>
    <w:lvl w:ilvl="4" w:tplc="22383A46">
      <w:numFmt w:val="decimal"/>
      <w:lvlText w:val=""/>
      <w:lvlJc w:val="left"/>
    </w:lvl>
    <w:lvl w:ilvl="5" w:tplc="1C8A59D6">
      <w:numFmt w:val="decimal"/>
      <w:lvlText w:val=""/>
      <w:lvlJc w:val="left"/>
    </w:lvl>
    <w:lvl w:ilvl="6" w:tplc="BD3C3F44">
      <w:numFmt w:val="decimal"/>
      <w:lvlText w:val=""/>
      <w:lvlJc w:val="left"/>
    </w:lvl>
    <w:lvl w:ilvl="7" w:tplc="9A3A4FD2">
      <w:numFmt w:val="decimal"/>
      <w:lvlText w:val=""/>
      <w:lvlJc w:val="left"/>
    </w:lvl>
    <w:lvl w:ilvl="8" w:tplc="A832FBDE">
      <w:numFmt w:val="decimal"/>
      <w:lvlText w:val=""/>
      <w:lvlJc w:val="left"/>
    </w:lvl>
  </w:abstractNum>
  <w:abstractNum w:abstractNumId="5">
    <w:nsid w:val="00004944"/>
    <w:multiLevelType w:val="hybridMultilevel"/>
    <w:tmpl w:val="81146508"/>
    <w:lvl w:ilvl="0" w:tplc="78AA9C66">
      <w:start w:val="1"/>
      <w:numFmt w:val="bullet"/>
      <w:lvlText w:val="-"/>
      <w:lvlJc w:val="left"/>
    </w:lvl>
    <w:lvl w:ilvl="1" w:tplc="7BD88AB6">
      <w:numFmt w:val="decimal"/>
      <w:lvlText w:val=""/>
      <w:lvlJc w:val="left"/>
    </w:lvl>
    <w:lvl w:ilvl="2" w:tplc="F8F4545E">
      <w:numFmt w:val="decimal"/>
      <w:lvlText w:val=""/>
      <w:lvlJc w:val="left"/>
    </w:lvl>
    <w:lvl w:ilvl="3" w:tplc="30B277D8">
      <w:numFmt w:val="decimal"/>
      <w:lvlText w:val=""/>
      <w:lvlJc w:val="left"/>
    </w:lvl>
    <w:lvl w:ilvl="4" w:tplc="120CBFC0">
      <w:numFmt w:val="decimal"/>
      <w:lvlText w:val=""/>
      <w:lvlJc w:val="left"/>
    </w:lvl>
    <w:lvl w:ilvl="5" w:tplc="BC0CACFA">
      <w:numFmt w:val="decimal"/>
      <w:lvlText w:val=""/>
      <w:lvlJc w:val="left"/>
    </w:lvl>
    <w:lvl w:ilvl="6" w:tplc="7C6CD29C">
      <w:numFmt w:val="decimal"/>
      <w:lvlText w:val=""/>
      <w:lvlJc w:val="left"/>
    </w:lvl>
    <w:lvl w:ilvl="7" w:tplc="660073E8">
      <w:numFmt w:val="decimal"/>
      <w:lvlText w:val=""/>
      <w:lvlJc w:val="left"/>
    </w:lvl>
    <w:lvl w:ilvl="8" w:tplc="F26CB0B4">
      <w:numFmt w:val="decimal"/>
      <w:lvlText w:val=""/>
      <w:lvlJc w:val="left"/>
    </w:lvl>
  </w:abstractNum>
  <w:abstractNum w:abstractNumId="6">
    <w:nsid w:val="00004DF2"/>
    <w:multiLevelType w:val="hybridMultilevel"/>
    <w:tmpl w:val="383CCDB4"/>
    <w:lvl w:ilvl="0" w:tplc="2BAE1696">
      <w:start w:val="3"/>
      <w:numFmt w:val="decimal"/>
      <w:lvlText w:val="%1)"/>
      <w:lvlJc w:val="left"/>
    </w:lvl>
    <w:lvl w:ilvl="1" w:tplc="C458D7B0">
      <w:numFmt w:val="decimal"/>
      <w:lvlText w:val=""/>
      <w:lvlJc w:val="left"/>
    </w:lvl>
    <w:lvl w:ilvl="2" w:tplc="1ECCE558">
      <w:numFmt w:val="decimal"/>
      <w:lvlText w:val=""/>
      <w:lvlJc w:val="left"/>
    </w:lvl>
    <w:lvl w:ilvl="3" w:tplc="E302712A">
      <w:numFmt w:val="decimal"/>
      <w:lvlText w:val=""/>
      <w:lvlJc w:val="left"/>
    </w:lvl>
    <w:lvl w:ilvl="4" w:tplc="D1D2E968">
      <w:numFmt w:val="decimal"/>
      <w:lvlText w:val=""/>
      <w:lvlJc w:val="left"/>
    </w:lvl>
    <w:lvl w:ilvl="5" w:tplc="01BE1AB2">
      <w:numFmt w:val="decimal"/>
      <w:lvlText w:val=""/>
      <w:lvlJc w:val="left"/>
    </w:lvl>
    <w:lvl w:ilvl="6" w:tplc="851CF62E">
      <w:numFmt w:val="decimal"/>
      <w:lvlText w:val=""/>
      <w:lvlJc w:val="left"/>
    </w:lvl>
    <w:lvl w:ilvl="7" w:tplc="FB80E9FC">
      <w:numFmt w:val="decimal"/>
      <w:lvlText w:val=""/>
      <w:lvlJc w:val="left"/>
    </w:lvl>
    <w:lvl w:ilvl="8" w:tplc="05DE9578">
      <w:numFmt w:val="decimal"/>
      <w:lvlText w:val=""/>
      <w:lvlJc w:val="left"/>
    </w:lvl>
  </w:abstractNum>
  <w:abstractNum w:abstractNumId="7">
    <w:nsid w:val="00005CFD"/>
    <w:multiLevelType w:val="hybridMultilevel"/>
    <w:tmpl w:val="11B23616"/>
    <w:lvl w:ilvl="0" w:tplc="418C0F6A">
      <w:start w:val="1"/>
      <w:numFmt w:val="bullet"/>
      <w:lvlText w:val="в"/>
      <w:lvlJc w:val="left"/>
    </w:lvl>
    <w:lvl w:ilvl="1" w:tplc="DC6CAA06">
      <w:start w:val="1"/>
      <w:numFmt w:val="decimal"/>
      <w:lvlText w:val="%2)"/>
      <w:lvlJc w:val="left"/>
    </w:lvl>
    <w:lvl w:ilvl="2" w:tplc="41CC8206">
      <w:start w:val="2"/>
      <w:numFmt w:val="decimal"/>
      <w:lvlText w:val="%3)"/>
      <w:lvlJc w:val="left"/>
    </w:lvl>
    <w:lvl w:ilvl="3" w:tplc="B51EF352">
      <w:numFmt w:val="decimal"/>
      <w:lvlText w:val=""/>
      <w:lvlJc w:val="left"/>
    </w:lvl>
    <w:lvl w:ilvl="4" w:tplc="4846F92C">
      <w:numFmt w:val="decimal"/>
      <w:lvlText w:val=""/>
      <w:lvlJc w:val="left"/>
    </w:lvl>
    <w:lvl w:ilvl="5" w:tplc="A20C2D0A">
      <w:numFmt w:val="decimal"/>
      <w:lvlText w:val=""/>
      <w:lvlJc w:val="left"/>
    </w:lvl>
    <w:lvl w:ilvl="6" w:tplc="57D273D0">
      <w:numFmt w:val="decimal"/>
      <w:lvlText w:val=""/>
      <w:lvlJc w:val="left"/>
    </w:lvl>
    <w:lvl w:ilvl="7" w:tplc="7CD8DF0E">
      <w:numFmt w:val="decimal"/>
      <w:lvlText w:val=""/>
      <w:lvlJc w:val="left"/>
    </w:lvl>
    <w:lvl w:ilvl="8" w:tplc="C3ECE142">
      <w:numFmt w:val="decimal"/>
      <w:lvlText w:val=""/>
      <w:lvlJc w:val="left"/>
    </w:lvl>
  </w:abstractNum>
  <w:abstractNum w:abstractNumId="8">
    <w:nsid w:val="00005E14"/>
    <w:multiLevelType w:val="hybridMultilevel"/>
    <w:tmpl w:val="31448796"/>
    <w:lvl w:ilvl="0" w:tplc="219A6CF8">
      <w:start w:val="1"/>
      <w:numFmt w:val="decimal"/>
      <w:lvlText w:val="%1)"/>
      <w:lvlJc w:val="left"/>
    </w:lvl>
    <w:lvl w:ilvl="1" w:tplc="DAA0E6B8">
      <w:numFmt w:val="decimal"/>
      <w:lvlText w:val=""/>
      <w:lvlJc w:val="left"/>
    </w:lvl>
    <w:lvl w:ilvl="2" w:tplc="BCE08012">
      <w:numFmt w:val="decimal"/>
      <w:lvlText w:val=""/>
      <w:lvlJc w:val="left"/>
    </w:lvl>
    <w:lvl w:ilvl="3" w:tplc="AA90DC92">
      <w:numFmt w:val="decimal"/>
      <w:lvlText w:val=""/>
      <w:lvlJc w:val="left"/>
    </w:lvl>
    <w:lvl w:ilvl="4" w:tplc="88547A06">
      <w:numFmt w:val="decimal"/>
      <w:lvlText w:val=""/>
      <w:lvlJc w:val="left"/>
    </w:lvl>
    <w:lvl w:ilvl="5" w:tplc="B4022458">
      <w:numFmt w:val="decimal"/>
      <w:lvlText w:val=""/>
      <w:lvlJc w:val="left"/>
    </w:lvl>
    <w:lvl w:ilvl="6" w:tplc="BAF49F04">
      <w:numFmt w:val="decimal"/>
      <w:lvlText w:val=""/>
      <w:lvlJc w:val="left"/>
    </w:lvl>
    <w:lvl w:ilvl="7" w:tplc="06D8F5E2">
      <w:numFmt w:val="decimal"/>
      <w:lvlText w:val=""/>
      <w:lvlJc w:val="left"/>
    </w:lvl>
    <w:lvl w:ilvl="8" w:tplc="9342DC5C">
      <w:numFmt w:val="decimal"/>
      <w:lvlText w:val=""/>
      <w:lvlJc w:val="left"/>
    </w:lvl>
  </w:abstractNum>
  <w:abstractNum w:abstractNumId="9">
    <w:nsid w:val="00005F32"/>
    <w:multiLevelType w:val="hybridMultilevel"/>
    <w:tmpl w:val="EADC94CA"/>
    <w:lvl w:ilvl="0" w:tplc="B14C367E">
      <w:start w:val="1"/>
      <w:numFmt w:val="bullet"/>
      <w:lvlText w:val="-"/>
      <w:lvlJc w:val="left"/>
    </w:lvl>
    <w:lvl w:ilvl="1" w:tplc="DDA23770">
      <w:numFmt w:val="decimal"/>
      <w:lvlText w:val=""/>
      <w:lvlJc w:val="left"/>
    </w:lvl>
    <w:lvl w:ilvl="2" w:tplc="0AA6F5D2">
      <w:numFmt w:val="decimal"/>
      <w:lvlText w:val=""/>
      <w:lvlJc w:val="left"/>
    </w:lvl>
    <w:lvl w:ilvl="3" w:tplc="FEA83B50">
      <w:numFmt w:val="decimal"/>
      <w:lvlText w:val=""/>
      <w:lvlJc w:val="left"/>
    </w:lvl>
    <w:lvl w:ilvl="4" w:tplc="D234A5D4">
      <w:numFmt w:val="decimal"/>
      <w:lvlText w:val=""/>
      <w:lvlJc w:val="left"/>
    </w:lvl>
    <w:lvl w:ilvl="5" w:tplc="1FD8E51E">
      <w:numFmt w:val="decimal"/>
      <w:lvlText w:val=""/>
      <w:lvlJc w:val="left"/>
    </w:lvl>
    <w:lvl w:ilvl="6" w:tplc="588A187C">
      <w:numFmt w:val="decimal"/>
      <w:lvlText w:val=""/>
      <w:lvlJc w:val="left"/>
    </w:lvl>
    <w:lvl w:ilvl="7" w:tplc="91C22814">
      <w:numFmt w:val="decimal"/>
      <w:lvlText w:val=""/>
      <w:lvlJc w:val="left"/>
    </w:lvl>
    <w:lvl w:ilvl="8" w:tplc="F62C9F40">
      <w:numFmt w:val="decimal"/>
      <w:lvlText w:val=""/>
      <w:lvlJc w:val="left"/>
    </w:lvl>
  </w:abstractNum>
  <w:abstractNum w:abstractNumId="10">
    <w:nsid w:val="220E399F"/>
    <w:multiLevelType w:val="hybridMultilevel"/>
    <w:tmpl w:val="8C0E80A6"/>
    <w:lvl w:ilvl="0" w:tplc="DE3AD6C4">
      <w:start w:val="1"/>
      <w:numFmt w:val="decimal"/>
      <w:pStyle w:val="1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DBB2D84"/>
    <w:multiLevelType w:val="hybridMultilevel"/>
    <w:tmpl w:val="42C02B42"/>
    <w:lvl w:ilvl="0" w:tplc="A2369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182633D"/>
    <w:multiLevelType w:val="hybridMultilevel"/>
    <w:tmpl w:val="DDEC4950"/>
    <w:lvl w:ilvl="0" w:tplc="A2369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0A52AB5"/>
    <w:multiLevelType w:val="hybridMultilevel"/>
    <w:tmpl w:val="6B2CF42E"/>
    <w:lvl w:ilvl="0" w:tplc="A2369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F540529"/>
    <w:multiLevelType w:val="hybridMultilevel"/>
    <w:tmpl w:val="7832B0F4"/>
    <w:lvl w:ilvl="0" w:tplc="A2369D88">
      <w:start w:val="1"/>
      <w:numFmt w:val="bullet"/>
      <w:lvlText w:val=""/>
      <w:lvlJc w:val="left"/>
      <w:pPr>
        <w:ind w:left="14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9"/>
  </w:num>
  <w:num w:numId="5">
    <w:abstractNumId w:val="3"/>
  </w:num>
  <w:num w:numId="6">
    <w:abstractNumId w:val="8"/>
  </w:num>
  <w:num w:numId="7">
    <w:abstractNumId w:val="6"/>
  </w:num>
  <w:num w:numId="8">
    <w:abstractNumId w:val="5"/>
  </w:num>
  <w:num w:numId="9">
    <w:abstractNumId w:val="2"/>
  </w:num>
  <w:num w:numId="10">
    <w:abstractNumId w:val="0"/>
  </w:num>
  <w:num w:numId="11">
    <w:abstractNumId w:val="14"/>
  </w:num>
  <w:num w:numId="12">
    <w:abstractNumId w:val="11"/>
  </w:num>
  <w:num w:numId="13">
    <w:abstractNumId w:val="12"/>
  </w:num>
  <w:num w:numId="14">
    <w:abstractNumId w:val="13"/>
  </w:num>
  <w:num w:numId="15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15B9"/>
    <w:rsid w:val="00010F16"/>
    <w:rsid w:val="000408E8"/>
    <w:rsid w:val="0006092A"/>
    <w:rsid w:val="00084240"/>
    <w:rsid w:val="0009503F"/>
    <w:rsid w:val="000B6DCC"/>
    <w:rsid w:val="000E4545"/>
    <w:rsid w:val="00154A91"/>
    <w:rsid w:val="001650CB"/>
    <w:rsid w:val="001E5C0F"/>
    <w:rsid w:val="001E6E32"/>
    <w:rsid w:val="00207E08"/>
    <w:rsid w:val="00233E0A"/>
    <w:rsid w:val="00250D4B"/>
    <w:rsid w:val="002B48AA"/>
    <w:rsid w:val="002B690E"/>
    <w:rsid w:val="002D790C"/>
    <w:rsid w:val="002D7C64"/>
    <w:rsid w:val="002E54CE"/>
    <w:rsid w:val="002F43EF"/>
    <w:rsid w:val="00326714"/>
    <w:rsid w:val="00353FB5"/>
    <w:rsid w:val="00372183"/>
    <w:rsid w:val="00390F2C"/>
    <w:rsid w:val="003B3069"/>
    <w:rsid w:val="003C0094"/>
    <w:rsid w:val="00473A04"/>
    <w:rsid w:val="00517DD8"/>
    <w:rsid w:val="00527858"/>
    <w:rsid w:val="005C261E"/>
    <w:rsid w:val="005C46BF"/>
    <w:rsid w:val="006209A0"/>
    <w:rsid w:val="006237EC"/>
    <w:rsid w:val="006663FE"/>
    <w:rsid w:val="006731F3"/>
    <w:rsid w:val="00677417"/>
    <w:rsid w:val="00682E73"/>
    <w:rsid w:val="006A0133"/>
    <w:rsid w:val="006A1D80"/>
    <w:rsid w:val="006A593C"/>
    <w:rsid w:val="006A726C"/>
    <w:rsid w:val="006B6EEA"/>
    <w:rsid w:val="006D18FF"/>
    <w:rsid w:val="00701166"/>
    <w:rsid w:val="00706B22"/>
    <w:rsid w:val="007328C0"/>
    <w:rsid w:val="00741CB1"/>
    <w:rsid w:val="007920BA"/>
    <w:rsid w:val="007B733F"/>
    <w:rsid w:val="007F3E2F"/>
    <w:rsid w:val="00816C56"/>
    <w:rsid w:val="0082074A"/>
    <w:rsid w:val="008241A7"/>
    <w:rsid w:val="00850756"/>
    <w:rsid w:val="008E78A8"/>
    <w:rsid w:val="009F0E44"/>
    <w:rsid w:val="00A07A6E"/>
    <w:rsid w:val="00A1116C"/>
    <w:rsid w:val="00A62F60"/>
    <w:rsid w:val="00A73048"/>
    <w:rsid w:val="00AA52E7"/>
    <w:rsid w:val="00AD706F"/>
    <w:rsid w:val="00AE55C5"/>
    <w:rsid w:val="00AF2F3D"/>
    <w:rsid w:val="00AF3A97"/>
    <w:rsid w:val="00B119FA"/>
    <w:rsid w:val="00B374D0"/>
    <w:rsid w:val="00B55987"/>
    <w:rsid w:val="00B5643C"/>
    <w:rsid w:val="00B672DB"/>
    <w:rsid w:val="00B81E01"/>
    <w:rsid w:val="00B979B7"/>
    <w:rsid w:val="00BD0756"/>
    <w:rsid w:val="00BD2012"/>
    <w:rsid w:val="00BD2EBE"/>
    <w:rsid w:val="00C301B8"/>
    <w:rsid w:val="00C80DE1"/>
    <w:rsid w:val="00CE0D8B"/>
    <w:rsid w:val="00CE5A58"/>
    <w:rsid w:val="00D066AE"/>
    <w:rsid w:val="00D13F53"/>
    <w:rsid w:val="00D20C7D"/>
    <w:rsid w:val="00D2488B"/>
    <w:rsid w:val="00D25A49"/>
    <w:rsid w:val="00D53A7E"/>
    <w:rsid w:val="00D75800"/>
    <w:rsid w:val="00DA1C99"/>
    <w:rsid w:val="00DC0AC6"/>
    <w:rsid w:val="00E13DBA"/>
    <w:rsid w:val="00E145BC"/>
    <w:rsid w:val="00E72321"/>
    <w:rsid w:val="00E76528"/>
    <w:rsid w:val="00E9042B"/>
    <w:rsid w:val="00E915B9"/>
    <w:rsid w:val="00EA24E9"/>
    <w:rsid w:val="00F02A8E"/>
    <w:rsid w:val="00F07634"/>
    <w:rsid w:val="00F3102F"/>
    <w:rsid w:val="00F32A83"/>
    <w:rsid w:val="00F43017"/>
    <w:rsid w:val="00F56B22"/>
    <w:rsid w:val="00F65498"/>
    <w:rsid w:val="00F8760E"/>
    <w:rsid w:val="00FE67FF"/>
    <w:rsid w:val="00FF5073"/>
    <w:rsid w:val="00FF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HTML Cite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0133"/>
    <w:pPr>
      <w:autoSpaceDE w:val="0"/>
      <w:autoSpaceDN w:val="0"/>
      <w:ind w:firstLine="709"/>
      <w:jc w:val="both"/>
    </w:pPr>
  </w:style>
  <w:style w:type="paragraph" w:styleId="10">
    <w:name w:val="heading 1"/>
    <w:basedOn w:val="a"/>
    <w:next w:val="a"/>
    <w:link w:val="11"/>
    <w:uiPriority w:val="9"/>
    <w:qFormat/>
    <w:rsid w:val="00D20C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20C7D"/>
    <w:pPr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C7D"/>
    <w:pPr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D20C7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D20C7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20C7D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20C7D"/>
    <w:rPr>
      <w:b/>
      <w:bCs/>
      <w:sz w:val="27"/>
      <w:szCs w:val="27"/>
    </w:rPr>
  </w:style>
  <w:style w:type="paragraph" w:customStyle="1" w:styleId="12">
    <w:name w:val="Обычный1"/>
    <w:rsid w:val="00AA52E7"/>
    <w:pPr>
      <w:ind w:firstLine="709"/>
      <w:jc w:val="both"/>
    </w:pPr>
    <w:rPr>
      <w:snapToGrid w:val="0"/>
    </w:rPr>
  </w:style>
  <w:style w:type="character" w:styleId="a3">
    <w:name w:val="Hyperlink"/>
    <w:basedOn w:val="a0"/>
    <w:uiPriority w:val="99"/>
    <w:rsid w:val="00AA52E7"/>
    <w:rPr>
      <w:color w:val="0000FF"/>
      <w:u w:val="single"/>
    </w:rPr>
  </w:style>
  <w:style w:type="paragraph" w:customStyle="1" w:styleId="21">
    <w:name w:val="Обычный2"/>
    <w:rsid w:val="007328C0"/>
    <w:rPr>
      <w:snapToGrid w:val="0"/>
    </w:rPr>
  </w:style>
  <w:style w:type="paragraph" w:customStyle="1" w:styleId="formattext">
    <w:name w:val="formattext"/>
    <w:basedOn w:val="a"/>
    <w:rsid w:val="007328C0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4">
    <w:name w:val="Balloon Text"/>
    <w:basedOn w:val="a"/>
    <w:link w:val="a5"/>
    <w:uiPriority w:val="99"/>
    <w:rsid w:val="007328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7328C0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7328C0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D20C7D"/>
    <w:rPr>
      <w:rFonts w:ascii="Calibri" w:hAnsi="Calibri"/>
      <w:b/>
      <w:bCs/>
      <w:sz w:val="28"/>
      <w:szCs w:val="28"/>
    </w:rPr>
  </w:style>
  <w:style w:type="paragraph" w:styleId="a7">
    <w:name w:val="caption"/>
    <w:basedOn w:val="a"/>
    <w:next w:val="a"/>
    <w:qFormat/>
    <w:rsid w:val="00D20C7D"/>
    <w:pPr>
      <w:widowControl w:val="0"/>
      <w:autoSpaceDE/>
      <w:autoSpaceDN/>
      <w:adjustRightInd w:val="0"/>
      <w:spacing w:line="264" w:lineRule="auto"/>
      <w:jc w:val="right"/>
      <w:textAlignment w:val="baseline"/>
    </w:pPr>
    <w:rPr>
      <w:sz w:val="28"/>
    </w:rPr>
  </w:style>
  <w:style w:type="paragraph" w:styleId="a8">
    <w:name w:val="Subtitle"/>
    <w:basedOn w:val="a"/>
    <w:next w:val="a"/>
    <w:link w:val="a9"/>
    <w:qFormat/>
    <w:rsid w:val="00D20C7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9">
    <w:name w:val="Подзаголовок Знак"/>
    <w:basedOn w:val="a0"/>
    <w:link w:val="a8"/>
    <w:rsid w:val="00D20C7D"/>
    <w:rPr>
      <w:rFonts w:asciiTheme="majorHAnsi" w:eastAsiaTheme="majorEastAsia" w:hAnsiTheme="majorHAnsi" w:cstheme="majorBidi"/>
      <w:sz w:val="24"/>
      <w:szCs w:val="24"/>
    </w:rPr>
  </w:style>
  <w:style w:type="character" w:styleId="aa">
    <w:name w:val="Emphasis"/>
    <w:basedOn w:val="a0"/>
    <w:uiPriority w:val="20"/>
    <w:qFormat/>
    <w:rsid w:val="00D20C7D"/>
    <w:rPr>
      <w:i/>
      <w:iCs/>
    </w:rPr>
  </w:style>
  <w:style w:type="paragraph" w:styleId="ab">
    <w:name w:val="header"/>
    <w:basedOn w:val="a"/>
    <w:link w:val="ac"/>
    <w:uiPriority w:val="99"/>
    <w:unhideWhenUsed/>
    <w:rsid w:val="00D20C7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20C7D"/>
  </w:style>
  <w:style w:type="paragraph" w:styleId="ad">
    <w:name w:val="footer"/>
    <w:basedOn w:val="a"/>
    <w:link w:val="ae"/>
    <w:uiPriority w:val="99"/>
    <w:unhideWhenUsed/>
    <w:rsid w:val="00D20C7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20C7D"/>
  </w:style>
  <w:style w:type="character" w:styleId="af">
    <w:name w:val="FollowedHyperlink"/>
    <w:basedOn w:val="a0"/>
    <w:uiPriority w:val="99"/>
    <w:unhideWhenUsed/>
    <w:rsid w:val="00D20C7D"/>
    <w:rPr>
      <w:color w:val="800080"/>
      <w:u w:val="single"/>
    </w:rPr>
  </w:style>
  <w:style w:type="paragraph" w:styleId="af0">
    <w:name w:val="Normal (Web)"/>
    <w:basedOn w:val="a"/>
    <w:uiPriority w:val="99"/>
    <w:unhideWhenUsed/>
    <w:rsid w:val="00D20C7D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HTML">
    <w:name w:val="HTML Cite"/>
    <w:basedOn w:val="a0"/>
    <w:uiPriority w:val="99"/>
    <w:unhideWhenUsed/>
    <w:rsid w:val="00D20C7D"/>
    <w:rPr>
      <w:i/>
      <w:iCs/>
    </w:rPr>
  </w:style>
  <w:style w:type="paragraph" w:customStyle="1" w:styleId="headertext">
    <w:name w:val="headertext"/>
    <w:basedOn w:val="a"/>
    <w:rsid w:val="00D20C7D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unformattext">
    <w:name w:val="unformattext"/>
    <w:basedOn w:val="a"/>
    <w:rsid w:val="00D20C7D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ConsPlusNormal">
    <w:name w:val="ConsPlusNormal"/>
    <w:rsid w:val="00D20C7D"/>
    <w:pPr>
      <w:widowControl w:val="0"/>
      <w:autoSpaceDE w:val="0"/>
      <w:autoSpaceDN w:val="0"/>
    </w:pPr>
  </w:style>
  <w:style w:type="paragraph" w:customStyle="1" w:styleId="ConsPlusNonformat">
    <w:name w:val="ConsPlusNonformat"/>
    <w:rsid w:val="00D20C7D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f1">
    <w:name w:val="Table Grid"/>
    <w:basedOn w:val="a1"/>
    <w:uiPriority w:val="59"/>
    <w:rsid w:val="00D20C7D"/>
    <w:pPr>
      <w:ind w:firstLine="709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Title">
    <w:name w:val="ConsPlusTitle"/>
    <w:rsid w:val="00D20C7D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b/>
      <w:bCs/>
      <w:sz w:val="22"/>
      <w:szCs w:val="22"/>
    </w:rPr>
  </w:style>
  <w:style w:type="paragraph" w:customStyle="1" w:styleId="ConsPlusCell">
    <w:name w:val="ConsPlusCell"/>
    <w:rsid w:val="00D20C7D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sz w:val="22"/>
      <w:szCs w:val="22"/>
    </w:rPr>
  </w:style>
  <w:style w:type="paragraph" w:styleId="af2">
    <w:name w:val="endnote text"/>
    <w:basedOn w:val="a"/>
    <w:link w:val="af3"/>
    <w:uiPriority w:val="99"/>
    <w:unhideWhenUsed/>
    <w:rsid w:val="00D20C7D"/>
    <w:pPr>
      <w:autoSpaceDE/>
      <w:autoSpaceDN/>
      <w:ind w:firstLine="0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f3">
    <w:name w:val="Текст концевой сноски Знак"/>
    <w:basedOn w:val="a0"/>
    <w:link w:val="af2"/>
    <w:uiPriority w:val="99"/>
    <w:rsid w:val="00D20C7D"/>
    <w:rPr>
      <w:rFonts w:asciiTheme="minorHAnsi" w:eastAsiaTheme="minorHAnsi" w:hAnsiTheme="minorHAnsi" w:cstheme="minorBidi"/>
      <w:lang w:eastAsia="en-US"/>
    </w:rPr>
  </w:style>
  <w:style w:type="character" w:styleId="af4">
    <w:name w:val="endnote reference"/>
    <w:basedOn w:val="a0"/>
    <w:uiPriority w:val="99"/>
    <w:unhideWhenUsed/>
    <w:rsid w:val="00D20C7D"/>
    <w:rPr>
      <w:vertAlign w:val="superscript"/>
    </w:rPr>
  </w:style>
  <w:style w:type="paragraph" w:styleId="af5">
    <w:name w:val="footnote text"/>
    <w:basedOn w:val="a"/>
    <w:link w:val="af6"/>
    <w:uiPriority w:val="99"/>
    <w:unhideWhenUsed/>
    <w:rsid w:val="00D20C7D"/>
    <w:pPr>
      <w:autoSpaceDE/>
      <w:autoSpaceDN/>
      <w:ind w:firstLine="0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f6">
    <w:name w:val="Текст сноски Знак"/>
    <w:basedOn w:val="a0"/>
    <w:link w:val="af5"/>
    <w:uiPriority w:val="99"/>
    <w:rsid w:val="00D20C7D"/>
    <w:rPr>
      <w:rFonts w:asciiTheme="minorHAnsi" w:eastAsiaTheme="minorHAnsi" w:hAnsiTheme="minorHAnsi" w:cstheme="minorBidi"/>
      <w:lang w:eastAsia="en-US"/>
    </w:rPr>
  </w:style>
  <w:style w:type="character" w:styleId="af7">
    <w:name w:val="footnote reference"/>
    <w:basedOn w:val="a0"/>
    <w:uiPriority w:val="99"/>
    <w:unhideWhenUsed/>
    <w:rsid w:val="00D20C7D"/>
    <w:rPr>
      <w:vertAlign w:val="superscript"/>
    </w:rPr>
  </w:style>
  <w:style w:type="paragraph" w:styleId="af8">
    <w:name w:val="List Paragraph"/>
    <w:basedOn w:val="a"/>
    <w:link w:val="af9"/>
    <w:uiPriority w:val="34"/>
    <w:qFormat/>
    <w:rsid w:val="00D20C7D"/>
    <w:pPr>
      <w:autoSpaceDE/>
      <w:autoSpaceDN/>
      <w:spacing w:after="200" w:line="276" w:lineRule="auto"/>
      <w:ind w:left="720" w:firstLine="0"/>
      <w:contextualSpacing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afa">
    <w:name w:val="No Spacing"/>
    <w:link w:val="afb"/>
    <w:qFormat/>
    <w:rsid w:val="00D20C7D"/>
    <w:rPr>
      <w:rFonts w:asciiTheme="minorHAnsi" w:eastAsiaTheme="minorEastAsia" w:hAnsiTheme="minorHAnsi" w:cstheme="minorBidi"/>
      <w:sz w:val="22"/>
      <w:szCs w:val="22"/>
    </w:rPr>
  </w:style>
  <w:style w:type="paragraph" w:customStyle="1" w:styleId="ConsPlusDocList">
    <w:name w:val="ConsPlusDocList"/>
    <w:rsid w:val="00816C5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816C5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816C5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816C56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816C56"/>
  </w:style>
  <w:style w:type="paragraph" w:customStyle="1" w:styleId="afc">
    <w:name w:val="Базовый"/>
    <w:rsid w:val="00816C56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/>
      <w:color w:val="00000A"/>
      <w:sz w:val="22"/>
      <w:szCs w:val="22"/>
    </w:rPr>
  </w:style>
  <w:style w:type="paragraph" w:customStyle="1" w:styleId="afd">
    <w:name w:val="Утверждено"/>
    <w:basedOn w:val="a"/>
    <w:rsid w:val="00816C56"/>
    <w:pPr>
      <w:keepNext/>
      <w:keepLines/>
      <w:tabs>
        <w:tab w:val="left" w:pos="5387"/>
      </w:tabs>
      <w:autoSpaceDE/>
      <w:autoSpaceDN/>
      <w:spacing w:after="120" w:line="360" w:lineRule="exact"/>
      <w:ind w:left="5103" w:firstLine="0"/>
    </w:pPr>
    <w:rPr>
      <w:sz w:val="28"/>
    </w:rPr>
  </w:style>
  <w:style w:type="paragraph" w:customStyle="1" w:styleId="31">
    <w:name w:val="Обычный3"/>
    <w:link w:val="Normal"/>
    <w:rsid w:val="00682E73"/>
    <w:rPr>
      <w:snapToGrid w:val="0"/>
    </w:rPr>
  </w:style>
  <w:style w:type="character" w:customStyle="1" w:styleId="Normal">
    <w:name w:val="Normal Знак"/>
    <w:basedOn w:val="a0"/>
    <w:link w:val="31"/>
    <w:rsid w:val="00682E73"/>
    <w:rPr>
      <w:rFonts w:ascii="Times New Roman" w:hAnsi="Times New Roman"/>
      <w:snapToGrid w:val="0"/>
    </w:rPr>
  </w:style>
  <w:style w:type="character" w:customStyle="1" w:styleId="afb">
    <w:name w:val="Без интервала Знак"/>
    <w:link w:val="afa"/>
    <w:rsid w:val="00F65498"/>
    <w:rPr>
      <w:rFonts w:asciiTheme="minorHAnsi" w:eastAsiaTheme="minorEastAsia" w:hAnsiTheme="minorHAnsi" w:cstheme="minorBidi"/>
      <w:sz w:val="22"/>
      <w:szCs w:val="22"/>
    </w:rPr>
  </w:style>
  <w:style w:type="paragraph" w:customStyle="1" w:styleId="1">
    <w:name w:val="Стиль1"/>
    <w:basedOn w:val="af8"/>
    <w:link w:val="13"/>
    <w:qFormat/>
    <w:rsid w:val="00390F2C"/>
    <w:pPr>
      <w:numPr>
        <w:numId w:val="15"/>
      </w:numPr>
      <w:ind w:left="0" w:firstLine="709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af9">
    <w:name w:val="Абзац списка Знак"/>
    <w:basedOn w:val="a0"/>
    <w:link w:val="af8"/>
    <w:uiPriority w:val="34"/>
    <w:rsid w:val="00390F2C"/>
    <w:rPr>
      <w:rFonts w:asciiTheme="minorHAnsi" w:eastAsiaTheme="minorEastAsia" w:hAnsiTheme="minorHAnsi" w:cstheme="minorBidi"/>
      <w:sz w:val="22"/>
      <w:szCs w:val="22"/>
    </w:rPr>
  </w:style>
  <w:style w:type="character" w:customStyle="1" w:styleId="13">
    <w:name w:val="Стиль1 Знак"/>
    <w:basedOn w:val="af9"/>
    <w:link w:val="1"/>
    <w:rsid w:val="00390F2C"/>
    <w:rPr>
      <w:rFonts w:asciiTheme="minorHAnsi" w:eastAsiaTheme="minorEastAsia" w:hAnsiTheme="minorHAnsi" w:cstheme="minorBid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9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4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5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7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9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36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13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5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2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03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3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2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8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2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2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0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4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0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1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2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0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1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2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1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3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9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1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5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9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56;&#1077;&#1089;&#1087;&#1091;&#1073;&#1083;&#1080;&#1082;&#1072;%20&#1057;&#1072;&#1093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Республика Саха</Template>
  <TotalTime>65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3933</CharactersWithSpaces>
  <SharedDoc>false</SharedDoc>
  <HLinks>
    <vt:vector size="6" baseType="variant">
      <vt:variant>
        <vt:i4>5898357</vt:i4>
      </vt:variant>
      <vt:variant>
        <vt:i4>0</vt:i4>
      </vt:variant>
      <vt:variant>
        <vt:i4>0</vt:i4>
      </vt:variant>
      <vt:variant>
        <vt:i4>5</vt:i4>
      </vt:variant>
      <vt:variant>
        <vt:lpwstr>mailto:jatay@mail.ru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Oberon</dc:creator>
  <cp:lastModifiedBy>Константинова Ирина</cp:lastModifiedBy>
  <cp:revision>12</cp:revision>
  <cp:lastPrinted>2026-02-12T08:52:00Z</cp:lastPrinted>
  <dcterms:created xsi:type="dcterms:W3CDTF">2018-10-04T00:13:00Z</dcterms:created>
  <dcterms:modified xsi:type="dcterms:W3CDTF">2026-02-13T06:52:00Z</dcterms:modified>
</cp:coreProperties>
</file>