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5791" w:rsidRPr="00385E95" w:rsidTr="00264DF1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E85791" w:rsidRPr="00385E95" w:rsidRDefault="00E85791" w:rsidP="00264DF1">
            <w:pPr>
              <w:pStyle w:val="14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ind w:firstLine="35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5791" w:rsidRPr="00385E95" w:rsidRDefault="00385E95" w:rsidP="00264DF1">
            <w:pPr>
              <w:pStyle w:val="28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85E95">
              <w:rPr>
                <w:b/>
                <w:sz w:val="24"/>
                <w:szCs w:val="24"/>
              </w:rPr>
              <w:t>θросп</w:t>
            </w:r>
            <w:r w:rsidRPr="00385E9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85E95">
              <w:rPr>
                <w:b/>
                <w:sz w:val="24"/>
                <w:szCs w:val="24"/>
              </w:rPr>
              <w:t>б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r w:rsidRPr="00385E95">
              <w:rPr>
                <w:b/>
                <w:sz w:val="24"/>
                <w:szCs w:val="24"/>
              </w:rPr>
              <w:t>л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85E95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5E95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r w:rsidR="009B17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Уокуруктаађы</w:t>
            </w:r>
            <w:proofErr w:type="spellEnd"/>
            <w:proofErr w:type="gramEnd"/>
            <w:r w:rsidRPr="00385E95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85E95">
              <w:rPr>
                <w:b/>
                <w:sz w:val="24"/>
                <w:szCs w:val="24"/>
              </w:rPr>
              <w:t>Дьа</w:t>
            </w:r>
            <w:proofErr w:type="spellEnd"/>
            <w:r w:rsidRPr="00385E95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85E9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85791" w:rsidRPr="00385E95" w:rsidRDefault="00E85791" w:rsidP="00264D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9B17F1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УУРААХ</w:t>
            </w:r>
          </w:p>
        </w:tc>
      </w:tr>
      <w:tr w:rsidR="00E85791" w:rsidRPr="00385E95" w:rsidTr="00264DF1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85791" w:rsidRPr="00385E95" w:rsidRDefault="00E85791" w:rsidP="00264DF1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E85791" w:rsidRPr="00385E95" w:rsidRDefault="00E85791" w:rsidP="00CD1E8A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bookmarkStart w:id="0" w:name="ТекстовоеПоле6"/>
            <w:r w:rsidRPr="00385E95">
              <w:rPr>
                <w:sz w:val="24"/>
                <w:szCs w:val="24"/>
              </w:rPr>
              <w:t>«</w:t>
            </w:r>
            <w:r w:rsidR="00CD1E8A">
              <w:rPr>
                <w:sz w:val="24"/>
                <w:szCs w:val="24"/>
              </w:rPr>
              <w:t>16</w:t>
            </w:r>
            <w:r w:rsidRPr="00385E95">
              <w:rPr>
                <w:sz w:val="24"/>
                <w:szCs w:val="24"/>
              </w:rPr>
              <w:t>»</w:t>
            </w:r>
            <w:r w:rsidR="00CD1E8A">
              <w:rPr>
                <w:sz w:val="24"/>
                <w:szCs w:val="24"/>
              </w:rPr>
              <w:t xml:space="preserve"> декабря</w:t>
            </w:r>
            <w:r w:rsidRPr="00385E95">
              <w:rPr>
                <w:sz w:val="24"/>
                <w:szCs w:val="24"/>
              </w:rPr>
              <w:t xml:space="preserve"> </w:t>
            </w:r>
            <w:r w:rsidR="009B17F1">
              <w:rPr>
                <w:sz w:val="24"/>
                <w:szCs w:val="24"/>
              </w:rPr>
              <w:t>202</w:t>
            </w:r>
            <w:r w:rsidR="008348C8">
              <w:rPr>
                <w:sz w:val="24"/>
                <w:szCs w:val="24"/>
              </w:rPr>
              <w:t>4</w:t>
            </w:r>
            <w:r w:rsidRPr="00385E95">
              <w:rPr>
                <w:sz w:val="24"/>
                <w:szCs w:val="24"/>
              </w:rPr>
              <w:t xml:space="preserve"> г.</w:t>
            </w:r>
            <w:r w:rsidR="005949EF" w:rsidRPr="00385E95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85E95">
              <w:rPr>
                <w:sz w:val="24"/>
                <w:szCs w:val="24"/>
              </w:rPr>
              <w:instrText xml:space="preserve"> FORMTEXT </w:instrText>
            </w:r>
            <w:r w:rsidR="001B7B53">
              <w:rPr>
                <w:sz w:val="24"/>
                <w:szCs w:val="24"/>
              </w:rPr>
            </w:r>
            <w:r w:rsidR="001B7B53">
              <w:rPr>
                <w:sz w:val="24"/>
                <w:szCs w:val="24"/>
              </w:rPr>
              <w:fldChar w:fldCharType="separate"/>
            </w:r>
            <w:r w:rsidR="005949EF" w:rsidRPr="00385E95">
              <w:rPr>
                <w:sz w:val="24"/>
                <w:szCs w:val="24"/>
              </w:rPr>
              <w:fldChar w:fldCharType="end"/>
            </w:r>
            <w:bookmarkEnd w:id="0"/>
            <w:r w:rsidRPr="00385E95">
              <w:rPr>
                <w:sz w:val="24"/>
                <w:szCs w:val="24"/>
              </w:rPr>
              <w:t xml:space="preserve"> №</w:t>
            </w:r>
            <w:r w:rsidR="00CD1E8A">
              <w:rPr>
                <w:sz w:val="24"/>
                <w:szCs w:val="24"/>
              </w:rPr>
              <w:t>116-Г</w:t>
            </w:r>
            <w:r w:rsidRPr="00385E95">
              <w:rPr>
                <w:sz w:val="24"/>
                <w:szCs w:val="24"/>
              </w:rPr>
              <w:t>_</w:t>
            </w:r>
          </w:p>
        </w:tc>
      </w:tr>
    </w:tbl>
    <w:p w:rsidR="00E85791" w:rsidRPr="00473312" w:rsidRDefault="00E85791" w:rsidP="00E85791">
      <w:pPr>
        <w:pStyle w:val="28"/>
        <w:rPr>
          <w:rFonts w:ascii="Bookman Old Style" w:hAnsi="Bookman Old Style"/>
          <w:snapToGrid/>
          <w:sz w:val="22"/>
          <w:szCs w:val="22"/>
        </w:rPr>
      </w:pPr>
    </w:p>
    <w:p w:rsidR="00E85791" w:rsidRDefault="00E85791" w:rsidP="00E85791">
      <w:pPr>
        <w:pStyle w:val="formattext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E85791" w:rsidRDefault="00E85791" w:rsidP="00FB167A">
      <w:pPr>
        <w:pStyle w:val="formattext"/>
        <w:spacing w:before="0" w:beforeAutospacing="0" w:after="0" w:afterAutospacing="0"/>
        <w:ind w:left="426" w:right="425"/>
        <w:jc w:val="right"/>
      </w:pPr>
      <w:r>
        <w:tab/>
      </w:r>
    </w:p>
    <w:p w:rsidR="00E85791" w:rsidRDefault="00E85791" w:rsidP="00E85791">
      <w:pPr>
        <w:contextualSpacing/>
        <w:rPr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Об утверждении Программа профилактики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рисков причинения вреда (ущерба) охраняемым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законом ценностям в сфере муниципального </w:t>
      </w:r>
    </w:p>
    <w:p w:rsid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жилищного</w:t>
      </w:r>
      <w:r w:rsidRPr="00E85791">
        <w:rPr>
          <w:rFonts w:ascii="Times New Roman" w:hAnsi="Times New Roman"/>
          <w:sz w:val="24"/>
          <w:szCs w:val="24"/>
        </w:rPr>
        <w:t xml:space="preserve">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6C2B65" w:rsidRPr="00E85791" w:rsidRDefault="006C2B65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</w:t>
      </w:r>
      <w:r w:rsidR="008348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E85791" w:rsidRPr="00E85791" w:rsidRDefault="00E85791" w:rsidP="00E85791">
      <w:pPr>
        <w:contextualSpacing/>
        <w:rPr>
          <w:rFonts w:ascii="Times New Roman" w:hAnsi="Times New Roman"/>
          <w:b/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</w:p>
    <w:p w:rsidR="00E85791" w:rsidRPr="00E85791" w:rsidRDefault="00E85791" w:rsidP="00E85791">
      <w:pPr>
        <w:tabs>
          <w:tab w:val="left" w:pos="0"/>
        </w:tabs>
        <w:ind w:right="283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В соответствии со статьей 44 Федерального закона от 31 июля2020 г. №248-ФЗ «О государственном контроле (надзоре) и муниципальном контроле в Российской Федерации»,</w:t>
      </w:r>
      <w:r w:rsidR="008348C8">
        <w:rPr>
          <w:rFonts w:ascii="Times New Roman" w:hAnsi="Times New Roman"/>
          <w:sz w:val="24"/>
          <w:szCs w:val="24"/>
        </w:rPr>
        <w:t xml:space="preserve"> </w:t>
      </w:r>
      <w:r w:rsidRPr="00E85791">
        <w:rPr>
          <w:rFonts w:ascii="Times New Roman" w:hAnsi="Times New Roman"/>
          <w:sz w:val="24"/>
          <w:szCs w:val="24"/>
        </w:rPr>
        <w:t>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proofErr w:type="gramStart"/>
      <w:r w:rsidRPr="00E85791">
        <w:rPr>
          <w:rFonts w:ascii="Times New Roman" w:hAnsi="Times New Roman"/>
          <w:sz w:val="24"/>
          <w:szCs w:val="24"/>
        </w:rPr>
        <w:t>»</w:t>
      </w:r>
      <w:proofErr w:type="gramEnd"/>
      <w:r w:rsidRPr="00E85791">
        <w:rPr>
          <w:rFonts w:ascii="Times New Roman" w:hAnsi="Times New Roman"/>
          <w:sz w:val="24"/>
          <w:szCs w:val="24"/>
        </w:rPr>
        <w:t xml:space="preserve"> постановляю: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Утвердить </w:t>
      </w:r>
      <w:r w:rsidRPr="00E85791">
        <w:rPr>
          <w:rFonts w:ascii="Times New Roman" w:hAnsi="Times New Roman"/>
          <w:sz w:val="24"/>
          <w:szCs w:val="24"/>
          <w:lang w:val="ru-RU"/>
        </w:rPr>
        <w:t>Программ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>»</w:t>
      </w:r>
      <w:r w:rsidR="00C05C0A">
        <w:rPr>
          <w:rFonts w:ascii="Times New Roman" w:hAnsi="Times New Roman"/>
          <w:sz w:val="24"/>
          <w:szCs w:val="24"/>
          <w:lang w:val="ru-RU"/>
        </w:rPr>
        <w:t xml:space="preserve"> на 202</w:t>
      </w:r>
      <w:r w:rsidR="008348C8">
        <w:rPr>
          <w:rFonts w:ascii="Times New Roman" w:hAnsi="Times New Roman"/>
          <w:sz w:val="24"/>
          <w:szCs w:val="24"/>
          <w:lang w:val="ru-RU"/>
        </w:rPr>
        <w:t>5</w:t>
      </w:r>
      <w:r w:rsidR="006C2B65">
        <w:rPr>
          <w:rFonts w:ascii="Times New Roman" w:hAnsi="Times New Roman"/>
          <w:sz w:val="24"/>
          <w:szCs w:val="24"/>
          <w:lang w:val="ru-RU"/>
        </w:rPr>
        <w:t>г.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согласно </w:t>
      </w:r>
      <w:proofErr w:type="gramStart"/>
      <w:r w:rsidRPr="00E85791">
        <w:rPr>
          <w:rFonts w:ascii="Times New Roman" w:hAnsi="Times New Roman"/>
          <w:sz w:val="24"/>
          <w:szCs w:val="24"/>
          <w:lang w:val="ru-RU"/>
        </w:rPr>
        <w:t>приложению</w:t>
      </w:r>
      <w:proofErr w:type="gramEnd"/>
      <w:r w:rsidRPr="00E85791">
        <w:rPr>
          <w:rFonts w:ascii="Times New Roman" w:hAnsi="Times New Roman"/>
          <w:sz w:val="24"/>
          <w:szCs w:val="24"/>
          <w:lang w:val="ru-RU"/>
        </w:rPr>
        <w:t xml:space="preserve"> к настоящему </w:t>
      </w:r>
      <w:r w:rsidR="006E4189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right="283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E85791">
        <w:rPr>
          <w:rFonts w:ascii="Times New Roman" w:hAnsi="Times New Roman"/>
          <w:sz w:val="24"/>
          <w:szCs w:val="24"/>
          <w:lang w:val="ru-RU"/>
        </w:rPr>
        <w:t>Контроль исполнения настоящего Постановления возложить н</w:t>
      </w:r>
      <w:r w:rsidR="009B17F1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spellStart"/>
      <w:r w:rsidR="00C05C0A">
        <w:rPr>
          <w:rFonts w:ascii="Times New Roman" w:hAnsi="Times New Roman"/>
          <w:sz w:val="24"/>
          <w:szCs w:val="24"/>
          <w:lang w:val="ru-RU"/>
        </w:rPr>
        <w:t>и.о</w:t>
      </w:r>
      <w:proofErr w:type="spellEnd"/>
      <w:r w:rsidR="00C05C0A">
        <w:rPr>
          <w:rFonts w:ascii="Times New Roman" w:hAnsi="Times New Roman"/>
          <w:sz w:val="24"/>
          <w:szCs w:val="24"/>
          <w:lang w:val="ru-RU"/>
        </w:rPr>
        <w:t>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Заместителя Главы Окружной Администрации ГО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 xml:space="preserve">» </w:t>
      </w:r>
      <w:r w:rsidR="00C05C0A">
        <w:rPr>
          <w:rFonts w:ascii="Times New Roman" w:hAnsi="Times New Roman"/>
          <w:sz w:val="24"/>
          <w:szCs w:val="24"/>
          <w:lang w:val="ru-RU"/>
        </w:rPr>
        <w:t>Кречетова Р.Г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Default="00E85791" w:rsidP="00E85791">
      <w:pPr>
        <w:pStyle w:val="28"/>
        <w:ind w:firstLine="567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Pr="00F14DD0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  <w:r w:rsidRPr="00385E95">
        <w:rPr>
          <w:snapToGrid/>
          <w:sz w:val="24"/>
          <w:szCs w:val="24"/>
        </w:rPr>
        <w:t xml:space="preserve">          Глав</w:t>
      </w:r>
      <w:r w:rsidR="003103A4">
        <w:rPr>
          <w:snapToGrid/>
          <w:sz w:val="24"/>
          <w:szCs w:val="24"/>
        </w:rPr>
        <w:t>а</w:t>
      </w:r>
      <w:r w:rsidRPr="00385E95">
        <w:rPr>
          <w:snapToGrid/>
          <w:sz w:val="24"/>
          <w:szCs w:val="24"/>
        </w:rPr>
        <w:t xml:space="preserve">                                                                       </w:t>
      </w:r>
      <w:r w:rsidR="003103A4">
        <w:rPr>
          <w:snapToGrid/>
          <w:sz w:val="24"/>
          <w:szCs w:val="24"/>
        </w:rPr>
        <w:t>Исаева Е.Н.</w:t>
      </w: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</w:p>
    <w:p w:rsidR="00E85791" w:rsidRPr="008348C8" w:rsidRDefault="00E85791">
      <w:pPr>
        <w:rPr>
          <w:rFonts w:ascii="PT Astra Serif" w:eastAsia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br w:type="page"/>
      </w:r>
    </w:p>
    <w:p w:rsidR="00E85791" w:rsidRPr="00E85791" w:rsidRDefault="00DE7539" w:rsidP="008348C8">
      <w:pPr>
        <w:pStyle w:val="ConsPlusTitle"/>
        <w:jc w:val="right"/>
        <w:rPr>
          <w:sz w:val="24"/>
          <w:szCs w:val="24"/>
        </w:rPr>
      </w:pPr>
      <w:r w:rsidRPr="00DE7539">
        <w:rPr>
          <w:bCs w:val="0"/>
          <w:sz w:val="24"/>
          <w:szCs w:val="24"/>
          <w:lang w:eastAsia="en-US" w:bidi="en-US"/>
        </w:rPr>
        <w:lastRenderedPageBreak/>
        <w:t xml:space="preserve">                   </w:t>
      </w:r>
      <w:r w:rsidR="008348C8">
        <w:rPr>
          <w:bCs w:val="0"/>
          <w:sz w:val="24"/>
          <w:szCs w:val="24"/>
          <w:lang w:eastAsia="en-US" w:bidi="en-US"/>
        </w:rPr>
        <w:t xml:space="preserve">                               </w:t>
      </w:r>
      <w:r w:rsidR="00E85791" w:rsidRPr="00E85791">
        <w:rPr>
          <w:sz w:val="24"/>
          <w:szCs w:val="24"/>
        </w:rPr>
        <w:t>Приложение к Постановлению Главы</w:t>
      </w:r>
    </w:p>
    <w:p w:rsidR="00E85791" w:rsidRPr="00E85791" w:rsidRDefault="00E85791" w:rsidP="00E85791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Окружной Администрации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E85791" w:rsidRPr="00E85791" w:rsidRDefault="00147A53" w:rsidP="00E85791">
      <w:pPr>
        <w:pStyle w:val="af7"/>
        <w:shd w:val="clear" w:color="auto" w:fill="FFFFFF"/>
        <w:spacing w:before="0" w:after="0" w:line="360" w:lineRule="atLeast"/>
        <w:ind w:firstLine="709"/>
        <w:jc w:val="right"/>
        <w:rPr>
          <w:rFonts w:ascii="Times New Roman" w:hAnsi="Times New Roman"/>
        </w:rPr>
      </w:pPr>
      <w:r w:rsidRPr="00E85791">
        <w:rPr>
          <w:rFonts w:ascii="Times New Roman" w:hAnsi="Times New Roman"/>
        </w:rPr>
        <w:t>О</w:t>
      </w:r>
      <w:r w:rsidR="00E85791" w:rsidRPr="00E85791"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 </w:t>
      </w:r>
      <w:r w:rsidR="009B17F1">
        <w:rPr>
          <w:rFonts w:ascii="Times New Roman" w:hAnsi="Times New Roman"/>
        </w:rPr>
        <w:t>«</w:t>
      </w:r>
      <w:r w:rsidR="00CD1E8A">
        <w:rPr>
          <w:rFonts w:ascii="Times New Roman" w:hAnsi="Times New Roman"/>
        </w:rPr>
        <w:t>16</w:t>
      </w:r>
      <w:r w:rsidR="009B17F1">
        <w:rPr>
          <w:rFonts w:ascii="Times New Roman" w:hAnsi="Times New Roman"/>
        </w:rPr>
        <w:t xml:space="preserve">» </w:t>
      </w:r>
      <w:r w:rsidR="00CD1E8A">
        <w:rPr>
          <w:rFonts w:ascii="Times New Roman" w:hAnsi="Times New Roman"/>
        </w:rPr>
        <w:t xml:space="preserve">декабря </w:t>
      </w:r>
      <w:r w:rsidR="009B17F1">
        <w:rPr>
          <w:rFonts w:ascii="Times New Roman" w:hAnsi="Times New Roman"/>
        </w:rPr>
        <w:t>202</w:t>
      </w:r>
      <w:r w:rsidR="008348C8">
        <w:rPr>
          <w:rFonts w:ascii="Times New Roman" w:hAnsi="Times New Roman"/>
        </w:rPr>
        <w:t>4</w:t>
      </w:r>
      <w:r w:rsidR="009B17F1">
        <w:rPr>
          <w:rFonts w:ascii="Times New Roman" w:hAnsi="Times New Roman"/>
        </w:rPr>
        <w:t xml:space="preserve"> г. </w:t>
      </w:r>
      <w:r w:rsidR="00E85791" w:rsidRPr="00E85791">
        <w:rPr>
          <w:rFonts w:ascii="Times New Roman" w:hAnsi="Times New Roman"/>
        </w:rPr>
        <w:t>№</w:t>
      </w:r>
      <w:r w:rsidR="009B17F1">
        <w:rPr>
          <w:rFonts w:ascii="Times New Roman" w:hAnsi="Times New Roman"/>
        </w:rPr>
        <w:t xml:space="preserve"> </w:t>
      </w:r>
      <w:r w:rsidR="00CD1E8A">
        <w:rPr>
          <w:rFonts w:ascii="Times New Roman" w:hAnsi="Times New Roman"/>
        </w:rPr>
        <w:t>116-Г</w:t>
      </w:r>
      <w:bookmarkStart w:id="1" w:name="_GoBack"/>
      <w:bookmarkEnd w:id="1"/>
    </w:p>
    <w:p w:rsidR="00E85791" w:rsidRDefault="00E85791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</w:pPr>
    </w:p>
    <w:p w:rsidR="008F359F" w:rsidRPr="00385E95" w:rsidRDefault="00385E95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  <w:rPr>
          <w:rFonts w:ascii="Times New Roman" w:eastAsia="PT Astra Serif" w:hAnsi="Times New Roman"/>
        </w:rPr>
      </w:pPr>
      <w:r w:rsidRPr="00385E95">
        <w:rPr>
          <w:rFonts w:ascii="Times New Roman" w:eastAsia="PT Astra Serif" w:hAnsi="Times New Roman"/>
          <w:b/>
          <w:bCs/>
        </w:rPr>
        <w:t>Программа</w:t>
      </w:r>
    </w:p>
    <w:p w:rsidR="008F359F" w:rsidRPr="00385E95" w:rsidRDefault="00385E95">
      <w:pPr>
        <w:jc w:val="center"/>
        <w:rPr>
          <w:rFonts w:ascii="Times New Roman" w:eastAsia="PT Astra Serif" w:hAnsi="Times New Roman"/>
          <w:sz w:val="24"/>
          <w:szCs w:val="24"/>
        </w:rPr>
      </w:pP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385E95">
        <w:rPr>
          <w:rFonts w:ascii="Times New Roman" w:eastAsia="PT Astra Serif" w:hAnsi="Times New Roman"/>
          <w:b/>
          <w:bCs/>
          <w:iCs/>
          <w:sz w:val="24"/>
          <w:szCs w:val="24"/>
        </w:rPr>
        <w:t xml:space="preserve">в сфере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Г</w:t>
      </w: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»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на 202</w:t>
      </w:r>
      <w:r w:rsidR="008348C8">
        <w:rPr>
          <w:rFonts w:ascii="Times New Roman" w:eastAsia="PT Astra Serif" w:hAnsi="Times New Roman"/>
          <w:b/>
          <w:bCs/>
          <w:sz w:val="24"/>
          <w:szCs w:val="24"/>
        </w:rPr>
        <w:t>5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г.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1. Общие положения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</w:t>
      </w:r>
      <w:r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2. Анализ текущего состояния осуществления муниципального контроля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Вид осуществляемого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» </w:t>
      </w:r>
      <w:r w:rsidR="003103A4">
        <w:rPr>
          <w:rFonts w:ascii="Times New Roman" w:eastAsia="PT Astra Serif" w:hAnsi="Times New Roman"/>
          <w:sz w:val="24"/>
          <w:szCs w:val="24"/>
          <w:lang w:val="ru-RU"/>
        </w:rPr>
        <w:t xml:space="preserve">осуществляется отделом развития инфраструктуры и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жилищно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>-коммунального хозяйства</w:t>
      </w:r>
      <w:r w:rsidR="009B17F1">
        <w:rPr>
          <w:rFonts w:ascii="Times New Roman" w:eastAsia="PT Astra Serif" w:hAnsi="Times New Roman"/>
          <w:sz w:val="24"/>
          <w:szCs w:val="24"/>
          <w:lang w:val="ru-RU"/>
        </w:rPr>
        <w:t xml:space="preserve"> 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Окружной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Администрации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="009B17F1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(далее –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Обзор по виду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- это деятельность органа местного самоуправления, уполномоченного на организацию и проведение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отношений, а также муниципальными правовыми актами.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Муниципальный контроль осуществляется посредством: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Подконтрольные субъекты: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юридические лица, индивидуальные предприниматели и граждане, осуществляющие эксплуатацию жилищного фонда.</w:t>
      </w: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 xml:space="preserve"> 2.5. Перечень правовых актов и их отдельных частей (положений), содержащих обязательные требования, соблюдение которых оценивается при проведении Отделом мероприятий по муниципальному жилищному контролю: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Жилищный кодекс Российской Федерации;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21.01.2006 № 25 «Об утверждении Правил пользования жилыми помещениями»;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 w:rsidP="002B0DFB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Анализ и оценка рисков причинения вре</w:t>
      </w:r>
      <w:r w:rsidR="00F50D90">
        <w:rPr>
          <w:rFonts w:ascii="Times New Roman" w:eastAsia="PT Astra Serif" w:hAnsi="Times New Roman"/>
          <w:b/>
          <w:sz w:val="24"/>
          <w:szCs w:val="24"/>
          <w:lang w:val="ru-RU"/>
        </w:rPr>
        <w:t>да охраняемым законом ценностям.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8F359F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>Раздел 3. Цели и задачи Программы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3.1. Цели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стимулирование добросовестного соблюдения обязательных требований всеми контролируемыми лицами;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3.2. Задачи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прозрачности осуществляемой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органом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4. </w:t>
      </w:r>
      <w:r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Перечень профилактических </w:t>
      </w: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мероприятий по профилактике нарушений 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>на 202</w:t>
      </w:r>
      <w:r w:rsidR="008348C8">
        <w:rPr>
          <w:rFonts w:ascii="Times New Roman" w:eastAsia="PT Astra Serif" w:hAnsi="Times New Roman"/>
          <w:b/>
          <w:sz w:val="24"/>
          <w:szCs w:val="24"/>
          <w:lang w:val="ru-RU"/>
        </w:rPr>
        <w:t>5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год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4027"/>
        <w:gridCol w:w="2329"/>
        <w:gridCol w:w="1965"/>
      </w:tblGrid>
      <w:tr w:rsidR="00366228" w:rsidRPr="006956BD" w:rsidTr="00B97272">
        <w:trPr>
          <w:tblHeader/>
        </w:trPr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профилактического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(периодичность)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46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контролируемых лиц и иных заинтересованных лиц по вопросам соблюдения обязательных требований,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посредством размещения на </w:t>
            </w:r>
            <w:r w:rsidRPr="006956BD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официальном сайте </w:t>
            </w:r>
            <w:r w:rsid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Окружной </w:t>
            </w:r>
            <w:r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Администрации </w:t>
            </w:r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ГО «</w:t>
            </w:r>
            <w:proofErr w:type="spellStart"/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Жатай»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сети «Интернет»: 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Pr="006956BD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Pr="009F6D9C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447" w:type="dxa"/>
          </w:tcPr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текст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ов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актов, регулирующих осуществление муниципального жилищного контроля;</w:t>
            </w:r>
          </w:p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      </w:r>
          </w:p>
          <w:p w:rsidR="00366228" w:rsidRPr="006956BD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переч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ня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жилищного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lastRenderedPageBreak/>
              <w:t>По мере издания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нормативных правовых актов, внесения изменений в нормативные правовые акты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руководств по соблюдению обязательных требований, разработанные и утвержденные в соответствии с Федеральным </w:t>
            </w:r>
            <w:hyperlink r:id="rId8" w:history="1">
              <w:r w:rsidRPr="006A14A0">
                <w:rPr>
                  <w:rFonts w:ascii="Times New Roman" w:hAnsi="Times New Roman"/>
                  <w:spacing w:val="-6"/>
                  <w:sz w:val="24"/>
                  <w:szCs w:val="24"/>
                </w:rPr>
                <w:t>законом</w:t>
              </w:r>
            </w:hyperlink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«Об обязательных требованиях в Российской Федерации»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издания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 способах получения консультаций по вопросам соблюдения обязательных требований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447" w:type="dxa"/>
          </w:tcPr>
          <w:p w:rsidR="00366228" w:rsidRDefault="00366228" w:rsidP="00080865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программы профилактики</w:t>
            </w:r>
            <w:r w:rsidRPr="00083FA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рисков причинения вреда (ущерба) охраняемым законом ценностям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 муниципальному жилищному контролю на территории </w:t>
            </w:r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Городского округа «</w:t>
            </w:r>
            <w:proofErr w:type="spellStart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202</w:t>
            </w:r>
            <w:r w:rsidR="00080865">
              <w:rPr>
                <w:rFonts w:ascii="Times New Roman" w:hAnsi="Times New Roman"/>
                <w:spacing w:val="-6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декабря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доклада о муниципальном жилищном контроле на территории </w:t>
            </w:r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ГО «</w:t>
            </w:r>
            <w:proofErr w:type="spellStart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</w:p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в отчетный период</w:t>
            </w:r>
          </w:p>
        </w:tc>
        <w:tc>
          <w:tcPr>
            <w:tcW w:w="2410" w:type="dxa"/>
          </w:tcPr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сроки, установленные требованиями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подготовке докладов о видах государственного контроля (надзора), муниципального контроля и сводного доклада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государственном контроле (надзоре), муниципальном контроле в Российской Федерации, утвержденными постановлением Правительства Российской Федерации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7 декабря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года № 2041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447" w:type="dxa"/>
          </w:tcPr>
          <w:p w:rsidR="00366228" w:rsidRDefault="00B97272" w:rsidP="003662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бобщение правоприменительной практики</w:t>
            </w:r>
            <w:r w:rsidR="009B17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осуществляе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администрацией посредством сбора и анализа данных о проведенных контрольны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х мероприятиях и их результатах с размещением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на официальном сайте администрации в специальном разделе, посвященном контрольной деятельности</w:t>
            </w:r>
          </w:p>
        </w:tc>
        <w:tc>
          <w:tcPr>
            <w:tcW w:w="2410" w:type="dxa"/>
          </w:tcPr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июля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t xml:space="preserve"> ,</w:t>
            </w:r>
            <w:r w:rsidRPr="00366228">
              <w:rPr>
                <w:rFonts w:ascii="Times New Roman" w:hAnsi="Times New Roman"/>
                <w:sz w:val="24"/>
                <w:szCs w:val="24"/>
              </w:rPr>
              <w:t>следующего за отчетным годом</w:t>
            </w:r>
          </w:p>
        </w:tc>
        <w:tc>
          <w:tcPr>
            <w:tcW w:w="1446" w:type="dxa"/>
          </w:tcPr>
          <w:p w:rsidR="00366228" w:rsidRPr="00106843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по вопросам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компетенции уполномоченного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соблюдения обязательных требований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проведения контрольных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применения мер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осуществляемое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  <w:r w:rsidRPr="00A62E63">
              <w:rPr>
                <w:rFonts w:ascii="Times New Roman" w:hAnsi="Times New Roman"/>
                <w:sz w:val="24"/>
                <w:szCs w:val="24"/>
              </w:rPr>
              <w:t xml:space="preserve">о недопустимости нарушения обязательных требований жилищного законодательства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с предложением принять меры по обеспечению соблюдения обязательных требований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позднее 30 дней со дня получения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сведений 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47" w:type="dxa"/>
          </w:tcPr>
          <w:p w:rsidR="00366228" w:rsidRDefault="00B97272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 xml:space="preserve">рофилактический </w:t>
            </w:r>
            <w:proofErr w:type="spellStart"/>
            <w:r w:rsidR="00366228" w:rsidRPr="00366228">
              <w:rPr>
                <w:rFonts w:ascii="Times New Roman" w:hAnsi="Times New Roman"/>
                <w:sz w:val="24"/>
                <w:szCs w:val="24"/>
              </w:rPr>
              <w:t>визит</w:t>
            </w:r>
            <w:r w:rsidRPr="00B9727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Pr="00B97272">
              <w:rPr>
                <w:rFonts w:ascii="Times New Roman" w:hAnsi="Times New Roman"/>
                <w:sz w:val="24"/>
                <w:szCs w:val="24"/>
              </w:rPr>
              <w:t xml:space="preserve"> форме профилактической беседы по месту осуществления деятельности </w:t>
            </w:r>
            <w:r w:rsidRPr="00B97272">
              <w:rPr>
                <w:rFonts w:ascii="Times New Roman" w:hAnsi="Times New Roman"/>
                <w:sz w:val="24"/>
                <w:szCs w:val="24"/>
              </w:rPr>
              <w:lastRenderedPageBreak/>
              <w:t>контролируемого лица либо путем использования видео-конференц-связи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Pr="00106843" w:rsidRDefault="00B97272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</w:tbl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5. Показатели результативности и эффективности </w:t>
      </w:r>
    </w:p>
    <w:p w:rsidR="00366228" w:rsidRDefault="00366228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8F359F">
      <w:pPr>
        <w:rPr>
          <w:rFonts w:ascii="Times New Roman" w:eastAsia="PT Astra Serif" w:hAnsi="Times New Roman"/>
          <w:sz w:val="24"/>
          <w:szCs w:val="24"/>
        </w:rPr>
      </w:pPr>
    </w:p>
    <w:tbl>
      <w:tblPr>
        <w:tblStyle w:val="af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096"/>
        <w:gridCol w:w="2268"/>
      </w:tblGrid>
      <w:tr w:rsidR="005559C8" w:rsidTr="00366228">
        <w:tc>
          <w:tcPr>
            <w:tcW w:w="562" w:type="dxa"/>
          </w:tcPr>
          <w:p w:rsidR="005559C8" w:rsidRP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№ </w:t>
            </w:r>
          </w:p>
          <w:p w:rsid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п/п </w:t>
            </w:r>
          </w:p>
        </w:tc>
        <w:tc>
          <w:tcPr>
            <w:tcW w:w="6096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Величина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Полнота информации, размещенной на официальном сайте  </w:t>
            </w:r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Окружной Администрации ГО «</w:t>
            </w:r>
            <w:proofErr w:type="spellStart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Жатай</w:t>
            </w:r>
            <w:proofErr w:type="spellEnd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 xml:space="preserve">» 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Удовлетворенность контролируемых лиц и их представителями консультированием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Уполномоченного органа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 от числа обратившихся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268" w:type="dxa"/>
          </w:tcPr>
          <w:p w:rsidR="005559C8" w:rsidRDefault="005559C8" w:rsidP="001D4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не менее 1 (одного) мероприятия</w:t>
            </w:r>
            <w:r w:rsidR="001D4743">
              <w:rPr>
                <w:rFonts w:ascii="Times New Roman" w:eastAsia="PT Astra Serif" w:hAnsi="Times New Roman"/>
                <w:sz w:val="24"/>
                <w:szCs w:val="24"/>
              </w:rPr>
              <w:t xml:space="preserve"> в квартал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, проведенного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Уполномоченным органом</w:t>
            </w:r>
          </w:p>
        </w:tc>
      </w:tr>
    </w:tbl>
    <w:p w:rsidR="008F359F" w:rsidRPr="00385E95" w:rsidRDefault="008F359F">
      <w:pPr>
        <w:jc w:val="center"/>
        <w:rPr>
          <w:rFonts w:ascii="Times New Roman" w:eastAsia="PT Astra Serif" w:hAnsi="Times New Roman"/>
          <w:sz w:val="24"/>
          <w:szCs w:val="24"/>
        </w:rPr>
      </w:pPr>
    </w:p>
    <w:p w:rsidR="008F359F" w:rsidRPr="00385E95" w:rsidRDefault="008F359F">
      <w:pPr>
        <w:pStyle w:val="af7"/>
        <w:shd w:val="clear" w:color="auto" w:fill="FFFFFF"/>
        <w:spacing w:before="0" w:after="0"/>
        <w:ind w:firstLine="709"/>
        <w:jc w:val="both"/>
        <w:rPr>
          <w:rFonts w:ascii="Times New Roman" w:eastAsia="PT Astra Serif" w:hAnsi="Times New Roman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6. Порядок управления Программой.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Cs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Перечень должностных лиц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Уполномоченного органа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, ответственных за организацию и проведение профилактических мероприятий при осуществлении муниципального жилищного контроля на территории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49"/>
        <w:gridCol w:w="4913"/>
        <w:gridCol w:w="2741"/>
        <w:gridCol w:w="1340"/>
      </w:tblGrid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694"/>
                <w:tab w:val="num" w:pos="1701"/>
                <w:tab w:val="num" w:pos="2340"/>
              </w:tabs>
              <w:spacing w:after="0"/>
              <w:ind w:left="110" w:firstLine="17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№ п/п 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Функции 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905"/>
                <w:tab w:val="num" w:pos="1701"/>
                <w:tab w:val="num" w:pos="2340"/>
              </w:tabs>
              <w:spacing w:after="0"/>
              <w:ind w:left="130" w:right="19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Контакты</w:t>
            </w:r>
          </w:p>
        </w:tc>
      </w:tr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D90" w:rsidRDefault="00F50D90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8348C8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89" w:right="22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отдела </w:t>
            </w:r>
            <w:r w:rsidR="008348C8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развития инфраструктуры и ЖКХ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Окружной Администрации Городского округа «</w:t>
            </w:r>
            <w:proofErr w:type="spellStart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Жатай</w:t>
            </w:r>
            <w:proofErr w:type="spellEnd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B97272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90" w:right="175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Организация и проведение мероприятий по реализации программы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08" w:right="237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 8(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4112</w:t>
            </w: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)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427535</w:t>
            </w:r>
          </w:p>
          <w:p w:rsidR="002B0DFB" w:rsidRPr="00385E95" w:rsidRDefault="002B0DFB" w:rsidP="002B0DFB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8F359F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</w:tc>
      </w:tr>
    </w:tbl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мероприятий по профилактике нарушений при осуществлении муниципального жилищного контроля на </w:t>
      </w:r>
      <w:proofErr w:type="gramStart"/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территории 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</w:t>
      </w:r>
      <w:proofErr w:type="gram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  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sectPr w:rsidR="008F359F" w:rsidRPr="00385E95" w:rsidSect="005949EF">
      <w:headerReference w:type="default" r:id="rId9"/>
      <w:pgSz w:w="11906" w:h="16838"/>
      <w:pgMar w:top="851" w:right="746" w:bottom="1134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B53" w:rsidRDefault="001B7B53">
      <w:r>
        <w:separator/>
      </w:r>
    </w:p>
  </w:endnote>
  <w:endnote w:type="continuationSeparator" w:id="0">
    <w:p w:rsidR="001B7B53" w:rsidRDefault="001B7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B53" w:rsidRDefault="001B7B53">
      <w:r>
        <w:separator/>
      </w:r>
    </w:p>
  </w:footnote>
  <w:footnote w:type="continuationSeparator" w:id="0">
    <w:p w:rsidR="001B7B53" w:rsidRDefault="001B7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FC6" w:rsidRPr="00364FC6" w:rsidRDefault="00364FC6" w:rsidP="00364FC6">
    <w:pPr>
      <w:pStyle w:val="ac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0FD6"/>
    <w:multiLevelType w:val="hybridMultilevel"/>
    <w:tmpl w:val="62CCCA7E"/>
    <w:lvl w:ilvl="0" w:tplc="BD120AB6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6E1226E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24849F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DAD224B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F89652E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52806A6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4926C1F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2EF024A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ABBE129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" w15:restartNumberingAfterBreak="0">
    <w:nsid w:val="13D7655F"/>
    <w:multiLevelType w:val="hybridMultilevel"/>
    <w:tmpl w:val="59B4A4A2"/>
    <w:lvl w:ilvl="0" w:tplc="424E10FE">
      <w:start w:val="1"/>
      <w:numFmt w:val="decimal"/>
      <w:lvlText w:val="%1."/>
      <w:lvlJc w:val="left"/>
      <w:pPr>
        <w:ind w:left="1260" w:hanging="360"/>
      </w:pPr>
    </w:lvl>
    <w:lvl w:ilvl="1" w:tplc="35B0FB48">
      <w:start w:val="1"/>
      <w:numFmt w:val="lowerLetter"/>
      <w:lvlText w:val="%2."/>
      <w:lvlJc w:val="left"/>
      <w:pPr>
        <w:ind w:left="1980" w:hanging="360"/>
      </w:pPr>
    </w:lvl>
    <w:lvl w:ilvl="2" w:tplc="B6240A98">
      <w:start w:val="1"/>
      <w:numFmt w:val="lowerRoman"/>
      <w:lvlText w:val="%3."/>
      <w:lvlJc w:val="right"/>
      <w:pPr>
        <w:ind w:left="2700" w:hanging="180"/>
      </w:pPr>
    </w:lvl>
    <w:lvl w:ilvl="3" w:tplc="E9EC9F6E">
      <w:start w:val="1"/>
      <w:numFmt w:val="decimal"/>
      <w:lvlText w:val="%4."/>
      <w:lvlJc w:val="left"/>
      <w:pPr>
        <w:ind w:left="3420" w:hanging="360"/>
      </w:pPr>
    </w:lvl>
    <w:lvl w:ilvl="4" w:tplc="E0826B82">
      <w:start w:val="1"/>
      <w:numFmt w:val="lowerLetter"/>
      <w:lvlText w:val="%5."/>
      <w:lvlJc w:val="left"/>
      <w:pPr>
        <w:ind w:left="4140" w:hanging="360"/>
      </w:pPr>
    </w:lvl>
    <w:lvl w:ilvl="5" w:tplc="EDF689DE">
      <w:start w:val="1"/>
      <w:numFmt w:val="lowerRoman"/>
      <w:lvlText w:val="%6."/>
      <w:lvlJc w:val="right"/>
      <w:pPr>
        <w:ind w:left="4860" w:hanging="180"/>
      </w:pPr>
    </w:lvl>
    <w:lvl w:ilvl="6" w:tplc="AF96B2B8">
      <w:start w:val="1"/>
      <w:numFmt w:val="decimal"/>
      <w:lvlText w:val="%7."/>
      <w:lvlJc w:val="left"/>
      <w:pPr>
        <w:ind w:left="5580" w:hanging="360"/>
      </w:pPr>
    </w:lvl>
    <w:lvl w:ilvl="7" w:tplc="BEE4D7DA">
      <w:start w:val="1"/>
      <w:numFmt w:val="lowerLetter"/>
      <w:lvlText w:val="%8."/>
      <w:lvlJc w:val="left"/>
      <w:pPr>
        <w:ind w:left="6300" w:hanging="360"/>
      </w:pPr>
    </w:lvl>
    <w:lvl w:ilvl="8" w:tplc="430A285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D736D7"/>
    <w:multiLevelType w:val="hybridMultilevel"/>
    <w:tmpl w:val="44F01808"/>
    <w:lvl w:ilvl="0" w:tplc="54223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F08A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08B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85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2B7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F4D8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43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477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D3317"/>
    <w:multiLevelType w:val="multilevel"/>
    <w:tmpl w:val="0C127B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4" w15:restartNumberingAfterBreak="0">
    <w:nsid w:val="23F22470"/>
    <w:multiLevelType w:val="hybridMultilevel"/>
    <w:tmpl w:val="2582758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5AF6A3E"/>
    <w:multiLevelType w:val="hybridMultilevel"/>
    <w:tmpl w:val="35DCB7AE"/>
    <w:lvl w:ilvl="0" w:tplc="3C981800">
      <w:start w:val="1"/>
      <w:numFmt w:val="decimal"/>
      <w:lvlText w:val="%1."/>
      <w:lvlJc w:val="left"/>
      <w:pPr>
        <w:tabs>
          <w:tab w:val="num" w:pos="2025"/>
        </w:tabs>
        <w:ind w:left="2025" w:hanging="1185"/>
      </w:pPr>
    </w:lvl>
    <w:lvl w:ilvl="1" w:tplc="0E3EE48E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E0C2F2B0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E348F128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12602A06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9B1C226C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D0D286CA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561ABE14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A06610E0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 w15:restartNumberingAfterBreak="0">
    <w:nsid w:val="37E92E26"/>
    <w:multiLevelType w:val="multilevel"/>
    <w:tmpl w:val="81DA174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7" w15:restartNumberingAfterBreak="0">
    <w:nsid w:val="3849760E"/>
    <w:multiLevelType w:val="multilevel"/>
    <w:tmpl w:val="F3FC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8" w15:restartNumberingAfterBreak="0">
    <w:nsid w:val="3DB46E31"/>
    <w:multiLevelType w:val="hybridMultilevel"/>
    <w:tmpl w:val="35987392"/>
    <w:lvl w:ilvl="0" w:tplc="3B42B9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24B82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102E13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CA86F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09E5A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CA080E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BEED0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B62F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4F200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42C25B55"/>
    <w:multiLevelType w:val="multilevel"/>
    <w:tmpl w:val="C4A45A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0" w15:restartNumberingAfterBreak="0">
    <w:nsid w:val="430E30C4"/>
    <w:multiLevelType w:val="hybridMultilevel"/>
    <w:tmpl w:val="27A682F8"/>
    <w:lvl w:ilvl="0" w:tplc="DB140F34">
      <w:start w:val="1"/>
      <w:numFmt w:val="decimal"/>
      <w:lvlText w:val="%1."/>
      <w:lvlJc w:val="left"/>
      <w:pPr>
        <w:ind w:left="720" w:hanging="360"/>
      </w:pPr>
    </w:lvl>
    <w:lvl w:ilvl="1" w:tplc="C3A2D196">
      <w:start w:val="1"/>
      <w:numFmt w:val="lowerLetter"/>
      <w:lvlText w:val="%2."/>
      <w:lvlJc w:val="left"/>
      <w:pPr>
        <w:ind w:left="1440" w:hanging="360"/>
      </w:pPr>
    </w:lvl>
    <w:lvl w:ilvl="2" w:tplc="E990F95A">
      <w:start w:val="1"/>
      <w:numFmt w:val="lowerRoman"/>
      <w:lvlText w:val="%3."/>
      <w:lvlJc w:val="right"/>
      <w:pPr>
        <w:ind w:left="2160" w:hanging="180"/>
      </w:pPr>
    </w:lvl>
    <w:lvl w:ilvl="3" w:tplc="A8C87CCA">
      <w:start w:val="1"/>
      <w:numFmt w:val="decimal"/>
      <w:lvlText w:val="%4."/>
      <w:lvlJc w:val="left"/>
      <w:pPr>
        <w:ind w:left="2880" w:hanging="360"/>
      </w:pPr>
    </w:lvl>
    <w:lvl w:ilvl="4" w:tplc="EF6EF47C">
      <w:start w:val="1"/>
      <w:numFmt w:val="lowerLetter"/>
      <w:lvlText w:val="%5."/>
      <w:lvlJc w:val="left"/>
      <w:pPr>
        <w:ind w:left="3600" w:hanging="360"/>
      </w:pPr>
    </w:lvl>
    <w:lvl w:ilvl="5" w:tplc="D7C2A5E8">
      <w:start w:val="1"/>
      <w:numFmt w:val="lowerRoman"/>
      <w:lvlText w:val="%6."/>
      <w:lvlJc w:val="right"/>
      <w:pPr>
        <w:ind w:left="4320" w:hanging="180"/>
      </w:pPr>
    </w:lvl>
    <w:lvl w:ilvl="6" w:tplc="4EA2F3F4">
      <w:start w:val="1"/>
      <w:numFmt w:val="decimal"/>
      <w:lvlText w:val="%7."/>
      <w:lvlJc w:val="left"/>
      <w:pPr>
        <w:ind w:left="5040" w:hanging="360"/>
      </w:pPr>
    </w:lvl>
    <w:lvl w:ilvl="7" w:tplc="60482F08">
      <w:start w:val="1"/>
      <w:numFmt w:val="lowerLetter"/>
      <w:lvlText w:val="%8."/>
      <w:lvlJc w:val="left"/>
      <w:pPr>
        <w:ind w:left="5760" w:hanging="360"/>
      </w:pPr>
    </w:lvl>
    <w:lvl w:ilvl="8" w:tplc="B1BE7E0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2" w15:restartNumberingAfterBreak="0">
    <w:nsid w:val="55351678"/>
    <w:multiLevelType w:val="hybridMultilevel"/>
    <w:tmpl w:val="5B58B438"/>
    <w:lvl w:ilvl="0" w:tplc="373C67A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F3A45FA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6CC8D4B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08946F6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B586498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28BE58A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13CE78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AAB8D28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FF9238B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3" w15:restartNumberingAfterBreak="0">
    <w:nsid w:val="597A6E55"/>
    <w:multiLevelType w:val="hybridMultilevel"/>
    <w:tmpl w:val="0DBEAD4A"/>
    <w:lvl w:ilvl="0" w:tplc="A0962662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EE44478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7E5E591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8D08DFB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C50E2D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1B88BB2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7196F3F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DCBA734C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B9E2A7A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4" w15:restartNumberingAfterBreak="0">
    <w:nsid w:val="6B3930B6"/>
    <w:multiLevelType w:val="hybridMultilevel"/>
    <w:tmpl w:val="34620628"/>
    <w:lvl w:ilvl="0" w:tplc="D3529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B932F99"/>
    <w:multiLevelType w:val="hybridMultilevel"/>
    <w:tmpl w:val="8FAAFE4A"/>
    <w:lvl w:ilvl="0" w:tplc="ECAAC3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9954BB0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F3E8C4E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3B3E1B2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0EC85742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D7B274D6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C50F4C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C7A834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30C0C17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6" w15:restartNumberingAfterBreak="0">
    <w:nsid w:val="6E1C6CF5"/>
    <w:multiLevelType w:val="hybridMultilevel"/>
    <w:tmpl w:val="8348E49A"/>
    <w:lvl w:ilvl="0" w:tplc="74AAFE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2CF0556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64E8C0A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CF86F5C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276E04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3B2C6CF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63CE39A8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092BA0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8572FBA4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7" w15:restartNumberingAfterBreak="0">
    <w:nsid w:val="6FC94259"/>
    <w:multiLevelType w:val="hybridMultilevel"/>
    <w:tmpl w:val="32BCB808"/>
    <w:lvl w:ilvl="0" w:tplc="9E2A573C">
      <w:start w:val="2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/>
      </w:rPr>
    </w:lvl>
    <w:lvl w:ilvl="1" w:tplc="21983D6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2" w:tplc="89F4EC9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04024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3836E9BC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3B0EE9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2F18133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D9C2AF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8726214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8" w15:restartNumberingAfterBreak="0">
    <w:nsid w:val="713F435D"/>
    <w:multiLevelType w:val="hybridMultilevel"/>
    <w:tmpl w:val="F70084A4"/>
    <w:lvl w:ilvl="0" w:tplc="311C4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7BC85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566823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08C77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35207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2CA89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B2CE12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63A895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8A41B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9"/>
  </w:num>
  <w:num w:numId="5">
    <w:abstractNumId w:val="12"/>
  </w:num>
  <w:num w:numId="6">
    <w:abstractNumId w:val="16"/>
  </w:num>
  <w:num w:numId="7">
    <w:abstractNumId w:val="0"/>
  </w:num>
  <w:num w:numId="8">
    <w:abstractNumId w:val="15"/>
  </w:num>
  <w:num w:numId="9">
    <w:abstractNumId w:val="13"/>
  </w:num>
  <w:num w:numId="10">
    <w:abstractNumId w:val="6"/>
  </w:num>
  <w:num w:numId="11">
    <w:abstractNumId w:val="3"/>
  </w:num>
  <w:num w:numId="12">
    <w:abstractNumId w:val="2"/>
  </w:num>
  <w:num w:numId="13">
    <w:abstractNumId w:val="18"/>
  </w:num>
  <w:num w:numId="14">
    <w:abstractNumId w:val="10"/>
  </w:num>
  <w:num w:numId="15">
    <w:abstractNumId w:val="1"/>
  </w:num>
  <w:num w:numId="16">
    <w:abstractNumId w:val="8"/>
  </w:num>
  <w:num w:numId="17">
    <w:abstractNumId w:val="4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9F"/>
    <w:rsid w:val="00080865"/>
    <w:rsid w:val="0008153F"/>
    <w:rsid w:val="00147A53"/>
    <w:rsid w:val="001B7B53"/>
    <w:rsid w:val="001D4743"/>
    <w:rsid w:val="001E0B0E"/>
    <w:rsid w:val="00215796"/>
    <w:rsid w:val="002B0DFB"/>
    <w:rsid w:val="003103A4"/>
    <w:rsid w:val="00364FC6"/>
    <w:rsid w:val="00366228"/>
    <w:rsid w:val="003756E8"/>
    <w:rsid w:val="00385E95"/>
    <w:rsid w:val="00454696"/>
    <w:rsid w:val="005559C8"/>
    <w:rsid w:val="005949EF"/>
    <w:rsid w:val="006C2B65"/>
    <w:rsid w:val="006E4189"/>
    <w:rsid w:val="007814C4"/>
    <w:rsid w:val="008348C8"/>
    <w:rsid w:val="008F359F"/>
    <w:rsid w:val="0091679F"/>
    <w:rsid w:val="009B17F1"/>
    <w:rsid w:val="009B472C"/>
    <w:rsid w:val="009F436E"/>
    <w:rsid w:val="00A34E37"/>
    <w:rsid w:val="00A550AD"/>
    <w:rsid w:val="00B97272"/>
    <w:rsid w:val="00C05C0A"/>
    <w:rsid w:val="00CD1E8A"/>
    <w:rsid w:val="00DD3BB4"/>
    <w:rsid w:val="00DE7539"/>
    <w:rsid w:val="00E85791"/>
    <w:rsid w:val="00F50D90"/>
    <w:rsid w:val="00FB1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189B0"/>
  <w15:docId w15:val="{50C00758-7D5C-40F6-81B0-8C7CABD3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F"/>
  </w:style>
  <w:style w:type="paragraph" w:styleId="1">
    <w:name w:val="heading 1"/>
    <w:basedOn w:val="a"/>
    <w:next w:val="a"/>
    <w:link w:val="10"/>
    <w:rsid w:val="005949EF"/>
    <w:pPr>
      <w:keepNext/>
      <w:jc w:val="center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rsid w:val="005949EF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lang w:val="en-US"/>
    </w:rPr>
  </w:style>
  <w:style w:type="paragraph" w:styleId="3">
    <w:name w:val="heading 3"/>
    <w:basedOn w:val="a"/>
    <w:next w:val="a"/>
    <w:link w:val="30"/>
    <w:rsid w:val="005949EF"/>
    <w:pPr>
      <w:keepNext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5949EF"/>
    <w:pPr>
      <w:keepNext/>
      <w:jc w:val="both"/>
      <w:outlineLvl w:val="3"/>
    </w:pPr>
    <w:rPr>
      <w:b/>
      <w:bCs/>
      <w:lang w:val="en-US"/>
    </w:rPr>
  </w:style>
  <w:style w:type="paragraph" w:styleId="5">
    <w:name w:val="heading 5"/>
    <w:link w:val="50"/>
    <w:uiPriority w:val="9"/>
    <w:unhideWhenUsed/>
    <w:qFormat/>
    <w:rsid w:val="005949E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949E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rsid w:val="005949E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rsid w:val="005949E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rsid w:val="005949E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49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949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949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949E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949E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949E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949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949E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949E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rsid w:val="005949EF"/>
    <w:pPr>
      <w:widowControl w:val="0"/>
      <w:ind w:left="720"/>
      <w:contextualSpacing/>
    </w:pPr>
    <w:rPr>
      <w:rFonts w:ascii="Arial" w:hAnsi="Arial"/>
      <w:szCs w:val="20"/>
      <w:lang w:val="en-US"/>
    </w:rPr>
  </w:style>
  <w:style w:type="paragraph" w:styleId="a5">
    <w:name w:val="No Spacing"/>
    <w:uiPriority w:val="1"/>
    <w:qFormat/>
    <w:rsid w:val="005949EF"/>
    <w:rPr>
      <w:rFonts w:eastAsia="Calibri"/>
      <w:sz w:val="22"/>
      <w:lang w:bidi="ar-SA"/>
    </w:rPr>
  </w:style>
  <w:style w:type="paragraph" w:styleId="a6">
    <w:name w:val="Title"/>
    <w:link w:val="a7"/>
    <w:uiPriority w:val="10"/>
    <w:qFormat/>
    <w:rsid w:val="005949EF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sid w:val="005949EF"/>
    <w:rPr>
      <w:sz w:val="48"/>
      <w:szCs w:val="48"/>
    </w:rPr>
  </w:style>
  <w:style w:type="paragraph" w:styleId="a8">
    <w:name w:val="Subtitle"/>
    <w:link w:val="a9"/>
    <w:uiPriority w:val="11"/>
    <w:qFormat/>
    <w:rsid w:val="005949EF"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5949EF"/>
    <w:rPr>
      <w:sz w:val="24"/>
      <w:szCs w:val="24"/>
    </w:rPr>
  </w:style>
  <w:style w:type="paragraph" w:styleId="21">
    <w:name w:val="Quote"/>
    <w:link w:val="22"/>
    <w:uiPriority w:val="29"/>
    <w:qFormat/>
    <w:rsid w:val="005949E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949EF"/>
    <w:rPr>
      <w:i/>
    </w:rPr>
  </w:style>
  <w:style w:type="paragraph" w:styleId="aa">
    <w:name w:val="Intense Quote"/>
    <w:link w:val="ab"/>
    <w:uiPriority w:val="30"/>
    <w:qFormat/>
    <w:rsid w:val="005949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949EF"/>
    <w:rPr>
      <w:i/>
    </w:rPr>
  </w:style>
  <w:style w:type="paragraph" w:styleId="ac">
    <w:name w:val="header"/>
    <w:link w:val="ad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  <w:rsid w:val="005949EF"/>
  </w:style>
  <w:style w:type="paragraph" w:styleId="ae">
    <w:name w:val="footer"/>
    <w:link w:val="af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5949EF"/>
  </w:style>
  <w:style w:type="paragraph" w:styleId="af0">
    <w:name w:val="caption"/>
    <w:uiPriority w:val="35"/>
    <w:semiHidden/>
    <w:unhideWhenUsed/>
    <w:qFormat/>
    <w:rsid w:val="005949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5949EF"/>
  </w:style>
  <w:style w:type="table" w:styleId="af1">
    <w:name w:val="Table Grid"/>
    <w:basedOn w:val="a1"/>
    <w:rsid w:val="005949EF"/>
    <w:tblPr/>
  </w:style>
  <w:style w:type="table" w:customStyle="1" w:styleId="TableGridLight">
    <w:name w:val="Table Grid Light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uiPriority w:val="59"/>
    <w:rsid w:val="005949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semiHidden/>
    <w:rsid w:val="005949EF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949EF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5949EF"/>
    <w:rPr>
      <w:sz w:val="18"/>
    </w:rPr>
  </w:style>
  <w:style w:type="character" w:styleId="af5">
    <w:name w:val="footnote reference"/>
    <w:uiPriority w:val="99"/>
    <w:unhideWhenUsed/>
    <w:rsid w:val="005949EF"/>
    <w:rPr>
      <w:vertAlign w:val="superscript"/>
    </w:rPr>
  </w:style>
  <w:style w:type="paragraph" w:styleId="12">
    <w:name w:val="toc 1"/>
    <w:uiPriority w:val="39"/>
    <w:unhideWhenUsed/>
    <w:rsid w:val="005949EF"/>
    <w:pPr>
      <w:spacing w:after="57"/>
    </w:pPr>
  </w:style>
  <w:style w:type="paragraph" w:styleId="23">
    <w:name w:val="toc 2"/>
    <w:uiPriority w:val="39"/>
    <w:unhideWhenUsed/>
    <w:rsid w:val="005949EF"/>
    <w:pPr>
      <w:spacing w:after="57"/>
      <w:ind w:left="283"/>
    </w:pPr>
  </w:style>
  <w:style w:type="paragraph" w:styleId="32">
    <w:name w:val="toc 3"/>
    <w:uiPriority w:val="39"/>
    <w:unhideWhenUsed/>
    <w:rsid w:val="005949EF"/>
    <w:pPr>
      <w:spacing w:after="57"/>
      <w:ind w:left="567"/>
    </w:pPr>
  </w:style>
  <w:style w:type="paragraph" w:styleId="42">
    <w:name w:val="toc 4"/>
    <w:uiPriority w:val="39"/>
    <w:unhideWhenUsed/>
    <w:rsid w:val="005949EF"/>
    <w:pPr>
      <w:spacing w:after="57"/>
      <w:ind w:left="850"/>
    </w:pPr>
  </w:style>
  <w:style w:type="paragraph" w:styleId="52">
    <w:name w:val="toc 5"/>
    <w:uiPriority w:val="39"/>
    <w:unhideWhenUsed/>
    <w:rsid w:val="005949EF"/>
    <w:pPr>
      <w:spacing w:after="57"/>
      <w:ind w:left="1134"/>
    </w:pPr>
  </w:style>
  <w:style w:type="paragraph" w:styleId="61">
    <w:name w:val="toc 6"/>
    <w:uiPriority w:val="39"/>
    <w:unhideWhenUsed/>
    <w:rsid w:val="005949EF"/>
    <w:pPr>
      <w:spacing w:after="57"/>
      <w:ind w:left="1417"/>
    </w:pPr>
  </w:style>
  <w:style w:type="paragraph" w:styleId="71">
    <w:name w:val="toc 7"/>
    <w:uiPriority w:val="39"/>
    <w:unhideWhenUsed/>
    <w:rsid w:val="005949EF"/>
    <w:pPr>
      <w:spacing w:after="57"/>
      <w:ind w:left="1701"/>
    </w:pPr>
  </w:style>
  <w:style w:type="paragraph" w:styleId="81">
    <w:name w:val="toc 8"/>
    <w:uiPriority w:val="39"/>
    <w:unhideWhenUsed/>
    <w:rsid w:val="005949EF"/>
    <w:pPr>
      <w:spacing w:after="57"/>
      <w:ind w:left="1984"/>
    </w:pPr>
  </w:style>
  <w:style w:type="paragraph" w:styleId="91">
    <w:name w:val="toc 9"/>
    <w:uiPriority w:val="39"/>
    <w:unhideWhenUsed/>
    <w:rsid w:val="005949EF"/>
    <w:pPr>
      <w:spacing w:after="57"/>
      <w:ind w:left="2268"/>
    </w:pPr>
  </w:style>
  <w:style w:type="paragraph" w:styleId="af6">
    <w:name w:val="TOC Heading"/>
    <w:uiPriority w:val="39"/>
    <w:unhideWhenUsed/>
    <w:rsid w:val="005949EF"/>
  </w:style>
  <w:style w:type="character" w:customStyle="1" w:styleId="10">
    <w:name w:val="Заголовок 1 Знак"/>
    <w:link w:val="1"/>
    <w:rsid w:val="005949EF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link w:val="2"/>
    <w:semiHidden/>
    <w:rsid w:val="005949E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5949EF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5949EF"/>
    <w:rPr>
      <w:b/>
      <w:bCs/>
      <w:sz w:val="28"/>
      <w:szCs w:val="28"/>
    </w:rPr>
  </w:style>
  <w:style w:type="paragraph" w:customStyle="1" w:styleId="ConsNonformat">
    <w:name w:val="ConsNonformat"/>
    <w:rsid w:val="005949EF"/>
    <w:pPr>
      <w:widowControl w:val="0"/>
      <w:ind w:right="19772"/>
    </w:pPr>
    <w:rPr>
      <w:rFonts w:ascii="Courier New" w:hAnsi="Courier New"/>
      <w:lang w:eastAsia="ru-RU" w:bidi="ar-SA"/>
    </w:rPr>
  </w:style>
  <w:style w:type="paragraph" w:customStyle="1" w:styleId="ConsPlusTitle">
    <w:name w:val="ConsPlusTitle"/>
    <w:uiPriority w:val="99"/>
    <w:rsid w:val="005949EF"/>
    <w:rPr>
      <w:rFonts w:ascii="Times New Roman" w:hAnsi="Times New Roman"/>
      <w:b/>
      <w:bCs/>
      <w:sz w:val="28"/>
      <w:szCs w:val="28"/>
      <w:lang w:eastAsia="ru-RU" w:bidi="ar-SA"/>
    </w:rPr>
  </w:style>
  <w:style w:type="paragraph" w:styleId="24">
    <w:name w:val="Body Text 2"/>
    <w:basedOn w:val="a"/>
    <w:link w:val="25"/>
    <w:rsid w:val="005949EF"/>
    <w:pPr>
      <w:ind w:firstLine="540"/>
      <w:jc w:val="both"/>
    </w:pPr>
    <w:rPr>
      <w:lang w:val="en-US"/>
    </w:rPr>
  </w:style>
  <w:style w:type="character" w:customStyle="1" w:styleId="25">
    <w:name w:val="Основной текст 2 Знак"/>
    <w:link w:val="24"/>
    <w:semiHidden/>
    <w:rsid w:val="005949EF"/>
    <w:rPr>
      <w:rFonts w:ascii="Times New Roman" w:hAnsi="Times New Roman"/>
      <w:sz w:val="28"/>
      <w:szCs w:val="28"/>
    </w:rPr>
  </w:style>
  <w:style w:type="paragraph" w:styleId="26">
    <w:name w:val="Body Text Indent 2"/>
    <w:basedOn w:val="a"/>
    <w:link w:val="27"/>
    <w:rsid w:val="005949EF"/>
    <w:pPr>
      <w:ind w:firstLine="720"/>
      <w:jc w:val="both"/>
    </w:pPr>
    <w:rPr>
      <w:lang w:val="en-US"/>
    </w:rPr>
  </w:style>
  <w:style w:type="character" w:customStyle="1" w:styleId="27">
    <w:name w:val="Основной текст с отступом 2 Знак"/>
    <w:link w:val="26"/>
    <w:semiHidden/>
    <w:rsid w:val="005949EF"/>
    <w:rPr>
      <w:rFonts w:ascii="Times New Roman" w:hAnsi="Times New Roman"/>
      <w:sz w:val="28"/>
      <w:szCs w:val="28"/>
    </w:rPr>
  </w:style>
  <w:style w:type="paragraph" w:styleId="af7">
    <w:name w:val="Normal (Web)"/>
    <w:basedOn w:val="a"/>
    <w:rsid w:val="005949EF"/>
    <w:pPr>
      <w:spacing w:before="32" w:after="32"/>
    </w:pPr>
    <w:rPr>
      <w:rFonts w:ascii="Arial" w:hAnsi="Arial"/>
      <w:spacing w:val="2"/>
      <w:sz w:val="24"/>
      <w:szCs w:val="24"/>
    </w:rPr>
  </w:style>
  <w:style w:type="paragraph" w:styleId="af8">
    <w:name w:val="Balloon Text"/>
    <w:basedOn w:val="a"/>
    <w:link w:val="af9"/>
    <w:semiHidden/>
    <w:rsid w:val="005949EF"/>
    <w:rPr>
      <w:rFonts w:ascii="Tahoma" w:hAnsi="Tahoma"/>
      <w:sz w:val="16"/>
      <w:szCs w:val="16"/>
      <w:lang w:val="en-US"/>
    </w:rPr>
  </w:style>
  <w:style w:type="character" w:customStyle="1" w:styleId="af9">
    <w:name w:val="Текст выноски Знак"/>
    <w:link w:val="af8"/>
    <w:semiHidden/>
    <w:rsid w:val="005949EF"/>
    <w:rPr>
      <w:rFonts w:ascii="Tahoma" w:hAnsi="Tahoma"/>
      <w:sz w:val="16"/>
      <w:szCs w:val="16"/>
    </w:rPr>
  </w:style>
  <w:style w:type="character" w:styleId="afa">
    <w:name w:val="FollowedHyperlink"/>
    <w:semiHidden/>
    <w:rsid w:val="005949EF"/>
    <w:rPr>
      <w:color w:val="B38FEE"/>
      <w:u w:val="single"/>
    </w:rPr>
  </w:style>
  <w:style w:type="paragraph" w:customStyle="1" w:styleId="xl66">
    <w:name w:val="xl6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949EF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5949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i/>
      <w:iCs/>
      <w:sz w:val="24"/>
      <w:szCs w:val="24"/>
    </w:rPr>
  </w:style>
  <w:style w:type="paragraph" w:customStyle="1" w:styleId="xl104">
    <w:name w:val="xl10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5949E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5949E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afb">
    <w:name w:val="Body Text"/>
    <w:basedOn w:val="a"/>
    <w:link w:val="afc"/>
    <w:rsid w:val="005949EF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rsid w:val="005949EF"/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5949EF"/>
    <w:pPr>
      <w:widowControl w:val="0"/>
      <w:ind w:firstLine="720"/>
    </w:pPr>
    <w:rPr>
      <w:rFonts w:ascii="Arial" w:hAnsi="Arial"/>
      <w:lang w:eastAsia="ru-RU" w:bidi="ar-SA"/>
    </w:rPr>
  </w:style>
  <w:style w:type="character" w:customStyle="1" w:styleId="ConsPlusNormal0">
    <w:name w:val="ConsPlusNormal Знак"/>
    <w:link w:val="ConsPlusNormal"/>
    <w:rsid w:val="005949EF"/>
    <w:rPr>
      <w:rFonts w:ascii="Arial" w:hAnsi="Arial"/>
      <w:lang w:val="ru-RU" w:eastAsia="ru-RU" w:bidi="ar-SA"/>
    </w:rPr>
  </w:style>
  <w:style w:type="character" w:styleId="afd">
    <w:name w:val="annotation reference"/>
    <w:semiHidden/>
    <w:rsid w:val="005949EF"/>
    <w:rPr>
      <w:sz w:val="16"/>
      <w:szCs w:val="16"/>
    </w:rPr>
  </w:style>
  <w:style w:type="paragraph" w:styleId="afe">
    <w:name w:val="annotation text"/>
    <w:basedOn w:val="a"/>
    <w:link w:val="aff"/>
    <w:semiHidden/>
    <w:rsid w:val="005949EF"/>
    <w:rPr>
      <w:szCs w:val="20"/>
      <w:lang w:val="en-US"/>
    </w:rPr>
  </w:style>
  <w:style w:type="character" w:customStyle="1" w:styleId="aff">
    <w:name w:val="Текст примечания Знак"/>
    <w:link w:val="afe"/>
    <w:semiHidden/>
    <w:rsid w:val="005949EF"/>
    <w:rPr>
      <w:rFonts w:ascii="Times New Roman" w:hAnsi="Times New Roman"/>
    </w:rPr>
  </w:style>
  <w:style w:type="paragraph" w:styleId="aff0">
    <w:name w:val="annotation subject"/>
    <w:basedOn w:val="afe"/>
    <w:next w:val="afe"/>
    <w:link w:val="aff1"/>
    <w:semiHidden/>
    <w:rsid w:val="005949EF"/>
    <w:rPr>
      <w:b/>
      <w:bCs/>
    </w:rPr>
  </w:style>
  <w:style w:type="character" w:customStyle="1" w:styleId="aff1">
    <w:name w:val="Тема примечания Знак"/>
    <w:link w:val="aff0"/>
    <w:semiHidden/>
    <w:rsid w:val="005949EF"/>
    <w:rPr>
      <w:rFonts w:ascii="Times New Roman" w:hAnsi="Times New Roman"/>
      <w:b/>
      <w:bCs/>
    </w:rPr>
  </w:style>
  <w:style w:type="character" w:styleId="aff2">
    <w:name w:val="Strong"/>
    <w:rsid w:val="005949EF"/>
    <w:rPr>
      <w:b/>
      <w:bCs/>
    </w:rPr>
  </w:style>
  <w:style w:type="character" w:customStyle="1" w:styleId="apple-converted-space">
    <w:name w:val="apple-converted-space"/>
    <w:basedOn w:val="a0"/>
    <w:rsid w:val="005949EF"/>
  </w:style>
  <w:style w:type="paragraph" w:customStyle="1" w:styleId="Default">
    <w:name w:val="Default"/>
    <w:rsid w:val="005949EF"/>
    <w:rPr>
      <w:rFonts w:ascii="Times New Roman" w:hAnsi="Times New Roman"/>
      <w:color w:val="000000"/>
      <w:sz w:val="24"/>
      <w:szCs w:val="24"/>
      <w:lang w:eastAsia="ru-RU" w:bidi="ar-SA"/>
    </w:rPr>
  </w:style>
  <w:style w:type="paragraph" w:customStyle="1" w:styleId="aff3">
    <w:name w:val="Знак"/>
    <w:basedOn w:val="a"/>
    <w:rsid w:val="005949EF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table" w:customStyle="1" w:styleId="13">
    <w:name w:val="Сетка таблицы1"/>
    <w:basedOn w:val="a1"/>
    <w:next w:val="af1"/>
    <w:rsid w:val="005949EF"/>
    <w:rPr>
      <w:rFonts w:ascii="Times New Roman" w:hAnsi="Times New Roman"/>
    </w:rPr>
    <w:tblPr/>
  </w:style>
  <w:style w:type="character" w:customStyle="1" w:styleId="a4">
    <w:name w:val="Абзац списка Знак"/>
    <w:link w:val="a3"/>
    <w:rsid w:val="005949EF"/>
    <w:rPr>
      <w:rFonts w:ascii="Arial" w:hAnsi="Arial"/>
      <w:lang w:val="en-US" w:eastAsia="en-US"/>
    </w:rPr>
  </w:style>
  <w:style w:type="paragraph" w:styleId="aff4">
    <w:name w:val="Body Text Indent"/>
    <w:basedOn w:val="a"/>
    <w:link w:val="aff5"/>
    <w:rsid w:val="005949EF"/>
    <w:pPr>
      <w:spacing w:after="120"/>
      <w:ind w:left="283"/>
    </w:pPr>
    <w:rPr>
      <w:szCs w:val="20"/>
      <w:lang w:val="en-US"/>
    </w:rPr>
  </w:style>
  <w:style w:type="character" w:customStyle="1" w:styleId="aff5">
    <w:name w:val="Основной текст с отступом Знак"/>
    <w:link w:val="aff4"/>
    <w:rsid w:val="005949EF"/>
    <w:rPr>
      <w:rFonts w:ascii="Times New Roman" w:hAnsi="Times New Roman"/>
      <w:lang w:val="en-US"/>
    </w:rPr>
  </w:style>
  <w:style w:type="paragraph" w:customStyle="1" w:styleId="14">
    <w:name w:val="Обычный1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28">
    <w:name w:val="Обычный2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formattext">
    <w:name w:val="formattext"/>
    <w:basedOn w:val="a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8851E98D311C165014EEE006D98D1BC1C10237667566C048154BE422EB14F8337255A4F28AF1487C6C01E6D2CA2187E83E29D54206E4BCO6D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КарманАА</dc:creator>
  <cp:lastModifiedBy>Анна</cp:lastModifiedBy>
  <cp:revision>5</cp:revision>
  <cp:lastPrinted>2024-12-13T04:14:00Z</cp:lastPrinted>
  <dcterms:created xsi:type="dcterms:W3CDTF">2024-11-11T00:43:00Z</dcterms:created>
  <dcterms:modified xsi:type="dcterms:W3CDTF">2024-12-18T00:46:00Z</dcterms:modified>
</cp:coreProperties>
</file>