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6" w:type="dxa"/>
        <w:tblInd w:w="5592" w:type="dxa"/>
        <w:tblLook w:val="04A0" w:firstRow="1" w:lastRow="0" w:firstColumn="1" w:lastColumn="0" w:noHBand="0" w:noVBand="1"/>
      </w:tblPr>
      <w:tblGrid>
        <w:gridCol w:w="4776"/>
      </w:tblGrid>
      <w:tr w:rsidR="00AA5588" w:rsidRPr="008A6847" w:rsidTr="000A0B0F">
        <w:trPr>
          <w:trHeight w:val="150"/>
        </w:trPr>
        <w:tc>
          <w:tcPr>
            <w:tcW w:w="4776" w:type="dxa"/>
            <w:tcBorders>
              <w:top w:val="nil"/>
              <w:left w:val="nil"/>
              <w:bottom w:val="nil"/>
              <w:right w:val="nil"/>
            </w:tcBorders>
            <w:shd w:val="clear" w:color="auto" w:fill="auto"/>
            <w:noWrap/>
            <w:vAlign w:val="center"/>
            <w:hideMark/>
          </w:tcPr>
          <w:p w:rsidR="00AA5588" w:rsidRPr="008A6847" w:rsidRDefault="00AA5588" w:rsidP="00C86D31">
            <w:pPr>
              <w:spacing w:after="0" w:line="360" w:lineRule="auto"/>
              <w:jc w:val="right"/>
              <w:rPr>
                <w:rFonts w:ascii="Times New Roman" w:eastAsia="Times New Roman" w:hAnsi="Times New Roman" w:cs="Times New Roman"/>
                <w:sz w:val="24"/>
                <w:szCs w:val="24"/>
              </w:rPr>
            </w:pPr>
            <w:r w:rsidRPr="008A6847">
              <w:rPr>
                <w:rFonts w:ascii="Times New Roman" w:eastAsia="Times New Roman" w:hAnsi="Times New Roman" w:cs="Times New Roman"/>
                <w:sz w:val="24"/>
                <w:szCs w:val="24"/>
              </w:rPr>
              <w:t xml:space="preserve">Утверждаю </w:t>
            </w:r>
          </w:p>
        </w:tc>
      </w:tr>
      <w:tr w:rsidR="00AA5588" w:rsidRPr="008A6847" w:rsidTr="00AA5588">
        <w:trPr>
          <w:trHeight w:val="270"/>
        </w:trPr>
        <w:tc>
          <w:tcPr>
            <w:tcW w:w="4776" w:type="dxa"/>
            <w:tcBorders>
              <w:top w:val="nil"/>
              <w:left w:val="nil"/>
              <w:bottom w:val="nil"/>
              <w:right w:val="nil"/>
            </w:tcBorders>
            <w:shd w:val="clear" w:color="auto" w:fill="auto"/>
            <w:noWrap/>
            <w:vAlign w:val="center"/>
            <w:hideMark/>
          </w:tcPr>
          <w:p w:rsidR="00AA5588" w:rsidRPr="008A6847" w:rsidRDefault="00AA5588" w:rsidP="00C86D31">
            <w:pPr>
              <w:spacing w:after="0" w:line="360" w:lineRule="auto"/>
              <w:jc w:val="right"/>
              <w:rPr>
                <w:rFonts w:ascii="Times New Roman" w:eastAsia="Times New Roman" w:hAnsi="Times New Roman" w:cs="Times New Roman"/>
                <w:sz w:val="24"/>
                <w:szCs w:val="24"/>
              </w:rPr>
            </w:pPr>
            <w:r w:rsidRPr="008A6847">
              <w:rPr>
                <w:rFonts w:ascii="Times New Roman" w:eastAsia="Times New Roman" w:hAnsi="Times New Roman" w:cs="Times New Roman"/>
                <w:sz w:val="24"/>
                <w:szCs w:val="24"/>
              </w:rPr>
              <w:t xml:space="preserve">Глава Городского округа </w:t>
            </w:r>
            <w:r w:rsidR="003036AD">
              <w:rPr>
                <w:rFonts w:ascii="Times New Roman" w:eastAsia="Times New Roman" w:hAnsi="Times New Roman" w:cs="Times New Roman"/>
                <w:sz w:val="24"/>
                <w:szCs w:val="24"/>
              </w:rPr>
              <w:t>«</w:t>
            </w:r>
            <w:r w:rsidRPr="008A6847">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p>
        </w:tc>
      </w:tr>
      <w:tr w:rsidR="00AA5588" w:rsidRPr="008A6847" w:rsidTr="00AA5588">
        <w:trPr>
          <w:trHeight w:val="270"/>
        </w:trPr>
        <w:tc>
          <w:tcPr>
            <w:tcW w:w="4776" w:type="dxa"/>
            <w:tcBorders>
              <w:top w:val="nil"/>
              <w:left w:val="nil"/>
              <w:bottom w:val="nil"/>
              <w:right w:val="nil"/>
            </w:tcBorders>
            <w:shd w:val="clear" w:color="auto" w:fill="auto"/>
            <w:noWrap/>
            <w:vAlign w:val="center"/>
            <w:hideMark/>
          </w:tcPr>
          <w:p w:rsidR="00AA5588" w:rsidRPr="008A6847" w:rsidRDefault="00AA5588" w:rsidP="00C86D31">
            <w:pPr>
              <w:spacing w:after="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r w:rsidRPr="008A6847">
              <w:rPr>
                <w:rFonts w:ascii="Times New Roman" w:eastAsia="Times New Roman" w:hAnsi="Times New Roman" w:cs="Times New Roman"/>
                <w:sz w:val="24"/>
                <w:szCs w:val="24"/>
              </w:rPr>
              <w:t>____________</w:t>
            </w:r>
            <w:r w:rsidR="00CA2F08">
              <w:rPr>
                <w:rFonts w:ascii="Times New Roman" w:eastAsia="Times New Roman" w:hAnsi="Times New Roman" w:cs="Times New Roman"/>
                <w:sz w:val="24"/>
                <w:szCs w:val="24"/>
              </w:rPr>
              <w:t>Е.Н. Исаева</w:t>
            </w:r>
          </w:p>
        </w:tc>
      </w:tr>
    </w:tbl>
    <w:p w:rsidR="006A796F" w:rsidRPr="00DE14F8" w:rsidRDefault="008F5DC0" w:rsidP="00C86D31">
      <w:pPr>
        <w:shd w:val="clear" w:color="auto" w:fill="FFFFFF"/>
        <w:spacing w:after="0" w:line="360" w:lineRule="auto"/>
        <w:jc w:val="right"/>
        <w:rPr>
          <w:spacing w:val="-1"/>
          <w:sz w:val="24"/>
          <w:szCs w:val="24"/>
        </w:rPr>
      </w:pPr>
      <w:r>
        <w:rPr>
          <w:rFonts w:ascii="Times New Roman" w:hAnsi="Times New Roman" w:cs="Times New Roman"/>
          <w:color w:val="000000" w:themeColor="text1"/>
          <w:spacing w:val="-5"/>
          <w:sz w:val="24"/>
          <w:szCs w:val="24"/>
        </w:rPr>
        <w:t>о</w:t>
      </w:r>
      <w:r w:rsidR="006A796F" w:rsidRPr="00DE14F8">
        <w:rPr>
          <w:rFonts w:ascii="Times New Roman" w:hAnsi="Times New Roman" w:cs="Times New Roman"/>
          <w:color w:val="000000" w:themeColor="text1"/>
          <w:spacing w:val="-5"/>
          <w:sz w:val="24"/>
          <w:szCs w:val="24"/>
        </w:rPr>
        <w:t>т</w:t>
      </w:r>
      <w:r w:rsidR="00AB17EA">
        <w:rPr>
          <w:rFonts w:ascii="Times New Roman" w:hAnsi="Times New Roman" w:cs="Times New Roman"/>
          <w:color w:val="000000" w:themeColor="text1"/>
          <w:spacing w:val="-5"/>
          <w:sz w:val="24"/>
          <w:szCs w:val="24"/>
        </w:rPr>
        <w:t xml:space="preserve"> </w:t>
      </w:r>
      <w:proofErr w:type="gramStart"/>
      <w:r w:rsidR="003036AD">
        <w:rPr>
          <w:rFonts w:ascii="Times New Roman" w:hAnsi="Times New Roman" w:cs="Times New Roman"/>
          <w:color w:val="000000" w:themeColor="text1"/>
          <w:spacing w:val="-5"/>
          <w:sz w:val="24"/>
          <w:szCs w:val="24"/>
          <w:u w:val="single"/>
        </w:rPr>
        <w:t>«</w:t>
      </w:r>
      <w:r w:rsidR="00AB17EA">
        <w:rPr>
          <w:rFonts w:ascii="Times New Roman" w:hAnsi="Times New Roman" w:cs="Times New Roman"/>
          <w:color w:val="000000" w:themeColor="text1"/>
          <w:spacing w:val="-5"/>
          <w:sz w:val="24"/>
          <w:szCs w:val="24"/>
          <w:u w:val="single"/>
        </w:rPr>
        <w:t xml:space="preserve"> </w:t>
      </w:r>
      <w:r w:rsidR="00F06B3D">
        <w:rPr>
          <w:rFonts w:ascii="Times New Roman" w:hAnsi="Times New Roman" w:cs="Times New Roman"/>
          <w:color w:val="000000" w:themeColor="text1"/>
          <w:spacing w:val="-5"/>
          <w:sz w:val="24"/>
          <w:szCs w:val="24"/>
          <w:u w:val="single"/>
        </w:rPr>
        <w:t>23</w:t>
      </w:r>
      <w:proofErr w:type="gramEnd"/>
      <w:r w:rsidR="00AB17EA">
        <w:rPr>
          <w:rFonts w:ascii="Times New Roman" w:hAnsi="Times New Roman" w:cs="Times New Roman"/>
          <w:color w:val="000000" w:themeColor="text1"/>
          <w:spacing w:val="-5"/>
          <w:sz w:val="24"/>
          <w:szCs w:val="24"/>
          <w:u w:val="single"/>
        </w:rPr>
        <w:t xml:space="preserve">   </w:t>
      </w:r>
      <w:r w:rsidR="003036AD">
        <w:rPr>
          <w:rFonts w:ascii="Times New Roman" w:hAnsi="Times New Roman" w:cs="Times New Roman"/>
          <w:sz w:val="24"/>
          <w:szCs w:val="24"/>
          <w:u w:val="single"/>
        </w:rPr>
        <w:t>»</w:t>
      </w:r>
      <w:r w:rsidR="00AB17EA" w:rsidRPr="00AB17EA">
        <w:rPr>
          <w:rFonts w:ascii="Times New Roman" w:hAnsi="Times New Roman" w:cs="Times New Roman"/>
          <w:sz w:val="24"/>
          <w:szCs w:val="24"/>
        </w:rPr>
        <w:t xml:space="preserve">  </w:t>
      </w:r>
      <w:r w:rsidR="00DE14F8" w:rsidRPr="00DE14F8">
        <w:rPr>
          <w:rFonts w:ascii="Times New Roman" w:hAnsi="Times New Roman" w:cs="Times New Roman"/>
          <w:sz w:val="24"/>
          <w:szCs w:val="24"/>
          <w:u w:val="single"/>
        </w:rPr>
        <w:t>марта</w:t>
      </w:r>
      <w:r w:rsidR="00AB17EA">
        <w:rPr>
          <w:rFonts w:ascii="Times New Roman" w:hAnsi="Times New Roman" w:cs="Times New Roman"/>
          <w:sz w:val="24"/>
          <w:szCs w:val="24"/>
          <w:u w:val="single"/>
        </w:rPr>
        <w:t xml:space="preserve"> </w:t>
      </w:r>
      <w:r w:rsidR="00DE14F8" w:rsidRPr="00DE14F8">
        <w:rPr>
          <w:rFonts w:ascii="Times New Roman" w:hAnsi="Times New Roman" w:cs="Times New Roman"/>
          <w:sz w:val="24"/>
          <w:szCs w:val="24"/>
        </w:rPr>
        <w:t>2</w:t>
      </w:r>
      <w:r w:rsidR="00CA2F08">
        <w:rPr>
          <w:rFonts w:ascii="Times New Roman" w:hAnsi="Times New Roman" w:cs="Times New Roman"/>
          <w:spacing w:val="-1"/>
          <w:sz w:val="24"/>
          <w:szCs w:val="24"/>
        </w:rPr>
        <w:t>02</w:t>
      </w:r>
      <w:r w:rsidR="00F06B3D">
        <w:rPr>
          <w:rFonts w:ascii="Times New Roman" w:hAnsi="Times New Roman" w:cs="Times New Roman"/>
          <w:spacing w:val="-1"/>
          <w:sz w:val="24"/>
          <w:szCs w:val="24"/>
        </w:rPr>
        <w:t>3</w:t>
      </w:r>
      <w:r w:rsidR="006A796F" w:rsidRPr="00DE14F8">
        <w:rPr>
          <w:rFonts w:ascii="Times New Roman" w:hAnsi="Times New Roman" w:cs="Times New Roman"/>
          <w:spacing w:val="-1"/>
          <w:sz w:val="24"/>
          <w:szCs w:val="24"/>
        </w:rPr>
        <w:t xml:space="preserve"> года</w:t>
      </w:r>
    </w:p>
    <w:p w:rsidR="00916A09" w:rsidRDefault="00916A09" w:rsidP="00EA0B5A">
      <w:pPr>
        <w:spacing w:after="0" w:line="240" w:lineRule="auto"/>
        <w:jc w:val="center"/>
        <w:rPr>
          <w:rFonts w:ascii="Times New Roman" w:eastAsia="Times New Roman" w:hAnsi="Times New Roman" w:cs="Times New Roman"/>
          <w:sz w:val="24"/>
          <w:szCs w:val="24"/>
        </w:rPr>
      </w:pPr>
    </w:p>
    <w:p w:rsidR="008F6F42" w:rsidRPr="001F7554" w:rsidRDefault="00A250FF" w:rsidP="00EA0B5A">
      <w:pPr>
        <w:spacing w:after="0" w:line="240" w:lineRule="auto"/>
        <w:jc w:val="center"/>
        <w:rPr>
          <w:rFonts w:ascii="Times New Roman" w:eastAsia="Times New Roman" w:hAnsi="Times New Roman" w:cs="Times New Roman"/>
          <w:sz w:val="24"/>
          <w:szCs w:val="24"/>
        </w:rPr>
      </w:pPr>
      <w:r w:rsidRPr="001F7554">
        <w:rPr>
          <w:rFonts w:ascii="Times New Roman" w:eastAsia="Times New Roman" w:hAnsi="Times New Roman" w:cs="Times New Roman"/>
          <w:sz w:val="24"/>
          <w:szCs w:val="24"/>
        </w:rPr>
        <w:t xml:space="preserve">СВОДНАЯ </w:t>
      </w:r>
      <w:r w:rsidR="008F6F42" w:rsidRPr="001F7554">
        <w:rPr>
          <w:rFonts w:ascii="Times New Roman" w:eastAsia="Times New Roman" w:hAnsi="Times New Roman" w:cs="Times New Roman"/>
          <w:sz w:val="24"/>
          <w:szCs w:val="24"/>
        </w:rPr>
        <w:t xml:space="preserve">ОЦЕНКА ЭФФЕКТИВНОСТИ РЕАЛИЗАЦИИ МУНИЦИПАЛЬНЫХ </w:t>
      </w:r>
    </w:p>
    <w:p w:rsidR="008F6F42" w:rsidRPr="001F7554" w:rsidRDefault="008F6F42" w:rsidP="00EA0B5A">
      <w:pPr>
        <w:spacing w:after="0" w:line="240" w:lineRule="auto"/>
        <w:jc w:val="center"/>
        <w:rPr>
          <w:rFonts w:ascii="Times New Roman" w:eastAsia="Times New Roman" w:hAnsi="Times New Roman" w:cs="Times New Roman"/>
          <w:sz w:val="24"/>
          <w:szCs w:val="24"/>
        </w:rPr>
      </w:pPr>
      <w:r w:rsidRPr="001F7554">
        <w:rPr>
          <w:rFonts w:ascii="Times New Roman" w:eastAsia="Times New Roman" w:hAnsi="Times New Roman" w:cs="Times New Roman"/>
          <w:sz w:val="24"/>
          <w:szCs w:val="24"/>
        </w:rPr>
        <w:t xml:space="preserve">ПРОГРАММ </w:t>
      </w:r>
      <w:r w:rsidR="0011714C" w:rsidRPr="001F7554">
        <w:rPr>
          <w:rFonts w:ascii="Times New Roman" w:eastAsia="Times New Roman" w:hAnsi="Times New Roman" w:cs="Times New Roman"/>
          <w:sz w:val="24"/>
          <w:szCs w:val="24"/>
        </w:rPr>
        <w:t xml:space="preserve">ГОРОДСКОГО ОКРУГА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64227E">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ЗА 2</w:t>
      </w:r>
      <w:r w:rsidR="0029790D">
        <w:rPr>
          <w:rFonts w:ascii="Times New Roman" w:hAnsi="Times New Roman" w:cs="Times New Roman"/>
          <w:sz w:val="24"/>
          <w:szCs w:val="24"/>
        </w:rPr>
        <w:t>02</w:t>
      </w:r>
      <w:r w:rsidR="00F06B3D">
        <w:rPr>
          <w:rFonts w:ascii="Times New Roman" w:hAnsi="Times New Roman" w:cs="Times New Roman"/>
          <w:sz w:val="24"/>
          <w:szCs w:val="24"/>
        </w:rPr>
        <w:t>2</w:t>
      </w:r>
      <w:r w:rsidRPr="001F7554">
        <w:rPr>
          <w:rFonts w:ascii="Times New Roman" w:eastAsia="Times New Roman" w:hAnsi="Times New Roman" w:cs="Times New Roman"/>
          <w:sz w:val="24"/>
          <w:szCs w:val="24"/>
        </w:rPr>
        <w:t xml:space="preserve"> ГОД</w:t>
      </w:r>
    </w:p>
    <w:p w:rsidR="008536C9" w:rsidRDefault="008536C9" w:rsidP="000F4381">
      <w:pPr>
        <w:spacing w:after="0" w:line="240" w:lineRule="auto"/>
        <w:ind w:firstLine="567"/>
        <w:jc w:val="both"/>
        <w:rPr>
          <w:rFonts w:ascii="Times New Roman" w:eastAsia="Times New Roman" w:hAnsi="Times New Roman" w:cs="Times New Roman"/>
          <w:sz w:val="24"/>
          <w:szCs w:val="24"/>
        </w:rPr>
      </w:pPr>
    </w:p>
    <w:p w:rsidR="008F6F42" w:rsidRDefault="008F6F42" w:rsidP="000F4381">
      <w:pPr>
        <w:spacing w:after="0" w:line="240" w:lineRule="auto"/>
        <w:ind w:firstLine="567"/>
        <w:jc w:val="both"/>
        <w:rPr>
          <w:rFonts w:ascii="Times New Roman" w:eastAsia="Times New Roman" w:hAnsi="Times New Roman" w:cs="Times New Roman"/>
          <w:sz w:val="24"/>
          <w:szCs w:val="24"/>
        </w:rPr>
      </w:pPr>
      <w:r w:rsidRPr="000F4381">
        <w:rPr>
          <w:rFonts w:ascii="Times New Roman" w:eastAsia="Times New Roman" w:hAnsi="Times New Roman" w:cs="Times New Roman"/>
          <w:sz w:val="24"/>
          <w:szCs w:val="24"/>
        </w:rPr>
        <w:t xml:space="preserve">Оценка эффективности реализации муниципальных программ </w:t>
      </w:r>
      <w:r w:rsidRPr="000F4381">
        <w:rPr>
          <w:rFonts w:ascii="Times New Roman" w:hAnsi="Times New Roman" w:cs="Times New Roman"/>
          <w:sz w:val="24"/>
          <w:szCs w:val="24"/>
        </w:rPr>
        <w:t xml:space="preserve">Городского округа </w:t>
      </w:r>
      <w:r w:rsidR="003036AD">
        <w:rPr>
          <w:rFonts w:ascii="Times New Roman" w:hAnsi="Times New Roman" w:cs="Times New Roman"/>
          <w:sz w:val="24"/>
          <w:szCs w:val="24"/>
        </w:rPr>
        <w:t>«</w:t>
      </w:r>
      <w:r w:rsidR="00E308CA">
        <w:rPr>
          <w:rFonts w:ascii="Times New Roman" w:hAnsi="Times New Roman" w:cs="Times New Roman"/>
          <w:sz w:val="24"/>
          <w:szCs w:val="24"/>
        </w:rPr>
        <w:t>Жатай</w:t>
      </w:r>
      <w:r w:rsidR="003036AD">
        <w:rPr>
          <w:rFonts w:ascii="Times New Roman" w:hAnsi="Times New Roman" w:cs="Times New Roman"/>
          <w:sz w:val="24"/>
          <w:szCs w:val="24"/>
        </w:rPr>
        <w:t>»</w:t>
      </w:r>
      <w:r w:rsidR="00A0385F">
        <w:rPr>
          <w:rFonts w:ascii="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проведена в соответствии </w:t>
      </w:r>
      <w:r w:rsidR="006829BA" w:rsidRPr="001F7554">
        <w:rPr>
          <w:rFonts w:ascii="Times New Roman" w:hAnsi="Times New Roman" w:cs="Times New Roman"/>
          <w:sz w:val="24"/>
          <w:szCs w:val="24"/>
        </w:rPr>
        <w:t>Поряд</w:t>
      </w:r>
      <w:r w:rsidR="006829BA" w:rsidRPr="001F7554">
        <w:rPr>
          <w:rFonts w:ascii="Times New Roman" w:eastAsia="Times New Roman" w:hAnsi="Times New Roman" w:cs="Times New Roman"/>
          <w:sz w:val="24"/>
          <w:szCs w:val="24"/>
        </w:rPr>
        <w:t>к</w:t>
      </w:r>
      <w:r w:rsidR="006829BA" w:rsidRPr="001F7554">
        <w:rPr>
          <w:rFonts w:ascii="Times New Roman" w:hAnsi="Times New Roman" w:cs="Times New Roman"/>
          <w:sz w:val="24"/>
          <w:szCs w:val="24"/>
        </w:rPr>
        <w:t>ом</w:t>
      </w:r>
      <w:r w:rsidR="006829BA" w:rsidRPr="001F7554">
        <w:rPr>
          <w:rFonts w:ascii="Times New Roman" w:eastAsia="Times New Roman" w:hAnsi="Times New Roman" w:cs="Times New Roman"/>
          <w:sz w:val="24"/>
          <w:szCs w:val="24"/>
        </w:rPr>
        <w:t xml:space="preserve"> разработки, утверждения и реализации муниципальных программ ГО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805373">
        <w:rPr>
          <w:rFonts w:ascii="Times New Roman" w:eastAsia="Times New Roman" w:hAnsi="Times New Roman" w:cs="Times New Roman"/>
          <w:sz w:val="24"/>
          <w:szCs w:val="24"/>
        </w:rPr>
        <w:t xml:space="preserve"> </w:t>
      </w:r>
      <w:r w:rsidR="006829BA" w:rsidRPr="001F7554">
        <w:rPr>
          <w:rFonts w:ascii="Times New Roman" w:hAnsi="Times New Roman" w:cs="Times New Roman"/>
          <w:sz w:val="24"/>
          <w:szCs w:val="24"/>
        </w:rPr>
        <w:t xml:space="preserve">и </w:t>
      </w:r>
      <w:r w:rsidRPr="001F7554">
        <w:rPr>
          <w:rFonts w:ascii="Times New Roman" w:eastAsia="Times New Roman" w:hAnsi="Times New Roman" w:cs="Times New Roman"/>
          <w:sz w:val="24"/>
          <w:szCs w:val="24"/>
        </w:rPr>
        <w:t>Порядк</w:t>
      </w:r>
      <w:r w:rsidR="000A7229" w:rsidRPr="001F7554">
        <w:rPr>
          <w:rFonts w:ascii="Times New Roman" w:hAnsi="Times New Roman" w:cs="Times New Roman"/>
          <w:sz w:val="24"/>
          <w:szCs w:val="24"/>
        </w:rPr>
        <w:t>ом</w:t>
      </w:r>
      <w:r w:rsidRPr="001F7554">
        <w:rPr>
          <w:rFonts w:ascii="Times New Roman" w:eastAsia="Times New Roman" w:hAnsi="Times New Roman" w:cs="Times New Roman"/>
          <w:sz w:val="24"/>
          <w:szCs w:val="24"/>
        </w:rPr>
        <w:t xml:space="preserve"> проведения оценки эффективности муниципальных программ </w:t>
      </w:r>
      <w:r w:rsidR="000A7229" w:rsidRPr="001F7554">
        <w:rPr>
          <w:rFonts w:ascii="Times New Roman" w:hAnsi="Times New Roman" w:cs="Times New Roman"/>
          <w:sz w:val="24"/>
          <w:szCs w:val="24"/>
        </w:rPr>
        <w:t xml:space="preserve">ГО </w:t>
      </w:r>
      <w:r w:rsidR="003036AD">
        <w:rPr>
          <w:rFonts w:ascii="Times New Roman" w:hAnsi="Times New Roman" w:cs="Times New Roman"/>
          <w:sz w:val="24"/>
          <w:szCs w:val="24"/>
        </w:rPr>
        <w:t>«</w:t>
      </w:r>
      <w:r w:rsidR="000A7229" w:rsidRPr="001F7554">
        <w:rPr>
          <w:rFonts w:ascii="Times New Roman" w:hAnsi="Times New Roman" w:cs="Times New Roman"/>
          <w:sz w:val="24"/>
          <w:szCs w:val="24"/>
        </w:rPr>
        <w:t>Жатай</w:t>
      </w:r>
      <w:r w:rsidR="003036AD">
        <w:rPr>
          <w:rFonts w:ascii="Times New Roman" w:hAnsi="Times New Roman" w:cs="Times New Roman"/>
          <w:sz w:val="24"/>
          <w:szCs w:val="24"/>
        </w:rPr>
        <w:t>»</w:t>
      </w:r>
      <w:r w:rsidRPr="001F7554">
        <w:rPr>
          <w:rFonts w:ascii="Times New Roman" w:eastAsia="Times New Roman" w:hAnsi="Times New Roman" w:cs="Times New Roman"/>
          <w:sz w:val="24"/>
          <w:szCs w:val="24"/>
        </w:rPr>
        <w:t>, утвержденным</w:t>
      </w:r>
      <w:r w:rsidR="00B93EF4">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постановлением</w:t>
      </w:r>
      <w:r w:rsidR="006829BA" w:rsidRPr="001F7554">
        <w:rPr>
          <w:rFonts w:ascii="Times New Roman" w:hAnsi="Times New Roman" w:cs="Times New Roman"/>
          <w:sz w:val="24"/>
          <w:szCs w:val="24"/>
        </w:rPr>
        <w:t xml:space="preserve"> О</w:t>
      </w:r>
      <w:r w:rsidR="00463053" w:rsidRPr="001F7554">
        <w:rPr>
          <w:rFonts w:ascii="Times New Roman" w:hAnsi="Times New Roman" w:cs="Times New Roman"/>
          <w:sz w:val="24"/>
          <w:szCs w:val="24"/>
        </w:rPr>
        <w:t xml:space="preserve">кружной </w:t>
      </w:r>
      <w:r w:rsidR="001F7554" w:rsidRPr="001F7554">
        <w:rPr>
          <w:rFonts w:ascii="Times New Roman" w:hAnsi="Times New Roman" w:cs="Times New Roman"/>
          <w:sz w:val="24"/>
          <w:szCs w:val="24"/>
        </w:rPr>
        <w:t>Администрации</w:t>
      </w:r>
      <w:r w:rsidR="006829BA" w:rsidRPr="001F7554">
        <w:rPr>
          <w:rFonts w:ascii="Times New Roman" w:hAnsi="Times New Roman" w:cs="Times New Roman"/>
          <w:sz w:val="24"/>
          <w:szCs w:val="24"/>
        </w:rPr>
        <w:t xml:space="preserve"> ГО </w:t>
      </w:r>
      <w:r w:rsidR="003036AD">
        <w:rPr>
          <w:rFonts w:ascii="Times New Roman" w:hAnsi="Times New Roman" w:cs="Times New Roman"/>
          <w:sz w:val="24"/>
          <w:szCs w:val="24"/>
        </w:rPr>
        <w:t>«</w:t>
      </w:r>
      <w:r w:rsidR="00E308CA">
        <w:rPr>
          <w:rFonts w:ascii="Times New Roman" w:hAnsi="Times New Roman" w:cs="Times New Roman"/>
          <w:sz w:val="24"/>
          <w:szCs w:val="24"/>
        </w:rPr>
        <w:t>Жатай</w:t>
      </w:r>
      <w:r w:rsidR="003036AD">
        <w:rPr>
          <w:rFonts w:ascii="Times New Roman" w:hAnsi="Times New Roman" w:cs="Times New Roman"/>
          <w:sz w:val="24"/>
          <w:szCs w:val="24"/>
        </w:rPr>
        <w:t>»</w:t>
      </w:r>
      <w:r w:rsidR="00805373">
        <w:rPr>
          <w:rFonts w:ascii="Times New Roman" w:hAnsi="Times New Roman" w:cs="Times New Roman"/>
          <w:sz w:val="24"/>
          <w:szCs w:val="24"/>
        </w:rPr>
        <w:t xml:space="preserve"> </w:t>
      </w:r>
      <w:r w:rsidR="006829BA" w:rsidRPr="001F7554">
        <w:rPr>
          <w:rFonts w:ascii="Times New Roman" w:hAnsi="Times New Roman" w:cs="Times New Roman"/>
          <w:sz w:val="24"/>
          <w:szCs w:val="24"/>
        </w:rPr>
        <w:t>от 16 сентября 2016</w:t>
      </w:r>
      <w:r w:rsidR="00AB17EA">
        <w:rPr>
          <w:rFonts w:ascii="Times New Roman" w:hAnsi="Times New Roman" w:cs="Times New Roman"/>
          <w:sz w:val="24"/>
          <w:szCs w:val="24"/>
        </w:rPr>
        <w:t xml:space="preserve"> </w:t>
      </w:r>
      <w:r w:rsidR="006829BA" w:rsidRPr="001F7554">
        <w:rPr>
          <w:rFonts w:ascii="Times New Roman" w:hAnsi="Times New Roman" w:cs="Times New Roman"/>
          <w:sz w:val="24"/>
          <w:szCs w:val="24"/>
        </w:rPr>
        <w:t>г. №170</w:t>
      </w:r>
      <w:r w:rsidRPr="001F7554">
        <w:rPr>
          <w:rFonts w:ascii="Times New Roman" w:eastAsia="Times New Roman" w:hAnsi="Times New Roman" w:cs="Times New Roman"/>
          <w:sz w:val="24"/>
          <w:szCs w:val="24"/>
        </w:rPr>
        <w:t>, на основании данных отчетов исполнителей муниципальных</w:t>
      </w:r>
      <w:r w:rsidR="00805373">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программ за отчетный период. </w:t>
      </w:r>
    </w:p>
    <w:p w:rsidR="00FB25E1" w:rsidRDefault="000A4B4D" w:rsidP="000C67B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эффективности </w:t>
      </w:r>
      <w:r w:rsidR="00FB25E1" w:rsidRPr="001F7554">
        <w:rPr>
          <w:rFonts w:ascii="Times New Roman" w:eastAsia="Times New Roman" w:hAnsi="Times New Roman" w:cs="Times New Roman"/>
          <w:sz w:val="24"/>
          <w:szCs w:val="24"/>
        </w:rPr>
        <w:t>реализации муниципальных</w:t>
      </w:r>
      <w:r w:rsidR="00A0385F">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программ </w:t>
      </w:r>
      <w:r w:rsidR="00771221" w:rsidRPr="001F7554">
        <w:rPr>
          <w:rFonts w:ascii="Times New Roman" w:eastAsia="Times New Roman" w:hAnsi="Times New Roman" w:cs="Times New Roman"/>
          <w:sz w:val="24"/>
          <w:szCs w:val="24"/>
        </w:rPr>
        <w:t xml:space="preserve">была предоставлена </w:t>
      </w:r>
      <w:r w:rsidR="0009380B" w:rsidRPr="001F7554">
        <w:rPr>
          <w:rFonts w:ascii="Times New Roman" w:eastAsia="Times New Roman" w:hAnsi="Times New Roman" w:cs="Times New Roman"/>
          <w:sz w:val="24"/>
          <w:szCs w:val="24"/>
        </w:rPr>
        <w:t xml:space="preserve">ответственными </w:t>
      </w:r>
      <w:r w:rsidR="00FB25E1" w:rsidRPr="001F7554">
        <w:rPr>
          <w:rFonts w:ascii="Times New Roman" w:eastAsia="Times New Roman" w:hAnsi="Times New Roman" w:cs="Times New Roman"/>
          <w:sz w:val="24"/>
          <w:szCs w:val="24"/>
        </w:rPr>
        <w:t>разработчиками</w:t>
      </w:r>
      <w:r w:rsidR="00771221" w:rsidRPr="001F7554">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курирующими соответствующие Программы,</w:t>
      </w:r>
      <w:r w:rsidR="00805373">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в </w:t>
      </w:r>
      <w:r w:rsidR="00771221" w:rsidRPr="001F7554">
        <w:rPr>
          <w:rFonts w:ascii="Times New Roman" w:eastAsia="Times New Roman" w:hAnsi="Times New Roman" w:cs="Times New Roman"/>
          <w:sz w:val="24"/>
          <w:szCs w:val="24"/>
        </w:rPr>
        <w:t>финансово-э</w:t>
      </w:r>
      <w:r w:rsidR="00FB25E1" w:rsidRPr="001F7554">
        <w:rPr>
          <w:rFonts w:ascii="Times New Roman" w:eastAsia="Times New Roman" w:hAnsi="Times New Roman" w:cs="Times New Roman"/>
          <w:sz w:val="24"/>
          <w:szCs w:val="24"/>
        </w:rPr>
        <w:t>кономический отдел, где произведена итоговая оценка реализации муниципальных</w:t>
      </w:r>
      <w:r w:rsidR="00B93EF4">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программ. </w:t>
      </w:r>
    </w:p>
    <w:p w:rsidR="005D3057" w:rsidRPr="005D3057" w:rsidRDefault="005D3057" w:rsidP="005248A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эффективности </w:t>
      </w:r>
      <w:r w:rsidRPr="001F7554">
        <w:rPr>
          <w:rFonts w:ascii="Times New Roman" w:eastAsia="Times New Roman" w:hAnsi="Times New Roman" w:cs="Times New Roman"/>
          <w:sz w:val="24"/>
          <w:szCs w:val="24"/>
        </w:rPr>
        <w:t>реализации муниципальных</w:t>
      </w:r>
      <w:r w:rsidR="00407E22">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программ </w:t>
      </w:r>
      <w:r w:rsidRPr="005D3057">
        <w:rPr>
          <w:rFonts w:ascii="Times New Roman" w:eastAsia="Times New Roman" w:hAnsi="Times New Roman" w:cs="Times New Roman"/>
          <w:sz w:val="24"/>
          <w:szCs w:val="24"/>
        </w:rPr>
        <w:t>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w:t>
      </w:r>
    </w:p>
    <w:p w:rsidR="005D3057" w:rsidRPr="005D3057" w:rsidRDefault="005D3057" w:rsidP="005D3057">
      <w:pPr>
        <w:spacing w:after="0" w:line="240" w:lineRule="auto"/>
        <w:ind w:firstLine="567"/>
        <w:jc w:val="both"/>
        <w:rPr>
          <w:rFonts w:ascii="Times New Roman" w:eastAsia="Times New Roman" w:hAnsi="Times New Roman" w:cs="Times New Roman"/>
          <w:sz w:val="24"/>
          <w:szCs w:val="24"/>
        </w:rPr>
      </w:pPr>
      <w:r w:rsidRPr="005D3057">
        <w:rPr>
          <w:rFonts w:ascii="Times New Roman" w:eastAsia="Times New Roman" w:hAnsi="Times New Roman" w:cs="Times New Roman"/>
          <w:sz w:val="24"/>
          <w:szCs w:val="24"/>
        </w:rPr>
        <w:t>- степени выполнения мероприятий муниципальной программы в отчетном году;</w:t>
      </w:r>
    </w:p>
    <w:p w:rsidR="005D3057" w:rsidRPr="005D3057" w:rsidRDefault="005D3057" w:rsidP="005D3057">
      <w:pPr>
        <w:spacing w:after="0" w:line="240" w:lineRule="auto"/>
        <w:ind w:firstLine="567"/>
        <w:jc w:val="both"/>
        <w:rPr>
          <w:rFonts w:ascii="Times New Roman" w:eastAsia="Times New Roman" w:hAnsi="Times New Roman" w:cs="Times New Roman"/>
          <w:sz w:val="24"/>
          <w:szCs w:val="24"/>
        </w:rPr>
      </w:pPr>
      <w:r w:rsidRPr="005D3057">
        <w:rPr>
          <w:rFonts w:ascii="Times New Roman" w:eastAsia="Times New Roman" w:hAnsi="Times New Roman" w:cs="Times New Roman"/>
          <w:sz w:val="24"/>
          <w:szCs w:val="24"/>
        </w:rPr>
        <w:t>-</w:t>
      </w:r>
      <w:r w:rsidR="002017F0">
        <w:rPr>
          <w:rFonts w:ascii="Times New Roman" w:eastAsia="Times New Roman" w:hAnsi="Times New Roman" w:cs="Times New Roman"/>
          <w:sz w:val="24"/>
          <w:szCs w:val="24"/>
        </w:rPr>
        <w:t xml:space="preserve"> </w:t>
      </w:r>
      <w:r w:rsidRPr="005D3057">
        <w:rPr>
          <w:rFonts w:ascii="Times New Roman" w:eastAsia="Times New Roman" w:hAnsi="Times New Roman" w:cs="Times New Roman"/>
          <w:sz w:val="24"/>
          <w:szCs w:val="24"/>
        </w:rPr>
        <w:t>степени достижения результатов целевых показателей муниципальной программы, их соответствия плановым значениям;</w:t>
      </w:r>
    </w:p>
    <w:p w:rsidR="005D3057" w:rsidRPr="001F7554" w:rsidRDefault="005D3057" w:rsidP="005D3057">
      <w:pPr>
        <w:spacing w:after="0" w:line="240" w:lineRule="auto"/>
        <w:ind w:firstLine="567"/>
        <w:jc w:val="both"/>
        <w:rPr>
          <w:rFonts w:ascii="Times New Roman" w:eastAsia="Times New Roman" w:hAnsi="Times New Roman" w:cs="Times New Roman"/>
          <w:sz w:val="24"/>
          <w:szCs w:val="24"/>
        </w:rPr>
      </w:pPr>
      <w:r w:rsidRPr="00B02265">
        <w:rPr>
          <w:rFonts w:ascii="Times New Roman" w:eastAsia="Times New Roman" w:hAnsi="Times New Roman" w:cs="Times New Roman"/>
          <w:sz w:val="24"/>
          <w:szCs w:val="24"/>
        </w:rPr>
        <w:t>- уровня реализации (кассового исполнения) муниципальных программ за счет средств федерального</w:t>
      </w:r>
      <w:r w:rsidR="00B02265" w:rsidRPr="00B02265">
        <w:rPr>
          <w:rFonts w:ascii="Times New Roman" w:eastAsia="Times New Roman" w:hAnsi="Times New Roman" w:cs="Times New Roman"/>
          <w:sz w:val="24"/>
          <w:szCs w:val="24"/>
        </w:rPr>
        <w:t>, республиканского</w:t>
      </w:r>
      <w:r w:rsidRPr="00B02265">
        <w:rPr>
          <w:rFonts w:ascii="Times New Roman" w:eastAsia="Times New Roman" w:hAnsi="Times New Roman" w:cs="Times New Roman"/>
          <w:sz w:val="24"/>
          <w:szCs w:val="24"/>
        </w:rPr>
        <w:t xml:space="preserve"> бюджет</w:t>
      </w:r>
      <w:r w:rsidR="00B02265" w:rsidRPr="00B02265">
        <w:rPr>
          <w:rFonts w:ascii="Times New Roman" w:eastAsia="Times New Roman" w:hAnsi="Times New Roman" w:cs="Times New Roman"/>
          <w:sz w:val="24"/>
          <w:szCs w:val="24"/>
        </w:rPr>
        <w:t>ов</w:t>
      </w:r>
      <w:r w:rsidRPr="00B02265">
        <w:rPr>
          <w:rFonts w:ascii="Times New Roman" w:eastAsia="Times New Roman" w:hAnsi="Times New Roman" w:cs="Times New Roman"/>
          <w:sz w:val="24"/>
          <w:szCs w:val="24"/>
        </w:rPr>
        <w:t xml:space="preserve">, бюджета </w:t>
      </w:r>
      <w:r w:rsidR="005A443C" w:rsidRPr="00B02265">
        <w:rPr>
          <w:rFonts w:ascii="Times New Roman" w:eastAsia="Times New Roman" w:hAnsi="Times New Roman" w:cs="Times New Roman"/>
          <w:sz w:val="24"/>
          <w:szCs w:val="24"/>
        </w:rPr>
        <w:t>городского</w:t>
      </w:r>
      <w:r w:rsidRPr="00B02265">
        <w:rPr>
          <w:rFonts w:ascii="Times New Roman" w:eastAsia="Times New Roman" w:hAnsi="Times New Roman" w:cs="Times New Roman"/>
          <w:sz w:val="24"/>
          <w:szCs w:val="24"/>
        </w:rPr>
        <w:t xml:space="preserve"> округа и иных источников финансирования.</w:t>
      </w:r>
    </w:p>
    <w:p w:rsidR="005D01C5" w:rsidRDefault="0066695A" w:rsidP="005D01C5">
      <w:pPr>
        <w:tabs>
          <w:tab w:val="left" w:pos="0"/>
          <w:tab w:val="left" w:pos="540"/>
          <w:tab w:val="left" w:pos="1620"/>
        </w:tabs>
        <w:spacing w:after="0" w:line="240" w:lineRule="auto"/>
        <w:jc w:val="both"/>
        <w:rPr>
          <w:rFonts w:ascii="Times New Roman" w:eastAsia="Times New Roman" w:hAnsi="Times New Roman" w:cs="Times New Roman"/>
          <w:color w:val="000000"/>
          <w:sz w:val="24"/>
          <w:szCs w:val="24"/>
        </w:rPr>
      </w:pPr>
      <w:r>
        <w:rPr>
          <w:rFonts w:ascii="Times New Roman" w:eastAsia="MS Mincho" w:hAnsi="Times New Roman" w:cs="Times New Roman"/>
          <w:sz w:val="24"/>
          <w:szCs w:val="24"/>
          <w:lang w:eastAsia="ja-JP"/>
        </w:rPr>
        <w:tab/>
      </w:r>
      <w:r w:rsidR="00F615B1" w:rsidRPr="00F615B1">
        <w:rPr>
          <w:rFonts w:ascii="Times New Roman" w:eastAsia="MS Mincho" w:hAnsi="Times New Roman" w:cs="Times New Roman"/>
          <w:sz w:val="24"/>
          <w:szCs w:val="24"/>
          <w:lang w:eastAsia="ja-JP"/>
        </w:rPr>
        <w:t>В 20</w:t>
      </w:r>
      <w:r w:rsidR="00A32455">
        <w:rPr>
          <w:rFonts w:ascii="Times New Roman" w:eastAsia="MS Mincho" w:hAnsi="Times New Roman" w:cs="Times New Roman"/>
          <w:sz w:val="24"/>
          <w:szCs w:val="24"/>
          <w:lang w:eastAsia="ja-JP"/>
        </w:rPr>
        <w:t>2</w:t>
      </w:r>
      <w:r w:rsidR="00527F8C">
        <w:rPr>
          <w:rFonts w:ascii="Times New Roman" w:eastAsia="MS Mincho" w:hAnsi="Times New Roman" w:cs="Times New Roman"/>
          <w:sz w:val="24"/>
          <w:szCs w:val="24"/>
          <w:lang w:eastAsia="ja-JP"/>
        </w:rPr>
        <w:t>2</w:t>
      </w:r>
      <w:r w:rsidR="00F615B1" w:rsidRPr="00F615B1">
        <w:rPr>
          <w:rFonts w:ascii="Times New Roman" w:eastAsia="MS Mincho" w:hAnsi="Times New Roman" w:cs="Times New Roman"/>
          <w:sz w:val="24"/>
          <w:szCs w:val="24"/>
          <w:lang w:eastAsia="ja-JP"/>
        </w:rPr>
        <w:t xml:space="preserve"> году к </w:t>
      </w:r>
      <w:r w:rsidR="00F615B1" w:rsidRPr="00B02265">
        <w:rPr>
          <w:rFonts w:ascii="Times New Roman" w:eastAsia="MS Mincho" w:hAnsi="Times New Roman" w:cs="Times New Roman"/>
          <w:sz w:val="24"/>
          <w:szCs w:val="24"/>
          <w:lang w:eastAsia="ja-JP"/>
        </w:rPr>
        <w:t>реализации принято</w:t>
      </w:r>
      <w:r w:rsidR="00B02265">
        <w:rPr>
          <w:rFonts w:ascii="Times New Roman" w:eastAsia="MS Mincho" w:hAnsi="Times New Roman" w:cs="Times New Roman"/>
          <w:sz w:val="24"/>
          <w:szCs w:val="24"/>
          <w:lang w:eastAsia="ja-JP"/>
        </w:rPr>
        <w:t xml:space="preserve"> </w:t>
      </w:r>
      <w:r w:rsidR="00B02265" w:rsidRPr="00B02265">
        <w:rPr>
          <w:rFonts w:ascii="Times New Roman" w:eastAsia="MS Mincho" w:hAnsi="Times New Roman" w:cs="Times New Roman"/>
          <w:sz w:val="24"/>
          <w:szCs w:val="24"/>
          <w:lang w:eastAsia="ja-JP"/>
        </w:rPr>
        <w:t>1</w:t>
      </w:r>
      <w:r w:rsidR="00527F8C">
        <w:rPr>
          <w:rFonts w:ascii="Times New Roman" w:eastAsia="MS Mincho" w:hAnsi="Times New Roman" w:cs="Times New Roman"/>
          <w:sz w:val="24"/>
          <w:szCs w:val="24"/>
          <w:lang w:eastAsia="ja-JP"/>
        </w:rPr>
        <w:t>7</w:t>
      </w:r>
      <w:r w:rsidR="00B02265" w:rsidRPr="00B02265">
        <w:rPr>
          <w:rFonts w:ascii="Times New Roman" w:eastAsia="Times New Roman" w:hAnsi="Times New Roman" w:cs="Times New Roman"/>
          <w:sz w:val="24"/>
          <w:szCs w:val="24"/>
          <w:lang w:eastAsia="ja-JP"/>
        </w:rPr>
        <w:t xml:space="preserve"> муниципальных программ</w:t>
      </w:r>
      <w:r w:rsidR="00B02265" w:rsidRPr="00B02265">
        <w:rPr>
          <w:rFonts w:ascii="Times New Roman" w:eastAsia="MS Mincho" w:hAnsi="Times New Roman" w:cs="Times New Roman"/>
          <w:sz w:val="24"/>
          <w:szCs w:val="24"/>
          <w:lang w:eastAsia="ja-JP"/>
        </w:rPr>
        <w:t xml:space="preserve"> Городского округа «Жатай», </w:t>
      </w:r>
      <w:r w:rsidR="00F615B1" w:rsidRPr="00F615B1">
        <w:rPr>
          <w:rFonts w:ascii="Times New Roman" w:eastAsia="MS Mincho" w:hAnsi="Times New Roman" w:cs="Times New Roman"/>
          <w:sz w:val="24"/>
          <w:szCs w:val="24"/>
          <w:lang w:eastAsia="ja-JP"/>
        </w:rPr>
        <w:t xml:space="preserve">на общую сумму финансирования </w:t>
      </w:r>
      <w:r w:rsidR="0052779A">
        <w:rPr>
          <w:rFonts w:ascii="Times New Roman" w:eastAsia="MS Mincho" w:hAnsi="Times New Roman" w:cs="Times New Roman"/>
          <w:sz w:val="24"/>
          <w:szCs w:val="24"/>
          <w:lang w:eastAsia="ja-JP"/>
        </w:rPr>
        <w:t>1 098 464,6</w:t>
      </w:r>
      <w:r w:rsidR="00F615B1" w:rsidRPr="00F615B1">
        <w:rPr>
          <w:rFonts w:ascii="Times New Roman" w:eastAsia="MS Mincho" w:hAnsi="Times New Roman" w:cs="Times New Roman"/>
          <w:sz w:val="24"/>
          <w:szCs w:val="24"/>
          <w:lang w:eastAsia="ja-JP"/>
        </w:rPr>
        <w:t xml:space="preserve"> тыс. рублей</w:t>
      </w:r>
      <w:r w:rsidR="006E1848">
        <w:rPr>
          <w:rFonts w:ascii="Times New Roman" w:eastAsia="MS Mincho" w:hAnsi="Times New Roman" w:cs="Times New Roman"/>
          <w:sz w:val="24"/>
          <w:szCs w:val="24"/>
          <w:lang w:eastAsia="ja-JP"/>
        </w:rPr>
        <w:t xml:space="preserve">, в том числе из средств бюджета Городского округа </w:t>
      </w:r>
      <w:r w:rsidR="003036AD">
        <w:rPr>
          <w:rFonts w:ascii="Times New Roman" w:eastAsia="MS Mincho" w:hAnsi="Times New Roman" w:cs="Times New Roman"/>
          <w:sz w:val="24"/>
          <w:szCs w:val="24"/>
          <w:lang w:eastAsia="ja-JP"/>
        </w:rPr>
        <w:t>«</w:t>
      </w:r>
      <w:r w:rsidR="006E1848">
        <w:rPr>
          <w:rFonts w:ascii="Times New Roman" w:eastAsia="MS Mincho" w:hAnsi="Times New Roman" w:cs="Times New Roman"/>
          <w:sz w:val="24"/>
          <w:szCs w:val="24"/>
          <w:lang w:eastAsia="ja-JP"/>
        </w:rPr>
        <w:t>Жатай</w:t>
      </w:r>
      <w:r w:rsidR="003036AD">
        <w:rPr>
          <w:rFonts w:ascii="Times New Roman" w:eastAsia="MS Mincho" w:hAnsi="Times New Roman" w:cs="Times New Roman"/>
          <w:sz w:val="24"/>
          <w:szCs w:val="24"/>
          <w:lang w:eastAsia="ja-JP"/>
        </w:rPr>
        <w:t>»</w:t>
      </w:r>
      <w:r w:rsidR="0064227E">
        <w:rPr>
          <w:rFonts w:ascii="Times New Roman" w:eastAsia="MS Mincho" w:hAnsi="Times New Roman" w:cs="Times New Roman"/>
          <w:sz w:val="24"/>
          <w:szCs w:val="24"/>
          <w:lang w:eastAsia="ja-JP"/>
        </w:rPr>
        <w:t xml:space="preserve"> </w:t>
      </w:r>
      <w:r w:rsidR="0052779A">
        <w:rPr>
          <w:rFonts w:ascii="Times New Roman" w:eastAsia="MS Mincho" w:hAnsi="Times New Roman" w:cs="Times New Roman"/>
          <w:sz w:val="24"/>
          <w:szCs w:val="24"/>
          <w:lang w:eastAsia="ja-JP"/>
        </w:rPr>
        <w:t>344 101,4</w:t>
      </w:r>
      <w:r w:rsidR="006E1848">
        <w:rPr>
          <w:rFonts w:ascii="Times New Roman" w:eastAsia="MS Mincho" w:hAnsi="Times New Roman" w:cs="Times New Roman"/>
          <w:sz w:val="24"/>
          <w:szCs w:val="24"/>
          <w:lang w:eastAsia="ja-JP"/>
        </w:rPr>
        <w:t xml:space="preserve"> тыс. рублей, государственного бюджета РС</w:t>
      </w:r>
      <w:r w:rsidR="00B02265">
        <w:rPr>
          <w:rFonts w:ascii="Times New Roman" w:eastAsia="MS Mincho" w:hAnsi="Times New Roman" w:cs="Times New Roman"/>
          <w:sz w:val="24"/>
          <w:szCs w:val="24"/>
          <w:lang w:eastAsia="ja-JP"/>
        </w:rPr>
        <w:t xml:space="preserve"> </w:t>
      </w:r>
      <w:r w:rsidR="006E1848">
        <w:rPr>
          <w:rFonts w:ascii="Times New Roman" w:eastAsia="MS Mincho" w:hAnsi="Times New Roman" w:cs="Times New Roman"/>
          <w:sz w:val="24"/>
          <w:szCs w:val="24"/>
          <w:lang w:eastAsia="ja-JP"/>
        </w:rPr>
        <w:t xml:space="preserve">(Я) </w:t>
      </w:r>
      <w:r w:rsidR="0052779A">
        <w:rPr>
          <w:rFonts w:ascii="Times New Roman" w:eastAsia="MS Mincho" w:hAnsi="Times New Roman" w:cs="Times New Roman"/>
          <w:sz w:val="24"/>
          <w:szCs w:val="24"/>
          <w:lang w:eastAsia="ja-JP"/>
        </w:rPr>
        <w:t>734 454,8</w:t>
      </w:r>
      <w:r w:rsidR="006E1848">
        <w:rPr>
          <w:rFonts w:ascii="Times New Roman" w:eastAsia="MS Mincho" w:hAnsi="Times New Roman" w:cs="Times New Roman"/>
          <w:sz w:val="24"/>
          <w:szCs w:val="24"/>
          <w:lang w:eastAsia="ja-JP"/>
        </w:rPr>
        <w:t xml:space="preserve"> тыс. рублей, федерального бюджета </w:t>
      </w:r>
      <w:r w:rsidR="0052779A">
        <w:rPr>
          <w:rFonts w:ascii="Times New Roman" w:eastAsia="MS Mincho" w:hAnsi="Times New Roman" w:cs="Times New Roman"/>
          <w:sz w:val="24"/>
          <w:szCs w:val="24"/>
          <w:lang w:eastAsia="ja-JP"/>
        </w:rPr>
        <w:t>18 529,9</w:t>
      </w:r>
      <w:r w:rsidR="006E1848">
        <w:rPr>
          <w:rFonts w:ascii="Times New Roman" w:eastAsia="MS Mincho" w:hAnsi="Times New Roman" w:cs="Times New Roman"/>
          <w:sz w:val="24"/>
          <w:szCs w:val="24"/>
          <w:lang w:eastAsia="ja-JP"/>
        </w:rPr>
        <w:t xml:space="preserve"> тыс. рублей и прочих источников </w:t>
      </w:r>
      <w:r w:rsidR="0052779A">
        <w:rPr>
          <w:rFonts w:ascii="Times New Roman" w:eastAsia="MS Mincho" w:hAnsi="Times New Roman" w:cs="Times New Roman"/>
          <w:sz w:val="24"/>
          <w:szCs w:val="24"/>
          <w:lang w:eastAsia="ja-JP"/>
        </w:rPr>
        <w:t>1 378,5</w:t>
      </w:r>
      <w:r w:rsidR="0064227E">
        <w:rPr>
          <w:rFonts w:ascii="Times New Roman" w:eastAsia="MS Mincho" w:hAnsi="Times New Roman" w:cs="Times New Roman"/>
          <w:sz w:val="24"/>
          <w:szCs w:val="24"/>
          <w:lang w:eastAsia="ja-JP"/>
        </w:rPr>
        <w:t xml:space="preserve"> </w:t>
      </w:r>
      <w:r w:rsidR="006E1848">
        <w:rPr>
          <w:rFonts w:ascii="Times New Roman" w:eastAsia="MS Mincho" w:hAnsi="Times New Roman" w:cs="Times New Roman"/>
          <w:sz w:val="24"/>
          <w:szCs w:val="24"/>
          <w:lang w:eastAsia="ja-JP"/>
        </w:rPr>
        <w:t>тыс. рублей</w:t>
      </w:r>
      <w:r w:rsidR="00527F8C">
        <w:rPr>
          <w:rFonts w:ascii="Times New Roman" w:eastAsia="MS Mincho" w:hAnsi="Times New Roman" w:cs="Times New Roman"/>
          <w:sz w:val="24"/>
          <w:szCs w:val="24"/>
          <w:lang w:eastAsia="ja-JP"/>
        </w:rPr>
        <w:t>.</w:t>
      </w:r>
      <w:r w:rsidR="006E1848">
        <w:rPr>
          <w:rFonts w:ascii="Times New Roman" w:eastAsia="MS Mincho" w:hAnsi="Times New Roman" w:cs="Times New Roman"/>
          <w:sz w:val="24"/>
          <w:szCs w:val="24"/>
          <w:lang w:eastAsia="ja-JP"/>
        </w:rPr>
        <w:t xml:space="preserve"> </w:t>
      </w:r>
      <w:r w:rsidR="00F615B1">
        <w:rPr>
          <w:rFonts w:ascii="Times New Roman" w:eastAsia="MS Mincho" w:hAnsi="Times New Roman" w:cs="Times New Roman"/>
          <w:sz w:val="24"/>
          <w:szCs w:val="24"/>
          <w:lang w:eastAsia="ja-JP"/>
        </w:rPr>
        <w:t>К</w:t>
      </w:r>
      <w:r w:rsidR="00F615B1" w:rsidRPr="00F615B1">
        <w:rPr>
          <w:rFonts w:ascii="Times New Roman" w:eastAsia="Calibri" w:hAnsi="Times New Roman" w:cs="Times New Roman"/>
          <w:sz w:val="24"/>
          <w:szCs w:val="24"/>
        </w:rPr>
        <w:t xml:space="preserve">ассовое исполнение мероприятий программ за счет всех источников финансирования составило </w:t>
      </w:r>
      <w:r w:rsidR="0052779A">
        <w:rPr>
          <w:rFonts w:ascii="Times New Roman" w:eastAsia="Calibri" w:hAnsi="Times New Roman" w:cs="Times New Roman"/>
          <w:sz w:val="24"/>
          <w:szCs w:val="24"/>
        </w:rPr>
        <w:t>1 040 225,0</w:t>
      </w:r>
      <w:r w:rsidR="00F615B1" w:rsidRPr="00F615B1">
        <w:rPr>
          <w:rFonts w:ascii="Times New Roman" w:eastAsia="Calibri" w:hAnsi="Times New Roman" w:cs="Times New Roman"/>
          <w:sz w:val="24"/>
          <w:szCs w:val="24"/>
        </w:rPr>
        <w:t xml:space="preserve"> тыс. рублей</w:t>
      </w:r>
      <w:r w:rsidR="00A0385F">
        <w:rPr>
          <w:rFonts w:ascii="Times New Roman" w:eastAsia="Calibri" w:hAnsi="Times New Roman" w:cs="Times New Roman"/>
          <w:sz w:val="24"/>
          <w:szCs w:val="24"/>
        </w:rPr>
        <w:t xml:space="preserve"> </w:t>
      </w:r>
      <w:r w:rsidR="00E20DBC" w:rsidRPr="00012584">
        <w:rPr>
          <w:rFonts w:ascii="Times New Roman" w:eastAsia="Calibri" w:hAnsi="Times New Roman" w:cs="Times New Roman"/>
          <w:sz w:val="24"/>
          <w:szCs w:val="24"/>
        </w:rPr>
        <w:t>(9</w:t>
      </w:r>
      <w:r w:rsidR="0052779A">
        <w:rPr>
          <w:rFonts w:ascii="Times New Roman" w:eastAsia="Calibri" w:hAnsi="Times New Roman" w:cs="Times New Roman"/>
          <w:sz w:val="24"/>
          <w:szCs w:val="24"/>
        </w:rPr>
        <w:t>4</w:t>
      </w:r>
      <w:r w:rsidR="00E20DBC" w:rsidRPr="00012584">
        <w:rPr>
          <w:rFonts w:ascii="Times New Roman" w:eastAsia="Calibri" w:hAnsi="Times New Roman" w:cs="Times New Roman"/>
          <w:sz w:val="24"/>
          <w:szCs w:val="24"/>
        </w:rPr>
        <w:t>,</w:t>
      </w:r>
      <w:r w:rsidR="0052779A">
        <w:rPr>
          <w:rFonts w:ascii="Times New Roman" w:eastAsia="Calibri" w:hAnsi="Times New Roman" w:cs="Times New Roman"/>
          <w:sz w:val="24"/>
          <w:szCs w:val="24"/>
        </w:rPr>
        <w:t>7</w:t>
      </w:r>
      <w:r w:rsidR="00E20DBC" w:rsidRPr="00012584">
        <w:rPr>
          <w:rFonts w:ascii="Times New Roman" w:eastAsia="Calibri" w:hAnsi="Times New Roman" w:cs="Times New Roman"/>
          <w:sz w:val="24"/>
          <w:szCs w:val="24"/>
        </w:rPr>
        <w:t xml:space="preserve"> % от предусмотренного финансирования на 202</w:t>
      </w:r>
      <w:r w:rsidR="0052779A">
        <w:rPr>
          <w:rFonts w:ascii="Times New Roman" w:eastAsia="Calibri" w:hAnsi="Times New Roman" w:cs="Times New Roman"/>
          <w:sz w:val="24"/>
          <w:szCs w:val="24"/>
        </w:rPr>
        <w:t>2</w:t>
      </w:r>
      <w:r w:rsidR="00E20DBC" w:rsidRPr="00012584">
        <w:rPr>
          <w:rFonts w:ascii="Times New Roman" w:eastAsia="Calibri" w:hAnsi="Times New Roman" w:cs="Times New Roman"/>
          <w:sz w:val="24"/>
          <w:szCs w:val="24"/>
        </w:rPr>
        <w:t xml:space="preserve"> год)</w:t>
      </w:r>
      <w:r w:rsidR="00074000">
        <w:rPr>
          <w:rFonts w:ascii="Times New Roman" w:eastAsia="Calibri" w:hAnsi="Times New Roman" w:cs="Times New Roman"/>
          <w:sz w:val="24"/>
          <w:szCs w:val="24"/>
        </w:rPr>
        <w:t>,</w:t>
      </w:r>
      <w:r w:rsidR="00A0385F">
        <w:rPr>
          <w:rFonts w:ascii="Times New Roman" w:eastAsia="Calibri" w:hAnsi="Times New Roman" w:cs="Times New Roman"/>
          <w:sz w:val="24"/>
          <w:szCs w:val="24"/>
        </w:rPr>
        <w:t xml:space="preserve"> </w:t>
      </w:r>
      <w:r w:rsidR="006E1848">
        <w:rPr>
          <w:rFonts w:ascii="Times New Roman" w:eastAsia="MS Mincho" w:hAnsi="Times New Roman" w:cs="Times New Roman"/>
          <w:sz w:val="24"/>
          <w:szCs w:val="24"/>
          <w:lang w:eastAsia="ja-JP"/>
        </w:rPr>
        <w:t xml:space="preserve">в </w:t>
      </w:r>
      <w:r w:rsidR="006E1848" w:rsidRPr="00012584">
        <w:rPr>
          <w:rFonts w:ascii="Times New Roman" w:eastAsia="MS Mincho" w:hAnsi="Times New Roman" w:cs="Times New Roman"/>
          <w:sz w:val="24"/>
          <w:szCs w:val="24"/>
          <w:lang w:eastAsia="ja-JP"/>
        </w:rPr>
        <w:t xml:space="preserve">том числе из средств бюджета Городского округа </w:t>
      </w:r>
      <w:r w:rsidR="003036AD">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Жатай</w:t>
      </w:r>
      <w:r w:rsidR="003036AD">
        <w:rPr>
          <w:rFonts w:ascii="Times New Roman" w:eastAsia="MS Mincho" w:hAnsi="Times New Roman" w:cs="Times New Roman"/>
          <w:sz w:val="24"/>
          <w:szCs w:val="24"/>
          <w:lang w:eastAsia="ja-JP"/>
        </w:rPr>
        <w:t>»</w:t>
      </w:r>
      <w:r w:rsidR="00A0385F">
        <w:rPr>
          <w:rFonts w:ascii="Times New Roman" w:eastAsia="MS Mincho" w:hAnsi="Times New Roman" w:cs="Times New Roman"/>
          <w:sz w:val="24"/>
          <w:szCs w:val="24"/>
          <w:lang w:eastAsia="ja-JP"/>
        </w:rPr>
        <w:t xml:space="preserve"> </w:t>
      </w:r>
      <w:r w:rsidR="003264AF">
        <w:rPr>
          <w:rFonts w:ascii="Times New Roman" w:eastAsia="MS Mincho" w:hAnsi="Times New Roman" w:cs="Times New Roman"/>
          <w:sz w:val="24"/>
          <w:szCs w:val="24"/>
          <w:lang w:eastAsia="ja-JP"/>
        </w:rPr>
        <w:t>334 145,9</w:t>
      </w:r>
      <w:r w:rsidR="006E1848" w:rsidRPr="00012584">
        <w:rPr>
          <w:rFonts w:ascii="Times New Roman" w:eastAsia="MS Mincho" w:hAnsi="Times New Roman" w:cs="Times New Roman"/>
          <w:sz w:val="24"/>
          <w:szCs w:val="24"/>
          <w:lang w:eastAsia="ja-JP"/>
        </w:rPr>
        <w:t xml:space="preserve"> тыс. рублей</w:t>
      </w:r>
      <w:r w:rsidR="00E20DBC">
        <w:rPr>
          <w:rFonts w:ascii="Times New Roman" w:eastAsia="MS Mincho" w:hAnsi="Times New Roman" w:cs="Times New Roman"/>
          <w:sz w:val="24"/>
          <w:szCs w:val="24"/>
          <w:lang w:eastAsia="ja-JP"/>
        </w:rPr>
        <w:t xml:space="preserve"> (9</w:t>
      </w:r>
      <w:r w:rsidR="003264AF">
        <w:rPr>
          <w:rFonts w:ascii="Times New Roman" w:eastAsia="MS Mincho" w:hAnsi="Times New Roman" w:cs="Times New Roman"/>
          <w:sz w:val="24"/>
          <w:szCs w:val="24"/>
          <w:lang w:eastAsia="ja-JP"/>
        </w:rPr>
        <w:t>7</w:t>
      </w:r>
      <w:r w:rsidR="004C5C45">
        <w:rPr>
          <w:rFonts w:ascii="Times New Roman" w:eastAsia="MS Mincho" w:hAnsi="Times New Roman" w:cs="Times New Roman"/>
          <w:sz w:val="24"/>
          <w:szCs w:val="24"/>
          <w:lang w:eastAsia="ja-JP"/>
        </w:rPr>
        <w:t>,1</w:t>
      </w:r>
      <w:r w:rsidR="00E20DBC">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государственного бюджета РС(Я) </w:t>
      </w:r>
      <w:r w:rsidR="003264AF">
        <w:rPr>
          <w:rFonts w:ascii="Times New Roman" w:eastAsia="MS Mincho" w:hAnsi="Times New Roman" w:cs="Times New Roman"/>
          <w:sz w:val="24"/>
          <w:szCs w:val="24"/>
          <w:lang w:eastAsia="ja-JP"/>
        </w:rPr>
        <w:t>691 653,7</w:t>
      </w:r>
      <w:r w:rsidR="006E1848" w:rsidRPr="00012584">
        <w:rPr>
          <w:rFonts w:ascii="Times New Roman" w:eastAsia="MS Mincho" w:hAnsi="Times New Roman" w:cs="Times New Roman"/>
          <w:sz w:val="24"/>
          <w:szCs w:val="24"/>
          <w:lang w:eastAsia="ja-JP"/>
        </w:rPr>
        <w:t xml:space="preserve"> тыс. рублей</w:t>
      </w:r>
      <w:r w:rsidR="003D428F">
        <w:rPr>
          <w:rFonts w:ascii="Times New Roman" w:eastAsia="MS Mincho" w:hAnsi="Times New Roman" w:cs="Times New Roman"/>
          <w:sz w:val="24"/>
          <w:szCs w:val="24"/>
          <w:lang w:eastAsia="ja-JP"/>
        </w:rPr>
        <w:t xml:space="preserve"> (9</w:t>
      </w:r>
      <w:r w:rsidR="003264AF">
        <w:rPr>
          <w:rFonts w:ascii="Times New Roman" w:eastAsia="MS Mincho" w:hAnsi="Times New Roman" w:cs="Times New Roman"/>
          <w:sz w:val="24"/>
          <w:szCs w:val="24"/>
          <w:lang w:eastAsia="ja-JP"/>
        </w:rPr>
        <w:t>4,2</w:t>
      </w:r>
      <w:r w:rsidR="003D428F">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федерального бюджета </w:t>
      </w:r>
      <w:r w:rsidR="001226CB">
        <w:rPr>
          <w:rFonts w:ascii="Times New Roman" w:eastAsia="MS Mincho" w:hAnsi="Times New Roman" w:cs="Times New Roman"/>
          <w:sz w:val="24"/>
          <w:szCs w:val="24"/>
          <w:lang w:eastAsia="ja-JP"/>
        </w:rPr>
        <w:t>1</w:t>
      </w:r>
      <w:r w:rsidR="003264AF">
        <w:rPr>
          <w:rFonts w:ascii="Times New Roman" w:eastAsia="MS Mincho" w:hAnsi="Times New Roman" w:cs="Times New Roman"/>
          <w:sz w:val="24"/>
          <w:szCs w:val="24"/>
          <w:lang w:eastAsia="ja-JP"/>
        </w:rPr>
        <w:t>3 046,8</w:t>
      </w:r>
      <w:r w:rsidR="006E1848" w:rsidRPr="00012584">
        <w:rPr>
          <w:rFonts w:ascii="Times New Roman" w:eastAsia="MS Mincho" w:hAnsi="Times New Roman" w:cs="Times New Roman"/>
          <w:sz w:val="24"/>
          <w:szCs w:val="24"/>
          <w:lang w:eastAsia="ja-JP"/>
        </w:rPr>
        <w:t xml:space="preserve"> тыс. рублей</w:t>
      </w:r>
      <w:r w:rsidR="003D428F">
        <w:rPr>
          <w:rFonts w:ascii="Times New Roman" w:eastAsia="MS Mincho" w:hAnsi="Times New Roman" w:cs="Times New Roman"/>
          <w:sz w:val="24"/>
          <w:szCs w:val="24"/>
          <w:lang w:eastAsia="ja-JP"/>
        </w:rPr>
        <w:t xml:space="preserve"> (</w:t>
      </w:r>
      <w:r w:rsidR="004C5C45">
        <w:rPr>
          <w:rFonts w:ascii="Times New Roman" w:eastAsia="MS Mincho" w:hAnsi="Times New Roman" w:cs="Times New Roman"/>
          <w:sz w:val="24"/>
          <w:szCs w:val="24"/>
          <w:lang w:eastAsia="ja-JP"/>
        </w:rPr>
        <w:t>70,4</w:t>
      </w:r>
      <w:r w:rsidR="003D428F">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и </w:t>
      </w:r>
      <w:r w:rsidR="001226CB">
        <w:rPr>
          <w:rFonts w:ascii="Times New Roman" w:eastAsia="MS Mincho" w:hAnsi="Times New Roman" w:cs="Times New Roman"/>
          <w:sz w:val="24"/>
          <w:szCs w:val="24"/>
          <w:lang w:eastAsia="ja-JP"/>
        </w:rPr>
        <w:t>прочих</w:t>
      </w:r>
      <w:r w:rsidR="006E1848" w:rsidRPr="00012584">
        <w:rPr>
          <w:rFonts w:ascii="Times New Roman" w:eastAsia="MS Mincho" w:hAnsi="Times New Roman" w:cs="Times New Roman"/>
          <w:sz w:val="24"/>
          <w:szCs w:val="24"/>
          <w:lang w:eastAsia="ja-JP"/>
        </w:rPr>
        <w:t xml:space="preserve"> источников </w:t>
      </w:r>
      <w:r w:rsidR="004C5C45">
        <w:rPr>
          <w:rFonts w:ascii="Times New Roman" w:eastAsia="MS Mincho" w:hAnsi="Times New Roman" w:cs="Times New Roman"/>
          <w:sz w:val="24"/>
          <w:szCs w:val="24"/>
          <w:lang w:eastAsia="ja-JP"/>
        </w:rPr>
        <w:t>1 378,5</w:t>
      </w:r>
      <w:r w:rsidR="006E1848" w:rsidRPr="00012584">
        <w:rPr>
          <w:rFonts w:ascii="Times New Roman" w:eastAsia="MS Mincho" w:hAnsi="Times New Roman" w:cs="Times New Roman"/>
          <w:sz w:val="24"/>
          <w:szCs w:val="24"/>
          <w:lang w:eastAsia="ja-JP"/>
        </w:rPr>
        <w:t xml:space="preserve"> тыс. рублей</w:t>
      </w:r>
      <w:r w:rsidR="003D428F">
        <w:rPr>
          <w:rFonts w:ascii="Times New Roman" w:eastAsia="MS Mincho" w:hAnsi="Times New Roman" w:cs="Times New Roman"/>
          <w:sz w:val="24"/>
          <w:szCs w:val="24"/>
          <w:lang w:eastAsia="ja-JP"/>
        </w:rPr>
        <w:t xml:space="preserve"> (</w:t>
      </w:r>
      <w:r w:rsidR="004C5C45">
        <w:rPr>
          <w:rFonts w:ascii="Times New Roman" w:eastAsia="MS Mincho" w:hAnsi="Times New Roman" w:cs="Times New Roman"/>
          <w:sz w:val="24"/>
          <w:szCs w:val="24"/>
          <w:lang w:eastAsia="ja-JP"/>
        </w:rPr>
        <w:t xml:space="preserve">100 </w:t>
      </w:r>
      <w:r w:rsidR="003D428F">
        <w:rPr>
          <w:rFonts w:ascii="Times New Roman" w:eastAsia="MS Mincho" w:hAnsi="Times New Roman" w:cs="Times New Roman"/>
          <w:sz w:val="24"/>
          <w:szCs w:val="24"/>
          <w:lang w:eastAsia="ja-JP"/>
        </w:rPr>
        <w:t>%)</w:t>
      </w:r>
      <w:r w:rsidR="00F615B1" w:rsidRPr="00012584">
        <w:rPr>
          <w:rFonts w:ascii="Times New Roman" w:eastAsia="Calibri" w:hAnsi="Times New Roman" w:cs="Times New Roman"/>
          <w:sz w:val="24"/>
          <w:szCs w:val="24"/>
        </w:rPr>
        <w:t>.</w:t>
      </w:r>
      <w:r w:rsidR="00A0385F">
        <w:rPr>
          <w:rFonts w:ascii="Times New Roman" w:eastAsia="Calibri" w:hAnsi="Times New Roman" w:cs="Times New Roman"/>
          <w:sz w:val="24"/>
          <w:szCs w:val="24"/>
        </w:rPr>
        <w:t xml:space="preserve"> </w:t>
      </w:r>
      <w:r w:rsidR="005D01C5" w:rsidRPr="005D01C5">
        <w:rPr>
          <w:rFonts w:ascii="Times New Roman" w:eastAsia="Calibri" w:hAnsi="Times New Roman" w:cs="Times New Roman"/>
          <w:sz w:val="24"/>
          <w:szCs w:val="24"/>
          <w:lang w:eastAsia="ru-RU"/>
        </w:rPr>
        <w:t>Финансирование из Государственного бюджета</w:t>
      </w:r>
      <w:r w:rsidR="005D01C5">
        <w:rPr>
          <w:rFonts w:ascii="Times New Roman" w:eastAsia="Calibri" w:hAnsi="Times New Roman" w:cs="Times New Roman"/>
          <w:sz w:val="24"/>
          <w:szCs w:val="24"/>
          <w:lang w:eastAsia="ru-RU"/>
        </w:rPr>
        <w:t xml:space="preserve"> РС(Я)</w:t>
      </w:r>
      <w:r w:rsidR="005D01C5" w:rsidRPr="005D01C5">
        <w:rPr>
          <w:rFonts w:ascii="Times New Roman" w:eastAsia="Calibri" w:hAnsi="Times New Roman" w:cs="Times New Roman"/>
          <w:sz w:val="24"/>
          <w:szCs w:val="24"/>
          <w:lang w:eastAsia="ru-RU"/>
        </w:rPr>
        <w:t xml:space="preserve"> имеет наибольший удельный вес в общем объеме финансирования муниципальных программ</w:t>
      </w:r>
      <w:r w:rsidR="004C5C45">
        <w:rPr>
          <w:rFonts w:ascii="Times New Roman" w:eastAsia="Calibri" w:hAnsi="Times New Roman" w:cs="Times New Roman"/>
          <w:sz w:val="24"/>
          <w:szCs w:val="24"/>
          <w:lang w:eastAsia="ru-RU"/>
        </w:rPr>
        <w:t xml:space="preserve"> 66,5 </w:t>
      </w:r>
      <w:r w:rsidR="005D01C5" w:rsidRPr="005D01C5">
        <w:rPr>
          <w:rFonts w:ascii="Times New Roman" w:eastAsia="Calibri" w:hAnsi="Times New Roman" w:cs="Times New Roman"/>
          <w:sz w:val="24"/>
          <w:szCs w:val="24"/>
          <w:lang w:eastAsia="ru-RU"/>
        </w:rPr>
        <w:t xml:space="preserve">%, бюджет ГО </w:t>
      </w:r>
      <w:r w:rsidR="003036AD">
        <w:rPr>
          <w:rFonts w:ascii="Times New Roman" w:eastAsia="Calibri" w:hAnsi="Times New Roman" w:cs="Times New Roman"/>
          <w:sz w:val="24"/>
          <w:szCs w:val="24"/>
          <w:lang w:eastAsia="ru-RU"/>
        </w:rPr>
        <w:t>«</w:t>
      </w:r>
      <w:r w:rsidR="005D01C5" w:rsidRPr="005D01C5">
        <w:rPr>
          <w:rFonts w:ascii="Times New Roman" w:eastAsia="Calibri" w:hAnsi="Times New Roman" w:cs="Times New Roman"/>
          <w:sz w:val="24"/>
          <w:szCs w:val="24"/>
          <w:lang w:eastAsia="ru-RU"/>
        </w:rPr>
        <w:t>Жатай</w:t>
      </w:r>
      <w:r w:rsidR="003036AD">
        <w:rPr>
          <w:rFonts w:ascii="Times New Roman" w:eastAsia="Calibri" w:hAnsi="Times New Roman" w:cs="Times New Roman"/>
          <w:sz w:val="24"/>
          <w:szCs w:val="24"/>
          <w:lang w:eastAsia="ru-RU"/>
        </w:rPr>
        <w:t>»</w:t>
      </w:r>
      <w:r w:rsidR="00A0385F">
        <w:rPr>
          <w:rFonts w:ascii="Times New Roman" w:eastAsia="Calibri" w:hAnsi="Times New Roman" w:cs="Times New Roman"/>
          <w:sz w:val="24"/>
          <w:szCs w:val="24"/>
          <w:lang w:eastAsia="ru-RU"/>
        </w:rPr>
        <w:t xml:space="preserve"> </w:t>
      </w:r>
      <w:r w:rsidR="004C5C45">
        <w:rPr>
          <w:rFonts w:ascii="Times New Roman" w:eastAsia="Calibri" w:hAnsi="Times New Roman" w:cs="Times New Roman"/>
          <w:sz w:val="24"/>
          <w:szCs w:val="24"/>
          <w:lang w:eastAsia="ru-RU"/>
        </w:rPr>
        <w:t>32,1</w:t>
      </w:r>
      <w:r w:rsidR="005D01C5" w:rsidRPr="005D01C5">
        <w:rPr>
          <w:rFonts w:ascii="Times New Roman" w:eastAsia="Calibri" w:hAnsi="Times New Roman" w:cs="Times New Roman"/>
          <w:sz w:val="24"/>
          <w:szCs w:val="24"/>
          <w:lang w:eastAsia="ru-RU"/>
        </w:rPr>
        <w:t xml:space="preserve">%, федеральный бюджет </w:t>
      </w:r>
      <w:r w:rsidR="004C5C45">
        <w:rPr>
          <w:rFonts w:ascii="Times New Roman" w:eastAsia="Calibri" w:hAnsi="Times New Roman" w:cs="Times New Roman"/>
          <w:sz w:val="24"/>
          <w:szCs w:val="24"/>
          <w:lang w:eastAsia="ru-RU"/>
        </w:rPr>
        <w:t xml:space="preserve">1,3 </w:t>
      </w:r>
      <w:r w:rsidR="007A7244">
        <w:rPr>
          <w:rFonts w:ascii="Times New Roman" w:eastAsia="Calibri" w:hAnsi="Times New Roman" w:cs="Times New Roman"/>
          <w:sz w:val="24"/>
          <w:szCs w:val="24"/>
          <w:lang w:eastAsia="ru-RU"/>
        </w:rPr>
        <w:t>%, прочие</w:t>
      </w:r>
      <w:r w:rsidR="00A0385F">
        <w:rPr>
          <w:rFonts w:ascii="Times New Roman" w:eastAsia="Calibri" w:hAnsi="Times New Roman" w:cs="Times New Roman"/>
          <w:sz w:val="24"/>
          <w:szCs w:val="24"/>
          <w:lang w:eastAsia="ru-RU"/>
        </w:rPr>
        <w:t xml:space="preserve"> </w:t>
      </w:r>
      <w:r w:rsidR="005D01C5" w:rsidRPr="005D01C5">
        <w:rPr>
          <w:rFonts w:ascii="Times New Roman" w:eastAsia="Calibri" w:hAnsi="Times New Roman" w:cs="Times New Roman"/>
          <w:sz w:val="24"/>
          <w:szCs w:val="24"/>
          <w:lang w:eastAsia="ru-RU"/>
        </w:rPr>
        <w:t>источники</w:t>
      </w:r>
      <w:r w:rsidR="00A0385F">
        <w:rPr>
          <w:rFonts w:ascii="Times New Roman" w:eastAsia="Calibri" w:hAnsi="Times New Roman" w:cs="Times New Roman"/>
          <w:sz w:val="24"/>
          <w:szCs w:val="24"/>
          <w:lang w:eastAsia="ru-RU"/>
        </w:rPr>
        <w:t xml:space="preserve"> </w:t>
      </w:r>
      <w:r w:rsidR="004C5C45">
        <w:rPr>
          <w:rFonts w:ascii="Times New Roman" w:eastAsia="Calibri" w:hAnsi="Times New Roman" w:cs="Times New Roman"/>
          <w:sz w:val="24"/>
          <w:szCs w:val="24"/>
          <w:lang w:eastAsia="ru-RU"/>
        </w:rPr>
        <w:t>0,1</w:t>
      </w:r>
      <w:r w:rsidR="005D01C5" w:rsidRPr="005D01C5">
        <w:rPr>
          <w:rFonts w:ascii="Times New Roman" w:eastAsia="Calibri" w:hAnsi="Times New Roman" w:cs="Times New Roman"/>
          <w:sz w:val="24"/>
          <w:szCs w:val="24"/>
          <w:lang w:eastAsia="ru-RU"/>
        </w:rPr>
        <w:t>%</w:t>
      </w:r>
      <w:r w:rsidR="005D01C5">
        <w:rPr>
          <w:rFonts w:ascii="Times New Roman" w:eastAsia="Calibri" w:hAnsi="Times New Roman" w:cs="Times New Roman"/>
          <w:sz w:val="24"/>
          <w:szCs w:val="24"/>
          <w:lang w:eastAsia="ru-RU"/>
        </w:rPr>
        <w:t>.</w:t>
      </w:r>
      <w:r w:rsidR="00916A09">
        <w:rPr>
          <w:rFonts w:ascii="Times New Roman" w:eastAsia="Calibri" w:hAnsi="Times New Roman" w:cs="Times New Roman"/>
          <w:sz w:val="24"/>
          <w:szCs w:val="24"/>
          <w:lang w:eastAsia="ru-RU"/>
        </w:rPr>
        <w:t xml:space="preserve"> </w:t>
      </w:r>
      <w:r w:rsidR="00916A09" w:rsidRPr="00916A09">
        <w:rPr>
          <w:rFonts w:ascii="Times New Roman" w:eastAsia="Times New Roman" w:hAnsi="Times New Roman" w:cs="Times New Roman"/>
          <w:color w:val="000000"/>
          <w:sz w:val="24"/>
          <w:szCs w:val="24"/>
        </w:rPr>
        <w:t xml:space="preserve">Удельный вес расходов бюджета ГО «Жатай» за </w:t>
      </w:r>
      <w:r w:rsidR="00FF28E0">
        <w:rPr>
          <w:rFonts w:ascii="Times New Roman" w:eastAsia="Times New Roman" w:hAnsi="Times New Roman" w:cs="Times New Roman"/>
          <w:color w:val="000000"/>
          <w:sz w:val="24"/>
          <w:szCs w:val="24"/>
        </w:rPr>
        <w:t>2022</w:t>
      </w:r>
      <w:r w:rsidR="00916A09" w:rsidRPr="00916A09">
        <w:rPr>
          <w:rFonts w:ascii="Times New Roman" w:eastAsia="Times New Roman" w:hAnsi="Times New Roman" w:cs="Times New Roman"/>
          <w:color w:val="000000"/>
          <w:sz w:val="24"/>
          <w:szCs w:val="24"/>
        </w:rPr>
        <w:t xml:space="preserve"> год, формируемых в рамках муниципальных программ в общем объеме расходов бюджета ГО «Жатай» имеет наибольший вес и составляет 9</w:t>
      </w:r>
      <w:r w:rsidR="00DC1097">
        <w:rPr>
          <w:rFonts w:ascii="Times New Roman" w:eastAsia="Times New Roman" w:hAnsi="Times New Roman" w:cs="Times New Roman"/>
          <w:color w:val="000000"/>
          <w:sz w:val="24"/>
          <w:szCs w:val="24"/>
        </w:rPr>
        <w:t>3</w:t>
      </w:r>
      <w:r w:rsidR="00916A09" w:rsidRPr="00916A09">
        <w:rPr>
          <w:rFonts w:ascii="Times New Roman" w:eastAsia="Times New Roman" w:hAnsi="Times New Roman" w:cs="Times New Roman"/>
          <w:color w:val="000000"/>
          <w:sz w:val="24"/>
          <w:szCs w:val="24"/>
        </w:rPr>
        <w:t>,</w:t>
      </w:r>
      <w:r w:rsidR="00DC1097">
        <w:rPr>
          <w:rFonts w:ascii="Times New Roman" w:eastAsia="Times New Roman" w:hAnsi="Times New Roman" w:cs="Times New Roman"/>
          <w:color w:val="000000"/>
          <w:sz w:val="24"/>
          <w:szCs w:val="24"/>
        </w:rPr>
        <w:t>7</w:t>
      </w:r>
      <w:r w:rsidR="00916A09" w:rsidRPr="00916A09">
        <w:rPr>
          <w:rFonts w:ascii="Times New Roman" w:eastAsia="Times New Roman" w:hAnsi="Times New Roman" w:cs="Times New Roman"/>
          <w:color w:val="000000"/>
          <w:sz w:val="24"/>
          <w:szCs w:val="24"/>
        </w:rPr>
        <w:t>%.</w:t>
      </w:r>
    </w:p>
    <w:p w:rsidR="004A25DC" w:rsidRDefault="004A25DC" w:rsidP="005D01C5">
      <w:pPr>
        <w:tabs>
          <w:tab w:val="left" w:pos="0"/>
          <w:tab w:val="left" w:pos="540"/>
          <w:tab w:val="left" w:pos="1620"/>
        </w:tabs>
        <w:spacing w:after="0" w:line="240" w:lineRule="auto"/>
        <w:jc w:val="both"/>
        <w:rPr>
          <w:rFonts w:ascii="Times New Roman" w:eastAsia="Times New Roman" w:hAnsi="Times New Roman" w:cs="Times New Roman"/>
          <w:color w:val="000000"/>
          <w:sz w:val="24"/>
          <w:szCs w:val="24"/>
        </w:rPr>
      </w:pPr>
    </w:p>
    <w:p w:rsidR="004A25DC" w:rsidRPr="004A25DC" w:rsidRDefault="004A25DC" w:rsidP="004A25DC">
      <w:pPr>
        <w:spacing w:after="0" w:line="240" w:lineRule="auto"/>
        <w:ind w:firstLine="567"/>
        <w:jc w:val="center"/>
        <w:rPr>
          <w:rFonts w:ascii="Times New Roman" w:eastAsia="Calibri" w:hAnsi="Times New Roman" w:cs="Times New Roman"/>
          <w:b/>
          <w:sz w:val="24"/>
          <w:szCs w:val="24"/>
          <w:lang w:eastAsia="ru-RU"/>
        </w:rPr>
      </w:pPr>
      <w:r w:rsidRPr="004A25DC">
        <w:rPr>
          <w:rFonts w:ascii="Times New Roman" w:eastAsia="Calibri" w:hAnsi="Times New Roman" w:cs="Times New Roman"/>
          <w:b/>
          <w:sz w:val="24"/>
          <w:szCs w:val="24"/>
          <w:lang w:eastAsia="ru-RU"/>
        </w:rPr>
        <w:t>Доля программных и непрограммных расходов в бюджете ГО «Жатай» за 202</w:t>
      </w:r>
      <w:r>
        <w:rPr>
          <w:rFonts w:ascii="Times New Roman" w:eastAsia="Calibri" w:hAnsi="Times New Roman" w:cs="Times New Roman"/>
          <w:b/>
          <w:sz w:val="24"/>
          <w:szCs w:val="24"/>
          <w:lang w:eastAsia="ru-RU"/>
        </w:rPr>
        <w:t>2</w:t>
      </w:r>
      <w:r w:rsidRPr="004A25DC">
        <w:rPr>
          <w:rFonts w:ascii="Times New Roman" w:eastAsia="Calibri" w:hAnsi="Times New Roman" w:cs="Times New Roman"/>
          <w:b/>
          <w:sz w:val="24"/>
          <w:szCs w:val="24"/>
          <w:lang w:eastAsia="ru-RU"/>
        </w:rPr>
        <w:t xml:space="preserve"> год:</w:t>
      </w:r>
    </w:p>
    <w:p w:rsidR="004A25DC" w:rsidRDefault="004A25DC" w:rsidP="005D01C5">
      <w:pPr>
        <w:tabs>
          <w:tab w:val="left" w:pos="0"/>
          <w:tab w:val="left" w:pos="540"/>
          <w:tab w:val="left" w:pos="1620"/>
        </w:tabs>
        <w:spacing w:after="0" w:line="240" w:lineRule="auto"/>
        <w:jc w:val="both"/>
        <w:rPr>
          <w:rFonts w:ascii="Times New Roman" w:eastAsia="Times New Roman" w:hAnsi="Times New Roman" w:cs="Times New Roman"/>
          <w:color w:val="000000"/>
          <w:sz w:val="24"/>
          <w:szCs w:val="24"/>
        </w:rPr>
      </w:pPr>
    </w:p>
    <w:p w:rsidR="00916A09" w:rsidRPr="00916A09" w:rsidRDefault="00916A09" w:rsidP="00B84488">
      <w:pPr>
        <w:tabs>
          <w:tab w:val="left" w:pos="0"/>
          <w:tab w:val="left" w:pos="540"/>
          <w:tab w:val="left" w:pos="1620"/>
        </w:tabs>
        <w:spacing w:after="0" w:line="240" w:lineRule="auto"/>
        <w:ind w:firstLine="1134"/>
        <w:jc w:val="both"/>
        <w:rPr>
          <w:rFonts w:ascii="Times New Roman" w:eastAsia="Times New Roman" w:hAnsi="Times New Roman" w:cs="Times New Roman"/>
          <w:color w:val="000000"/>
          <w:sz w:val="12"/>
          <w:szCs w:val="12"/>
        </w:rPr>
      </w:pPr>
    </w:p>
    <w:p w:rsidR="00916A09" w:rsidRDefault="00DC1097" w:rsidP="0055308C">
      <w:pPr>
        <w:tabs>
          <w:tab w:val="left" w:pos="540"/>
          <w:tab w:val="left" w:pos="1620"/>
        </w:tabs>
        <w:spacing w:after="0" w:line="240" w:lineRule="auto"/>
        <w:ind w:firstLine="1276"/>
        <w:jc w:val="both"/>
        <w:rPr>
          <w:rFonts w:ascii="Times New Roman" w:eastAsia="Calibri" w:hAnsi="Times New Roman" w:cs="Times New Roman"/>
          <w:sz w:val="24"/>
          <w:szCs w:val="24"/>
          <w:lang w:eastAsia="ru-RU"/>
        </w:rPr>
      </w:pPr>
      <w:r>
        <w:rPr>
          <w:noProof/>
          <w:lang w:eastAsia="ru-RU"/>
        </w:rPr>
        <w:drawing>
          <wp:inline distT="0" distB="0" distL="0" distR="0" wp14:anchorId="06AB7399" wp14:editId="69B09E4C">
            <wp:extent cx="4404360" cy="198882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16A09" w:rsidRPr="005D01C5" w:rsidRDefault="00916A09" w:rsidP="005D01C5">
      <w:pPr>
        <w:tabs>
          <w:tab w:val="left" w:pos="0"/>
          <w:tab w:val="left" w:pos="540"/>
          <w:tab w:val="left" w:pos="1620"/>
        </w:tabs>
        <w:spacing w:after="0" w:line="240" w:lineRule="auto"/>
        <w:jc w:val="both"/>
        <w:rPr>
          <w:rFonts w:ascii="Times New Roman" w:eastAsia="Calibri" w:hAnsi="Times New Roman" w:cs="Times New Roman"/>
          <w:sz w:val="24"/>
          <w:szCs w:val="24"/>
          <w:lang w:eastAsia="ru-RU"/>
        </w:rPr>
      </w:pPr>
    </w:p>
    <w:p w:rsidR="0030006D" w:rsidRDefault="00F615B1" w:rsidP="008C5EA9">
      <w:pPr>
        <w:spacing w:after="0" w:line="240" w:lineRule="auto"/>
        <w:ind w:firstLine="567"/>
        <w:jc w:val="both"/>
        <w:rPr>
          <w:rFonts w:ascii="Times New Roman" w:eastAsia="Times New Roman" w:hAnsi="Times New Roman" w:cs="Times New Roman"/>
          <w:color w:val="000000"/>
          <w:sz w:val="24"/>
          <w:szCs w:val="24"/>
          <w:lang w:eastAsia="ru-RU"/>
        </w:rPr>
      </w:pPr>
      <w:r w:rsidRPr="00012584">
        <w:rPr>
          <w:rFonts w:ascii="Times New Roman" w:eastAsia="Times New Roman" w:hAnsi="Times New Roman" w:cs="Times New Roman"/>
          <w:sz w:val="24"/>
          <w:szCs w:val="24"/>
        </w:rPr>
        <w:lastRenderedPageBreak/>
        <w:t>По сравнению с 20</w:t>
      </w:r>
      <w:r w:rsidR="00DC1097">
        <w:rPr>
          <w:rFonts w:ascii="Times New Roman" w:eastAsia="Times New Roman" w:hAnsi="Times New Roman" w:cs="Times New Roman"/>
          <w:sz w:val="24"/>
          <w:szCs w:val="24"/>
        </w:rPr>
        <w:t>21</w:t>
      </w:r>
      <w:r w:rsidRPr="00012584">
        <w:rPr>
          <w:rFonts w:ascii="Times New Roman" w:eastAsia="Times New Roman" w:hAnsi="Times New Roman" w:cs="Times New Roman"/>
          <w:sz w:val="24"/>
          <w:szCs w:val="24"/>
        </w:rPr>
        <w:t xml:space="preserve"> годом расходы по программным мероприятиям </w:t>
      </w:r>
      <w:r w:rsidR="000B00BE" w:rsidRPr="00012584">
        <w:rPr>
          <w:rFonts w:ascii="Times New Roman" w:eastAsia="Times New Roman" w:hAnsi="Times New Roman" w:cs="Times New Roman"/>
          <w:sz w:val="24"/>
          <w:szCs w:val="24"/>
        </w:rPr>
        <w:t>у</w:t>
      </w:r>
      <w:r w:rsidR="006A4AED">
        <w:rPr>
          <w:rFonts w:ascii="Times New Roman" w:eastAsia="Times New Roman" w:hAnsi="Times New Roman" w:cs="Times New Roman"/>
          <w:sz w:val="24"/>
          <w:szCs w:val="24"/>
        </w:rPr>
        <w:t xml:space="preserve">величились </w:t>
      </w:r>
      <w:r w:rsidRPr="00012584">
        <w:rPr>
          <w:rFonts w:ascii="Times New Roman" w:eastAsia="Times New Roman" w:hAnsi="Times New Roman" w:cs="Times New Roman"/>
          <w:sz w:val="24"/>
          <w:szCs w:val="24"/>
        </w:rPr>
        <w:t xml:space="preserve">на </w:t>
      </w:r>
      <w:r w:rsidR="00C9055E">
        <w:rPr>
          <w:rFonts w:ascii="Times New Roman" w:eastAsia="Times New Roman" w:hAnsi="Times New Roman" w:cs="Times New Roman"/>
          <w:sz w:val="24"/>
          <w:szCs w:val="24"/>
        </w:rPr>
        <w:t>52</w:t>
      </w:r>
      <w:r w:rsidR="004C5C45">
        <w:rPr>
          <w:rFonts w:ascii="Times New Roman" w:eastAsia="Times New Roman" w:hAnsi="Times New Roman" w:cs="Times New Roman"/>
          <w:sz w:val="24"/>
          <w:szCs w:val="24"/>
        </w:rPr>
        <w:t>,</w:t>
      </w:r>
      <w:r w:rsidR="00A043E7">
        <w:rPr>
          <w:rFonts w:ascii="Times New Roman" w:eastAsia="Times New Roman" w:hAnsi="Times New Roman" w:cs="Times New Roman"/>
          <w:sz w:val="24"/>
          <w:szCs w:val="24"/>
        </w:rPr>
        <w:t>7</w:t>
      </w:r>
      <w:proofErr w:type="gramStart"/>
      <w:r w:rsidR="009F6275">
        <w:rPr>
          <w:rFonts w:ascii="Times New Roman" w:eastAsia="Times New Roman" w:hAnsi="Times New Roman" w:cs="Times New Roman"/>
          <w:sz w:val="24"/>
          <w:szCs w:val="24"/>
        </w:rPr>
        <w:t>%</w:t>
      </w:r>
      <w:r w:rsidR="00786756">
        <w:rPr>
          <w:rFonts w:ascii="Times New Roman" w:eastAsia="Times New Roman" w:hAnsi="Times New Roman" w:cs="Times New Roman"/>
          <w:sz w:val="24"/>
          <w:szCs w:val="24"/>
        </w:rPr>
        <w:t xml:space="preserve"> </w:t>
      </w:r>
      <w:r w:rsidRPr="00893EE6">
        <w:rPr>
          <w:rFonts w:ascii="Times New Roman" w:eastAsia="Times New Roman" w:hAnsi="Times New Roman" w:cs="Times New Roman"/>
          <w:sz w:val="24"/>
          <w:szCs w:val="24"/>
        </w:rPr>
        <w:t>,</w:t>
      </w:r>
      <w:proofErr w:type="gramEnd"/>
      <w:r w:rsidRPr="00012584">
        <w:rPr>
          <w:rFonts w:ascii="Times New Roman" w:eastAsia="Times New Roman" w:hAnsi="Times New Roman" w:cs="Times New Roman"/>
          <w:sz w:val="24"/>
          <w:szCs w:val="24"/>
        </w:rPr>
        <w:t xml:space="preserve"> или на </w:t>
      </w:r>
      <w:r w:rsidR="00C9055E">
        <w:rPr>
          <w:rFonts w:ascii="Times New Roman" w:eastAsia="Times New Roman" w:hAnsi="Times New Roman" w:cs="Times New Roman"/>
          <w:sz w:val="24"/>
          <w:szCs w:val="24"/>
        </w:rPr>
        <w:t>379 062,0</w:t>
      </w:r>
      <w:r w:rsidRPr="00012584">
        <w:rPr>
          <w:rFonts w:ascii="Times New Roman" w:eastAsia="Times New Roman" w:hAnsi="Times New Roman" w:cs="Times New Roman"/>
          <w:sz w:val="24"/>
          <w:szCs w:val="24"/>
        </w:rPr>
        <w:t xml:space="preserve"> т</w:t>
      </w:r>
      <w:r w:rsidR="00434C25" w:rsidRPr="00012584">
        <w:rPr>
          <w:rFonts w:ascii="Times New Roman" w:eastAsia="Times New Roman" w:hAnsi="Times New Roman" w:cs="Times New Roman"/>
          <w:sz w:val="24"/>
          <w:szCs w:val="24"/>
        </w:rPr>
        <w:t>ыс. рублей</w:t>
      </w:r>
      <w:r w:rsidR="001922FD">
        <w:rPr>
          <w:rFonts w:ascii="Times New Roman" w:eastAsia="Times New Roman" w:hAnsi="Times New Roman" w:cs="Times New Roman"/>
          <w:sz w:val="24"/>
          <w:szCs w:val="24"/>
        </w:rPr>
        <w:t>. Увеличение финансирования связано с выделением средств</w:t>
      </w:r>
      <w:r w:rsidR="00C02C6C">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из государственного бюджета РС(Я)</w:t>
      </w:r>
      <w:r w:rsidR="00C02C6C" w:rsidRPr="00C02C6C">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на технологическое присоединение</w:t>
      </w:r>
      <w:r w:rsidR="001922FD" w:rsidRPr="00091B1D">
        <w:rPr>
          <w:rFonts w:ascii="Times New Roman" w:eastAsia="Times New Roman" w:hAnsi="Times New Roman" w:cs="Times New Roman"/>
          <w:sz w:val="24"/>
          <w:szCs w:val="24"/>
        </w:rPr>
        <w:t xml:space="preserve"> инженерных сетей</w:t>
      </w:r>
      <w:r w:rsidR="00A043E7">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и подъездных путей</w:t>
      </w:r>
      <w:r w:rsidR="001922FD" w:rsidRPr="00091B1D">
        <w:rPr>
          <w:rFonts w:ascii="Times New Roman" w:eastAsia="Times New Roman" w:hAnsi="Times New Roman" w:cs="Times New Roman"/>
          <w:sz w:val="24"/>
          <w:szCs w:val="24"/>
        </w:rPr>
        <w:t xml:space="preserve"> к </w:t>
      </w:r>
      <w:r w:rsidR="001922FD">
        <w:rPr>
          <w:rFonts w:ascii="Times New Roman" w:eastAsia="Times New Roman" w:hAnsi="Times New Roman" w:cs="Times New Roman"/>
          <w:sz w:val="24"/>
          <w:szCs w:val="24"/>
        </w:rPr>
        <w:t>о</w:t>
      </w:r>
      <w:r w:rsidR="001922FD" w:rsidRPr="00091B1D">
        <w:rPr>
          <w:rFonts w:ascii="Times New Roman" w:eastAsia="Times New Roman" w:hAnsi="Times New Roman" w:cs="Times New Roman"/>
          <w:sz w:val="24"/>
          <w:szCs w:val="24"/>
        </w:rPr>
        <w:t>бъект</w:t>
      </w:r>
      <w:r w:rsidR="0030006D">
        <w:rPr>
          <w:rFonts w:ascii="Times New Roman" w:eastAsia="Times New Roman" w:hAnsi="Times New Roman" w:cs="Times New Roman"/>
          <w:sz w:val="24"/>
          <w:szCs w:val="24"/>
        </w:rPr>
        <w:t>у</w:t>
      </w:r>
      <w:r w:rsidR="001922FD">
        <w:rPr>
          <w:rFonts w:ascii="Times New Roman" w:eastAsia="Times New Roman" w:hAnsi="Times New Roman" w:cs="Times New Roman"/>
          <w:sz w:val="24"/>
          <w:szCs w:val="24"/>
        </w:rPr>
        <w:t xml:space="preserve"> </w:t>
      </w:r>
      <w:r w:rsidR="001922FD" w:rsidRPr="001922FD">
        <w:rPr>
          <w:rFonts w:ascii="Times New Roman" w:eastAsia="Times New Roman" w:hAnsi="Times New Roman" w:cs="Times New Roman"/>
          <w:sz w:val="24"/>
          <w:szCs w:val="24"/>
        </w:rPr>
        <w:t>«Образовательный комплекс</w:t>
      </w:r>
      <w:r w:rsidR="001922FD">
        <w:rPr>
          <w:rFonts w:ascii="Times New Roman" w:eastAsia="Times New Roman" w:hAnsi="Times New Roman" w:cs="Times New Roman"/>
          <w:sz w:val="24"/>
          <w:szCs w:val="24"/>
        </w:rPr>
        <w:t xml:space="preserve"> </w:t>
      </w:r>
      <w:r w:rsidR="001922FD" w:rsidRPr="001922FD">
        <w:rPr>
          <w:rFonts w:ascii="Times New Roman" w:eastAsia="Times New Roman" w:hAnsi="Times New Roman" w:cs="Times New Roman"/>
          <w:sz w:val="24"/>
          <w:szCs w:val="24"/>
        </w:rPr>
        <w:t>«Точка будущего»</w:t>
      </w:r>
      <w:r w:rsidR="001922FD" w:rsidRPr="00091B1D">
        <w:rPr>
          <w:rFonts w:ascii="Times New Roman" w:eastAsia="Times New Roman" w:hAnsi="Times New Roman" w:cs="Times New Roman"/>
          <w:sz w:val="24"/>
          <w:szCs w:val="24"/>
        </w:rPr>
        <w:t xml:space="preserve"> в пос. Жатай</w:t>
      </w:r>
      <w:r w:rsidR="00C02C6C">
        <w:rPr>
          <w:rFonts w:ascii="Times New Roman" w:eastAsia="Times New Roman" w:hAnsi="Times New Roman" w:cs="Times New Roman"/>
          <w:sz w:val="24"/>
          <w:szCs w:val="24"/>
        </w:rPr>
        <w:t xml:space="preserve">, а </w:t>
      </w:r>
      <w:r w:rsidR="00D935F6">
        <w:rPr>
          <w:rFonts w:ascii="Times New Roman" w:eastAsia="Times New Roman" w:hAnsi="Times New Roman" w:cs="Times New Roman"/>
          <w:sz w:val="24"/>
          <w:szCs w:val="24"/>
        </w:rPr>
        <w:t>т</w:t>
      </w:r>
      <w:r w:rsidR="001922FD">
        <w:rPr>
          <w:rFonts w:ascii="Times New Roman" w:eastAsia="Times New Roman" w:hAnsi="Times New Roman" w:cs="Times New Roman"/>
          <w:sz w:val="24"/>
          <w:szCs w:val="24"/>
        </w:rPr>
        <w:t>а</w:t>
      </w:r>
      <w:r w:rsidR="008131F6">
        <w:rPr>
          <w:rFonts w:ascii="Times New Roman" w:eastAsia="Times New Roman" w:hAnsi="Times New Roman" w:cs="Times New Roman"/>
          <w:sz w:val="24"/>
          <w:szCs w:val="24"/>
          <w:lang w:eastAsia="ru-RU"/>
        </w:rPr>
        <w:t>кже</w:t>
      </w:r>
      <w:r w:rsidR="00E95B5A">
        <w:rPr>
          <w:rFonts w:ascii="Times New Roman" w:eastAsia="Times New Roman" w:hAnsi="Times New Roman" w:cs="Times New Roman"/>
          <w:sz w:val="24"/>
          <w:szCs w:val="24"/>
          <w:lang w:eastAsia="ru-RU"/>
        </w:rPr>
        <w:t xml:space="preserve"> в</w:t>
      </w:r>
      <w:r w:rsidR="008131F6" w:rsidRPr="008131F6">
        <w:rPr>
          <w:rFonts w:ascii="Times New Roman" w:eastAsia="Times New Roman" w:hAnsi="Times New Roman" w:cs="Times New Roman"/>
          <w:sz w:val="24"/>
          <w:szCs w:val="24"/>
          <w:lang w:eastAsia="ru-RU"/>
        </w:rPr>
        <w:t xml:space="preserve"> </w:t>
      </w:r>
      <w:r w:rsidR="00EC56B8">
        <w:rPr>
          <w:rFonts w:ascii="Times New Roman" w:eastAsia="Times New Roman" w:hAnsi="Times New Roman" w:cs="Times New Roman"/>
          <w:sz w:val="24"/>
          <w:szCs w:val="24"/>
          <w:lang w:eastAsia="ru-RU"/>
        </w:rPr>
        <w:t xml:space="preserve">связи с </w:t>
      </w:r>
      <w:r w:rsidR="00C02C6C">
        <w:rPr>
          <w:rFonts w:ascii="Times New Roman" w:eastAsia="Times New Roman" w:hAnsi="Times New Roman" w:cs="Times New Roman"/>
          <w:sz w:val="24"/>
          <w:szCs w:val="24"/>
          <w:lang w:eastAsia="ru-RU"/>
        </w:rPr>
        <w:t>окончанием</w:t>
      </w:r>
      <w:r w:rsidR="00EC56B8">
        <w:rPr>
          <w:rFonts w:ascii="Times New Roman" w:eastAsia="Times New Roman" w:hAnsi="Times New Roman" w:cs="Times New Roman"/>
          <w:sz w:val="24"/>
          <w:szCs w:val="24"/>
          <w:lang w:eastAsia="ru-RU"/>
        </w:rPr>
        <w:t>,</w:t>
      </w:r>
      <w:r w:rsidR="008131F6" w:rsidRPr="008131F6">
        <w:rPr>
          <w:rFonts w:ascii="Times New Roman" w:eastAsia="Times New Roman" w:hAnsi="Times New Roman" w:cs="Times New Roman"/>
          <w:sz w:val="24"/>
          <w:szCs w:val="24"/>
          <w:lang w:eastAsia="ru-RU"/>
        </w:rPr>
        <w:t xml:space="preserve"> работ </w:t>
      </w:r>
      <w:r w:rsidR="00EC56B8">
        <w:rPr>
          <w:rFonts w:ascii="Times New Roman" w:eastAsia="Times New Roman" w:hAnsi="Times New Roman" w:cs="Times New Roman"/>
          <w:sz w:val="24"/>
          <w:szCs w:val="24"/>
          <w:lang w:eastAsia="ru-RU"/>
        </w:rPr>
        <w:t xml:space="preserve">в </w:t>
      </w:r>
      <w:r w:rsidR="00EC56B8" w:rsidRPr="008131F6">
        <w:rPr>
          <w:rFonts w:ascii="Times New Roman" w:eastAsia="Times New Roman" w:hAnsi="Times New Roman" w:cs="Times New Roman"/>
          <w:sz w:val="24"/>
          <w:szCs w:val="24"/>
          <w:lang w:eastAsia="ru-RU"/>
        </w:rPr>
        <w:t>рамках исполнения Концессионного соглашения</w:t>
      </w:r>
      <w:r w:rsidR="00EC56B8">
        <w:rPr>
          <w:rFonts w:ascii="Times New Roman" w:eastAsia="Times New Roman" w:hAnsi="Times New Roman" w:cs="Times New Roman"/>
          <w:sz w:val="24"/>
          <w:szCs w:val="24"/>
          <w:lang w:eastAsia="ru-RU"/>
        </w:rPr>
        <w:t>,</w:t>
      </w:r>
      <w:r w:rsidR="00EC56B8" w:rsidRPr="008131F6">
        <w:rPr>
          <w:rFonts w:ascii="Times New Roman" w:eastAsia="Times New Roman" w:hAnsi="Times New Roman" w:cs="Times New Roman"/>
          <w:sz w:val="24"/>
          <w:szCs w:val="24"/>
          <w:lang w:eastAsia="ru-RU"/>
        </w:rPr>
        <w:t xml:space="preserve"> </w:t>
      </w:r>
      <w:r w:rsidR="008131F6" w:rsidRPr="008131F6">
        <w:rPr>
          <w:rFonts w:ascii="Times New Roman" w:eastAsia="Times New Roman" w:hAnsi="Times New Roman" w:cs="Times New Roman"/>
          <w:sz w:val="24"/>
          <w:szCs w:val="24"/>
          <w:lang w:eastAsia="ru-RU"/>
        </w:rPr>
        <w:t>по реконструкции канализационных очистных сооружений на 3000 м3</w:t>
      </w:r>
      <w:r w:rsidR="00D935F6">
        <w:rPr>
          <w:rFonts w:ascii="Times New Roman" w:eastAsia="Times New Roman" w:hAnsi="Times New Roman" w:cs="Times New Roman"/>
          <w:sz w:val="24"/>
          <w:szCs w:val="24"/>
          <w:lang w:eastAsia="ru-RU"/>
        </w:rPr>
        <w:t xml:space="preserve"> </w:t>
      </w:r>
      <w:r w:rsidR="00D935F6" w:rsidRPr="008131F6">
        <w:rPr>
          <w:rFonts w:ascii="Times New Roman" w:eastAsia="Times New Roman" w:hAnsi="Times New Roman" w:cs="Times New Roman"/>
          <w:color w:val="000000"/>
          <w:sz w:val="24"/>
          <w:szCs w:val="24"/>
          <w:lang w:eastAsia="ru-RU"/>
        </w:rPr>
        <w:t>(</w:t>
      </w:r>
      <w:r w:rsidR="00D935F6">
        <w:rPr>
          <w:rFonts w:ascii="Times New Roman" w:eastAsia="Times New Roman" w:hAnsi="Times New Roman" w:cs="Times New Roman"/>
          <w:color w:val="000000"/>
          <w:sz w:val="24"/>
          <w:szCs w:val="24"/>
          <w:lang w:eastAsia="ru-RU"/>
        </w:rPr>
        <w:t>первая очередь</w:t>
      </w:r>
      <w:r w:rsidR="00D935F6" w:rsidRPr="008131F6">
        <w:rPr>
          <w:rFonts w:ascii="Times New Roman" w:eastAsia="Times New Roman" w:hAnsi="Times New Roman" w:cs="Times New Roman"/>
          <w:color w:val="000000"/>
          <w:sz w:val="24"/>
          <w:szCs w:val="24"/>
          <w:lang w:eastAsia="ru-RU"/>
        </w:rPr>
        <w:t>1500 м3/сут</w:t>
      </w:r>
      <w:r w:rsidR="00D935F6">
        <w:rPr>
          <w:rFonts w:ascii="Times New Roman" w:eastAsia="Times New Roman" w:hAnsi="Times New Roman" w:cs="Times New Roman"/>
          <w:color w:val="000000"/>
          <w:sz w:val="24"/>
          <w:szCs w:val="24"/>
          <w:lang w:eastAsia="ru-RU"/>
        </w:rPr>
        <w:t>.</w:t>
      </w:r>
      <w:r w:rsidR="00D935F6" w:rsidRPr="008131F6">
        <w:rPr>
          <w:rFonts w:ascii="Times New Roman" w:eastAsia="Times New Roman" w:hAnsi="Times New Roman" w:cs="Times New Roman"/>
          <w:color w:val="000000"/>
          <w:sz w:val="24"/>
          <w:szCs w:val="24"/>
          <w:lang w:eastAsia="ru-RU"/>
        </w:rPr>
        <w:t xml:space="preserve">) </w:t>
      </w:r>
      <w:r w:rsidR="008131F6" w:rsidRPr="008131F6">
        <w:rPr>
          <w:rFonts w:ascii="Times New Roman" w:eastAsia="Times New Roman" w:hAnsi="Times New Roman" w:cs="Times New Roman"/>
          <w:sz w:val="24"/>
          <w:szCs w:val="24"/>
          <w:lang w:eastAsia="ru-RU"/>
        </w:rPr>
        <w:t xml:space="preserve"> ГО «Жатай»</w:t>
      </w:r>
      <w:r w:rsidR="008131F6">
        <w:rPr>
          <w:rFonts w:ascii="Times New Roman" w:eastAsia="Times New Roman" w:hAnsi="Times New Roman" w:cs="Times New Roman"/>
          <w:sz w:val="24"/>
          <w:szCs w:val="24"/>
          <w:lang w:eastAsia="ru-RU"/>
        </w:rPr>
        <w:t>,</w:t>
      </w:r>
      <w:r w:rsidR="00D935F6">
        <w:rPr>
          <w:rFonts w:ascii="Times New Roman" w:eastAsia="Times New Roman" w:hAnsi="Times New Roman" w:cs="Times New Roman"/>
          <w:sz w:val="24"/>
          <w:szCs w:val="24"/>
          <w:lang w:eastAsia="ru-RU"/>
        </w:rPr>
        <w:t xml:space="preserve"> которые</w:t>
      </w:r>
      <w:r w:rsidR="008131F6" w:rsidRPr="008131F6">
        <w:rPr>
          <w:rFonts w:ascii="Times New Roman" w:eastAsia="Times New Roman" w:hAnsi="Times New Roman" w:cs="Times New Roman"/>
          <w:sz w:val="24"/>
          <w:szCs w:val="24"/>
          <w:lang w:eastAsia="ru-RU"/>
        </w:rPr>
        <w:t xml:space="preserve"> </w:t>
      </w:r>
      <w:r w:rsidR="008131F6">
        <w:rPr>
          <w:rFonts w:ascii="Times New Roman" w:eastAsia="Times New Roman" w:hAnsi="Times New Roman" w:cs="Times New Roman"/>
          <w:sz w:val="24"/>
          <w:szCs w:val="24"/>
          <w:lang w:eastAsia="ru-RU"/>
        </w:rPr>
        <w:t>в</w:t>
      </w:r>
      <w:r w:rsidR="008131F6" w:rsidRPr="008131F6">
        <w:rPr>
          <w:rFonts w:ascii="Times New Roman" w:eastAsia="Times New Roman" w:hAnsi="Times New Roman" w:cs="Times New Roman"/>
          <w:sz w:val="24"/>
          <w:szCs w:val="24"/>
          <w:lang w:eastAsia="ru-RU"/>
        </w:rPr>
        <w:t xml:space="preserve"> июне 2022 </w:t>
      </w:r>
      <w:r w:rsidR="008131F6">
        <w:rPr>
          <w:rFonts w:ascii="Times New Roman" w:eastAsia="Times New Roman" w:hAnsi="Times New Roman" w:cs="Times New Roman"/>
          <w:sz w:val="24"/>
          <w:szCs w:val="24"/>
          <w:lang w:eastAsia="ru-RU"/>
        </w:rPr>
        <w:t>г</w:t>
      </w:r>
      <w:r w:rsidR="008131F6" w:rsidRPr="008131F6">
        <w:rPr>
          <w:rFonts w:ascii="Times New Roman" w:eastAsia="Times New Roman" w:hAnsi="Times New Roman" w:cs="Times New Roman"/>
          <w:sz w:val="24"/>
          <w:szCs w:val="24"/>
          <w:lang w:eastAsia="ru-RU"/>
        </w:rPr>
        <w:t>ода введен</w:t>
      </w:r>
      <w:r w:rsidR="00D935F6">
        <w:rPr>
          <w:rFonts w:ascii="Times New Roman" w:eastAsia="Times New Roman" w:hAnsi="Times New Roman" w:cs="Times New Roman"/>
          <w:sz w:val="24"/>
          <w:szCs w:val="24"/>
          <w:lang w:eastAsia="ru-RU"/>
        </w:rPr>
        <w:t>ы</w:t>
      </w:r>
      <w:r w:rsidR="008131F6" w:rsidRPr="008131F6">
        <w:rPr>
          <w:rFonts w:ascii="Times New Roman" w:eastAsia="Times New Roman" w:hAnsi="Times New Roman" w:cs="Times New Roman"/>
          <w:sz w:val="24"/>
          <w:szCs w:val="24"/>
          <w:lang w:eastAsia="ru-RU"/>
        </w:rPr>
        <w:t xml:space="preserve"> в эксплуатацию</w:t>
      </w:r>
      <w:r w:rsidR="008131F6" w:rsidRPr="008131F6">
        <w:rPr>
          <w:rFonts w:ascii="Times New Roman" w:eastAsia="Times New Roman" w:hAnsi="Times New Roman" w:cs="Times New Roman"/>
          <w:color w:val="000000"/>
          <w:sz w:val="24"/>
          <w:szCs w:val="24"/>
          <w:lang w:eastAsia="ru-RU"/>
        </w:rPr>
        <w:t>.</w:t>
      </w:r>
      <w:r w:rsidR="00E95B5A">
        <w:rPr>
          <w:rFonts w:ascii="Times New Roman" w:eastAsia="Times New Roman" w:hAnsi="Times New Roman" w:cs="Times New Roman"/>
          <w:color w:val="000000"/>
          <w:sz w:val="24"/>
          <w:szCs w:val="24"/>
          <w:lang w:eastAsia="ru-RU"/>
        </w:rPr>
        <w:t xml:space="preserve"> </w:t>
      </w:r>
      <w:r w:rsidR="008C5EA9">
        <w:rPr>
          <w:rFonts w:ascii="Times New Roman" w:eastAsia="Times New Roman" w:hAnsi="Times New Roman" w:cs="Times New Roman"/>
          <w:color w:val="000000"/>
          <w:sz w:val="24"/>
          <w:szCs w:val="24"/>
          <w:lang w:eastAsia="ru-RU"/>
        </w:rPr>
        <w:t xml:space="preserve">Значительное увеличение </w:t>
      </w:r>
      <w:r w:rsidR="008C5EA9" w:rsidRPr="00A902C1">
        <w:rPr>
          <w:rFonts w:ascii="Times New Roman" w:eastAsia="Times New Roman" w:hAnsi="Times New Roman" w:cs="Times New Roman"/>
          <w:color w:val="000000"/>
          <w:sz w:val="24"/>
          <w:szCs w:val="24"/>
          <w:lang w:eastAsia="ru-RU"/>
        </w:rPr>
        <w:t>финансирования</w:t>
      </w:r>
      <w:r w:rsidR="008C5EA9">
        <w:rPr>
          <w:rFonts w:ascii="Times New Roman" w:eastAsia="Times New Roman" w:hAnsi="Times New Roman" w:cs="Times New Roman"/>
          <w:color w:val="000000"/>
          <w:sz w:val="24"/>
          <w:szCs w:val="24"/>
          <w:lang w:eastAsia="ru-RU"/>
        </w:rPr>
        <w:t xml:space="preserve"> муниципальных программ</w:t>
      </w:r>
      <w:r w:rsidR="008C5EA9" w:rsidRPr="00A902C1">
        <w:rPr>
          <w:rFonts w:ascii="Times New Roman" w:eastAsia="Times New Roman" w:hAnsi="Times New Roman" w:cs="Times New Roman"/>
          <w:color w:val="000000"/>
          <w:sz w:val="24"/>
          <w:szCs w:val="24"/>
          <w:lang w:eastAsia="ru-RU"/>
        </w:rPr>
        <w:t xml:space="preserve"> </w:t>
      </w:r>
      <w:r w:rsidR="008C5EA9" w:rsidRPr="00A902C1">
        <w:rPr>
          <w:rFonts w:ascii="Times New Roman" w:eastAsia="Times New Roman" w:hAnsi="Times New Roman" w:cs="Times New Roman"/>
          <w:sz w:val="24"/>
          <w:szCs w:val="24"/>
        </w:rPr>
        <w:t>направлено</w:t>
      </w:r>
      <w:r w:rsidR="008C5EA9" w:rsidRPr="0081113A">
        <w:rPr>
          <w:rFonts w:ascii="Times New Roman" w:hAnsi="Times New Roman" w:cs="Times New Roman"/>
          <w:sz w:val="24"/>
          <w:szCs w:val="24"/>
        </w:rPr>
        <w:t xml:space="preserve"> </w:t>
      </w:r>
      <w:r w:rsidR="008C5EA9" w:rsidRPr="00A902C1">
        <w:rPr>
          <w:rFonts w:ascii="Times New Roman" w:hAnsi="Times New Roman" w:cs="Times New Roman"/>
          <w:sz w:val="24"/>
          <w:szCs w:val="24"/>
        </w:rPr>
        <w:t>на увеличение МРОТ с 01.01.2022 года</w:t>
      </w:r>
      <w:r w:rsidR="008C5EA9">
        <w:rPr>
          <w:rFonts w:ascii="Times New Roman" w:hAnsi="Times New Roman" w:cs="Times New Roman"/>
          <w:sz w:val="24"/>
          <w:szCs w:val="24"/>
        </w:rPr>
        <w:t>;</w:t>
      </w:r>
      <w:r w:rsidR="008C5EA9" w:rsidRPr="00A902C1">
        <w:rPr>
          <w:rFonts w:ascii="Times New Roman" w:eastAsia="Times New Roman" w:hAnsi="Times New Roman" w:cs="Times New Roman"/>
          <w:color w:val="000000"/>
          <w:sz w:val="24"/>
          <w:szCs w:val="24"/>
          <w:lang w:eastAsia="ru-RU"/>
        </w:rPr>
        <w:t xml:space="preserve"> на </w:t>
      </w:r>
      <w:r w:rsidR="008C5EA9" w:rsidRPr="00A902C1">
        <w:rPr>
          <w:rFonts w:ascii="Times New Roman" w:hAnsi="Times New Roman" w:cs="Times New Roman"/>
          <w:sz w:val="24"/>
          <w:szCs w:val="24"/>
        </w:rPr>
        <w:t xml:space="preserve">увеличение заработной </w:t>
      </w:r>
      <w:r w:rsidR="008C5EA9">
        <w:rPr>
          <w:rFonts w:ascii="Times New Roman" w:hAnsi="Times New Roman" w:cs="Times New Roman"/>
          <w:sz w:val="24"/>
          <w:szCs w:val="24"/>
        </w:rPr>
        <w:t xml:space="preserve">платы </w:t>
      </w:r>
      <w:r w:rsidR="008C5EA9" w:rsidRPr="00A902C1">
        <w:rPr>
          <w:rFonts w:ascii="Times New Roman" w:hAnsi="Times New Roman" w:cs="Times New Roman"/>
          <w:sz w:val="24"/>
          <w:szCs w:val="24"/>
        </w:rPr>
        <w:t>работников Культуры с 01.01.2022 года на 3,8</w:t>
      </w:r>
      <w:r w:rsidR="008C5EA9">
        <w:rPr>
          <w:rFonts w:ascii="Times New Roman" w:hAnsi="Times New Roman" w:cs="Times New Roman"/>
          <w:sz w:val="24"/>
          <w:szCs w:val="24"/>
        </w:rPr>
        <w:t>%;</w:t>
      </w:r>
      <w:r w:rsidR="008C5EA9" w:rsidRPr="00A902C1">
        <w:rPr>
          <w:rFonts w:ascii="Times New Roman" w:hAnsi="Times New Roman" w:cs="Times New Roman"/>
          <w:sz w:val="24"/>
          <w:szCs w:val="24"/>
        </w:rPr>
        <w:t xml:space="preserve"> работников Образов</w:t>
      </w:r>
      <w:r w:rsidR="008C5EA9">
        <w:rPr>
          <w:rFonts w:ascii="Times New Roman" w:hAnsi="Times New Roman" w:cs="Times New Roman"/>
          <w:sz w:val="24"/>
          <w:szCs w:val="24"/>
        </w:rPr>
        <w:t xml:space="preserve">ания с 01.01.2022 года на 3,6% и </w:t>
      </w:r>
      <w:r w:rsidR="008C5EA9" w:rsidRPr="00A902C1">
        <w:rPr>
          <w:rFonts w:ascii="Times New Roman" w:hAnsi="Times New Roman" w:cs="Times New Roman"/>
          <w:sz w:val="24"/>
          <w:szCs w:val="24"/>
        </w:rPr>
        <w:t>с 01.04.2022 года на 6,4%</w:t>
      </w:r>
    </w:p>
    <w:p w:rsidR="00C9055E" w:rsidRDefault="005248AC" w:rsidP="00C31F48">
      <w:pPr>
        <w:spacing w:after="0" w:line="240" w:lineRule="auto"/>
        <w:ind w:firstLine="567"/>
        <w:jc w:val="both"/>
        <w:rPr>
          <w:rFonts w:ascii="Times New Roman" w:eastAsia="Times New Roman" w:hAnsi="Times New Roman" w:cs="Times New Roman"/>
          <w:sz w:val="24"/>
          <w:szCs w:val="24"/>
          <w:lang w:eastAsia="ru-RU"/>
        </w:rPr>
      </w:pPr>
      <w:r>
        <w:rPr>
          <w:noProof/>
          <w:lang w:eastAsia="ru-RU"/>
        </w:rPr>
        <w:drawing>
          <wp:inline distT="0" distB="0" distL="0" distR="0" wp14:anchorId="3C30AF76" wp14:editId="32C828F8">
            <wp:extent cx="4998720" cy="26289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86756" w:rsidRDefault="009367AB" w:rsidP="00D929E4">
      <w:pPr>
        <w:pStyle w:val="12"/>
        <w:shd w:val="clear" w:color="auto" w:fill="FFFFFF"/>
        <w:ind w:left="567" w:firstLine="142"/>
        <w:rPr>
          <w:szCs w:val="24"/>
        </w:rPr>
      </w:pPr>
      <w:r>
        <w:rPr>
          <w:szCs w:val="24"/>
        </w:rPr>
        <w:br w:type="textWrapping" w:clear="all"/>
      </w:r>
    </w:p>
    <w:p w:rsidR="00D929E4" w:rsidRPr="002538BC" w:rsidRDefault="00D929E4" w:rsidP="00D929E4">
      <w:pPr>
        <w:pStyle w:val="12"/>
        <w:shd w:val="clear" w:color="auto" w:fill="FFFFFF"/>
        <w:ind w:left="567" w:firstLine="142"/>
        <w:rPr>
          <w:szCs w:val="24"/>
        </w:rPr>
      </w:pPr>
      <w:r w:rsidRPr="002538BC">
        <w:rPr>
          <w:szCs w:val="24"/>
        </w:rPr>
        <w:t xml:space="preserve">В 2022 году наибольшая доля </w:t>
      </w:r>
      <w:proofErr w:type="gramStart"/>
      <w:r w:rsidRPr="002538BC">
        <w:rPr>
          <w:szCs w:val="24"/>
        </w:rPr>
        <w:t>финансирования</w:t>
      </w:r>
      <w:r w:rsidR="00786756">
        <w:rPr>
          <w:szCs w:val="24"/>
        </w:rPr>
        <w:t xml:space="preserve"> </w:t>
      </w:r>
      <w:r w:rsidRPr="002538BC">
        <w:rPr>
          <w:szCs w:val="24"/>
        </w:rPr>
        <w:t xml:space="preserve"> программ</w:t>
      </w:r>
      <w:proofErr w:type="gramEnd"/>
      <w:r w:rsidRPr="002538BC">
        <w:rPr>
          <w:szCs w:val="24"/>
        </w:rPr>
        <w:t xml:space="preserve"> приходилась:</w:t>
      </w:r>
    </w:p>
    <w:p w:rsidR="00D929E4" w:rsidRPr="002538BC" w:rsidRDefault="00D929E4" w:rsidP="00D929E4">
      <w:pPr>
        <w:pStyle w:val="12"/>
        <w:shd w:val="clear" w:color="auto" w:fill="FFFFFF"/>
        <w:rPr>
          <w:szCs w:val="24"/>
        </w:rPr>
      </w:pPr>
      <w:r w:rsidRPr="002538BC">
        <w:rPr>
          <w:szCs w:val="24"/>
        </w:rPr>
        <w:t xml:space="preserve">- на муниципальную программу </w:t>
      </w:r>
      <w:r w:rsidR="002538BC" w:rsidRPr="002538BC">
        <w:rPr>
          <w:szCs w:val="24"/>
        </w:rPr>
        <w:t>«Развитие системы образования Городского округа «Жатай» на 2020-2022 годы»</w:t>
      </w:r>
      <w:r w:rsidRPr="002538BC">
        <w:rPr>
          <w:szCs w:val="24"/>
        </w:rPr>
        <w:t xml:space="preserve"> - 49</w:t>
      </w:r>
      <w:r w:rsidR="002538BC" w:rsidRPr="002538BC">
        <w:rPr>
          <w:szCs w:val="24"/>
        </w:rPr>
        <w:t xml:space="preserve"> </w:t>
      </w:r>
      <w:r w:rsidRPr="002538BC">
        <w:rPr>
          <w:szCs w:val="24"/>
        </w:rPr>
        <w:t>%;</w:t>
      </w:r>
    </w:p>
    <w:p w:rsidR="00D929E4" w:rsidRDefault="002538BC" w:rsidP="00D929E4">
      <w:pPr>
        <w:pStyle w:val="12"/>
        <w:shd w:val="clear" w:color="auto" w:fill="FFFFFF"/>
        <w:rPr>
          <w:szCs w:val="24"/>
        </w:rPr>
      </w:pPr>
      <w:r w:rsidRPr="002538BC">
        <w:rPr>
          <w:szCs w:val="24"/>
        </w:rPr>
        <w:t>-</w:t>
      </w:r>
      <w:r w:rsidR="00786756">
        <w:rPr>
          <w:szCs w:val="24"/>
        </w:rPr>
        <w:t xml:space="preserve"> </w:t>
      </w:r>
      <w:r w:rsidR="00D929E4" w:rsidRPr="002538BC">
        <w:rPr>
          <w:szCs w:val="24"/>
        </w:rPr>
        <w:t xml:space="preserve">на муниципальную программу </w:t>
      </w:r>
      <w:r w:rsidRPr="002538BC">
        <w:rPr>
          <w:szCs w:val="24"/>
        </w:rPr>
        <w:t>«Развитие жилищно-коммунального хозяйства Городского округа «Жатай» на 2020-2022 годы»</w:t>
      </w:r>
      <w:r w:rsidR="00D929E4" w:rsidRPr="002538BC">
        <w:rPr>
          <w:szCs w:val="24"/>
        </w:rPr>
        <w:t xml:space="preserve"> -</w:t>
      </w:r>
      <w:r w:rsidRPr="002538BC">
        <w:rPr>
          <w:szCs w:val="24"/>
        </w:rPr>
        <w:t xml:space="preserve"> 35,5</w:t>
      </w:r>
      <w:r w:rsidR="00D929E4" w:rsidRPr="002538BC">
        <w:rPr>
          <w:szCs w:val="24"/>
        </w:rPr>
        <w:t>%;</w:t>
      </w:r>
    </w:p>
    <w:p w:rsidR="00786756" w:rsidRPr="002538BC" w:rsidRDefault="00786756" w:rsidP="00D929E4">
      <w:pPr>
        <w:pStyle w:val="12"/>
        <w:shd w:val="clear" w:color="auto" w:fill="FFFFFF"/>
        <w:rPr>
          <w:szCs w:val="24"/>
        </w:rPr>
      </w:pPr>
    </w:p>
    <w:p w:rsidR="006C1756" w:rsidRDefault="00B84488" w:rsidP="006C1756">
      <w:pPr>
        <w:spacing w:after="0" w:line="240" w:lineRule="auto"/>
        <w:ind w:firstLine="708"/>
        <w:jc w:val="both"/>
        <w:rPr>
          <w:rFonts w:ascii="Times New Roman" w:eastAsia="Calibri" w:hAnsi="Times New Roman" w:cs="Times New Roman"/>
          <w:sz w:val="24"/>
          <w:szCs w:val="24"/>
          <w:lang w:eastAsia="ru-RU"/>
        </w:rPr>
      </w:pPr>
      <w:r w:rsidRPr="00B84488">
        <w:rPr>
          <w:rFonts w:ascii="Times New Roman" w:eastAsia="Calibri" w:hAnsi="Times New Roman" w:cs="Times New Roman"/>
          <w:sz w:val="24"/>
          <w:szCs w:val="24"/>
          <w:lang w:eastAsia="ru-RU"/>
        </w:rPr>
        <w:t>Сведения об об</w:t>
      </w:r>
      <w:r w:rsidR="005D1CF7">
        <w:rPr>
          <w:rFonts w:ascii="Times New Roman" w:eastAsia="Calibri" w:hAnsi="Times New Roman" w:cs="Times New Roman"/>
          <w:sz w:val="24"/>
          <w:szCs w:val="24"/>
          <w:lang w:eastAsia="ru-RU"/>
        </w:rPr>
        <w:t>ъемах финансирования за 2022</w:t>
      </w:r>
      <w:r w:rsidRPr="00B84488">
        <w:rPr>
          <w:rFonts w:ascii="Times New Roman" w:eastAsia="Calibri" w:hAnsi="Times New Roman" w:cs="Times New Roman"/>
          <w:sz w:val="24"/>
          <w:szCs w:val="24"/>
          <w:lang w:eastAsia="ru-RU"/>
        </w:rPr>
        <w:t xml:space="preserve"> год в разрезе муниципальных программ Городского округа «Жатай»:</w:t>
      </w:r>
    </w:p>
    <w:p w:rsidR="006C1756" w:rsidRDefault="0019365E" w:rsidP="006C1756">
      <w:pPr>
        <w:spacing w:after="0" w:line="240" w:lineRule="auto"/>
        <w:ind w:firstLine="708"/>
        <w:jc w:val="right"/>
        <w:rPr>
          <w:rFonts w:ascii="Times New Roman" w:hAnsi="Times New Roman" w:cs="Times New Roman"/>
        </w:rPr>
      </w:pPr>
      <w:r>
        <w:rPr>
          <w:rFonts w:ascii="Times New Roman" w:hAnsi="Times New Roman" w:cs="Times New Roman"/>
        </w:rPr>
        <w:t>(</w:t>
      </w:r>
      <w:r w:rsidR="006C1756" w:rsidRPr="006C1756">
        <w:rPr>
          <w:rFonts w:ascii="Times New Roman" w:hAnsi="Times New Roman" w:cs="Times New Roman"/>
        </w:rPr>
        <w:t>тыс. рублей</w:t>
      </w:r>
      <w:r>
        <w:rPr>
          <w:rFonts w:ascii="Times New Roman" w:hAnsi="Times New Roman" w:cs="Times New Roman"/>
        </w:rPr>
        <w:t>)</w:t>
      </w:r>
    </w:p>
    <w:p w:rsidR="005D1CF7" w:rsidRDefault="005D1CF7" w:rsidP="006C1756">
      <w:pPr>
        <w:spacing w:after="0" w:line="240" w:lineRule="auto"/>
        <w:ind w:firstLine="708"/>
        <w:jc w:val="right"/>
        <w:rPr>
          <w:rFonts w:ascii="Times New Roman" w:hAnsi="Times New Roman" w:cs="Times New Roman"/>
        </w:rPr>
      </w:pPr>
    </w:p>
    <w:tbl>
      <w:tblPr>
        <w:tblW w:w="10565" w:type="dxa"/>
        <w:tblInd w:w="-176" w:type="dxa"/>
        <w:tblLook w:val="04A0" w:firstRow="1" w:lastRow="0" w:firstColumn="1" w:lastColumn="0" w:noHBand="0" w:noVBand="1"/>
      </w:tblPr>
      <w:tblGrid>
        <w:gridCol w:w="620"/>
        <w:gridCol w:w="5618"/>
        <w:gridCol w:w="1290"/>
        <w:gridCol w:w="1639"/>
        <w:gridCol w:w="1398"/>
      </w:tblGrid>
      <w:tr w:rsidR="005D1CF7" w:rsidRPr="005D1CF7" w:rsidTr="004B006E">
        <w:trPr>
          <w:trHeight w:val="840"/>
        </w:trPr>
        <w:tc>
          <w:tcPr>
            <w:tcW w:w="62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5D1CF7" w:rsidRPr="005D1CF7" w:rsidRDefault="005D1CF7" w:rsidP="005D1CF7">
            <w:pPr>
              <w:spacing w:after="0" w:line="240" w:lineRule="auto"/>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 п/п</w:t>
            </w:r>
          </w:p>
        </w:tc>
        <w:tc>
          <w:tcPr>
            <w:tcW w:w="5618"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5D1CF7">
            <w:pPr>
              <w:spacing w:after="0" w:line="240" w:lineRule="auto"/>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Наименование программы</w:t>
            </w:r>
          </w:p>
        </w:tc>
        <w:tc>
          <w:tcPr>
            <w:tcW w:w="1290"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5D1CF7">
            <w:pPr>
              <w:spacing w:after="0" w:line="240" w:lineRule="auto"/>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 xml:space="preserve"> План </w:t>
            </w:r>
          </w:p>
        </w:tc>
        <w:tc>
          <w:tcPr>
            <w:tcW w:w="163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5D1CF7">
            <w:pPr>
              <w:spacing w:after="0" w:line="240" w:lineRule="auto"/>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Исполнение</w:t>
            </w:r>
          </w:p>
        </w:tc>
        <w:tc>
          <w:tcPr>
            <w:tcW w:w="1398"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5D1CF7">
            <w:pPr>
              <w:spacing w:after="0" w:line="240" w:lineRule="auto"/>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 исполнения</w:t>
            </w:r>
          </w:p>
        </w:tc>
      </w:tr>
      <w:tr w:rsidR="00350748" w:rsidRPr="005D1CF7" w:rsidTr="0032597B">
        <w:trPr>
          <w:trHeight w:val="833"/>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2 131,0</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2 111,0</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99,1</w:t>
            </w:r>
          </w:p>
        </w:tc>
      </w:tr>
      <w:tr w:rsidR="00350748" w:rsidRPr="005D1CF7" w:rsidTr="0032597B">
        <w:trPr>
          <w:trHeight w:val="663"/>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2.</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«Профилактика правонарушений и комплексная безопасность в Городском округе «Жатай» на 2022 - 2024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6 266,4</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6 144,8</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98,1</w:t>
            </w:r>
          </w:p>
        </w:tc>
      </w:tr>
      <w:tr w:rsidR="00350748" w:rsidRPr="005D1CF7" w:rsidTr="0032597B">
        <w:trPr>
          <w:trHeight w:val="745"/>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3.</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«Комплексное развитие транспортной инфраструктуры Городского округа  «Жатай» на 2017-2027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30 565,8</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25 112,1</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82,2</w:t>
            </w:r>
          </w:p>
        </w:tc>
      </w:tr>
      <w:tr w:rsidR="00350748" w:rsidRPr="005D1CF7" w:rsidTr="0032597B">
        <w:trPr>
          <w:trHeight w:val="685"/>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4.</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«Развитие сельского хозяйства Городского округа «Жатай» на 2022-2026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4 123,5</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3 884,3</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94,2</w:t>
            </w:r>
          </w:p>
        </w:tc>
      </w:tr>
      <w:tr w:rsidR="00350748" w:rsidRPr="005D1CF7" w:rsidTr="00350748">
        <w:trPr>
          <w:trHeight w:val="909"/>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5.</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Адресная программа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1 602,5</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1 602,5</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100,0</w:t>
            </w:r>
          </w:p>
        </w:tc>
      </w:tr>
      <w:tr w:rsidR="00350748" w:rsidRPr="005D1CF7" w:rsidTr="00350748">
        <w:trPr>
          <w:trHeight w:val="739"/>
        </w:trPr>
        <w:tc>
          <w:tcPr>
            <w:tcW w:w="6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lastRenderedPageBreak/>
              <w:t>6.</w:t>
            </w:r>
          </w:p>
        </w:tc>
        <w:tc>
          <w:tcPr>
            <w:tcW w:w="56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«Благоустройство и формирование комфортной городской среды на территории ГО «Жатай» на 2022-2024 годы» </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29 308,7</w:t>
            </w:r>
          </w:p>
        </w:tc>
        <w:tc>
          <w:tcPr>
            <w:tcW w:w="16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26 881,9</w:t>
            </w:r>
          </w:p>
        </w:tc>
        <w:tc>
          <w:tcPr>
            <w:tcW w:w="13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91,7</w:t>
            </w:r>
          </w:p>
        </w:tc>
      </w:tr>
      <w:tr w:rsidR="00350748" w:rsidRPr="005D1CF7" w:rsidTr="00350748">
        <w:trPr>
          <w:trHeight w:val="800"/>
        </w:trPr>
        <w:tc>
          <w:tcPr>
            <w:tcW w:w="6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7.</w:t>
            </w:r>
          </w:p>
        </w:tc>
        <w:tc>
          <w:tcPr>
            <w:tcW w:w="56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«Развитие жилищно-коммунального хозяйства  Городского округа «Жатай» на 2020-2022 годы»</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380 659,3</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369 206,7</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97,0</w:t>
            </w:r>
          </w:p>
        </w:tc>
      </w:tr>
      <w:tr w:rsidR="00350748" w:rsidRPr="005D1CF7" w:rsidTr="0032597B">
        <w:trPr>
          <w:trHeight w:val="684"/>
        </w:trPr>
        <w:tc>
          <w:tcPr>
            <w:tcW w:w="6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8</w:t>
            </w:r>
          </w:p>
        </w:tc>
        <w:tc>
          <w:tcPr>
            <w:tcW w:w="5618" w:type="dxa"/>
            <w:tcBorders>
              <w:top w:val="single" w:sz="4" w:space="0" w:color="auto"/>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«Поддержка и развитие институтов общества Городского округа «Жатай» на 2022 - 2024 годы» </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3 663,9</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3 619,2</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98,8</w:t>
            </w:r>
          </w:p>
        </w:tc>
      </w:tr>
      <w:tr w:rsidR="00350748" w:rsidRPr="005D1CF7" w:rsidTr="0032597B">
        <w:trPr>
          <w:trHeight w:val="763"/>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9.</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Городского округа «Жатай» «Развитие культуры Городского округа «Жатай» на 2020 - 2022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36 412,7</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36 378,7</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99,9</w:t>
            </w:r>
          </w:p>
        </w:tc>
      </w:tr>
      <w:tr w:rsidR="00350748" w:rsidRPr="005D1CF7" w:rsidTr="0032597B">
        <w:trPr>
          <w:trHeight w:val="703"/>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10.</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«Обеспечение жильем молодых семей на территории Городского округа «Жатай» на 2020-2022 гг.»</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2 351,5</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2 351,5</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100,0</w:t>
            </w:r>
          </w:p>
        </w:tc>
      </w:tr>
      <w:tr w:rsidR="00350748" w:rsidRPr="005D1CF7" w:rsidTr="0032597B">
        <w:trPr>
          <w:trHeight w:val="785"/>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11.</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«Развитие системы образования Городского округа «Жатай» на 2020-2022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546 452,0</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509 063,5</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93,2</w:t>
            </w:r>
          </w:p>
        </w:tc>
      </w:tr>
      <w:tr w:rsidR="00350748" w:rsidRPr="005D1CF7" w:rsidTr="0032597B">
        <w:trPr>
          <w:trHeight w:val="683"/>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12.</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«Социальная поддержка населения Городского Округа «Жатай» на 2020-2022 годы» </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44 524,7</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43 880,5</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98,6</w:t>
            </w:r>
          </w:p>
        </w:tc>
      </w:tr>
      <w:tr w:rsidR="00350748" w:rsidRPr="005D1CF7" w:rsidTr="0032597B">
        <w:trPr>
          <w:trHeight w:val="481"/>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13.</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«Доступная среда ГО «Жатай» на 2020-2022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622,8</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622,8</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100,0</w:t>
            </w:r>
          </w:p>
        </w:tc>
      </w:tr>
      <w:tr w:rsidR="00350748" w:rsidRPr="005D1CF7" w:rsidTr="0032597B">
        <w:trPr>
          <w:trHeight w:val="548"/>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14.</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«Управление собственностью Городского округа «Жатай» РС (Я) на 2020 -2024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7 833,1</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7 833,1</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100,0</w:t>
            </w:r>
          </w:p>
        </w:tc>
      </w:tr>
      <w:tr w:rsidR="00350748" w:rsidRPr="005D1CF7" w:rsidTr="0032597B">
        <w:trPr>
          <w:trHeight w:val="759"/>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15.</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«Поддержка и развитие предпринимательства в Городском округе «Жатай» на 2020-2022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500,0</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500,0</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100,0</w:t>
            </w:r>
          </w:p>
        </w:tc>
      </w:tr>
      <w:tr w:rsidR="00350748" w:rsidRPr="005D1CF7" w:rsidTr="0032597B">
        <w:trPr>
          <w:trHeight w:val="543"/>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16.</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«Содействие занятости населения ГО «Жатай» на период  2019-2022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946,7</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946,7</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100,0</w:t>
            </w:r>
          </w:p>
        </w:tc>
      </w:tr>
      <w:tr w:rsidR="00350748" w:rsidRPr="005D1CF7" w:rsidTr="0032597B">
        <w:trPr>
          <w:trHeight w:val="990"/>
        </w:trPr>
        <w:tc>
          <w:tcPr>
            <w:tcW w:w="620" w:type="dxa"/>
            <w:tcBorders>
              <w:top w:val="nil"/>
              <w:left w:val="single" w:sz="4" w:space="0" w:color="auto"/>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17.</w:t>
            </w:r>
          </w:p>
        </w:tc>
        <w:tc>
          <w:tcPr>
            <w:tcW w:w="5618" w:type="dxa"/>
            <w:tcBorders>
              <w:top w:val="nil"/>
              <w:left w:val="nil"/>
              <w:bottom w:val="single" w:sz="4" w:space="0" w:color="auto"/>
              <w:right w:val="single" w:sz="4" w:space="0" w:color="auto"/>
            </w:tcBorders>
            <w:shd w:val="clear" w:color="000000" w:fill="FFFFFF"/>
            <w:vAlign w:val="bottom"/>
            <w:hideMark/>
          </w:tcPr>
          <w:p w:rsidR="00350748" w:rsidRPr="005D1CF7" w:rsidRDefault="00350748" w:rsidP="00350748">
            <w:pPr>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«Мобилизационная и вневойсковая подготовка, мобилизационная подготовка экономики Городского Округа «Жатай» на 2020-2022 годы»</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500,0</w:t>
            </w:r>
          </w:p>
        </w:tc>
        <w:tc>
          <w:tcPr>
            <w:tcW w:w="1639"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85,7</w:t>
            </w:r>
          </w:p>
        </w:tc>
        <w:tc>
          <w:tcPr>
            <w:tcW w:w="1398" w:type="dxa"/>
            <w:tcBorders>
              <w:top w:val="nil"/>
              <w:left w:val="nil"/>
              <w:bottom w:val="single" w:sz="4" w:space="0" w:color="auto"/>
              <w:right w:val="single" w:sz="4" w:space="0" w:color="auto"/>
            </w:tcBorders>
            <w:shd w:val="clear" w:color="000000" w:fill="FFFFFF"/>
            <w:vAlign w:val="center"/>
            <w:hideMark/>
          </w:tcPr>
          <w:p w:rsidR="00350748" w:rsidRPr="00350748" w:rsidRDefault="00350748" w:rsidP="00350748">
            <w:pPr>
              <w:jc w:val="center"/>
              <w:rPr>
                <w:rFonts w:ascii="Times New Roman" w:hAnsi="Times New Roman" w:cs="Times New Roman"/>
              </w:rPr>
            </w:pPr>
            <w:r w:rsidRPr="00350748">
              <w:rPr>
                <w:rFonts w:ascii="Times New Roman" w:hAnsi="Times New Roman" w:cs="Times New Roman"/>
              </w:rPr>
              <w:t>17,1</w:t>
            </w:r>
          </w:p>
        </w:tc>
      </w:tr>
      <w:tr w:rsidR="004B006E" w:rsidRPr="005D1CF7" w:rsidTr="004B006E">
        <w:trPr>
          <w:trHeight w:val="435"/>
        </w:trPr>
        <w:tc>
          <w:tcPr>
            <w:tcW w:w="6238"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5D1CF7" w:rsidRPr="005D1CF7" w:rsidRDefault="005D1CF7" w:rsidP="005D1CF7">
            <w:pPr>
              <w:spacing w:after="0" w:line="240" w:lineRule="auto"/>
              <w:jc w:val="center"/>
              <w:rPr>
                <w:rFonts w:ascii="Times New Roman" w:eastAsia="Times New Roman" w:hAnsi="Times New Roman" w:cs="Times New Roman"/>
                <w:b/>
                <w:color w:val="000000"/>
                <w:lang w:eastAsia="ru-RU"/>
              </w:rPr>
            </w:pPr>
            <w:r w:rsidRPr="005D1CF7">
              <w:rPr>
                <w:rFonts w:ascii="Times New Roman" w:eastAsia="Times New Roman" w:hAnsi="Times New Roman" w:cs="Times New Roman"/>
                <w:b/>
                <w:color w:val="000000"/>
                <w:lang w:eastAsia="ru-RU"/>
              </w:rPr>
              <w:t>ВСЕГО:</w:t>
            </w:r>
          </w:p>
        </w:tc>
        <w:tc>
          <w:tcPr>
            <w:tcW w:w="1290" w:type="dxa"/>
            <w:tcBorders>
              <w:top w:val="nil"/>
              <w:left w:val="nil"/>
              <w:bottom w:val="single" w:sz="4" w:space="0" w:color="auto"/>
              <w:right w:val="single" w:sz="4" w:space="0" w:color="auto"/>
            </w:tcBorders>
            <w:shd w:val="clear" w:color="auto" w:fill="DBE5F1" w:themeFill="accent1" w:themeFillTint="33"/>
            <w:vAlign w:val="center"/>
            <w:hideMark/>
          </w:tcPr>
          <w:p w:rsidR="005D1CF7" w:rsidRPr="00350748" w:rsidRDefault="00350748" w:rsidP="005D1CF7">
            <w:pPr>
              <w:spacing w:after="0" w:line="240" w:lineRule="auto"/>
              <w:jc w:val="center"/>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1 098 464,6</w:t>
            </w:r>
          </w:p>
        </w:tc>
        <w:tc>
          <w:tcPr>
            <w:tcW w:w="1639" w:type="dxa"/>
            <w:tcBorders>
              <w:top w:val="nil"/>
              <w:left w:val="nil"/>
              <w:bottom w:val="single" w:sz="4" w:space="0" w:color="auto"/>
              <w:right w:val="single" w:sz="4" w:space="0" w:color="auto"/>
            </w:tcBorders>
            <w:shd w:val="clear" w:color="auto" w:fill="DBE5F1" w:themeFill="accent1" w:themeFillTint="33"/>
            <w:vAlign w:val="center"/>
            <w:hideMark/>
          </w:tcPr>
          <w:p w:rsidR="005D1CF7" w:rsidRPr="00350748" w:rsidRDefault="00350748" w:rsidP="005D1CF7">
            <w:pPr>
              <w:spacing w:after="0" w:line="240" w:lineRule="auto"/>
              <w:jc w:val="center"/>
              <w:rPr>
                <w:rFonts w:ascii="Times New Roman" w:eastAsia="Times New Roman" w:hAnsi="Times New Roman" w:cs="Times New Roman"/>
                <w:b/>
                <w:color w:val="000000" w:themeColor="text1"/>
                <w:lang w:eastAsia="ru-RU"/>
              </w:rPr>
            </w:pPr>
            <w:r w:rsidRPr="00350748">
              <w:rPr>
                <w:rFonts w:ascii="Times New Roman" w:eastAsia="Times New Roman" w:hAnsi="Times New Roman" w:cs="Times New Roman"/>
                <w:b/>
                <w:color w:val="000000" w:themeColor="text1"/>
                <w:lang w:eastAsia="ru-RU"/>
              </w:rPr>
              <w:t>1 040 225,0</w:t>
            </w:r>
          </w:p>
        </w:tc>
        <w:tc>
          <w:tcPr>
            <w:tcW w:w="1398" w:type="dxa"/>
            <w:tcBorders>
              <w:top w:val="nil"/>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5D1CF7">
            <w:pPr>
              <w:spacing w:after="0" w:line="240" w:lineRule="auto"/>
              <w:jc w:val="center"/>
              <w:rPr>
                <w:rFonts w:ascii="Times New Roman" w:eastAsia="Times New Roman" w:hAnsi="Times New Roman" w:cs="Times New Roman"/>
                <w:b/>
                <w:lang w:eastAsia="ru-RU"/>
              </w:rPr>
            </w:pPr>
            <w:r w:rsidRPr="005D1CF7">
              <w:rPr>
                <w:rFonts w:ascii="Times New Roman" w:eastAsia="Times New Roman" w:hAnsi="Times New Roman" w:cs="Times New Roman"/>
                <w:b/>
                <w:lang w:eastAsia="ru-RU"/>
              </w:rPr>
              <w:t>94,7</w:t>
            </w:r>
          </w:p>
        </w:tc>
      </w:tr>
    </w:tbl>
    <w:p w:rsidR="005D1CF7" w:rsidRPr="006C1756" w:rsidRDefault="005D1CF7" w:rsidP="006C1756">
      <w:pPr>
        <w:spacing w:after="0" w:line="240" w:lineRule="auto"/>
        <w:ind w:firstLine="708"/>
        <w:jc w:val="right"/>
        <w:rPr>
          <w:rFonts w:ascii="Times New Roman" w:eastAsia="Calibri" w:hAnsi="Times New Roman" w:cs="Times New Roman"/>
          <w:sz w:val="24"/>
          <w:szCs w:val="24"/>
          <w:lang w:eastAsia="ru-RU"/>
        </w:rPr>
      </w:pPr>
    </w:p>
    <w:p w:rsidR="00B23719" w:rsidRPr="001F7554" w:rsidRDefault="005D01C5" w:rsidP="005D01C5">
      <w:pPr>
        <w:tabs>
          <w:tab w:val="left" w:pos="0"/>
          <w:tab w:val="left" w:pos="540"/>
          <w:tab w:val="left" w:pos="1620"/>
        </w:tabs>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lang w:eastAsia="ru-RU"/>
        </w:rPr>
        <w:tab/>
      </w:r>
      <w:r w:rsidR="00B23719" w:rsidRPr="00712968">
        <w:rPr>
          <w:rFonts w:ascii="Times New Roman" w:eastAsia="Times New Roman" w:hAnsi="Times New Roman" w:cs="Times New Roman"/>
          <w:sz w:val="24"/>
          <w:szCs w:val="24"/>
        </w:rPr>
        <w:t>В результате проведенной оценки эффективности реализации муниципальных программ Городск</w:t>
      </w:r>
      <w:r w:rsidR="004B6532" w:rsidRPr="00712968">
        <w:rPr>
          <w:rFonts w:ascii="Times New Roman" w:eastAsia="Times New Roman" w:hAnsi="Times New Roman" w:cs="Times New Roman"/>
          <w:sz w:val="24"/>
          <w:szCs w:val="24"/>
        </w:rPr>
        <w:t xml:space="preserve">ого округа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A0385F">
        <w:rPr>
          <w:rFonts w:ascii="Times New Roman" w:eastAsia="Times New Roman" w:hAnsi="Times New Roman" w:cs="Times New Roman"/>
          <w:sz w:val="24"/>
          <w:szCs w:val="24"/>
        </w:rPr>
        <w:t xml:space="preserve"> </w:t>
      </w:r>
      <w:r w:rsidR="000B00BE">
        <w:rPr>
          <w:rFonts w:ascii="Times New Roman" w:eastAsia="Times New Roman" w:hAnsi="Times New Roman" w:cs="Times New Roman"/>
          <w:sz w:val="24"/>
          <w:szCs w:val="24"/>
        </w:rPr>
        <w:t>за 202</w:t>
      </w:r>
      <w:r w:rsidR="0046777E">
        <w:rPr>
          <w:rFonts w:ascii="Times New Roman" w:eastAsia="Times New Roman" w:hAnsi="Times New Roman" w:cs="Times New Roman"/>
          <w:sz w:val="24"/>
          <w:szCs w:val="24"/>
        </w:rPr>
        <w:t>2</w:t>
      </w:r>
      <w:r w:rsidR="004B6532" w:rsidRPr="001F7554">
        <w:rPr>
          <w:rFonts w:ascii="Times New Roman" w:eastAsia="Times New Roman" w:hAnsi="Times New Roman" w:cs="Times New Roman"/>
          <w:sz w:val="24"/>
          <w:szCs w:val="24"/>
        </w:rPr>
        <w:t xml:space="preserve"> год </w:t>
      </w:r>
      <w:r w:rsidR="00B23719" w:rsidRPr="001F7554">
        <w:rPr>
          <w:rFonts w:ascii="Times New Roman" w:eastAsia="Times New Roman" w:hAnsi="Times New Roman" w:cs="Times New Roman"/>
          <w:sz w:val="24"/>
          <w:szCs w:val="24"/>
        </w:rPr>
        <w:t>сформирован рейтинг</w:t>
      </w:r>
      <w:r w:rsidR="00A0385F">
        <w:rPr>
          <w:rFonts w:ascii="Times New Roman" w:eastAsia="Times New Roman" w:hAnsi="Times New Roman" w:cs="Times New Roman"/>
          <w:sz w:val="24"/>
          <w:szCs w:val="24"/>
        </w:rPr>
        <w:t xml:space="preserve"> э</w:t>
      </w:r>
      <w:r w:rsidR="00B23719" w:rsidRPr="001F7554">
        <w:rPr>
          <w:rFonts w:ascii="Times New Roman" w:eastAsia="Times New Roman" w:hAnsi="Times New Roman" w:cs="Times New Roman"/>
          <w:sz w:val="24"/>
          <w:szCs w:val="24"/>
        </w:rPr>
        <w:t>ффективност</w:t>
      </w:r>
      <w:r w:rsidR="00A0385F">
        <w:rPr>
          <w:rFonts w:ascii="Times New Roman" w:eastAsia="Times New Roman" w:hAnsi="Times New Roman" w:cs="Times New Roman"/>
          <w:sz w:val="24"/>
          <w:szCs w:val="24"/>
        </w:rPr>
        <w:t xml:space="preserve">и </w:t>
      </w:r>
      <w:r w:rsidR="00B23719" w:rsidRPr="001F7554">
        <w:rPr>
          <w:rFonts w:ascii="Times New Roman" w:eastAsia="Times New Roman" w:hAnsi="Times New Roman" w:cs="Times New Roman"/>
          <w:sz w:val="24"/>
          <w:szCs w:val="24"/>
        </w:rPr>
        <w:t>муниципальных</w:t>
      </w:r>
      <w:r w:rsidR="00A0385F">
        <w:rPr>
          <w:rFonts w:ascii="Times New Roman" w:eastAsia="Times New Roman" w:hAnsi="Times New Roman" w:cs="Times New Roman"/>
          <w:sz w:val="24"/>
          <w:szCs w:val="24"/>
        </w:rPr>
        <w:t xml:space="preserve"> </w:t>
      </w:r>
      <w:r w:rsidR="00B23719" w:rsidRPr="001F7554">
        <w:rPr>
          <w:rFonts w:ascii="Times New Roman" w:eastAsia="Times New Roman" w:hAnsi="Times New Roman" w:cs="Times New Roman"/>
          <w:sz w:val="24"/>
          <w:szCs w:val="24"/>
        </w:rPr>
        <w:t>программ в 20</w:t>
      </w:r>
      <w:r w:rsidR="00E36A5F">
        <w:rPr>
          <w:rFonts w:ascii="Times New Roman" w:eastAsia="Times New Roman" w:hAnsi="Times New Roman" w:cs="Times New Roman"/>
          <w:sz w:val="24"/>
          <w:szCs w:val="24"/>
        </w:rPr>
        <w:t>2</w:t>
      </w:r>
      <w:r w:rsidR="0046777E">
        <w:rPr>
          <w:rFonts w:ascii="Times New Roman" w:eastAsia="Times New Roman" w:hAnsi="Times New Roman" w:cs="Times New Roman"/>
          <w:sz w:val="24"/>
          <w:szCs w:val="24"/>
        </w:rPr>
        <w:t>2</w:t>
      </w:r>
      <w:r w:rsidR="00B23719" w:rsidRPr="001F7554">
        <w:rPr>
          <w:rFonts w:ascii="Times New Roman" w:eastAsia="Times New Roman" w:hAnsi="Times New Roman" w:cs="Times New Roman"/>
          <w:sz w:val="24"/>
          <w:szCs w:val="24"/>
        </w:rPr>
        <w:t xml:space="preserve"> году, в результате которого </w:t>
      </w:r>
      <w:r w:rsidR="004A2654" w:rsidRPr="001F7554">
        <w:rPr>
          <w:rFonts w:ascii="Times New Roman" w:eastAsia="Times New Roman" w:hAnsi="Times New Roman" w:cs="Times New Roman"/>
          <w:sz w:val="24"/>
          <w:szCs w:val="24"/>
        </w:rPr>
        <w:t>П</w:t>
      </w:r>
      <w:r w:rsidR="00B23719" w:rsidRPr="001F7554">
        <w:rPr>
          <w:rFonts w:ascii="Times New Roman" w:eastAsia="Times New Roman" w:hAnsi="Times New Roman" w:cs="Times New Roman"/>
          <w:sz w:val="24"/>
          <w:szCs w:val="24"/>
        </w:rPr>
        <w:t xml:space="preserve">рограммы оценены как: </w:t>
      </w:r>
    </w:p>
    <w:p w:rsidR="004E1A77" w:rsidRPr="00775E33" w:rsidRDefault="004E1A77" w:rsidP="004E1A77">
      <w:pPr>
        <w:spacing w:after="0" w:line="240" w:lineRule="auto"/>
        <w:ind w:firstLine="567"/>
        <w:jc w:val="both"/>
        <w:rPr>
          <w:rFonts w:ascii="Times New Roman" w:eastAsia="Times New Roman" w:hAnsi="Times New Roman" w:cs="Times New Roman"/>
          <w:sz w:val="24"/>
          <w:szCs w:val="24"/>
        </w:rPr>
      </w:pPr>
      <w:r w:rsidRPr="00775E33">
        <w:rPr>
          <w:rFonts w:ascii="Times New Roman" w:eastAsia="Times New Roman" w:hAnsi="Times New Roman" w:cs="Times New Roman"/>
          <w:sz w:val="24"/>
          <w:szCs w:val="24"/>
        </w:rPr>
        <w:t>Высокая – 1</w:t>
      </w:r>
      <w:r w:rsidR="0046777E">
        <w:rPr>
          <w:rFonts w:ascii="Times New Roman" w:eastAsia="Times New Roman" w:hAnsi="Times New Roman" w:cs="Times New Roman"/>
          <w:sz w:val="24"/>
          <w:szCs w:val="24"/>
        </w:rPr>
        <w:t>6</w:t>
      </w:r>
      <w:r w:rsidRPr="00775E33">
        <w:rPr>
          <w:rFonts w:ascii="Times New Roman" w:eastAsia="Times New Roman" w:hAnsi="Times New Roman" w:cs="Times New Roman"/>
          <w:sz w:val="24"/>
          <w:szCs w:val="24"/>
        </w:rPr>
        <w:t xml:space="preserve"> программ;</w:t>
      </w:r>
    </w:p>
    <w:p w:rsidR="004E1A77" w:rsidRDefault="004E1A77" w:rsidP="004E1A77">
      <w:pPr>
        <w:spacing w:after="0" w:line="240" w:lineRule="auto"/>
        <w:ind w:firstLine="567"/>
        <w:jc w:val="both"/>
        <w:rPr>
          <w:rFonts w:ascii="Times New Roman" w:eastAsia="Times New Roman" w:hAnsi="Times New Roman" w:cs="Times New Roman"/>
          <w:sz w:val="24"/>
          <w:szCs w:val="24"/>
        </w:rPr>
      </w:pPr>
      <w:r w:rsidRPr="00775E33">
        <w:rPr>
          <w:rFonts w:ascii="Times New Roman" w:eastAsia="Times New Roman" w:hAnsi="Times New Roman" w:cs="Times New Roman"/>
          <w:sz w:val="24"/>
          <w:szCs w:val="24"/>
        </w:rPr>
        <w:t xml:space="preserve">Без оценки – </w:t>
      </w:r>
      <w:r w:rsidR="0046777E">
        <w:rPr>
          <w:rFonts w:ascii="Times New Roman" w:eastAsia="Times New Roman" w:hAnsi="Times New Roman" w:cs="Times New Roman"/>
          <w:sz w:val="24"/>
          <w:szCs w:val="24"/>
        </w:rPr>
        <w:t>1</w:t>
      </w:r>
      <w:r w:rsidRPr="00775E33">
        <w:rPr>
          <w:rFonts w:ascii="Times New Roman" w:eastAsia="Times New Roman" w:hAnsi="Times New Roman" w:cs="Times New Roman"/>
          <w:sz w:val="24"/>
          <w:szCs w:val="24"/>
        </w:rPr>
        <w:t xml:space="preserve"> программ</w:t>
      </w:r>
      <w:r w:rsidR="0046777E">
        <w:rPr>
          <w:rFonts w:ascii="Times New Roman" w:eastAsia="Times New Roman" w:hAnsi="Times New Roman" w:cs="Times New Roman"/>
          <w:sz w:val="24"/>
          <w:szCs w:val="24"/>
        </w:rPr>
        <w:t>а</w:t>
      </w:r>
      <w:r w:rsidRPr="00145681">
        <w:rPr>
          <w:rFonts w:ascii="Times New Roman" w:eastAsia="Times New Roman" w:hAnsi="Times New Roman" w:cs="Times New Roman"/>
          <w:sz w:val="24"/>
          <w:szCs w:val="24"/>
        </w:rPr>
        <w:t>.</w:t>
      </w:r>
    </w:p>
    <w:p w:rsidR="002B615C" w:rsidRDefault="002B615C" w:rsidP="002178F6">
      <w:pPr>
        <w:spacing w:after="0" w:line="240" w:lineRule="auto"/>
        <w:jc w:val="center"/>
        <w:rPr>
          <w:rFonts w:ascii="Times New Roman" w:eastAsia="Times New Roman" w:hAnsi="Times New Roman" w:cs="Times New Roman"/>
          <w:b/>
          <w:sz w:val="24"/>
          <w:szCs w:val="24"/>
        </w:rPr>
      </w:pPr>
    </w:p>
    <w:p w:rsidR="002178F6" w:rsidRPr="002B615C" w:rsidRDefault="002178F6" w:rsidP="002178F6">
      <w:pPr>
        <w:spacing w:after="0" w:line="240" w:lineRule="auto"/>
        <w:jc w:val="center"/>
        <w:rPr>
          <w:rFonts w:ascii="Times New Roman" w:eastAsia="Times New Roman" w:hAnsi="Times New Roman" w:cs="Times New Roman"/>
          <w:b/>
          <w:sz w:val="24"/>
          <w:szCs w:val="24"/>
        </w:rPr>
      </w:pPr>
      <w:r w:rsidRPr="002B615C">
        <w:rPr>
          <w:rFonts w:ascii="Times New Roman" w:eastAsia="Times New Roman" w:hAnsi="Times New Roman" w:cs="Times New Roman"/>
          <w:b/>
          <w:sz w:val="24"/>
          <w:szCs w:val="24"/>
        </w:rPr>
        <w:t>Результаты оценки эффективности муниципальных программ,</w:t>
      </w:r>
      <w:r w:rsidR="0002685E">
        <w:rPr>
          <w:rFonts w:ascii="Times New Roman" w:eastAsia="Times New Roman" w:hAnsi="Times New Roman" w:cs="Times New Roman"/>
          <w:b/>
          <w:sz w:val="24"/>
          <w:szCs w:val="24"/>
        </w:rPr>
        <w:t xml:space="preserve"> </w:t>
      </w:r>
      <w:r w:rsidR="006E6ABC">
        <w:rPr>
          <w:rFonts w:ascii="Times New Roman" w:eastAsia="Times New Roman" w:hAnsi="Times New Roman" w:cs="Times New Roman"/>
          <w:b/>
          <w:sz w:val="24"/>
          <w:szCs w:val="24"/>
        </w:rPr>
        <w:t>реализуемых в 2022</w:t>
      </w:r>
      <w:r w:rsidRPr="002B615C">
        <w:rPr>
          <w:rFonts w:ascii="Times New Roman" w:eastAsia="Times New Roman" w:hAnsi="Times New Roman" w:cs="Times New Roman"/>
          <w:b/>
          <w:sz w:val="24"/>
          <w:szCs w:val="24"/>
        </w:rPr>
        <w:t xml:space="preserve"> году</w:t>
      </w:r>
    </w:p>
    <w:tbl>
      <w:tblPr>
        <w:tblpPr w:leftFromText="180" w:rightFromText="180" w:bottomFromText="200" w:vertAnchor="text" w:horzAnchor="margin" w:tblpXSpec="center" w:tblpY="159"/>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7088"/>
        <w:gridCol w:w="1548"/>
        <w:gridCol w:w="1429"/>
      </w:tblGrid>
      <w:tr w:rsidR="002178F6" w:rsidRPr="001A7037" w:rsidTr="00382179">
        <w:trPr>
          <w:trHeight w:val="416"/>
        </w:trPr>
        <w:tc>
          <w:tcPr>
            <w:tcW w:w="67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2178F6" w:rsidRPr="004B006E" w:rsidRDefault="002178F6" w:rsidP="00DE582F">
            <w:pPr>
              <w:spacing w:after="0" w:line="240" w:lineRule="auto"/>
              <w:jc w:val="center"/>
              <w:rPr>
                <w:rFonts w:ascii="Times New Roman" w:eastAsia="Times New Roman" w:hAnsi="Times New Roman" w:cs="Times New Roman"/>
                <w:b/>
                <w:sz w:val="24"/>
                <w:szCs w:val="24"/>
              </w:rPr>
            </w:pPr>
            <w:r w:rsidRPr="004B006E">
              <w:rPr>
                <w:rFonts w:ascii="Times New Roman" w:eastAsia="Times New Roman" w:hAnsi="Times New Roman" w:cs="Times New Roman"/>
                <w:b/>
                <w:sz w:val="24"/>
                <w:szCs w:val="24"/>
              </w:rPr>
              <w:t xml:space="preserve">№ п/п </w:t>
            </w:r>
          </w:p>
        </w:tc>
        <w:tc>
          <w:tcPr>
            <w:tcW w:w="708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2178F6" w:rsidRPr="004B006E" w:rsidRDefault="002178F6" w:rsidP="00DE582F">
            <w:pPr>
              <w:spacing w:after="0" w:line="240" w:lineRule="auto"/>
              <w:jc w:val="center"/>
              <w:rPr>
                <w:rFonts w:ascii="Times New Roman" w:eastAsia="Times New Roman" w:hAnsi="Times New Roman" w:cs="Times New Roman"/>
                <w:b/>
                <w:sz w:val="24"/>
                <w:szCs w:val="24"/>
              </w:rPr>
            </w:pPr>
            <w:r w:rsidRPr="004B006E">
              <w:rPr>
                <w:rFonts w:ascii="Times New Roman" w:eastAsia="Times New Roman" w:hAnsi="Times New Roman" w:cs="Times New Roman"/>
                <w:b/>
                <w:sz w:val="24"/>
                <w:szCs w:val="24"/>
              </w:rPr>
              <w:t>Наименование программы</w:t>
            </w:r>
          </w:p>
        </w:tc>
        <w:tc>
          <w:tcPr>
            <w:tcW w:w="154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2178F6" w:rsidRPr="004B006E" w:rsidRDefault="002178F6" w:rsidP="00DE582F">
            <w:pPr>
              <w:spacing w:after="0" w:line="240" w:lineRule="auto"/>
              <w:jc w:val="center"/>
              <w:rPr>
                <w:rFonts w:ascii="Times New Roman" w:eastAsia="Times New Roman" w:hAnsi="Times New Roman" w:cs="Times New Roman"/>
                <w:b/>
                <w:sz w:val="24"/>
                <w:szCs w:val="24"/>
              </w:rPr>
            </w:pPr>
            <w:r w:rsidRPr="004B006E">
              <w:rPr>
                <w:rFonts w:ascii="Times New Roman" w:eastAsia="Times New Roman" w:hAnsi="Times New Roman" w:cs="Times New Roman"/>
                <w:b/>
                <w:sz w:val="24"/>
                <w:szCs w:val="24"/>
              </w:rPr>
              <w:t>Итоговый показатель оценки</w:t>
            </w:r>
          </w:p>
        </w:tc>
        <w:tc>
          <w:tcPr>
            <w:tcW w:w="1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2178F6" w:rsidRPr="004B006E" w:rsidRDefault="002178F6" w:rsidP="00DE582F">
            <w:pPr>
              <w:spacing w:after="0" w:line="240" w:lineRule="auto"/>
              <w:jc w:val="center"/>
              <w:rPr>
                <w:rFonts w:ascii="Times New Roman" w:eastAsia="Times New Roman" w:hAnsi="Times New Roman" w:cs="Times New Roman"/>
                <w:b/>
                <w:sz w:val="24"/>
                <w:szCs w:val="24"/>
              </w:rPr>
            </w:pPr>
            <w:r w:rsidRPr="004B006E">
              <w:rPr>
                <w:rFonts w:ascii="Times New Roman" w:eastAsia="Times New Roman" w:hAnsi="Times New Roman" w:cs="Times New Roman"/>
                <w:b/>
                <w:sz w:val="24"/>
                <w:szCs w:val="24"/>
              </w:rPr>
              <w:t xml:space="preserve">Оценка </w:t>
            </w:r>
          </w:p>
          <w:p w:rsidR="002178F6" w:rsidRPr="004B006E" w:rsidRDefault="002178F6" w:rsidP="00DE582F">
            <w:pPr>
              <w:spacing w:after="0" w:line="240" w:lineRule="auto"/>
              <w:jc w:val="center"/>
              <w:rPr>
                <w:rFonts w:ascii="Times New Roman" w:eastAsia="Times New Roman" w:hAnsi="Times New Roman" w:cs="Times New Roman"/>
                <w:b/>
                <w:sz w:val="24"/>
                <w:szCs w:val="24"/>
              </w:rPr>
            </w:pPr>
            <w:r w:rsidRPr="004B006E">
              <w:rPr>
                <w:rFonts w:ascii="Times New Roman" w:eastAsia="Times New Roman" w:hAnsi="Times New Roman" w:cs="Times New Roman"/>
                <w:b/>
                <w:sz w:val="24"/>
                <w:szCs w:val="24"/>
              </w:rPr>
              <w:t>эффективности</w:t>
            </w:r>
          </w:p>
        </w:tc>
      </w:tr>
      <w:tr w:rsidR="003968D0" w:rsidRPr="001A7037" w:rsidTr="002424F9">
        <w:trPr>
          <w:trHeight w:val="856"/>
        </w:trPr>
        <w:tc>
          <w:tcPr>
            <w:tcW w:w="6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w:t>
            </w:r>
          </w:p>
        </w:tc>
        <w:tc>
          <w:tcPr>
            <w:tcW w:w="7088" w:type="dxa"/>
            <w:tcBorders>
              <w:top w:val="single" w:sz="4" w:space="0" w:color="auto"/>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p>
        </w:tc>
        <w:tc>
          <w:tcPr>
            <w:tcW w:w="1548" w:type="dxa"/>
            <w:tcBorders>
              <w:top w:val="single" w:sz="4" w:space="0" w:color="auto"/>
              <w:left w:val="nil"/>
              <w:bottom w:val="single" w:sz="4" w:space="0" w:color="auto"/>
              <w:right w:val="single" w:sz="4" w:space="0" w:color="auto"/>
            </w:tcBorders>
            <w:shd w:val="clear" w:color="000000" w:fill="FFFFFF"/>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w:t>
            </w:r>
            <w:r w:rsidR="00441A70">
              <w:rPr>
                <w:rFonts w:ascii="Times New Roman" w:hAnsi="Times New Roman" w:cs="Times New Roman"/>
                <w:sz w:val="24"/>
                <w:szCs w:val="24"/>
              </w:rPr>
              <w:t>,15</w:t>
            </w:r>
          </w:p>
        </w:tc>
        <w:tc>
          <w:tcPr>
            <w:tcW w:w="1429" w:type="dxa"/>
            <w:tcBorders>
              <w:top w:val="single" w:sz="4" w:space="0" w:color="auto"/>
              <w:left w:val="nil"/>
              <w:bottom w:val="single" w:sz="4" w:space="0" w:color="auto"/>
              <w:right w:val="single" w:sz="4" w:space="0" w:color="auto"/>
            </w:tcBorders>
            <w:shd w:val="clear" w:color="auto" w:fill="auto"/>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02685E">
        <w:trPr>
          <w:trHeight w:val="825"/>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2.</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«Профилактика правонарушений и комплексная безопасность в Городском округе «Жатай» на 2022 - 2024 годы»</w:t>
            </w:r>
          </w:p>
        </w:tc>
        <w:tc>
          <w:tcPr>
            <w:tcW w:w="1548" w:type="dxa"/>
            <w:tcBorders>
              <w:top w:val="nil"/>
              <w:left w:val="nil"/>
              <w:bottom w:val="single" w:sz="4" w:space="0" w:color="auto"/>
              <w:right w:val="single" w:sz="4" w:space="0" w:color="auto"/>
            </w:tcBorders>
            <w:shd w:val="clear" w:color="000000" w:fill="FFFFFF"/>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0,94</w:t>
            </w:r>
          </w:p>
        </w:tc>
        <w:tc>
          <w:tcPr>
            <w:tcW w:w="1429" w:type="dxa"/>
            <w:tcBorders>
              <w:top w:val="nil"/>
              <w:left w:val="nil"/>
              <w:bottom w:val="single" w:sz="4" w:space="0" w:color="auto"/>
              <w:right w:val="single" w:sz="4" w:space="0" w:color="auto"/>
            </w:tcBorders>
            <w:shd w:val="clear" w:color="auto" w:fill="auto"/>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2424F9">
        <w:trPr>
          <w:trHeight w:val="58"/>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3.</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«Комплексное развитие транспортной инфраструктуры Городского округа  «Жатай» на 2017-2027 годы»</w:t>
            </w:r>
          </w:p>
        </w:tc>
        <w:tc>
          <w:tcPr>
            <w:tcW w:w="1548" w:type="dxa"/>
            <w:tcBorders>
              <w:top w:val="nil"/>
              <w:left w:val="nil"/>
              <w:bottom w:val="single" w:sz="4" w:space="0" w:color="auto"/>
              <w:right w:val="single" w:sz="4" w:space="0" w:color="auto"/>
            </w:tcBorders>
            <w:shd w:val="clear" w:color="000000" w:fill="FFFFFF"/>
            <w:vAlign w:val="center"/>
          </w:tcPr>
          <w:p w:rsidR="003968D0" w:rsidRPr="003968D0" w:rsidRDefault="0050089C" w:rsidP="003968D0">
            <w:pPr>
              <w:jc w:val="center"/>
              <w:rPr>
                <w:rFonts w:ascii="Times New Roman" w:hAnsi="Times New Roman" w:cs="Times New Roman"/>
                <w:sz w:val="24"/>
                <w:szCs w:val="24"/>
              </w:rPr>
            </w:pPr>
            <w:r w:rsidRPr="005248AC">
              <w:rPr>
                <w:rFonts w:ascii="Times New Roman" w:hAnsi="Times New Roman" w:cs="Times New Roman"/>
                <w:sz w:val="24"/>
                <w:szCs w:val="24"/>
              </w:rPr>
              <w:t>0,97</w:t>
            </w:r>
          </w:p>
        </w:tc>
        <w:tc>
          <w:tcPr>
            <w:tcW w:w="1429" w:type="dxa"/>
            <w:tcBorders>
              <w:top w:val="nil"/>
              <w:left w:val="nil"/>
              <w:bottom w:val="single" w:sz="4" w:space="0" w:color="auto"/>
              <w:right w:val="single" w:sz="4" w:space="0" w:color="auto"/>
            </w:tcBorders>
            <w:shd w:val="clear" w:color="auto" w:fill="auto"/>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416"/>
        </w:trPr>
        <w:tc>
          <w:tcPr>
            <w:tcW w:w="6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lastRenderedPageBreak/>
              <w:t>4.</w:t>
            </w:r>
          </w:p>
        </w:tc>
        <w:tc>
          <w:tcPr>
            <w:tcW w:w="7088" w:type="dxa"/>
            <w:tcBorders>
              <w:top w:val="single" w:sz="4" w:space="0" w:color="auto"/>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«Развитие сельского хозяйства Городского округа «Жатай» на 2022-2026 годы»</w:t>
            </w:r>
          </w:p>
        </w:tc>
        <w:tc>
          <w:tcPr>
            <w:tcW w:w="1548" w:type="dxa"/>
            <w:tcBorders>
              <w:top w:val="single" w:sz="4" w:space="0" w:color="auto"/>
              <w:left w:val="nil"/>
              <w:bottom w:val="single" w:sz="4" w:space="0" w:color="auto"/>
              <w:right w:val="single" w:sz="4" w:space="0" w:color="auto"/>
            </w:tcBorders>
            <w:shd w:val="clear" w:color="000000" w:fill="FFFFFF"/>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0,9</w:t>
            </w:r>
          </w:p>
        </w:tc>
        <w:tc>
          <w:tcPr>
            <w:tcW w:w="1429" w:type="dxa"/>
            <w:tcBorders>
              <w:top w:val="single" w:sz="4" w:space="0" w:color="auto"/>
              <w:left w:val="nil"/>
              <w:bottom w:val="single" w:sz="4" w:space="0" w:color="auto"/>
              <w:right w:val="single" w:sz="4" w:space="0" w:color="auto"/>
            </w:tcBorders>
            <w:shd w:val="clear" w:color="auto" w:fill="auto"/>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1266"/>
        </w:trPr>
        <w:tc>
          <w:tcPr>
            <w:tcW w:w="6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5.</w:t>
            </w:r>
          </w:p>
        </w:tc>
        <w:tc>
          <w:tcPr>
            <w:tcW w:w="7088" w:type="dxa"/>
            <w:tcBorders>
              <w:top w:val="single" w:sz="4" w:space="0" w:color="auto"/>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Адресная программа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p>
        </w:tc>
        <w:tc>
          <w:tcPr>
            <w:tcW w:w="1548" w:type="dxa"/>
            <w:tcBorders>
              <w:top w:val="single" w:sz="4" w:space="0" w:color="auto"/>
              <w:left w:val="nil"/>
              <w:bottom w:val="single" w:sz="4" w:space="0" w:color="auto"/>
              <w:right w:val="single" w:sz="4" w:space="0" w:color="auto"/>
            </w:tcBorders>
            <w:shd w:val="clear" w:color="000000" w:fill="FFFFFF"/>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w:t>
            </w:r>
          </w:p>
        </w:tc>
        <w:tc>
          <w:tcPr>
            <w:tcW w:w="1429" w:type="dxa"/>
            <w:tcBorders>
              <w:top w:val="single" w:sz="4" w:space="0" w:color="auto"/>
              <w:left w:val="nil"/>
              <w:bottom w:val="single" w:sz="4" w:space="0" w:color="auto"/>
              <w:right w:val="single" w:sz="4" w:space="0" w:color="auto"/>
            </w:tcBorders>
            <w:shd w:val="clear" w:color="auto" w:fill="auto"/>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2424F9">
        <w:trPr>
          <w:trHeight w:val="887"/>
        </w:trPr>
        <w:tc>
          <w:tcPr>
            <w:tcW w:w="675" w:type="dxa"/>
            <w:tcBorders>
              <w:top w:val="nil"/>
              <w:left w:val="single" w:sz="4" w:space="0" w:color="auto"/>
              <w:bottom w:val="single" w:sz="4" w:space="0" w:color="auto"/>
              <w:right w:val="single" w:sz="4" w:space="0" w:color="auto"/>
            </w:tcBorders>
            <w:shd w:val="clear" w:color="000000" w:fill="FFFFFF"/>
            <w:vAlign w:val="bottom"/>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6.</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 xml:space="preserve">Муниципальная программа «Благоустройство и формирование комфортной городской среды на территории ГО «Жатай» на 2022-2024 годы» </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891"/>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7.</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«Развитие жилищно-коммунального хозяйства  Городского округа «Жатай» на 2020-2022 годы»</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0,94</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780"/>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8</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 xml:space="preserve">Муниципальная программа «Поддержка и развитие институтов общества Городского округа «Жатай» на 2022 - 2024 годы» </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0,99</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575"/>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9.</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Городского округа «Жатай» «Развитие культуры Городского округа «Жатай» на 2020 - 2022 годы»</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0,94</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594"/>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10.</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«Обеспечение жильем молодых семей на территории Городского округа «Жатай» на 2020-2022 гг.»</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730"/>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11.</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«Развитие системы образования Городского округа «Жатай» на 2020-2022 годы»</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0,98</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458"/>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12.</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 xml:space="preserve">Муниципальная программа «Социальная поддержка населения Городского Округа «Жатай» на 2020-2022 годы» </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1,03</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642"/>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13.</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«Доступная среда ГО «Жатай» на 2020-2022 годы»</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636"/>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14.</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«Управление собственностью Городского округа «Жатай» РС (Я) на 2020 -2024 годы»</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1,4</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2424F9">
        <w:trPr>
          <w:trHeight w:val="703"/>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15.</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«Поддержка и развитие предпринимательства в Городском округе «Жатай» на 2020-2022 годы»</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1,25</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900"/>
        </w:trPr>
        <w:tc>
          <w:tcPr>
            <w:tcW w:w="675" w:type="dxa"/>
            <w:tcBorders>
              <w:top w:val="nil"/>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16.</w:t>
            </w:r>
          </w:p>
        </w:tc>
        <w:tc>
          <w:tcPr>
            <w:tcW w:w="7088" w:type="dxa"/>
            <w:tcBorders>
              <w:top w:val="nil"/>
              <w:left w:val="nil"/>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«Содействие занятости населения ГО «Жатай» на период  2019-2022 годы»</w:t>
            </w:r>
          </w:p>
        </w:tc>
        <w:tc>
          <w:tcPr>
            <w:tcW w:w="1548" w:type="dxa"/>
            <w:tcBorders>
              <w:top w:val="nil"/>
              <w:left w:val="nil"/>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w:t>
            </w:r>
          </w:p>
        </w:tc>
        <w:tc>
          <w:tcPr>
            <w:tcW w:w="1429" w:type="dxa"/>
            <w:tcBorders>
              <w:top w:val="nil"/>
              <w:left w:val="nil"/>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высокая</w:t>
            </w:r>
          </w:p>
        </w:tc>
      </w:tr>
      <w:tr w:rsidR="003968D0" w:rsidRPr="001A7037" w:rsidTr="00382179">
        <w:trPr>
          <w:trHeight w:val="638"/>
        </w:trPr>
        <w:tc>
          <w:tcPr>
            <w:tcW w:w="6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17.</w:t>
            </w:r>
          </w:p>
        </w:tc>
        <w:tc>
          <w:tcPr>
            <w:tcW w:w="708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8D0" w:rsidRPr="003968D0" w:rsidRDefault="003968D0" w:rsidP="003968D0">
            <w:pPr>
              <w:rPr>
                <w:rFonts w:ascii="Times New Roman" w:hAnsi="Times New Roman" w:cs="Times New Roman"/>
                <w:sz w:val="24"/>
                <w:szCs w:val="24"/>
              </w:rPr>
            </w:pPr>
            <w:r w:rsidRPr="003968D0">
              <w:rPr>
                <w:rFonts w:ascii="Times New Roman" w:hAnsi="Times New Roman" w:cs="Times New Roman"/>
                <w:sz w:val="24"/>
                <w:szCs w:val="24"/>
              </w:rPr>
              <w:t>Муниципальная программа «Мобилизационная и вневойсковая подготовка, мобилизационная подготовка экономики Городского Округа «Жатай» на 2020-2022 годы»</w:t>
            </w:r>
          </w:p>
        </w:tc>
        <w:tc>
          <w:tcPr>
            <w:tcW w:w="154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968D0" w:rsidRPr="003968D0" w:rsidRDefault="003968D0" w:rsidP="003968D0">
            <w:pPr>
              <w:jc w:val="center"/>
              <w:rPr>
                <w:rFonts w:ascii="Times New Roman" w:hAnsi="Times New Roman" w:cs="Times New Roman"/>
                <w:sz w:val="24"/>
                <w:szCs w:val="24"/>
              </w:rPr>
            </w:pPr>
            <w:r w:rsidRPr="003968D0">
              <w:rPr>
                <w:rFonts w:ascii="Times New Roman" w:hAnsi="Times New Roman" w:cs="Times New Roman"/>
                <w:sz w:val="24"/>
                <w:szCs w:val="24"/>
              </w:rPr>
              <w:t>-</w:t>
            </w:r>
          </w:p>
        </w:tc>
        <w:tc>
          <w:tcPr>
            <w:tcW w:w="14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68D0" w:rsidRPr="003968D0" w:rsidRDefault="003968D0" w:rsidP="003968D0">
            <w:pPr>
              <w:jc w:val="center"/>
              <w:rPr>
                <w:rFonts w:ascii="Times New Roman" w:hAnsi="Times New Roman" w:cs="Times New Roman"/>
                <w:color w:val="000000"/>
                <w:sz w:val="24"/>
                <w:szCs w:val="24"/>
              </w:rPr>
            </w:pPr>
            <w:r w:rsidRPr="003968D0">
              <w:rPr>
                <w:rFonts w:ascii="Times New Roman" w:hAnsi="Times New Roman" w:cs="Times New Roman"/>
                <w:color w:val="000000"/>
                <w:sz w:val="24"/>
                <w:szCs w:val="24"/>
              </w:rPr>
              <w:t>-</w:t>
            </w:r>
          </w:p>
        </w:tc>
      </w:tr>
    </w:tbl>
    <w:p w:rsidR="00382179" w:rsidRDefault="00382179" w:rsidP="00382179">
      <w:pPr>
        <w:pStyle w:val="a3"/>
        <w:spacing w:after="0" w:line="240" w:lineRule="auto"/>
        <w:ind w:left="426"/>
        <w:rPr>
          <w:rFonts w:ascii="Times New Roman" w:eastAsia="Times New Roman" w:hAnsi="Times New Roman" w:cs="Times New Roman"/>
          <w:b/>
          <w:sz w:val="24"/>
          <w:szCs w:val="24"/>
        </w:rPr>
      </w:pPr>
    </w:p>
    <w:p w:rsidR="003E5CCF" w:rsidRPr="005A1604" w:rsidRDefault="005A1604" w:rsidP="00D5391E">
      <w:pPr>
        <w:pStyle w:val="a3"/>
        <w:numPr>
          <w:ilvl w:val="0"/>
          <w:numId w:val="24"/>
        </w:numPr>
        <w:spacing w:after="0" w:line="240" w:lineRule="auto"/>
        <w:ind w:left="142" w:firstLine="284"/>
        <w:jc w:val="center"/>
        <w:rPr>
          <w:rFonts w:ascii="Times New Roman" w:eastAsia="Times New Roman" w:hAnsi="Times New Roman" w:cs="Times New Roman"/>
          <w:b/>
          <w:sz w:val="24"/>
          <w:szCs w:val="24"/>
        </w:rPr>
      </w:pPr>
      <w:r w:rsidRPr="005A1604">
        <w:rPr>
          <w:rFonts w:ascii="Times New Roman" w:eastAsia="Times New Roman" w:hAnsi="Times New Roman" w:cs="Times New Roman"/>
          <w:b/>
          <w:sz w:val="24"/>
          <w:szCs w:val="24"/>
        </w:rPr>
        <w:t>Муниципальная программа «Повышение эффективности бюджетных расходов и управления муниципальными финансами Городского округа «Жатай» на 2022 - 2026 годы»</w:t>
      </w:r>
    </w:p>
    <w:p w:rsidR="005A1604" w:rsidRDefault="005A1604" w:rsidP="003E5CCF">
      <w:pPr>
        <w:spacing w:after="0" w:line="240" w:lineRule="auto"/>
        <w:jc w:val="center"/>
        <w:rPr>
          <w:rFonts w:ascii="Times New Roman" w:hAnsi="Times New Roman" w:cs="Times New Roman"/>
          <w:sz w:val="24"/>
          <w:szCs w:val="24"/>
        </w:rPr>
      </w:pPr>
    </w:p>
    <w:p w:rsidR="000B467B" w:rsidRPr="000B467B" w:rsidRDefault="00B35509" w:rsidP="000B467B">
      <w:pPr>
        <w:spacing w:after="0" w:line="240" w:lineRule="auto"/>
        <w:ind w:firstLine="708"/>
        <w:jc w:val="both"/>
        <w:rPr>
          <w:rFonts w:ascii="Times New Roman" w:eastAsia="Calibri" w:hAnsi="Times New Roman" w:cs="Times New Roman"/>
          <w:sz w:val="24"/>
          <w:szCs w:val="24"/>
        </w:rPr>
      </w:pPr>
      <w:r w:rsidRPr="006A3E82">
        <w:rPr>
          <w:rFonts w:ascii="Times New Roman" w:eastAsia="MS Mincho" w:hAnsi="Times New Roman" w:cs="Times New Roman"/>
          <w:sz w:val="24"/>
          <w:szCs w:val="24"/>
          <w:lang w:eastAsia="ja-JP"/>
        </w:rPr>
        <w:t xml:space="preserve">Муниципальная программа </w:t>
      </w:r>
      <w:r w:rsidR="005D1CF7" w:rsidRPr="005D1CF7">
        <w:rPr>
          <w:rFonts w:ascii="Times New Roman" w:eastAsia="MS Mincho" w:hAnsi="Times New Roman" w:cs="Times New Roman"/>
          <w:sz w:val="24"/>
          <w:szCs w:val="24"/>
          <w:lang w:eastAsia="ja-JP"/>
        </w:rPr>
        <w:t>«Повышение эффективности бюджетных расходов и управления муниципальными финансами Городского округа «Жатай» на 2022 - 2026 годы»</w:t>
      </w:r>
      <w:r w:rsidR="005D1CF7">
        <w:rPr>
          <w:rFonts w:ascii="Times New Roman" w:eastAsia="MS Mincho" w:hAnsi="Times New Roman" w:cs="Times New Roman"/>
          <w:sz w:val="24"/>
          <w:szCs w:val="24"/>
          <w:lang w:eastAsia="ja-JP"/>
        </w:rPr>
        <w:t xml:space="preserve">, </w:t>
      </w:r>
      <w:r w:rsidR="00E843D1" w:rsidRPr="00E843D1">
        <w:rPr>
          <w:rFonts w:ascii="Times New Roman" w:eastAsia="Calibri" w:hAnsi="Times New Roman" w:cs="Times New Roman"/>
          <w:sz w:val="24"/>
          <w:szCs w:val="24"/>
        </w:rPr>
        <w:t>утверждена постановлением Окружной Администра</w:t>
      </w:r>
      <w:r w:rsidR="007B4224">
        <w:rPr>
          <w:rFonts w:ascii="Times New Roman" w:eastAsia="Calibri" w:hAnsi="Times New Roman" w:cs="Times New Roman"/>
          <w:sz w:val="24"/>
          <w:szCs w:val="24"/>
        </w:rPr>
        <w:t xml:space="preserve">ции ГО </w:t>
      </w:r>
      <w:r w:rsidR="003036AD">
        <w:rPr>
          <w:rFonts w:ascii="Times New Roman" w:eastAsia="Calibri" w:hAnsi="Times New Roman" w:cs="Times New Roman"/>
          <w:sz w:val="24"/>
          <w:szCs w:val="24"/>
        </w:rPr>
        <w:t>«</w:t>
      </w:r>
      <w:r w:rsidR="00E308CA">
        <w:rPr>
          <w:rFonts w:ascii="Times New Roman" w:eastAsia="Calibri" w:hAnsi="Times New Roman" w:cs="Times New Roman"/>
          <w:sz w:val="24"/>
          <w:szCs w:val="24"/>
        </w:rPr>
        <w:t>Жатай</w:t>
      </w:r>
      <w:r w:rsidR="003036AD">
        <w:rPr>
          <w:rFonts w:ascii="Times New Roman" w:eastAsia="Calibri" w:hAnsi="Times New Roman" w:cs="Times New Roman"/>
          <w:sz w:val="24"/>
          <w:szCs w:val="24"/>
        </w:rPr>
        <w:t>»</w:t>
      </w:r>
      <w:r w:rsidR="001E17F0">
        <w:rPr>
          <w:rFonts w:ascii="Times New Roman" w:eastAsia="Calibri" w:hAnsi="Times New Roman" w:cs="Times New Roman"/>
          <w:sz w:val="24"/>
          <w:szCs w:val="24"/>
        </w:rPr>
        <w:t xml:space="preserve"> </w:t>
      </w:r>
      <w:r w:rsidR="000B467B">
        <w:rPr>
          <w:rFonts w:ascii="Times New Roman" w:eastAsia="Calibri" w:hAnsi="Times New Roman" w:cs="Times New Roman"/>
          <w:sz w:val="24"/>
          <w:szCs w:val="24"/>
        </w:rPr>
        <w:t>от 24</w:t>
      </w:r>
      <w:r w:rsidR="007B4224">
        <w:rPr>
          <w:rFonts w:ascii="Times New Roman" w:eastAsia="Calibri" w:hAnsi="Times New Roman" w:cs="Times New Roman"/>
          <w:sz w:val="24"/>
          <w:szCs w:val="24"/>
        </w:rPr>
        <w:t>.12.20</w:t>
      </w:r>
      <w:r w:rsidR="000B467B">
        <w:rPr>
          <w:rFonts w:ascii="Times New Roman" w:eastAsia="Calibri" w:hAnsi="Times New Roman" w:cs="Times New Roman"/>
          <w:sz w:val="24"/>
          <w:szCs w:val="24"/>
        </w:rPr>
        <w:t>21</w:t>
      </w:r>
      <w:r w:rsidR="004B006E">
        <w:rPr>
          <w:rFonts w:ascii="Times New Roman" w:eastAsia="Calibri" w:hAnsi="Times New Roman" w:cs="Times New Roman"/>
          <w:sz w:val="24"/>
          <w:szCs w:val="24"/>
        </w:rPr>
        <w:t xml:space="preserve"> </w:t>
      </w:r>
      <w:r w:rsidR="007B4224">
        <w:rPr>
          <w:rFonts w:ascii="Times New Roman" w:eastAsia="Calibri" w:hAnsi="Times New Roman" w:cs="Times New Roman"/>
          <w:sz w:val="24"/>
          <w:szCs w:val="24"/>
        </w:rPr>
        <w:t xml:space="preserve">г. № </w:t>
      </w:r>
      <w:r w:rsidR="000B467B">
        <w:rPr>
          <w:rFonts w:ascii="Times New Roman" w:eastAsia="Calibri" w:hAnsi="Times New Roman" w:cs="Times New Roman"/>
          <w:sz w:val="24"/>
          <w:szCs w:val="24"/>
        </w:rPr>
        <w:t>90</w:t>
      </w:r>
      <w:r w:rsidR="00E843D1" w:rsidRPr="00E843D1">
        <w:rPr>
          <w:rFonts w:ascii="Times New Roman" w:eastAsia="Calibri" w:hAnsi="Times New Roman" w:cs="Times New Roman"/>
          <w:sz w:val="24"/>
          <w:szCs w:val="24"/>
        </w:rPr>
        <w:t xml:space="preserve">-г. Целью Программы </w:t>
      </w:r>
      <w:r w:rsidR="000B467B" w:rsidRPr="000B467B">
        <w:rPr>
          <w:rFonts w:ascii="Times New Roman" w:eastAsia="Calibri" w:hAnsi="Times New Roman" w:cs="Times New Roman"/>
          <w:sz w:val="24"/>
          <w:szCs w:val="24"/>
        </w:rPr>
        <w:t xml:space="preserve">создание условий для эффективного и ответственного управления </w:t>
      </w:r>
      <w:r w:rsidR="000B467B" w:rsidRPr="000B467B">
        <w:rPr>
          <w:rFonts w:ascii="Times New Roman" w:eastAsia="Calibri" w:hAnsi="Times New Roman" w:cs="Times New Roman"/>
          <w:sz w:val="24"/>
          <w:szCs w:val="24"/>
        </w:rPr>
        <w:lastRenderedPageBreak/>
        <w:t>муниципальными финансами, повышение устойчивости бюджета Городского округа «Жатай» на 2022-2026 годы, определение условий долгосрочного социально-экономического развития.</w:t>
      </w:r>
    </w:p>
    <w:p w:rsidR="00E843D1" w:rsidRPr="00E843D1" w:rsidRDefault="00197EA6" w:rsidP="00322DA2">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Для </w:t>
      </w:r>
      <w:r w:rsidR="00E843D1" w:rsidRPr="00E843D1">
        <w:rPr>
          <w:rFonts w:ascii="Times New Roman" w:eastAsia="Calibri" w:hAnsi="Times New Roman" w:cs="Times New Roman"/>
          <w:sz w:val="24"/>
          <w:szCs w:val="24"/>
        </w:rPr>
        <w:t>реализации муниципальной программы проведены следующие мероприятия:</w:t>
      </w:r>
    </w:p>
    <w:p w:rsidR="000B467B" w:rsidRDefault="00650E4D" w:rsidP="000B467B">
      <w:pPr>
        <w:widowControl w:val="0"/>
        <w:autoSpaceDE w:val="0"/>
        <w:autoSpaceDN w:val="0"/>
        <w:spacing w:before="220" w:after="0" w:line="240" w:lineRule="auto"/>
        <w:ind w:firstLine="540"/>
        <w:jc w:val="both"/>
        <w:rPr>
          <w:rFonts w:ascii="Times New Roman" w:eastAsia="Times New Roman" w:hAnsi="Times New Roman" w:cs="Times New Roman"/>
          <w:b/>
          <w:sz w:val="24"/>
          <w:szCs w:val="24"/>
          <w:lang w:eastAsia="ru-RU"/>
        </w:rPr>
      </w:pPr>
      <w:r w:rsidRPr="00650E4D">
        <w:rPr>
          <w:rFonts w:ascii="Times New Roman" w:eastAsia="Times New Roman" w:hAnsi="Times New Roman" w:cs="Times New Roman"/>
          <w:b/>
          <w:sz w:val="24"/>
          <w:szCs w:val="24"/>
          <w:lang w:eastAsia="ru-RU"/>
        </w:rPr>
        <w:t>Задача 1</w:t>
      </w:r>
      <w:r w:rsidRPr="00650E4D">
        <w:rPr>
          <w:rFonts w:ascii="Times New Roman" w:eastAsia="Times New Roman" w:hAnsi="Times New Roman" w:cs="Times New Roman"/>
          <w:sz w:val="24"/>
          <w:szCs w:val="24"/>
          <w:lang w:eastAsia="ru-RU"/>
        </w:rPr>
        <w:t xml:space="preserve">. </w:t>
      </w:r>
      <w:r w:rsidR="000B467B" w:rsidRPr="000B467B">
        <w:rPr>
          <w:rFonts w:ascii="Times New Roman" w:eastAsia="Times New Roman" w:hAnsi="Times New Roman" w:cs="Times New Roman"/>
          <w:sz w:val="24"/>
          <w:szCs w:val="24"/>
          <w:lang w:eastAsia="ru-RU"/>
        </w:rPr>
        <w:t>Развитие эффективных процедур бюджетного планирования, повышение качества управления муниципальными финансами</w:t>
      </w:r>
      <w:r w:rsidR="000B467B" w:rsidRPr="000B467B">
        <w:rPr>
          <w:rFonts w:ascii="Times New Roman" w:eastAsia="Times New Roman" w:hAnsi="Times New Roman" w:cs="Times New Roman"/>
          <w:b/>
          <w:sz w:val="24"/>
          <w:szCs w:val="24"/>
          <w:lang w:eastAsia="ru-RU"/>
        </w:rPr>
        <w:t xml:space="preserve"> </w:t>
      </w:r>
    </w:p>
    <w:p w:rsidR="00B02265" w:rsidRDefault="00B111A7" w:rsidP="00650E4D">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B111A7">
        <w:rPr>
          <w:rFonts w:ascii="Times New Roman" w:eastAsia="Times New Roman" w:hAnsi="Times New Roman" w:cs="Times New Roman"/>
          <w:b/>
          <w:sz w:val="24"/>
          <w:szCs w:val="24"/>
          <w:lang w:eastAsia="ru-RU"/>
        </w:rPr>
        <w:t>Мероприятие 1.</w:t>
      </w:r>
      <w:r w:rsidR="000B467B">
        <w:rPr>
          <w:rFonts w:ascii="Times New Roman" w:eastAsia="Times New Roman" w:hAnsi="Times New Roman" w:cs="Times New Roman"/>
          <w:b/>
          <w:sz w:val="24"/>
          <w:szCs w:val="24"/>
          <w:lang w:eastAsia="ru-RU"/>
        </w:rPr>
        <w:t>1</w:t>
      </w:r>
      <w:r w:rsidRPr="00B111A7">
        <w:rPr>
          <w:rFonts w:ascii="Times New Roman" w:eastAsia="Times New Roman" w:hAnsi="Times New Roman" w:cs="Times New Roman"/>
          <w:b/>
          <w:sz w:val="24"/>
          <w:szCs w:val="24"/>
          <w:lang w:eastAsia="ru-RU"/>
        </w:rPr>
        <w:t>.</w:t>
      </w:r>
      <w:r w:rsidRPr="00B111A7">
        <w:rPr>
          <w:rFonts w:ascii="Times New Roman" w:eastAsia="Times New Roman" w:hAnsi="Times New Roman" w:cs="Times New Roman"/>
          <w:sz w:val="24"/>
          <w:szCs w:val="24"/>
          <w:lang w:eastAsia="ru-RU"/>
        </w:rPr>
        <w:t xml:space="preserve"> Проведение оценки эффективности муниципальных программ (подпрограмм, мероприятий), разработка п</w:t>
      </w:r>
      <w:r w:rsidR="00650E4D">
        <w:rPr>
          <w:rFonts w:ascii="Times New Roman" w:eastAsia="Times New Roman" w:hAnsi="Times New Roman" w:cs="Times New Roman"/>
          <w:sz w:val="24"/>
          <w:szCs w:val="24"/>
          <w:lang w:eastAsia="ru-RU"/>
        </w:rPr>
        <w:t xml:space="preserve">редложений по их корректировке. </w:t>
      </w:r>
    </w:p>
    <w:p w:rsidR="004B006E" w:rsidRDefault="00B02265" w:rsidP="00FA0FC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B02265">
        <w:rPr>
          <w:rFonts w:ascii="Times New Roman" w:eastAsia="Times New Roman" w:hAnsi="Times New Roman" w:cs="Times New Roman"/>
          <w:sz w:val="24"/>
          <w:szCs w:val="24"/>
          <w:lang w:eastAsia="ru-RU"/>
        </w:rPr>
        <w:t>Ежегодно проводятся мониторинг и оценка эффективности муниципальных программ ГО «Жатай», необходимый для оценки результатов реализации мероприятий муниципальных программ. На основе, проведенной в соответствии с методикой оценки результатов муниципальных программ, могут приниматься решения о продолжении, прекращении или реструктуризации муниципальных програм</w:t>
      </w:r>
      <w:r w:rsidRPr="004B006E">
        <w:rPr>
          <w:rFonts w:ascii="Times New Roman" w:eastAsia="Times New Roman" w:hAnsi="Times New Roman" w:cs="Times New Roman"/>
          <w:sz w:val="24"/>
          <w:szCs w:val="24"/>
          <w:lang w:eastAsia="ru-RU"/>
        </w:rPr>
        <w:t>м.</w:t>
      </w:r>
      <w:r w:rsidR="004B006E" w:rsidRPr="004B006E">
        <w:rPr>
          <w:rFonts w:ascii="Times New Roman" w:eastAsia="Times New Roman" w:hAnsi="Times New Roman" w:cs="Times New Roman"/>
          <w:sz w:val="24"/>
          <w:szCs w:val="24"/>
          <w:lang w:eastAsia="ru-RU"/>
        </w:rPr>
        <w:t xml:space="preserve"> </w:t>
      </w:r>
      <w:r w:rsidR="00833258">
        <w:rPr>
          <w:rFonts w:ascii="Times New Roman" w:eastAsia="Times New Roman" w:hAnsi="Times New Roman" w:cs="Times New Roman"/>
          <w:sz w:val="24"/>
          <w:szCs w:val="24"/>
          <w:lang w:eastAsia="ru-RU"/>
        </w:rPr>
        <w:t xml:space="preserve">За 2021 год </w:t>
      </w:r>
      <w:r w:rsidR="007E24F8" w:rsidRPr="007E24F8">
        <w:rPr>
          <w:rFonts w:ascii="Times New Roman" w:eastAsia="Times New Roman" w:hAnsi="Times New Roman" w:cs="Times New Roman"/>
          <w:sz w:val="24"/>
          <w:szCs w:val="24"/>
          <w:lang w:eastAsia="ru-RU"/>
        </w:rPr>
        <w:t xml:space="preserve">проведена оценка и все муниципальные программы ГО «Жатай» признаны эффективными.  </w:t>
      </w:r>
      <w:r w:rsidR="004B006E" w:rsidRPr="004B006E">
        <w:rPr>
          <w:rFonts w:ascii="Times New Roman" w:eastAsia="Times New Roman" w:hAnsi="Times New Roman" w:cs="Times New Roman"/>
          <w:sz w:val="24"/>
          <w:szCs w:val="24"/>
          <w:lang w:eastAsia="ru-RU"/>
        </w:rPr>
        <w:t>В 2022 году реализовались 17 муниципальных программ, что составляет 93,7% от общего объема всех расходов бюджета ГО «Жатай»</w:t>
      </w:r>
      <w:r w:rsidR="007E24F8">
        <w:rPr>
          <w:rFonts w:ascii="Times New Roman" w:eastAsia="Times New Roman" w:hAnsi="Times New Roman" w:cs="Times New Roman"/>
          <w:sz w:val="24"/>
          <w:szCs w:val="24"/>
          <w:lang w:eastAsia="ru-RU"/>
        </w:rPr>
        <w:t>.</w:t>
      </w:r>
    </w:p>
    <w:p w:rsidR="00B02265" w:rsidRDefault="00B111A7" w:rsidP="00B111A7">
      <w:pPr>
        <w:widowControl w:val="0"/>
        <w:autoSpaceDE w:val="0"/>
        <w:autoSpaceDN w:val="0"/>
        <w:spacing w:after="0" w:line="240" w:lineRule="auto"/>
        <w:ind w:firstLine="539"/>
        <w:jc w:val="both"/>
        <w:rPr>
          <w:rFonts w:ascii="Times New Roman" w:eastAsia="Times New Roman" w:hAnsi="Times New Roman" w:cs="Times New Roman"/>
          <w:color w:val="000000"/>
          <w:sz w:val="24"/>
          <w:szCs w:val="24"/>
          <w:lang w:eastAsia="ru-RU"/>
        </w:rPr>
      </w:pPr>
      <w:r w:rsidRPr="00B111A7">
        <w:rPr>
          <w:rFonts w:ascii="Times New Roman" w:eastAsia="Times New Roman" w:hAnsi="Times New Roman" w:cs="Times New Roman"/>
          <w:b/>
          <w:color w:val="000000"/>
          <w:sz w:val="24"/>
          <w:szCs w:val="24"/>
          <w:lang w:eastAsia="ru-RU"/>
        </w:rPr>
        <w:t>Мероприятие 1.</w:t>
      </w:r>
      <w:r w:rsidR="000B467B">
        <w:rPr>
          <w:rFonts w:ascii="Times New Roman" w:eastAsia="Times New Roman" w:hAnsi="Times New Roman" w:cs="Times New Roman"/>
          <w:b/>
          <w:color w:val="000000"/>
          <w:sz w:val="24"/>
          <w:szCs w:val="24"/>
          <w:lang w:eastAsia="ru-RU"/>
        </w:rPr>
        <w:t>2</w:t>
      </w:r>
      <w:r w:rsidRPr="00B111A7">
        <w:rPr>
          <w:rFonts w:ascii="Times New Roman" w:eastAsia="Times New Roman" w:hAnsi="Times New Roman" w:cs="Times New Roman"/>
          <w:b/>
          <w:color w:val="000000"/>
          <w:sz w:val="24"/>
          <w:szCs w:val="24"/>
          <w:lang w:eastAsia="ru-RU"/>
        </w:rPr>
        <w:t>.</w:t>
      </w:r>
      <w:r w:rsidRPr="00B111A7">
        <w:rPr>
          <w:rFonts w:ascii="Times New Roman" w:eastAsia="Times New Roman" w:hAnsi="Times New Roman" w:cs="Times New Roman"/>
          <w:color w:val="000000"/>
          <w:sz w:val="24"/>
          <w:szCs w:val="24"/>
          <w:lang w:eastAsia="ru-RU"/>
        </w:rPr>
        <w:t xml:space="preserve"> </w:t>
      </w:r>
      <w:r w:rsidR="00B02265" w:rsidRPr="00B02265">
        <w:rPr>
          <w:rFonts w:ascii="Times New Roman" w:eastAsia="Times New Roman" w:hAnsi="Times New Roman" w:cs="Times New Roman"/>
          <w:color w:val="000000"/>
          <w:sz w:val="24"/>
          <w:szCs w:val="24"/>
          <w:lang w:eastAsia="ru-RU"/>
        </w:rPr>
        <w:t xml:space="preserve">Мониторинг по заработной плате муниципальных бюджетных учреждений, «майские» Указы Президента Российской Федерации. </w:t>
      </w:r>
    </w:p>
    <w:p w:rsidR="00B111A7" w:rsidRDefault="00B02265" w:rsidP="00B111A7">
      <w:pPr>
        <w:widowControl w:val="0"/>
        <w:autoSpaceDE w:val="0"/>
        <w:autoSpaceDN w:val="0"/>
        <w:spacing w:after="0" w:line="240" w:lineRule="auto"/>
        <w:ind w:firstLine="539"/>
        <w:jc w:val="both"/>
        <w:rPr>
          <w:rFonts w:ascii="Times New Roman" w:eastAsia="Times New Roman" w:hAnsi="Times New Roman" w:cs="Times New Roman"/>
          <w:color w:val="000000"/>
          <w:sz w:val="24"/>
          <w:szCs w:val="24"/>
          <w:lang w:eastAsia="ru-RU"/>
        </w:rPr>
      </w:pPr>
      <w:r w:rsidRPr="00B02265">
        <w:rPr>
          <w:rFonts w:ascii="Times New Roman" w:eastAsia="Times New Roman" w:hAnsi="Times New Roman" w:cs="Times New Roman"/>
          <w:color w:val="000000"/>
          <w:sz w:val="24"/>
          <w:szCs w:val="24"/>
          <w:lang w:eastAsia="ru-RU"/>
        </w:rPr>
        <w:t>В целях выполнения</w:t>
      </w:r>
      <w:r w:rsidR="00F0179B">
        <w:rPr>
          <w:rFonts w:ascii="Times New Roman" w:eastAsia="Times New Roman" w:hAnsi="Times New Roman" w:cs="Times New Roman"/>
          <w:color w:val="000000"/>
          <w:sz w:val="24"/>
          <w:szCs w:val="24"/>
          <w:lang w:eastAsia="ru-RU"/>
        </w:rPr>
        <w:t xml:space="preserve"> мониторинга «майских»</w:t>
      </w:r>
      <w:r w:rsidRPr="00B02265">
        <w:rPr>
          <w:rFonts w:ascii="Times New Roman" w:eastAsia="Times New Roman" w:hAnsi="Times New Roman" w:cs="Times New Roman"/>
          <w:color w:val="000000"/>
          <w:sz w:val="24"/>
          <w:szCs w:val="24"/>
          <w:lang w:eastAsia="ru-RU"/>
        </w:rPr>
        <w:t xml:space="preserve"> Указов Президента РФ, а также обоснования бюджетных расходов по муниципальным программам</w:t>
      </w:r>
      <w:r>
        <w:rPr>
          <w:rFonts w:ascii="Times New Roman" w:eastAsia="Times New Roman" w:hAnsi="Times New Roman" w:cs="Times New Roman"/>
          <w:color w:val="000000"/>
          <w:sz w:val="24"/>
          <w:szCs w:val="24"/>
          <w:lang w:eastAsia="ru-RU"/>
        </w:rPr>
        <w:t>,</w:t>
      </w:r>
      <w:r w:rsidRPr="00B02265">
        <w:rPr>
          <w:rFonts w:ascii="Times New Roman" w:eastAsia="Times New Roman" w:hAnsi="Times New Roman" w:cs="Times New Roman"/>
          <w:color w:val="000000"/>
          <w:sz w:val="24"/>
          <w:szCs w:val="24"/>
          <w:lang w:eastAsia="ru-RU"/>
        </w:rPr>
        <w:t xml:space="preserve"> проводится мониторинг заработной платы муниципальных бюджетных учреждений. За отчетный период значительные бюджетные средства были направлены на повышение заработной платы,</w:t>
      </w:r>
      <w:r>
        <w:rPr>
          <w:rFonts w:ascii="Times New Roman" w:eastAsia="Times New Roman" w:hAnsi="Times New Roman" w:cs="Times New Roman"/>
          <w:color w:val="000000"/>
          <w:sz w:val="24"/>
          <w:szCs w:val="24"/>
          <w:lang w:eastAsia="ru-RU"/>
        </w:rPr>
        <w:t xml:space="preserve"> </w:t>
      </w:r>
      <w:r w:rsidRPr="00B02265">
        <w:rPr>
          <w:rFonts w:ascii="Times New Roman" w:eastAsia="Times New Roman" w:hAnsi="Times New Roman" w:cs="Times New Roman"/>
          <w:color w:val="000000"/>
          <w:sz w:val="24"/>
          <w:szCs w:val="24"/>
          <w:lang w:eastAsia="ru-RU"/>
        </w:rPr>
        <w:t>увеличение минимального размера оплаты труда, а также на не снижение установленных Указами Президента Российской Федерации показателей повышения оплаты труда отдельных категорий работников бюджетной сферы, обеспечение контроля за сохранением достигнутого соотношения между уровнем оплаты труда отдельных категорий работников бюджетной сферы и уровнем средней заработной платы.</w:t>
      </w:r>
    </w:p>
    <w:p w:rsidR="000B467B" w:rsidRDefault="000B467B" w:rsidP="000B467B">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FF446D">
        <w:rPr>
          <w:rFonts w:ascii="Times New Roman" w:eastAsia="Times New Roman" w:hAnsi="Times New Roman" w:cs="Times New Roman"/>
          <w:b/>
          <w:sz w:val="24"/>
          <w:szCs w:val="24"/>
          <w:lang w:eastAsia="ru-RU"/>
        </w:rPr>
        <w:t>Меропр</w:t>
      </w:r>
      <w:r>
        <w:rPr>
          <w:rFonts w:ascii="Times New Roman" w:eastAsia="Times New Roman" w:hAnsi="Times New Roman" w:cs="Times New Roman"/>
          <w:b/>
          <w:sz w:val="24"/>
          <w:szCs w:val="24"/>
          <w:lang w:eastAsia="ru-RU"/>
        </w:rPr>
        <w:t>иятие 1</w:t>
      </w:r>
      <w:r w:rsidRPr="00FF446D">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3</w:t>
      </w:r>
      <w:r w:rsidRPr="00FF446D">
        <w:rPr>
          <w:rFonts w:ascii="Times New Roman" w:eastAsia="Times New Roman" w:hAnsi="Times New Roman" w:cs="Times New Roman"/>
          <w:b/>
          <w:sz w:val="24"/>
          <w:szCs w:val="24"/>
          <w:lang w:eastAsia="ru-RU"/>
        </w:rPr>
        <w:t>.</w:t>
      </w:r>
      <w:r w:rsidRPr="00FF446D">
        <w:rPr>
          <w:rFonts w:ascii="Times New Roman" w:eastAsia="Times New Roman" w:hAnsi="Times New Roman" w:cs="Times New Roman"/>
          <w:sz w:val="24"/>
          <w:szCs w:val="24"/>
          <w:lang w:eastAsia="ru-RU"/>
        </w:rPr>
        <w:t xml:space="preserve"> </w:t>
      </w:r>
      <w:r w:rsidRPr="00B02265">
        <w:rPr>
          <w:rFonts w:ascii="Times New Roman" w:eastAsia="Times New Roman" w:hAnsi="Times New Roman" w:cs="Times New Roman"/>
          <w:sz w:val="24"/>
          <w:szCs w:val="24"/>
          <w:lang w:eastAsia="ru-RU"/>
        </w:rPr>
        <w:t xml:space="preserve">Соблюдение предельных параметров по объему расходов на обслуживание муниципального долга. </w:t>
      </w:r>
      <w:r>
        <w:rPr>
          <w:rFonts w:ascii="Times New Roman" w:eastAsia="Times New Roman" w:hAnsi="Times New Roman" w:cs="Times New Roman"/>
          <w:sz w:val="24"/>
          <w:szCs w:val="24"/>
          <w:lang w:eastAsia="ru-RU"/>
        </w:rPr>
        <w:t>Б</w:t>
      </w:r>
      <w:r w:rsidRPr="00B02265">
        <w:rPr>
          <w:rFonts w:ascii="Times New Roman" w:eastAsia="Times New Roman" w:hAnsi="Times New Roman" w:cs="Times New Roman"/>
          <w:sz w:val="24"/>
          <w:szCs w:val="24"/>
          <w:lang w:eastAsia="ru-RU"/>
        </w:rPr>
        <w:t xml:space="preserve">юджетный кредит, полученный </w:t>
      </w:r>
      <w:r>
        <w:rPr>
          <w:rFonts w:ascii="Times New Roman" w:eastAsia="Times New Roman" w:hAnsi="Times New Roman" w:cs="Times New Roman"/>
          <w:sz w:val="24"/>
          <w:szCs w:val="24"/>
          <w:lang w:eastAsia="ru-RU"/>
        </w:rPr>
        <w:t xml:space="preserve">в 2021 году </w:t>
      </w:r>
      <w:r w:rsidRPr="00B02265">
        <w:rPr>
          <w:rFonts w:ascii="Times New Roman" w:eastAsia="Times New Roman" w:hAnsi="Times New Roman" w:cs="Times New Roman"/>
          <w:sz w:val="24"/>
          <w:szCs w:val="24"/>
          <w:lang w:eastAsia="ru-RU"/>
        </w:rPr>
        <w:t>из государственного бюджета Республики Саха (Якутия) составил 100 % от общего объёма долга или 3</w:t>
      </w:r>
      <w:r>
        <w:rPr>
          <w:rFonts w:ascii="Times New Roman" w:eastAsia="Times New Roman" w:hAnsi="Times New Roman" w:cs="Times New Roman"/>
          <w:sz w:val="24"/>
          <w:szCs w:val="24"/>
          <w:lang w:eastAsia="ru-RU"/>
        </w:rPr>
        <w:t> </w:t>
      </w:r>
      <w:r w:rsidRPr="00B02265">
        <w:rPr>
          <w:rFonts w:ascii="Times New Roman" w:eastAsia="Times New Roman" w:hAnsi="Times New Roman" w:cs="Times New Roman"/>
          <w:sz w:val="24"/>
          <w:szCs w:val="24"/>
          <w:lang w:eastAsia="ru-RU"/>
        </w:rPr>
        <w:t>956</w:t>
      </w:r>
      <w:r>
        <w:rPr>
          <w:rFonts w:ascii="Times New Roman" w:eastAsia="Times New Roman" w:hAnsi="Times New Roman" w:cs="Times New Roman"/>
          <w:sz w:val="24"/>
          <w:szCs w:val="24"/>
          <w:lang w:eastAsia="ru-RU"/>
        </w:rPr>
        <w:t>,4 тыс. рублей</w:t>
      </w:r>
      <w:r w:rsidRPr="00B02265">
        <w:rPr>
          <w:rFonts w:ascii="Times New Roman" w:eastAsia="Times New Roman" w:hAnsi="Times New Roman" w:cs="Times New Roman"/>
          <w:sz w:val="24"/>
          <w:szCs w:val="24"/>
          <w:lang w:eastAsia="ru-RU"/>
        </w:rPr>
        <w:t>, в том числе по целевому назначению: на частичное</w:t>
      </w:r>
      <w:r>
        <w:rPr>
          <w:rFonts w:ascii="Times New Roman" w:eastAsia="Times New Roman" w:hAnsi="Times New Roman" w:cs="Times New Roman"/>
          <w:sz w:val="24"/>
          <w:szCs w:val="24"/>
          <w:lang w:eastAsia="ru-RU"/>
        </w:rPr>
        <w:t xml:space="preserve"> покрытие дефицита бюджета 3 960</w:t>
      </w:r>
      <w:r w:rsidR="003B2901">
        <w:rPr>
          <w:rFonts w:ascii="Times New Roman" w:eastAsia="Times New Roman" w:hAnsi="Times New Roman" w:cs="Times New Roman"/>
          <w:sz w:val="24"/>
          <w:szCs w:val="24"/>
          <w:lang w:eastAsia="ru-RU"/>
        </w:rPr>
        <w:t>,0 рублей. На 01.01.2023 года объем</w:t>
      </w:r>
      <w:r w:rsidR="003B2901" w:rsidRPr="003B2901">
        <w:rPr>
          <w:rFonts w:ascii="Times New Roman" w:eastAsia="Times New Roman" w:hAnsi="Times New Roman" w:cs="Times New Roman"/>
          <w:sz w:val="24"/>
          <w:szCs w:val="24"/>
          <w:lang w:eastAsia="ru-RU"/>
        </w:rPr>
        <w:t xml:space="preserve"> </w:t>
      </w:r>
      <w:r w:rsidR="003B2901" w:rsidRPr="00B02265">
        <w:rPr>
          <w:rFonts w:ascii="Times New Roman" w:eastAsia="Times New Roman" w:hAnsi="Times New Roman" w:cs="Times New Roman"/>
          <w:sz w:val="24"/>
          <w:szCs w:val="24"/>
          <w:lang w:eastAsia="ru-RU"/>
        </w:rPr>
        <w:t>муниципального долга</w:t>
      </w:r>
      <w:r w:rsidR="003B2901">
        <w:rPr>
          <w:rFonts w:ascii="Times New Roman" w:eastAsia="Times New Roman" w:hAnsi="Times New Roman" w:cs="Times New Roman"/>
          <w:sz w:val="24"/>
          <w:szCs w:val="24"/>
          <w:lang w:eastAsia="ru-RU"/>
        </w:rPr>
        <w:t xml:space="preserve"> составил 1320,0 тыс. рублей</w:t>
      </w:r>
      <w:r w:rsidR="009D53B6">
        <w:rPr>
          <w:rFonts w:ascii="Times New Roman" w:eastAsia="Times New Roman" w:hAnsi="Times New Roman" w:cs="Times New Roman"/>
          <w:sz w:val="24"/>
          <w:szCs w:val="24"/>
          <w:lang w:eastAsia="ru-RU"/>
        </w:rPr>
        <w:t>.</w:t>
      </w:r>
      <w:r w:rsidR="003B2901">
        <w:rPr>
          <w:rFonts w:ascii="Times New Roman" w:eastAsia="Times New Roman" w:hAnsi="Times New Roman" w:cs="Times New Roman"/>
          <w:sz w:val="24"/>
          <w:szCs w:val="24"/>
          <w:lang w:eastAsia="ru-RU"/>
        </w:rPr>
        <w:t xml:space="preserve"> </w:t>
      </w:r>
      <w:r w:rsidRPr="00B02265">
        <w:rPr>
          <w:rFonts w:ascii="Times New Roman" w:eastAsia="Times New Roman" w:hAnsi="Times New Roman" w:cs="Times New Roman"/>
          <w:sz w:val="24"/>
          <w:szCs w:val="24"/>
          <w:lang w:eastAsia="ru-RU"/>
        </w:rPr>
        <w:t>Отношение объема муниципального долга к доходам муниципального бюджета без учета безвозмездных поступлений на 01.01.202</w:t>
      </w:r>
      <w:r>
        <w:rPr>
          <w:rFonts w:ascii="Times New Roman" w:eastAsia="Times New Roman" w:hAnsi="Times New Roman" w:cs="Times New Roman"/>
          <w:sz w:val="24"/>
          <w:szCs w:val="24"/>
          <w:lang w:eastAsia="ru-RU"/>
        </w:rPr>
        <w:t>3</w:t>
      </w:r>
      <w:r w:rsidRPr="00B02265">
        <w:rPr>
          <w:rFonts w:ascii="Times New Roman" w:eastAsia="Times New Roman" w:hAnsi="Times New Roman" w:cs="Times New Roman"/>
          <w:sz w:val="24"/>
          <w:szCs w:val="24"/>
          <w:lang w:eastAsia="ru-RU"/>
        </w:rPr>
        <w:t xml:space="preserve"> года </w:t>
      </w:r>
      <w:r w:rsidRPr="00BB2EB8">
        <w:rPr>
          <w:rFonts w:ascii="Times New Roman" w:eastAsia="Times New Roman" w:hAnsi="Times New Roman" w:cs="Times New Roman"/>
          <w:sz w:val="24"/>
          <w:szCs w:val="24"/>
          <w:lang w:eastAsia="ru-RU"/>
        </w:rPr>
        <w:t xml:space="preserve">составил </w:t>
      </w:r>
      <w:r w:rsidR="00BB2EB8" w:rsidRPr="00BB2EB8">
        <w:rPr>
          <w:rFonts w:ascii="Times New Roman" w:eastAsia="Times New Roman" w:hAnsi="Times New Roman" w:cs="Times New Roman"/>
          <w:sz w:val="24"/>
          <w:szCs w:val="24"/>
          <w:lang w:eastAsia="ru-RU"/>
        </w:rPr>
        <w:t>0,</w:t>
      </w:r>
      <w:r w:rsidR="00D75A76">
        <w:rPr>
          <w:rFonts w:ascii="Times New Roman" w:eastAsia="Times New Roman" w:hAnsi="Times New Roman" w:cs="Times New Roman"/>
          <w:sz w:val="24"/>
          <w:szCs w:val="24"/>
          <w:lang w:eastAsia="ru-RU"/>
        </w:rPr>
        <w:t>8</w:t>
      </w:r>
      <w:r w:rsidRPr="00BB2EB8">
        <w:rPr>
          <w:rFonts w:ascii="Times New Roman" w:eastAsia="Times New Roman" w:hAnsi="Times New Roman" w:cs="Times New Roman"/>
          <w:sz w:val="24"/>
          <w:szCs w:val="24"/>
          <w:lang w:eastAsia="ru-RU"/>
        </w:rPr>
        <w:t xml:space="preserve"> %,</w:t>
      </w:r>
      <w:r w:rsidRPr="00B02265">
        <w:rPr>
          <w:rFonts w:ascii="Times New Roman" w:eastAsia="Times New Roman" w:hAnsi="Times New Roman" w:cs="Times New Roman"/>
          <w:sz w:val="24"/>
          <w:szCs w:val="24"/>
          <w:lang w:eastAsia="ru-RU"/>
        </w:rPr>
        <w:t xml:space="preserve"> соответственно муниципальный долг остается на безопасном уровне.</w:t>
      </w:r>
    </w:p>
    <w:p w:rsidR="00C64BC7" w:rsidRDefault="00C64BC7" w:rsidP="00C64BC7">
      <w:pPr>
        <w:widowControl w:val="0"/>
        <w:autoSpaceDE w:val="0"/>
        <w:autoSpaceDN w:val="0"/>
        <w:spacing w:before="220" w:after="0" w:line="240" w:lineRule="auto"/>
        <w:ind w:firstLine="540"/>
        <w:jc w:val="both"/>
        <w:rPr>
          <w:rFonts w:ascii="Times New Roman" w:eastAsia="Times New Roman" w:hAnsi="Times New Roman" w:cs="Times New Roman"/>
          <w:spacing w:val="2"/>
          <w:sz w:val="24"/>
          <w:szCs w:val="24"/>
          <w:shd w:val="clear" w:color="auto" w:fill="FFFFFF"/>
          <w:lang w:eastAsia="ru-RU"/>
        </w:rPr>
      </w:pPr>
      <w:r w:rsidRPr="00C64BC7">
        <w:rPr>
          <w:rFonts w:ascii="Times New Roman" w:eastAsia="Times New Roman" w:hAnsi="Times New Roman" w:cs="Times New Roman"/>
          <w:b/>
          <w:sz w:val="24"/>
          <w:szCs w:val="24"/>
          <w:lang w:eastAsia="ru-RU"/>
        </w:rPr>
        <w:t>Задача 2</w:t>
      </w:r>
      <w:r w:rsidRPr="00C64BC7">
        <w:rPr>
          <w:rFonts w:ascii="Times New Roman" w:eastAsia="Times New Roman" w:hAnsi="Times New Roman" w:cs="Times New Roman"/>
          <w:sz w:val="24"/>
          <w:szCs w:val="24"/>
          <w:lang w:eastAsia="ru-RU"/>
        </w:rPr>
        <w:t xml:space="preserve">. </w:t>
      </w:r>
      <w:r w:rsidR="001C3C60" w:rsidRPr="001C3C60">
        <w:rPr>
          <w:rFonts w:ascii="Times New Roman" w:eastAsia="Times New Roman" w:hAnsi="Times New Roman" w:cs="Times New Roman"/>
          <w:spacing w:val="2"/>
          <w:sz w:val="24"/>
          <w:szCs w:val="24"/>
          <w:shd w:val="clear" w:color="auto" w:fill="FFFFFF"/>
          <w:lang w:eastAsia="ru-RU"/>
        </w:rPr>
        <w:t>Совершенствование внутреннего муниципального финансового контроля, контроля в сфере закупок и аудита.</w:t>
      </w:r>
    </w:p>
    <w:p w:rsidR="00154180" w:rsidRPr="00154180" w:rsidRDefault="001C3C60" w:rsidP="00154180">
      <w:pPr>
        <w:widowControl w:val="0"/>
        <w:autoSpaceDE w:val="0"/>
        <w:autoSpaceDN w:val="0"/>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ru-RU"/>
        </w:rPr>
        <w:t xml:space="preserve">Мероприятие </w:t>
      </w:r>
      <w:r w:rsidRPr="00035EFD">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1.</w:t>
      </w:r>
      <w:r w:rsidRPr="00035EFD">
        <w:rPr>
          <w:rFonts w:ascii="Times New Roman" w:eastAsia="Times New Roman" w:hAnsi="Times New Roman" w:cs="Times New Roman"/>
          <w:sz w:val="24"/>
          <w:szCs w:val="24"/>
          <w:lang w:eastAsia="ru-RU"/>
        </w:rPr>
        <w:t xml:space="preserve"> Создание условий для развития внутреннего муниципального финансового контроля</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000000" w:themeColor="text1"/>
          <w:sz w:val="24"/>
          <w:szCs w:val="24"/>
        </w:rPr>
        <w:t>По данному мероприятию произведен</w:t>
      </w:r>
      <w:r>
        <w:rPr>
          <w:rFonts w:ascii="Times New Roman" w:eastAsia="Times New Roman" w:hAnsi="Times New Roman" w:cs="Times New Roman"/>
          <w:sz w:val="24"/>
          <w:szCs w:val="24"/>
        </w:rPr>
        <w:t xml:space="preserve"> </w:t>
      </w:r>
      <w:r w:rsidRPr="00035EFD">
        <w:rPr>
          <w:rFonts w:ascii="Times New Roman" w:eastAsia="Times New Roman" w:hAnsi="Times New Roman" w:cs="Times New Roman"/>
          <w:sz w:val="24"/>
          <w:szCs w:val="24"/>
        </w:rPr>
        <w:t>ряд действий</w:t>
      </w:r>
      <w:r>
        <w:rPr>
          <w:rFonts w:ascii="Times New Roman" w:eastAsia="Times New Roman" w:hAnsi="Times New Roman" w:cs="Times New Roman"/>
          <w:sz w:val="24"/>
          <w:szCs w:val="24"/>
        </w:rPr>
        <w:t xml:space="preserve"> по</w:t>
      </w:r>
      <w:r w:rsidRPr="00035EFD">
        <w:rPr>
          <w:rFonts w:ascii="Times New Roman" w:eastAsia="Times New Roman" w:hAnsi="Times New Roman" w:cs="Times New Roman"/>
          <w:sz w:val="24"/>
          <w:szCs w:val="24"/>
        </w:rPr>
        <w:t xml:space="preserve"> осуществлени</w:t>
      </w:r>
      <w:r>
        <w:rPr>
          <w:rFonts w:ascii="Times New Roman" w:eastAsia="Times New Roman" w:hAnsi="Times New Roman" w:cs="Times New Roman"/>
          <w:sz w:val="24"/>
          <w:szCs w:val="24"/>
        </w:rPr>
        <w:t>ю</w:t>
      </w:r>
      <w:r w:rsidRPr="00035EFD">
        <w:rPr>
          <w:rFonts w:ascii="Times New Roman" w:eastAsia="Times New Roman" w:hAnsi="Times New Roman" w:cs="Times New Roman"/>
          <w:sz w:val="24"/>
          <w:szCs w:val="24"/>
        </w:rPr>
        <w:t xml:space="preserve"> ко</w:t>
      </w:r>
      <w:r>
        <w:rPr>
          <w:rFonts w:ascii="Times New Roman" w:eastAsia="Times New Roman" w:hAnsi="Times New Roman" w:cs="Times New Roman"/>
          <w:sz w:val="24"/>
          <w:szCs w:val="24"/>
        </w:rPr>
        <w:t>нтроля за соблюдением законодате</w:t>
      </w:r>
      <w:r w:rsidRPr="00035EFD">
        <w:rPr>
          <w:rFonts w:ascii="Times New Roman" w:eastAsia="Times New Roman" w:hAnsi="Times New Roman" w:cs="Times New Roman"/>
          <w:sz w:val="24"/>
          <w:szCs w:val="24"/>
        </w:rPr>
        <w:t>льства Российской Федерации и иных нормативных правовых актов о кон</w:t>
      </w:r>
      <w:r>
        <w:rPr>
          <w:rFonts w:ascii="Times New Roman" w:eastAsia="Times New Roman" w:hAnsi="Times New Roman" w:cs="Times New Roman"/>
          <w:sz w:val="24"/>
          <w:szCs w:val="24"/>
        </w:rPr>
        <w:t>трактной системе в сфере закупок товаров, работ и услуг для обеспечения муниципальных нужд</w:t>
      </w:r>
      <w:r w:rsidRPr="00035E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54180" w:rsidRPr="00154180">
        <w:rPr>
          <w:rFonts w:ascii="Times New Roman" w:eastAsia="Times New Roman" w:hAnsi="Times New Roman" w:cs="Times New Roman"/>
          <w:sz w:val="24"/>
          <w:szCs w:val="24"/>
        </w:rPr>
        <w:t>На реализацию данного мероприятия было предусмотрено 1</w:t>
      </w:r>
      <w:r w:rsidR="00154180">
        <w:rPr>
          <w:rFonts w:ascii="Times New Roman" w:eastAsia="Times New Roman" w:hAnsi="Times New Roman" w:cs="Times New Roman"/>
          <w:sz w:val="24"/>
          <w:szCs w:val="24"/>
        </w:rPr>
        <w:t> </w:t>
      </w:r>
      <w:r w:rsidR="00154180" w:rsidRPr="00154180">
        <w:rPr>
          <w:rFonts w:ascii="Times New Roman" w:eastAsia="Times New Roman" w:hAnsi="Times New Roman" w:cs="Times New Roman"/>
          <w:sz w:val="24"/>
          <w:szCs w:val="24"/>
        </w:rPr>
        <w:t>611</w:t>
      </w:r>
      <w:r w:rsidR="00154180">
        <w:rPr>
          <w:rFonts w:ascii="Times New Roman" w:eastAsia="Times New Roman" w:hAnsi="Times New Roman" w:cs="Times New Roman"/>
          <w:sz w:val="24"/>
          <w:szCs w:val="24"/>
        </w:rPr>
        <w:t>,7 тыс.</w:t>
      </w:r>
      <w:r w:rsidR="00154180" w:rsidRPr="00154180">
        <w:rPr>
          <w:rFonts w:ascii="Times New Roman" w:eastAsia="Times New Roman" w:hAnsi="Times New Roman" w:cs="Times New Roman"/>
          <w:sz w:val="24"/>
          <w:szCs w:val="24"/>
        </w:rPr>
        <w:t xml:space="preserve"> рублей, кассовое исполнение составило 1</w:t>
      </w:r>
      <w:r w:rsidR="00154180">
        <w:rPr>
          <w:rFonts w:ascii="Times New Roman" w:eastAsia="Times New Roman" w:hAnsi="Times New Roman" w:cs="Times New Roman"/>
          <w:sz w:val="24"/>
          <w:szCs w:val="24"/>
        </w:rPr>
        <w:t> </w:t>
      </w:r>
      <w:r w:rsidR="00154180" w:rsidRPr="00154180">
        <w:rPr>
          <w:rFonts w:ascii="Times New Roman" w:eastAsia="Times New Roman" w:hAnsi="Times New Roman" w:cs="Times New Roman"/>
          <w:sz w:val="24"/>
          <w:szCs w:val="24"/>
        </w:rPr>
        <w:t>591</w:t>
      </w:r>
      <w:r w:rsidR="00154180">
        <w:rPr>
          <w:rFonts w:ascii="Times New Roman" w:eastAsia="Times New Roman" w:hAnsi="Times New Roman" w:cs="Times New Roman"/>
          <w:sz w:val="24"/>
          <w:szCs w:val="24"/>
        </w:rPr>
        <w:t>,</w:t>
      </w:r>
      <w:r w:rsidR="00154180" w:rsidRPr="00154180">
        <w:rPr>
          <w:rFonts w:ascii="Times New Roman" w:eastAsia="Times New Roman" w:hAnsi="Times New Roman" w:cs="Times New Roman"/>
          <w:sz w:val="24"/>
          <w:szCs w:val="24"/>
        </w:rPr>
        <w:t xml:space="preserve">7 </w:t>
      </w:r>
      <w:r w:rsidR="00154180">
        <w:rPr>
          <w:rFonts w:ascii="Times New Roman" w:eastAsia="Times New Roman" w:hAnsi="Times New Roman" w:cs="Times New Roman"/>
          <w:sz w:val="24"/>
          <w:szCs w:val="24"/>
        </w:rPr>
        <w:t xml:space="preserve">тыс. </w:t>
      </w:r>
      <w:r w:rsidR="00154180" w:rsidRPr="00154180">
        <w:rPr>
          <w:rFonts w:ascii="Times New Roman" w:eastAsia="Times New Roman" w:hAnsi="Times New Roman" w:cs="Times New Roman"/>
          <w:sz w:val="24"/>
          <w:szCs w:val="24"/>
        </w:rPr>
        <w:t>рублей (98,8% освоения), в том числе:</w:t>
      </w:r>
    </w:p>
    <w:p w:rsidR="00154180" w:rsidRPr="00154180" w:rsidRDefault="00154180" w:rsidP="00154180">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154180">
        <w:rPr>
          <w:rFonts w:ascii="Times New Roman" w:eastAsia="Times New Roman" w:hAnsi="Times New Roman" w:cs="Times New Roman"/>
          <w:sz w:val="24"/>
          <w:szCs w:val="24"/>
        </w:rPr>
        <w:t>- Содержание Ревизора Окружной Администрации ГО «Жатай» - 991</w:t>
      </w:r>
      <w:r>
        <w:rPr>
          <w:rFonts w:ascii="Times New Roman" w:eastAsia="Times New Roman" w:hAnsi="Times New Roman" w:cs="Times New Roman"/>
          <w:sz w:val="24"/>
          <w:szCs w:val="24"/>
        </w:rPr>
        <w:t>,</w:t>
      </w:r>
      <w:r w:rsidRPr="00154180">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тыс.</w:t>
      </w:r>
      <w:r w:rsidRPr="00154180">
        <w:rPr>
          <w:rFonts w:ascii="Times New Roman" w:eastAsia="Times New Roman" w:hAnsi="Times New Roman" w:cs="Times New Roman"/>
          <w:sz w:val="24"/>
          <w:szCs w:val="24"/>
        </w:rPr>
        <w:t xml:space="preserve"> рублей (98%);</w:t>
      </w:r>
    </w:p>
    <w:p w:rsidR="00154180" w:rsidRPr="00154180" w:rsidRDefault="00154180" w:rsidP="00154180">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154180">
        <w:rPr>
          <w:rFonts w:ascii="Times New Roman" w:eastAsia="Times New Roman" w:hAnsi="Times New Roman" w:cs="Times New Roman"/>
          <w:sz w:val="24"/>
          <w:szCs w:val="24"/>
        </w:rPr>
        <w:t>- Проведение бухгалтерской экспертизы в МУП «</w:t>
      </w:r>
      <w:proofErr w:type="spellStart"/>
      <w:r w:rsidRPr="00154180">
        <w:rPr>
          <w:rFonts w:ascii="Times New Roman" w:eastAsia="Times New Roman" w:hAnsi="Times New Roman" w:cs="Times New Roman"/>
          <w:sz w:val="24"/>
          <w:szCs w:val="24"/>
        </w:rPr>
        <w:t>Жатайтеплосеть</w:t>
      </w:r>
      <w:proofErr w:type="spellEnd"/>
      <w:r w:rsidRPr="00154180">
        <w:rPr>
          <w:rFonts w:ascii="Times New Roman" w:eastAsia="Times New Roman" w:hAnsi="Times New Roman" w:cs="Times New Roman"/>
          <w:sz w:val="24"/>
          <w:szCs w:val="24"/>
        </w:rPr>
        <w:t>» за 2019 год- 600,0</w:t>
      </w:r>
      <w:r>
        <w:rPr>
          <w:rFonts w:ascii="Times New Roman" w:eastAsia="Times New Roman" w:hAnsi="Times New Roman" w:cs="Times New Roman"/>
          <w:sz w:val="24"/>
          <w:szCs w:val="24"/>
        </w:rPr>
        <w:t xml:space="preserve"> тыс.</w:t>
      </w:r>
      <w:r w:rsidRPr="00154180">
        <w:rPr>
          <w:rFonts w:ascii="Times New Roman" w:eastAsia="Times New Roman" w:hAnsi="Times New Roman" w:cs="Times New Roman"/>
          <w:sz w:val="24"/>
          <w:szCs w:val="24"/>
        </w:rPr>
        <w:t xml:space="preserve"> рублей (100%). </w:t>
      </w:r>
    </w:p>
    <w:p w:rsidR="00F0179B" w:rsidRDefault="007B0E94" w:rsidP="007B0E94">
      <w:pPr>
        <w:widowControl w:val="0"/>
        <w:autoSpaceDE w:val="0"/>
        <w:autoSpaceDN w:val="0"/>
        <w:spacing w:after="0" w:line="240" w:lineRule="auto"/>
        <w:ind w:firstLine="539"/>
        <w:jc w:val="both"/>
        <w:rPr>
          <w:rFonts w:ascii="Times New Roman" w:hAnsi="Times New Roman" w:cs="Times New Roman"/>
          <w:sz w:val="24"/>
          <w:szCs w:val="24"/>
        </w:rPr>
      </w:pPr>
      <w:r w:rsidRPr="007B0E94">
        <w:rPr>
          <w:rFonts w:ascii="Times New Roman" w:eastAsia="Times New Roman" w:hAnsi="Times New Roman" w:cs="Times New Roman"/>
          <w:sz w:val="24"/>
          <w:szCs w:val="24"/>
        </w:rPr>
        <w:t xml:space="preserve"> </w:t>
      </w:r>
      <w:r w:rsidR="00F0179B">
        <w:rPr>
          <w:rFonts w:ascii="Times New Roman" w:eastAsia="Times New Roman" w:hAnsi="Times New Roman" w:cs="Times New Roman"/>
          <w:b/>
          <w:sz w:val="24"/>
          <w:szCs w:val="24"/>
          <w:lang w:eastAsia="ru-RU"/>
        </w:rPr>
        <w:t>Мероприятие 2.2</w:t>
      </w:r>
      <w:r w:rsidR="00F0179B" w:rsidRPr="007E5ABB">
        <w:rPr>
          <w:rFonts w:ascii="Times New Roman" w:eastAsia="Times New Roman" w:hAnsi="Times New Roman" w:cs="Times New Roman"/>
          <w:b/>
          <w:sz w:val="24"/>
          <w:szCs w:val="24"/>
          <w:lang w:eastAsia="ru-RU"/>
        </w:rPr>
        <w:t>.</w:t>
      </w:r>
      <w:r w:rsidR="00F0179B" w:rsidRPr="007E5ABB">
        <w:rPr>
          <w:rFonts w:ascii="Times New Roman" w:eastAsia="Times New Roman" w:hAnsi="Times New Roman" w:cs="Times New Roman"/>
          <w:sz w:val="24"/>
          <w:szCs w:val="24"/>
          <w:lang w:eastAsia="ru-RU"/>
        </w:rPr>
        <w:t xml:space="preserve"> Создание условий для развития информационной среды и технологий, необходимых для управления бюджетным процес</w:t>
      </w:r>
      <w:r w:rsidR="00F0179B">
        <w:rPr>
          <w:rFonts w:ascii="Times New Roman" w:eastAsia="Times New Roman" w:hAnsi="Times New Roman" w:cs="Times New Roman"/>
          <w:sz w:val="24"/>
          <w:szCs w:val="24"/>
          <w:lang w:eastAsia="ru-RU"/>
        </w:rPr>
        <w:t xml:space="preserve">сом в Городском округе «Жатай». </w:t>
      </w:r>
      <w:r w:rsidR="00F0179B" w:rsidRPr="007E5ABB">
        <w:rPr>
          <w:rFonts w:ascii="Times New Roman" w:eastAsia="Times New Roman" w:hAnsi="Times New Roman" w:cs="Times New Roman"/>
          <w:snapToGrid w:val="0"/>
          <w:sz w:val="24"/>
          <w:szCs w:val="24"/>
          <w:lang w:eastAsia="ru-RU"/>
        </w:rPr>
        <w:t>Согласно новым требованиям к составу и качеству информации о финансовой деятельности</w:t>
      </w:r>
      <w:r w:rsidR="00F0179B">
        <w:rPr>
          <w:rFonts w:ascii="Times New Roman" w:eastAsia="Times New Roman" w:hAnsi="Times New Roman" w:cs="Times New Roman"/>
          <w:snapToGrid w:val="0"/>
          <w:sz w:val="24"/>
          <w:szCs w:val="24"/>
          <w:lang w:eastAsia="ru-RU"/>
        </w:rPr>
        <w:t xml:space="preserve"> в </w:t>
      </w:r>
      <w:r w:rsidR="00F0179B" w:rsidRPr="007E5ABB">
        <w:rPr>
          <w:rFonts w:ascii="Times New Roman" w:eastAsia="Times New Roman" w:hAnsi="Times New Roman" w:cs="Times New Roman"/>
          <w:sz w:val="24"/>
          <w:szCs w:val="24"/>
          <w:lang w:eastAsia="ru-RU"/>
        </w:rPr>
        <w:t xml:space="preserve">целях </w:t>
      </w:r>
      <w:r w:rsidR="00F0179B" w:rsidRPr="007E5ABB">
        <w:rPr>
          <w:rFonts w:ascii="Times New Roman" w:eastAsia="Times New Roman" w:hAnsi="Times New Roman" w:cs="Times New Roman"/>
          <w:color w:val="000000"/>
          <w:sz w:val="24"/>
          <w:szCs w:val="24"/>
          <w:lang w:eastAsia="ru-RU"/>
        </w:rPr>
        <w:t>эффективного и ответственного управления муниципальными финансами</w:t>
      </w:r>
      <w:r w:rsidR="00F0179B">
        <w:rPr>
          <w:rFonts w:ascii="Times New Roman" w:eastAsia="Times New Roman" w:hAnsi="Times New Roman" w:cs="Times New Roman"/>
          <w:color w:val="000000"/>
          <w:sz w:val="24"/>
          <w:szCs w:val="24"/>
          <w:lang w:eastAsia="ru-RU"/>
        </w:rPr>
        <w:t xml:space="preserve"> </w:t>
      </w:r>
      <w:r w:rsidR="00F0179B">
        <w:rPr>
          <w:rFonts w:ascii="Times New Roman" w:eastAsia="Times New Roman" w:hAnsi="Times New Roman" w:cs="Times New Roman"/>
          <w:sz w:val="24"/>
          <w:szCs w:val="24"/>
          <w:lang w:eastAsia="ru-RU"/>
        </w:rPr>
        <w:t>ведутся работы</w:t>
      </w:r>
      <w:r w:rsidR="00F0179B" w:rsidRPr="007E5ABB">
        <w:rPr>
          <w:rFonts w:ascii="Times New Roman" w:eastAsia="Times New Roman" w:hAnsi="Times New Roman" w:cs="Times New Roman"/>
          <w:sz w:val="24"/>
          <w:szCs w:val="24"/>
          <w:lang w:eastAsia="ru-RU"/>
        </w:rPr>
        <w:t xml:space="preserve"> для развития информационной среды и технологий, необходимых для управления бюджетным проце</w:t>
      </w:r>
      <w:r w:rsidR="00F0179B">
        <w:rPr>
          <w:rFonts w:ascii="Times New Roman" w:eastAsia="Times New Roman" w:hAnsi="Times New Roman" w:cs="Times New Roman"/>
          <w:sz w:val="24"/>
          <w:szCs w:val="24"/>
          <w:lang w:eastAsia="ru-RU"/>
        </w:rPr>
        <w:t xml:space="preserve">ссом в Городском округе «Жатай» </w:t>
      </w:r>
      <w:r w:rsidR="00F0179B">
        <w:rPr>
          <w:rFonts w:ascii="Times New Roman" w:eastAsia="MS Mincho" w:hAnsi="Times New Roman" w:cs="Times New Roman"/>
          <w:sz w:val="24"/>
          <w:szCs w:val="24"/>
          <w:lang w:eastAsia="ja-JP"/>
        </w:rPr>
        <w:t>- 497,3</w:t>
      </w:r>
      <w:r w:rsidR="00F0179B" w:rsidRPr="00E843D1">
        <w:rPr>
          <w:rFonts w:ascii="Times New Roman" w:eastAsia="MS Mincho" w:hAnsi="Times New Roman" w:cs="Times New Roman"/>
          <w:sz w:val="24"/>
          <w:szCs w:val="24"/>
          <w:lang w:eastAsia="ja-JP"/>
        </w:rPr>
        <w:t xml:space="preserve"> тыс. рублей</w:t>
      </w:r>
      <w:r w:rsidR="00445105">
        <w:rPr>
          <w:rFonts w:ascii="Times New Roman" w:eastAsia="MS Mincho" w:hAnsi="Times New Roman" w:cs="Times New Roman"/>
          <w:sz w:val="24"/>
          <w:szCs w:val="24"/>
          <w:lang w:eastAsia="ja-JP"/>
        </w:rPr>
        <w:t xml:space="preserve"> (100% освоено)</w:t>
      </w:r>
      <w:r w:rsidR="00F0179B">
        <w:rPr>
          <w:rFonts w:ascii="Times New Roman" w:eastAsia="MS Mincho" w:hAnsi="Times New Roman" w:cs="Times New Roman"/>
          <w:sz w:val="24"/>
          <w:szCs w:val="24"/>
          <w:lang w:eastAsia="ja-JP"/>
        </w:rPr>
        <w:t>;</w:t>
      </w:r>
    </w:p>
    <w:p w:rsidR="007309D0" w:rsidRPr="007309D0" w:rsidRDefault="003B071B" w:rsidP="007309D0">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3B071B">
        <w:rPr>
          <w:rFonts w:ascii="Times New Roman" w:eastAsia="Times New Roman" w:hAnsi="Times New Roman" w:cs="Times New Roman"/>
          <w:b/>
          <w:sz w:val="24"/>
          <w:szCs w:val="24"/>
          <w:lang w:eastAsia="ru-RU"/>
        </w:rPr>
        <w:t>Мероприятие 2.3.</w:t>
      </w:r>
      <w:r w:rsidRPr="003B071B">
        <w:rPr>
          <w:rFonts w:ascii="Times New Roman" w:eastAsia="Times New Roman" w:hAnsi="Times New Roman" w:cs="Times New Roman"/>
          <w:sz w:val="24"/>
          <w:szCs w:val="24"/>
          <w:lang w:eastAsia="ru-RU"/>
        </w:rPr>
        <w:t xml:space="preserve"> Совершенствование внутреннего муниципального контроля в сфере закупок.</w:t>
      </w:r>
      <w:r w:rsidR="007309D0" w:rsidRPr="007309D0">
        <w:rPr>
          <w:rFonts w:ascii="Times New Roman" w:eastAsia="Times New Roman" w:hAnsi="Times New Roman" w:cs="Times New Roman"/>
          <w:sz w:val="24"/>
          <w:szCs w:val="24"/>
          <w:lang w:eastAsia="ru-RU"/>
        </w:rPr>
        <w:t xml:space="preserve"> </w:t>
      </w:r>
      <w:r w:rsidR="007309D0">
        <w:rPr>
          <w:rFonts w:ascii="Times New Roman" w:eastAsia="Times New Roman" w:hAnsi="Times New Roman" w:cs="Times New Roman"/>
          <w:sz w:val="24"/>
          <w:szCs w:val="24"/>
          <w:lang w:eastAsia="ru-RU"/>
        </w:rPr>
        <w:t>За</w:t>
      </w:r>
      <w:r w:rsidR="007309D0" w:rsidRPr="007309D0">
        <w:rPr>
          <w:rFonts w:ascii="Times New Roman" w:eastAsia="Times New Roman" w:hAnsi="Times New Roman" w:cs="Times New Roman"/>
          <w:sz w:val="24"/>
          <w:szCs w:val="24"/>
          <w:lang w:eastAsia="ru-RU"/>
        </w:rPr>
        <w:t xml:space="preserve"> 2022 год ревизором финансово-экономического управления Окружной Администрации Городского округа «Жатай» </w:t>
      </w:r>
      <w:r w:rsidR="00C76BF7">
        <w:rPr>
          <w:rFonts w:ascii="Times New Roman" w:eastAsia="Times New Roman" w:hAnsi="Times New Roman" w:cs="Times New Roman"/>
          <w:sz w:val="24"/>
          <w:szCs w:val="24"/>
          <w:lang w:eastAsia="ru-RU"/>
        </w:rPr>
        <w:t xml:space="preserve">проведено </w:t>
      </w:r>
      <w:r w:rsidR="00C76BF7" w:rsidRPr="007309D0">
        <w:rPr>
          <w:rFonts w:ascii="Times New Roman" w:eastAsia="Times New Roman" w:hAnsi="Times New Roman" w:cs="Times New Roman"/>
          <w:sz w:val="24"/>
          <w:szCs w:val="24"/>
          <w:lang w:eastAsia="ru-RU"/>
        </w:rPr>
        <w:t>2 контрольных мероприятий</w:t>
      </w:r>
      <w:r w:rsidR="00C76BF7">
        <w:rPr>
          <w:rFonts w:ascii="Times New Roman" w:eastAsia="Times New Roman" w:hAnsi="Times New Roman" w:cs="Times New Roman"/>
          <w:sz w:val="24"/>
          <w:szCs w:val="24"/>
          <w:lang w:eastAsia="ru-RU"/>
        </w:rPr>
        <w:t xml:space="preserve"> (п</w:t>
      </w:r>
      <w:r w:rsidR="00C76BF7" w:rsidRPr="00C76BF7">
        <w:rPr>
          <w:rFonts w:ascii="Times New Roman" w:eastAsia="Times New Roman" w:hAnsi="Times New Roman" w:cs="Times New Roman"/>
          <w:sz w:val="24"/>
          <w:szCs w:val="24"/>
          <w:lang w:eastAsia="ru-RU"/>
        </w:rPr>
        <w:t>лановые проверки</w:t>
      </w:r>
      <w:r w:rsidR="00C76BF7">
        <w:rPr>
          <w:rFonts w:ascii="Times New Roman" w:eastAsia="Times New Roman" w:hAnsi="Times New Roman" w:cs="Times New Roman"/>
          <w:sz w:val="24"/>
          <w:szCs w:val="24"/>
          <w:lang w:eastAsia="ru-RU"/>
        </w:rPr>
        <w:t>)</w:t>
      </w:r>
      <w:r w:rsidR="00C76BF7" w:rsidRPr="00C76BF7">
        <w:rPr>
          <w:rFonts w:ascii="Times New Roman" w:eastAsia="Times New Roman" w:hAnsi="Times New Roman" w:cs="Times New Roman"/>
          <w:sz w:val="24"/>
          <w:szCs w:val="24"/>
          <w:lang w:eastAsia="ru-RU"/>
        </w:rPr>
        <w:t xml:space="preserve"> </w:t>
      </w:r>
      <w:r w:rsidR="007309D0" w:rsidRPr="007309D0">
        <w:rPr>
          <w:rFonts w:ascii="Times New Roman" w:eastAsia="Times New Roman" w:hAnsi="Times New Roman" w:cs="Times New Roman"/>
          <w:sz w:val="24"/>
          <w:szCs w:val="24"/>
          <w:lang w:eastAsia="ru-RU"/>
        </w:rPr>
        <w:t xml:space="preserve">по соблюдению требований законодательства </w:t>
      </w:r>
      <w:r w:rsidR="007309D0" w:rsidRPr="007309D0">
        <w:rPr>
          <w:rFonts w:ascii="Times New Roman" w:eastAsia="Times New Roman" w:hAnsi="Times New Roman" w:cs="Times New Roman"/>
          <w:bCs/>
          <w:sz w:val="24"/>
          <w:szCs w:val="24"/>
          <w:lang w:eastAsia="ru-RU"/>
        </w:rPr>
        <w:t>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муниципальных нужд</w:t>
      </w:r>
      <w:r w:rsidR="00C76BF7">
        <w:rPr>
          <w:rFonts w:ascii="Times New Roman" w:eastAsia="Times New Roman" w:hAnsi="Times New Roman" w:cs="Times New Roman"/>
          <w:bCs/>
          <w:sz w:val="24"/>
          <w:szCs w:val="24"/>
          <w:lang w:eastAsia="ru-RU"/>
        </w:rPr>
        <w:t>:</w:t>
      </w:r>
      <w:r w:rsidR="007309D0">
        <w:rPr>
          <w:rFonts w:ascii="Times New Roman" w:eastAsia="Times New Roman" w:hAnsi="Times New Roman" w:cs="Times New Roman"/>
          <w:bCs/>
          <w:sz w:val="24"/>
          <w:szCs w:val="24"/>
          <w:lang w:eastAsia="ru-RU"/>
        </w:rPr>
        <w:t xml:space="preserve"> </w:t>
      </w:r>
    </w:p>
    <w:p w:rsidR="007309D0" w:rsidRPr="007309D0" w:rsidRDefault="007309D0" w:rsidP="00C76BF7">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7309D0">
        <w:rPr>
          <w:rFonts w:ascii="Times New Roman" w:eastAsia="Times New Roman" w:hAnsi="Times New Roman" w:cs="Times New Roman"/>
          <w:sz w:val="24"/>
          <w:szCs w:val="24"/>
          <w:lang w:eastAsia="ru-RU"/>
        </w:rPr>
        <w:t xml:space="preserve">- </w:t>
      </w:r>
      <w:r w:rsidR="00C76BF7">
        <w:rPr>
          <w:rFonts w:ascii="Times New Roman" w:eastAsia="Times New Roman" w:hAnsi="Times New Roman" w:cs="Times New Roman"/>
          <w:sz w:val="24"/>
          <w:szCs w:val="24"/>
          <w:lang w:eastAsia="ru-RU"/>
        </w:rPr>
        <w:t xml:space="preserve">МБДОУ </w:t>
      </w:r>
      <w:r w:rsidRPr="007309D0">
        <w:rPr>
          <w:rFonts w:ascii="Times New Roman" w:eastAsia="Times New Roman" w:hAnsi="Times New Roman" w:cs="Times New Roman"/>
          <w:sz w:val="24"/>
          <w:szCs w:val="24"/>
          <w:lang w:eastAsia="ru-RU"/>
        </w:rPr>
        <w:t>Детский сад №1 «Ручеек» Городского округа «Жатай»;</w:t>
      </w:r>
    </w:p>
    <w:p w:rsidR="00C76BF7" w:rsidRDefault="007309D0" w:rsidP="00C76BF7">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7309D0">
        <w:rPr>
          <w:rFonts w:ascii="Times New Roman" w:eastAsia="Times New Roman" w:hAnsi="Times New Roman" w:cs="Times New Roman"/>
          <w:sz w:val="24"/>
          <w:szCs w:val="24"/>
          <w:lang w:eastAsia="ru-RU"/>
        </w:rPr>
        <w:lastRenderedPageBreak/>
        <w:t xml:space="preserve">- </w:t>
      </w:r>
      <w:r w:rsidR="00C76BF7">
        <w:rPr>
          <w:rFonts w:ascii="Times New Roman" w:eastAsia="Times New Roman" w:hAnsi="Times New Roman" w:cs="Times New Roman"/>
          <w:sz w:val="24"/>
          <w:szCs w:val="24"/>
          <w:lang w:eastAsia="ru-RU"/>
        </w:rPr>
        <w:t>МБОУ</w:t>
      </w:r>
      <w:r w:rsidRPr="007309D0">
        <w:rPr>
          <w:rFonts w:ascii="Times New Roman" w:eastAsia="Times New Roman" w:hAnsi="Times New Roman" w:cs="Times New Roman"/>
          <w:sz w:val="24"/>
          <w:szCs w:val="24"/>
          <w:lang w:eastAsia="ru-RU"/>
        </w:rPr>
        <w:t xml:space="preserve"> «Средняя общеобразовательная школа №1» Городского округа «Жатай».</w:t>
      </w:r>
    </w:p>
    <w:p w:rsidR="007309D0" w:rsidRPr="007309D0" w:rsidRDefault="007309D0" w:rsidP="00C76BF7">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7309D0">
        <w:rPr>
          <w:rFonts w:ascii="Times New Roman" w:eastAsia="Times New Roman" w:hAnsi="Times New Roman" w:cs="Times New Roman"/>
          <w:sz w:val="24"/>
          <w:szCs w:val="24"/>
          <w:lang w:eastAsia="ru-RU"/>
        </w:rPr>
        <w:t xml:space="preserve"> Контрольные мероприятия проведены с утвержденным планом проведения ревизий и проверок финансово-экономическим управлением Окружной Администрации ГО «Жатай» на 2022 год с учетов внесения изменений.</w:t>
      </w:r>
      <w:r w:rsidR="00C76BF7">
        <w:rPr>
          <w:rFonts w:ascii="Times New Roman" w:eastAsia="Times New Roman" w:hAnsi="Times New Roman" w:cs="Times New Roman"/>
          <w:sz w:val="24"/>
          <w:szCs w:val="24"/>
          <w:lang w:eastAsia="ru-RU"/>
        </w:rPr>
        <w:t xml:space="preserve"> </w:t>
      </w:r>
    </w:p>
    <w:p w:rsidR="001C3C60" w:rsidRPr="00C64BC7" w:rsidRDefault="004B006E" w:rsidP="004B006E">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B02265">
        <w:rPr>
          <w:rFonts w:ascii="Times New Roman" w:eastAsia="Times New Roman" w:hAnsi="Times New Roman" w:cs="Times New Roman"/>
          <w:b/>
          <w:sz w:val="24"/>
          <w:szCs w:val="24"/>
          <w:lang w:eastAsia="ru-RU"/>
        </w:rPr>
        <w:t>Задача 3</w:t>
      </w:r>
      <w:r w:rsidRPr="00B02265">
        <w:rPr>
          <w:rFonts w:ascii="Times New Roman" w:eastAsia="Times New Roman" w:hAnsi="Times New Roman" w:cs="Times New Roman"/>
          <w:sz w:val="24"/>
          <w:szCs w:val="24"/>
          <w:lang w:eastAsia="ru-RU"/>
        </w:rPr>
        <w:t xml:space="preserve">. </w:t>
      </w:r>
      <w:r w:rsidRPr="00B7438A">
        <w:rPr>
          <w:rFonts w:ascii="Times New Roman" w:hAnsi="Times New Roman" w:cs="Times New Roman"/>
          <w:sz w:val="24"/>
          <w:szCs w:val="24"/>
        </w:rPr>
        <w:t>Повышение финансовой и бюджетной грамотности населения.</w:t>
      </w:r>
    </w:p>
    <w:p w:rsidR="004B006E" w:rsidRDefault="004B006E" w:rsidP="004B006E">
      <w:pPr>
        <w:spacing w:after="0" w:line="240" w:lineRule="auto"/>
        <w:contextualSpacing/>
        <w:jc w:val="both"/>
        <w:rPr>
          <w:rFonts w:ascii="Times New Roman" w:eastAsia="Calibri" w:hAnsi="Times New Roman" w:cs="Times New Roman"/>
          <w:sz w:val="24"/>
          <w:szCs w:val="24"/>
        </w:rPr>
      </w:pPr>
      <w:r w:rsidRPr="004B006E">
        <w:rPr>
          <w:rFonts w:ascii="Times New Roman" w:eastAsia="Calibri" w:hAnsi="Times New Roman" w:cs="Times New Roman"/>
          <w:b/>
          <w:sz w:val="24"/>
          <w:szCs w:val="24"/>
        </w:rPr>
        <w:t>Мероприятие   3.1.</w:t>
      </w:r>
      <w:r w:rsidRPr="004B006E">
        <w:rPr>
          <w:rFonts w:ascii="Times New Roman" w:eastAsia="Calibri" w:hAnsi="Times New Roman" w:cs="Times New Roman"/>
          <w:sz w:val="24"/>
          <w:szCs w:val="24"/>
        </w:rPr>
        <w:t xml:space="preserve"> </w:t>
      </w:r>
      <w:r w:rsidRPr="004B006E">
        <w:rPr>
          <w:rFonts w:ascii="Times New Roman" w:eastAsia="Calibri" w:hAnsi="Times New Roman" w:cs="Times New Roman"/>
          <w:sz w:val="24"/>
          <w:szCs w:val="24"/>
          <w:lang w:val="x-none"/>
        </w:rPr>
        <w:t>Финансовая грамотность в условиях цифровой экономики</w:t>
      </w:r>
      <w:r w:rsidRPr="004B006E">
        <w:rPr>
          <w:rFonts w:ascii="Times New Roman" w:eastAsia="Calibri" w:hAnsi="Times New Roman" w:cs="Times New Roman"/>
          <w:sz w:val="24"/>
          <w:szCs w:val="24"/>
        </w:rPr>
        <w:t>;</w:t>
      </w:r>
    </w:p>
    <w:p w:rsidR="004B006E" w:rsidRDefault="004B006E" w:rsidP="004B006E">
      <w:pPr>
        <w:spacing w:after="0" w:line="240" w:lineRule="auto"/>
        <w:ind w:firstLine="539"/>
        <w:jc w:val="both"/>
        <w:rPr>
          <w:rFonts w:ascii="Times New Roman" w:hAnsi="Times New Roman" w:cs="Times New Roman"/>
          <w:sz w:val="24"/>
          <w:szCs w:val="24"/>
          <w:lang w:eastAsia="ru-RU"/>
        </w:rPr>
      </w:pPr>
      <w:r w:rsidRPr="00786433">
        <w:rPr>
          <w:rFonts w:ascii="Times New Roman" w:hAnsi="Times New Roman" w:cs="Times New Roman"/>
          <w:sz w:val="24"/>
          <w:szCs w:val="24"/>
          <w:lang w:eastAsia="ru-RU"/>
        </w:rPr>
        <w:t>В целях реализации данного мероприя</w:t>
      </w:r>
      <w:r>
        <w:rPr>
          <w:rFonts w:ascii="Times New Roman" w:hAnsi="Times New Roman" w:cs="Times New Roman"/>
          <w:sz w:val="24"/>
          <w:szCs w:val="24"/>
          <w:lang w:eastAsia="ru-RU"/>
        </w:rPr>
        <w:t>тия</w:t>
      </w:r>
      <w:r w:rsidRPr="00786433">
        <w:rPr>
          <w:rFonts w:ascii="Times New Roman" w:hAnsi="Times New Roman" w:cs="Times New Roman"/>
          <w:sz w:val="24"/>
          <w:szCs w:val="24"/>
          <w:lang w:eastAsia="ru-RU"/>
        </w:rPr>
        <w:t xml:space="preserve"> ежегодно</w:t>
      </w:r>
      <w:r>
        <w:rPr>
          <w:rFonts w:ascii="Times New Roman" w:hAnsi="Times New Roman" w:cs="Times New Roman"/>
          <w:sz w:val="24"/>
          <w:szCs w:val="24"/>
          <w:lang w:eastAsia="ru-RU"/>
        </w:rPr>
        <w:t xml:space="preserve"> проводятся </w:t>
      </w:r>
      <w:r w:rsidR="0032597B">
        <w:rPr>
          <w:rFonts w:ascii="Times New Roman" w:hAnsi="Times New Roman" w:cs="Times New Roman"/>
          <w:sz w:val="24"/>
          <w:szCs w:val="24"/>
          <w:lang w:eastAsia="ru-RU"/>
        </w:rPr>
        <w:t>«</w:t>
      </w:r>
      <w:r w:rsidR="0032597B" w:rsidRPr="00786433">
        <w:rPr>
          <w:rFonts w:ascii="Times New Roman" w:hAnsi="Times New Roman" w:cs="Times New Roman"/>
          <w:sz w:val="24"/>
          <w:szCs w:val="24"/>
          <w:lang w:eastAsia="ru-RU"/>
        </w:rPr>
        <w:t xml:space="preserve">Ярмарки финансовой </w:t>
      </w:r>
      <w:r w:rsidR="0032597B">
        <w:rPr>
          <w:rFonts w:ascii="Times New Roman" w:hAnsi="Times New Roman" w:cs="Times New Roman"/>
          <w:sz w:val="24"/>
          <w:szCs w:val="24"/>
          <w:lang w:eastAsia="ru-RU"/>
        </w:rPr>
        <w:t>грамотности» общеобразовательными учреждениями</w:t>
      </w:r>
      <w:r>
        <w:rPr>
          <w:rFonts w:ascii="Times New Roman" w:hAnsi="Times New Roman" w:cs="Times New Roman"/>
          <w:sz w:val="24"/>
          <w:szCs w:val="24"/>
          <w:lang w:eastAsia="ru-RU"/>
        </w:rPr>
        <w:t xml:space="preserve">, также в целях информирования граждан на официальном сайте ГО «Жатай» </w:t>
      </w:r>
      <w:hyperlink r:id="rId8" w:history="1">
        <w:r w:rsidRPr="00732C04">
          <w:rPr>
            <w:rStyle w:val="a8"/>
            <w:rFonts w:ascii="Times New Roman" w:hAnsi="Times New Roman"/>
            <w:color w:val="000000" w:themeColor="text1"/>
            <w:sz w:val="24"/>
            <w:szCs w:val="24"/>
            <w:lang w:eastAsia="ru-RU"/>
          </w:rPr>
          <w:t>http://jhatay.ru/</w:t>
        </w:r>
      </w:hyperlink>
      <w:r w:rsidRPr="00732C04">
        <w:rPr>
          <w:rFonts w:ascii="Times New Roman" w:hAnsi="Times New Roman" w:cs="Times New Roman"/>
          <w:color w:val="000000" w:themeColor="text1"/>
          <w:sz w:val="24"/>
          <w:szCs w:val="24"/>
          <w:lang w:eastAsia="ru-RU"/>
        </w:rPr>
        <w:t xml:space="preserve"> </w:t>
      </w:r>
      <w:r>
        <w:rPr>
          <w:rFonts w:ascii="Times New Roman" w:hAnsi="Times New Roman" w:cs="Times New Roman"/>
          <w:sz w:val="24"/>
          <w:szCs w:val="24"/>
          <w:lang w:eastAsia="ru-RU"/>
        </w:rPr>
        <w:t>создан раздел «Финансовая грамотность».</w:t>
      </w:r>
    </w:p>
    <w:p w:rsidR="004B006E" w:rsidRPr="006D2981" w:rsidRDefault="004B006E" w:rsidP="004B006E">
      <w:pPr>
        <w:spacing w:after="0" w:line="240" w:lineRule="auto"/>
        <w:ind w:firstLine="539"/>
        <w:jc w:val="both"/>
        <w:rPr>
          <w:rFonts w:ascii="Times New Roman" w:eastAsia="Times New Roman" w:hAnsi="Times New Roman" w:cs="Times New Roman"/>
          <w:sz w:val="24"/>
          <w:szCs w:val="24"/>
          <w:highlight w:val="yellow"/>
          <w:lang w:eastAsia="ru-RU"/>
        </w:rPr>
      </w:pPr>
      <w:r w:rsidRPr="00214830">
        <w:rPr>
          <w:rFonts w:ascii="Times New Roman" w:eastAsia="Calibri" w:hAnsi="Times New Roman" w:cs="Times New Roman"/>
          <w:sz w:val="24"/>
          <w:szCs w:val="24"/>
        </w:rPr>
        <w:t xml:space="preserve">На основании </w:t>
      </w:r>
      <w:hyperlink r:id="rId9" w:history="1">
        <w:r w:rsidRPr="00214830">
          <w:rPr>
            <w:rFonts w:ascii="Times New Roman" w:eastAsia="Calibri" w:hAnsi="Times New Roman" w:cs="Times New Roman"/>
            <w:sz w:val="24"/>
            <w:szCs w:val="24"/>
          </w:rPr>
          <w:t>п. 7 ч. 1 ст. 11</w:t>
        </w:r>
      </w:hyperlink>
      <w:r w:rsidRPr="00214830">
        <w:rPr>
          <w:rFonts w:ascii="Times New Roman" w:eastAsia="Calibri" w:hAnsi="Times New Roman" w:cs="Times New Roman"/>
          <w:sz w:val="24"/>
          <w:szCs w:val="24"/>
        </w:rPr>
        <w:t xml:space="preserve"> Федерального закона от 02.03.2007 г.№ 25-ФЗ </w:t>
      </w:r>
      <w:r>
        <w:rPr>
          <w:rFonts w:ascii="Times New Roman" w:eastAsia="Calibri" w:hAnsi="Times New Roman" w:cs="Times New Roman"/>
          <w:sz w:val="24"/>
          <w:szCs w:val="24"/>
        </w:rPr>
        <w:t>«</w:t>
      </w:r>
      <w:r w:rsidRPr="00214830">
        <w:rPr>
          <w:rFonts w:ascii="Times New Roman" w:eastAsia="Calibri" w:hAnsi="Times New Roman" w:cs="Times New Roman"/>
          <w:sz w:val="24"/>
          <w:szCs w:val="24"/>
        </w:rPr>
        <w:t>О муниципальной службе в РФ</w:t>
      </w:r>
      <w:r>
        <w:rPr>
          <w:rFonts w:ascii="Times New Roman" w:eastAsia="Calibri" w:hAnsi="Times New Roman" w:cs="Times New Roman"/>
          <w:sz w:val="24"/>
          <w:szCs w:val="24"/>
        </w:rPr>
        <w:t>»</w:t>
      </w:r>
      <w:r w:rsidRPr="00214830">
        <w:rPr>
          <w:rFonts w:ascii="Times New Roman" w:eastAsia="Calibri" w:hAnsi="Times New Roman" w:cs="Times New Roman"/>
          <w:sz w:val="24"/>
          <w:szCs w:val="24"/>
        </w:rPr>
        <w:t xml:space="preserve"> муниципальный служащий имеет право </w:t>
      </w:r>
      <w:r>
        <w:rPr>
          <w:rFonts w:ascii="Times New Roman" w:hAnsi="Times New Roman" w:cs="Times New Roman"/>
          <w:sz w:val="24"/>
          <w:szCs w:val="24"/>
        </w:rPr>
        <w:t>получение дополнительного профессионального образования в соответствии с муниципальным правовым актом за счет средств местного бюджета</w:t>
      </w:r>
      <w:r w:rsidRPr="00214830">
        <w:rPr>
          <w:rFonts w:ascii="Times New Roman" w:eastAsia="Times New Roman" w:hAnsi="Times New Roman" w:cs="Times New Roman"/>
          <w:sz w:val="24"/>
          <w:szCs w:val="24"/>
          <w:lang w:eastAsia="ru-RU"/>
        </w:rPr>
        <w:t xml:space="preserve"> (профессиональная переподготовка, повышение квалификации)</w:t>
      </w:r>
      <w:r>
        <w:rPr>
          <w:rFonts w:ascii="Times New Roman" w:eastAsia="Times New Roman" w:hAnsi="Times New Roman" w:cs="Times New Roman"/>
          <w:sz w:val="24"/>
          <w:szCs w:val="24"/>
          <w:lang w:eastAsia="ru-RU"/>
        </w:rPr>
        <w:t xml:space="preserve">. </w:t>
      </w:r>
      <w:r w:rsidRPr="00214830">
        <w:rPr>
          <w:rFonts w:ascii="Times New Roman" w:eastAsia="Times New Roman" w:hAnsi="Times New Roman" w:cs="Times New Roman"/>
          <w:sz w:val="24"/>
          <w:szCs w:val="24"/>
          <w:lang w:eastAsia="ru-RU"/>
        </w:rPr>
        <w:t>За 20</w:t>
      </w:r>
      <w:r>
        <w:rPr>
          <w:rFonts w:ascii="Times New Roman" w:eastAsia="Times New Roman" w:hAnsi="Times New Roman" w:cs="Times New Roman"/>
          <w:sz w:val="24"/>
          <w:szCs w:val="24"/>
          <w:lang w:eastAsia="ru-RU"/>
        </w:rPr>
        <w:t>22</w:t>
      </w:r>
      <w:r w:rsidRPr="00214830">
        <w:rPr>
          <w:rFonts w:ascii="Times New Roman" w:eastAsia="Times New Roman" w:hAnsi="Times New Roman" w:cs="Times New Roman"/>
          <w:sz w:val="24"/>
          <w:szCs w:val="24"/>
          <w:lang w:eastAsia="ru-RU"/>
        </w:rPr>
        <w:t xml:space="preserve"> год </w:t>
      </w:r>
      <w:r>
        <w:rPr>
          <w:rFonts w:ascii="Times New Roman" w:eastAsia="Times New Roman" w:hAnsi="Times New Roman" w:cs="Times New Roman"/>
          <w:sz w:val="24"/>
          <w:szCs w:val="24"/>
          <w:lang w:eastAsia="ru-RU"/>
        </w:rPr>
        <w:t xml:space="preserve">без выделения средств бюджета ГО «Жатай» </w:t>
      </w:r>
      <w:r w:rsidRPr="00214830">
        <w:rPr>
          <w:rFonts w:ascii="Times New Roman" w:eastAsia="Times New Roman" w:hAnsi="Times New Roman" w:cs="Times New Roman"/>
          <w:sz w:val="24"/>
          <w:szCs w:val="24"/>
          <w:lang w:eastAsia="ru-RU"/>
        </w:rPr>
        <w:t xml:space="preserve">повышение квалификации прошли </w:t>
      </w:r>
      <w:r>
        <w:rPr>
          <w:rFonts w:ascii="Times New Roman" w:eastAsia="Times New Roman" w:hAnsi="Times New Roman" w:cs="Times New Roman"/>
          <w:sz w:val="24"/>
          <w:szCs w:val="24"/>
          <w:lang w:eastAsia="ru-RU"/>
        </w:rPr>
        <w:t xml:space="preserve">30 сотрудников и 1 сотрудник прошел </w:t>
      </w:r>
      <w:r w:rsidRPr="00214830">
        <w:rPr>
          <w:rFonts w:ascii="Times New Roman" w:eastAsia="Times New Roman" w:hAnsi="Times New Roman" w:cs="Times New Roman"/>
          <w:sz w:val="24"/>
          <w:szCs w:val="24"/>
          <w:lang w:eastAsia="ru-RU"/>
        </w:rPr>
        <w:t xml:space="preserve">профессиональную переподготовку в ГАУ ДПО </w:t>
      </w:r>
      <w:r>
        <w:rPr>
          <w:rFonts w:ascii="Times New Roman" w:eastAsia="Times New Roman" w:hAnsi="Times New Roman" w:cs="Times New Roman"/>
          <w:sz w:val="24"/>
          <w:szCs w:val="24"/>
          <w:lang w:eastAsia="ru-RU"/>
        </w:rPr>
        <w:t>«</w:t>
      </w:r>
      <w:r w:rsidRPr="00214830">
        <w:rPr>
          <w:rFonts w:ascii="Times New Roman" w:eastAsia="Times New Roman" w:hAnsi="Times New Roman" w:cs="Times New Roman"/>
          <w:sz w:val="24"/>
          <w:szCs w:val="24"/>
          <w:lang w:eastAsia="ru-RU"/>
        </w:rPr>
        <w:t>Высшая школа инновационного мене</w:t>
      </w:r>
      <w:r>
        <w:rPr>
          <w:rFonts w:ascii="Times New Roman" w:eastAsia="Times New Roman" w:hAnsi="Times New Roman" w:cs="Times New Roman"/>
          <w:sz w:val="24"/>
          <w:szCs w:val="24"/>
          <w:lang w:eastAsia="ru-RU"/>
        </w:rPr>
        <w:t xml:space="preserve">джмента при Главе РС (Я)» </w:t>
      </w:r>
      <w:r w:rsidRPr="00214830">
        <w:rPr>
          <w:rFonts w:ascii="Times New Roman" w:eastAsia="Times New Roman" w:hAnsi="Times New Roman" w:cs="Times New Roman"/>
          <w:sz w:val="24"/>
          <w:szCs w:val="24"/>
          <w:lang w:eastAsia="ru-RU"/>
        </w:rPr>
        <w:t xml:space="preserve">по направлениям </w:t>
      </w:r>
      <w:r>
        <w:rPr>
          <w:rFonts w:ascii="Times New Roman" w:eastAsia="Times New Roman" w:hAnsi="Times New Roman" w:cs="Times New Roman"/>
          <w:sz w:val="24"/>
          <w:szCs w:val="24"/>
          <w:lang w:eastAsia="ru-RU"/>
        </w:rPr>
        <w:t>«</w:t>
      </w:r>
      <w:r w:rsidRPr="00214830">
        <w:rPr>
          <w:rFonts w:ascii="Times New Roman" w:eastAsia="Times New Roman" w:hAnsi="Times New Roman" w:cs="Times New Roman"/>
          <w:sz w:val="24"/>
          <w:szCs w:val="24"/>
          <w:lang w:eastAsia="ru-RU"/>
        </w:rPr>
        <w:t xml:space="preserve">Государственное и муниципальное </w:t>
      </w:r>
      <w:r w:rsidRPr="006D2981">
        <w:rPr>
          <w:rFonts w:ascii="Times New Roman" w:eastAsia="Times New Roman" w:hAnsi="Times New Roman" w:cs="Times New Roman"/>
          <w:sz w:val="24"/>
          <w:szCs w:val="24"/>
          <w:lang w:eastAsia="ru-RU"/>
        </w:rPr>
        <w:t>управление». За счет средств местного бюджета ГО «Жатай» в размере 22,0 тыс. рублей прошли повышение квалификации 2 сотрудника отдела учета и отчетности.</w:t>
      </w:r>
    </w:p>
    <w:p w:rsidR="004170C7" w:rsidRDefault="004B006E" w:rsidP="004B006E">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4B006E">
        <w:rPr>
          <w:rFonts w:ascii="Times New Roman" w:eastAsia="Times New Roman" w:hAnsi="Times New Roman" w:cs="Times New Roman"/>
          <w:b/>
          <w:sz w:val="24"/>
          <w:szCs w:val="24"/>
          <w:lang w:eastAsia="ru-RU"/>
        </w:rPr>
        <w:t>Мероприятие 3.2.</w:t>
      </w:r>
      <w:r w:rsidRPr="004B006E">
        <w:rPr>
          <w:rFonts w:ascii="Times New Roman" w:eastAsia="Times New Roman" w:hAnsi="Times New Roman" w:cs="Times New Roman"/>
          <w:sz w:val="24"/>
          <w:szCs w:val="24"/>
          <w:lang w:eastAsia="ru-RU"/>
        </w:rPr>
        <w:t xml:space="preserve"> </w:t>
      </w:r>
      <w:r w:rsidRPr="004B006E">
        <w:rPr>
          <w:rFonts w:ascii="Times New Roman" w:eastAsia="Times New Roman" w:hAnsi="Times New Roman" w:cs="Times New Roman"/>
          <w:color w:val="000000"/>
          <w:sz w:val="24"/>
          <w:szCs w:val="24"/>
          <w:lang w:eastAsia="ru-RU"/>
        </w:rPr>
        <w:t>Совершенствование процесса</w:t>
      </w:r>
      <w:r w:rsidRPr="004B006E">
        <w:rPr>
          <w:rFonts w:ascii="Times New Roman" w:eastAsia="Times New Roman" w:hAnsi="Times New Roman" w:cs="Times New Roman"/>
          <w:sz w:val="24"/>
          <w:szCs w:val="24"/>
          <w:lang w:eastAsia="ru-RU"/>
        </w:rPr>
        <w:t xml:space="preserve"> в</w:t>
      </w:r>
      <w:r w:rsidRPr="004B006E">
        <w:rPr>
          <w:rFonts w:ascii="Times New Roman" w:eastAsia="Times New Roman" w:hAnsi="Times New Roman" w:cs="Times New Roman"/>
          <w:color w:val="FF0000"/>
          <w:sz w:val="24"/>
          <w:szCs w:val="24"/>
          <w:lang w:eastAsia="ru-RU"/>
        </w:rPr>
        <w:t xml:space="preserve"> </w:t>
      </w:r>
      <w:r w:rsidRPr="004B006E">
        <w:rPr>
          <w:rFonts w:ascii="Times New Roman" w:eastAsia="Times New Roman" w:hAnsi="Times New Roman" w:cs="Times New Roman"/>
          <w:sz w:val="24"/>
          <w:szCs w:val="24"/>
          <w:lang w:eastAsia="ru-RU"/>
        </w:rPr>
        <w:t xml:space="preserve">информационной системе управления общественными финансами «Электронный бюджет». </w:t>
      </w:r>
    </w:p>
    <w:p w:rsidR="004B006E" w:rsidRPr="00F336DA" w:rsidRDefault="006471F2" w:rsidP="00F336DA">
      <w:pPr>
        <w:widowControl w:val="0"/>
        <w:autoSpaceDE w:val="0"/>
        <w:autoSpaceDN w:val="0"/>
        <w:spacing w:after="0" w:line="240" w:lineRule="auto"/>
        <w:ind w:firstLine="539"/>
        <w:jc w:val="both"/>
        <w:rPr>
          <w:rFonts w:ascii="Times New Roman" w:hAnsi="Times New Roman" w:cs="Times New Roman"/>
          <w:color w:val="000000"/>
          <w:sz w:val="24"/>
          <w:szCs w:val="24"/>
        </w:rPr>
      </w:pPr>
      <w:r w:rsidRPr="006471F2">
        <w:rPr>
          <w:rFonts w:ascii="Times New Roman" w:eastAsia="Times New Roman" w:hAnsi="Times New Roman" w:cs="Times New Roman"/>
          <w:sz w:val="24"/>
          <w:szCs w:val="24"/>
          <w:lang w:eastAsia="ru-RU"/>
        </w:rPr>
        <w:t>Основной целью создания и ра</w:t>
      </w:r>
      <w:r>
        <w:rPr>
          <w:rFonts w:ascii="Times New Roman" w:eastAsia="Times New Roman" w:hAnsi="Times New Roman" w:cs="Times New Roman"/>
          <w:sz w:val="24"/>
          <w:szCs w:val="24"/>
          <w:lang w:eastAsia="ru-RU"/>
        </w:rPr>
        <w:t>звития системы «</w:t>
      </w:r>
      <w:r w:rsidRPr="006471F2">
        <w:rPr>
          <w:rFonts w:ascii="Times New Roman" w:eastAsia="Times New Roman" w:hAnsi="Times New Roman" w:cs="Times New Roman"/>
          <w:sz w:val="24"/>
          <w:szCs w:val="24"/>
          <w:lang w:eastAsia="ru-RU"/>
        </w:rPr>
        <w:t>Электронный бюджет</w:t>
      </w:r>
      <w:r>
        <w:rPr>
          <w:rFonts w:ascii="Times New Roman" w:eastAsia="Times New Roman" w:hAnsi="Times New Roman" w:cs="Times New Roman"/>
          <w:sz w:val="24"/>
          <w:szCs w:val="24"/>
          <w:lang w:eastAsia="ru-RU"/>
        </w:rPr>
        <w:t>»</w:t>
      </w:r>
      <w:r w:rsidRPr="006471F2">
        <w:rPr>
          <w:rFonts w:ascii="Times New Roman" w:eastAsia="Times New Roman" w:hAnsi="Times New Roman" w:cs="Times New Roman"/>
          <w:sz w:val="24"/>
          <w:szCs w:val="24"/>
          <w:lang w:eastAsia="ru-RU"/>
        </w:rPr>
        <w:t xml:space="preserve"> является обеспечение прозрачности, открытости и подотчетности деятельности органов государственной власти и органов местного самоуправления, а также повышение качества финансового менеджмента организаций сектора государственного управления за счет формирования единого информационного пространства и применения информационных и телекоммуникационных технологий в сфере управления общественными финансами.</w:t>
      </w:r>
      <w:r>
        <w:rPr>
          <w:rFonts w:ascii="Times New Roman" w:eastAsia="Times New Roman" w:hAnsi="Times New Roman" w:cs="Times New Roman"/>
          <w:sz w:val="24"/>
          <w:szCs w:val="24"/>
          <w:lang w:eastAsia="ru-RU"/>
        </w:rPr>
        <w:t xml:space="preserve"> </w:t>
      </w:r>
      <w:r w:rsidR="001C6465" w:rsidRPr="001C6465">
        <w:rPr>
          <w:rFonts w:ascii="Times New Roman" w:eastAsia="Times New Roman" w:hAnsi="Times New Roman" w:cs="Times New Roman"/>
          <w:sz w:val="24"/>
          <w:szCs w:val="24"/>
          <w:lang w:eastAsia="ru-RU"/>
        </w:rPr>
        <w:t>Во исполнение приказа Министерства финансов России от 28 декабря 2016 года N 243н «О составе и порядке размещения и предоставления информации на едином портале бюджетной системы Российской Федерации</w:t>
      </w:r>
      <w:r w:rsidR="001C6465" w:rsidRPr="001C6465">
        <w:rPr>
          <w:rFonts w:ascii="Times New Roman" w:eastAsia="Times New Roman" w:hAnsi="Times New Roman" w:cs="Times New Roman"/>
          <w:sz w:val="24"/>
          <w:szCs w:val="24"/>
          <w:highlight w:val="red"/>
          <w:lang w:eastAsia="ru-RU"/>
        </w:rPr>
        <w:t xml:space="preserve"> </w:t>
      </w:r>
      <w:r w:rsidR="00397287">
        <w:rPr>
          <w:rFonts w:ascii="Times New Roman" w:eastAsia="Times New Roman" w:hAnsi="Times New Roman" w:cs="Times New Roman"/>
          <w:sz w:val="24"/>
          <w:szCs w:val="24"/>
          <w:lang w:eastAsia="ru-RU"/>
        </w:rPr>
        <w:t>с</w:t>
      </w:r>
      <w:r w:rsidR="001C6465" w:rsidRPr="00F336DA">
        <w:rPr>
          <w:rFonts w:ascii="Times New Roman" w:eastAsia="Times New Roman" w:hAnsi="Times New Roman" w:cs="Times New Roman"/>
          <w:sz w:val="24"/>
          <w:szCs w:val="24"/>
          <w:lang w:eastAsia="ru-RU"/>
        </w:rPr>
        <w:t xml:space="preserve">пециалисты финансово-экономического управления Окружной Администрации ГО «Жатай» вносят </w:t>
      </w:r>
      <w:r w:rsidR="001C6465" w:rsidRPr="00F336DA">
        <w:rPr>
          <w:rFonts w:ascii="Times New Roman" w:hAnsi="Times New Roman" w:cs="Times New Roman"/>
          <w:color w:val="000000"/>
          <w:sz w:val="24"/>
          <w:szCs w:val="24"/>
        </w:rPr>
        <w:t xml:space="preserve">данные </w:t>
      </w:r>
      <w:r w:rsidR="00F336DA" w:rsidRPr="001C6465">
        <w:rPr>
          <w:rFonts w:ascii="Times New Roman" w:eastAsia="Times New Roman" w:hAnsi="Times New Roman" w:cs="Times New Roman"/>
          <w:sz w:val="24"/>
          <w:szCs w:val="24"/>
          <w:lang w:eastAsia="ru-RU"/>
        </w:rPr>
        <w:t>в государственную интегрированную информационную систему управления общественными финансами «Электронный бюджет»</w:t>
      </w:r>
      <w:r w:rsidR="00397287">
        <w:rPr>
          <w:rFonts w:ascii="Times New Roman" w:eastAsia="Times New Roman" w:hAnsi="Times New Roman" w:cs="Times New Roman"/>
          <w:sz w:val="24"/>
          <w:szCs w:val="24"/>
          <w:lang w:eastAsia="ru-RU"/>
        </w:rPr>
        <w:t xml:space="preserve">. </w:t>
      </w:r>
      <w:r w:rsidR="00214844">
        <w:rPr>
          <w:rFonts w:ascii="Times New Roman" w:eastAsia="Times New Roman" w:hAnsi="Times New Roman" w:cs="Times New Roman"/>
          <w:sz w:val="24"/>
          <w:szCs w:val="24"/>
          <w:lang w:eastAsia="ru-RU"/>
        </w:rPr>
        <w:t xml:space="preserve">Министерством финансов РС(Я) ежегодно ведется </w:t>
      </w:r>
      <w:r w:rsidR="00214844" w:rsidRPr="00214844">
        <w:rPr>
          <w:rFonts w:ascii="Times New Roman" w:eastAsia="Times New Roman" w:hAnsi="Times New Roman" w:cs="Times New Roman"/>
          <w:sz w:val="24"/>
          <w:szCs w:val="24"/>
          <w:lang w:eastAsia="ru-RU"/>
        </w:rPr>
        <w:t>мониторинг размещения финансовыми органами муниципальных образований Республики Саха (Якутия) информации на Едином портале бюджетной системы Российской Федерации по Республике Саха (Якутия)</w:t>
      </w:r>
      <w:r w:rsidR="008F4742">
        <w:rPr>
          <w:rFonts w:ascii="Times New Roman" w:eastAsia="Times New Roman" w:hAnsi="Times New Roman" w:cs="Times New Roman"/>
          <w:sz w:val="24"/>
          <w:szCs w:val="24"/>
          <w:lang w:eastAsia="ru-RU"/>
        </w:rPr>
        <w:t xml:space="preserve"> «</w:t>
      </w:r>
      <w:r w:rsidR="008F4742" w:rsidRPr="006471F2">
        <w:rPr>
          <w:rFonts w:ascii="Times New Roman" w:eastAsia="Times New Roman" w:hAnsi="Times New Roman" w:cs="Times New Roman"/>
          <w:sz w:val="24"/>
          <w:szCs w:val="24"/>
          <w:lang w:eastAsia="ru-RU"/>
        </w:rPr>
        <w:t>Электронный бюджет</w:t>
      </w:r>
      <w:r w:rsidR="008F4742">
        <w:rPr>
          <w:rFonts w:ascii="Times New Roman" w:eastAsia="Times New Roman" w:hAnsi="Times New Roman" w:cs="Times New Roman"/>
          <w:sz w:val="24"/>
          <w:szCs w:val="24"/>
          <w:lang w:eastAsia="ru-RU"/>
        </w:rPr>
        <w:t>»</w:t>
      </w:r>
      <w:r w:rsidR="00AA52DC">
        <w:rPr>
          <w:rFonts w:ascii="Times New Roman" w:eastAsia="Times New Roman" w:hAnsi="Times New Roman" w:cs="Times New Roman"/>
          <w:sz w:val="24"/>
          <w:szCs w:val="24"/>
          <w:lang w:eastAsia="ru-RU"/>
        </w:rPr>
        <w:t>,</w:t>
      </w:r>
      <w:r w:rsidR="00214844" w:rsidRPr="00214844">
        <w:rPr>
          <w:rFonts w:ascii="Times New Roman" w:eastAsia="Times New Roman" w:hAnsi="Times New Roman" w:cs="Times New Roman"/>
          <w:sz w:val="24"/>
          <w:szCs w:val="24"/>
          <w:lang w:eastAsia="ru-RU"/>
        </w:rPr>
        <w:t xml:space="preserve"> </w:t>
      </w:r>
      <w:r w:rsidR="00214844">
        <w:rPr>
          <w:rFonts w:ascii="Times New Roman" w:eastAsia="Times New Roman" w:hAnsi="Times New Roman" w:cs="Times New Roman"/>
          <w:sz w:val="24"/>
          <w:szCs w:val="24"/>
          <w:lang w:eastAsia="ru-RU"/>
        </w:rPr>
        <w:t xml:space="preserve">где за 2022 год Городским округом «Жатай» </w:t>
      </w:r>
      <w:r w:rsidR="008F4742">
        <w:rPr>
          <w:rFonts w:ascii="Times New Roman" w:eastAsia="Times New Roman" w:hAnsi="Times New Roman" w:cs="Times New Roman"/>
          <w:sz w:val="24"/>
          <w:szCs w:val="24"/>
          <w:lang w:eastAsia="ru-RU"/>
        </w:rPr>
        <w:t>из 56 формуляров размещены 53, что относится к высокой категории.</w:t>
      </w:r>
    </w:p>
    <w:p w:rsidR="00C74C70" w:rsidRDefault="00C74C70" w:rsidP="00C64BC7">
      <w:pPr>
        <w:spacing w:after="0" w:line="240" w:lineRule="auto"/>
        <w:ind w:firstLine="567"/>
        <w:jc w:val="both"/>
        <w:rPr>
          <w:rFonts w:ascii="Times New Roman" w:eastAsia="Times New Roman" w:hAnsi="Times New Roman" w:cs="Times New Roman"/>
          <w:b/>
          <w:sz w:val="24"/>
          <w:szCs w:val="24"/>
          <w:lang w:eastAsia="ru-RU"/>
        </w:rPr>
      </w:pPr>
    </w:p>
    <w:p w:rsidR="00786433" w:rsidRDefault="00786433" w:rsidP="00C64BC7">
      <w:pPr>
        <w:spacing w:after="0" w:line="240" w:lineRule="auto"/>
        <w:ind w:firstLine="567"/>
        <w:jc w:val="both"/>
        <w:rPr>
          <w:rFonts w:ascii="Times New Roman" w:eastAsia="Times New Roman" w:hAnsi="Times New Roman" w:cs="Times New Roman"/>
          <w:sz w:val="24"/>
          <w:szCs w:val="24"/>
          <w:lang w:eastAsia="ru-RU"/>
        </w:rPr>
      </w:pPr>
      <w:r w:rsidRPr="00786433">
        <w:rPr>
          <w:rFonts w:ascii="Times New Roman" w:eastAsia="Times New Roman" w:hAnsi="Times New Roman" w:cs="Times New Roman"/>
          <w:b/>
          <w:sz w:val="24"/>
          <w:szCs w:val="24"/>
          <w:lang w:eastAsia="ru-RU"/>
        </w:rPr>
        <w:t>Задача 4</w:t>
      </w:r>
      <w:r w:rsidRPr="00786433">
        <w:rPr>
          <w:rFonts w:ascii="Times New Roman" w:eastAsia="Times New Roman" w:hAnsi="Times New Roman" w:cs="Times New Roman"/>
          <w:sz w:val="24"/>
          <w:szCs w:val="24"/>
          <w:lang w:eastAsia="ru-RU"/>
        </w:rPr>
        <w:t>. Развитие механизма инициативного бюджетирования</w:t>
      </w:r>
      <w:r>
        <w:rPr>
          <w:rFonts w:ascii="Times New Roman" w:eastAsia="Times New Roman" w:hAnsi="Times New Roman" w:cs="Times New Roman"/>
          <w:sz w:val="24"/>
          <w:szCs w:val="24"/>
          <w:lang w:eastAsia="ru-RU"/>
        </w:rPr>
        <w:t>.</w:t>
      </w:r>
    </w:p>
    <w:p w:rsidR="007258A7" w:rsidRDefault="00786433" w:rsidP="0036518D">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786433">
        <w:rPr>
          <w:rFonts w:ascii="Times New Roman" w:eastAsia="Times New Roman" w:hAnsi="Times New Roman" w:cs="Times New Roman"/>
          <w:b/>
          <w:sz w:val="24"/>
          <w:szCs w:val="24"/>
          <w:lang w:eastAsia="ru-RU"/>
        </w:rPr>
        <w:t>Мероприятие 4.1.</w:t>
      </w:r>
      <w:r w:rsidR="00A12129">
        <w:rPr>
          <w:rFonts w:ascii="Times New Roman" w:eastAsia="Times New Roman" w:hAnsi="Times New Roman" w:cs="Times New Roman"/>
          <w:b/>
          <w:sz w:val="24"/>
          <w:szCs w:val="24"/>
          <w:lang w:eastAsia="ru-RU"/>
        </w:rPr>
        <w:t xml:space="preserve"> </w:t>
      </w:r>
      <w:r w:rsidRPr="00A26E4B">
        <w:rPr>
          <w:rFonts w:ascii="Times New Roman" w:eastAsia="Times New Roman" w:hAnsi="Times New Roman" w:cs="Times New Roman"/>
          <w:sz w:val="24"/>
          <w:szCs w:val="24"/>
          <w:lang w:eastAsia="ru-RU"/>
        </w:rPr>
        <w:t>Создание условий для инициативного бюджетирования.</w:t>
      </w:r>
      <w:r w:rsidR="00320B5B">
        <w:rPr>
          <w:rFonts w:ascii="Times New Roman" w:eastAsia="Times New Roman" w:hAnsi="Times New Roman" w:cs="Times New Roman"/>
          <w:sz w:val="24"/>
          <w:szCs w:val="24"/>
          <w:lang w:eastAsia="ru-RU"/>
        </w:rPr>
        <w:t xml:space="preserve"> </w:t>
      </w:r>
      <w:r w:rsidR="00C64BC7" w:rsidRPr="00A26E4B">
        <w:rPr>
          <w:rFonts w:ascii="Times New Roman" w:eastAsia="Times New Roman" w:hAnsi="Times New Roman" w:cs="Times New Roman"/>
          <w:sz w:val="24"/>
          <w:szCs w:val="24"/>
          <w:lang w:eastAsia="ru-RU"/>
        </w:rPr>
        <w:t xml:space="preserve">Уже </w:t>
      </w:r>
      <w:r w:rsidR="00320B5B">
        <w:rPr>
          <w:rFonts w:ascii="Times New Roman" w:eastAsia="Times New Roman" w:hAnsi="Times New Roman" w:cs="Times New Roman"/>
          <w:sz w:val="24"/>
          <w:szCs w:val="24"/>
          <w:lang w:eastAsia="ru-RU"/>
        </w:rPr>
        <w:t xml:space="preserve">не первый </w:t>
      </w:r>
      <w:r w:rsidR="00C64BC7" w:rsidRPr="00A26E4B">
        <w:rPr>
          <w:rFonts w:ascii="Times New Roman" w:eastAsia="Times New Roman" w:hAnsi="Times New Roman" w:cs="Times New Roman"/>
          <w:sz w:val="24"/>
          <w:szCs w:val="24"/>
          <w:lang w:eastAsia="ru-RU"/>
        </w:rPr>
        <w:t xml:space="preserve">год ГО </w:t>
      </w:r>
      <w:r w:rsidR="003036AD" w:rsidRPr="00A26E4B">
        <w:rPr>
          <w:rFonts w:ascii="Times New Roman" w:eastAsia="Times New Roman" w:hAnsi="Times New Roman" w:cs="Times New Roman"/>
          <w:sz w:val="24"/>
          <w:szCs w:val="24"/>
          <w:lang w:eastAsia="ru-RU"/>
        </w:rPr>
        <w:t>«</w:t>
      </w:r>
      <w:r w:rsidR="00C64BC7" w:rsidRPr="00A26E4B">
        <w:rPr>
          <w:rFonts w:ascii="Times New Roman" w:eastAsia="Times New Roman" w:hAnsi="Times New Roman" w:cs="Times New Roman"/>
          <w:sz w:val="24"/>
          <w:szCs w:val="24"/>
          <w:lang w:eastAsia="ru-RU"/>
        </w:rPr>
        <w:t>Жатай</w:t>
      </w:r>
      <w:r w:rsidR="003036AD" w:rsidRPr="00A26E4B">
        <w:rPr>
          <w:rFonts w:ascii="Times New Roman" w:eastAsia="Times New Roman" w:hAnsi="Times New Roman" w:cs="Times New Roman"/>
          <w:sz w:val="24"/>
          <w:szCs w:val="24"/>
          <w:lang w:eastAsia="ru-RU"/>
        </w:rPr>
        <w:t>»</w:t>
      </w:r>
      <w:r w:rsidR="00C64BC7" w:rsidRPr="00A26E4B">
        <w:rPr>
          <w:rFonts w:ascii="Times New Roman" w:eastAsia="Times New Roman" w:hAnsi="Times New Roman" w:cs="Times New Roman"/>
          <w:sz w:val="24"/>
          <w:szCs w:val="24"/>
          <w:lang w:eastAsia="ru-RU"/>
        </w:rPr>
        <w:t xml:space="preserve"> участвует в программе поддержки местных инициатив при поддержке Всемирного банка. Один из важнейших инструментов влияния на работу местных властей и контроля за расходами бюджетных средств – это активное участие граждан, возможность самим определять приоритетные проекты, добиваться их реализации и следить за ходом запланированных работ. В 20</w:t>
      </w:r>
      <w:r w:rsidR="00DD38A6" w:rsidRPr="00A26E4B">
        <w:rPr>
          <w:rFonts w:ascii="Times New Roman" w:eastAsia="Times New Roman" w:hAnsi="Times New Roman" w:cs="Times New Roman"/>
          <w:sz w:val="24"/>
          <w:szCs w:val="24"/>
          <w:lang w:eastAsia="ru-RU"/>
        </w:rPr>
        <w:t>2</w:t>
      </w:r>
      <w:r w:rsidR="00093C54">
        <w:rPr>
          <w:rFonts w:ascii="Times New Roman" w:eastAsia="Times New Roman" w:hAnsi="Times New Roman" w:cs="Times New Roman"/>
          <w:sz w:val="24"/>
          <w:szCs w:val="24"/>
          <w:lang w:eastAsia="ru-RU"/>
        </w:rPr>
        <w:t>2</w:t>
      </w:r>
      <w:r w:rsidR="00320B5B">
        <w:rPr>
          <w:rFonts w:ascii="Times New Roman" w:eastAsia="Times New Roman" w:hAnsi="Times New Roman" w:cs="Times New Roman"/>
          <w:sz w:val="24"/>
          <w:szCs w:val="24"/>
          <w:lang w:eastAsia="ru-RU"/>
        </w:rPr>
        <w:t xml:space="preserve"> </w:t>
      </w:r>
      <w:r w:rsidR="00C64BC7" w:rsidRPr="007258A7">
        <w:rPr>
          <w:rFonts w:ascii="Times New Roman" w:eastAsia="Times New Roman" w:hAnsi="Times New Roman" w:cs="Times New Roman"/>
          <w:sz w:val="24"/>
          <w:szCs w:val="24"/>
          <w:lang w:eastAsia="ru-RU"/>
        </w:rPr>
        <w:t>году Городской</w:t>
      </w:r>
      <w:r w:rsidR="00C64BC7" w:rsidRPr="00A26E4B">
        <w:rPr>
          <w:rFonts w:ascii="Times New Roman" w:eastAsia="Times New Roman" w:hAnsi="Times New Roman" w:cs="Times New Roman"/>
          <w:sz w:val="24"/>
          <w:szCs w:val="24"/>
          <w:lang w:eastAsia="ru-RU"/>
        </w:rPr>
        <w:t xml:space="preserve"> округ</w:t>
      </w:r>
      <w:r w:rsidR="00320B5B">
        <w:rPr>
          <w:rFonts w:ascii="Times New Roman" w:eastAsia="Times New Roman" w:hAnsi="Times New Roman" w:cs="Times New Roman"/>
          <w:sz w:val="24"/>
          <w:szCs w:val="24"/>
          <w:lang w:eastAsia="ru-RU"/>
        </w:rPr>
        <w:t xml:space="preserve"> </w:t>
      </w:r>
      <w:r w:rsidR="003036AD" w:rsidRPr="00A26E4B">
        <w:rPr>
          <w:rFonts w:ascii="Times New Roman" w:eastAsia="Times New Roman" w:hAnsi="Times New Roman" w:cs="Times New Roman"/>
          <w:sz w:val="24"/>
          <w:szCs w:val="24"/>
          <w:lang w:eastAsia="ru-RU"/>
        </w:rPr>
        <w:t>«</w:t>
      </w:r>
      <w:r w:rsidR="00DD38A6" w:rsidRPr="00A26E4B">
        <w:rPr>
          <w:rFonts w:ascii="Times New Roman" w:eastAsia="Times New Roman" w:hAnsi="Times New Roman" w:cs="Times New Roman"/>
          <w:sz w:val="24"/>
          <w:szCs w:val="24"/>
          <w:lang w:eastAsia="ru-RU"/>
        </w:rPr>
        <w:t>Жатай</w:t>
      </w:r>
      <w:r w:rsidR="003036AD" w:rsidRPr="00A26E4B">
        <w:rPr>
          <w:rFonts w:ascii="Times New Roman" w:eastAsia="Times New Roman" w:hAnsi="Times New Roman" w:cs="Times New Roman"/>
          <w:sz w:val="24"/>
          <w:szCs w:val="24"/>
          <w:lang w:eastAsia="ru-RU"/>
        </w:rPr>
        <w:t>»</w:t>
      </w:r>
      <w:r w:rsidR="00466AA9">
        <w:rPr>
          <w:rFonts w:ascii="Times New Roman" w:eastAsia="Times New Roman" w:hAnsi="Times New Roman" w:cs="Times New Roman"/>
          <w:sz w:val="24"/>
          <w:szCs w:val="24"/>
          <w:lang w:eastAsia="ru-RU"/>
        </w:rPr>
        <w:t xml:space="preserve"> </w:t>
      </w:r>
      <w:r w:rsidR="007258A7">
        <w:rPr>
          <w:rFonts w:ascii="Times New Roman" w:eastAsia="Times New Roman" w:hAnsi="Times New Roman" w:cs="Times New Roman"/>
          <w:sz w:val="24"/>
          <w:szCs w:val="24"/>
          <w:lang w:eastAsia="ru-RU"/>
        </w:rPr>
        <w:t xml:space="preserve">прошел </w:t>
      </w:r>
      <w:r w:rsidR="00093C54">
        <w:rPr>
          <w:rFonts w:ascii="Times New Roman" w:eastAsia="Times New Roman" w:hAnsi="Times New Roman" w:cs="Times New Roman"/>
          <w:sz w:val="24"/>
          <w:szCs w:val="24"/>
          <w:lang w:eastAsia="ru-RU"/>
        </w:rPr>
        <w:t xml:space="preserve">конкурсный </w:t>
      </w:r>
      <w:r w:rsidR="007258A7">
        <w:rPr>
          <w:rFonts w:ascii="Times New Roman" w:eastAsia="Times New Roman" w:hAnsi="Times New Roman" w:cs="Times New Roman"/>
          <w:sz w:val="24"/>
          <w:szCs w:val="24"/>
          <w:lang w:eastAsia="ru-RU"/>
        </w:rPr>
        <w:t xml:space="preserve">отбор в </w:t>
      </w:r>
      <w:r w:rsidR="00093C54">
        <w:rPr>
          <w:rFonts w:ascii="Times New Roman" w:eastAsia="Times New Roman" w:hAnsi="Times New Roman" w:cs="Times New Roman"/>
          <w:sz w:val="24"/>
          <w:szCs w:val="24"/>
          <w:lang w:eastAsia="ru-RU"/>
        </w:rPr>
        <w:t xml:space="preserve">трех </w:t>
      </w:r>
      <w:r w:rsidR="007258A7">
        <w:rPr>
          <w:rFonts w:ascii="Times New Roman" w:eastAsia="Times New Roman" w:hAnsi="Times New Roman" w:cs="Times New Roman"/>
          <w:sz w:val="24"/>
          <w:szCs w:val="24"/>
          <w:lang w:eastAsia="ru-RU"/>
        </w:rPr>
        <w:t>проект</w:t>
      </w:r>
      <w:r w:rsidR="009A2E50">
        <w:rPr>
          <w:rFonts w:ascii="Times New Roman" w:eastAsia="Times New Roman" w:hAnsi="Times New Roman" w:cs="Times New Roman"/>
          <w:sz w:val="24"/>
          <w:szCs w:val="24"/>
          <w:lang w:eastAsia="ru-RU"/>
        </w:rPr>
        <w:t>ах инициативного бюджетирования</w:t>
      </w:r>
      <w:r w:rsidR="00384F68">
        <w:rPr>
          <w:rFonts w:ascii="Times New Roman" w:eastAsia="Times New Roman" w:hAnsi="Times New Roman" w:cs="Times New Roman"/>
          <w:sz w:val="24"/>
          <w:szCs w:val="24"/>
          <w:lang w:eastAsia="ru-RU"/>
        </w:rPr>
        <w:t>, таких как:</w:t>
      </w:r>
    </w:p>
    <w:p w:rsidR="00466AA9" w:rsidRPr="006F15E1" w:rsidRDefault="008011B5" w:rsidP="00D5391E">
      <w:pPr>
        <w:pStyle w:val="a3"/>
        <w:widowControl w:val="0"/>
        <w:numPr>
          <w:ilvl w:val="0"/>
          <w:numId w:val="23"/>
        </w:numPr>
        <w:tabs>
          <w:tab w:val="left" w:pos="284"/>
        </w:tabs>
        <w:autoSpaceDE w:val="0"/>
        <w:autoSpaceDN w:val="0"/>
        <w:spacing w:after="0" w:line="240" w:lineRule="auto"/>
        <w:ind w:left="0" w:firstLine="6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Благоустройство</w:t>
      </w:r>
      <w:r w:rsidR="006F15E1" w:rsidRPr="006F15E1">
        <w:rPr>
          <w:rFonts w:ascii="Times New Roman" w:eastAsia="Times New Roman" w:hAnsi="Times New Roman" w:cs="Times New Roman"/>
          <w:sz w:val="24"/>
          <w:szCs w:val="24"/>
          <w:lang w:eastAsia="ru-RU"/>
        </w:rPr>
        <w:t xml:space="preserve"> дворовой территории МКД по ул. Северная 21/1,23</w:t>
      </w:r>
      <w:r>
        <w:rPr>
          <w:rFonts w:ascii="Times New Roman" w:eastAsia="Times New Roman" w:hAnsi="Times New Roman" w:cs="Times New Roman"/>
          <w:sz w:val="24"/>
          <w:szCs w:val="24"/>
          <w:lang w:eastAsia="ru-RU"/>
        </w:rPr>
        <w:t>, где вклад населения и спонсор</w:t>
      </w:r>
      <w:r w:rsidR="005D2B6D">
        <w:rPr>
          <w:rFonts w:ascii="Times New Roman" w:eastAsia="Times New Roman" w:hAnsi="Times New Roman" w:cs="Times New Roman"/>
          <w:sz w:val="24"/>
          <w:szCs w:val="24"/>
          <w:lang w:eastAsia="ru-RU"/>
        </w:rPr>
        <w:t>ов составил – 410,0 тыс. рублей;</w:t>
      </w:r>
    </w:p>
    <w:p w:rsidR="006F15E1" w:rsidRPr="006F15E1" w:rsidRDefault="008011B5" w:rsidP="00D5391E">
      <w:pPr>
        <w:pStyle w:val="a3"/>
        <w:widowControl w:val="0"/>
        <w:numPr>
          <w:ilvl w:val="0"/>
          <w:numId w:val="23"/>
        </w:numPr>
        <w:tabs>
          <w:tab w:val="left" w:pos="284"/>
        </w:tabs>
        <w:autoSpaceDE w:val="0"/>
        <w:autoSpaceDN w:val="0"/>
        <w:spacing w:after="0" w:line="240" w:lineRule="auto"/>
        <w:ind w:left="0" w:firstLine="6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Благоустройство </w:t>
      </w:r>
      <w:r w:rsidR="006F15E1" w:rsidRPr="006F15E1">
        <w:rPr>
          <w:rFonts w:ascii="Times New Roman" w:eastAsia="Times New Roman" w:hAnsi="Times New Roman" w:cs="Times New Roman"/>
          <w:sz w:val="24"/>
          <w:szCs w:val="24"/>
          <w:lang w:eastAsia="ru-RU"/>
        </w:rPr>
        <w:t>дворовой территории МКД по ул. Матросова 17/2, 17/1, 17</w:t>
      </w:r>
      <w:r>
        <w:rPr>
          <w:rFonts w:ascii="Times New Roman" w:eastAsia="Times New Roman" w:hAnsi="Times New Roman" w:cs="Times New Roman"/>
          <w:sz w:val="24"/>
          <w:szCs w:val="24"/>
          <w:lang w:eastAsia="ru-RU"/>
        </w:rPr>
        <w:t xml:space="preserve">, где вклад населения </w:t>
      </w:r>
      <w:r w:rsidR="005D2B6D">
        <w:rPr>
          <w:rFonts w:ascii="Times New Roman" w:eastAsia="Times New Roman" w:hAnsi="Times New Roman" w:cs="Times New Roman"/>
          <w:sz w:val="24"/>
          <w:szCs w:val="24"/>
          <w:lang w:eastAsia="ru-RU"/>
        </w:rPr>
        <w:t>и спонсоров - 302,4 тыс. рублей;</w:t>
      </w:r>
    </w:p>
    <w:p w:rsidR="006F15E1" w:rsidRDefault="006F15E1" w:rsidP="00D5391E">
      <w:pPr>
        <w:pStyle w:val="a3"/>
        <w:widowControl w:val="0"/>
        <w:numPr>
          <w:ilvl w:val="0"/>
          <w:numId w:val="23"/>
        </w:numPr>
        <w:tabs>
          <w:tab w:val="left" w:pos="284"/>
        </w:tabs>
        <w:autoSpaceDE w:val="0"/>
        <w:autoSpaceDN w:val="0"/>
        <w:spacing w:after="0" w:line="240" w:lineRule="auto"/>
        <w:ind w:left="0" w:firstLine="66"/>
        <w:jc w:val="both"/>
        <w:rPr>
          <w:rFonts w:ascii="Times New Roman" w:eastAsia="Times New Roman" w:hAnsi="Times New Roman" w:cs="Times New Roman"/>
          <w:sz w:val="24"/>
          <w:szCs w:val="24"/>
          <w:lang w:eastAsia="ru-RU"/>
        </w:rPr>
      </w:pPr>
      <w:r w:rsidRPr="006F15E1">
        <w:rPr>
          <w:rFonts w:ascii="Times New Roman" w:eastAsia="Times New Roman" w:hAnsi="Times New Roman" w:cs="Times New Roman"/>
          <w:sz w:val="24"/>
          <w:szCs w:val="24"/>
          <w:lang w:eastAsia="ru-RU"/>
        </w:rPr>
        <w:t xml:space="preserve">Обустройство второй очереди сквера по ул. </w:t>
      </w:r>
      <w:proofErr w:type="spellStart"/>
      <w:r w:rsidRPr="006F15E1">
        <w:rPr>
          <w:rFonts w:ascii="Times New Roman" w:eastAsia="Times New Roman" w:hAnsi="Times New Roman" w:cs="Times New Roman"/>
          <w:sz w:val="24"/>
          <w:szCs w:val="24"/>
          <w:lang w:eastAsia="ru-RU"/>
        </w:rPr>
        <w:t>Строда</w:t>
      </w:r>
      <w:proofErr w:type="spellEnd"/>
      <w:r w:rsidR="008011B5">
        <w:rPr>
          <w:rFonts w:ascii="Times New Roman" w:eastAsia="Times New Roman" w:hAnsi="Times New Roman" w:cs="Times New Roman"/>
          <w:sz w:val="24"/>
          <w:szCs w:val="24"/>
          <w:lang w:eastAsia="ru-RU"/>
        </w:rPr>
        <w:t>, где вклад населения и спонсоров составил 194,2 тыс. рублей.</w:t>
      </w:r>
    </w:p>
    <w:p w:rsidR="004B006E" w:rsidRPr="00B7438A" w:rsidRDefault="004B006E" w:rsidP="004B006E">
      <w:pPr>
        <w:pStyle w:val="ConsPlusNormal"/>
        <w:ind w:firstLine="539"/>
        <w:jc w:val="both"/>
        <w:rPr>
          <w:rFonts w:ascii="Times New Roman" w:hAnsi="Times New Roman" w:cs="Times New Roman"/>
          <w:sz w:val="24"/>
          <w:szCs w:val="24"/>
        </w:rPr>
      </w:pPr>
      <w:r w:rsidRPr="00B7438A">
        <w:rPr>
          <w:rFonts w:ascii="Times New Roman" w:hAnsi="Times New Roman" w:cs="Times New Roman"/>
          <w:b/>
          <w:sz w:val="24"/>
          <w:szCs w:val="24"/>
        </w:rPr>
        <w:t>Задача 5</w:t>
      </w:r>
      <w:r w:rsidRPr="00B7438A">
        <w:rPr>
          <w:rFonts w:ascii="Times New Roman" w:hAnsi="Times New Roman" w:cs="Times New Roman"/>
          <w:sz w:val="24"/>
          <w:szCs w:val="24"/>
        </w:rPr>
        <w:t>. Повышение эффективности управления доходами бюджета.</w:t>
      </w:r>
    </w:p>
    <w:p w:rsidR="004B006E" w:rsidRDefault="004B006E" w:rsidP="009340C8">
      <w:pPr>
        <w:pStyle w:val="ConsPlusNormal"/>
        <w:jc w:val="both"/>
        <w:rPr>
          <w:rFonts w:ascii="Times New Roman" w:hAnsi="Times New Roman" w:cs="Times New Roman"/>
          <w:sz w:val="24"/>
          <w:szCs w:val="24"/>
        </w:rPr>
      </w:pPr>
      <w:r w:rsidRPr="00B82FB5">
        <w:rPr>
          <w:rFonts w:ascii="Times New Roman" w:hAnsi="Times New Roman" w:cs="Times New Roman"/>
          <w:b/>
          <w:sz w:val="24"/>
          <w:szCs w:val="24"/>
        </w:rPr>
        <w:t xml:space="preserve">Мероприятие </w:t>
      </w:r>
      <w:r w:rsidRPr="006D0479">
        <w:rPr>
          <w:rFonts w:ascii="Times New Roman" w:hAnsi="Times New Roman" w:cs="Times New Roman"/>
          <w:b/>
          <w:sz w:val="24"/>
          <w:szCs w:val="24"/>
        </w:rPr>
        <w:t>5.1.</w:t>
      </w:r>
      <w:r w:rsidRPr="006D0479">
        <w:rPr>
          <w:rFonts w:ascii="Times New Roman" w:hAnsi="Times New Roman" w:cs="Times New Roman"/>
          <w:sz w:val="24"/>
          <w:szCs w:val="24"/>
        </w:rPr>
        <w:t xml:space="preserve"> Реализация мероприятий по увеличению поступления имущественных </w:t>
      </w:r>
      <w:r w:rsidRPr="00CC0C81">
        <w:rPr>
          <w:rFonts w:ascii="Times New Roman" w:hAnsi="Times New Roman" w:cs="Times New Roman"/>
          <w:color w:val="000000"/>
          <w:sz w:val="24"/>
          <w:szCs w:val="24"/>
        </w:rPr>
        <w:t>налогов</w:t>
      </w:r>
      <w:r w:rsidRPr="00CC0C81">
        <w:rPr>
          <w:rFonts w:ascii="Times New Roman" w:hAnsi="Times New Roman" w:cs="Times New Roman"/>
          <w:color w:val="FF0000"/>
          <w:sz w:val="24"/>
          <w:szCs w:val="24"/>
        </w:rPr>
        <w:t xml:space="preserve"> </w:t>
      </w:r>
      <w:r w:rsidRPr="00841E4A">
        <w:rPr>
          <w:rFonts w:ascii="Times New Roman" w:hAnsi="Times New Roman" w:cs="Times New Roman"/>
          <w:color w:val="000000"/>
          <w:sz w:val="24"/>
          <w:szCs w:val="24"/>
        </w:rPr>
        <w:t>и сборов</w:t>
      </w:r>
      <w:r>
        <w:rPr>
          <w:rFonts w:ascii="Times New Roman" w:hAnsi="Times New Roman" w:cs="Times New Roman"/>
          <w:sz w:val="24"/>
          <w:szCs w:val="24"/>
        </w:rPr>
        <w:t xml:space="preserve"> </w:t>
      </w:r>
      <w:r w:rsidRPr="006D0479">
        <w:rPr>
          <w:rFonts w:ascii="Times New Roman" w:hAnsi="Times New Roman" w:cs="Times New Roman"/>
          <w:sz w:val="24"/>
          <w:szCs w:val="24"/>
        </w:rPr>
        <w:t>в местный бюджет</w:t>
      </w:r>
      <w:r>
        <w:rPr>
          <w:rFonts w:ascii="Times New Roman" w:hAnsi="Times New Roman" w:cs="Times New Roman"/>
          <w:sz w:val="24"/>
          <w:szCs w:val="24"/>
        </w:rPr>
        <w:t>.</w:t>
      </w:r>
    </w:p>
    <w:p w:rsidR="00BF57D4" w:rsidRPr="00BF57D4" w:rsidRDefault="008F7142" w:rsidP="0083325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Эффективная работа </w:t>
      </w:r>
      <w:r w:rsidR="00833258" w:rsidRPr="00833258">
        <w:rPr>
          <w:rFonts w:ascii="Times New Roman" w:hAnsi="Times New Roman" w:cs="Times New Roman"/>
          <w:sz w:val="24"/>
          <w:szCs w:val="24"/>
        </w:rPr>
        <w:t>муниципальн</w:t>
      </w:r>
      <w:r w:rsidR="00833258">
        <w:rPr>
          <w:rFonts w:ascii="Times New Roman" w:hAnsi="Times New Roman" w:cs="Times New Roman"/>
          <w:sz w:val="24"/>
          <w:szCs w:val="24"/>
        </w:rPr>
        <w:t>ой</w:t>
      </w:r>
      <w:r w:rsidR="00833258" w:rsidRPr="00833258">
        <w:rPr>
          <w:rFonts w:ascii="Times New Roman" w:hAnsi="Times New Roman" w:cs="Times New Roman"/>
          <w:sz w:val="24"/>
          <w:szCs w:val="24"/>
        </w:rPr>
        <w:t xml:space="preserve"> комисси</w:t>
      </w:r>
      <w:r w:rsidR="00833258">
        <w:rPr>
          <w:rFonts w:ascii="Times New Roman" w:hAnsi="Times New Roman" w:cs="Times New Roman"/>
          <w:sz w:val="24"/>
          <w:szCs w:val="24"/>
        </w:rPr>
        <w:t>и</w:t>
      </w:r>
      <w:r w:rsidR="00833258" w:rsidRPr="00833258">
        <w:rPr>
          <w:rFonts w:ascii="Times New Roman" w:hAnsi="Times New Roman" w:cs="Times New Roman"/>
          <w:sz w:val="24"/>
          <w:szCs w:val="24"/>
        </w:rPr>
        <w:t xml:space="preserve"> по контролю над поступлением доходов, поступающих</w:t>
      </w:r>
      <w:r w:rsidR="00833258">
        <w:rPr>
          <w:rFonts w:ascii="Times New Roman" w:hAnsi="Times New Roman" w:cs="Times New Roman"/>
          <w:sz w:val="24"/>
          <w:szCs w:val="24"/>
        </w:rPr>
        <w:t xml:space="preserve"> </w:t>
      </w:r>
      <w:r w:rsidR="00833258" w:rsidRPr="00833258">
        <w:rPr>
          <w:rFonts w:ascii="Times New Roman" w:hAnsi="Times New Roman" w:cs="Times New Roman"/>
          <w:sz w:val="24"/>
          <w:szCs w:val="24"/>
        </w:rPr>
        <w:t>в бюджет ГО «Жатай»</w:t>
      </w:r>
      <w:r w:rsidR="00833258">
        <w:rPr>
          <w:rFonts w:ascii="Times New Roman" w:hAnsi="Times New Roman" w:cs="Times New Roman"/>
          <w:sz w:val="24"/>
          <w:szCs w:val="24"/>
        </w:rPr>
        <w:t xml:space="preserve"> </w:t>
      </w:r>
      <w:r>
        <w:rPr>
          <w:rFonts w:ascii="Times New Roman" w:hAnsi="Times New Roman" w:cs="Times New Roman"/>
          <w:sz w:val="24"/>
          <w:szCs w:val="24"/>
        </w:rPr>
        <w:t>и р</w:t>
      </w:r>
      <w:r w:rsidR="00BF57D4" w:rsidRPr="006D0479">
        <w:rPr>
          <w:rFonts w:ascii="Times New Roman" w:hAnsi="Times New Roman" w:cs="Times New Roman"/>
          <w:sz w:val="24"/>
          <w:szCs w:val="24"/>
        </w:rPr>
        <w:t>еализаци</w:t>
      </w:r>
      <w:r>
        <w:rPr>
          <w:rFonts w:ascii="Times New Roman" w:hAnsi="Times New Roman" w:cs="Times New Roman"/>
          <w:sz w:val="24"/>
          <w:szCs w:val="24"/>
        </w:rPr>
        <w:t>и</w:t>
      </w:r>
      <w:r w:rsidR="00BF57D4" w:rsidRPr="006D0479">
        <w:rPr>
          <w:rFonts w:ascii="Times New Roman" w:hAnsi="Times New Roman" w:cs="Times New Roman"/>
          <w:sz w:val="24"/>
          <w:szCs w:val="24"/>
        </w:rPr>
        <w:t xml:space="preserve"> мероприятий по увеличению поступления имущественных </w:t>
      </w:r>
      <w:r w:rsidR="00BF57D4" w:rsidRPr="00CC0C81">
        <w:rPr>
          <w:rFonts w:ascii="Times New Roman" w:hAnsi="Times New Roman" w:cs="Times New Roman"/>
          <w:color w:val="000000"/>
          <w:sz w:val="24"/>
          <w:szCs w:val="24"/>
        </w:rPr>
        <w:t>налогов</w:t>
      </w:r>
      <w:r w:rsidR="00BF57D4" w:rsidRPr="00CC0C81">
        <w:rPr>
          <w:rFonts w:ascii="Times New Roman" w:hAnsi="Times New Roman" w:cs="Times New Roman"/>
          <w:color w:val="FF0000"/>
          <w:sz w:val="24"/>
          <w:szCs w:val="24"/>
        </w:rPr>
        <w:t xml:space="preserve"> </w:t>
      </w:r>
      <w:r w:rsidR="00BF57D4" w:rsidRPr="00841E4A">
        <w:rPr>
          <w:rFonts w:ascii="Times New Roman" w:hAnsi="Times New Roman" w:cs="Times New Roman"/>
          <w:color w:val="000000"/>
          <w:sz w:val="24"/>
          <w:szCs w:val="24"/>
        </w:rPr>
        <w:t>и сборов</w:t>
      </w:r>
      <w:r w:rsidR="00BF57D4">
        <w:rPr>
          <w:rFonts w:ascii="Times New Roman" w:hAnsi="Times New Roman" w:cs="Times New Roman"/>
          <w:sz w:val="24"/>
          <w:szCs w:val="24"/>
        </w:rPr>
        <w:t xml:space="preserve"> </w:t>
      </w:r>
      <w:r w:rsidR="00BF57D4" w:rsidRPr="006D0479">
        <w:rPr>
          <w:rFonts w:ascii="Times New Roman" w:hAnsi="Times New Roman" w:cs="Times New Roman"/>
          <w:sz w:val="24"/>
          <w:szCs w:val="24"/>
        </w:rPr>
        <w:t>в местный бюджет</w:t>
      </w:r>
      <w:r>
        <w:rPr>
          <w:rFonts w:ascii="Times New Roman" w:hAnsi="Times New Roman" w:cs="Times New Roman"/>
          <w:sz w:val="24"/>
          <w:szCs w:val="24"/>
        </w:rPr>
        <w:t xml:space="preserve"> ГО «Жатай»</w:t>
      </w:r>
      <w:r w:rsidR="00BF57D4" w:rsidRPr="00BF57D4">
        <w:rPr>
          <w:rFonts w:ascii="Times New Roman" w:hAnsi="Times New Roman" w:cs="Times New Roman"/>
          <w:sz w:val="24"/>
          <w:szCs w:val="24"/>
        </w:rPr>
        <w:t xml:space="preserve"> обеспечивает рост налоговых и </w:t>
      </w:r>
      <w:r w:rsidR="00BF57D4" w:rsidRPr="00BF57D4">
        <w:rPr>
          <w:rFonts w:ascii="Times New Roman" w:hAnsi="Times New Roman" w:cs="Times New Roman"/>
          <w:sz w:val="24"/>
          <w:szCs w:val="24"/>
        </w:rPr>
        <w:lastRenderedPageBreak/>
        <w:t>неналоговых доходов, получаемых от ее использования, а также обеспечивает экономическую ос</w:t>
      </w:r>
      <w:r>
        <w:rPr>
          <w:rFonts w:ascii="Times New Roman" w:hAnsi="Times New Roman" w:cs="Times New Roman"/>
          <w:sz w:val="24"/>
          <w:szCs w:val="24"/>
        </w:rPr>
        <w:t>нову развития гор</w:t>
      </w:r>
      <w:r w:rsidR="00C74C70">
        <w:rPr>
          <w:rFonts w:ascii="Times New Roman" w:hAnsi="Times New Roman" w:cs="Times New Roman"/>
          <w:sz w:val="24"/>
          <w:szCs w:val="24"/>
        </w:rPr>
        <w:t>одского округа, что показывают</w:t>
      </w:r>
      <w:r>
        <w:rPr>
          <w:rFonts w:ascii="Times New Roman" w:hAnsi="Times New Roman" w:cs="Times New Roman"/>
          <w:sz w:val="24"/>
          <w:szCs w:val="24"/>
        </w:rPr>
        <w:t xml:space="preserve"> следующ</w:t>
      </w:r>
      <w:r w:rsidR="00C74C70">
        <w:rPr>
          <w:rFonts w:ascii="Times New Roman" w:hAnsi="Times New Roman" w:cs="Times New Roman"/>
          <w:sz w:val="24"/>
          <w:szCs w:val="24"/>
        </w:rPr>
        <w:t>ие данные</w:t>
      </w:r>
      <w:r>
        <w:rPr>
          <w:rFonts w:ascii="Times New Roman" w:hAnsi="Times New Roman" w:cs="Times New Roman"/>
          <w:sz w:val="24"/>
          <w:szCs w:val="24"/>
        </w:rPr>
        <w:t>:</w:t>
      </w:r>
    </w:p>
    <w:p w:rsidR="00BF57D4" w:rsidRPr="00BF57D4" w:rsidRDefault="00BF57D4" w:rsidP="00BF57D4">
      <w:pPr>
        <w:tabs>
          <w:tab w:val="left" w:pos="142"/>
        </w:tabs>
        <w:spacing w:after="0" w:line="240" w:lineRule="auto"/>
        <w:ind w:firstLine="709"/>
        <w:jc w:val="right"/>
        <w:rPr>
          <w:rFonts w:ascii="Times New Roman" w:eastAsia="Times New Roman" w:hAnsi="Times New Roman" w:cs="Times New Roman"/>
          <w:sz w:val="24"/>
          <w:szCs w:val="24"/>
        </w:rPr>
      </w:pPr>
      <w:r w:rsidRPr="00BF57D4">
        <w:rPr>
          <w:rFonts w:ascii="Times New Roman" w:eastAsia="Times New Roman" w:hAnsi="Times New Roman" w:cs="Times New Roman"/>
          <w:sz w:val="24"/>
          <w:szCs w:val="24"/>
        </w:rPr>
        <w:t>(тыс. рублей)</w:t>
      </w:r>
    </w:p>
    <w:tbl>
      <w:tblPr>
        <w:tblStyle w:val="110"/>
        <w:tblW w:w="0" w:type="auto"/>
        <w:tblLook w:val="04A0" w:firstRow="1" w:lastRow="0" w:firstColumn="1" w:lastColumn="0" w:noHBand="0" w:noVBand="1"/>
      </w:tblPr>
      <w:tblGrid>
        <w:gridCol w:w="5778"/>
        <w:gridCol w:w="1569"/>
        <w:gridCol w:w="1418"/>
        <w:gridCol w:w="1578"/>
      </w:tblGrid>
      <w:tr w:rsidR="00BF57D4" w:rsidRPr="00BF57D4" w:rsidTr="00BF57D4">
        <w:trPr>
          <w:trHeight w:val="315"/>
        </w:trPr>
        <w:tc>
          <w:tcPr>
            <w:tcW w:w="5778" w:type="dxa"/>
            <w:shd w:val="clear" w:color="auto" w:fill="auto"/>
            <w:noWrap/>
            <w:hideMark/>
          </w:tcPr>
          <w:p w:rsidR="00BF57D4" w:rsidRPr="00BF57D4" w:rsidRDefault="00BF57D4" w:rsidP="00BF57D4">
            <w:pPr>
              <w:tabs>
                <w:tab w:val="left" w:pos="142"/>
              </w:tabs>
              <w:ind w:firstLine="709"/>
              <w:jc w:val="center"/>
              <w:rPr>
                <w:rFonts w:ascii="Times New Roman" w:hAnsi="Times New Roman" w:cs="Times New Roman"/>
                <w:b/>
                <w:bCs/>
                <w:sz w:val="24"/>
                <w:szCs w:val="24"/>
              </w:rPr>
            </w:pPr>
            <w:r w:rsidRPr="00BF57D4">
              <w:rPr>
                <w:rFonts w:ascii="Times New Roman" w:hAnsi="Times New Roman" w:cs="Times New Roman"/>
                <w:b/>
                <w:bCs/>
                <w:sz w:val="24"/>
                <w:szCs w:val="24"/>
              </w:rPr>
              <w:t>Наименование дохода</w:t>
            </w:r>
          </w:p>
        </w:tc>
        <w:tc>
          <w:tcPr>
            <w:tcW w:w="1569" w:type="dxa"/>
            <w:noWrap/>
            <w:hideMark/>
          </w:tcPr>
          <w:p w:rsidR="00BF57D4" w:rsidRPr="00BF57D4" w:rsidRDefault="00BF57D4" w:rsidP="00BF57D4">
            <w:pPr>
              <w:tabs>
                <w:tab w:val="left" w:pos="142"/>
              </w:tabs>
              <w:jc w:val="center"/>
              <w:rPr>
                <w:rFonts w:ascii="Times New Roman" w:hAnsi="Times New Roman" w:cs="Times New Roman"/>
                <w:b/>
                <w:bCs/>
                <w:sz w:val="24"/>
                <w:szCs w:val="24"/>
              </w:rPr>
            </w:pPr>
            <w:r w:rsidRPr="00BF57D4">
              <w:rPr>
                <w:rFonts w:ascii="Times New Roman" w:hAnsi="Times New Roman" w:cs="Times New Roman"/>
                <w:b/>
                <w:bCs/>
                <w:sz w:val="24"/>
                <w:szCs w:val="24"/>
              </w:rPr>
              <w:t>План</w:t>
            </w:r>
          </w:p>
        </w:tc>
        <w:tc>
          <w:tcPr>
            <w:tcW w:w="1418" w:type="dxa"/>
            <w:noWrap/>
            <w:hideMark/>
          </w:tcPr>
          <w:p w:rsidR="00BF57D4" w:rsidRPr="00BF57D4" w:rsidRDefault="00BF57D4" w:rsidP="00BF57D4">
            <w:pPr>
              <w:tabs>
                <w:tab w:val="left" w:pos="142"/>
              </w:tabs>
              <w:jc w:val="center"/>
              <w:rPr>
                <w:rFonts w:ascii="Times New Roman" w:hAnsi="Times New Roman" w:cs="Times New Roman"/>
                <w:b/>
                <w:bCs/>
                <w:sz w:val="24"/>
                <w:szCs w:val="24"/>
              </w:rPr>
            </w:pPr>
            <w:r w:rsidRPr="00BF57D4">
              <w:rPr>
                <w:rFonts w:ascii="Times New Roman" w:hAnsi="Times New Roman" w:cs="Times New Roman"/>
                <w:b/>
                <w:bCs/>
                <w:sz w:val="24"/>
                <w:szCs w:val="24"/>
              </w:rPr>
              <w:t>Факт</w:t>
            </w:r>
          </w:p>
        </w:tc>
        <w:tc>
          <w:tcPr>
            <w:tcW w:w="1578" w:type="dxa"/>
            <w:hideMark/>
          </w:tcPr>
          <w:p w:rsidR="00BF57D4" w:rsidRPr="00BF57D4" w:rsidRDefault="00BF57D4" w:rsidP="00BF57D4">
            <w:pPr>
              <w:tabs>
                <w:tab w:val="left" w:pos="142"/>
              </w:tabs>
              <w:jc w:val="center"/>
              <w:rPr>
                <w:rFonts w:ascii="Times New Roman" w:hAnsi="Times New Roman" w:cs="Times New Roman"/>
                <w:b/>
                <w:bCs/>
                <w:sz w:val="24"/>
                <w:szCs w:val="24"/>
              </w:rPr>
            </w:pPr>
            <w:r w:rsidRPr="00BF57D4">
              <w:rPr>
                <w:rFonts w:ascii="Times New Roman" w:hAnsi="Times New Roman" w:cs="Times New Roman"/>
                <w:b/>
                <w:bCs/>
                <w:sz w:val="24"/>
                <w:szCs w:val="24"/>
              </w:rPr>
              <w:t>% выполнения</w:t>
            </w:r>
          </w:p>
        </w:tc>
      </w:tr>
      <w:tr w:rsidR="00BF57D4" w:rsidRPr="00BF57D4" w:rsidTr="002D00A4">
        <w:trPr>
          <w:trHeight w:val="679"/>
        </w:trPr>
        <w:tc>
          <w:tcPr>
            <w:tcW w:w="5778" w:type="dxa"/>
            <w:shd w:val="clear" w:color="auto" w:fill="auto"/>
            <w:hideMark/>
          </w:tcPr>
          <w:p w:rsidR="00BF57D4" w:rsidRPr="00BF57D4" w:rsidRDefault="00BF57D4" w:rsidP="00BF57D4">
            <w:pPr>
              <w:tabs>
                <w:tab w:val="left" w:pos="142"/>
              </w:tabs>
              <w:rPr>
                <w:rFonts w:ascii="Times New Roman" w:hAnsi="Times New Roman" w:cs="Times New Roman"/>
                <w:b/>
                <w:bCs/>
                <w:i/>
                <w:iCs/>
                <w:sz w:val="24"/>
                <w:szCs w:val="24"/>
              </w:rPr>
            </w:pPr>
            <w:r w:rsidRPr="00BF57D4">
              <w:rPr>
                <w:rFonts w:ascii="Times New Roman" w:hAnsi="Times New Roman" w:cs="Times New Roman"/>
                <w:b/>
                <w:bCs/>
                <w:i/>
                <w:iCs/>
                <w:sz w:val="24"/>
                <w:szCs w:val="24"/>
              </w:rPr>
              <w:t>Всего доходы, получаемые от использования муниципального имущества и земельных участков за 2022 год, в том числе:</w:t>
            </w:r>
          </w:p>
        </w:tc>
        <w:tc>
          <w:tcPr>
            <w:tcW w:w="1569" w:type="dxa"/>
            <w:noWrap/>
          </w:tcPr>
          <w:p w:rsidR="00BF57D4" w:rsidRPr="00BF57D4" w:rsidRDefault="00BF57D4" w:rsidP="00BF57D4">
            <w:pPr>
              <w:tabs>
                <w:tab w:val="left" w:pos="142"/>
              </w:tabs>
              <w:jc w:val="center"/>
              <w:rPr>
                <w:rFonts w:ascii="Times New Roman" w:hAnsi="Times New Roman" w:cs="Times New Roman"/>
                <w:b/>
                <w:bCs/>
                <w:i/>
                <w:iCs/>
                <w:sz w:val="24"/>
                <w:szCs w:val="24"/>
              </w:rPr>
            </w:pPr>
          </w:p>
          <w:p w:rsidR="00BF57D4" w:rsidRPr="00BF57D4" w:rsidRDefault="00BF57D4" w:rsidP="00BF57D4">
            <w:pPr>
              <w:tabs>
                <w:tab w:val="left" w:pos="142"/>
              </w:tabs>
              <w:jc w:val="center"/>
              <w:rPr>
                <w:rFonts w:ascii="Times New Roman" w:hAnsi="Times New Roman" w:cs="Times New Roman"/>
                <w:b/>
                <w:bCs/>
                <w:i/>
                <w:iCs/>
                <w:sz w:val="24"/>
                <w:szCs w:val="24"/>
              </w:rPr>
            </w:pPr>
            <w:r w:rsidRPr="00BF57D4">
              <w:rPr>
                <w:rFonts w:ascii="Times New Roman" w:hAnsi="Times New Roman" w:cs="Times New Roman"/>
                <w:b/>
                <w:bCs/>
                <w:i/>
                <w:iCs/>
                <w:sz w:val="24"/>
                <w:szCs w:val="24"/>
              </w:rPr>
              <w:t>23 410,0</w:t>
            </w:r>
          </w:p>
        </w:tc>
        <w:tc>
          <w:tcPr>
            <w:tcW w:w="1418" w:type="dxa"/>
            <w:noWrap/>
          </w:tcPr>
          <w:p w:rsidR="00BF57D4" w:rsidRPr="00BF57D4" w:rsidRDefault="00BF57D4" w:rsidP="00BF57D4">
            <w:pPr>
              <w:tabs>
                <w:tab w:val="left" w:pos="142"/>
              </w:tabs>
              <w:jc w:val="center"/>
              <w:rPr>
                <w:rFonts w:ascii="Times New Roman" w:hAnsi="Times New Roman" w:cs="Times New Roman"/>
                <w:b/>
                <w:bCs/>
                <w:i/>
                <w:iCs/>
                <w:sz w:val="24"/>
                <w:szCs w:val="24"/>
              </w:rPr>
            </w:pPr>
          </w:p>
          <w:p w:rsidR="00BF57D4" w:rsidRPr="00BF57D4" w:rsidRDefault="00BF57D4" w:rsidP="00BF57D4">
            <w:pPr>
              <w:tabs>
                <w:tab w:val="left" w:pos="142"/>
              </w:tabs>
              <w:jc w:val="center"/>
              <w:rPr>
                <w:rFonts w:ascii="Times New Roman" w:hAnsi="Times New Roman" w:cs="Times New Roman"/>
                <w:b/>
                <w:bCs/>
                <w:i/>
                <w:iCs/>
                <w:sz w:val="24"/>
                <w:szCs w:val="24"/>
              </w:rPr>
            </w:pPr>
            <w:r w:rsidRPr="00BF57D4">
              <w:rPr>
                <w:rFonts w:ascii="Times New Roman" w:hAnsi="Times New Roman" w:cs="Times New Roman"/>
                <w:b/>
                <w:bCs/>
                <w:i/>
                <w:iCs/>
                <w:sz w:val="24"/>
                <w:szCs w:val="24"/>
              </w:rPr>
              <w:t>28693,3</w:t>
            </w:r>
          </w:p>
        </w:tc>
        <w:tc>
          <w:tcPr>
            <w:tcW w:w="1578" w:type="dxa"/>
            <w:noWrap/>
          </w:tcPr>
          <w:p w:rsidR="00BF57D4" w:rsidRPr="00BF57D4" w:rsidRDefault="00BF57D4" w:rsidP="00BF57D4">
            <w:pPr>
              <w:tabs>
                <w:tab w:val="left" w:pos="142"/>
              </w:tabs>
              <w:jc w:val="center"/>
              <w:rPr>
                <w:rFonts w:ascii="Times New Roman" w:hAnsi="Times New Roman" w:cs="Times New Roman"/>
                <w:b/>
                <w:bCs/>
                <w:i/>
                <w:iCs/>
                <w:sz w:val="24"/>
                <w:szCs w:val="24"/>
              </w:rPr>
            </w:pPr>
          </w:p>
          <w:p w:rsidR="00BF57D4" w:rsidRPr="00BF57D4" w:rsidRDefault="00BF57D4" w:rsidP="00BF57D4">
            <w:pPr>
              <w:tabs>
                <w:tab w:val="left" w:pos="142"/>
              </w:tabs>
              <w:jc w:val="center"/>
              <w:rPr>
                <w:rFonts w:ascii="Times New Roman" w:hAnsi="Times New Roman" w:cs="Times New Roman"/>
                <w:b/>
                <w:bCs/>
                <w:i/>
                <w:iCs/>
                <w:sz w:val="24"/>
                <w:szCs w:val="24"/>
              </w:rPr>
            </w:pPr>
            <w:r w:rsidRPr="00BF57D4">
              <w:rPr>
                <w:rFonts w:ascii="Times New Roman" w:hAnsi="Times New Roman" w:cs="Times New Roman"/>
                <w:b/>
                <w:bCs/>
                <w:i/>
                <w:iCs/>
                <w:sz w:val="24"/>
                <w:szCs w:val="24"/>
              </w:rPr>
              <w:t>122,6</w:t>
            </w:r>
          </w:p>
        </w:tc>
      </w:tr>
      <w:tr w:rsidR="00BF57D4" w:rsidRPr="00BF57D4" w:rsidTr="00BF57D4">
        <w:trPr>
          <w:trHeight w:val="283"/>
        </w:trPr>
        <w:tc>
          <w:tcPr>
            <w:tcW w:w="5778" w:type="dxa"/>
            <w:hideMark/>
          </w:tcPr>
          <w:p w:rsidR="00BF57D4" w:rsidRPr="00BF57D4" w:rsidRDefault="00BF57D4" w:rsidP="00BF57D4">
            <w:pPr>
              <w:tabs>
                <w:tab w:val="left" w:pos="142"/>
              </w:tabs>
              <w:rPr>
                <w:rFonts w:ascii="Times New Roman" w:hAnsi="Times New Roman" w:cs="Times New Roman"/>
                <w:sz w:val="24"/>
                <w:szCs w:val="24"/>
              </w:rPr>
            </w:pPr>
            <w:r w:rsidRPr="00BF57D4">
              <w:rPr>
                <w:rFonts w:ascii="Times New Roman" w:hAnsi="Times New Roman" w:cs="Times New Roman"/>
                <w:sz w:val="24"/>
                <w:szCs w:val="24"/>
              </w:rPr>
              <w:t>Арендная плата за землю</w:t>
            </w:r>
          </w:p>
        </w:tc>
        <w:tc>
          <w:tcPr>
            <w:tcW w:w="1569"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6 900,0</w:t>
            </w:r>
          </w:p>
        </w:tc>
        <w:tc>
          <w:tcPr>
            <w:tcW w:w="1418"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12 318,5</w:t>
            </w:r>
          </w:p>
        </w:tc>
        <w:tc>
          <w:tcPr>
            <w:tcW w:w="1578" w:type="dxa"/>
            <w:noWrap/>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178,5</w:t>
            </w:r>
          </w:p>
        </w:tc>
      </w:tr>
      <w:tr w:rsidR="00BF57D4" w:rsidRPr="00BF57D4" w:rsidTr="00BF57D4">
        <w:trPr>
          <w:trHeight w:val="281"/>
        </w:trPr>
        <w:tc>
          <w:tcPr>
            <w:tcW w:w="5778" w:type="dxa"/>
            <w:hideMark/>
          </w:tcPr>
          <w:p w:rsidR="00BF57D4" w:rsidRPr="00BF57D4" w:rsidRDefault="00BF57D4" w:rsidP="00BF57D4">
            <w:pPr>
              <w:tabs>
                <w:tab w:val="left" w:pos="142"/>
              </w:tabs>
              <w:rPr>
                <w:rFonts w:ascii="Times New Roman" w:hAnsi="Times New Roman" w:cs="Times New Roman"/>
                <w:sz w:val="24"/>
                <w:szCs w:val="24"/>
              </w:rPr>
            </w:pPr>
            <w:r w:rsidRPr="00BF57D4">
              <w:rPr>
                <w:rFonts w:ascii="Times New Roman" w:hAnsi="Times New Roman" w:cs="Times New Roman"/>
                <w:sz w:val="24"/>
                <w:szCs w:val="24"/>
              </w:rPr>
              <w:t>Арендная плата за муниципальное имущество</w:t>
            </w:r>
          </w:p>
        </w:tc>
        <w:tc>
          <w:tcPr>
            <w:tcW w:w="1569"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5 200,0</w:t>
            </w:r>
          </w:p>
        </w:tc>
        <w:tc>
          <w:tcPr>
            <w:tcW w:w="1418"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5 945,5</w:t>
            </w:r>
          </w:p>
        </w:tc>
        <w:tc>
          <w:tcPr>
            <w:tcW w:w="1578" w:type="dxa"/>
            <w:noWrap/>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114,3</w:t>
            </w:r>
          </w:p>
        </w:tc>
      </w:tr>
      <w:tr w:rsidR="00BF57D4" w:rsidRPr="00BF57D4" w:rsidTr="00BF57D4">
        <w:trPr>
          <w:trHeight w:val="315"/>
        </w:trPr>
        <w:tc>
          <w:tcPr>
            <w:tcW w:w="5778" w:type="dxa"/>
            <w:hideMark/>
          </w:tcPr>
          <w:p w:rsidR="00BF57D4" w:rsidRPr="00BF57D4" w:rsidRDefault="00BF57D4" w:rsidP="00BF57D4">
            <w:pPr>
              <w:tabs>
                <w:tab w:val="left" w:pos="142"/>
              </w:tabs>
              <w:rPr>
                <w:rFonts w:ascii="Times New Roman" w:hAnsi="Times New Roman" w:cs="Times New Roman"/>
                <w:sz w:val="24"/>
                <w:szCs w:val="24"/>
              </w:rPr>
            </w:pPr>
            <w:r w:rsidRPr="00BF57D4">
              <w:rPr>
                <w:rFonts w:ascii="Times New Roman" w:hAnsi="Times New Roman" w:cs="Times New Roman"/>
                <w:sz w:val="24"/>
                <w:szCs w:val="24"/>
              </w:rPr>
              <w:t>Продажа земельных участков</w:t>
            </w:r>
          </w:p>
        </w:tc>
        <w:tc>
          <w:tcPr>
            <w:tcW w:w="1569"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350,0</w:t>
            </w:r>
          </w:p>
        </w:tc>
        <w:tc>
          <w:tcPr>
            <w:tcW w:w="1418"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3 054,5</w:t>
            </w:r>
          </w:p>
        </w:tc>
        <w:tc>
          <w:tcPr>
            <w:tcW w:w="1578" w:type="dxa"/>
            <w:noWrap/>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872,7</w:t>
            </w:r>
          </w:p>
        </w:tc>
      </w:tr>
      <w:tr w:rsidR="00BF57D4" w:rsidRPr="00BF57D4" w:rsidTr="00BF57D4">
        <w:trPr>
          <w:trHeight w:val="315"/>
        </w:trPr>
        <w:tc>
          <w:tcPr>
            <w:tcW w:w="5778" w:type="dxa"/>
            <w:hideMark/>
          </w:tcPr>
          <w:p w:rsidR="00BF57D4" w:rsidRPr="00BF57D4" w:rsidRDefault="00BF57D4" w:rsidP="00BF57D4">
            <w:pPr>
              <w:tabs>
                <w:tab w:val="left" w:pos="142"/>
              </w:tabs>
              <w:rPr>
                <w:rFonts w:ascii="Times New Roman" w:hAnsi="Times New Roman" w:cs="Times New Roman"/>
                <w:sz w:val="24"/>
                <w:szCs w:val="24"/>
              </w:rPr>
            </w:pPr>
            <w:r w:rsidRPr="00BF57D4">
              <w:rPr>
                <w:rFonts w:ascii="Times New Roman" w:hAnsi="Times New Roman" w:cs="Times New Roman"/>
                <w:sz w:val="24"/>
                <w:szCs w:val="24"/>
              </w:rPr>
              <w:t xml:space="preserve">Земельный налог                           </w:t>
            </w:r>
          </w:p>
        </w:tc>
        <w:tc>
          <w:tcPr>
            <w:tcW w:w="1569"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14 410,0</w:t>
            </w:r>
          </w:p>
        </w:tc>
        <w:tc>
          <w:tcPr>
            <w:tcW w:w="1418"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5 795,3</w:t>
            </w:r>
          </w:p>
        </w:tc>
        <w:tc>
          <w:tcPr>
            <w:tcW w:w="1578" w:type="dxa"/>
            <w:noWrap/>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40,2</w:t>
            </w:r>
          </w:p>
        </w:tc>
      </w:tr>
      <w:tr w:rsidR="00BF57D4" w:rsidRPr="00BF57D4" w:rsidTr="00BF57D4">
        <w:trPr>
          <w:trHeight w:val="315"/>
        </w:trPr>
        <w:tc>
          <w:tcPr>
            <w:tcW w:w="5778" w:type="dxa"/>
            <w:hideMark/>
          </w:tcPr>
          <w:p w:rsidR="00BF57D4" w:rsidRPr="00BF57D4" w:rsidRDefault="00BF57D4" w:rsidP="00BF57D4">
            <w:pPr>
              <w:tabs>
                <w:tab w:val="left" w:pos="142"/>
              </w:tabs>
              <w:rPr>
                <w:rFonts w:ascii="Times New Roman" w:hAnsi="Times New Roman" w:cs="Times New Roman"/>
                <w:sz w:val="24"/>
                <w:szCs w:val="24"/>
              </w:rPr>
            </w:pPr>
            <w:r w:rsidRPr="00BF57D4">
              <w:rPr>
                <w:rFonts w:ascii="Times New Roman" w:hAnsi="Times New Roman" w:cs="Times New Roman"/>
                <w:sz w:val="24"/>
                <w:szCs w:val="24"/>
              </w:rPr>
              <w:t>Налог на имущество физических лиц</w:t>
            </w:r>
          </w:p>
        </w:tc>
        <w:tc>
          <w:tcPr>
            <w:tcW w:w="1569"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1550,0</w:t>
            </w:r>
          </w:p>
        </w:tc>
        <w:tc>
          <w:tcPr>
            <w:tcW w:w="1418" w:type="dxa"/>
            <w:noWrap/>
            <w:hideMark/>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1 579,5</w:t>
            </w:r>
          </w:p>
        </w:tc>
        <w:tc>
          <w:tcPr>
            <w:tcW w:w="1578" w:type="dxa"/>
            <w:noWrap/>
          </w:tcPr>
          <w:p w:rsidR="00BF57D4" w:rsidRPr="00BF57D4" w:rsidRDefault="00BF57D4" w:rsidP="00BF57D4">
            <w:pPr>
              <w:tabs>
                <w:tab w:val="left" w:pos="142"/>
              </w:tabs>
              <w:jc w:val="center"/>
              <w:rPr>
                <w:rFonts w:ascii="Times New Roman" w:hAnsi="Times New Roman" w:cs="Times New Roman"/>
                <w:sz w:val="24"/>
                <w:szCs w:val="24"/>
              </w:rPr>
            </w:pPr>
            <w:r w:rsidRPr="00BF57D4">
              <w:rPr>
                <w:rFonts w:ascii="Times New Roman" w:hAnsi="Times New Roman" w:cs="Times New Roman"/>
                <w:sz w:val="24"/>
                <w:szCs w:val="24"/>
              </w:rPr>
              <w:t>101,9</w:t>
            </w:r>
          </w:p>
        </w:tc>
      </w:tr>
    </w:tbl>
    <w:p w:rsidR="008011B5" w:rsidRPr="008011B5" w:rsidRDefault="008011B5" w:rsidP="008011B5">
      <w:pPr>
        <w:widowControl w:val="0"/>
        <w:autoSpaceDE w:val="0"/>
        <w:autoSpaceDN w:val="0"/>
        <w:spacing w:after="0" w:line="240" w:lineRule="auto"/>
        <w:ind w:left="539"/>
        <w:jc w:val="both"/>
        <w:rPr>
          <w:rFonts w:ascii="Times New Roman" w:eastAsia="Times New Roman" w:hAnsi="Times New Roman" w:cs="Times New Roman"/>
          <w:sz w:val="24"/>
          <w:szCs w:val="24"/>
          <w:lang w:eastAsia="ru-RU"/>
        </w:rPr>
      </w:pPr>
    </w:p>
    <w:p w:rsidR="0036518D" w:rsidRDefault="0036518D" w:rsidP="0036518D">
      <w:pPr>
        <w:spacing w:after="0" w:line="240" w:lineRule="auto"/>
        <w:ind w:firstLine="709"/>
        <w:jc w:val="both"/>
        <w:rPr>
          <w:rFonts w:ascii="Times New Roman" w:eastAsia="Times New Roman" w:hAnsi="Times New Roman" w:cs="Times New Roman"/>
          <w:sz w:val="24"/>
          <w:szCs w:val="24"/>
        </w:rPr>
      </w:pPr>
      <w:r w:rsidRPr="00E843D1">
        <w:rPr>
          <w:rFonts w:ascii="Times New Roman" w:eastAsia="Calibri" w:hAnsi="Times New Roman" w:cs="Times New Roman"/>
          <w:sz w:val="24"/>
          <w:szCs w:val="24"/>
          <w:bdr w:val="none" w:sz="0" w:space="0" w:color="auto" w:frame="1"/>
        </w:rPr>
        <w:t xml:space="preserve">Запланированные в бюджете ГО </w:t>
      </w:r>
      <w:r w:rsidR="003036AD">
        <w:rPr>
          <w:rFonts w:ascii="Times New Roman" w:eastAsia="Calibri" w:hAnsi="Times New Roman" w:cs="Times New Roman"/>
          <w:sz w:val="24"/>
          <w:szCs w:val="24"/>
          <w:bdr w:val="none" w:sz="0" w:space="0" w:color="auto" w:frame="1"/>
        </w:rPr>
        <w:t>«</w:t>
      </w:r>
      <w:r>
        <w:rPr>
          <w:rFonts w:ascii="Times New Roman" w:eastAsia="Calibri" w:hAnsi="Times New Roman" w:cs="Times New Roman"/>
          <w:sz w:val="24"/>
          <w:szCs w:val="24"/>
          <w:bdr w:val="none" w:sz="0" w:space="0" w:color="auto" w:frame="1"/>
        </w:rPr>
        <w:t>Жатай</w:t>
      </w:r>
      <w:r w:rsidR="003036AD">
        <w:rPr>
          <w:rFonts w:ascii="Times New Roman" w:eastAsia="Calibri" w:hAnsi="Times New Roman" w:cs="Times New Roman"/>
          <w:sz w:val="24"/>
          <w:szCs w:val="24"/>
          <w:bdr w:val="none" w:sz="0" w:space="0" w:color="auto" w:frame="1"/>
        </w:rPr>
        <w:t>»</w:t>
      </w:r>
      <w:r w:rsidR="00466AA9">
        <w:rPr>
          <w:rFonts w:ascii="Times New Roman" w:eastAsia="Calibri" w:hAnsi="Times New Roman" w:cs="Times New Roman"/>
          <w:sz w:val="24"/>
          <w:szCs w:val="24"/>
          <w:bdr w:val="none" w:sz="0" w:space="0" w:color="auto" w:frame="1"/>
        </w:rPr>
        <w:t xml:space="preserve"> </w:t>
      </w:r>
      <w:r w:rsidRPr="00E843D1">
        <w:rPr>
          <w:rFonts w:ascii="Times New Roman" w:eastAsia="Calibri" w:hAnsi="Times New Roman" w:cs="Times New Roman"/>
          <w:sz w:val="24"/>
          <w:szCs w:val="24"/>
          <w:bdr w:val="none" w:sz="0" w:space="0" w:color="auto" w:frame="1"/>
        </w:rPr>
        <w:t xml:space="preserve">средства </w:t>
      </w:r>
      <w:r w:rsidR="00917CE3">
        <w:rPr>
          <w:rFonts w:ascii="Times New Roman" w:eastAsia="Calibri" w:hAnsi="Times New Roman" w:cs="Times New Roman"/>
          <w:sz w:val="24"/>
          <w:szCs w:val="24"/>
          <w:bdr w:val="none" w:sz="0" w:space="0" w:color="auto" w:frame="1"/>
        </w:rPr>
        <w:t>2131,0</w:t>
      </w:r>
      <w:r w:rsidRPr="00E843D1">
        <w:rPr>
          <w:rFonts w:ascii="Times New Roman" w:eastAsia="Calibri" w:hAnsi="Times New Roman" w:cs="Times New Roman"/>
          <w:sz w:val="24"/>
          <w:szCs w:val="24"/>
        </w:rPr>
        <w:t xml:space="preserve"> тыс. рублей </w:t>
      </w:r>
      <w:r w:rsidRPr="00E843D1">
        <w:rPr>
          <w:rFonts w:ascii="Times New Roman" w:eastAsia="Calibri" w:hAnsi="Times New Roman" w:cs="Times New Roman"/>
          <w:sz w:val="24"/>
          <w:szCs w:val="24"/>
          <w:bdr w:val="none" w:sz="0" w:space="0" w:color="auto" w:frame="1"/>
        </w:rPr>
        <w:t xml:space="preserve">на реализацию мероприятий программы освоены в сумме </w:t>
      </w:r>
      <w:r w:rsidR="00917CE3">
        <w:rPr>
          <w:rFonts w:ascii="Times New Roman" w:eastAsia="Calibri" w:hAnsi="Times New Roman" w:cs="Times New Roman"/>
          <w:sz w:val="24"/>
          <w:szCs w:val="24"/>
          <w:bdr w:val="none" w:sz="0" w:space="0" w:color="auto" w:frame="1"/>
        </w:rPr>
        <w:t>2 111,0</w:t>
      </w:r>
      <w:r w:rsidRPr="00E843D1">
        <w:rPr>
          <w:rFonts w:ascii="Times New Roman" w:eastAsia="Calibri" w:hAnsi="Times New Roman" w:cs="Times New Roman"/>
          <w:sz w:val="24"/>
          <w:szCs w:val="24"/>
          <w:bdr w:val="none" w:sz="0" w:space="0" w:color="auto" w:frame="1"/>
        </w:rPr>
        <w:t xml:space="preserve"> тыс. рублей, что составило 9</w:t>
      </w:r>
      <w:r w:rsidR="00917CE3">
        <w:rPr>
          <w:rFonts w:ascii="Times New Roman" w:eastAsia="Calibri" w:hAnsi="Times New Roman" w:cs="Times New Roman"/>
          <w:sz w:val="24"/>
          <w:szCs w:val="24"/>
          <w:bdr w:val="none" w:sz="0" w:space="0" w:color="auto" w:frame="1"/>
        </w:rPr>
        <w:t xml:space="preserve">9,1 </w:t>
      </w:r>
      <w:r w:rsidRPr="00E843D1">
        <w:rPr>
          <w:rFonts w:ascii="Times New Roman" w:eastAsia="Calibri" w:hAnsi="Times New Roman" w:cs="Times New Roman"/>
          <w:sz w:val="24"/>
          <w:szCs w:val="24"/>
          <w:bdr w:val="none" w:sz="0" w:space="0" w:color="auto" w:frame="1"/>
        </w:rPr>
        <w:t>%</w:t>
      </w:r>
      <w:r w:rsidRPr="00E843D1">
        <w:rPr>
          <w:rFonts w:ascii="Times New Roman" w:eastAsia="Calibri" w:hAnsi="Times New Roman" w:cs="Times New Roman"/>
          <w:sz w:val="24"/>
          <w:szCs w:val="24"/>
        </w:rPr>
        <w:t xml:space="preserve"> от уточненного плана</w:t>
      </w:r>
      <w:r>
        <w:rPr>
          <w:rFonts w:ascii="Times New Roman" w:eastAsia="Calibri" w:hAnsi="Times New Roman" w:cs="Times New Roman"/>
          <w:sz w:val="24"/>
          <w:szCs w:val="24"/>
        </w:rPr>
        <w:t>.</w:t>
      </w:r>
    </w:p>
    <w:p w:rsidR="00786433" w:rsidRPr="00786433" w:rsidRDefault="00786433" w:rsidP="00786433">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097C22" w:rsidRDefault="00A85AC9" w:rsidP="00A85AC9">
      <w:pPr>
        <w:spacing w:after="0" w:line="240" w:lineRule="auto"/>
        <w:ind w:firstLine="561"/>
        <w:jc w:val="both"/>
        <w:rPr>
          <w:rFonts w:ascii="Times New Roman" w:hAnsi="Times New Roman" w:cs="Times New Roman"/>
          <w:sz w:val="24"/>
          <w:szCs w:val="24"/>
        </w:rPr>
      </w:pPr>
      <w:r w:rsidRPr="001F7554">
        <w:rPr>
          <w:rFonts w:ascii="Times New Roman" w:hAnsi="Times New Roman" w:cs="Times New Roman"/>
          <w:sz w:val="24"/>
          <w:szCs w:val="24"/>
        </w:rPr>
        <w:t>Анализ степени достижения запланированных значений целевых показателей (индикаторов) программы с фактически сложившимися</w:t>
      </w:r>
      <w:r>
        <w:rPr>
          <w:rFonts w:ascii="Times New Roman" w:hAnsi="Times New Roman" w:cs="Times New Roman"/>
          <w:sz w:val="24"/>
          <w:szCs w:val="24"/>
        </w:rPr>
        <w:t>:</w:t>
      </w:r>
    </w:p>
    <w:p w:rsidR="00A85AC9" w:rsidRPr="007B4224" w:rsidRDefault="00A85AC9" w:rsidP="00A85AC9">
      <w:pPr>
        <w:spacing w:after="0" w:line="240" w:lineRule="auto"/>
        <w:ind w:firstLine="561"/>
        <w:jc w:val="both"/>
        <w:rPr>
          <w:rFonts w:ascii="Times New Roman" w:eastAsia="MS Mincho" w:hAnsi="Times New Roman" w:cs="Times New Roman"/>
          <w:sz w:val="24"/>
          <w:szCs w:val="24"/>
          <w:lang w:eastAsia="ja-JP"/>
        </w:rPr>
      </w:pPr>
    </w:p>
    <w:tbl>
      <w:tblPr>
        <w:tblW w:w="10065" w:type="dxa"/>
        <w:tblInd w:w="108" w:type="dxa"/>
        <w:tblLook w:val="04A0" w:firstRow="1" w:lastRow="0" w:firstColumn="1" w:lastColumn="0" w:noHBand="0" w:noVBand="1"/>
      </w:tblPr>
      <w:tblGrid>
        <w:gridCol w:w="491"/>
        <w:gridCol w:w="4045"/>
        <w:gridCol w:w="1300"/>
        <w:gridCol w:w="1570"/>
        <w:gridCol w:w="1240"/>
        <w:gridCol w:w="1419"/>
      </w:tblGrid>
      <w:tr w:rsidR="00A1079E" w:rsidRPr="00F321DC" w:rsidTr="00AB01EE">
        <w:trPr>
          <w:trHeight w:val="416"/>
        </w:trPr>
        <w:tc>
          <w:tcPr>
            <w:tcW w:w="49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1079E" w:rsidRPr="00F321DC" w:rsidRDefault="00A1079E" w:rsidP="00F321DC">
            <w:pPr>
              <w:spacing w:after="0" w:line="240" w:lineRule="auto"/>
              <w:jc w:val="both"/>
              <w:rPr>
                <w:rFonts w:ascii="Times New Roman" w:eastAsia="Times New Roman" w:hAnsi="Times New Roman" w:cs="Times New Roman"/>
                <w:color w:val="000000"/>
              </w:rPr>
            </w:pPr>
            <w:r w:rsidRPr="00F321DC">
              <w:rPr>
                <w:rFonts w:ascii="Times New Roman" w:eastAsia="Times New Roman" w:hAnsi="Times New Roman" w:cs="Times New Roman"/>
                <w:color w:val="000000"/>
              </w:rPr>
              <w:t>№</w:t>
            </w:r>
          </w:p>
        </w:tc>
        <w:tc>
          <w:tcPr>
            <w:tcW w:w="404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1079E" w:rsidRPr="00F321DC" w:rsidRDefault="00A1079E"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Наименование показателя (индикатора)</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1079E" w:rsidRPr="00F321DC" w:rsidRDefault="00A1079E" w:rsidP="00F321DC">
            <w:pPr>
              <w:spacing w:after="0" w:line="240" w:lineRule="auto"/>
              <w:jc w:val="both"/>
              <w:rPr>
                <w:rFonts w:ascii="Times New Roman" w:eastAsia="Times New Roman" w:hAnsi="Times New Roman" w:cs="Times New Roman"/>
                <w:color w:val="000000"/>
              </w:rPr>
            </w:pPr>
            <w:r w:rsidRPr="00F321DC">
              <w:rPr>
                <w:rFonts w:ascii="Times New Roman" w:eastAsia="Times New Roman" w:hAnsi="Times New Roman" w:cs="Times New Roman"/>
                <w:color w:val="000000"/>
              </w:rPr>
              <w:t>Единица измерения</w:t>
            </w:r>
          </w:p>
        </w:tc>
        <w:tc>
          <w:tcPr>
            <w:tcW w:w="2810" w:type="dxa"/>
            <w:gridSpan w:val="2"/>
            <w:tcBorders>
              <w:top w:val="single" w:sz="4" w:space="0" w:color="auto"/>
              <w:left w:val="nil"/>
              <w:bottom w:val="single" w:sz="4" w:space="0" w:color="auto"/>
              <w:right w:val="single" w:sz="4" w:space="0" w:color="auto"/>
            </w:tcBorders>
            <w:shd w:val="clear" w:color="auto" w:fill="auto"/>
            <w:vAlign w:val="bottom"/>
            <w:hideMark/>
          </w:tcPr>
          <w:p w:rsidR="00A1079E" w:rsidRPr="00F321DC" w:rsidRDefault="00A1079E"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Значение показателей (индикаторов)</w:t>
            </w:r>
          </w:p>
        </w:tc>
        <w:tc>
          <w:tcPr>
            <w:tcW w:w="1419" w:type="dxa"/>
            <w:vMerge w:val="restart"/>
            <w:tcBorders>
              <w:top w:val="single" w:sz="4" w:space="0" w:color="auto"/>
              <w:left w:val="nil"/>
              <w:right w:val="single" w:sz="4" w:space="0" w:color="auto"/>
            </w:tcBorders>
            <w:shd w:val="clear" w:color="auto" w:fill="auto"/>
            <w:vAlign w:val="bottom"/>
          </w:tcPr>
          <w:p w:rsidR="00A1079E" w:rsidRPr="00F321DC" w:rsidRDefault="00A1079E" w:rsidP="00F321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выполнения</w:t>
            </w:r>
          </w:p>
          <w:p w:rsidR="00A1079E" w:rsidRPr="00F321DC" w:rsidRDefault="00A1079E" w:rsidP="00F321DC">
            <w:pPr>
              <w:spacing w:after="0" w:line="240" w:lineRule="auto"/>
              <w:jc w:val="center"/>
              <w:rPr>
                <w:rFonts w:ascii="Times New Roman" w:eastAsia="Times New Roman" w:hAnsi="Times New Roman" w:cs="Times New Roman"/>
                <w:color w:val="000000"/>
              </w:rPr>
            </w:pPr>
          </w:p>
        </w:tc>
      </w:tr>
      <w:tr w:rsidR="00A1079E" w:rsidRPr="00F321DC" w:rsidTr="00AB01EE">
        <w:trPr>
          <w:trHeight w:val="245"/>
        </w:trPr>
        <w:tc>
          <w:tcPr>
            <w:tcW w:w="491" w:type="dxa"/>
            <w:vMerge/>
            <w:tcBorders>
              <w:top w:val="single" w:sz="4" w:space="0" w:color="auto"/>
              <w:left w:val="single" w:sz="4" w:space="0" w:color="auto"/>
              <w:bottom w:val="single" w:sz="4" w:space="0" w:color="auto"/>
              <w:right w:val="single" w:sz="4" w:space="0" w:color="auto"/>
            </w:tcBorders>
            <w:vAlign w:val="center"/>
            <w:hideMark/>
          </w:tcPr>
          <w:p w:rsidR="00A1079E" w:rsidRPr="00F321DC" w:rsidRDefault="00A1079E" w:rsidP="00F321DC">
            <w:pPr>
              <w:spacing w:after="0" w:line="240" w:lineRule="auto"/>
              <w:rPr>
                <w:rFonts w:ascii="Times New Roman" w:eastAsia="Times New Roman" w:hAnsi="Times New Roman" w:cs="Times New Roman"/>
                <w:color w:val="000000"/>
              </w:rPr>
            </w:pPr>
          </w:p>
        </w:tc>
        <w:tc>
          <w:tcPr>
            <w:tcW w:w="4045" w:type="dxa"/>
            <w:vMerge/>
            <w:tcBorders>
              <w:top w:val="single" w:sz="4" w:space="0" w:color="auto"/>
              <w:left w:val="single" w:sz="4" w:space="0" w:color="auto"/>
              <w:bottom w:val="single" w:sz="4" w:space="0" w:color="000000"/>
              <w:right w:val="single" w:sz="4" w:space="0" w:color="auto"/>
            </w:tcBorders>
            <w:vAlign w:val="center"/>
            <w:hideMark/>
          </w:tcPr>
          <w:p w:rsidR="00A1079E" w:rsidRPr="00F321DC" w:rsidRDefault="00A1079E" w:rsidP="00F321DC">
            <w:pPr>
              <w:spacing w:after="0" w:line="240" w:lineRule="auto"/>
              <w:rPr>
                <w:rFonts w:ascii="Times New Roman" w:eastAsia="Times New Roman" w:hAnsi="Times New Roman" w:cs="Times New Roman"/>
                <w:color w:val="000000"/>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A1079E" w:rsidRPr="00F321DC" w:rsidRDefault="00A1079E" w:rsidP="00F321DC">
            <w:pPr>
              <w:spacing w:after="0" w:line="240" w:lineRule="auto"/>
              <w:rPr>
                <w:rFonts w:ascii="Times New Roman" w:eastAsia="Times New Roman" w:hAnsi="Times New Roman" w:cs="Times New Roman"/>
                <w:color w:val="000000"/>
              </w:rPr>
            </w:pPr>
          </w:p>
        </w:tc>
        <w:tc>
          <w:tcPr>
            <w:tcW w:w="1570" w:type="dxa"/>
            <w:tcBorders>
              <w:top w:val="nil"/>
              <w:left w:val="single" w:sz="4" w:space="0" w:color="auto"/>
              <w:bottom w:val="single" w:sz="4" w:space="0" w:color="000000"/>
              <w:right w:val="single" w:sz="4" w:space="0" w:color="auto"/>
            </w:tcBorders>
            <w:shd w:val="clear" w:color="auto" w:fill="auto"/>
            <w:vAlign w:val="bottom"/>
            <w:hideMark/>
          </w:tcPr>
          <w:p w:rsidR="00A1079E" w:rsidRPr="00F321DC" w:rsidRDefault="00A1079E" w:rsidP="00F321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План </w:t>
            </w:r>
          </w:p>
        </w:tc>
        <w:tc>
          <w:tcPr>
            <w:tcW w:w="1240" w:type="dxa"/>
            <w:tcBorders>
              <w:top w:val="nil"/>
              <w:left w:val="single" w:sz="4" w:space="0" w:color="auto"/>
              <w:bottom w:val="single" w:sz="4" w:space="0" w:color="000000"/>
              <w:right w:val="single" w:sz="4" w:space="0" w:color="auto"/>
            </w:tcBorders>
            <w:shd w:val="clear" w:color="auto" w:fill="auto"/>
            <w:vAlign w:val="bottom"/>
            <w:hideMark/>
          </w:tcPr>
          <w:p w:rsidR="00A1079E" w:rsidRPr="00F321DC" w:rsidRDefault="003713A8" w:rsidP="00F321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Ф</w:t>
            </w:r>
            <w:r w:rsidR="00A1079E">
              <w:rPr>
                <w:rFonts w:ascii="Times New Roman" w:eastAsia="Times New Roman" w:hAnsi="Times New Roman" w:cs="Times New Roman"/>
                <w:color w:val="000000"/>
              </w:rPr>
              <w:t>акт</w:t>
            </w:r>
          </w:p>
        </w:tc>
        <w:tc>
          <w:tcPr>
            <w:tcW w:w="1419" w:type="dxa"/>
            <w:vMerge/>
            <w:tcBorders>
              <w:left w:val="single" w:sz="4" w:space="0" w:color="auto"/>
              <w:bottom w:val="single" w:sz="4" w:space="0" w:color="000000"/>
              <w:right w:val="single" w:sz="4" w:space="0" w:color="auto"/>
            </w:tcBorders>
            <w:shd w:val="clear" w:color="auto" w:fill="auto"/>
            <w:vAlign w:val="bottom"/>
            <w:hideMark/>
          </w:tcPr>
          <w:p w:rsidR="00A1079E" w:rsidRPr="00F321DC" w:rsidRDefault="00A1079E" w:rsidP="00F321DC">
            <w:pPr>
              <w:spacing w:after="0" w:line="240" w:lineRule="auto"/>
              <w:jc w:val="center"/>
              <w:rPr>
                <w:rFonts w:ascii="Times New Roman" w:eastAsia="Times New Roman" w:hAnsi="Times New Roman" w:cs="Times New Roman"/>
                <w:color w:val="000000"/>
              </w:rPr>
            </w:pPr>
          </w:p>
        </w:tc>
      </w:tr>
      <w:tr w:rsidR="00F321DC" w:rsidRPr="00F321DC" w:rsidTr="00AB01EE">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1</w:t>
            </w:r>
          </w:p>
        </w:tc>
        <w:tc>
          <w:tcPr>
            <w:tcW w:w="4045" w:type="dxa"/>
            <w:tcBorders>
              <w:top w:val="nil"/>
              <w:left w:val="nil"/>
              <w:bottom w:val="single" w:sz="4" w:space="0" w:color="auto"/>
              <w:right w:val="single" w:sz="4" w:space="0" w:color="auto"/>
            </w:tcBorders>
            <w:shd w:val="clear" w:color="auto" w:fill="auto"/>
            <w:vAlign w:val="bottom"/>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2</w:t>
            </w:r>
          </w:p>
        </w:tc>
        <w:tc>
          <w:tcPr>
            <w:tcW w:w="1300" w:type="dxa"/>
            <w:tcBorders>
              <w:top w:val="nil"/>
              <w:left w:val="nil"/>
              <w:bottom w:val="single" w:sz="4" w:space="0" w:color="auto"/>
              <w:right w:val="single" w:sz="4" w:space="0" w:color="auto"/>
            </w:tcBorders>
            <w:shd w:val="clear" w:color="auto" w:fill="auto"/>
            <w:vAlign w:val="bottom"/>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3</w:t>
            </w:r>
          </w:p>
        </w:tc>
        <w:tc>
          <w:tcPr>
            <w:tcW w:w="1570" w:type="dxa"/>
            <w:tcBorders>
              <w:top w:val="nil"/>
              <w:left w:val="nil"/>
              <w:bottom w:val="single" w:sz="4" w:space="0" w:color="auto"/>
              <w:right w:val="single" w:sz="4" w:space="0" w:color="auto"/>
            </w:tcBorders>
            <w:shd w:val="clear" w:color="auto" w:fill="auto"/>
            <w:vAlign w:val="bottom"/>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4</w:t>
            </w:r>
          </w:p>
        </w:tc>
        <w:tc>
          <w:tcPr>
            <w:tcW w:w="1240" w:type="dxa"/>
            <w:tcBorders>
              <w:top w:val="nil"/>
              <w:left w:val="nil"/>
              <w:bottom w:val="single" w:sz="4" w:space="0" w:color="auto"/>
              <w:right w:val="single" w:sz="4" w:space="0" w:color="auto"/>
            </w:tcBorders>
            <w:shd w:val="clear" w:color="auto" w:fill="auto"/>
            <w:vAlign w:val="bottom"/>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5</w:t>
            </w:r>
          </w:p>
        </w:tc>
        <w:tc>
          <w:tcPr>
            <w:tcW w:w="1419" w:type="dxa"/>
            <w:tcBorders>
              <w:top w:val="nil"/>
              <w:left w:val="nil"/>
              <w:bottom w:val="single" w:sz="4" w:space="0" w:color="auto"/>
              <w:right w:val="single" w:sz="4" w:space="0" w:color="auto"/>
            </w:tcBorders>
            <w:shd w:val="clear" w:color="auto" w:fill="auto"/>
            <w:vAlign w:val="bottom"/>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6</w:t>
            </w:r>
          </w:p>
        </w:tc>
      </w:tr>
      <w:tr w:rsidR="00F321DC" w:rsidRPr="00F321DC" w:rsidTr="00AB01EE">
        <w:trPr>
          <w:trHeight w:val="468"/>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1.</w:t>
            </w:r>
          </w:p>
        </w:tc>
        <w:tc>
          <w:tcPr>
            <w:tcW w:w="4045" w:type="dxa"/>
            <w:tcBorders>
              <w:top w:val="nil"/>
              <w:left w:val="nil"/>
              <w:bottom w:val="single" w:sz="4" w:space="0" w:color="auto"/>
              <w:right w:val="single" w:sz="4" w:space="0" w:color="auto"/>
            </w:tcBorders>
            <w:shd w:val="clear" w:color="auto" w:fill="auto"/>
            <w:vAlign w:val="bottom"/>
          </w:tcPr>
          <w:p w:rsidR="00F321DC" w:rsidRPr="003713A8" w:rsidRDefault="00E25CD2" w:rsidP="00F321DC">
            <w:pPr>
              <w:spacing w:after="0" w:line="240" w:lineRule="auto"/>
              <w:rPr>
                <w:rFonts w:ascii="Times New Roman" w:eastAsia="Times New Roman" w:hAnsi="Times New Roman" w:cs="Times New Roman"/>
                <w:color w:val="000000" w:themeColor="text1"/>
              </w:rPr>
            </w:pPr>
            <w:r w:rsidRPr="00E25CD2">
              <w:rPr>
                <w:rFonts w:ascii="Times New Roman" w:eastAsia="Times New Roman" w:hAnsi="Times New Roman" w:cs="Times New Roman"/>
                <w:color w:val="000000"/>
                <w:lang w:eastAsia="ru-RU"/>
              </w:rPr>
              <w:t>Проведение оценки эффективности муниципальных программ</w:t>
            </w:r>
          </w:p>
        </w:tc>
        <w:tc>
          <w:tcPr>
            <w:tcW w:w="1300" w:type="dxa"/>
            <w:tcBorders>
              <w:top w:val="nil"/>
              <w:left w:val="nil"/>
              <w:bottom w:val="single" w:sz="4" w:space="0" w:color="auto"/>
              <w:right w:val="single" w:sz="4" w:space="0" w:color="auto"/>
            </w:tcBorders>
            <w:shd w:val="clear" w:color="auto" w:fill="auto"/>
            <w:vAlign w:val="bottom"/>
          </w:tcPr>
          <w:p w:rsidR="00F321DC" w:rsidRPr="003713A8" w:rsidRDefault="00E25CD2" w:rsidP="00E25CD2">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Да/нет</w:t>
            </w:r>
          </w:p>
        </w:tc>
        <w:tc>
          <w:tcPr>
            <w:tcW w:w="1570" w:type="dxa"/>
            <w:tcBorders>
              <w:top w:val="nil"/>
              <w:left w:val="nil"/>
              <w:bottom w:val="single" w:sz="4" w:space="0" w:color="auto"/>
              <w:right w:val="single" w:sz="4" w:space="0" w:color="auto"/>
            </w:tcBorders>
            <w:shd w:val="clear" w:color="auto" w:fill="auto"/>
            <w:vAlign w:val="bottom"/>
          </w:tcPr>
          <w:p w:rsidR="00F321DC" w:rsidRPr="006F78DF" w:rsidRDefault="00E25CD2" w:rsidP="00E25CD2">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240" w:type="dxa"/>
            <w:tcBorders>
              <w:top w:val="nil"/>
              <w:left w:val="nil"/>
              <w:bottom w:val="single" w:sz="4" w:space="0" w:color="auto"/>
              <w:right w:val="single" w:sz="4" w:space="0" w:color="auto"/>
            </w:tcBorders>
            <w:shd w:val="clear" w:color="auto" w:fill="auto"/>
            <w:vAlign w:val="bottom"/>
          </w:tcPr>
          <w:p w:rsidR="00F321DC" w:rsidRPr="006F78DF" w:rsidRDefault="00E25CD2" w:rsidP="00E25CD2">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nil"/>
              <w:left w:val="nil"/>
              <w:bottom w:val="single" w:sz="4" w:space="0" w:color="auto"/>
              <w:right w:val="single" w:sz="4" w:space="0" w:color="auto"/>
            </w:tcBorders>
            <w:shd w:val="clear" w:color="auto" w:fill="auto"/>
            <w:vAlign w:val="bottom"/>
          </w:tcPr>
          <w:p w:rsidR="00F321DC" w:rsidRPr="006F78DF" w:rsidRDefault="003417B5" w:rsidP="003417B5">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F321DC" w:rsidRPr="00F321DC" w:rsidTr="00AB01EE">
        <w:trPr>
          <w:trHeight w:val="562"/>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2.</w:t>
            </w:r>
          </w:p>
        </w:tc>
        <w:tc>
          <w:tcPr>
            <w:tcW w:w="4045" w:type="dxa"/>
            <w:tcBorders>
              <w:top w:val="nil"/>
              <w:left w:val="nil"/>
              <w:bottom w:val="single" w:sz="4" w:space="0" w:color="auto"/>
              <w:right w:val="single" w:sz="4" w:space="0" w:color="auto"/>
            </w:tcBorders>
            <w:shd w:val="clear" w:color="auto" w:fill="auto"/>
            <w:vAlign w:val="bottom"/>
          </w:tcPr>
          <w:p w:rsidR="00F321DC" w:rsidRPr="003713A8" w:rsidRDefault="00E25CD2" w:rsidP="00F321DC">
            <w:pPr>
              <w:spacing w:after="0" w:line="240" w:lineRule="auto"/>
              <w:rPr>
                <w:rFonts w:ascii="Times New Roman" w:eastAsia="Times New Roman" w:hAnsi="Times New Roman" w:cs="Times New Roman"/>
                <w:color w:val="000000" w:themeColor="text1"/>
              </w:rPr>
            </w:pPr>
            <w:r w:rsidRPr="00E25CD2">
              <w:rPr>
                <w:rFonts w:ascii="Times New Roman" w:eastAsia="Times New Roman" w:hAnsi="Times New Roman" w:cs="Times New Roman"/>
                <w:color w:val="000000"/>
                <w:lang w:eastAsia="ru-RU"/>
              </w:rPr>
              <w:t>Удельный вес расходов бюджета ГО «Жатай», формируемых в рамках муниципальных  программ в общем объеме расходов бюджета ГО «Жатай»</w:t>
            </w:r>
          </w:p>
        </w:tc>
        <w:tc>
          <w:tcPr>
            <w:tcW w:w="1300" w:type="dxa"/>
            <w:tcBorders>
              <w:top w:val="nil"/>
              <w:left w:val="nil"/>
              <w:bottom w:val="single" w:sz="4" w:space="0" w:color="auto"/>
              <w:right w:val="single" w:sz="4" w:space="0" w:color="auto"/>
            </w:tcBorders>
            <w:shd w:val="clear" w:color="auto" w:fill="auto"/>
            <w:vAlign w:val="bottom"/>
          </w:tcPr>
          <w:p w:rsidR="004C747F" w:rsidRPr="003713A8" w:rsidRDefault="00BB286F" w:rsidP="00D8333E">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н</w:t>
            </w:r>
            <w:r w:rsidR="00E25CD2">
              <w:rPr>
                <w:rFonts w:ascii="Times New Roman" w:eastAsia="Times New Roman" w:hAnsi="Times New Roman" w:cs="Times New Roman"/>
                <w:color w:val="000000" w:themeColor="text1"/>
              </w:rPr>
              <w:t>е менее%</w:t>
            </w:r>
          </w:p>
        </w:tc>
        <w:tc>
          <w:tcPr>
            <w:tcW w:w="1570" w:type="dxa"/>
            <w:tcBorders>
              <w:top w:val="nil"/>
              <w:left w:val="nil"/>
              <w:bottom w:val="single" w:sz="4" w:space="0" w:color="auto"/>
              <w:right w:val="single" w:sz="4" w:space="0" w:color="auto"/>
            </w:tcBorders>
            <w:shd w:val="clear" w:color="auto" w:fill="auto"/>
            <w:vAlign w:val="bottom"/>
          </w:tcPr>
          <w:p w:rsidR="00F321DC" w:rsidRPr="003713A8" w:rsidRDefault="00E25CD2" w:rsidP="00E25CD2">
            <w:pPr>
              <w:spacing w:after="0" w:line="240" w:lineRule="auto"/>
              <w:jc w:val="center"/>
              <w:rPr>
                <w:rFonts w:ascii="Times New Roman" w:eastAsia="Times New Roman" w:hAnsi="Times New Roman" w:cs="Times New Roman"/>
                <w:color w:val="000000" w:themeColor="text1"/>
              </w:rPr>
            </w:pPr>
            <w:r w:rsidRPr="00E25CD2">
              <w:rPr>
                <w:rFonts w:ascii="Times New Roman" w:eastAsia="Times New Roman" w:hAnsi="Times New Roman" w:cs="Times New Roman"/>
                <w:color w:val="000000"/>
                <w:lang w:eastAsia="ru-RU"/>
              </w:rPr>
              <w:t>≤ 80</w:t>
            </w:r>
          </w:p>
        </w:tc>
        <w:tc>
          <w:tcPr>
            <w:tcW w:w="1240" w:type="dxa"/>
            <w:tcBorders>
              <w:top w:val="nil"/>
              <w:left w:val="nil"/>
              <w:bottom w:val="single" w:sz="4" w:space="0" w:color="auto"/>
              <w:right w:val="single" w:sz="4" w:space="0" w:color="auto"/>
            </w:tcBorders>
            <w:shd w:val="clear" w:color="auto" w:fill="auto"/>
            <w:vAlign w:val="bottom"/>
          </w:tcPr>
          <w:p w:rsidR="00F321DC" w:rsidRPr="003713A8" w:rsidRDefault="00D22433" w:rsidP="00E25CD2">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93,7%</w:t>
            </w:r>
          </w:p>
        </w:tc>
        <w:tc>
          <w:tcPr>
            <w:tcW w:w="1419" w:type="dxa"/>
            <w:tcBorders>
              <w:top w:val="nil"/>
              <w:left w:val="nil"/>
              <w:bottom w:val="single" w:sz="4" w:space="0" w:color="auto"/>
              <w:right w:val="single" w:sz="4" w:space="0" w:color="auto"/>
            </w:tcBorders>
            <w:shd w:val="clear" w:color="auto" w:fill="auto"/>
            <w:vAlign w:val="bottom"/>
          </w:tcPr>
          <w:p w:rsidR="00F321DC" w:rsidRPr="003713A8" w:rsidRDefault="00FE4A0C"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117,2</w:t>
            </w:r>
            <w:r w:rsidR="003417B5">
              <w:rPr>
                <w:rFonts w:ascii="Times New Roman" w:eastAsia="Times New Roman" w:hAnsi="Times New Roman" w:cs="Times New Roman"/>
                <w:color w:val="000000" w:themeColor="text1"/>
              </w:rPr>
              <w:t>%</w:t>
            </w:r>
          </w:p>
        </w:tc>
      </w:tr>
      <w:tr w:rsidR="00F321DC" w:rsidRPr="00F321DC" w:rsidTr="00AB01EE">
        <w:trPr>
          <w:trHeight w:val="1056"/>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3.</w:t>
            </w:r>
          </w:p>
        </w:tc>
        <w:tc>
          <w:tcPr>
            <w:tcW w:w="4045" w:type="dxa"/>
            <w:tcBorders>
              <w:top w:val="single" w:sz="4" w:space="0" w:color="auto"/>
              <w:left w:val="nil"/>
              <w:bottom w:val="single" w:sz="4" w:space="0" w:color="auto"/>
              <w:right w:val="single" w:sz="4" w:space="0" w:color="auto"/>
            </w:tcBorders>
            <w:shd w:val="clear" w:color="auto" w:fill="auto"/>
          </w:tcPr>
          <w:p w:rsidR="00F321DC" w:rsidRPr="003713A8" w:rsidRDefault="00130B7D" w:rsidP="00F321DC">
            <w:pPr>
              <w:spacing w:after="0" w:line="240" w:lineRule="auto"/>
              <w:rPr>
                <w:rFonts w:ascii="Times New Roman" w:eastAsia="Times New Roman" w:hAnsi="Times New Roman" w:cs="Times New Roman"/>
                <w:color w:val="000000" w:themeColor="text1"/>
              </w:rPr>
            </w:pPr>
            <w:r w:rsidRPr="00130B7D">
              <w:rPr>
                <w:rFonts w:ascii="Times New Roman" w:eastAsia="Times New Roman" w:hAnsi="Times New Roman" w:cs="Times New Roman"/>
                <w:color w:val="000000"/>
                <w:lang w:eastAsia="ru-RU"/>
              </w:rPr>
              <w:t>Проведение мониторинга по заработной плате  муниципальных бюджетных учреждений, «майские» Указы Президента Российской Федерации.</w:t>
            </w:r>
          </w:p>
        </w:tc>
        <w:tc>
          <w:tcPr>
            <w:tcW w:w="1300" w:type="dxa"/>
            <w:tcBorders>
              <w:top w:val="single" w:sz="4" w:space="0" w:color="auto"/>
              <w:left w:val="nil"/>
              <w:bottom w:val="single" w:sz="4" w:space="0" w:color="auto"/>
              <w:right w:val="single" w:sz="4" w:space="0" w:color="auto"/>
            </w:tcBorders>
            <w:shd w:val="clear" w:color="auto" w:fill="auto"/>
            <w:vAlign w:val="bottom"/>
          </w:tcPr>
          <w:p w:rsidR="00F321DC" w:rsidRPr="003713A8" w:rsidRDefault="00130B7D" w:rsidP="00F321DC">
            <w:pPr>
              <w:spacing w:after="0" w:line="240" w:lineRule="auto"/>
              <w:jc w:val="center"/>
              <w:rPr>
                <w:rFonts w:ascii="Times New Roman" w:eastAsia="Times New Roman" w:hAnsi="Times New Roman" w:cs="Times New Roman"/>
                <w:color w:val="000000" w:themeColor="text1"/>
              </w:rPr>
            </w:pPr>
            <w:r w:rsidRPr="00130B7D">
              <w:rPr>
                <w:rFonts w:ascii="Times New Roman" w:eastAsia="Times New Roman" w:hAnsi="Times New Roman" w:cs="Times New Roman"/>
                <w:color w:val="000000"/>
                <w:lang w:eastAsia="ru-RU"/>
              </w:rPr>
              <w:t>да/нет</w:t>
            </w:r>
          </w:p>
        </w:tc>
        <w:tc>
          <w:tcPr>
            <w:tcW w:w="1570" w:type="dxa"/>
            <w:tcBorders>
              <w:top w:val="single" w:sz="4" w:space="0" w:color="auto"/>
              <w:left w:val="nil"/>
              <w:bottom w:val="single" w:sz="4" w:space="0" w:color="auto"/>
              <w:right w:val="single" w:sz="4" w:space="0" w:color="auto"/>
            </w:tcBorders>
            <w:shd w:val="clear" w:color="auto" w:fill="auto"/>
            <w:vAlign w:val="bottom"/>
          </w:tcPr>
          <w:p w:rsidR="00F321DC" w:rsidRPr="003713A8" w:rsidRDefault="002F4C09"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w:t>
            </w:r>
            <w:r w:rsidR="00130B7D">
              <w:rPr>
                <w:rFonts w:ascii="Times New Roman" w:eastAsia="Times New Roman" w:hAnsi="Times New Roman" w:cs="Times New Roman"/>
                <w:color w:val="000000" w:themeColor="text1"/>
              </w:rPr>
              <w:t>а</w:t>
            </w:r>
          </w:p>
        </w:tc>
        <w:tc>
          <w:tcPr>
            <w:tcW w:w="1240" w:type="dxa"/>
            <w:tcBorders>
              <w:top w:val="single" w:sz="4" w:space="0" w:color="auto"/>
              <w:left w:val="nil"/>
              <w:bottom w:val="single" w:sz="4" w:space="0" w:color="auto"/>
              <w:right w:val="single" w:sz="4" w:space="0" w:color="auto"/>
            </w:tcBorders>
            <w:shd w:val="clear" w:color="auto" w:fill="auto"/>
            <w:vAlign w:val="bottom"/>
          </w:tcPr>
          <w:p w:rsidR="00F321DC" w:rsidRPr="003713A8" w:rsidRDefault="00130B7D"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single" w:sz="4" w:space="0" w:color="auto"/>
              <w:left w:val="nil"/>
              <w:bottom w:val="single" w:sz="4" w:space="0" w:color="auto"/>
              <w:right w:val="single" w:sz="4" w:space="0" w:color="auto"/>
            </w:tcBorders>
            <w:shd w:val="clear" w:color="auto" w:fill="auto"/>
            <w:vAlign w:val="bottom"/>
          </w:tcPr>
          <w:p w:rsidR="00F321DC" w:rsidRPr="003713A8" w:rsidRDefault="003417B5"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F321DC" w:rsidRPr="00F321DC" w:rsidTr="00AB01EE">
        <w:trPr>
          <w:trHeight w:val="914"/>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4.</w:t>
            </w:r>
          </w:p>
        </w:tc>
        <w:tc>
          <w:tcPr>
            <w:tcW w:w="4045" w:type="dxa"/>
            <w:tcBorders>
              <w:top w:val="single" w:sz="4" w:space="0" w:color="auto"/>
              <w:left w:val="nil"/>
              <w:bottom w:val="single" w:sz="4" w:space="0" w:color="auto"/>
              <w:right w:val="single" w:sz="4" w:space="0" w:color="auto"/>
            </w:tcBorders>
            <w:shd w:val="clear" w:color="auto" w:fill="auto"/>
            <w:vAlign w:val="bottom"/>
          </w:tcPr>
          <w:p w:rsidR="00F321DC" w:rsidRPr="00AB01EE" w:rsidRDefault="00051910" w:rsidP="00F321DC">
            <w:pPr>
              <w:spacing w:after="0" w:line="240" w:lineRule="auto"/>
              <w:rPr>
                <w:rFonts w:ascii="Times New Roman" w:eastAsia="Times New Roman" w:hAnsi="Times New Roman" w:cs="Times New Roman"/>
                <w:color w:val="000000"/>
                <w:lang w:eastAsia="ru-RU"/>
              </w:rPr>
            </w:pPr>
            <w:r w:rsidRPr="00051910">
              <w:rPr>
                <w:rFonts w:ascii="Times New Roman" w:eastAsia="Times New Roman" w:hAnsi="Times New Roman" w:cs="Times New Roman"/>
                <w:color w:val="000000"/>
                <w:lang w:eastAsia="ru-RU"/>
              </w:rPr>
              <w:t>Отношение объема муниципального долга к годовому о</w:t>
            </w:r>
            <w:r w:rsidR="00AB01EE">
              <w:rPr>
                <w:rFonts w:ascii="Times New Roman" w:eastAsia="Times New Roman" w:hAnsi="Times New Roman" w:cs="Times New Roman"/>
                <w:color w:val="000000"/>
                <w:lang w:eastAsia="ru-RU"/>
              </w:rPr>
              <w:t>бъему доходов бюджета</w:t>
            </w:r>
            <w:r w:rsidRPr="00051910">
              <w:rPr>
                <w:rFonts w:ascii="Times New Roman" w:eastAsia="Times New Roman" w:hAnsi="Times New Roman" w:cs="Times New Roman"/>
                <w:color w:val="000000"/>
                <w:lang w:eastAsia="ru-RU"/>
              </w:rPr>
              <w:t xml:space="preserve"> </w:t>
            </w:r>
          </w:p>
        </w:tc>
        <w:tc>
          <w:tcPr>
            <w:tcW w:w="1300" w:type="dxa"/>
            <w:tcBorders>
              <w:top w:val="single" w:sz="4" w:space="0" w:color="auto"/>
              <w:left w:val="nil"/>
              <w:bottom w:val="single" w:sz="4" w:space="0" w:color="auto"/>
              <w:right w:val="single" w:sz="4" w:space="0" w:color="auto"/>
            </w:tcBorders>
            <w:shd w:val="clear" w:color="auto" w:fill="auto"/>
            <w:vAlign w:val="bottom"/>
          </w:tcPr>
          <w:p w:rsidR="00F321DC" w:rsidRPr="003713A8" w:rsidRDefault="00051910" w:rsidP="00F321DC">
            <w:pPr>
              <w:spacing w:after="0" w:line="240" w:lineRule="auto"/>
              <w:jc w:val="center"/>
              <w:rPr>
                <w:rFonts w:ascii="Times New Roman" w:eastAsia="Times New Roman" w:hAnsi="Times New Roman" w:cs="Times New Roman"/>
                <w:color w:val="000000" w:themeColor="text1"/>
              </w:rPr>
            </w:pPr>
            <w:r w:rsidRPr="00051910">
              <w:rPr>
                <w:rFonts w:ascii="Times New Roman" w:eastAsia="Times New Roman" w:hAnsi="Times New Roman" w:cs="Times New Roman"/>
                <w:color w:val="000000"/>
                <w:lang w:eastAsia="ru-RU"/>
              </w:rPr>
              <w:t>не более %</w:t>
            </w:r>
          </w:p>
        </w:tc>
        <w:tc>
          <w:tcPr>
            <w:tcW w:w="1570" w:type="dxa"/>
            <w:tcBorders>
              <w:top w:val="single" w:sz="4" w:space="0" w:color="auto"/>
              <w:left w:val="nil"/>
              <w:bottom w:val="single" w:sz="4" w:space="0" w:color="auto"/>
              <w:right w:val="single" w:sz="4" w:space="0" w:color="auto"/>
            </w:tcBorders>
            <w:shd w:val="clear" w:color="auto" w:fill="FFFFFF" w:themeFill="background1"/>
            <w:vAlign w:val="bottom"/>
          </w:tcPr>
          <w:p w:rsidR="00F321DC" w:rsidRPr="00DD4043" w:rsidRDefault="00051910" w:rsidP="00F321DC">
            <w:pPr>
              <w:spacing w:after="0" w:line="240" w:lineRule="auto"/>
              <w:jc w:val="center"/>
              <w:rPr>
                <w:rFonts w:ascii="Times New Roman" w:eastAsia="Times New Roman" w:hAnsi="Times New Roman" w:cs="Times New Roman"/>
                <w:color w:val="000000" w:themeColor="text1"/>
              </w:rPr>
            </w:pPr>
            <w:r w:rsidRPr="00051910">
              <w:rPr>
                <w:rFonts w:ascii="Times New Roman" w:eastAsia="Times New Roman" w:hAnsi="Times New Roman" w:cs="Times New Roman"/>
                <w:color w:val="000000"/>
                <w:lang w:eastAsia="ru-RU"/>
              </w:rPr>
              <w:t>2,5</w:t>
            </w:r>
          </w:p>
        </w:tc>
        <w:tc>
          <w:tcPr>
            <w:tcW w:w="1240" w:type="dxa"/>
            <w:tcBorders>
              <w:top w:val="single" w:sz="4" w:space="0" w:color="auto"/>
              <w:left w:val="nil"/>
              <w:bottom w:val="single" w:sz="4" w:space="0" w:color="auto"/>
              <w:right w:val="single" w:sz="4" w:space="0" w:color="auto"/>
            </w:tcBorders>
            <w:shd w:val="clear" w:color="auto" w:fill="auto"/>
            <w:vAlign w:val="bottom"/>
          </w:tcPr>
          <w:p w:rsidR="00F321DC" w:rsidRPr="00AF3CD7" w:rsidRDefault="00D75A76"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0,8</w:t>
            </w:r>
          </w:p>
        </w:tc>
        <w:tc>
          <w:tcPr>
            <w:tcW w:w="1419" w:type="dxa"/>
            <w:tcBorders>
              <w:top w:val="single" w:sz="4" w:space="0" w:color="auto"/>
              <w:left w:val="nil"/>
              <w:bottom w:val="single" w:sz="4" w:space="0" w:color="auto"/>
              <w:right w:val="single" w:sz="4" w:space="0" w:color="auto"/>
            </w:tcBorders>
            <w:shd w:val="clear" w:color="auto" w:fill="auto"/>
            <w:vAlign w:val="bottom"/>
          </w:tcPr>
          <w:p w:rsidR="00D75A76" w:rsidRPr="00D75A76" w:rsidRDefault="00D75A76" w:rsidP="00D75A76">
            <w:pPr>
              <w:spacing w:after="0" w:line="240" w:lineRule="auto"/>
              <w:jc w:val="center"/>
              <w:rPr>
                <w:rFonts w:ascii="Times New Roman" w:eastAsia="Times New Roman" w:hAnsi="Times New Roman" w:cs="Times New Roman"/>
                <w:color w:val="000000"/>
              </w:rPr>
            </w:pPr>
            <w:r w:rsidRPr="00D75A76">
              <w:rPr>
                <w:rFonts w:ascii="Times New Roman" w:eastAsia="Times New Roman" w:hAnsi="Times New Roman" w:cs="Times New Roman"/>
                <w:color w:val="000000"/>
              </w:rPr>
              <w:t>100%</w:t>
            </w:r>
          </w:p>
          <w:p w:rsidR="00F321DC" w:rsidRPr="003713A8" w:rsidRDefault="00D75A76" w:rsidP="00D75A76">
            <w:pPr>
              <w:spacing w:after="0" w:line="240" w:lineRule="auto"/>
              <w:jc w:val="center"/>
              <w:rPr>
                <w:rFonts w:ascii="Times New Roman" w:eastAsia="Times New Roman" w:hAnsi="Times New Roman" w:cs="Times New Roman"/>
                <w:color w:val="000000" w:themeColor="text1"/>
              </w:rPr>
            </w:pPr>
            <w:r w:rsidRPr="00D75A76">
              <w:rPr>
                <w:rFonts w:ascii="Times New Roman" w:eastAsia="Times New Roman" w:hAnsi="Times New Roman" w:cs="Times New Roman"/>
                <w:color w:val="000000"/>
                <w:sz w:val="18"/>
                <w:szCs w:val="18"/>
              </w:rPr>
              <w:t xml:space="preserve"> выполнено, т.к. не превышает 2,5%</w:t>
            </w:r>
          </w:p>
        </w:tc>
      </w:tr>
      <w:tr w:rsidR="00F321DC" w:rsidRPr="00F321DC" w:rsidTr="00AB01EE">
        <w:trPr>
          <w:trHeight w:val="1416"/>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5.</w:t>
            </w:r>
          </w:p>
        </w:tc>
        <w:tc>
          <w:tcPr>
            <w:tcW w:w="4045" w:type="dxa"/>
            <w:tcBorders>
              <w:top w:val="nil"/>
              <w:left w:val="nil"/>
              <w:bottom w:val="single" w:sz="4" w:space="0" w:color="auto"/>
              <w:right w:val="single" w:sz="4" w:space="0" w:color="auto"/>
            </w:tcBorders>
            <w:shd w:val="clear" w:color="auto" w:fill="auto"/>
            <w:vAlign w:val="bottom"/>
          </w:tcPr>
          <w:p w:rsidR="00F321DC" w:rsidRPr="003713A8" w:rsidRDefault="00051910" w:rsidP="00F321DC">
            <w:pPr>
              <w:spacing w:after="0" w:line="240" w:lineRule="auto"/>
              <w:rPr>
                <w:rFonts w:ascii="Times New Roman" w:eastAsia="Times New Roman" w:hAnsi="Times New Roman" w:cs="Times New Roman"/>
                <w:color w:val="000000" w:themeColor="text1"/>
              </w:rPr>
            </w:pPr>
            <w:r w:rsidRPr="00051910">
              <w:rPr>
                <w:rFonts w:ascii="Times New Roman" w:eastAsia="Times New Roman" w:hAnsi="Times New Roman" w:cs="Times New Roman"/>
                <w:color w:val="000000"/>
                <w:lang w:eastAsia="ru-RU"/>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 по натуральным показателям</w:t>
            </w:r>
          </w:p>
        </w:tc>
        <w:tc>
          <w:tcPr>
            <w:tcW w:w="1300" w:type="dxa"/>
            <w:tcBorders>
              <w:top w:val="nil"/>
              <w:left w:val="nil"/>
              <w:bottom w:val="single" w:sz="4" w:space="0" w:color="auto"/>
              <w:right w:val="single" w:sz="4" w:space="0" w:color="auto"/>
            </w:tcBorders>
            <w:shd w:val="clear" w:color="auto" w:fill="auto"/>
            <w:vAlign w:val="bottom"/>
          </w:tcPr>
          <w:p w:rsidR="00F321DC" w:rsidRPr="003713A8" w:rsidRDefault="00051910"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nil"/>
              <w:left w:val="nil"/>
              <w:bottom w:val="single" w:sz="4" w:space="0" w:color="auto"/>
              <w:right w:val="single" w:sz="4" w:space="0" w:color="auto"/>
            </w:tcBorders>
            <w:shd w:val="clear" w:color="auto" w:fill="auto"/>
            <w:vAlign w:val="bottom"/>
          </w:tcPr>
          <w:p w:rsidR="00F321DC" w:rsidRPr="003713A8" w:rsidRDefault="003417B5"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nil"/>
              <w:left w:val="nil"/>
              <w:bottom w:val="single" w:sz="4" w:space="0" w:color="auto"/>
              <w:right w:val="single" w:sz="4" w:space="0" w:color="auto"/>
            </w:tcBorders>
            <w:shd w:val="clear" w:color="auto" w:fill="auto"/>
            <w:vAlign w:val="bottom"/>
          </w:tcPr>
          <w:p w:rsidR="007F134A" w:rsidRPr="003713A8" w:rsidRDefault="003417B5" w:rsidP="007F134A">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419" w:type="dxa"/>
            <w:tcBorders>
              <w:top w:val="nil"/>
              <w:left w:val="nil"/>
              <w:bottom w:val="single" w:sz="4" w:space="0" w:color="auto"/>
              <w:right w:val="single" w:sz="4" w:space="0" w:color="auto"/>
            </w:tcBorders>
            <w:shd w:val="clear" w:color="auto" w:fill="auto"/>
            <w:vAlign w:val="bottom"/>
          </w:tcPr>
          <w:p w:rsidR="00F321DC" w:rsidRPr="003713A8" w:rsidRDefault="00D22433"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F321DC" w:rsidRPr="00F321DC" w:rsidTr="00AB01EE">
        <w:trPr>
          <w:trHeight w:val="506"/>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F321DC" w:rsidRPr="00F321DC" w:rsidRDefault="00F321DC" w:rsidP="00F321DC">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6.</w:t>
            </w:r>
          </w:p>
        </w:tc>
        <w:tc>
          <w:tcPr>
            <w:tcW w:w="4045" w:type="dxa"/>
            <w:tcBorders>
              <w:top w:val="nil"/>
              <w:left w:val="nil"/>
              <w:bottom w:val="single" w:sz="4" w:space="0" w:color="auto"/>
              <w:right w:val="single" w:sz="4" w:space="0" w:color="auto"/>
            </w:tcBorders>
            <w:shd w:val="clear" w:color="auto" w:fill="auto"/>
            <w:vAlign w:val="bottom"/>
          </w:tcPr>
          <w:p w:rsidR="00F321DC" w:rsidRPr="003713A8" w:rsidRDefault="003417B5" w:rsidP="00F321DC">
            <w:pPr>
              <w:spacing w:after="0" w:line="240" w:lineRule="auto"/>
              <w:rPr>
                <w:rFonts w:ascii="Times New Roman" w:eastAsia="Times New Roman" w:hAnsi="Times New Roman" w:cs="Times New Roman"/>
                <w:color w:val="000000" w:themeColor="text1"/>
              </w:rPr>
            </w:pPr>
            <w:r w:rsidRPr="003417B5">
              <w:rPr>
                <w:rFonts w:ascii="Times New Roman" w:eastAsia="Times New Roman" w:hAnsi="Times New Roman" w:cs="Times New Roman"/>
                <w:color w:val="000000"/>
                <w:lang w:eastAsia="ru-RU"/>
              </w:rPr>
              <w:t>Автоматизация бюджетного процесса бюджета Городского округа «Жатай»</w:t>
            </w:r>
          </w:p>
        </w:tc>
        <w:tc>
          <w:tcPr>
            <w:tcW w:w="1300" w:type="dxa"/>
            <w:tcBorders>
              <w:top w:val="nil"/>
              <w:left w:val="nil"/>
              <w:bottom w:val="single" w:sz="4" w:space="0" w:color="auto"/>
              <w:right w:val="single" w:sz="4" w:space="0" w:color="auto"/>
            </w:tcBorders>
            <w:shd w:val="clear" w:color="auto" w:fill="auto"/>
            <w:vAlign w:val="bottom"/>
          </w:tcPr>
          <w:p w:rsidR="00F321DC" w:rsidRPr="003713A8" w:rsidRDefault="00D22433"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w:t>
            </w:r>
            <w:r w:rsidR="00A145CF">
              <w:rPr>
                <w:rFonts w:ascii="Times New Roman" w:eastAsia="Times New Roman" w:hAnsi="Times New Roman" w:cs="Times New Roman"/>
                <w:color w:val="000000" w:themeColor="text1"/>
              </w:rPr>
              <w:t>а/нет</w:t>
            </w:r>
          </w:p>
        </w:tc>
        <w:tc>
          <w:tcPr>
            <w:tcW w:w="1570" w:type="dxa"/>
            <w:tcBorders>
              <w:top w:val="nil"/>
              <w:left w:val="nil"/>
              <w:bottom w:val="single" w:sz="4" w:space="0" w:color="auto"/>
              <w:right w:val="single" w:sz="4" w:space="0" w:color="auto"/>
            </w:tcBorders>
            <w:shd w:val="clear" w:color="auto" w:fill="auto"/>
            <w:vAlign w:val="bottom"/>
          </w:tcPr>
          <w:p w:rsidR="00F321DC" w:rsidRPr="003713A8" w:rsidRDefault="00A145CF"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240" w:type="dxa"/>
            <w:tcBorders>
              <w:top w:val="nil"/>
              <w:left w:val="nil"/>
              <w:bottom w:val="single" w:sz="4" w:space="0" w:color="auto"/>
              <w:right w:val="single" w:sz="4" w:space="0" w:color="auto"/>
            </w:tcBorders>
            <w:shd w:val="clear" w:color="auto" w:fill="auto"/>
            <w:vAlign w:val="bottom"/>
          </w:tcPr>
          <w:p w:rsidR="00F321DC" w:rsidRPr="003713A8" w:rsidRDefault="00A145CF"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nil"/>
              <w:left w:val="nil"/>
              <w:bottom w:val="single" w:sz="4" w:space="0" w:color="auto"/>
              <w:right w:val="single" w:sz="4" w:space="0" w:color="auto"/>
            </w:tcBorders>
            <w:shd w:val="clear" w:color="auto" w:fill="auto"/>
            <w:vAlign w:val="bottom"/>
          </w:tcPr>
          <w:p w:rsidR="00F321DC" w:rsidRPr="003713A8" w:rsidRDefault="00D22433" w:rsidP="00F321D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D254C9" w:rsidRPr="00F321DC" w:rsidTr="00AB01EE">
        <w:trPr>
          <w:trHeight w:val="826"/>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54C9" w:rsidRPr="00F321DC" w:rsidRDefault="00D254C9" w:rsidP="00D254C9">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7.</w:t>
            </w:r>
          </w:p>
        </w:tc>
        <w:tc>
          <w:tcPr>
            <w:tcW w:w="4045" w:type="dxa"/>
            <w:tcBorders>
              <w:top w:val="single" w:sz="4" w:space="0" w:color="auto"/>
              <w:left w:val="single" w:sz="4" w:space="0" w:color="auto"/>
              <w:bottom w:val="single" w:sz="4" w:space="0" w:color="auto"/>
              <w:right w:val="single" w:sz="4" w:space="0" w:color="auto"/>
            </w:tcBorders>
            <w:shd w:val="clear" w:color="auto" w:fill="auto"/>
            <w:vAlign w:val="bottom"/>
          </w:tcPr>
          <w:p w:rsidR="00D254C9" w:rsidRPr="003713A8" w:rsidRDefault="00D254C9" w:rsidP="00D254C9">
            <w:pPr>
              <w:spacing w:after="0" w:line="240" w:lineRule="auto"/>
              <w:rPr>
                <w:rFonts w:ascii="Times New Roman" w:eastAsia="Times New Roman" w:hAnsi="Times New Roman" w:cs="Times New Roman"/>
                <w:color w:val="000000" w:themeColor="text1"/>
              </w:rPr>
            </w:pPr>
            <w:r w:rsidRPr="00A145CF">
              <w:rPr>
                <w:rFonts w:ascii="Times New Roman" w:eastAsia="Times New Roman" w:hAnsi="Times New Roman" w:cs="Times New Roman"/>
                <w:color w:val="000000"/>
                <w:lang w:eastAsia="ru-RU"/>
              </w:rPr>
              <w:t>Доля объема закупок, проведенных путем состоявшихся конкурентных процедур, в общем объеме закупок</w:t>
            </w:r>
          </w:p>
        </w:tc>
        <w:tc>
          <w:tcPr>
            <w:tcW w:w="1300" w:type="dxa"/>
            <w:tcBorders>
              <w:top w:val="nil"/>
              <w:left w:val="nil"/>
              <w:bottom w:val="single" w:sz="4" w:space="0" w:color="auto"/>
              <w:right w:val="single" w:sz="4" w:space="0" w:color="auto"/>
            </w:tcBorders>
            <w:shd w:val="clear" w:color="auto" w:fill="auto"/>
            <w:noWrap/>
            <w:vAlign w:val="bottom"/>
          </w:tcPr>
          <w:p w:rsidR="00D254C9" w:rsidRPr="003713A8" w:rsidRDefault="00D254C9"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nil"/>
              <w:left w:val="nil"/>
              <w:bottom w:val="single" w:sz="4" w:space="0" w:color="auto"/>
              <w:right w:val="single" w:sz="4" w:space="0" w:color="auto"/>
            </w:tcBorders>
            <w:shd w:val="clear" w:color="auto" w:fill="auto"/>
            <w:noWrap/>
            <w:vAlign w:val="bottom"/>
          </w:tcPr>
          <w:p w:rsidR="00D254C9" w:rsidRPr="003713A8" w:rsidRDefault="00D254C9"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nil"/>
              <w:left w:val="nil"/>
              <w:bottom w:val="single" w:sz="4" w:space="0" w:color="auto"/>
              <w:right w:val="single" w:sz="4" w:space="0" w:color="auto"/>
            </w:tcBorders>
            <w:shd w:val="clear" w:color="auto" w:fill="auto"/>
            <w:noWrap/>
            <w:vAlign w:val="bottom"/>
          </w:tcPr>
          <w:p w:rsidR="00D254C9" w:rsidRPr="003713A8" w:rsidRDefault="00D254C9"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254C9" w:rsidRPr="003713A8" w:rsidRDefault="00D22433"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D254C9" w:rsidRPr="00F321DC" w:rsidTr="00AB01EE">
        <w:trPr>
          <w:trHeight w:val="861"/>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54C9" w:rsidRPr="00F321DC" w:rsidRDefault="00D254C9" w:rsidP="00D254C9">
            <w:pPr>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8.</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D254C9" w:rsidRPr="00D04368" w:rsidRDefault="00F55C4F" w:rsidP="00D254C9">
            <w:pPr>
              <w:spacing w:after="0" w:line="240" w:lineRule="auto"/>
              <w:rPr>
                <w:rFonts w:ascii="Times New Roman" w:eastAsia="Times New Roman" w:hAnsi="Times New Roman" w:cs="Times New Roman"/>
                <w:color w:val="000000" w:themeColor="text1"/>
              </w:rPr>
            </w:pPr>
            <w:r w:rsidRPr="00F55C4F">
              <w:rPr>
                <w:rFonts w:ascii="Times New Roman" w:eastAsia="Times New Roman" w:hAnsi="Times New Roman" w:cs="Times New Roman"/>
                <w:color w:val="000000"/>
                <w:lang w:eastAsia="ru-RU"/>
              </w:rPr>
              <w:t>Количество сотрудников Окружной Администрации ГО «Жатай», прошедших профессиональную переподготовку и повышение квалификации</w:t>
            </w:r>
          </w:p>
        </w:tc>
        <w:tc>
          <w:tcPr>
            <w:tcW w:w="1300" w:type="dxa"/>
            <w:tcBorders>
              <w:top w:val="single" w:sz="4" w:space="0" w:color="auto"/>
              <w:left w:val="nil"/>
              <w:bottom w:val="single" w:sz="4" w:space="0" w:color="auto"/>
              <w:right w:val="single" w:sz="4" w:space="0" w:color="auto"/>
            </w:tcBorders>
            <w:shd w:val="clear" w:color="000000" w:fill="FFFFFF"/>
            <w:noWrap/>
            <w:vAlign w:val="bottom"/>
          </w:tcPr>
          <w:p w:rsidR="00D254C9" w:rsidRPr="003713A8" w:rsidRDefault="00F55C4F"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D254C9" w:rsidRPr="003713A8" w:rsidRDefault="00F55C4F"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15</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D254C9" w:rsidRPr="003713A8" w:rsidRDefault="00F55C4F"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31</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D254C9" w:rsidRPr="003713A8" w:rsidRDefault="00D22433" w:rsidP="00D254C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206,7%</w:t>
            </w:r>
          </w:p>
        </w:tc>
      </w:tr>
      <w:tr w:rsidR="002F4C09" w:rsidRPr="00F321DC" w:rsidTr="00AB01EE">
        <w:trPr>
          <w:trHeight w:val="132"/>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2F4C09" w:rsidRPr="00F321DC" w:rsidRDefault="002F4C09" w:rsidP="002F4C0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2F4C09" w:rsidRPr="007F134A" w:rsidRDefault="002F4C09" w:rsidP="002F4C09">
            <w:pPr>
              <w:spacing w:after="0" w:line="240" w:lineRule="auto"/>
              <w:rPr>
                <w:rFonts w:ascii="Times New Roman" w:eastAsia="Times New Roman" w:hAnsi="Times New Roman" w:cs="Times New Roman"/>
                <w:color w:val="000000" w:themeColor="text1"/>
              </w:rPr>
            </w:pPr>
            <w:r w:rsidRPr="002F4C09">
              <w:rPr>
                <w:rFonts w:ascii="Times New Roman" w:eastAsia="Times New Roman" w:hAnsi="Times New Roman" w:cs="Times New Roman"/>
                <w:color w:val="000000"/>
                <w:lang w:eastAsia="ru-RU"/>
              </w:rPr>
              <w:t xml:space="preserve">Проведение мероприятий (Дни финансовой грамотности), способствующих повышению уровня грамотности учащихся образовательных </w:t>
            </w:r>
            <w:r w:rsidR="00AB01EE">
              <w:rPr>
                <w:rFonts w:ascii="Times New Roman" w:eastAsia="Times New Roman" w:hAnsi="Times New Roman" w:cs="Times New Roman"/>
                <w:color w:val="000000"/>
                <w:lang w:eastAsia="ru-RU"/>
              </w:rPr>
              <w:lastRenderedPageBreak/>
              <w:t xml:space="preserve">учреждений </w:t>
            </w:r>
          </w:p>
        </w:tc>
        <w:tc>
          <w:tcPr>
            <w:tcW w:w="1300" w:type="dxa"/>
            <w:tcBorders>
              <w:top w:val="nil"/>
              <w:left w:val="nil"/>
              <w:bottom w:val="single" w:sz="4" w:space="0" w:color="auto"/>
              <w:right w:val="single" w:sz="4" w:space="0" w:color="auto"/>
            </w:tcBorders>
            <w:shd w:val="clear" w:color="auto" w:fill="auto"/>
            <w:noWrap/>
            <w:vAlign w:val="bottom"/>
          </w:tcPr>
          <w:p w:rsidR="002F4C09" w:rsidRPr="003713A8" w:rsidRDefault="002F4C09"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да/нет</w:t>
            </w:r>
          </w:p>
        </w:tc>
        <w:tc>
          <w:tcPr>
            <w:tcW w:w="1570" w:type="dxa"/>
            <w:tcBorders>
              <w:top w:val="nil"/>
              <w:left w:val="nil"/>
              <w:bottom w:val="single" w:sz="4" w:space="0" w:color="auto"/>
              <w:right w:val="single" w:sz="4" w:space="0" w:color="auto"/>
            </w:tcBorders>
            <w:shd w:val="clear" w:color="auto" w:fill="auto"/>
            <w:noWrap/>
            <w:vAlign w:val="bottom"/>
          </w:tcPr>
          <w:p w:rsidR="002F4C09" w:rsidRPr="003713A8" w:rsidRDefault="002F4C09"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240" w:type="dxa"/>
            <w:tcBorders>
              <w:top w:val="nil"/>
              <w:left w:val="nil"/>
              <w:bottom w:val="single" w:sz="4" w:space="0" w:color="auto"/>
              <w:right w:val="single" w:sz="4" w:space="0" w:color="auto"/>
            </w:tcBorders>
            <w:shd w:val="clear" w:color="auto" w:fill="auto"/>
            <w:noWrap/>
            <w:vAlign w:val="bottom"/>
          </w:tcPr>
          <w:p w:rsidR="002F4C09" w:rsidRPr="003713A8" w:rsidRDefault="002F4C09"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2F4C09" w:rsidRDefault="002F4C09"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2F4C09" w:rsidRPr="00F321DC" w:rsidTr="00AB01EE">
        <w:trPr>
          <w:trHeight w:val="861"/>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2F4C09" w:rsidRDefault="00FE4A0C" w:rsidP="002F4C0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2F4C09" w:rsidRPr="007F134A" w:rsidRDefault="0073140C" w:rsidP="002F4C09">
            <w:pPr>
              <w:spacing w:after="0" w:line="240" w:lineRule="auto"/>
              <w:rPr>
                <w:rFonts w:ascii="Times New Roman" w:eastAsia="Times New Roman" w:hAnsi="Times New Roman" w:cs="Times New Roman"/>
                <w:color w:val="000000" w:themeColor="text1"/>
              </w:rPr>
            </w:pPr>
            <w:r w:rsidRPr="0073140C">
              <w:rPr>
                <w:rFonts w:ascii="Times New Roman" w:eastAsia="Times New Roman" w:hAnsi="Times New Roman" w:cs="Times New Roman"/>
                <w:color w:val="000000"/>
                <w:lang w:eastAsia="ru-RU"/>
              </w:rPr>
              <w:t>Формирование данных в систему «Электронный бюджет» Министерства финансов Российской Федерации в соответствии с приказом Министерства финансов Российской Федерации от 28 декабря 2016 г. N 243н «О составе и порядке размещения и предоставления информации на едином портале бюджетной системы Российской Федерации»</w:t>
            </w:r>
          </w:p>
        </w:tc>
        <w:tc>
          <w:tcPr>
            <w:tcW w:w="1300" w:type="dxa"/>
            <w:tcBorders>
              <w:top w:val="single" w:sz="4" w:space="0" w:color="auto"/>
              <w:left w:val="nil"/>
              <w:bottom w:val="single" w:sz="4" w:space="0" w:color="auto"/>
              <w:right w:val="single" w:sz="4" w:space="0" w:color="auto"/>
            </w:tcBorders>
            <w:shd w:val="clear" w:color="000000" w:fill="FFFFFF"/>
            <w:noWrap/>
            <w:vAlign w:val="bottom"/>
          </w:tcPr>
          <w:p w:rsidR="002F4C09" w:rsidRPr="003713A8" w:rsidRDefault="0073140C"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2F4C09" w:rsidRDefault="0073140C"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2F4C09" w:rsidRDefault="0073140C"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95</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2F4C09" w:rsidRDefault="0073140C"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95%</w:t>
            </w:r>
          </w:p>
        </w:tc>
      </w:tr>
      <w:tr w:rsidR="002F4C09" w:rsidRPr="00F321DC" w:rsidTr="00AB01EE">
        <w:trPr>
          <w:trHeight w:val="861"/>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2F4C09" w:rsidRDefault="00FE4A0C" w:rsidP="002F4C0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2F4C09" w:rsidRPr="007F134A" w:rsidRDefault="0073140C" w:rsidP="002F4C09">
            <w:pPr>
              <w:spacing w:after="0" w:line="240" w:lineRule="auto"/>
              <w:rPr>
                <w:rFonts w:ascii="Times New Roman" w:eastAsia="Times New Roman" w:hAnsi="Times New Roman" w:cs="Times New Roman"/>
                <w:color w:val="000000" w:themeColor="text1"/>
              </w:rPr>
            </w:pPr>
            <w:r w:rsidRPr="0073140C">
              <w:rPr>
                <w:rFonts w:ascii="Times New Roman" w:eastAsia="Times New Roman" w:hAnsi="Times New Roman" w:cs="Times New Roman"/>
                <w:color w:val="000000"/>
                <w:lang w:eastAsia="ru-RU"/>
              </w:rPr>
              <w:t xml:space="preserve">Соотношение объема привлеченных средств </w:t>
            </w:r>
            <w:proofErr w:type="spellStart"/>
            <w:r w:rsidRPr="0073140C">
              <w:rPr>
                <w:rFonts w:ascii="Times New Roman" w:eastAsia="Times New Roman" w:hAnsi="Times New Roman" w:cs="Times New Roman"/>
                <w:color w:val="000000"/>
                <w:lang w:eastAsia="ru-RU"/>
              </w:rPr>
              <w:t>софинансирования</w:t>
            </w:r>
            <w:proofErr w:type="spellEnd"/>
            <w:r w:rsidRPr="0073140C">
              <w:rPr>
                <w:rFonts w:ascii="Times New Roman" w:eastAsia="Times New Roman" w:hAnsi="Times New Roman" w:cs="Times New Roman"/>
                <w:color w:val="000000"/>
                <w:lang w:eastAsia="ru-RU"/>
              </w:rPr>
              <w:t xml:space="preserve"> за счет населения от суммы субсидии, основанной на местных инициативах</w:t>
            </w:r>
          </w:p>
        </w:tc>
        <w:tc>
          <w:tcPr>
            <w:tcW w:w="1300" w:type="dxa"/>
            <w:tcBorders>
              <w:top w:val="single" w:sz="4" w:space="0" w:color="auto"/>
              <w:left w:val="nil"/>
              <w:bottom w:val="single" w:sz="4" w:space="0" w:color="auto"/>
              <w:right w:val="single" w:sz="4" w:space="0" w:color="auto"/>
            </w:tcBorders>
            <w:shd w:val="clear" w:color="000000" w:fill="FFFFFF"/>
            <w:noWrap/>
            <w:vAlign w:val="bottom"/>
          </w:tcPr>
          <w:p w:rsidR="002F4C09" w:rsidRPr="003713A8" w:rsidRDefault="0073140C"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Не менее %</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2F4C09" w:rsidRDefault="00D6153A"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2F4C09" w:rsidRDefault="00AC28AB"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11,6</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2F4C09" w:rsidRDefault="00AC28AB"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386%</w:t>
            </w:r>
          </w:p>
        </w:tc>
      </w:tr>
      <w:tr w:rsidR="00F65676" w:rsidRPr="00F321DC" w:rsidTr="00AB01EE">
        <w:trPr>
          <w:trHeight w:val="412"/>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F65676" w:rsidRDefault="00FE4A0C" w:rsidP="002F4C0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F65676" w:rsidRPr="0073140C" w:rsidRDefault="00F65676" w:rsidP="002F4C09">
            <w:pPr>
              <w:spacing w:after="0" w:line="240" w:lineRule="auto"/>
              <w:rPr>
                <w:rFonts w:ascii="Times New Roman" w:eastAsia="Times New Roman" w:hAnsi="Times New Roman" w:cs="Times New Roman"/>
                <w:color w:val="000000"/>
                <w:lang w:eastAsia="ru-RU"/>
              </w:rPr>
            </w:pPr>
            <w:r w:rsidRPr="00D6153A">
              <w:rPr>
                <w:rFonts w:ascii="Times New Roman" w:eastAsia="Times New Roman" w:hAnsi="Times New Roman" w:cs="Times New Roman"/>
                <w:color w:val="000000"/>
                <w:lang w:eastAsia="ru-RU"/>
              </w:rPr>
              <w:t>Уровень собираемости имущественных налогов</w:t>
            </w:r>
          </w:p>
        </w:tc>
        <w:tc>
          <w:tcPr>
            <w:tcW w:w="1300" w:type="dxa"/>
            <w:tcBorders>
              <w:top w:val="single" w:sz="4" w:space="0" w:color="auto"/>
              <w:left w:val="nil"/>
              <w:bottom w:val="single" w:sz="4" w:space="0" w:color="auto"/>
              <w:right w:val="single" w:sz="4" w:space="0" w:color="auto"/>
            </w:tcBorders>
            <w:shd w:val="clear" w:color="000000" w:fill="FFFFFF"/>
            <w:noWrap/>
            <w:vAlign w:val="bottom"/>
          </w:tcPr>
          <w:p w:rsidR="00F65676" w:rsidRDefault="00F65676"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Не менее %</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F65676" w:rsidRDefault="00F65676"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F65676" w:rsidRDefault="00BF57D4"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122,6</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F65676" w:rsidRDefault="00BF57D4"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122,6%</w:t>
            </w:r>
          </w:p>
        </w:tc>
      </w:tr>
      <w:tr w:rsidR="002F4C09" w:rsidRPr="00F321DC" w:rsidTr="00AB01EE">
        <w:trPr>
          <w:trHeight w:val="554"/>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2F4C09" w:rsidRDefault="00FE4A0C" w:rsidP="002F4C0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2F4C09" w:rsidRPr="007F134A" w:rsidRDefault="00F65676" w:rsidP="002F4C09">
            <w:pPr>
              <w:spacing w:after="0" w:line="240" w:lineRule="auto"/>
              <w:rPr>
                <w:rFonts w:ascii="Times New Roman" w:eastAsia="Times New Roman" w:hAnsi="Times New Roman" w:cs="Times New Roman"/>
                <w:color w:val="000000" w:themeColor="text1"/>
              </w:rPr>
            </w:pPr>
            <w:r w:rsidRPr="00F65676">
              <w:rPr>
                <w:rFonts w:ascii="Times New Roman" w:eastAsia="Times New Roman" w:hAnsi="Times New Roman" w:cs="Times New Roman"/>
                <w:color w:val="000000"/>
                <w:lang w:eastAsia="ru-RU"/>
              </w:rPr>
              <w:t>Количество учреждений получающих налоговую льготу, финансируемые из бюджета  ГО «Жатай»</w:t>
            </w:r>
          </w:p>
        </w:tc>
        <w:tc>
          <w:tcPr>
            <w:tcW w:w="1300" w:type="dxa"/>
            <w:tcBorders>
              <w:top w:val="single" w:sz="4" w:space="0" w:color="auto"/>
              <w:left w:val="nil"/>
              <w:bottom w:val="single" w:sz="4" w:space="0" w:color="auto"/>
              <w:right w:val="single" w:sz="4" w:space="0" w:color="auto"/>
            </w:tcBorders>
            <w:shd w:val="clear" w:color="000000" w:fill="FFFFFF"/>
            <w:noWrap/>
            <w:vAlign w:val="bottom"/>
          </w:tcPr>
          <w:p w:rsidR="002F4C09" w:rsidRPr="003713A8" w:rsidRDefault="00F65676"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Ед.</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2F4C09" w:rsidRDefault="00F65676"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2F4C09" w:rsidRDefault="00AC28AB" w:rsidP="002F4C09">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2F4C09" w:rsidRDefault="00AC28AB" w:rsidP="00AC28AB">
            <w:pPr>
              <w:spacing w:after="0" w:line="36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bl>
    <w:p w:rsidR="00F321DC" w:rsidRDefault="00F321DC" w:rsidP="003E5CCF">
      <w:pPr>
        <w:autoSpaceDE w:val="0"/>
        <w:autoSpaceDN w:val="0"/>
        <w:adjustRightInd w:val="0"/>
        <w:spacing w:after="0" w:line="240" w:lineRule="auto"/>
        <w:ind w:firstLine="561"/>
        <w:jc w:val="both"/>
        <w:outlineLvl w:val="1"/>
        <w:rPr>
          <w:rFonts w:ascii="Times New Roman" w:hAnsi="Times New Roman" w:cs="Times New Roman"/>
          <w:sz w:val="24"/>
          <w:szCs w:val="24"/>
        </w:rPr>
      </w:pPr>
    </w:p>
    <w:p w:rsidR="00DB687F" w:rsidRDefault="00DB687F" w:rsidP="00DB687F">
      <w:pPr>
        <w:spacing w:after="0" w:line="240" w:lineRule="auto"/>
        <w:ind w:firstLine="561"/>
        <w:jc w:val="both"/>
        <w:rPr>
          <w:rFonts w:ascii="Times New Roman" w:eastAsia="Calibri" w:hAnsi="Times New Roman" w:cs="Times New Roman"/>
          <w:i/>
          <w:sz w:val="24"/>
          <w:szCs w:val="24"/>
        </w:rPr>
      </w:pPr>
      <w:r w:rsidRPr="00B0736D">
        <w:rPr>
          <w:rFonts w:ascii="Times New Roman" w:eastAsia="Calibri" w:hAnsi="Times New Roman" w:cs="Times New Roman"/>
          <w:sz w:val="24"/>
          <w:szCs w:val="24"/>
        </w:rPr>
        <w:t>В результате проведенной оценки эффективность программы</w:t>
      </w:r>
      <w:r w:rsidR="0046684A">
        <w:rPr>
          <w:rFonts w:ascii="Times New Roman" w:eastAsia="Calibri" w:hAnsi="Times New Roman" w:cs="Times New Roman"/>
          <w:sz w:val="24"/>
          <w:szCs w:val="24"/>
        </w:rPr>
        <w:t xml:space="preserve"> </w:t>
      </w:r>
      <w:r w:rsidR="0046684A" w:rsidRPr="005D1CF7">
        <w:rPr>
          <w:rFonts w:ascii="Times New Roman" w:eastAsia="MS Mincho" w:hAnsi="Times New Roman" w:cs="Times New Roman"/>
          <w:sz w:val="24"/>
          <w:szCs w:val="24"/>
          <w:lang w:eastAsia="ja-JP"/>
        </w:rPr>
        <w:t>«Повышение эффективности бюджетных расходов и управления муниципальными финансами Городского округа «Жатай» на 2022 - 2026 годы»</w:t>
      </w:r>
      <w:r w:rsidRPr="00B0736D">
        <w:rPr>
          <w:rFonts w:ascii="Times New Roman" w:eastAsia="Calibri" w:hAnsi="Times New Roman" w:cs="Times New Roman"/>
          <w:sz w:val="24"/>
          <w:szCs w:val="24"/>
        </w:rPr>
        <w:t xml:space="preserve"> составила </w:t>
      </w:r>
      <w:r w:rsidRPr="00B0736D">
        <w:rPr>
          <w:rFonts w:ascii="Times New Roman" w:eastAsia="Calibri" w:hAnsi="Times New Roman" w:cs="Times New Roman"/>
          <w:b/>
          <w:sz w:val="24"/>
          <w:szCs w:val="24"/>
        </w:rPr>
        <w:t>1</w:t>
      </w:r>
      <w:r w:rsidR="00D60809">
        <w:rPr>
          <w:rFonts w:ascii="Times New Roman" w:eastAsia="Calibri" w:hAnsi="Times New Roman" w:cs="Times New Roman"/>
          <w:b/>
          <w:sz w:val="24"/>
          <w:szCs w:val="24"/>
        </w:rPr>
        <w:t>,15</w:t>
      </w:r>
      <w:r w:rsidRPr="00B0736D">
        <w:rPr>
          <w:rFonts w:ascii="Times New Roman" w:eastAsia="Calibri" w:hAnsi="Times New Roman" w:cs="Times New Roman"/>
          <w:sz w:val="24"/>
          <w:szCs w:val="24"/>
        </w:rPr>
        <w:t>, что соответствует высокому уровню</w:t>
      </w:r>
      <w:r w:rsidRPr="00B0736D">
        <w:rPr>
          <w:rFonts w:ascii="Times New Roman" w:eastAsia="Calibri" w:hAnsi="Times New Roman" w:cs="Times New Roman"/>
          <w:i/>
          <w:sz w:val="24"/>
          <w:szCs w:val="24"/>
        </w:rPr>
        <w:t xml:space="preserve">. </w:t>
      </w:r>
    </w:p>
    <w:p w:rsidR="003713A8" w:rsidRDefault="003713A8" w:rsidP="00DB687F">
      <w:pPr>
        <w:spacing w:after="0" w:line="240" w:lineRule="auto"/>
        <w:ind w:firstLine="561"/>
        <w:jc w:val="both"/>
        <w:rPr>
          <w:rFonts w:ascii="Times New Roman" w:eastAsia="Calibri" w:hAnsi="Times New Roman" w:cs="Times New Roman"/>
          <w:sz w:val="24"/>
          <w:szCs w:val="24"/>
          <w:bdr w:val="none" w:sz="0" w:space="0" w:color="auto" w:frame="1"/>
        </w:rPr>
      </w:pPr>
    </w:p>
    <w:p w:rsidR="00B35FC5" w:rsidRPr="0078126B" w:rsidRDefault="00B35FC5" w:rsidP="00D5391E">
      <w:pPr>
        <w:pStyle w:val="a3"/>
        <w:widowControl w:val="0"/>
        <w:numPr>
          <w:ilvl w:val="0"/>
          <w:numId w:val="24"/>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8126B">
        <w:rPr>
          <w:rFonts w:ascii="Times New Roman" w:eastAsia="Times New Roman" w:hAnsi="Times New Roman" w:cs="Times New Roman"/>
          <w:b/>
          <w:sz w:val="24"/>
          <w:szCs w:val="24"/>
          <w:lang w:eastAsia="ru-RU"/>
        </w:rPr>
        <w:t>Муниципальная программа «Профилактика правонарушений и комплексная безопасность Городского округа «Жатай» на 2022 - 2024 годы»</w:t>
      </w:r>
    </w:p>
    <w:p w:rsidR="00B35FC5" w:rsidRPr="00B35FC5" w:rsidRDefault="00B35FC5" w:rsidP="00B35FC5">
      <w:pPr>
        <w:widowControl w:val="0"/>
        <w:autoSpaceDE w:val="0"/>
        <w:autoSpaceDN w:val="0"/>
        <w:adjustRightInd w:val="0"/>
        <w:spacing w:after="0" w:line="240" w:lineRule="auto"/>
        <w:ind w:firstLine="540"/>
        <w:jc w:val="center"/>
        <w:rPr>
          <w:rFonts w:ascii="Arial" w:eastAsia="Times New Roman" w:hAnsi="Arial" w:cs="Arial"/>
          <w:b/>
          <w:sz w:val="24"/>
          <w:szCs w:val="24"/>
          <w:lang w:eastAsia="ru-RU"/>
        </w:rPr>
      </w:pPr>
    </w:p>
    <w:p w:rsidR="00B35FC5" w:rsidRPr="00B35FC5" w:rsidRDefault="00B35FC5" w:rsidP="00B35FC5">
      <w:pPr>
        <w:spacing w:after="0" w:line="240" w:lineRule="auto"/>
        <w:ind w:right="-113" w:firstLine="540"/>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Муниципальная программа «Профилактика правонарушений и комплексная </w:t>
      </w:r>
      <w:proofErr w:type="gramStart"/>
      <w:r w:rsidRPr="00B35FC5">
        <w:rPr>
          <w:rFonts w:ascii="Times New Roman" w:eastAsia="Calibri" w:hAnsi="Times New Roman" w:cs="Times New Roman"/>
          <w:sz w:val="24"/>
          <w:szCs w:val="24"/>
        </w:rPr>
        <w:t>безопасность  Городского</w:t>
      </w:r>
      <w:proofErr w:type="gramEnd"/>
      <w:r w:rsidRPr="00B35FC5">
        <w:rPr>
          <w:rFonts w:ascii="Times New Roman" w:eastAsia="Calibri" w:hAnsi="Times New Roman" w:cs="Times New Roman"/>
          <w:sz w:val="24"/>
          <w:szCs w:val="24"/>
        </w:rPr>
        <w:t xml:space="preserve"> округа «Жатай» на 2022 - 2024 годы» утверждена постановлением Главы Окружной Администрации  ГО «Жатай» «28» декабря  2021 г. №  94-Г. Программа направлена на развитие и совершенствование целенаправленной скоординированной работы по реализации государственной политики в сфере профилактики правонарушений в Городском округе «Жатай».</w:t>
      </w:r>
    </w:p>
    <w:p w:rsidR="00B35FC5" w:rsidRPr="00B35FC5" w:rsidRDefault="00B35FC5" w:rsidP="00B35FC5">
      <w:pPr>
        <w:spacing w:after="0" w:line="240" w:lineRule="auto"/>
        <w:ind w:right="-113" w:firstLine="540"/>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Целью Программы является</w:t>
      </w:r>
      <w:r w:rsidR="0078126B">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профилактика правонарушений, противодействие терроризму и экстремистской деятельности, комплексная безопасность в Городском округе «Жатай».</w:t>
      </w:r>
    </w:p>
    <w:p w:rsidR="00B35FC5" w:rsidRPr="00B35FC5" w:rsidRDefault="00B35FC5" w:rsidP="00B35FC5">
      <w:pPr>
        <w:spacing w:after="0" w:line="240" w:lineRule="auto"/>
        <w:ind w:right="-113" w:firstLine="540"/>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Основными задачами являются</w:t>
      </w:r>
      <w:r w:rsidR="005D2B6D">
        <w:rPr>
          <w:rFonts w:ascii="Times New Roman" w:eastAsia="Calibri" w:hAnsi="Times New Roman" w:cs="Times New Roman"/>
          <w:sz w:val="24"/>
          <w:szCs w:val="24"/>
        </w:rPr>
        <w:t>:</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Обеспечение личной и общественной безопасности граждан на территории ГО Жатай;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w:t>
      </w:r>
      <w:r w:rsidR="005D2B6D">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Профилактика безнадзорности и правонарушений несовершеннолетних;</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w:t>
      </w:r>
      <w:r w:rsidR="005D2B6D">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Противодействие терроризму и экстремизму;</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Пожарная безопасность объектов социальной сферы;</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Противопожарные мероприятия в жилом секторе;</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Обеспечение безопасности людей на водных объектах.</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Данная Программа исполнялась в рамках двух подпрограмм:</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I. Подпрограмма «Обеспечение правопорядка»;</w:t>
      </w:r>
    </w:p>
    <w:p w:rsidR="00B35FC5" w:rsidRPr="00B35FC5" w:rsidRDefault="005248AC" w:rsidP="00B35FC5">
      <w:pPr>
        <w:spacing w:after="0" w:line="240" w:lineRule="auto"/>
        <w:ind w:right="-11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35FC5" w:rsidRPr="00B35FC5">
        <w:rPr>
          <w:rFonts w:ascii="Times New Roman" w:eastAsia="Calibri" w:hAnsi="Times New Roman" w:cs="Times New Roman"/>
          <w:sz w:val="24"/>
          <w:szCs w:val="24"/>
        </w:rPr>
        <w:t>II. Подпрограммы «Пожарная безопасность и безопасность на водных объектах».</w:t>
      </w:r>
    </w:p>
    <w:p w:rsidR="00B35FC5" w:rsidRPr="00B35FC5" w:rsidRDefault="00B35FC5" w:rsidP="00B35FC5">
      <w:pPr>
        <w:spacing w:after="0" w:line="240" w:lineRule="auto"/>
        <w:ind w:right="-113" w:firstLine="540"/>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В соответствии с планом реализации программы объем финансирования за счет средств ГО «Жатай» в 2022 году составил 6 266,50 тыс. рублей, в том числе:</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на реализацию мероприятий I. Подпрограммы «Обеспечение правопорядка» -2 134,40 тыс. рублей;</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-на реализацию мероприятий II. Подпрограммы «Пожарная безопасность и безопасность на водных объектах» - 4132,10 тыс. рублей</w:t>
      </w:r>
    </w:p>
    <w:p w:rsidR="00B35FC5" w:rsidRPr="00B35FC5" w:rsidRDefault="00B35FC5" w:rsidP="00B35FC5">
      <w:pPr>
        <w:spacing w:after="0" w:line="240" w:lineRule="auto"/>
        <w:ind w:right="-113" w:firstLine="540"/>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За 2022 год на реализацию указанной программы при плане 6266,5 тыс. рублей израсходовано 6144,8 тыс. рублей бюджета ГО «Жатай». Выполнение плана составило – 98,1%. </w:t>
      </w:r>
    </w:p>
    <w:p w:rsidR="00B35FC5" w:rsidRPr="00B35FC5" w:rsidRDefault="00B35FC5" w:rsidP="00B35FC5">
      <w:pPr>
        <w:spacing w:after="0" w:line="240" w:lineRule="auto"/>
        <w:ind w:right="-113" w:firstLine="540"/>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В целом эффектность программы оценивается, как высокая исходя </w:t>
      </w:r>
      <w:r w:rsidR="00A55014">
        <w:rPr>
          <w:rFonts w:ascii="Times New Roman" w:eastAsia="Calibri" w:hAnsi="Times New Roman" w:cs="Times New Roman"/>
          <w:sz w:val="24"/>
          <w:szCs w:val="24"/>
        </w:rPr>
        <w:t>(0,94).</w:t>
      </w:r>
    </w:p>
    <w:p w:rsidR="00B35FC5" w:rsidRPr="00B35FC5" w:rsidRDefault="00B35FC5" w:rsidP="00B35FC5">
      <w:pPr>
        <w:spacing w:after="0" w:line="240" w:lineRule="auto"/>
        <w:ind w:right="-113" w:firstLine="540"/>
        <w:jc w:val="both"/>
        <w:rPr>
          <w:rFonts w:ascii="Times New Roman" w:eastAsia="Calibri" w:hAnsi="Times New Roman" w:cs="Times New Roman"/>
          <w:sz w:val="24"/>
          <w:szCs w:val="24"/>
        </w:rPr>
      </w:pPr>
    </w:p>
    <w:p w:rsidR="00B35FC5" w:rsidRPr="00B35FC5" w:rsidRDefault="00B35FC5" w:rsidP="00D5391E">
      <w:pPr>
        <w:numPr>
          <w:ilvl w:val="0"/>
          <w:numId w:val="25"/>
        </w:numPr>
        <w:tabs>
          <w:tab w:val="left" w:pos="0"/>
          <w:tab w:val="left" w:pos="284"/>
        </w:tabs>
        <w:spacing w:after="0" w:line="240" w:lineRule="auto"/>
        <w:ind w:left="0" w:right="-113" w:firstLine="360"/>
        <w:contextualSpacing/>
        <w:jc w:val="both"/>
        <w:rPr>
          <w:rFonts w:ascii="Times New Roman" w:eastAsia="Calibri" w:hAnsi="Times New Roman" w:cs="Times New Roman"/>
          <w:sz w:val="24"/>
          <w:szCs w:val="24"/>
        </w:rPr>
      </w:pPr>
      <w:r w:rsidRPr="00B35FC5">
        <w:rPr>
          <w:rFonts w:ascii="Times New Roman" w:eastAsia="Calibri" w:hAnsi="Times New Roman" w:cs="Times New Roman"/>
          <w:b/>
          <w:sz w:val="24"/>
          <w:szCs w:val="24"/>
        </w:rPr>
        <w:t xml:space="preserve">Подпрограмма «Обеспечение правопорядка» - </w:t>
      </w:r>
      <w:r w:rsidRPr="00B35FC5">
        <w:rPr>
          <w:rFonts w:ascii="Times New Roman" w:eastAsia="Calibri" w:hAnsi="Times New Roman" w:cs="Times New Roman"/>
          <w:sz w:val="24"/>
          <w:szCs w:val="24"/>
        </w:rPr>
        <w:t>план 2</w:t>
      </w:r>
      <w:r w:rsidR="002424F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134,4 тыс. рублей, фактическое исполнение составила</w:t>
      </w:r>
      <w:r w:rsidR="002424F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2</w:t>
      </w:r>
      <w:r w:rsidR="002424F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022,9 тыс.</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или 94,8 % выполнения. Мероприятия по обеспечению правопорядка</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направлены на решение следующих задач:</w:t>
      </w:r>
    </w:p>
    <w:p w:rsidR="00B35FC5" w:rsidRPr="00B35FC5" w:rsidRDefault="00B35FC5" w:rsidP="00B35FC5">
      <w:pPr>
        <w:spacing w:after="0" w:line="240" w:lineRule="auto"/>
        <w:ind w:right="-113" w:firstLine="708"/>
        <w:jc w:val="both"/>
        <w:rPr>
          <w:rFonts w:ascii="Times New Roman" w:eastAsia="Calibri" w:hAnsi="Times New Roman" w:cs="Times New Roman"/>
          <w:b/>
          <w:sz w:val="24"/>
          <w:szCs w:val="24"/>
        </w:rPr>
      </w:pPr>
      <w:r w:rsidRPr="00B35FC5">
        <w:rPr>
          <w:rFonts w:ascii="Times New Roman" w:eastAsia="Calibri" w:hAnsi="Times New Roman" w:cs="Times New Roman"/>
          <w:b/>
          <w:sz w:val="24"/>
          <w:szCs w:val="24"/>
        </w:rPr>
        <w:lastRenderedPageBreak/>
        <w:t>Задача 1.1. Обеспечение личной и общественной безопасности граждан на территории ГО «Жатай»</w:t>
      </w:r>
      <w:r w:rsidR="00302439">
        <w:rPr>
          <w:rFonts w:ascii="Times New Roman" w:eastAsia="Calibri" w:hAnsi="Times New Roman" w:cs="Times New Roman"/>
          <w:b/>
          <w:sz w:val="24"/>
          <w:szCs w:val="24"/>
        </w:rPr>
        <w:t xml:space="preserve"> </w:t>
      </w:r>
      <w:r w:rsidRPr="00B35FC5">
        <w:rPr>
          <w:rFonts w:ascii="Times New Roman" w:eastAsia="Calibri" w:hAnsi="Times New Roman" w:cs="Times New Roman"/>
          <w:sz w:val="24"/>
          <w:szCs w:val="24"/>
        </w:rPr>
        <w:t>расходы составили 258,4 тыс. рублей</w:t>
      </w:r>
      <w:r w:rsidR="00302439" w:rsidRP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при плане 369,8 тыс. рублей (69,9% освоения) из них:</w:t>
      </w:r>
      <w:r w:rsidRPr="00B35FC5">
        <w:rPr>
          <w:rFonts w:ascii="Times New Roman" w:eastAsia="Calibri" w:hAnsi="Times New Roman" w:cs="Times New Roman"/>
          <w:b/>
          <w:sz w:val="24"/>
          <w:szCs w:val="24"/>
        </w:rPr>
        <w:t xml:space="preserve"> </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1.1.1.</w:t>
      </w:r>
      <w:r w:rsidR="005D2B6D">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«Оказание поддержки гражданам, общественным объединениям, участвующим в профилактике правонарушений». При плане 80,0 тыс. рублей расходы на данное мероприятие не проводились,</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экономия средств сложилась</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за счет</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 xml:space="preserve">ограничений по </w:t>
      </w:r>
      <w:proofErr w:type="spellStart"/>
      <w:r w:rsidRPr="00B35FC5">
        <w:rPr>
          <w:rFonts w:ascii="Times New Roman" w:eastAsia="Calibri" w:hAnsi="Times New Roman" w:cs="Times New Roman"/>
          <w:sz w:val="24"/>
          <w:szCs w:val="24"/>
        </w:rPr>
        <w:t>коронавирусной</w:t>
      </w:r>
      <w:proofErr w:type="spellEnd"/>
      <w:r w:rsidRPr="00B35FC5">
        <w:rPr>
          <w:rFonts w:ascii="Times New Roman" w:eastAsia="Calibri" w:hAnsi="Times New Roman" w:cs="Times New Roman"/>
          <w:sz w:val="24"/>
          <w:szCs w:val="24"/>
        </w:rPr>
        <w:t xml:space="preserve"> инфекции,</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в первом полугодии добровольная народная дружина (ДНД) не работала, во втором полугодии ДНД ГБОУ РС(Я) «</w:t>
      </w:r>
      <w:proofErr w:type="spellStart"/>
      <w:r w:rsidRPr="00B35FC5">
        <w:rPr>
          <w:rFonts w:ascii="Times New Roman" w:eastAsia="Calibri" w:hAnsi="Times New Roman" w:cs="Times New Roman"/>
          <w:sz w:val="24"/>
          <w:szCs w:val="24"/>
        </w:rPr>
        <w:t>Жатайский</w:t>
      </w:r>
      <w:proofErr w:type="spellEnd"/>
      <w:r w:rsidRPr="00B35FC5">
        <w:rPr>
          <w:rFonts w:ascii="Times New Roman" w:eastAsia="Calibri" w:hAnsi="Times New Roman" w:cs="Times New Roman"/>
          <w:sz w:val="24"/>
          <w:szCs w:val="24"/>
        </w:rPr>
        <w:t xml:space="preserve"> техникум» проводили совместные рейды с работниками полиции ГО «Жатай». Заявки на предоставление финансовой поддержки ДНД не поступили.  </w:t>
      </w:r>
    </w:p>
    <w:p w:rsidR="00B35FC5" w:rsidRPr="00B35FC5" w:rsidRDefault="00B35FC5" w:rsidP="00B35FC5">
      <w:pPr>
        <w:spacing w:after="0" w:line="240" w:lineRule="auto"/>
        <w:ind w:right="-113" w:firstLine="708"/>
        <w:jc w:val="both"/>
        <w:rPr>
          <w:rFonts w:ascii="Times New Roman" w:eastAsia="Calibri" w:hAnsi="Times New Roman" w:cs="Times New Roman"/>
          <w:i/>
          <w:sz w:val="24"/>
          <w:szCs w:val="24"/>
        </w:rPr>
      </w:pPr>
      <w:r w:rsidRPr="00B35FC5">
        <w:rPr>
          <w:rFonts w:ascii="Times New Roman" w:eastAsia="Calibri" w:hAnsi="Times New Roman" w:cs="Times New Roman"/>
          <w:sz w:val="24"/>
          <w:szCs w:val="24"/>
        </w:rPr>
        <w:t xml:space="preserve">Мероприятие 1.1.2. «Содействие в </w:t>
      </w:r>
      <w:proofErr w:type="spellStart"/>
      <w:r w:rsidRPr="00B35FC5">
        <w:rPr>
          <w:rFonts w:ascii="Times New Roman" w:eastAsia="Calibri" w:hAnsi="Times New Roman" w:cs="Times New Roman"/>
          <w:sz w:val="24"/>
          <w:szCs w:val="24"/>
        </w:rPr>
        <w:t>ресоциализации</w:t>
      </w:r>
      <w:proofErr w:type="spellEnd"/>
      <w:r w:rsidRPr="00B35FC5">
        <w:rPr>
          <w:rFonts w:ascii="Times New Roman" w:eastAsia="Calibri" w:hAnsi="Times New Roman" w:cs="Times New Roman"/>
          <w:sz w:val="24"/>
          <w:szCs w:val="24"/>
        </w:rPr>
        <w:t xml:space="preserve"> лиц, отбывших наказание в виде лишения свобод». Оказана психологическая</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и материальная помощь по заявлению одному человеку, вышедшему из мест лишения свободы – 4,0 тыс.</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исполнение 100%</w:t>
      </w:r>
      <w:r w:rsidRPr="00B35FC5">
        <w:rPr>
          <w:rFonts w:ascii="Times New Roman" w:eastAsia="Calibri" w:hAnsi="Times New Roman" w:cs="Times New Roman"/>
          <w:i/>
          <w:sz w:val="24"/>
          <w:szCs w:val="24"/>
        </w:rPr>
        <w:t>;</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1.1.3. «Осуществление мероприятий по предупреждению детского дорожно-транспортного травматизма». В течение</w:t>
      </w:r>
      <w:r w:rsidR="002424F9">
        <w:rPr>
          <w:rFonts w:ascii="Times New Roman" w:eastAsia="Calibri" w:hAnsi="Times New Roman" w:cs="Times New Roman"/>
          <w:sz w:val="24"/>
          <w:szCs w:val="24"/>
        </w:rPr>
        <w:t xml:space="preserve"> года проводились мероприятия </w:t>
      </w:r>
      <w:proofErr w:type="gramStart"/>
      <w:r w:rsidR="002424F9">
        <w:rPr>
          <w:rFonts w:ascii="Times New Roman" w:eastAsia="Calibri" w:hAnsi="Times New Roman" w:cs="Times New Roman"/>
          <w:sz w:val="24"/>
          <w:szCs w:val="24"/>
        </w:rPr>
        <w:t xml:space="preserve">в </w:t>
      </w:r>
      <w:r w:rsidRPr="00B35FC5">
        <w:rPr>
          <w:rFonts w:ascii="Times New Roman" w:eastAsia="Calibri" w:hAnsi="Times New Roman" w:cs="Times New Roman"/>
          <w:sz w:val="24"/>
          <w:szCs w:val="24"/>
        </w:rPr>
        <w:t>муниципальных образовательных</w:t>
      </w:r>
      <w:r w:rsidR="00A55014">
        <w:rPr>
          <w:rFonts w:ascii="Times New Roman" w:eastAsia="Calibri" w:hAnsi="Times New Roman" w:cs="Times New Roman"/>
          <w:sz w:val="24"/>
          <w:szCs w:val="24"/>
        </w:rPr>
        <w:t xml:space="preserve"> у</w:t>
      </w:r>
      <w:r w:rsidRPr="00B35FC5">
        <w:rPr>
          <w:rFonts w:ascii="Times New Roman" w:eastAsia="Calibri" w:hAnsi="Times New Roman" w:cs="Times New Roman"/>
          <w:sz w:val="24"/>
          <w:szCs w:val="24"/>
        </w:rPr>
        <w:t>чреждений</w:t>
      </w:r>
      <w:proofErr w:type="gramEnd"/>
      <w:r w:rsidRPr="00B35FC5">
        <w:rPr>
          <w:rFonts w:ascii="Times New Roman" w:eastAsia="Calibri" w:hAnsi="Times New Roman" w:cs="Times New Roman"/>
          <w:sz w:val="24"/>
          <w:szCs w:val="24"/>
        </w:rPr>
        <w:t xml:space="preserve"> по предупреждению дорожно-транспортных происшествий. Проведены конкурсы по профилактике ДТП несовершеннолетних. Предоставлены</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субсидия МБОУ СОШ № 1 и МБОУ СОШ №2 по 27,5 тыс.</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на укрепление МТБ в рамках реализации проекта «По правилам дорожного движения»; субсидия СОШ № 1 на укрепление МТБ в рамках реализации проекта по правилам дорожного движения на общую сумму 55,0 тыс.</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исполнение 100%;</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Мероприятие 1.1.4. «Мероприятия по предупреждению преступлений, совершаемых в общественных местах и местах массового скопления людей с использованием новых технологий». При плане 205,7 тыс. рублей, выполнены мероприятия по передачи данных системы цифрового </w:t>
      </w:r>
      <w:r w:rsidRPr="00B35FC5">
        <w:rPr>
          <w:rFonts w:ascii="Times New Roman" w:eastAsia="Calibri" w:hAnsi="Times New Roman" w:cs="Times New Roman"/>
          <w:sz w:val="24"/>
          <w:szCs w:val="24"/>
          <w:lang w:val="en-US"/>
        </w:rPr>
        <w:t>IP</w:t>
      </w:r>
      <w:r w:rsidRPr="00B35FC5">
        <w:rPr>
          <w:rFonts w:ascii="Times New Roman" w:eastAsia="Calibri" w:hAnsi="Times New Roman" w:cs="Times New Roman"/>
          <w:sz w:val="24"/>
          <w:szCs w:val="24"/>
        </w:rPr>
        <w:t xml:space="preserve"> видеонаблюдения</w:t>
      </w:r>
      <w:r w:rsidR="0030243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(видеонаблюдение аппаратно-программного комплекса (АПК) «Безопасный город») на сумму 174,3 тыс. рублей,</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исполнение 84,7 % за счет экономии по контракту;</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1.1.5. «Содействие формированию антикоррупционного общественного сознания, нетерпимости к проявлениям коррупции». Изготовлен и установлен информационный стенд «Противодействие коррупции» на сумму 5,1 тыс.</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исполнение 100%;</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1.1.6. «Профилактические мероприятия по сокращению злоупотребления наркотиками и алкоголем». План и факт составил 20,0 тыс.</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в том числе:</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Проведен муниципальный конкурс среди молодежи СОШ. Приобретены</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и вручены подарочные сертификаты «</w:t>
      </w:r>
      <w:proofErr w:type="spellStart"/>
      <w:r w:rsidRPr="00B35FC5">
        <w:rPr>
          <w:rFonts w:ascii="Times New Roman" w:eastAsia="Calibri" w:hAnsi="Times New Roman" w:cs="Times New Roman"/>
          <w:sz w:val="24"/>
          <w:szCs w:val="24"/>
        </w:rPr>
        <w:t>Одарич</w:t>
      </w:r>
      <w:proofErr w:type="spellEnd"/>
      <w:r w:rsidRPr="00B35FC5">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победителям конкурса детско-юношеского творчества «Профилактика безнадзорности и правонарушений несовершеннолетних» на сумму 14,0 тыс.</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-Выездные встречи с врачом –наркологом в целях профилактики злоупотребления наркотиками и алкоголем организованы.  Произведена оплата транспортных услуг для перевозки детей, состоящих на профилактических учетах в наркологический диспансер для беседы на сумму 6,0 тыс.</w:t>
      </w:r>
      <w:r>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 исполнение 100%.</w:t>
      </w:r>
    </w:p>
    <w:p w:rsidR="00B35FC5" w:rsidRPr="00B35FC5" w:rsidRDefault="00B35FC5" w:rsidP="00B35FC5">
      <w:pPr>
        <w:spacing w:after="0" w:line="240" w:lineRule="auto"/>
        <w:ind w:right="-113" w:firstLine="708"/>
        <w:jc w:val="both"/>
        <w:rPr>
          <w:rFonts w:ascii="Times New Roman" w:eastAsia="Calibri" w:hAnsi="Times New Roman" w:cs="Times New Roman"/>
          <w:b/>
          <w:sz w:val="24"/>
          <w:szCs w:val="24"/>
        </w:rPr>
      </w:pPr>
      <w:r w:rsidRPr="00B35FC5">
        <w:rPr>
          <w:rFonts w:ascii="Times New Roman" w:eastAsia="Calibri" w:hAnsi="Times New Roman" w:cs="Times New Roman"/>
          <w:b/>
          <w:sz w:val="24"/>
          <w:szCs w:val="24"/>
        </w:rPr>
        <w:t xml:space="preserve">Задача 1.2. Профилактика безнадзорности и правонарушений несовершеннолетних </w:t>
      </w:r>
      <w:r w:rsidRPr="00B35FC5">
        <w:rPr>
          <w:rFonts w:ascii="Times New Roman" w:eastAsia="Calibri" w:hAnsi="Times New Roman" w:cs="Times New Roman"/>
          <w:sz w:val="24"/>
          <w:szCs w:val="24"/>
        </w:rPr>
        <w:t xml:space="preserve">расходы составили 24,8 тыс. рублей (100% освоения) из них: </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1.2.1 Внедрение восстановительных технологий в деятельность органов и учреждений системы профилактики безнадзорности и правонарушений несовершеннолетних, профилактика суицидального поведения у детей и подростков План и факт составил 24,8 тыс.</w:t>
      </w:r>
      <w:r w:rsidR="002424F9">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рублей, в том числе:</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приобретены подарочные сертификаты «</w:t>
      </w:r>
      <w:proofErr w:type="spellStart"/>
      <w:r w:rsidRPr="00B35FC5">
        <w:rPr>
          <w:rFonts w:ascii="Times New Roman" w:eastAsia="Calibri" w:hAnsi="Times New Roman" w:cs="Times New Roman"/>
          <w:sz w:val="24"/>
          <w:szCs w:val="24"/>
        </w:rPr>
        <w:t>Одарич</w:t>
      </w:r>
      <w:proofErr w:type="spellEnd"/>
      <w:r w:rsidRPr="00B35FC5">
        <w:rPr>
          <w:rFonts w:ascii="Times New Roman" w:eastAsia="Calibri" w:hAnsi="Times New Roman" w:cs="Times New Roman"/>
          <w:sz w:val="24"/>
          <w:szCs w:val="24"/>
        </w:rPr>
        <w:t xml:space="preserve">» для награждения участников муниципального конкурса детско-юношеского творчества «Профилактика безнадзорности и правонарушений несовершеннолетних»- 10,0 тыс. рублей.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приобретены блокираторы на окна для семей ТЖС</w:t>
      </w:r>
      <w:r w:rsidR="005119B3">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с целью профилактики суицидального поведения у детей и подростков -14,8 тыс.</w:t>
      </w:r>
      <w:r w:rsidR="005119B3">
        <w:rPr>
          <w:rFonts w:ascii="Times New Roman" w:eastAsia="Calibri" w:hAnsi="Times New Roman" w:cs="Times New Roman"/>
          <w:sz w:val="24"/>
          <w:szCs w:val="24"/>
        </w:rPr>
        <w:t xml:space="preserve"> </w:t>
      </w:r>
      <w:r w:rsidR="002424F9">
        <w:rPr>
          <w:rFonts w:ascii="Times New Roman" w:eastAsia="Calibri" w:hAnsi="Times New Roman" w:cs="Times New Roman"/>
          <w:sz w:val="24"/>
          <w:szCs w:val="24"/>
        </w:rPr>
        <w:t>рублей;</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b/>
          <w:sz w:val="24"/>
          <w:szCs w:val="24"/>
        </w:rPr>
        <w:t xml:space="preserve">Задача 1.3 Противодействие терроризму и экстремизму </w:t>
      </w:r>
      <w:r w:rsidRPr="00B35FC5">
        <w:rPr>
          <w:rFonts w:ascii="Times New Roman" w:eastAsia="Calibri" w:hAnsi="Times New Roman" w:cs="Times New Roman"/>
          <w:sz w:val="24"/>
          <w:szCs w:val="24"/>
        </w:rPr>
        <w:t>расходы составили 1</w:t>
      </w:r>
      <w:r w:rsidRPr="005119B3">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739,7 тыс. рублей</w:t>
      </w:r>
      <w:r w:rsidR="005119B3">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(100% освоения) из них:</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1.3.1 «Проведение мероприятий по защите от террористических посягательств объектов социальной сферы (образование, культура) и мест массового пребывания людей» выделены субсидии муниципальные учреждения на общую сумму 1739,7 тыс. рублей, из них:</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Субсидия МБОУ СОШ №1 - 200,0 тыс. рублей (установка ограждения) и 30,0 тыс. рублей (видеонаблюдение),</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Субсидии МБОУ СОШ №2</w:t>
      </w:r>
      <w:r>
        <w:rPr>
          <w:rFonts w:ascii="Times New Roman" w:eastAsia="Calibri" w:hAnsi="Times New Roman" w:cs="Times New Roman"/>
          <w:sz w:val="24"/>
          <w:szCs w:val="24"/>
        </w:rPr>
        <w:t xml:space="preserve"> им Д.Х. Скрябина</w:t>
      </w:r>
      <w:r w:rsidRPr="00B35FC5">
        <w:rPr>
          <w:rFonts w:ascii="Times New Roman" w:eastAsia="Calibri" w:hAnsi="Times New Roman" w:cs="Times New Roman"/>
          <w:sz w:val="24"/>
          <w:szCs w:val="24"/>
        </w:rPr>
        <w:t>- 130,0 тыс. рублей (монтаж системы видеонаблюдения)</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lastRenderedPageBreak/>
        <w:t xml:space="preserve">-Субсидии </w:t>
      </w:r>
      <w:r w:rsidRPr="00B35FC5">
        <w:rPr>
          <w:rFonts w:ascii="Times New Roman" w:eastAsia="Times New Roman" w:hAnsi="Times New Roman" w:cs="Times New Roman"/>
          <w:sz w:val="24"/>
          <w:szCs w:val="24"/>
          <w:lang w:eastAsia="ru-RU"/>
        </w:rPr>
        <w:t>МБДОУ</w:t>
      </w:r>
      <w:r w:rsidRPr="00B35FC5">
        <w:rPr>
          <w:rFonts w:ascii="Times New Roman" w:eastAsia="Calibri" w:hAnsi="Times New Roman" w:cs="Times New Roman"/>
          <w:sz w:val="24"/>
          <w:szCs w:val="24"/>
        </w:rPr>
        <w:t xml:space="preserve"> Д/с №1 - 50,0 тыс. рублей (демонтаж и монтаж входных ворот) и 242,2 тыс. рублей (монтаж стального ограждения и ремонт входной группы);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-Субсидия </w:t>
      </w:r>
      <w:r w:rsidRPr="00B35FC5">
        <w:rPr>
          <w:rFonts w:ascii="Times New Roman" w:eastAsia="Times New Roman" w:hAnsi="Times New Roman" w:cs="Times New Roman"/>
          <w:sz w:val="24"/>
          <w:szCs w:val="24"/>
          <w:lang w:eastAsia="ru-RU"/>
        </w:rPr>
        <w:t>МБДОУ</w:t>
      </w:r>
      <w:r w:rsidRPr="00B35FC5">
        <w:rPr>
          <w:rFonts w:ascii="Times New Roman" w:eastAsia="Calibri" w:hAnsi="Times New Roman" w:cs="Times New Roman"/>
          <w:sz w:val="24"/>
          <w:szCs w:val="24"/>
        </w:rPr>
        <w:t xml:space="preserve"> Д/с №2 - 70,5 тыс. рублей (видеонаблюдение);</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-Субсидии </w:t>
      </w:r>
      <w:r w:rsidRPr="00B35FC5">
        <w:rPr>
          <w:rFonts w:ascii="Times New Roman" w:eastAsia="Times New Roman" w:hAnsi="Times New Roman" w:cs="Times New Roman"/>
          <w:sz w:val="24"/>
          <w:szCs w:val="24"/>
          <w:lang w:eastAsia="ru-RU"/>
        </w:rPr>
        <w:t>МБДОУ</w:t>
      </w:r>
      <w:r w:rsidRPr="00B35FC5">
        <w:rPr>
          <w:rFonts w:ascii="Times New Roman" w:eastAsia="Calibri" w:hAnsi="Times New Roman" w:cs="Times New Roman"/>
          <w:sz w:val="24"/>
          <w:szCs w:val="24"/>
        </w:rPr>
        <w:t xml:space="preserve"> Д/с№3 - 50,0 тыс. рублей (замена входной двери, приобретение </w:t>
      </w:r>
      <w:proofErr w:type="spellStart"/>
      <w:r w:rsidRPr="00B35FC5">
        <w:rPr>
          <w:rFonts w:ascii="Times New Roman" w:eastAsia="Calibri" w:hAnsi="Times New Roman" w:cs="Times New Roman"/>
          <w:sz w:val="24"/>
          <w:szCs w:val="24"/>
        </w:rPr>
        <w:t>металлодетектора</w:t>
      </w:r>
      <w:proofErr w:type="spellEnd"/>
      <w:r w:rsidRPr="00B35FC5">
        <w:rPr>
          <w:rFonts w:ascii="Times New Roman" w:eastAsia="Calibri" w:hAnsi="Times New Roman" w:cs="Times New Roman"/>
          <w:sz w:val="24"/>
          <w:szCs w:val="24"/>
        </w:rPr>
        <w:t>, стенды, плакаты) и 293,8 тыс. рублей (видеонаблюдение);</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-Субсидия </w:t>
      </w:r>
      <w:r w:rsidRPr="00B35FC5">
        <w:rPr>
          <w:rFonts w:ascii="Times New Roman" w:eastAsia="Times New Roman" w:hAnsi="Times New Roman" w:cs="Times New Roman"/>
          <w:sz w:val="24"/>
          <w:szCs w:val="24"/>
          <w:lang w:eastAsia="ru-RU"/>
        </w:rPr>
        <w:t>МБДОУ</w:t>
      </w:r>
      <w:r w:rsidRPr="00B35FC5">
        <w:rPr>
          <w:rFonts w:ascii="Times New Roman" w:eastAsia="Calibri" w:hAnsi="Times New Roman" w:cs="Times New Roman"/>
          <w:sz w:val="24"/>
          <w:szCs w:val="24"/>
        </w:rPr>
        <w:t xml:space="preserve"> Д//с№4 - 200,0 тыс. рублей (изготовление и установка металлической двери и монтаж </w:t>
      </w:r>
      <w:proofErr w:type="spellStart"/>
      <w:r w:rsidRPr="00B35FC5">
        <w:rPr>
          <w:rFonts w:ascii="Times New Roman" w:eastAsia="Calibri" w:hAnsi="Times New Roman" w:cs="Times New Roman"/>
          <w:sz w:val="24"/>
          <w:szCs w:val="24"/>
        </w:rPr>
        <w:t>домофонного</w:t>
      </w:r>
      <w:proofErr w:type="spellEnd"/>
      <w:r w:rsidRPr="00B35FC5">
        <w:rPr>
          <w:rFonts w:ascii="Times New Roman" w:eastAsia="Calibri" w:hAnsi="Times New Roman" w:cs="Times New Roman"/>
          <w:sz w:val="24"/>
          <w:szCs w:val="24"/>
        </w:rPr>
        <w:t xml:space="preserve"> оборудования, монтаж системы видеонаблюдения, частичный ремонт ограждения);</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Субсидия МБУ ДК «Маяк» на видеонаблюдение -26,7 тыс. рублей;</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Субсидия МБОУ ДО ДЮСШ на видеонаблюдение -271,2 тыс. рублей;</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Субсидия МБОУ ДО ДШИ- 30,0 тыс. рублей (приобретение стендов, обучение персонала);</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Субсидия МБУ «</w:t>
      </w:r>
      <w:proofErr w:type="spellStart"/>
      <w:r w:rsidRPr="00B35FC5">
        <w:rPr>
          <w:rFonts w:ascii="Times New Roman" w:eastAsia="Calibri" w:hAnsi="Times New Roman" w:cs="Times New Roman"/>
          <w:sz w:val="24"/>
          <w:szCs w:val="24"/>
        </w:rPr>
        <w:t>ЖГБиблиотеке</w:t>
      </w:r>
      <w:proofErr w:type="spellEnd"/>
      <w:r w:rsidRPr="00B35FC5">
        <w:rPr>
          <w:rFonts w:ascii="Times New Roman" w:eastAsia="Calibri" w:hAnsi="Times New Roman" w:cs="Times New Roman"/>
          <w:sz w:val="24"/>
          <w:szCs w:val="24"/>
        </w:rPr>
        <w:t>» - 145,3 тыс. рублей (видеонаблюдение).</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1.3.2 «Организация и проведение информационно-пропагандистских мероприятий по профилактике терроризма и экстремизма». Данное мероприятие реализовано в 2022 году без финансирования. Информация по профилактике терроризма и экстремизма размещалась в СМИ, на сайте ГО Жатай, муниципальных образовательных учреждений, рассылались письма в муниципальные учреждения по вопросам профилактики терроризма и экстремизма, издавались распоряжения Главы Окружной Администрации Городского округа «Жатай». Муниципальные учреждения принимали участие в республиканских мероприятиях.</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Мероприятие 1.3.3. «Мероприятия по социально-культурной адаптации и интеграции иностранных граждан». Данное мероприятие в 2022 году реализовано без финансирования. В течение года проводились различные мероприятия и классные часы в муниципальных образовательных и учреждений, в учреждениях культуры, книжные выставки ко Дню родного языка и письменности, празднование Всемирного дня поэзии, Викторины, торжественная линейка с участием почётного гостя Т.Н. </w:t>
      </w:r>
      <w:proofErr w:type="spellStart"/>
      <w:r w:rsidRPr="00B35FC5">
        <w:rPr>
          <w:rFonts w:ascii="Times New Roman" w:eastAsia="Calibri" w:hAnsi="Times New Roman" w:cs="Times New Roman"/>
          <w:sz w:val="24"/>
          <w:szCs w:val="24"/>
        </w:rPr>
        <w:t>Пяткиной</w:t>
      </w:r>
      <w:proofErr w:type="spellEnd"/>
      <w:r w:rsidRPr="00B35FC5">
        <w:rPr>
          <w:rFonts w:ascii="Times New Roman" w:eastAsia="Calibri" w:hAnsi="Times New Roman" w:cs="Times New Roman"/>
          <w:sz w:val="24"/>
          <w:szCs w:val="24"/>
        </w:rPr>
        <w:t>, зам.</w:t>
      </w:r>
      <w:r w:rsidR="005119B3">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министра по внешним связям и делам народов Республики Саха (Якутия);</w:t>
      </w:r>
      <w:r w:rsidR="00AD6BD0">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Конкурс рисунков;</w:t>
      </w:r>
      <w:r w:rsidR="005119B3">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Турнир по шашкам, посвященный Дню России;</w:t>
      </w:r>
      <w:r w:rsidR="005119B3">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Открытый фестиваль-конкурс народного художественного творчества «В дружбе народов-единство страны» в рамках мероприятий, посвященных Году культурного наследия народов России и Дню народного единства; Межнациональное комплексное мероприятие, посвященное Дню народного Единства, среди учащихся и родителей разных национальностей с 5 по 7 класс; «</w:t>
      </w:r>
      <w:proofErr w:type="spellStart"/>
      <w:r w:rsidRPr="00B35FC5">
        <w:rPr>
          <w:rFonts w:ascii="Times New Roman" w:eastAsia="Calibri" w:hAnsi="Times New Roman" w:cs="Times New Roman"/>
          <w:sz w:val="24"/>
          <w:szCs w:val="24"/>
        </w:rPr>
        <w:t>Киноуроки</w:t>
      </w:r>
      <w:proofErr w:type="spellEnd"/>
      <w:r w:rsidRPr="00B35FC5">
        <w:rPr>
          <w:rFonts w:ascii="Times New Roman" w:eastAsia="Calibri" w:hAnsi="Times New Roman" w:cs="Times New Roman"/>
          <w:sz w:val="24"/>
          <w:szCs w:val="24"/>
        </w:rPr>
        <w:t>»- видео презентация на сайте школы ко Дню народного единства и т.д.</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p>
    <w:p w:rsidR="00B35FC5" w:rsidRPr="00B35FC5" w:rsidRDefault="00B35FC5" w:rsidP="00B35FC5">
      <w:pPr>
        <w:spacing w:after="0" w:line="240" w:lineRule="auto"/>
        <w:ind w:right="-113" w:firstLine="708"/>
        <w:jc w:val="both"/>
        <w:rPr>
          <w:rFonts w:ascii="Times New Roman" w:eastAsia="Calibri" w:hAnsi="Times New Roman" w:cs="Times New Roman"/>
          <w:b/>
          <w:sz w:val="24"/>
          <w:szCs w:val="24"/>
        </w:rPr>
      </w:pPr>
      <w:r w:rsidRPr="00B35FC5">
        <w:rPr>
          <w:rFonts w:ascii="Times New Roman" w:eastAsia="Calibri" w:hAnsi="Times New Roman" w:cs="Times New Roman"/>
          <w:sz w:val="24"/>
          <w:szCs w:val="24"/>
        </w:rPr>
        <w:t>Оценка степени достижения значений целевых показателей (индикаторов) подпрограммы «Обеспечение правопорядка»:</w:t>
      </w:r>
    </w:p>
    <w:tbl>
      <w:tblPr>
        <w:tblW w:w="10369" w:type="dxa"/>
        <w:jc w:val="center"/>
        <w:tblLayout w:type="fixed"/>
        <w:tblLook w:val="04A0" w:firstRow="1" w:lastRow="0" w:firstColumn="1" w:lastColumn="0" w:noHBand="0" w:noVBand="1"/>
      </w:tblPr>
      <w:tblGrid>
        <w:gridCol w:w="3630"/>
        <w:gridCol w:w="963"/>
        <w:gridCol w:w="859"/>
        <w:gridCol w:w="993"/>
        <w:gridCol w:w="1488"/>
        <w:gridCol w:w="2416"/>
        <w:gridCol w:w="20"/>
      </w:tblGrid>
      <w:tr w:rsidR="00B35FC5" w:rsidRPr="00B35FC5" w:rsidTr="00E53479">
        <w:trPr>
          <w:gridAfter w:val="1"/>
          <w:wAfter w:w="20" w:type="dxa"/>
          <w:trHeight w:val="555"/>
          <w:jc w:val="center"/>
        </w:trPr>
        <w:tc>
          <w:tcPr>
            <w:tcW w:w="3630" w:type="dxa"/>
            <w:vMerge w:val="restart"/>
            <w:tcBorders>
              <w:top w:val="single" w:sz="4" w:space="0" w:color="auto"/>
              <w:left w:val="single" w:sz="4" w:space="0" w:color="auto"/>
              <w:bottom w:val="single" w:sz="4" w:space="0" w:color="auto"/>
              <w:right w:val="single" w:sz="4" w:space="0" w:color="auto"/>
            </w:tcBorders>
            <w:vAlign w:val="bottom"/>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Наименование целевого показателя</w:t>
            </w:r>
          </w:p>
        </w:tc>
        <w:tc>
          <w:tcPr>
            <w:tcW w:w="963" w:type="dxa"/>
            <w:vMerge w:val="restart"/>
            <w:tcBorders>
              <w:top w:val="single" w:sz="4" w:space="0" w:color="auto"/>
              <w:left w:val="single" w:sz="4" w:space="0" w:color="auto"/>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sz w:val="20"/>
                <w:szCs w:val="20"/>
              </w:rPr>
            </w:pPr>
            <w:r w:rsidRPr="00B35FC5">
              <w:rPr>
                <w:rFonts w:ascii="Times New Roman" w:eastAsia="Times New Roman" w:hAnsi="Times New Roman" w:cs="Times New Roman"/>
                <w:color w:val="000000"/>
                <w:sz w:val="20"/>
                <w:szCs w:val="20"/>
              </w:rPr>
              <w:t>Единица измерения</w:t>
            </w:r>
          </w:p>
        </w:tc>
        <w:tc>
          <w:tcPr>
            <w:tcW w:w="1852" w:type="dxa"/>
            <w:gridSpan w:val="2"/>
            <w:tcBorders>
              <w:top w:val="single" w:sz="4" w:space="0" w:color="auto"/>
              <w:left w:val="nil"/>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Значение целевого индикатора</w:t>
            </w:r>
          </w:p>
        </w:tc>
        <w:tc>
          <w:tcPr>
            <w:tcW w:w="1488" w:type="dxa"/>
            <w:tcBorders>
              <w:top w:val="single" w:sz="4" w:space="0" w:color="auto"/>
              <w:left w:val="nil"/>
              <w:bottom w:val="nil"/>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Выполнение/</w:t>
            </w:r>
          </w:p>
        </w:tc>
        <w:tc>
          <w:tcPr>
            <w:tcW w:w="2416" w:type="dxa"/>
            <w:tcBorders>
              <w:top w:val="single" w:sz="4" w:space="0" w:color="auto"/>
              <w:left w:val="nil"/>
              <w:bottom w:val="nil"/>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Причины неисполнения/</w:t>
            </w: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перевыполнения</w:t>
            </w:r>
          </w:p>
        </w:tc>
      </w:tr>
      <w:tr w:rsidR="00B35FC5" w:rsidRPr="00B35FC5" w:rsidTr="00E53479">
        <w:trPr>
          <w:gridAfter w:val="1"/>
          <w:wAfter w:w="20" w:type="dxa"/>
          <w:trHeight w:val="336"/>
          <w:jc w:val="center"/>
        </w:trPr>
        <w:tc>
          <w:tcPr>
            <w:tcW w:w="3630" w:type="dxa"/>
            <w:vMerge/>
            <w:tcBorders>
              <w:top w:val="single" w:sz="4" w:space="0" w:color="auto"/>
              <w:left w:val="single" w:sz="4" w:space="0" w:color="auto"/>
              <w:bottom w:val="single" w:sz="4" w:space="0" w:color="auto"/>
              <w:right w:val="single" w:sz="4" w:space="0" w:color="auto"/>
            </w:tcBorders>
            <w:vAlign w:val="center"/>
            <w:hideMark/>
          </w:tcPr>
          <w:p w:rsidR="00B35FC5" w:rsidRPr="00B35FC5" w:rsidRDefault="00B35FC5" w:rsidP="00B35FC5">
            <w:pPr>
              <w:spacing w:after="0" w:line="240" w:lineRule="auto"/>
              <w:rPr>
                <w:rFonts w:ascii="Times New Roman" w:eastAsia="Times New Roman" w:hAnsi="Times New Roman" w:cs="Times New Roman"/>
                <w:color w:val="000000"/>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rsidR="00B35FC5" w:rsidRPr="00B35FC5" w:rsidRDefault="00B35FC5" w:rsidP="00B35FC5">
            <w:pPr>
              <w:spacing w:after="0" w:line="240" w:lineRule="auto"/>
              <w:rPr>
                <w:rFonts w:ascii="Times New Roman" w:eastAsia="Times New Roman" w:hAnsi="Times New Roman" w:cs="Times New Roman"/>
                <w:color w:val="000000"/>
              </w:rPr>
            </w:pPr>
          </w:p>
        </w:tc>
        <w:tc>
          <w:tcPr>
            <w:tcW w:w="859" w:type="dxa"/>
            <w:tcBorders>
              <w:top w:val="nil"/>
              <w:left w:val="nil"/>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план</w:t>
            </w:r>
          </w:p>
        </w:tc>
        <w:tc>
          <w:tcPr>
            <w:tcW w:w="993" w:type="dxa"/>
            <w:tcBorders>
              <w:top w:val="nil"/>
              <w:left w:val="nil"/>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факт</w:t>
            </w:r>
          </w:p>
        </w:tc>
        <w:tc>
          <w:tcPr>
            <w:tcW w:w="1488"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highlight w:val="yellow"/>
              </w:rPr>
            </w:pPr>
          </w:p>
        </w:tc>
      </w:tr>
      <w:tr w:rsidR="00B35FC5" w:rsidRPr="00B35FC5" w:rsidTr="00E53479">
        <w:trPr>
          <w:trHeight w:val="342"/>
          <w:jc w:val="center"/>
        </w:trPr>
        <w:tc>
          <w:tcPr>
            <w:tcW w:w="10369" w:type="dxa"/>
            <w:gridSpan w:val="7"/>
            <w:tcBorders>
              <w:top w:val="nil"/>
              <w:left w:val="single" w:sz="4" w:space="0" w:color="auto"/>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b/>
                <w:color w:val="000000"/>
                <w:highlight w:val="yellow"/>
                <w:lang w:eastAsia="ru-RU"/>
              </w:rPr>
            </w:pPr>
            <w:r w:rsidRPr="00B35FC5">
              <w:rPr>
                <w:rFonts w:ascii="Times New Roman" w:eastAsia="Times New Roman" w:hAnsi="Times New Roman" w:cs="Times New Roman"/>
                <w:b/>
                <w:color w:val="000000"/>
                <w:sz w:val="20"/>
                <w:szCs w:val="20"/>
                <w:lang w:eastAsia="ru-RU"/>
              </w:rPr>
              <w:t>Задача 1.1. –</w:t>
            </w:r>
            <w:r w:rsidRPr="00B35FC5">
              <w:rPr>
                <w:rFonts w:ascii="Times New Roman" w:eastAsia="Times New Roman" w:hAnsi="Times New Roman" w:cs="Times New Roman"/>
                <w:b/>
                <w:sz w:val="20"/>
                <w:szCs w:val="20"/>
                <w:lang w:eastAsia="ru-RU"/>
              </w:rPr>
              <w:t xml:space="preserve"> Обеспечение личной и общественной безопасности граждан на территории ГО Жатай</w:t>
            </w:r>
            <w:r w:rsidRPr="00B35FC5">
              <w:rPr>
                <w:rFonts w:ascii="Times New Roman" w:eastAsia="Times New Roman" w:hAnsi="Times New Roman" w:cs="Times New Roman"/>
                <w:b/>
                <w:color w:val="000000"/>
                <w:sz w:val="20"/>
                <w:szCs w:val="20"/>
                <w:lang w:eastAsia="ru-RU"/>
              </w:rPr>
              <w:t>;</w:t>
            </w:r>
          </w:p>
        </w:tc>
      </w:tr>
      <w:tr w:rsidR="00B35FC5" w:rsidRPr="00B35FC5" w:rsidTr="00E53479">
        <w:trPr>
          <w:gridAfter w:val="1"/>
          <w:wAfter w:w="20" w:type="dxa"/>
          <w:trHeight w:val="277"/>
          <w:jc w:val="center"/>
        </w:trPr>
        <w:tc>
          <w:tcPr>
            <w:tcW w:w="3630" w:type="dxa"/>
            <w:tcBorders>
              <w:top w:val="nil"/>
              <w:left w:val="single" w:sz="4" w:space="0" w:color="auto"/>
              <w:bottom w:val="single" w:sz="4" w:space="0" w:color="auto"/>
              <w:right w:val="single" w:sz="4" w:space="0" w:color="auto"/>
            </w:tcBorders>
            <w:hideMark/>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Times New Roman" w:hAnsi="Times New Roman" w:cs="Times New Roman"/>
                <w:sz w:val="20"/>
                <w:szCs w:val="20"/>
                <w:lang w:eastAsia="ru-RU"/>
              </w:rPr>
              <w:t>Количество граждан, общественных объединений, получивших поддержку на мероприятия по профилактике правонарушений или стимулирующих их деятельность</w:t>
            </w:r>
          </w:p>
        </w:tc>
        <w:tc>
          <w:tcPr>
            <w:tcW w:w="963"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чел</w:t>
            </w:r>
          </w:p>
        </w:tc>
        <w:tc>
          <w:tcPr>
            <w:tcW w:w="859" w:type="dxa"/>
            <w:tcBorders>
              <w:top w:val="single" w:sz="4" w:space="0" w:color="auto"/>
              <w:left w:val="nil"/>
              <w:bottom w:val="single" w:sz="4" w:space="0" w:color="auto"/>
              <w:right w:val="single" w:sz="4" w:space="0" w:color="auto"/>
            </w:tcBorders>
            <w:hideMark/>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0</w:t>
            </w:r>
          </w:p>
        </w:tc>
        <w:tc>
          <w:tcPr>
            <w:tcW w:w="1488"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0</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sz w:val="20"/>
                <w:szCs w:val="20"/>
              </w:rPr>
            </w:pPr>
            <w:r w:rsidRPr="00B35FC5">
              <w:rPr>
                <w:rFonts w:ascii="Times New Roman" w:eastAsia="Times New Roman" w:hAnsi="Times New Roman" w:cs="Times New Roman"/>
                <w:color w:val="000000"/>
                <w:sz w:val="20"/>
                <w:szCs w:val="20"/>
              </w:rPr>
              <w:t>Заявки на финансовую поддержку не поступали</w:t>
            </w:r>
          </w:p>
        </w:tc>
      </w:tr>
      <w:tr w:rsidR="00B35FC5" w:rsidRPr="00B35FC5" w:rsidTr="00E53479">
        <w:trPr>
          <w:gridAfter w:val="1"/>
          <w:wAfter w:w="20" w:type="dxa"/>
          <w:trHeight w:val="415"/>
          <w:jc w:val="center"/>
        </w:trPr>
        <w:tc>
          <w:tcPr>
            <w:tcW w:w="3630" w:type="dxa"/>
            <w:tcBorders>
              <w:top w:val="nil"/>
              <w:left w:val="single" w:sz="4" w:space="0" w:color="auto"/>
              <w:bottom w:val="single" w:sz="4" w:space="0" w:color="auto"/>
              <w:right w:val="single" w:sz="4" w:space="0" w:color="auto"/>
            </w:tcBorders>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Times New Roman" w:hAnsi="Times New Roman" w:cs="Times New Roman"/>
                <w:color w:val="000000"/>
                <w:sz w:val="20"/>
                <w:szCs w:val="20"/>
              </w:rPr>
              <w:t>Доля осужденных</w:t>
            </w:r>
          </w:p>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t>освободившихся из мест лишения свободы, получивших психологическую, правовую или медицинскую помощь, а также осужденных к наказанию, не связанному с лишением свободы, из числа нуждающихся в такой помощи</w:t>
            </w:r>
          </w:p>
        </w:tc>
        <w:tc>
          <w:tcPr>
            <w:tcW w:w="963"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c>
          <w:tcPr>
            <w:tcW w:w="859" w:type="dxa"/>
            <w:tcBorders>
              <w:top w:val="nil"/>
              <w:left w:val="nil"/>
              <w:bottom w:val="single" w:sz="4" w:space="0" w:color="auto"/>
              <w:right w:val="single" w:sz="4" w:space="0" w:color="auto"/>
            </w:tcBorders>
            <w:hideMark/>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color w:val="000000"/>
              </w:rPr>
              <w:t>1</w:t>
            </w:r>
          </w:p>
        </w:tc>
        <w:tc>
          <w:tcPr>
            <w:tcW w:w="993"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w:t>
            </w:r>
          </w:p>
        </w:tc>
        <w:tc>
          <w:tcPr>
            <w:tcW w:w="1488"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both"/>
              <w:rPr>
                <w:rFonts w:ascii="Times New Roman" w:eastAsia="Times New Roman" w:hAnsi="Times New Roman" w:cs="Times New Roman"/>
                <w:color w:val="000000"/>
                <w:sz w:val="20"/>
                <w:szCs w:val="20"/>
              </w:rPr>
            </w:pPr>
          </w:p>
        </w:tc>
      </w:tr>
      <w:tr w:rsidR="00B35FC5" w:rsidRPr="00B35FC5" w:rsidTr="00E53479">
        <w:trPr>
          <w:gridAfter w:val="1"/>
          <w:wAfter w:w="20" w:type="dxa"/>
          <w:trHeight w:val="278"/>
          <w:jc w:val="center"/>
        </w:trPr>
        <w:tc>
          <w:tcPr>
            <w:tcW w:w="3630" w:type="dxa"/>
            <w:tcBorders>
              <w:top w:val="nil"/>
              <w:left w:val="single" w:sz="4" w:space="0" w:color="auto"/>
              <w:bottom w:val="single" w:sz="4" w:space="0" w:color="auto"/>
              <w:right w:val="single" w:sz="4" w:space="0" w:color="auto"/>
            </w:tcBorders>
            <w:hideMark/>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t>Количество профилактических мероприятий по недопущению Дорожно-транспортных происшествий (Далее-ДТП) по вине детей</w:t>
            </w:r>
          </w:p>
        </w:tc>
        <w:tc>
          <w:tcPr>
            <w:tcW w:w="963"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w:t>
            </w:r>
          </w:p>
        </w:tc>
        <w:tc>
          <w:tcPr>
            <w:tcW w:w="859" w:type="dxa"/>
            <w:tcBorders>
              <w:top w:val="nil"/>
              <w:left w:val="nil"/>
              <w:bottom w:val="single" w:sz="4" w:space="0" w:color="auto"/>
              <w:right w:val="single" w:sz="4" w:space="0" w:color="auto"/>
            </w:tcBorders>
            <w:shd w:val="clear" w:color="auto" w:fill="auto"/>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12</w:t>
            </w:r>
          </w:p>
        </w:tc>
        <w:tc>
          <w:tcPr>
            <w:tcW w:w="993" w:type="dxa"/>
            <w:tcBorders>
              <w:top w:val="nil"/>
              <w:left w:val="nil"/>
              <w:bottom w:val="single" w:sz="4" w:space="0" w:color="auto"/>
              <w:right w:val="single" w:sz="4" w:space="0" w:color="auto"/>
            </w:tcBorders>
            <w:shd w:val="clear" w:color="auto" w:fill="auto"/>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12</w:t>
            </w:r>
          </w:p>
        </w:tc>
        <w:tc>
          <w:tcPr>
            <w:tcW w:w="1488"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hideMark/>
          </w:tcPr>
          <w:p w:rsidR="00B35FC5" w:rsidRPr="00B35FC5" w:rsidRDefault="00B35FC5" w:rsidP="00B35FC5">
            <w:pPr>
              <w:spacing w:after="0" w:line="240" w:lineRule="auto"/>
              <w:rPr>
                <w:rFonts w:ascii="Times New Roman" w:eastAsia="Times New Roman" w:hAnsi="Times New Roman" w:cs="Times New Roman"/>
                <w:color w:val="000000"/>
                <w:sz w:val="20"/>
                <w:szCs w:val="20"/>
                <w:highlight w:val="yellow"/>
              </w:rPr>
            </w:pPr>
          </w:p>
        </w:tc>
      </w:tr>
      <w:tr w:rsidR="00B35FC5" w:rsidRPr="00B35FC5" w:rsidTr="00E53479">
        <w:trPr>
          <w:gridAfter w:val="1"/>
          <w:wAfter w:w="20" w:type="dxa"/>
          <w:trHeight w:val="372"/>
          <w:jc w:val="center"/>
        </w:trPr>
        <w:tc>
          <w:tcPr>
            <w:tcW w:w="3630" w:type="dxa"/>
            <w:tcBorders>
              <w:top w:val="nil"/>
              <w:left w:val="single" w:sz="4" w:space="0" w:color="auto"/>
              <w:bottom w:val="single" w:sz="4" w:space="0" w:color="auto"/>
              <w:right w:val="single" w:sz="4" w:space="0" w:color="auto"/>
            </w:tcBorders>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t>Доля правонарушений, зафиксированных по системе видеонаблюдения от общего числа уличных правонарушений</w:t>
            </w:r>
          </w:p>
        </w:tc>
        <w:tc>
          <w:tcPr>
            <w:tcW w:w="963"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c>
          <w:tcPr>
            <w:tcW w:w="859"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65</w:t>
            </w:r>
          </w:p>
        </w:tc>
        <w:tc>
          <w:tcPr>
            <w:tcW w:w="993"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65</w:t>
            </w:r>
          </w:p>
        </w:tc>
        <w:tc>
          <w:tcPr>
            <w:tcW w:w="1488"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jc w:val="both"/>
              <w:rPr>
                <w:rFonts w:ascii="Times New Roman" w:eastAsia="Times New Roman" w:hAnsi="Times New Roman" w:cs="Times New Roman"/>
                <w:color w:val="000000"/>
                <w:highlight w:val="yellow"/>
              </w:rPr>
            </w:pPr>
          </w:p>
        </w:tc>
      </w:tr>
      <w:tr w:rsidR="00B35FC5" w:rsidRPr="00B35FC5" w:rsidTr="00E53479">
        <w:trPr>
          <w:gridAfter w:val="1"/>
          <w:wAfter w:w="20" w:type="dxa"/>
          <w:trHeight w:val="420"/>
          <w:jc w:val="center"/>
        </w:trPr>
        <w:tc>
          <w:tcPr>
            <w:tcW w:w="3630" w:type="dxa"/>
            <w:tcBorders>
              <w:top w:val="single" w:sz="4" w:space="0" w:color="auto"/>
              <w:left w:val="single" w:sz="4" w:space="0" w:color="auto"/>
              <w:bottom w:val="single" w:sz="4" w:space="0" w:color="auto"/>
              <w:right w:val="single" w:sz="4" w:space="0" w:color="auto"/>
            </w:tcBorders>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lastRenderedPageBreak/>
              <w:t>Количество просветительских мероприятий, направленных на создание в обществе атмосферы нетерпимости к коррупционным проявлениям</w:t>
            </w:r>
          </w:p>
        </w:tc>
        <w:tc>
          <w:tcPr>
            <w:tcW w:w="963" w:type="dxa"/>
            <w:tcBorders>
              <w:top w:val="single" w:sz="4" w:space="0" w:color="auto"/>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proofErr w:type="spellStart"/>
            <w:r w:rsidRPr="00B35FC5">
              <w:rPr>
                <w:rFonts w:ascii="Times New Roman" w:eastAsia="Times New Roman" w:hAnsi="Times New Roman" w:cs="Times New Roman"/>
                <w:color w:val="000000"/>
              </w:rPr>
              <w:t>ед</w:t>
            </w:r>
            <w:proofErr w:type="spellEnd"/>
          </w:p>
        </w:tc>
        <w:tc>
          <w:tcPr>
            <w:tcW w:w="859"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4</w:t>
            </w:r>
          </w:p>
        </w:tc>
        <w:tc>
          <w:tcPr>
            <w:tcW w:w="993" w:type="dxa"/>
            <w:tcBorders>
              <w:top w:val="single" w:sz="4" w:space="0" w:color="auto"/>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4</w:t>
            </w:r>
          </w:p>
        </w:tc>
        <w:tc>
          <w:tcPr>
            <w:tcW w:w="1488" w:type="dxa"/>
            <w:tcBorders>
              <w:top w:val="single" w:sz="4" w:space="0" w:color="auto"/>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single" w:sz="4" w:space="0" w:color="auto"/>
              <w:left w:val="nil"/>
              <w:bottom w:val="single" w:sz="4" w:space="0" w:color="auto"/>
              <w:right w:val="single" w:sz="4" w:space="0" w:color="auto"/>
            </w:tcBorders>
          </w:tcPr>
          <w:p w:rsidR="00B35FC5" w:rsidRPr="00B35FC5" w:rsidRDefault="00B35FC5" w:rsidP="00B35FC5">
            <w:pPr>
              <w:spacing w:after="0" w:line="240" w:lineRule="auto"/>
              <w:jc w:val="both"/>
              <w:rPr>
                <w:rFonts w:ascii="Times New Roman" w:eastAsia="Times New Roman" w:hAnsi="Times New Roman" w:cs="Times New Roman"/>
                <w:color w:val="000000"/>
                <w:highlight w:val="yellow"/>
              </w:rPr>
            </w:pPr>
          </w:p>
        </w:tc>
      </w:tr>
      <w:tr w:rsidR="00B35FC5" w:rsidRPr="00B35FC5" w:rsidTr="00E53479">
        <w:trPr>
          <w:gridAfter w:val="1"/>
          <w:wAfter w:w="20" w:type="dxa"/>
          <w:trHeight w:val="372"/>
          <w:jc w:val="center"/>
        </w:trPr>
        <w:tc>
          <w:tcPr>
            <w:tcW w:w="3630" w:type="dxa"/>
            <w:tcBorders>
              <w:top w:val="nil"/>
              <w:left w:val="single" w:sz="4" w:space="0" w:color="auto"/>
              <w:bottom w:val="single" w:sz="4" w:space="0" w:color="auto"/>
              <w:right w:val="single" w:sz="4" w:space="0" w:color="auto"/>
            </w:tcBorders>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t>Доля подростков и молодежи в возрасте 15-30 лет, вовлеченных в профилактические мероприятия</w:t>
            </w:r>
            <w:r w:rsidR="00AD6BD0">
              <w:rPr>
                <w:rFonts w:ascii="Times New Roman" w:eastAsia="Calibri" w:hAnsi="Times New Roman" w:cs="Times New Roman"/>
                <w:sz w:val="20"/>
                <w:szCs w:val="20"/>
              </w:rPr>
              <w:t xml:space="preserve"> </w:t>
            </w:r>
            <w:r w:rsidRPr="00E53479">
              <w:rPr>
                <w:rFonts w:ascii="Times New Roman" w:eastAsia="Calibri" w:hAnsi="Times New Roman" w:cs="Times New Roman"/>
                <w:sz w:val="20"/>
                <w:szCs w:val="20"/>
              </w:rPr>
              <w:t>по сокращению злоупотребления наркотиками</w:t>
            </w:r>
          </w:p>
        </w:tc>
        <w:tc>
          <w:tcPr>
            <w:tcW w:w="963"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c>
          <w:tcPr>
            <w:tcW w:w="859"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color w:val="000000"/>
              </w:rPr>
            </w:pPr>
            <w:r w:rsidRPr="00B35FC5">
              <w:rPr>
                <w:rFonts w:ascii="Times New Roman" w:eastAsia="Times New Roman" w:hAnsi="Times New Roman" w:cs="Times New Roman"/>
                <w:color w:val="000000"/>
              </w:rPr>
              <w:t>25</w:t>
            </w:r>
          </w:p>
        </w:tc>
        <w:tc>
          <w:tcPr>
            <w:tcW w:w="993"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25</w:t>
            </w:r>
          </w:p>
        </w:tc>
        <w:tc>
          <w:tcPr>
            <w:tcW w:w="1488"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jc w:val="both"/>
              <w:rPr>
                <w:rFonts w:ascii="Times New Roman" w:eastAsia="Times New Roman" w:hAnsi="Times New Roman" w:cs="Times New Roman"/>
                <w:color w:val="000000"/>
                <w:sz w:val="20"/>
                <w:szCs w:val="20"/>
              </w:rPr>
            </w:pPr>
          </w:p>
        </w:tc>
      </w:tr>
      <w:tr w:rsidR="00B35FC5" w:rsidRPr="002424F9" w:rsidTr="00E53479">
        <w:trPr>
          <w:trHeight w:val="372"/>
          <w:jc w:val="center"/>
        </w:trPr>
        <w:tc>
          <w:tcPr>
            <w:tcW w:w="10369" w:type="dxa"/>
            <w:gridSpan w:val="7"/>
            <w:tcBorders>
              <w:top w:val="nil"/>
              <w:left w:val="single" w:sz="4" w:space="0" w:color="auto"/>
              <w:bottom w:val="single" w:sz="4" w:space="0" w:color="auto"/>
              <w:right w:val="single" w:sz="4" w:space="0" w:color="auto"/>
            </w:tcBorders>
          </w:tcPr>
          <w:p w:rsidR="00B35FC5" w:rsidRPr="002424F9" w:rsidRDefault="00B35FC5" w:rsidP="00B35FC5">
            <w:pPr>
              <w:spacing w:after="0" w:line="240" w:lineRule="auto"/>
              <w:jc w:val="center"/>
              <w:rPr>
                <w:rFonts w:ascii="Times New Roman" w:eastAsia="Times New Roman" w:hAnsi="Times New Roman" w:cs="Times New Roman"/>
                <w:b/>
                <w:color w:val="000000"/>
                <w:sz w:val="20"/>
                <w:szCs w:val="20"/>
              </w:rPr>
            </w:pPr>
            <w:r w:rsidRPr="002424F9">
              <w:rPr>
                <w:rFonts w:ascii="Times New Roman" w:eastAsia="Calibri" w:hAnsi="Times New Roman" w:cs="Times New Roman"/>
                <w:b/>
                <w:sz w:val="20"/>
                <w:szCs w:val="20"/>
              </w:rPr>
              <w:t>Задача 1.2. - Профилактика безнадзорности и правонарушений несовершеннолетних</w:t>
            </w:r>
          </w:p>
        </w:tc>
      </w:tr>
      <w:tr w:rsidR="00B35FC5" w:rsidRPr="00B35FC5" w:rsidTr="00E53479">
        <w:trPr>
          <w:gridAfter w:val="1"/>
          <w:wAfter w:w="20" w:type="dxa"/>
          <w:trHeight w:val="372"/>
          <w:jc w:val="center"/>
        </w:trPr>
        <w:tc>
          <w:tcPr>
            <w:tcW w:w="3630" w:type="dxa"/>
            <w:tcBorders>
              <w:top w:val="nil"/>
              <w:left w:val="single" w:sz="4" w:space="0" w:color="auto"/>
              <w:bottom w:val="single" w:sz="4" w:space="0" w:color="auto"/>
              <w:right w:val="single" w:sz="4" w:space="0" w:color="auto"/>
            </w:tcBorders>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t>Уровень подростковой преступности, правонарушений и случаев попыток суицида</w:t>
            </w:r>
          </w:p>
        </w:tc>
        <w:tc>
          <w:tcPr>
            <w:tcW w:w="963"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w:t>
            </w:r>
          </w:p>
        </w:tc>
        <w:tc>
          <w:tcPr>
            <w:tcW w:w="859"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color w:val="000000"/>
              </w:rPr>
            </w:pPr>
            <w:r w:rsidRPr="00B35FC5">
              <w:rPr>
                <w:rFonts w:ascii="Times New Roman" w:eastAsia="Times New Roman" w:hAnsi="Times New Roman" w:cs="Times New Roman"/>
                <w:color w:val="000000"/>
              </w:rPr>
              <w:t>3/19/2</w:t>
            </w:r>
          </w:p>
        </w:tc>
        <w:tc>
          <w:tcPr>
            <w:tcW w:w="993"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0/5/1</w:t>
            </w:r>
          </w:p>
        </w:tc>
        <w:tc>
          <w:tcPr>
            <w:tcW w:w="1488" w:type="dxa"/>
            <w:tcBorders>
              <w:top w:val="nil"/>
              <w:left w:val="nil"/>
              <w:bottom w:val="single" w:sz="4" w:space="0" w:color="auto"/>
              <w:right w:val="single" w:sz="4" w:space="0" w:color="auto"/>
            </w:tcBorders>
            <w:shd w:val="clear" w:color="auto" w:fill="auto"/>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sz w:val="18"/>
                <w:szCs w:val="18"/>
              </w:rPr>
            </w:pPr>
            <w:r w:rsidRPr="00B35FC5">
              <w:rPr>
                <w:rFonts w:ascii="Times New Roman" w:eastAsia="Times New Roman" w:hAnsi="Times New Roman" w:cs="Times New Roman"/>
                <w:color w:val="000000"/>
                <w:sz w:val="18"/>
                <w:szCs w:val="18"/>
              </w:rPr>
              <w:t>Первое число-подростковая преступность, второе число-правонарушения (ПДН), третье число-случаи попыток суицида.</w:t>
            </w:r>
          </w:p>
          <w:p w:rsidR="00B35FC5" w:rsidRPr="00B35FC5" w:rsidRDefault="00B35FC5" w:rsidP="00B35FC5">
            <w:pPr>
              <w:spacing w:after="0" w:line="240" w:lineRule="auto"/>
              <w:jc w:val="both"/>
              <w:rPr>
                <w:rFonts w:ascii="Times New Roman" w:eastAsia="Times New Roman" w:hAnsi="Times New Roman" w:cs="Times New Roman"/>
                <w:color w:val="000000"/>
                <w:sz w:val="18"/>
                <w:szCs w:val="18"/>
              </w:rPr>
            </w:pPr>
            <w:r w:rsidRPr="00B35FC5">
              <w:rPr>
                <w:rFonts w:ascii="Times New Roman" w:eastAsia="Times New Roman" w:hAnsi="Times New Roman" w:cs="Times New Roman"/>
                <w:color w:val="000000"/>
                <w:sz w:val="18"/>
                <w:szCs w:val="18"/>
              </w:rPr>
              <w:t>В связи с проведением  профилактических мероприятий совместно с ОП «</w:t>
            </w:r>
            <w:proofErr w:type="spellStart"/>
            <w:r w:rsidRPr="00B35FC5">
              <w:rPr>
                <w:rFonts w:ascii="Times New Roman" w:eastAsia="Times New Roman" w:hAnsi="Times New Roman" w:cs="Times New Roman"/>
                <w:color w:val="000000"/>
                <w:sz w:val="18"/>
                <w:szCs w:val="18"/>
              </w:rPr>
              <w:t>Жатайское</w:t>
            </w:r>
            <w:proofErr w:type="spellEnd"/>
            <w:r w:rsidRPr="00B35FC5">
              <w:rPr>
                <w:rFonts w:ascii="Times New Roman" w:eastAsia="Times New Roman" w:hAnsi="Times New Roman" w:cs="Times New Roman"/>
                <w:color w:val="000000"/>
                <w:sz w:val="18"/>
                <w:szCs w:val="18"/>
              </w:rPr>
              <w:t>»  уровень преступности в 2022 г снизился</w:t>
            </w:r>
          </w:p>
        </w:tc>
      </w:tr>
      <w:tr w:rsidR="00B35FC5" w:rsidRPr="00B35FC5" w:rsidTr="00E53479">
        <w:trPr>
          <w:trHeight w:val="316"/>
          <w:jc w:val="center"/>
        </w:trPr>
        <w:tc>
          <w:tcPr>
            <w:tcW w:w="10369" w:type="dxa"/>
            <w:gridSpan w:val="7"/>
            <w:tcBorders>
              <w:top w:val="single" w:sz="4" w:space="0" w:color="auto"/>
              <w:left w:val="single" w:sz="4" w:space="0" w:color="auto"/>
              <w:bottom w:val="single" w:sz="4" w:space="0" w:color="auto"/>
              <w:right w:val="single" w:sz="4" w:space="0" w:color="auto"/>
            </w:tcBorders>
            <w:hideMark/>
          </w:tcPr>
          <w:p w:rsidR="00B35FC5" w:rsidRPr="00E53479" w:rsidRDefault="00B35FC5" w:rsidP="00B35FC5">
            <w:pPr>
              <w:jc w:val="center"/>
              <w:rPr>
                <w:rFonts w:ascii="Times New Roman" w:eastAsia="Calibri" w:hAnsi="Times New Roman" w:cs="Times New Roman"/>
                <w:b/>
                <w:sz w:val="20"/>
                <w:szCs w:val="20"/>
              </w:rPr>
            </w:pPr>
            <w:r w:rsidRPr="00E53479">
              <w:rPr>
                <w:rFonts w:ascii="Times New Roman" w:eastAsia="Calibri" w:hAnsi="Times New Roman" w:cs="Times New Roman"/>
                <w:b/>
                <w:sz w:val="20"/>
                <w:szCs w:val="20"/>
              </w:rPr>
              <w:t xml:space="preserve">Задача 1.3 </w:t>
            </w:r>
            <w:r w:rsidRPr="00E53479">
              <w:rPr>
                <w:rFonts w:ascii="Times New Roman" w:eastAsia="Times New Roman" w:hAnsi="Times New Roman" w:cs="Times New Roman"/>
                <w:b/>
                <w:sz w:val="20"/>
                <w:szCs w:val="20"/>
                <w:lang w:eastAsia="ru-RU"/>
              </w:rPr>
              <w:t>Противодействие терроризму и экстремизму</w:t>
            </w:r>
          </w:p>
        </w:tc>
      </w:tr>
      <w:tr w:rsidR="00B35FC5" w:rsidRPr="00B35FC5" w:rsidTr="00E53479">
        <w:trPr>
          <w:gridAfter w:val="1"/>
          <w:wAfter w:w="20" w:type="dxa"/>
          <w:trHeight w:val="341"/>
          <w:jc w:val="center"/>
        </w:trPr>
        <w:tc>
          <w:tcPr>
            <w:tcW w:w="3630" w:type="dxa"/>
            <w:tcBorders>
              <w:top w:val="nil"/>
              <w:left w:val="single" w:sz="4" w:space="0" w:color="auto"/>
              <w:bottom w:val="single" w:sz="4" w:space="0" w:color="auto"/>
              <w:right w:val="single" w:sz="4" w:space="0" w:color="auto"/>
            </w:tcBorders>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t>Выявленные факты нарушения террористической защищенности социальных объектов</w:t>
            </w:r>
          </w:p>
        </w:tc>
        <w:tc>
          <w:tcPr>
            <w:tcW w:w="963" w:type="dxa"/>
            <w:tcBorders>
              <w:top w:val="nil"/>
              <w:left w:val="nil"/>
              <w:bottom w:val="single" w:sz="4" w:space="0" w:color="auto"/>
              <w:right w:val="single" w:sz="4" w:space="0" w:color="auto"/>
            </w:tcBorders>
            <w:vAlign w:val="bottom"/>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w:t>
            </w:r>
          </w:p>
        </w:tc>
        <w:tc>
          <w:tcPr>
            <w:tcW w:w="859" w:type="dxa"/>
            <w:tcBorders>
              <w:top w:val="nil"/>
              <w:left w:val="nil"/>
              <w:bottom w:val="single" w:sz="4" w:space="0" w:color="auto"/>
              <w:right w:val="single" w:sz="4" w:space="0" w:color="auto"/>
            </w:tcBorders>
            <w:vAlign w:val="bottom"/>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tcPr>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0</w:t>
            </w:r>
          </w:p>
        </w:tc>
        <w:tc>
          <w:tcPr>
            <w:tcW w:w="1488" w:type="dxa"/>
            <w:tcBorders>
              <w:top w:val="nil"/>
              <w:left w:val="nil"/>
              <w:bottom w:val="single" w:sz="4" w:space="0" w:color="auto"/>
              <w:right w:val="single" w:sz="4" w:space="0" w:color="auto"/>
            </w:tcBorders>
            <w:shd w:val="clear" w:color="auto" w:fill="auto"/>
          </w:tcPr>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jc w:val="both"/>
              <w:rPr>
                <w:rFonts w:ascii="Times New Roman" w:eastAsia="Times New Roman" w:hAnsi="Times New Roman" w:cs="Times New Roman"/>
                <w:color w:val="000000"/>
              </w:rPr>
            </w:pPr>
          </w:p>
        </w:tc>
      </w:tr>
      <w:tr w:rsidR="00B35FC5" w:rsidRPr="00B35FC5" w:rsidTr="00AD6BD0">
        <w:trPr>
          <w:gridAfter w:val="1"/>
          <w:wAfter w:w="20" w:type="dxa"/>
          <w:trHeight w:val="628"/>
          <w:jc w:val="center"/>
        </w:trPr>
        <w:tc>
          <w:tcPr>
            <w:tcW w:w="3630" w:type="dxa"/>
            <w:tcBorders>
              <w:top w:val="nil"/>
              <w:left w:val="single" w:sz="4" w:space="0" w:color="auto"/>
              <w:bottom w:val="single" w:sz="4" w:space="0" w:color="auto"/>
              <w:right w:val="single" w:sz="4" w:space="0" w:color="auto"/>
            </w:tcBorders>
          </w:tcPr>
          <w:p w:rsidR="00B35FC5" w:rsidRPr="00E53479" w:rsidRDefault="00B35FC5" w:rsidP="00B35FC5">
            <w:pPr>
              <w:rPr>
                <w:rFonts w:ascii="Times New Roman" w:eastAsia="Calibri" w:hAnsi="Times New Roman" w:cs="Times New Roman"/>
                <w:sz w:val="20"/>
                <w:szCs w:val="20"/>
              </w:rPr>
            </w:pPr>
            <w:r w:rsidRPr="00E53479">
              <w:rPr>
                <w:rFonts w:ascii="Times New Roman" w:eastAsia="Calibri" w:hAnsi="Times New Roman" w:cs="Times New Roman"/>
                <w:sz w:val="20"/>
                <w:szCs w:val="20"/>
              </w:rPr>
              <w:t xml:space="preserve">Количество проведенных </w:t>
            </w:r>
            <w:r w:rsidRPr="00E53479">
              <w:rPr>
                <w:rFonts w:ascii="Times New Roman" w:eastAsia="Times New Roman" w:hAnsi="Times New Roman" w:cs="Times New Roman"/>
                <w:sz w:val="20"/>
                <w:szCs w:val="20"/>
                <w:lang w:eastAsia="ru-RU"/>
              </w:rPr>
              <w:t xml:space="preserve">информационно-пропагандистских </w:t>
            </w:r>
            <w:r w:rsidRPr="00E53479">
              <w:rPr>
                <w:rFonts w:ascii="Times New Roman" w:eastAsia="Calibri" w:hAnsi="Times New Roman" w:cs="Times New Roman"/>
                <w:sz w:val="20"/>
                <w:szCs w:val="20"/>
              </w:rPr>
              <w:t>профилактических мероприятий</w:t>
            </w:r>
          </w:p>
        </w:tc>
        <w:tc>
          <w:tcPr>
            <w:tcW w:w="963" w:type="dxa"/>
            <w:tcBorders>
              <w:top w:val="nil"/>
              <w:left w:val="nil"/>
              <w:bottom w:val="single" w:sz="4" w:space="0" w:color="auto"/>
              <w:right w:val="single" w:sz="4" w:space="0" w:color="auto"/>
            </w:tcBorders>
            <w:vAlign w:val="bottom"/>
            <w:hideMark/>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w:t>
            </w:r>
          </w:p>
        </w:tc>
        <w:tc>
          <w:tcPr>
            <w:tcW w:w="859" w:type="dxa"/>
            <w:tcBorders>
              <w:top w:val="single" w:sz="4" w:space="0" w:color="auto"/>
              <w:left w:val="single" w:sz="4" w:space="0" w:color="auto"/>
              <w:bottom w:val="single" w:sz="4" w:space="0" w:color="auto"/>
              <w:right w:val="single" w:sz="4" w:space="0" w:color="auto"/>
            </w:tcBorders>
            <w:vAlign w:val="bottom"/>
          </w:tcPr>
          <w:p w:rsidR="00B35FC5" w:rsidRPr="00B35FC5" w:rsidRDefault="00B35FC5" w:rsidP="00AD6BD0">
            <w:pPr>
              <w:widowControl w:val="0"/>
              <w:adjustRightInd w:val="0"/>
              <w:spacing w:after="120" w:line="240" w:lineRule="auto"/>
              <w:textAlignment w:val="baseline"/>
              <w:rPr>
                <w:rFonts w:ascii="Times New Roman" w:eastAsia="Times New Roman" w:hAnsi="Times New Roman" w:cs="Times New Roman"/>
              </w:rPr>
            </w:pPr>
            <w:r w:rsidRPr="00B35FC5">
              <w:rPr>
                <w:rFonts w:ascii="Times New Roman" w:eastAsia="Times New Roman" w:hAnsi="Times New Roman" w:cs="Times New Roman"/>
              </w:rPr>
              <w:t>12</w:t>
            </w:r>
          </w:p>
        </w:tc>
        <w:tc>
          <w:tcPr>
            <w:tcW w:w="993" w:type="dxa"/>
            <w:tcBorders>
              <w:top w:val="nil"/>
              <w:left w:val="nil"/>
              <w:bottom w:val="single" w:sz="4" w:space="0" w:color="auto"/>
              <w:right w:val="single" w:sz="4" w:space="0" w:color="auto"/>
            </w:tcBorders>
          </w:tcPr>
          <w:p w:rsidR="00AD6BD0" w:rsidRDefault="00AD6BD0" w:rsidP="00B35FC5">
            <w:pPr>
              <w:spacing w:after="0" w:line="240" w:lineRule="auto"/>
              <w:jc w:val="center"/>
              <w:rPr>
                <w:rFonts w:ascii="Times New Roman" w:eastAsia="Times New Roman" w:hAnsi="Times New Roman" w:cs="Times New Roman"/>
                <w:color w:val="000000"/>
              </w:rPr>
            </w:pPr>
          </w:p>
          <w:p w:rsidR="00AD6BD0" w:rsidRDefault="00AD6BD0"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12</w:t>
            </w:r>
          </w:p>
        </w:tc>
        <w:tc>
          <w:tcPr>
            <w:tcW w:w="1488" w:type="dxa"/>
            <w:tcBorders>
              <w:top w:val="nil"/>
              <w:left w:val="nil"/>
              <w:bottom w:val="single" w:sz="4" w:space="0" w:color="auto"/>
              <w:right w:val="single" w:sz="4" w:space="0" w:color="auto"/>
            </w:tcBorders>
          </w:tcPr>
          <w:p w:rsidR="00AD6BD0" w:rsidRDefault="00AD6BD0" w:rsidP="00B35FC5">
            <w:pPr>
              <w:spacing w:after="0" w:line="240" w:lineRule="auto"/>
              <w:jc w:val="center"/>
              <w:rPr>
                <w:rFonts w:ascii="Times New Roman" w:eastAsia="Times New Roman" w:hAnsi="Times New Roman" w:cs="Times New Roman"/>
                <w:color w:val="000000"/>
              </w:rPr>
            </w:pPr>
          </w:p>
          <w:p w:rsidR="00AD6BD0" w:rsidRDefault="00AD6BD0"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sz w:val="20"/>
                <w:szCs w:val="20"/>
                <w:highlight w:val="yellow"/>
              </w:rPr>
            </w:pPr>
          </w:p>
        </w:tc>
      </w:tr>
      <w:tr w:rsidR="00B35FC5" w:rsidRPr="00B35FC5" w:rsidTr="00E53479">
        <w:trPr>
          <w:gridAfter w:val="1"/>
          <w:wAfter w:w="20" w:type="dxa"/>
          <w:trHeight w:val="274"/>
          <w:jc w:val="center"/>
        </w:trPr>
        <w:tc>
          <w:tcPr>
            <w:tcW w:w="3630" w:type="dxa"/>
            <w:tcBorders>
              <w:top w:val="nil"/>
              <w:left w:val="single" w:sz="4" w:space="0" w:color="auto"/>
              <w:bottom w:val="single" w:sz="4" w:space="0" w:color="auto"/>
              <w:right w:val="single" w:sz="4" w:space="0" w:color="auto"/>
            </w:tcBorders>
          </w:tcPr>
          <w:p w:rsidR="00B35FC5" w:rsidRPr="00E53479" w:rsidRDefault="00B35FC5" w:rsidP="00B35FC5">
            <w:pPr>
              <w:spacing w:after="0" w:line="240" w:lineRule="auto"/>
              <w:rPr>
                <w:rFonts w:ascii="Times New Roman" w:eastAsia="Times New Roman" w:hAnsi="Times New Roman" w:cs="Times New Roman"/>
                <w:color w:val="000000"/>
                <w:sz w:val="20"/>
                <w:szCs w:val="20"/>
              </w:rPr>
            </w:pPr>
            <w:r w:rsidRPr="00E53479">
              <w:rPr>
                <w:rFonts w:ascii="Times New Roman" w:eastAsia="Calibri" w:hAnsi="Times New Roman" w:cs="Times New Roman"/>
                <w:sz w:val="20"/>
                <w:szCs w:val="20"/>
              </w:rPr>
              <w:t>Количество участников мероприятий, направленных на социальную и культурную адаптацию и интеграцию иностранных граждан</w:t>
            </w:r>
          </w:p>
        </w:tc>
        <w:tc>
          <w:tcPr>
            <w:tcW w:w="963" w:type="dxa"/>
            <w:tcBorders>
              <w:top w:val="nil"/>
              <w:left w:val="nil"/>
              <w:bottom w:val="single" w:sz="4" w:space="0" w:color="auto"/>
              <w:right w:val="single" w:sz="4" w:space="0" w:color="auto"/>
            </w:tcBorders>
            <w:vAlign w:val="bottom"/>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человек</w:t>
            </w:r>
          </w:p>
        </w:tc>
        <w:tc>
          <w:tcPr>
            <w:tcW w:w="859" w:type="dxa"/>
            <w:tcBorders>
              <w:top w:val="single" w:sz="4" w:space="0" w:color="auto"/>
              <w:left w:val="nil"/>
              <w:bottom w:val="single" w:sz="4" w:space="0" w:color="auto"/>
              <w:right w:val="single" w:sz="4" w:space="0" w:color="auto"/>
            </w:tcBorders>
            <w:vAlign w:val="bottom"/>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70</w:t>
            </w:r>
          </w:p>
        </w:tc>
        <w:tc>
          <w:tcPr>
            <w:tcW w:w="993"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70</w:t>
            </w:r>
          </w:p>
        </w:tc>
        <w:tc>
          <w:tcPr>
            <w:tcW w:w="1488"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2416" w:type="dxa"/>
            <w:tcBorders>
              <w:top w:val="nil"/>
              <w:left w:val="nil"/>
              <w:bottom w:val="single" w:sz="4" w:space="0" w:color="auto"/>
              <w:right w:val="single" w:sz="4" w:space="0" w:color="auto"/>
            </w:tcBorders>
          </w:tcPr>
          <w:p w:rsidR="00B35FC5" w:rsidRPr="00B35FC5" w:rsidRDefault="00B35FC5" w:rsidP="00B35FC5">
            <w:pPr>
              <w:spacing w:after="0" w:line="240" w:lineRule="auto"/>
              <w:jc w:val="both"/>
              <w:rPr>
                <w:rFonts w:ascii="Times New Roman" w:eastAsia="Times New Roman" w:hAnsi="Times New Roman" w:cs="Times New Roman"/>
                <w:color w:val="000000"/>
                <w:sz w:val="20"/>
                <w:szCs w:val="20"/>
              </w:rPr>
            </w:pPr>
          </w:p>
        </w:tc>
      </w:tr>
    </w:tbl>
    <w:p w:rsidR="00B35FC5" w:rsidRPr="00B35FC5" w:rsidRDefault="00B35FC5" w:rsidP="00B35FC5">
      <w:pPr>
        <w:spacing w:after="0" w:line="240" w:lineRule="auto"/>
        <w:ind w:right="-113"/>
        <w:jc w:val="both"/>
        <w:rPr>
          <w:rFonts w:ascii="Times New Roman" w:eastAsia="Calibri" w:hAnsi="Times New Roman" w:cs="Times New Roman"/>
          <w:b/>
          <w:sz w:val="24"/>
          <w:szCs w:val="24"/>
        </w:rPr>
      </w:pPr>
    </w:p>
    <w:p w:rsidR="00B35FC5" w:rsidRPr="00B35FC5" w:rsidRDefault="00B35FC5" w:rsidP="00B35FC5">
      <w:pPr>
        <w:spacing w:after="0" w:line="240" w:lineRule="auto"/>
        <w:ind w:right="-113" w:firstLine="708"/>
        <w:jc w:val="both"/>
        <w:rPr>
          <w:rFonts w:ascii="Times New Roman" w:eastAsia="Times New Roman" w:hAnsi="Times New Roman" w:cs="Times New Roman"/>
          <w:sz w:val="24"/>
          <w:szCs w:val="24"/>
          <w:lang w:eastAsia="ru-RU"/>
        </w:rPr>
      </w:pPr>
      <w:r w:rsidRPr="00B35FC5">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«Обеспечение правопорядка» муниципальной программы «Профилактика правонарушений и комплексная безопасность Городского округа «Жатай» на 2022 - 2024 годы»» за 2022 год составила </w:t>
      </w:r>
      <w:r w:rsidRPr="00B35FC5">
        <w:rPr>
          <w:rFonts w:ascii="Times New Roman" w:eastAsia="Times New Roman" w:hAnsi="Times New Roman" w:cs="Times New Roman"/>
          <w:b/>
          <w:sz w:val="24"/>
          <w:szCs w:val="24"/>
          <w:lang w:eastAsia="ru-RU"/>
        </w:rPr>
        <w:t>0,9</w:t>
      </w:r>
      <w:r w:rsidRPr="00B35FC5">
        <w:rPr>
          <w:rFonts w:ascii="Times New Roman" w:eastAsia="Times New Roman" w:hAnsi="Times New Roman" w:cs="Times New Roman"/>
          <w:sz w:val="24"/>
          <w:szCs w:val="24"/>
          <w:lang w:eastAsia="ru-RU"/>
        </w:rPr>
        <w:t>, что соответствует высокому уровню.</w:t>
      </w:r>
    </w:p>
    <w:p w:rsidR="00B35FC5" w:rsidRPr="00B35FC5" w:rsidRDefault="00B35FC5" w:rsidP="00B35FC5">
      <w:pPr>
        <w:spacing w:after="0" w:line="240" w:lineRule="auto"/>
        <w:ind w:firstLine="567"/>
        <w:jc w:val="both"/>
        <w:rPr>
          <w:rFonts w:ascii="Times New Roman" w:eastAsia="Calibri" w:hAnsi="Times New Roman" w:cs="Times New Roman"/>
          <w:b/>
          <w:sz w:val="24"/>
          <w:szCs w:val="24"/>
        </w:rPr>
      </w:pPr>
    </w:p>
    <w:p w:rsidR="00B35FC5" w:rsidRPr="00B35FC5" w:rsidRDefault="00B35FC5" w:rsidP="00B35FC5">
      <w:pPr>
        <w:tabs>
          <w:tab w:val="left" w:pos="993"/>
        </w:tabs>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b/>
          <w:sz w:val="24"/>
          <w:szCs w:val="24"/>
        </w:rPr>
        <w:t>I</w:t>
      </w:r>
      <w:r w:rsidRPr="00B35FC5">
        <w:rPr>
          <w:rFonts w:ascii="Times New Roman" w:eastAsia="Calibri" w:hAnsi="Times New Roman" w:cs="Times New Roman"/>
          <w:b/>
          <w:sz w:val="24"/>
          <w:szCs w:val="24"/>
          <w:lang w:val="en-US"/>
        </w:rPr>
        <w:t>I</w:t>
      </w:r>
      <w:r w:rsidRPr="00B35FC5">
        <w:rPr>
          <w:rFonts w:ascii="Times New Roman" w:eastAsia="Calibri" w:hAnsi="Times New Roman" w:cs="Times New Roman"/>
          <w:sz w:val="24"/>
          <w:szCs w:val="24"/>
        </w:rPr>
        <w:t>.</w:t>
      </w:r>
      <w:r w:rsidRPr="00B35FC5">
        <w:rPr>
          <w:rFonts w:ascii="Times New Roman" w:eastAsia="Calibri" w:hAnsi="Times New Roman" w:cs="Times New Roman"/>
          <w:sz w:val="24"/>
          <w:szCs w:val="24"/>
        </w:rPr>
        <w:tab/>
      </w:r>
      <w:r w:rsidRPr="00B35FC5">
        <w:rPr>
          <w:rFonts w:ascii="Times New Roman" w:eastAsia="Calibri" w:hAnsi="Times New Roman" w:cs="Times New Roman"/>
          <w:b/>
          <w:sz w:val="24"/>
          <w:szCs w:val="24"/>
        </w:rPr>
        <w:t xml:space="preserve">Подпрограмма «Пожарная безопасность и безопасность на водных объектах» </w:t>
      </w:r>
      <w:r w:rsidRPr="00B35FC5">
        <w:rPr>
          <w:rFonts w:ascii="Times New Roman" w:eastAsia="Calibri" w:hAnsi="Times New Roman" w:cs="Times New Roman"/>
          <w:sz w:val="24"/>
          <w:szCs w:val="24"/>
        </w:rPr>
        <w:t>- план 4132,1 тыс. рублей, фактическое исполнение составило 4121,9 тыс. рублей или 99,8 % выполнения. Мероприятия по пожарной безопасности и безопасности на водных объектах направлены на решение следующих задач:</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Times New Roman" w:hAnsi="Times New Roman" w:cs="Times New Roman"/>
          <w:b/>
          <w:sz w:val="24"/>
          <w:szCs w:val="24"/>
          <w:lang w:eastAsia="ru-RU"/>
        </w:rPr>
        <w:t xml:space="preserve">Задача 2.1 «Пожарная безопасность объектов социальной сферы» </w:t>
      </w:r>
      <w:r w:rsidRPr="00B35FC5">
        <w:rPr>
          <w:rFonts w:ascii="Times New Roman" w:eastAsia="Times New Roman" w:hAnsi="Times New Roman" w:cs="Times New Roman"/>
          <w:sz w:val="24"/>
          <w:szCs w:val="24"/>
          <w:lang w:eastAsia="ru-RU"/>
        </w:rPr>
        <w:t xml:space="preserve">- </w:t>
      </w:r>
      <w:r w:rsidRPr="00B35FC5">
        <w:rPr>
          <w:rFonts w:ascii="Times New Roman" w:eastAsia="Calibri" w:hAnsi="Times New Roman" w:cs="Times New Roman"/>
          <w:sz w:val="24"/>
          <w:szCs w:val="24"/>
        </w:rPr>
        <w:t>расходы составили 960,0 тыс. рублей (100% освоения) из них:</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Мероприятие 2.1.1 «Противопожарные мероприятия в образовательных учреждениях» запланированы и выполнены на сумму 900,0 тыс. рублей. На выполнение противопожарных мероприятий выделены субсидии муниципальным учреждениям: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МБОУ СОШ № 1 - 180,0 тыс. рублей (приобретение табличек, установка и изготовление металлических дверей, ремонт перил);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МБОУ СОШ № 2</w:t>
      </w:r>
      <w:r w:rsidRPr="00B35FC5">
        <w:rPr>
          <w:rFonts w:ascii="Times New Roman" w:eastAsia="Calibri" w:hAnsi="Times New Roman" w:cs="Times New Roman"/>
          <w:sz w:val="24"/>
          <w:szCs w:val="24"/>
        </w:rPr>
        <w:tab/>
        <w:t>- 180,0</w:t>
      </w:r>
      <w:r w:rsidR="00BD0556">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 xml:space="preserve">тыс. рублей (капитальный ремонт электрооборудования </w:t>
      </w:r>
      <w:proofErr w:type="spellStart"/>
      <w:r w:rsidRPr="00B35FC5">
        <w:rPr>
          <w:rFonts w:ascii="Times New Roman" w:eastAsia="Calibri" w:hAnsi="Times New Roman" w:cs="Times New Roman"/>
          <w:sz w:val="24"/>
          <w:szCs w:val="24"/>
        </w:rPr>
        <w:t>электрощитовой</w:t>
      </w:r>
      <w:proofErr w:type="spellEnd"/>
      <w:r w:rsidRPr="00B35FC5">
        <w:rPr>
          <w:rFonts w:ascii="Times New Roman" w:eastAsia="Calibri" w:hAnsi="Times New Roman" w:cs="Times New Roman"/>
          <w:sz w:val="24"/>
          <w:szCs w:val="24"/>
        </w:rPr>
        <w:t xml:space="preserve"> пищевого блока, кап. ремонт электропроводки кабинета);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МБОУ ДО ДШИ - 50,0 тыс. рублей (приобретение первичные средства пожаротушения, пожарный инвентарь, плакаты, планы эвакуации);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МБОУ ДО ЦВР - 50,0 тыс. рублей (приобретение противопожарного инвентаря, журналов, огнетушителей, спец. одежды);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МБОУ ДО ДЮСШ - 100,0 тыс. рублей (установка дверей, техническое обслуживание и испытание внутреннего противопожарного водопровода на водоотдачу, контроль качества огнезащитного покрытия металлических конструкций, проведение независимой</w:t>
      </w:r>
      <w:r w:rsidR="00AD6BD0">
        <w:rPr>
          <w:rFonts w:ascii="Times New Roman" w:eastAsia="Calibri" w:hAnsi="Times New Roman" w:cs="Times New Roman"/>
          <w:sz w:val="24"/>
          <w:szCs w:val="24"/>
        </w:rPr>
        <w:t xml:space="preserve"> </w:t>
      </w:r>
      <w:r w:rsidRPr="00B35FC5">
        <w:rPr>
          <w:rFonts w:ascii="Times New Roman" w:eastAsia="Calibri" w:hAnsi="Times New Roman" w:cs="Times New Roman"/>
          <w:sz w:val="24"/>
          <w:szCs w:val="24"/>
        </w:rPr>
        <w:t>оценки пожарного риска);</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-МБДОУ Д/с №1 - 75,0 тыс. рублей (перезарядка огнетушителей, огнезащитная обработка, приобретение огнетушителей, проверка пожарных кранов, приобретение ГДЗК);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lastRenderedPageBreak/>
        <w:t xml:space="preserve">- МБДОУ Д/с №2 - 50,0 тыс. рублей (приобретение светильники –аварийные, проведение эксплуатационных испытаний Электрооборудования, услуги по испытанию внутренних противопожарных кранов </w:t>
      </w:r>
      <w:proofErr w:type="spellStart"/>
      <w:r w:rsidRPr="00B35FC5">
        <w:rPr>
          <w:rFonts w:ascii="Times New Roman" w:eastAsia="Calibri" w:hAnsi="Times New Roman" w:cs="Times New Roman"/>
          <w:sz w:val="24"/>
          <w:szCs w:val="24"/>
        </w:rPr>
        <w:t>внутр</w:t>
      </w:r>
      <w:proofErr w:type="spellEnd"/>
      <w:r w:rsidRPr="00B35FC5">
        <w:rPr>
          <w:rFonts w:ascii="Times New Roman" w:eastAsia="Calibri" w:hAnsi="Times New Roman" w:cs="Times New Roman"/>
          <w:sz w:val="24"/>
          <w:szCs w:val="24"/>
        </w:rPr>
        <w:t>. противопожарного водопровода, монтаж табло –выход);</w:t>
      </w:r>
    </w:p>
    <w:p w:rsidR="00B35FC5" w:rsidRPr="00B35FC5" w:rsidRDefault="0030006D" w:rsidP="00B35FC5">
      <w:pPr>
        <w:spacing w:after="0" w:line="240" w:lineRule="auto"/>
        <w:ind w:right="-11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35FC5" w:rsidRPr="00B35FC5">
        <w:rPr>
          <w:rFonts w:ascii="Times New Roman" w:eastAsia="Calibri" w:hAnsi="Times New Roman" w:cs="Times New Roman"/>
          <w:sz w:val="24"/>
          <w:szCs w:val="24"/>
        </w:rPr>
        <w:t>МБДОУ Д</w:t>
      </w:r>
      <w:r w:rsidR="00B35FC5">
        <w:rPr>
          <w:rFonts w:ascii="Times New Roman" w:eastAsia="Calibri" w:hAnsi="Times New Roman" w:cs="Times New Roman"/>
          <w:sz w:val="24"/>
          <w:szCs w:val="24"/>
        </w:rPr>
        <w:t>/с</w:t>
      </w:r>
      <w:r w:rsidR="00B35FC5" w:rsidRPr="00B35FC5">
        <w:rPr>
          <w:rFonts w:ascii="Times New Roman" w:eastAsia="Calibri" w:hAnsi="Times New Roman" w:cs="Times New Roman"/>
          <w:sz w:val="24"/>
          <w:szCs w:val="24"/>
        </w:rPr>
        <w:t xml:space="preserve">№3 - 75,0 тыс. рублей (выполнены проверки работоспособности внутреннего противопожарного водоснабжения и огнезащитной обработки деревянных перекрытий, эксплуатационное испытание электрооборудования, приобретение огнетушителей, рукава пожарные, накидки огнестойкие);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МБДОУ Д/с 4 - 140,0 тыс. рублей (приобретение аварийного освещения и светодиодных фонарей, проверка состояния огнезащитной обработки деревянных конструкций, прохождение обучения по пожарной безопасности, проверка пожарных гидрантов, установка металлической двери на запасном выходе)</w:t>
      </w:r>
    </w:p>
    <w:p w:rsidR="00B35FC5" w:rsidRPr="00B35FC5" w:rsidRDefault="00B35FC5" w:rsidP="00B35FC5">
      <w:pPr>
        <w:spacing w:after="0" w:line="240" w:lineRule="auto"/>
        <w:ind w:right="-113" w:firstLine="708"/>
        <w:jc w:val="both"/>
        <w:rPr>
          <w:rFonts w:ascii="Times New Roman" w:eastAsia="Calibri" w:hAnsi="Times New Roman" w:cs="Times New Roman"/>
          <w:b/>
          <w:sz w:val="24"/>
          <w:szCs w:val="24"/>
        </w:rPr>
      </w:pPr>
      <w:r w:rsidRPr="00B35FC5">
        <w:rPr>
          <w:rFonts w:ascii="Times New Roman" w:eastAsia="Calibri" w:hAnsi="Times New Roman" w:cs="Times New Roman"/>
          <w:sz w:val="24"/>
          <w:szCs w:val="24"/>
        </w:rPr>
        <w:t>Мероприятие 2.1.2 «Противопожарные мероприятия в учреждениях культуры».</w:t>
      </w:r>
      <w:r w:rsidRPr="00B35FC5">
        <w:rPr>
          <w:rFonts w:ascii="Times New Roman" w:eastAsia="Calibri" w:hAnsi="Times New Roman" w:cs="Times New Roman"/>
          <w:b/>
          <w:sz w:val="24"/>
          <w:szCs w:val="24"/>
        </w:rPr>
        <w:t xml:space="preserve"> </w:t>
      </w:r>
      <w:r w:rsidRPr="00B35FC5">
        <w:rPr>
          <w:rFonts w:ascii="Times New Roman" w:eastAsia="Calibri" w:hAnsi="Times New Roman" w:cs="Times New Roman"/>
          <w:sz w:val="24"/>
          <w:szCs w:val="24"/>
        </w:rPr>
        <w:t>На выполнение противопожарных мероприятий в учреждениях культуры направлена субсидия МБУ ДК «Маяк» в размере 60,00 тыс. рублей (на проверку по пожарному риску для исполнения предписания) – исполнение 100%.</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b/>
          <w:sz w:val="24"/>
          <w:szCs w:val="24"/>
        </w:rPr>
        <w:t xml:space="preserve">Задача 2.2. </w:t>
      </w:r>
      <w:r w:rsidR="005119B3">
        <w:rPr>
          <w:rFonts w:ascii="Times New Roman" w:eastAsia="Calibri" w:hAnsi="Times New Roman" w:cs="Times New Roman"/>
          <w:b/>
          <w:sz w:val="24"/>
          <w:szCs w:val="24"/>
        </w:rPr>
        <w:t>«</w:t>
      </w:r>
      <w:r w:rsidRPr="00B35FC5">
        <w:rPr>
          <w:rFonts w:ascii="Times New Roman" w:eastAsia="Calibri" w:hAnsi="Times New Roman" w:cs="Times New Roman"/>
          <w:b/>
          <w:sz w:val="24"/>
          <w:szCs w:val="24"/>
        </w:rPr>
        <w:t>Противопожарные мероприятия в жилом секторе</w:t>
      </w:r>
      <w:r w:rsidR="005119B3">
        <w:rPr>
          <w:rFonts w:ascii="Times New Roman" w:eastAsia="Calibri" w:hAnsi="Times New Roman" w:cs="Times New Roman"/>
          <w:b/>
          <w:sz w:val="24"/>
          <w:szCs w:val="24"/>
        </w:rPr>
        <w:t>»</w:t>
      </w:r>
      <w:r w:rsidRPr="00B35FC5">
        <w:rPr>
          <w:rFonts w:ascii="Times New Roman" w:eastAsia="Calibri" w:hAnsi="Times New Roman" w:cs="Times New Roman"/>
          <w:b/>
          <w:sz w:val="24"/>
          <w:szCs w:val="24"/>
        </w:rPr>
        <w:t xml:space="preserve">, </w:t>
      </w:r>
      <w:r w:rsidRPr="00B35FC5">
        <w:rPr>
          <w:rFonts w:ascii="Times New Roman" w:eastAsia="Calibri" w:hAnsi="Times New Roman" w:cs="Times New Roman"/>
          <w:sz w:val="24"/>
          <w:szCs w:val="24"/>
        </w:rPr>
        <w:t>расходы составили 40,0 тыс. рублей при плане 50,2 тыс. рублей (79,7% освоения) из них:</w:t>
      </w:r>
    </w:p>
    <w:p w:rsid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Мероприятие 2.2.1 «Обеспечение противопожарной безопасности в местах проживания многодетных семей, семей, находящихся в социально-опасном положении и трудной жизненной ситуации, одиноко проживающих пенсионеров на территории Городского округа «Жатай» составило 40,0 тыс. рублей при плане 50,2 тыс. рублей. По данному мероприятию были приобретены 100 шт. </w:t>
      </w:r>
      <w:proofErr w:type="spellStart"/>
      <w:r w:rsidRPr="00B35FC5">
        <w:rPr>
          <w:rFonts w:ascii="Times New Roman" w:eastAsia="Calibri" w:hAnsi="Times New Roman" w:cs="Times New Roman"/>
          <w:sz w:val="24"/>
          <w:szCs w:val="24"/>
        </w:rPr>
        <w:t>извещателей</w:t>
      </w:r>
      <w:proofErr w:type="spellEnd"/>
      <w:r w:rsidRPr="00B35FC5">
        <w:rPr>
          <w:rFonts w:ascii="Times New Roman" w:eastAsia="Calibri" w:hAnsi="Times New Roman" w:cs="Times New Roman"/>
          <w:sz w:val="24"/>
          <w:szCs w:val="24"/>
        </w:rPr>
        <w:t xml:space="preserve"> пожарных, дымовых, оптико-электронных, автономных и установлены в местах проживания многодетных семей, семей</w:t>
      </w:r>
      <w:r w:rsidR="00AD6BD0">
        <w:rPr>
          <w:rFonts w:ascii="Times New Roman" w:eastAsia="Calibri" w:hAnsi="Times New Roman" w:cs="Times New Roman"/>
          <w:sz w:val="24"/>
          <w:szCs w:val="24"/>
        </w:rPr>
        <w:t>,</w:t>
      </w:r>
      <w:r w:rsidRPr="00B35FC5">
        <w:rPr>
          <w:rFonts w:ascii="Times New Roman" w:eastAsia="Calibri" w:hAnsi="Times New Roman" w:cs="Times New Roman"/>
          <w:sz w:val="24"/>
          <w:szCs w:val="24"/>
        </w:rPr>
        <w:t xml:space="preserve"> находящихся в социально-опасном положении и трудной жизненной ситуации, одиноко проживающих пенсионеров на территории Городского округа «Жатай». Экономия средств образовалась в результате проведения торгов на поставку </w:t>
      </w:r>
      <w:proofErr w:type="spellStart"/>
      <w:r w:rsidRPr="00B35FC5">
        <w:rPr>
          <w:rFonts w:ascii="Times New Roman" w:eastAsia="Calibri" w:hAnsi="Times New Roman" w:cs="Times New Roman"/>
          <w:sz w:val="24"/>
          <w:szCs w:val="24"/>
        </w:rPr>
        <w:t>извещателей</w:t>
      </w:r>
      <w:proofErr w:type="spellEnd"/>
      <w:r w:rsidRPr="00B35FC5">
        <w:rPr>
          <w:rFonts w:ascii="Times New Roman" w:eastAsia="Calibri" w:hAnsi="Times New Roman" w:cs="Times New Roman"/>
          <w:sz w:val="24"/>
          <w:szCs w:val="24"/>
        </w:rPr>
        <w:t xml:space="preserve"> – освоение 79,7</w:t>
      </w:r>
      <w:proofErr w:type="gramStart"/>
      <w:r w:rsidRPr="00B35FC5">
        <w:rPr>
          <w:rFonts w:ascii="Times New Roman" w:eastAsia="Calibri" w:hAnsi="Times New Roman" w:cs="Times New Roman"/>
          <w:sz w:val="24"/>
          <w:szCs w:val="24"/>
        </w:rPr>
        <w:t>% .</w:t>
      </w:r>
      <w:proofErr w:type="gramEnd"/>
    </w:p>
    <w:p w:rsidR="00B35FC5" w:rsidRPr="00B35FC5" w:rsidRDefault="00B35FC5" w:rsidP="00B35FC5">
      <w:pPr>
        <w:spacing w:after="0" w:line="240" w:lineRule="auto"/>
        <w:ind w:right="-113" w:firstLine="708"/>
        <w:jc w:val="both"/>
        <w:rPr>
          <w:rFonts w:ascii="Times New Roman" w:eastAsia="Calibri" w:hAnsi="Times New Roman" w:cs="Times New Roman"/>
          <w:b/>
          <w:sz w:val="24"/>
          <w:szCs w:val="24"/>
        </w:rPr>
      </w:pPr>
      <w:r w:rsidRPr="00B35FC5">
        <w:rPr>
          <w:rFonts w:ascii="Times New Roman" w:eastAsia="Calibri" w:hAnsi="Times New Roman" w:cs="Times New Roman"/>
          <w:b/>
          <w:sz w:val="24"/>
          <w:szCs w:val="24"/>
        </w:rPr>
        <w:t xml:space="preserve">Задача 2.3. </w:t>
      </w:r>
      <w:r w:rsidR="005119B3">
        <w:rPr>
          <w:rFonts w:ascii="Times New Roman" w:eastAsia="Calibri" w:hAnsi="Times New Roman" w:cs="Times New Roman"/>
          <w:b/>
          <w:sz w:val="24"/>
          <w:szCs w:val="24"/>
        </w:rPr>
        <w:t>«</w:t>
      </w:r>
      <w:r w:rsidRPr="00B35FC5">
        <w:rPr>
          <w:rFonts w:ascii="Times New Roman" w:eastAsia="Calibri" w:hAnsi="Times New Roman" w:cs="Times New Roman"/>
          <w:b/>
          <w:sz w:val="24"/>
          <w:szCs w:val="24"/>
        </w:rPr>
        <w:t>Обеспечение безопасности на водных объектах</w:t>
      </w:r>
      <w:r w:rsidR="005119B3">
        <w:rPr>
          <w:rFonts w:ascii="Times New Roman" w:eastAsia="Calibri" w:hAnsi="Times New Roman" w:cs="Times New Roman"/>
          <w:b/>
          <w:sz w:val="24"/>
          <w:szCs w:val="24"/>
        </w:rPr>
        <w:t xml:space="preserve">». </w:t>
      </w:r>
      <w:r w:rsidR="005119B3" w:rsidRPr="005119B3">
        <w:rPr>
          <w:rFonts w:ascii="Times New Roman" w:eastAsia="Calibri" w:hAnsi="Times New Roman" w:cs="Times New Roman"/>
          <w:sz w:val="24"/>
          <w:szCs w:val="24"/>
        </w:rPr>
        <w:t>План и факт составил 3121</w:t>
      </w:r>
      <w:r w:rsidRPr="00B35FC5">
        <w:rPr>
          <w:rFonts w:ascii="Times New Roman" w:eastAsia="Calibri" w:hAnsi="Times New Roman" w:cs="Times New Roman"/>
          <w:sz w:val="24"/>
          <w:szCs w:val="24"/>
        </w:rPr>
        <w:t>,9 тыс. рублей</w:t>
      </w:r>
      <w:r w:rsidRPr="00B35FC5">
        <w:rPr>
          <w:rFonts w:ascii="Times New Roman" w:eastAsia="Calibri" w:hAnsi="Times New Roman" w:cs="Times New Roman"/>
          <w:b/>
          <w:sz w:val="24"/>
          <w:szCs w:val="24"/>
        </w:rPr>
        <w:t>.</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2.3.1 «Выставление в необорудованных местах массового отдыха людей аншлагов и установка запрещающих знаков у водных объектов, где купание запрещено». Мероприятия реализованы без финансирования. Выставлены в летний период 5 запрещающих знаков и аншлагов.</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2.3.2 «Выставление шлагбаумов, соответствующих запрещающих знаков и дорожных знаков, запрещающих проезд автотранспорта на лед». Мероприятие реализовано без финансирования, в связи с этим сложилась экономия 100% при плане 10,0 тыс. рублей.</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Мероприятие 2.3.3 «Проведение водолазных работ» реализовано без финансирования. </w:t>
      </w:r>
      <w:r w:rsidRPr="00B35FC5">
        <w:rPr>
          <w:rFonts w:ascii="Times New Roman" w:eastAsia="Calibri" w:hAnsi="Times New Roman" w:cs="Times New Roman"/>
          <w:sz w:val="24"/>
          <w:szCs w:val="24"/>
          <w:bdr w:val="none" w:sz="0" w:space="0" w:color="auto" w:frame="1"/>
        </w:rPr>
        <w:t>Проведение водолазных работ производилось в оздоровительном стационарном лагере «Орленок» за счет МБОУ ДО ЦВР «Росток» Городского округа «Жатай».</w:t>
      </w:r>
    </w:p>
    <w:p w:rsidR="00B35FC5" w:rsidRPr="00B35FC5" w:rsidRDefault="00B35FC5" w:rsidP="00B35FC5">
      <w:pPr>
        <w:spacing w:after="0" w:line="240" w:lineRule="auto"/>
        <w:ind w:right="-113" w:firstLine="708"/>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Мероприятие 2.3.2 «Обустройство лодочной станции» составило - 3121,9 тыс. рублей, исполнение 100%, из них:</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-Разработан проект лодочной станции – </w:t>
      </w:r>
      <w:r w:rsidR="001E1856" w:rsidRPr="00B35FC5">
        <w:rPr>
          <w:rFonts w:ascii="Times New Roman" w:eastAsia="Calibri" w:hAnsi="Times New Roman" w:cs="Times New Roman"/>
          <w:sz w:val="24"/>
          <w:szCs w:val="24"/>
        </w:rPr>
        <w:t>1</w:t>
      </w:r>
      <w:r w:rsidR="001E1856">
        <w:rPr>
          <w:rFonts w:ascii="Times New Roman" w:eastAsia="Calibri" w:hAnsi="Times New Roman" w:cs="Times New Roman"/>
          <w:sz w:val="24"/>
          <w:szCs w:val="24"/>
        </w:rPr>
        <w:t>98</w:t>
      </w:r>
      <w:r w:rsidR="001E1856" w:rsidRPr="00B35FC5">
        <w:rPr>
          <w:rFonts w:ascii="Times New Roman" w:eastAsia="Calibri" w:hAnsi="Times New Roman" w:cs="Times New Roman"/>
          <w:sz w:val="24"/>
          <w:szCs w:val="24"/>
        </w:rPr>
        <w:t xml:space="preserve">,9 </w:t>
      </w:r>
      <w:r w:rsidRPr="00B35FC5">
        <w:rPr>
          <w:rFonts w:ascii="Times New Roman" w:eastAsia="Calibri" w:hAnsi="Times New Roman" w:cs="Times New Roman"/>
          <w:sz w:val="24"/>
          <w:szCs w:val="24"/>
        </w:rPr>
        <w:t xml:space="preserve">тыс. рублей; </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r w:rsidRPr="00B35FC5">
        <w:rPr>
          <w:rFonts w:ascii="Times New Roman" w:eastAsia="Calibri" w:hAnsi="Times New Roman" w:cs="Times New Roman"/>
          <w:sz w:val="24"/>
          <w:szCs w:val="24"/>
        </w:rPr>
        <w:t xml:space="preserve">- Аренда и буксировка плавкрана для углубления акватории на слиянии проток </w:t>
      </w:r>
      <w:proofErr w:type="spellStart"/>
      <w:r w:rsidRPr="00B35FC5">
        <w:rPr>
          <w:rFonts w:ascii="Times New Roman" w:eastAsia="Calibri" w:hAnsi="Times New Roman" w:cs="Times New Roman"/>
          <w:sz w:val="24"/>
          <w:szCs w:val="24"/>
        </w:rPr>
        <w:t>Тулагинка</w:t>
      </w:r>
      <w:proofErr w:type="spellEnd"/>
      <w:r w:rsidRPr="00B35FC5">
        <w:rPr>
          <w:rFonts w:ascii="Times New Roman" w:eastAsia="Calibri" w:hAnsi="Times New Roman" w:cs="Times New Roman"/>
          <w:sz w:val="24"/>
          <w:szCs w:val="24"/>
        </w:rPr>
        <w:t xml:space="preserve"> и </w:t>
      </w:r>
      <w:proofErr w:type="spellStart"/>
      <w:r w:rsidRPr="00B35FC5">
        <w:rPr>
          <w:rFonts w:ascii="Times New Roman" w:eastAsia="Calibri" w:hAnsi="Times New Roman" w:cs="Times New Roman"/>
          <w:sz w:val="24"/>
          <w:szCs w:val="24"/>
        </w:rPr>
        <w:t>Жатайская</w:t>
      </w:r>
      <w:proofErr w:type="spellEnd"/>
      <w:r w:rsidRPr="00B35FC5">
        <w:rPr>
          <w:rFonts w:ascii="Times New Roman" w:eastAsia="Calibri" w:hAnsi="Times New Roman" w:cs="Times New Roman"/>
          <w:sz w:val="24"/>
          <w:szCs w:val="24"/>
        </w:rPr>
        <w:t xml:space="preserve"> для проведения дноуглубительных работ –  2 923,0 тыс. рублей.</w:t>
      </w:r>
    </w:p>
    <w:p w:rsidR="00B35FC5" w:rsidRPr="00B35FC5" w:rsidRDefault="00B35FC5" w:rsidP="00B35FC5">
      <w:pPr>
        <w:spacing w:after="0" w:line="240" w:lineRule="auto"/>
        <w:ind w:right="-113"/>
        <w:jc w:val="both"/>
        <w:rPr>
          <w:rFonts w:ascii="Times New Roman" w:eastAsia="Calibri" w:hAnsi="Times New Roman" w:cs="Times New Roman"/>
          <w:sz w:val="24"/>
          <w:szCs w:val="24"/>
        </w:rPr>
      </w:pPr>
    </w:p>
    <w:p w:rsidR="00B35FC5" w:rsidRPr="00B35FC5" w:rsidRDefault="00B35FC5" w:rsidP="00B35FC5">
      <w:pPr>
        <w:spacing w:after="0" w:line="240" w:lineRule="auto"/>
        <w:ind w:right="-113" w:firstLine="708"/>
        <w:jc w:val="both"/>
        <w:rPr>
          <w:rFonts w:ascii="Times New Roman" w:eastAsia="Calibri" w:hAnsi="Times New Roman" w:cs="Times New Roman"/>
          <w:b/>
          <w:sz w:val="24"/>
          <w:szCs w:val="24"/>
        </w:rPr>
      </w:pPr>
      <w:r w:rsidRPr="00B35FC5">
        <w:rPr>
          <w:rFonts w:ascii="Times New Roman" w:eastAsia="Calibri" w:hAnsi="Times New Roman" w:cs="Times New Roman"/>
          <w:sz w:val="24"/>
          <w:szCs w:val="24"/>
        </w:rPr>
        <w:t>Оценка степени достижения значений целевых показателей (индикаторов) подпрограммы</w:t>
      </w:r>
      <w:r w:rsidRPr="00B35FC5">
        <w:rPr>
          <w:rFonts w:ascii="Times New Roman" w:eastAsia="Calibri" w:hAnsi="Times New Roman" w:cs="Times New Roman"/>
          <w:b/>
          <w:sz w:val="24"/>
          <w:szCs w:val="24"/>
        </w:rPr>
        <w:t xml:space="preserve"> </w:t>
      </w:r>
      <w:r w:rsidRPr="00B35FC5">
        <w:rPr>
          <w:rFonts w:ascii="Times New Roman" w:eastAsia="Calibri" w:hAnsi="Times New Roman" w:cs="Times New Roman"/>
          <w:sz w:val="24"/>
          <w:szCs w:val="24"/>
        </w:rPr>
        <w:t>«Пожарная безопасность и безопасность на водных объектах»:</w:t>
      </w:r>
    </w:p>
    <w:tbl>
      <w:tblPr>
        <w:tblW w:w="10199" w:type="dxa"/>
        <w:jc w:val="center"/>
        <w:tblLayout w:type="fixed"/>
        <w:tblLook w:val="04A0" w:firstRow="1" w:lastRow="0" w:firstColumn="1" w:lastColumn="0" w:noHBand="0" w:noVBand="1"/>
      </w:tblPr>
      <w:tblGrid>
        <w:gridCol w:w="4620"/>
        <w:gridCol w:w="1249"/>
        <w:gridCol w:w="1417"/>
        <w:gridCol w:w="1425"/>
        <w:gridCol w:w="1481"/>
        <w:gridCol w:w="7"/>
      </w:tblGrid>
      <w:tr w:rsidR="00B35FC5" w:rsidRPr="00B35FC5" w:rsidTr="00B35FC5">
        <w:trPr>
          <w:trHeight w:val="567"/>
          <w:jc w:val="center"/>
        </w:trPr>
        <w:tc>
          <w:tcPr>
            <w:tcW w:w="4620" w:type="dxa"/>
            <w:vMerge w:val="restart"/>
            <w:tcBorders>
              <w:top w:val="single" w:sz="4" w:space="0" w:color="auto"/>
              <w:left w:val="single" w:sz="4" w:space="0" w:color="auto"/>
              <w:bottom w:val="single" w:sz="4" w:space="0" w:color="auto"/>
              <w:right w:val="single" w:sz="4" w:space="0" w:color="auto"/>
            </w:tcBorders>
            <w:vAlign w:val="bottom"/>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Наименование целевого показателя</w:t>
            </w:r>
          </w:p>
        </w:tc>
        <w:tc>
          <w:tcPr>
            <w:tcW w:w="1249" w:type="dxa"/>
            <w:vMerge w:val="restart"/>
            <w:tcBorders>
              <w:top w:val="single" w:sz="4" w:space="0" w:color="auto"/>
              <w:left w:val="single" w:sz="4" w:space="0" w:color="auto"/>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Единица измерения</w:t>
            </w:r>
          </w:p>
        </w:tc>
        <w:tc>
          <w:tcPr>
            <w:tcW w:w="2842" w:type="dxa"/>
            <w:gridSpan w:val="2"/>
            <w:tcBorders>
              <w:top w:val="single" w:sz="4" w:space="0" w:color="auto"/>
              <w:left w:val="nil"/>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 xml:space="preserve">Значение целевого индикатора </w:t>
            </w:r>
          </w:p>
        </w:tc>
        <w:tc>
          <w:tcPr>
            <w:tcW w:w="1488" w:type="dxa"/>
            <w:gridSpan w:val="2"/>
            <w:tcBorders>
              <w:top w:val="single" w:sz="4" w:space="0" w:color="auto"/>
              <w:left w:val="nil"/>
              <w:bottom w:val="nil"/>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p>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 xml:space="preserve">Выполнение/ </w:t>
            </w:r>
          </w:p>
        </w:tc>
      </w:tr>
      <w:tr w:rsidR="00B35FC5" w:rsidRPr="00B35FC5" w:rsidTr="00B35FC5">
        <w:trPr>
          <w:trHeight w:val="336"/>
          <w:jc w:val="center"/>
        </w:trPr>
        <w:tc>
          <w:tcPr>
            <w:tcW w:w="4620" w:type="dxa"/>
            <w:vMerge/>
            <w:tcBorders>
              <w:top w:val="single" w:sz="4" w:space="0" w:color="auto"/>
              <w:left w:val="single" w:sz="4" w:space="0" w:color="auto"/>
              <w:bottom w:val="single" w:sz="4" w:space="0" w:color="auto"/>
              <w:right w:val="single" w:sz="4" w:space="0" w:color="auto"/>
            </w:tcBorders>
            <w:vAlign w:val="center"/>
            <w:hideMark/>
          </w:tcPr>
          <w:p w:rsidR="00B35FC5" w:rsidRPr="00B35FC5" w:rsidRDefault="00B35FC5" w:rsidP="00B35FC5">
            <w:pPr>
              <w:spacing w:after="0" w:line="240" w:lineRule="auto"/>
              <w:rPr>
                <w:rFonts w:ascii="Times New Roman" w:eastAsia="Times New Roman" w:hAnsi="Times New Roman" w:cs="Times New Roman"/>
                <w:color w:val="000000"/>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B35FC5" w:rsidRPr="00B35FC5" w:rsidRDefault="00B35FC5" w:rsidP="00B35FC5">
            <w:pPr>
              <w:spacing w:after="0" w:line="240" w:lineRule="auto"/>
              <w:rPr>
                <w:rFonts w:ascii="Times New Roman" w:eastAsia="Times New Roman" w:hAnsi="Times New Roman" w:cs="Times New Roman"/>
                <w:color w:val="000000"/>
              </w:rPr>
            </w:pPr>
          </w:p>
        </w:tc>
        <w:tc>
          <w:tcPr>
            <w:tcW w:w="1417" w:type="dxa"/>
            <w:tcBorders>
              <w:top w:val="nil"/>
              <w:left w:val="nil"/>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план</w:t>
            </w:r>
          </w:p>
        </w:tc>
        <w:tc>
          <w:tcPr>
            <w:tcW w:w="1425" w:type="dxa"/>
            <w:tcBorders>
              <w:top w:val="nil"/>
              <w:left w:val="nil"/>
              <w:bottom w:val="single" w:sz="4" w:space="0" w:color="auto"/>
              <w:right w:val="single" w:sz="4" w:space="0" w:color="auto"/>
            </w:tcBorders>
            <w:vAlign w:val="bottom"/>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факт</w:t>
            </w:r>
          </w:p>
        </w:tc>
        <w:tc>
          <w:tcPr>
            <w:tcW w:w="1488" w:type="dxa"/>
            <w:gridSpan w:val="2"/>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r>
      <w:tr w:rsidR="00B35FC5" w:rsidRPr="00B35FC5" w:rsidTr="00B35FC5">
        <w:trPr>
          <w:gridAfter w:val="1"/>
          <w:wAfter w:w="7" w:type="dxa"/>
          <w:trHeight w:val="342"/>
          <w:jc w:val="center"/>
        </w:trPr>
        <w:tc>
          <w:tcPr>
            <w:tcW w:w="10192" w:type="dxa"/>
            <w:gridSpan w:val="5"/>
            <w:tcBorders>
              <w:top w:val="single" w:sz="4" w:space="0" w:color="auto"/>
              <w:left w:val="single" w:sz="4" w:space="0" w:color="auto"/>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b/>
                <w:color w:val="000000"/>
                <w:highlight w:val="yellow"/>
                <w:lang w:eastAsia="ru-RU"/>
              </w:rPr>
            </w:pPr>
            <w:r w:rsidRPr="00B35FC5">
              <w:rPr>
                <w:rFonts w:ascii="Times New Roman" w:eastAsia="Times New Roman" w:hAnsi="Times New Roman" w:cs="Times New Roman"/>
                <w:b/>
                <w:color w:val="000000"/>
                <w:lang w:eastAsia="ru-RU"/>
              </w:rPr>
              <w:t>Задача 2. 1 –</w:t>
            </w:r>
            <w:r w:rsidRPr="00B35FC5">
              <w:rPr>
                <w:rFonts w:ascii="Times New Roman" w:eastAsia="Times New Roman" w:hAnsi="Times New Roman" w:cs="Times New Roman"/>
                <w:b/>
                <w:sz w:val="20"/>
                <w:szCs w:val="20"/>
                <w:lang w:eastAsia="ru-RU"/>
              </w:rPr>
              <w:t>Пожарная безопасность объектов социальной сферы</w:t>
            </w:r>
          </w:p>
        </w:tc>
      </w:tr>
      <w:tr w:rsidR="00B35FC5" w:rsidRPr="00B35FC5" w:rsidTr="00B35FC5">
        <w:trPr>
          <w:trHeight w:val="277"/>
          <w:jc w:val="center"/>
        </w:trPr>
        <w:tc>
          <w:tcPr>
            <w:tcW w:w="4620" w:type="dxa"/>
            <w:tcBorders>
              <w:top w:val="nil"/>
              <w:left w:val="single" w:sz="4" w:space="0" w:color="auto"/>
              <w:bottom w:val="single" w:sz="4" w:space="0" w:color="auto"/>
              <w:right w:val="single" w:sz="4" w:space="0" w:color="auto"/>
            </w:tcBorders>
            <w:hideMark/>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Количество  образовательных учреждений, в которых выявлено нарушения надзорными органами</w:t>
            </w:r>
          </w:p>
        </w:tc>
        <w:tc>
          <w:tcPr>
            <w:tcW w:w="1249"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hideMark/>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3</w:t>
            </w:r>
          </w:p>
        </w:tc>
        <w:tc>
          <w:tcPr>
            <w:tcW w:w="1425" w:type="dxa"/>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3</w:t>
            </w:r>
          </w:p>
        </w:tc>
        <w:tc>
          <w:tcPr>
            <w:tcW w:w="1488" w:type="dxa"/>
            <w:gridSpan w:val="2"/>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r w:rsidR="00B35FC5" w:rsidRPr="00B35FC5" w:rsidTr="00B35FC5">
        <w:trPr>
          <w:trHeight w:val="277"/>
          <w:jc w:val="center"/>
        </w:trPr>
        <w:tc>
          <w:tcPr>
            <w:tcW w:w="4620" w:type="dxa"/>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Количество выявленных нарушений надзорными органами в учреждениях культуры</w:t>
            </w:r>
          </w:p>
        </w:tc>
        <w:tc>
          <w:tcPr>
            <w:tcW w:w="1249"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2</w:t>
            </w:r>
          </w:p>
        </w:tc>
        <w:tc>
          <w:tcPr>
            <w:tcW w:w="1425"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2</w:t>
            </w:r>
          </w:p>
        </w:tc>
        <w:tc>
          <w:tcPr>
            <w:tcW w:w="1488" w:type="dxa"/>
            <w:gridSpan w:val="2"/>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r w:rsidR="00B35FC5" w:rsidRPr="00B35FC5" w:rsidTr="00B35FC5">
        <w:trPr>
          <w:gridAfter w:val="1"/>
          <w:wAfter w:w="7" w:type="dxa"/>
          <w:trHeight w:val="277"/>
          <w:jc w:val="center"/>
        </w:trPr>
        <w:tc>
          <w:tcPr>
            <w:tcW w:w="10192" w:type="dxa"/>
            <w:gridSpan w:val="5"/>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b/>
                <w:color w:val="000000"/>
              </w:rPr>
            </w:pPr>
            <w:r w:rsidRPr="00B35FC5">
              <w:rPr>
                <w:rFonts w:ascii="Times New Roman" w:eastAsia="Times New Roman" w:hAnsi="Times New Roman" w:cs="Times New Roman"/>
                <w:b/>
                <w:color w:val="000000"/>
              </w:rPr>
              <w:t>Задача 2.2 Противопожарные мероприятия в жилом секторе</w:t>
            </w:r>
          </w:p>
        </w:tc>
      </w:tr>
      <w:tr w:rsidR="00B35FC5" w:rsidRPr="00B35FC5" w:rsidTr="00AD6BD0">
        <w:trPr>
          <w:trHeight w:val="1548"/>
          <w:jc w:val="center"/>
        </w:trPr>
        <w:tc>
          <w:tcPr>
            <w:tcW w:w="4620" w:type="dxa"/>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lastRenderedPageBreak/>
              <w:t>Доля домохозяйств многодетных семей,  семей, находящихся в социально-опасном положении (далее- СОП), трудной жизненной ситуации (далее- ТЖС), одиноко проживающих пенсионеров с устранением нарушений пожарной безопасности»</w:t>
            </w:r>
          </w:p>
        </w:tc>
        <w:tc>
          <w:tcPr>
            <w:tcW w:w="1249"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70</w:t>
            </w:r>
          </w:p>
        </w:tc>
        <w:tc>
          <w:tcPr>
            <w:tcW w:w="1425"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70</w:t>
            </w:r>
          </w:p>
        </w:tc>
        <w:tc>
          <w:tcPr>
            <w:tcW w:w="1488" w:type="dxa"/>
            <w:gridSpan w:val="2"/>
            <w:tcBorders>
              <w:top w:val="nil"/>
              <w:left w:val="nil"/>
              <w:bottom w:val="single" w:sz="4" w:space="0" w:color="auto"/>
              <w:right w:val="single" w:sz="4" w:space="0" w:color="auto"/>
            </w:tcBorders>
            <w:hideMark/>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r w:rsidR="00B35FC5" w:rsidRPr="00B35FC5" w:rsidTr="00B35FC5">
        <w:trPr>
          <w:gridAfter w:val="1"/>
          <w:wAfter w:w="7" w:type="dxa"/>
          <w:trHeight w:val="371"/>
          <w:jc w:val="center"/>
        </w:trPr>
        <w:tc>
          <w:tcPr>
            <w:tcW w:w="10192" w:type="dxa"/>
            <w:gridSpan w:val="5"/>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b/>
                <w:color w:val="000000"/>
                <w:highlight w:val="yellow"/>
              </w:rPr>
            </w:pPr>
            <w:r w:rsidRPr="00B35FC5">
              <w:rPr>
                <w:rFonts w:ascii="Times New Roman" w:eastAsia="Times New Roman" w:hAnsi="Times New Roman" w:cs="Times New Roman"/>
                <w:b/>
                <w:color w:val="000000"/>
              </w:rPr>
              <w:t>Задача 2.3. Обеспечение безопасности людей на водных объектах</w:t>
            </w:r>
          </w:p>
        </w:tc>
      </w:tr>
      <w:tr w:rsidR="00B35FC5" w:rsidRPr="00B35FC5" w:rsidTr="00B35FC5">
        <w:trPr>
          <w:trHeight w:val="372"/>
          <w:jc w:val="center"/>
        </w:trPr>
        <w:tc>
          <w:tcPr>
            <w:tcW w:w="4620" w:type="dxa"/>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Охват необорудованных мест массового отдыха людей</w:t>
            </w:r>
          </w:p>
        </w:tc>
        <w:tc>
          <w:tcPr>
            <w:tcW w:w="1249"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100</w:t>
            </w:r>
          </w:p>
        </w:tc>
        <w:tc>
          <w:tcPr>
            <w:tcW w:w="1425"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1488" w:type="dxa"/>
            <w:gridSpan w:val="2"/>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r w:rsidR="00B35FC5" w:rsidRPr="00B35FC5" w:rsidTr="00B35FC5">
        <w:trPr>
          <w:trHeight w:val="420"/>
          <w:jc w:val="center"/>
        </w:trPr>
        <w:tc>
          <w:tcPr>
            <w:tcW w:w="4620" w:type="dxa"/>
            <w:tcBorders>
              <w:top w:val="single" w:sz="4" w:space="0" w:color="auto"/>
              <w:left w:val="single" w:sz="4" w:space="0" w:color="auto"/>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Количество выставленных шлагбаумов и знаков</w:t>
            </w:r>
          </w:p>
        </w:tc>
        <w:tc>
          <w:tcPr>
            <w:tcW w:w="1249" w:type="dxa"/>
            <w:tcBorders>
              <w:top w:val="single" w:sz="4" w:space="0" w:color="auto"/>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единиц</w:t>
            </w:r>
          </w:p>
        </w:tc>
        <w:tc>
          <w:tcPr>
            <w:tcW w:w="1417"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rPr>
            </w:pPr>
            <w:r w:rsidRPr="00B35FC5">
              <w:rPr>
                <w:rFonts w:ascii="Times New Roman" w:eastAsia="Times New Roman" w:hAnsi="Times New Roman" w:cs="Times New Roman"/>
              </w:rPr>
              <w:t>5</w:t>
            </w:r>
          </w:p>
        </w:tc>
        <w:tc>
          <w:tcPr>
            <w:tcW w:w="1425" w:type="dxa"/>
            <w:tcBorders>
              <w:top w:val="single" w:sz="4" w:space="0" w:color="auto"/>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5</w:t>
            </w:r>
          </w:p>
        </w:tc>
        <w:tc>
          <w:tcPr>
            <w:tcW w:w="1488" w:type="dxa"/>
            <w:gridSpan w:val="2"/>
            <w:tcBorders>
              <w:top w:val="single" w:sz="4" w:space="0" w:color="auto"/>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r w:rsidR="00B35FC5" w:rsidRPr="00B35FC5" w:rsidTr="00B35FC5">
        <w:trPr>
          <w:trHeight w:val="1296"/>
          <w:jc w:val="center"/>
        </w:trPr>
        <w:tc>
          <w:tcPr>
            <w:tcW w:w="4620" w:type="dxa"/>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Охват профилактической работой о мерах безопасности поведения на воде, способах спасения утопающего, оказания первой помощи при утоплении в общем количестве населения ГО «Жатай»</w:t>
            </w:r>
          </w:p>
        </w:tc>
        <w:tc>
          <w:tcPr>
            <w:tcW w:w="1249"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1425"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c>
          <w:tcPr>
            <w:tcW w:w="1488" w:type="dxa"/>
            <w:gridSpan w:val="2"/>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r w:rsidR="00B35FC5" w:rsidRPr="00B35FC5" w:rsidTr="00B35FC5">
        <w:trPr>
          <w:trHeight w:val="549"/>
          <w:jc w:val="center"/>
        </w:trPr>
        <w:tc>
          <w:tcPr>
            <w:tcW w:w="4620" w:type="dxa"/>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Количество часов аренды  плавкрана для проведения обустройства лодочной станции</w:t>
            </w:r>
          </w:p>
        </w:tc>
        <w:tc>
          <w:tcPr>
            <w:tcW w:w="1249"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час</w:t>
            </w:r>
          </w:p>
        </w:tc>
        <w:tc>
          <w:tcPr>
            <w:tcW w:w="1417"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color w:val="000000"/>
              </w:rPr>
            </w:pPr>
            <w:r w:rsidRPr="00B35FC5">
              <w:rPr>
                <w:rFonts w:ascii="Times New Roman" w:eastAsia="Times New Roman" w:hAnsi="Times New Roman" w:cs="Times New Roman"/>
                <w:color w:val="000000"/>
              </w:rPr>
              <w:t>168</w:t>
            </w:r>
          </w:p>
        </w:tc>
        <w:tc>
          <w:tcPr>
            <w:tcW w:w="1425"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168</w:t>
            </w:r>
          </w:p>
        </w:tc>
        <w:tc>
          <w:tcPr>
            <w:tcW w:w="1488" w:type="dxa"/>
            <w:gridSpan w:val="2"/>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r w:rsidR="00B35FC5" w:rsidRPr="00B35FC5" w:rsidTr="00B35FC5">
        <w:trPr>
          <w:trHeight w:val="561"/>
          <w:jc w:val="center"/>
        </w:trPr>
        <w:tc>
          <w:tcPr>
            <w:tcW w:w="4620" w:type="dxa"/>
            <w:tcBorders>
              <w:top w:val="nil"/>
              <w:left w:val="single" w:sz="4" w:space="0" w:color="auto"/>
              <w:bottom w:val="single" w:sz="4" w:space="0" w:color="auto"/>
              <w:right w:val="single" w:sz="4" w:space="0" w:color="auto"/>
            </w:tcBorders>
          </w:tcPr>
          <w:p w:rsidR="00B35FC5" w:rsidRPr="00B35FC5" w:rsidRDefault="00B35FC5" w:rsidP="00B35FC5">
            <w:pPr>
              <w:spacing w:after="0" w:line="240" w:lineRule="auto"/>
              <w:rPr>
                <w:rFonts w:ascii="Times New Roman" w:eastAsia="Times New Roman" w:hAnsi="Times New Roman" w:cs="Times New Roman"/>
                <w:color w:val="000000"/>
              </w:rPr>
            </w:pPr>
            <w:r w:rsidRPr="00B35FC5">
              <w:rPr>
                <w:rFonts w:ascii="Times New Roman" w:eastAsia="Times New Roman" w:hAnsi="Times New Roman" w:cs="Times New Roman"/>
                <w:color w:val="000000"/>
              </w:rPr>
              <w:t>Разработка проекта для обустройства лодочной станции</w:t>
            </w:r>
          </w:p>
        </w:tc>
        <w:tc>
          <w:tcPr>
            <w:tcW w:w="1249"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ед.</w:t>
            </w:r>
          </w:p>
        </w:tc>
        <w:tc>
          <w:tcPr>
            <w:tcW w:w="1417" w:type="dxa"/>
            <w:tcBorders>
              <w:top w:val="nil"/>
              <w:left w:val="nil"/>
              <w:bottom w:val="single" w:sz="4" w:space="0" w:color="auto"/>
              <w:right w:val="single" w:sz="4" w:space="0" w:color="auto"/>
            </w:tcBorders>
          </w:tcPr>
          <w:p w:rsidR="00B35FC5" w:rsidRPr="00B35FC5" w:rsidRDefault="00B35FC5" w:rsidP="00B35FC5">
            <w:pPr>
              <w:widowControl w:val="0"/>
              <w:adjustRightInd w:val="0"/>
              <w:spacing w:after="120" w:line="240" w:lineRule="auto"/>
              <w:jc w:val="center"/>
              <w:textAlignment w:val="baseline"/>
              <w:rPr>
                <w:rFonts w:ascii="Times New Roman" w:eastAsia="Times New Roman" w:hAnsi="Times New Roman" w:cs="Times New Roman"/>
                <w:color w:val="000000"/>
              </w:rPr>
            </w:pPr>
            <w:r w:rsidRPr="00B35FC5">
              <w:rPr>
                <w:rFonts w:ascii="Times New Roman" w:eastAsia="Times New Roman" w:hAnsi="Times New Roman" w:cs="Times New Roman"/>
                <w:color w:val="000000"/>
              </w:rPr>
              <w:t>1</w:t>
            </w:r>
          </w:p>
        </w:tc>
        <w:tc>
          <w:tcPr>
            <w:tcW w:w="1425" w:type="dxa"/>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w:t>
            </w:r>
          </w:p>
        </w:tc>
        <w:tc>
          <w:tcPr>
            <w:tcW w:w="1488" w:type="dxa"/>
            <w:gridSpan w:val="2"/>
            <w:tcBorders>
              <w:top w:val="nil"/>
              <w:left w:val="nil"/>
              <w:bottom w:val="single" w:sz="4" w:space="0" w:color="auto"/>
              <w:right w:val="single" w:sz="4" w:space="0" w:color="auto"/>
            </w:tcBorders>
          </w:tcPr>
          <w:p w:rsidR="00B35FC5" w:rsidRPr="00B35FC5" w:rsidRDefault="00B35FC5" w:rsidP="00B35FC5">
            <w:pPr>
              <w:spacing w:after="0" w:line="240" w:lineRule="auto"/>
              <w:jc w:val="center"/>
              <w:rPr>
                <w:rFonts w:ascii="Times New Roman" w:eastAsia="Times New Roman" w:hAnsi="Times New Roman" w:cs="Times New Roman"/>
                <w:color w:val="000000"/>
              </w:rPr>
            </w:pPr>
            <w:r w:rsidRPr="00B35FC5">
              <w:rPr>
                <w:rFonts w:ascii="Times New Roman" w:eastAsia="Times New Roman" w:hAnsi="Times New Roman" w:cs="Times New Roman"/>
                <w:color w:val="000000"/>
              </w:rPr>
              <w:t>100%</w:t>
            </w:r>
          </w:p>
        </w:tc>
      </w:tr>
    </w:tbl>
    <w:p w:rsidR="00B35FC5" w:rsidRPr="00B35FC5" w:rsidRDefault="00B35FC5" w:rsidP="00B35FC5">
      <w:pPr>
        <w:spacing w:after="0" w:line="240" w:lineRule="auto"/>
        <w:ind w:right="-113"/>
        <w:jc w:val="both"/>
        <w:rPr>
          <w:rFonts w:ascii="Times New Roman" w:eastAsia="Calibri" w:hAnsi="Times New Roman" w:cs="Times New Roman"/>
          <w:sz w:val="24"/>
          <w:szCs w:val="24"/>
        </w:rPr>
      </w:pPr>
    </w:p>
    <w:p w:rsidR="00B35FC5" w:rsidRPr="00B35FC5" w:rsidRDefault="00B35FC5" w:rsidP="00B35FC5">
      <w:pPr>
        <w:spacing w:after="0" w:line="240" w:lineRule="auto"/>
        <w:ind w:right="-113" w:firstLine="708"/>
        <w:jc w:val="both"/>
        <w:rPr>
          <w:rFonts w:ascii="Times New Roman" w:eastAsia="Times New Roman" w:hAnsi="Times New Roman" w:cs="Times New Roman"/>
          <w:sz w:val="24"/>
          <w:szCs w:val="24"/>
          <w:lang w:eastAsia="ru-RU"/>
        </w:rPr>
      </w:pPr>
      <w:r w:rsidRPr="00B35FC5">
        <w:rPr>
          <w:rFonts w:ascii="Times New Roman" w:eastAsia="Times New Roman" w:hAnsi="Times New Roman" w:cs="Times New Roman"/>
          <w:sz w:val="24"/>
          <w:szCs w:val="24"/>
          <w:lang w:eastAsia="ru-RU"/>
        </w:rPr>
        <w:t>В результате расчётов эффективность реализации подпрограммы «</w:t>
      </w:r>
      <w:r w:rsidRPr="00B35FC5">
        <w:rPr>
          <w:rFonts w:ascii="Times New Roman" w:eastAsia="Calibri" w:hAnsi="Times New Roman" w:cs="Times New Roman"/>
          <w:sz w:val="24"/>
          <w:szCs w:val="24"/>
        </w:rPr>
        <w:t>Пожарная безопасность и безопасность на водных объектах</w:t>
      </w:r>
      <w:r w:rsidRPr="00B35FC5">
        <w:rPr>
          <w:rFonts w:ascii="Times New Roman" w:eastAsia="Calibri" w:hAnsi="Times New Roman" w:cs="Times New Roman"/>
          <w:b/>
          <w:sz w:val="24"/>
          <w:szCs w:val="24"/>
        </w:rPr>
        <w:t>»</w:t>
      </w:r>
      <w:r w:rsidRPr="00B35FC5">
        <w:rPr>
          <w:rFonts w:ascii="Times New Roman" w:eastAsia="Times New Roman" w:hAnsi="Times New Roman" w:cs="Times New Roman"/>
          <w:sz w:val="24"/>
          <w:szCs w:val="24"/>
          <w:lang w:eastAsia="ru-RU"/>
        </w:rPr>
        <w:t xml:space="preserve">» муниципальной программы «Профилактика правонарушений и комплексная безопасность Городского округа «Жатай» на 2022 - 2024 годы»» за 2022 год составила </w:t>
      </w:r>
      <w:r w:rsidRPr="00A55014">
        <w:rPr>
          <w:rFonts w:ascii="Times New Roman" w:eastAsia="Times New Roman" w:hAnsi="Times New Roman" w:cs="Times New Roman"/>
          <w:b/>
          <w:sz w:val="24"/>
          <w:szCs w:val="24"/>
          <w:lang w:eastAsia="ru-RU"/>
        </w:rPr>
        <w:t>1</w:t>
      </w:r>
      <w:r w:rsidRPr="00B35FC5">
        <w:rPr>
          <w:rFonts w:ascii="Times New Roman" w:eastAsia="Times New Roman" w:hAnsi="Times New Roman" w:cs="Times New Roman"/>
          <w:sz w:val="24"/>
          <w:szCs w:val="24"/>
          <w:lang w:eastAsia="ru-RU"/>
        </w:rPr>
        <w:t>, что соответствует высокому уровню.</w:t>
      </w:r>
    </w:p>
    <w:p w:rsidR="003F5BC7" w:rsidRDefault="003F5BC7" w:rsidP="00DB687F">
      <w:pPr>
        <w:spacing w:after="0" w:line="240" w:lineRule="auto"/>
        <w:ind w:firstLine="561"/>
        <w:jc w:val="both"/>
        <w:rPr>
          <w:rFonts w:ascii="Times New Roman" w:eastAsia="Calibri" w:hAnsi="Times New Roman" w:cs="Times New Roman"/>
          <w:sz w:val="24"/>
          <w:szCs w:val="24"/>
          <w:bdr w:val="none" w:sz="0" w:space="0" w:color="auto" w:frame="1"/>
        </w:rPr>
      </w:pPr>
    </w:p>
    <w:p w:rsidR="00CF10DC" w:rsidRPr="008B7607" w:rsidRDefault="00CF10DC" w:rsidP="008B7607">
      <w:pPr>
        <w:pStyle w:val="a3"/>
        <w:numPr>
          <w:ilvl w:val="0"/>
          <w:numId w:val="24"/>
        </w:numPr>
        <w:spacing w:line="240" w:lineRule="auto"/>
        <w:jc w:val="center"/>
        <w:rPr>
          <w:rFonts w:ascii="Times New Roman" w:hAnsi="Times New Roman" w:cs="Times New Roman"/>
          <w:b/>
          <w:sz w:val="24"/>
          <w:szCs w:val="24"/>
        </w:rPr>
      </w:pPr>
      <w:r w:rsidRPr="008B7607">
        <w:rPr>
          <w:rFonts w:ascii="Times New Roman" w:hAnsi="Times New Roman" w:cs="Times New Roman"/>
          <w:b/>
          <w:sz w:val="24"/>
          <w:szCs w:val="24"/>
        </w:rPr>
        <w:t xml:space="preserve">Муниципальная программа </w:t>
      </w:r>
      <w:r w:rsidR="003036AD" w:rsidRPr="008B7607">
        <w:rPr>
          <w:rFonts w:ascii="Times New Roman" w:hAnsi="Times New Roman" w:cs="Times New Roman"/>
          <w:b/>
          <w:sz w:val="24"/>
          <w:szCs w:val="24"/>
        </w:rPr>
        <w:t>«</w:t>
      </w:r>
      <w:r w:rsidRPr="008B7607">
        <w:rPr>
          <w:rFonts w:ascii="Times New Roman" w:hAnsi="Times New Roman" w:cs="Times New Roman"/>
          <w:b/>
          <w:sz w:val="24"/>
          <w:szCs w:val="24"/>
        </w:rPr>
        <w:t xml:space="preserve">Комплексное развитие транспортной инфраструктуры Городского округа </w:t>
      </w:r>
      <w:r w:rsidR="003036AD" w:rsidRPr="008B7607">
        <w:rPr>
          <w:rFonts w:ascii="Times New Roman" w:hAnsi="Times New Roman" w:cs="Times New Roman"/>
          <w:b/>
          <w:sz w:val="24"/>
          <w:szCs w:val="24"/>
        </w:rPr>
        <w:t>«</w:t>
      </w:r>
      <w:r w:rsidR="00E308CA" w:rsidRPr="008B7607">
        <w:rPr>
          <w:rFonts w:ascii="Times New Roman" w:hAnsi="Times New Roman" w:cs="Times New Roman"/>
          <w:b/>
          <w:sz w:val="24"/>
          <w:szCs w:val="24"/>
        </w:rPr>
        <w:t>Жатай</w:t>
      </w:r>
      <w:r w:rsidR="003036AD" w:rsidRPr="008B7607">
        <w:rPr>
          <w:rFonts w:ascii="Times New Roman" w:hAnsi="Times New Roman" w:cs="Times New Roman"/>
          <w:b/>
          <w:sz w:val="24"/>
          <w:szCs w:val="24"/>
        </w:rPr>
        <w:t>»</w:t>
      </w:r>
      <w:r w:rsidR="008602CA" w:rsidRPr="008B7607">
        <w:rPr>
          <w:rFonts w:ascii="Times New Roman" w:hAnsi="Times New Roman" w:cs="Times New Roman"/>
          <w:b/>
          <w:sz w:val="24"/>
          <w:szCs w:val="24"/>
        </w:rPr>
        <w:t xml:space="preserve"> </w:t>
      </w:r>
      <w:r w:rsidRPr="008B7607">
        <w:rPr>
          <w:rFonts w:ascii="Times New Roman" w:hAnsi="Times New Roman" w:cs="Times New Roman"/>
          <w:b/>
          <w:sz w:val="24"/>
          <w:szCs w:val="24"/>
        </w:rPr>
        <w:t>на 2017-2027 годы</w:t>
      </w:r>
      <w:r w:rsidR="003036AD" w:rsidRPr="008B7607">
        <w:rPr>
          <w:rFonts w:ascii="Times New Roman" w:hAnsi="Times New Roman" w:cs="Times New Roman"/>
          <w:b/>
          <w:sz w:val="24"/>
          <w:szCs w:val="24"/>
        </w:rPr>
        <w:t>»</w:t>
      </w:r>
    </w:p>
    <w:p w:rsidR="00244192" w:rsidRPr="00244192" w:rsidRDefault="00244192" w:rsidP="00244192">
      <w:pPr>
        <w:spacing w:after="0" w:line="240" w:lineRule="auto"/>
        <w:ind w:firstLine="567"/>
        <w:jc w:val="both"/>
        <w:rPr>
          <w:rFonts w:ascii="Times New Roman" w:eastAsia="Times New Roman" w:hAnsi="Times New Roman" w:cs="Times New Roman"/>
          <w:sz w:val="24"/>
          <w:szCs w:val="24"/>
        </w:rPr>
      </w:pPr>
      <w:r w:rsidRPr="00244192">
        <w:rPr>
          <w:rFonts w:ascii="Times New Roman" w:eastAsia="Times New Roman" w:hAnsi="Times New Roman" w:cs="Times New Roman"/>
          <w:sz w:val="24"/>
          <w:szCs w:val="24"/>
        </w:rPr>
        <w:t>Муниципальная программа «Комплексное развитие транспортной инфраструктуры Городского округа «Жатай» на 2017-2027 годы» утверждена постановлением Главы Окружной Администрации ГО «Жатай» от 07.12.2016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повышение комплексной безопасности и устойчивости 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rsidR="00244192" w:rsidRPr="00244192" w:rsidRDefault="00244192" w:rsidP="00244192">
      <w:pPr>
        <w:spacing w:after="0" w:line="240" w:lineRule="auto"/>
        <w:ind w:firstLine="567"/>
        <w:jc w:val="both"/>
        <w:rPr>
          <w:rFonts w:ascii="Times New Roman" w:eastAsia="Calibri" w:hAnsi="Times New Roman" w:cs="Times New Roman"/>
          <w:sz w:val="24"/>
          <w:szCs w:val="24"/>
        </w:rPr>
      </w:pPr>
      <w:r w:rsidRPr="00244192">
        <w:rPr>
          <w:rFonts w:ascii="Times New Roman" w:eastAsia="Times New Roman" w:hAnsi="Times New Roman" w:cs="Times New Roman"/>
          <w:sz w:val="24"/>
          <w:szCs w:val="24"/>
        </w:rPr>
        <w:t xml:space="preserve">План реализации программы предусматривал реализацию в 2022 году мероприятий за счет средств на сумму </w:t>
      </w:r>
      <w:r w:rsidRPr="00244192">
        <w:rPr>
          <w:rFonts w:ascii="Times New Roman" w:eastAsia="Calibri" w:hAnsi="Times New Roman" w:cs="Times New Roman"/>
          <w:sz w:val="24"/>
          <w:szCs w:val="24"/>
        </w:rPr>
        <w:t>30 565,8 тыс. руб</w:t>
      </w:r>
      <w:r w:rsidR="00206B83">
        <w:rPr>
          <w:rFonts w:ascii="Times New Roman" w:eastAsia="Calibri" w:hAnsi="Times New Roman" w:cs="Times New Roman"/>
          <w:sz w:val="24"/>
          <w:szCs w:val="24"/>
        </w:rPr>
        <w:t>лей,</w:t>
      </w:r>
      <w:r w:rsidRPr="00244192">
        <w:rPr>
          <w:rFonts w:ascii="Times New Roman" w:eastAsia="Calibri" w:hAnsi="Times New Roman" w:cs="Times New Roman"/>
          <w:sz w:val="24"/>
          <w:szCs w:val="24"/>
        </w:rPr>
        <w:t xml:space="preserve"> в том числе:</w:t>
      </w:r>
    </w:p>
    <w:p w:rsidR="00244192" w:rsidRPr="00244192" w:rsidRDefault="00244192" w:rsidP="00244192">
      <w:pPr>
        <w:spacing w:after="0" w:line="240" w:lineRule="auto"/>
        <w:jc w:val="both"/>
        <w:rPr>
          <w:rFonts w:ascii="Times New Roman" w:eastAsia="Calibri" w:hAnsi="Times New Roman" w:cs="Times New Roman"/>
          <w:sz w:val="24"/>
          <w:szCs w:val="24"/>
        </w:rPr>
      </w:pPr>
      <w:r w:rsidRPr="00244192">
        <w:rPr>
          <w:rFonts w:ascii="Times New Roman" w:eastAsia="Calibri" w:hAnsi="Times New Roman" w:cs="Times New Roman"/>
          <w:sz w:val="24"/>
          <w:szCs w:val="24"/>
        </w:rPr>
        <w:t xml:space="preserve">- </w:t>
      </w:r>
      <w:r w:rsidRPr="00244192">
        <w:rPr>
          <w:rFonts w:ascii="Times New Roman" w:eastAsia="Times New Roman" w:hAnsi="Times New Roman" w:cs="Times New Roman"/>
          <w:sz w:val="24"/>
          <w:szCs w:val="24"/>
        </w:rPr>
        <w:t xml:space="preserve">местного бюджета ГО «Жатай» </w:t>
      </w:r>
      <w:r w:rsidRPr="00244192">
        <w:rPr>
          <w:rFonts w:ascii="Times New Roman" w:eastAsia="Calibri" w:hAnsi="Times New Roman" w:cs="Times New Roman"/>
          <w:sz w:val="24"/>
          <w:szCs w:val="24"/>
        </w:rPr>
        <w:t>- 23 892,1 тыс. руб</w:t>
      </w:r>
      <w:r w:rsidR="00206B83">
        <w:rPr>
          <w:rFonts w:ascii="Times New Roman" w:eastAsia="Calibri" w:hAnsi="Times New Roman" w:cs="Times New Roman"/>
          <w:sz w:val="24"/>
          <w:szCs w:val="24"/>
        </w:rPr>
        <w:t>лей</w:t>
      </w:r>
      <w:r w:rsidRPr="00244192">
        <w:rPr>
          <w:rFonts w:ascii="Times New Roman" w:eastAsia="Calibri" w:hAnsi="Times New Roman" w:cs="Times New Roman"/>
          <w:sz w:val="24"/>
          <w:szCs w:val="24"/>
        </w:rPr>
        <w:t xml:space="preserve">, </w:t>
      </w:r>
    </w:p>
    <w:p w:rsidR="00244192" w:rsidRPr="00244192" w:rsidRDefault="00244192" w:rsidP="00244192">
      <w:pPr>
        <w:spacing w:after="0" w:line="240" w:lineRule="auto"/>
        <w:jc w:val="both"/>
        <w:rPr>
          <w:rFonts w:ascii="Times New Roman" w:eastAsia="Times New Roman" w:hAnsi="Times New Roman" w:cs="Times New Roman"/>
          <w:sz w:val="24"/>
          <w:szCs w:val="24"/>
        </w:rPr>
      </w:pPr>
      <w:r w:rsidRPr="00244192">
        <w:rPr>
          <w:rFonts w:ascii="Times New Roman" w:eastAsia="Calibri" w:hAnsi="Times New Roman" w:cs="Times New Roman"/>
          <w:sz w:val="24"/>
          <w:szCs w:val="24"/>
        </w:rPr>
        <w:t xml:space="preserve">- </w:t>
      </w:r>
      <w:r w:rsidRPr="00244192">
        <w:rPr>
          <w:rFonts w:ascii="Times New Roman" w:eastAsia="Times New Roman" w:hAnsi="Times New Roman" w:cs="Times New Roman"/>
          <w:sz w:val="24"/>
          <w:szCs w:val="24"/>
        </w:rPr>
        <w:t xml:space="preserve">средства государственного бюджета РС (Я) </w:t>
      </w:r>
      <w:r w:rsidRPr="00244192">
        <w:rPr>
          <w:rFonts w:ascii="Times New Roman" w:eastAsia="Calibri" w:hAnsi="Times New Roman" w:cs="Times New Roman"/>
          <w:sz w:val="24"/>
          <w:szCs w:val="24"/>
        </w:rPr>
        <w:t>– 6 673,7 тыс. руб</w:t>
      </w:r>
      <w:r w:rsidR="00206B83">
        <w:rPr>
          <w:rFonts w:ascii="Times New Roman" w:eastAsia="Calibri" w:hAnsi="Times New Roman" w:cs="Times New Roman"/>
          <w:sz w:val="24"/>
          <w:szCs w:val="24"/>
        </w:rPr>
        <w:t>лей</w:t>
      </w:r>
      <w:r w:rsidRPr="00244192">
        <w:rPr>
          <w:rFonts w:ascii="Times New Roman" w:eastAsia="Times New Roman" w:hAnsi="Times New Roman" w:cs="Times New Roman"/>
          <w:sz w:val="24"/>
          <w:szCs w:val="24"/>
        </w:rPr>
        <w:t xml:space="preserve">, </w:t>
      </w:r>
    </w:p>
    <w:p w:rsidR="00244192" w:rsidRPr="00244192" w:rsidRDefault="00244192" w:rsidP="00244192">
      <w:pPr>
        <w:spacing w:after="0" w:line="240" w:lineRule="auto"/>
        <w:ind w:firstLine="567"/>
        <w:jc w:val="both"/>
        <w:rPr>
          <w:rFonts w:ascii="Times New Roman" w:eastAsia="Calibri" w:hAnsi="Times New Roman" w:cs="Times New Roman"/>
          <w:sz w:val="24"/>
          <w:szCs w:val="24"/>
        </w:rPr>
      </w:pPr>
      <w:r w:rsidRPr="00244192">
        <w:rPr>
          <w:rFonts w:ascii="Times New Roman" w:eastAsia="Times New Roman" w:hAnsi="Times New Roman" w:cs="Times New Roman"/>
          <w:sz w:val="24"/>
          <w:szCs w:val="24"/>
        </w:rPr>
        <w:t xml:space="preserve">Фактический общий объем финансирования по результатам анализа реализации мероприятий данной муниципальной программы на 2022 г. составил </w:t>
      </w:r>
      <w:r w:rsidRPr="00244192">
        <w:rPr>
          <w:rFonts w:ascii="Times New Roman" w:eastAsia="Calibri" w:hAnsi="Times New Roman" w:cs="Times New Roman"/>
          <w:sz w:val="24"/>
          <w:szCs w:val="24"/>
        </w:rPr>
        <w:t>25 112,1 тыс. руб</w:t>
      </w:r>
      <w:r w:rsidR="00206B83">
        <w:rPr>
          <w:rFonts w:ascii="Times New Roman" w:eastAsia="Calibri" w:hAnsi="Times New Roman" w:cs="Times New Roman"/>
          <w:sz w:val="24"/>
          <w:szCs w:val="24"/>
        </w:rPr>
        <w:t>лей</w:t>
      </w:r>
      <w:r w:rsidRPr="00244192">
        <w:rPr>
          <w:rFonts w:ascii="Times New Roman" w:eastAsia="Calibri" w:hAnsi="Times New Roman" w:cs="Times New Roman"/>
          <w:sz w:val="24"/>
          <w:szCs w:val="24"/>
        </w:rPr>
        <w:t xml:space="preserve"> или</w:t>
      </w:r>
      <w:r w:rsidRPr="00244192">
        <w:rPr>
          <w:rFonts w:ascii="Times New Roman" w:eastAsia="Times New Roman" w:hAnsi="Times New Roman" w:cs="Times New Roman"/>
          <w:sz w:val="24"/>
          <w:szCs w:val="24"/>
        </w:rPr>
        <w:t xml:space="preserve"> 82% исполнения от уточненного плана,</w:t>
      </w:r>
      <w:r w:rsidRPr="00244192">
        <w:rPr>
          <w:rFonts w:ascii="Times New Roman" w:eastAsia="Calibri" w:hAnsi="Times New Roman" w:cs="Times New Roman"/>
          <w:sz w:val="24"/>
          <w:szCs w:val="24"/>
        </w:rPr>
        <w:t xml:space="preserve"> из них: </w:t>
      </w:r>
    </w:p>
    <w:p w:rsidR="00244192" w:rsidRPr="00244192" w:rsidRDefault="00244192" w:rsidP="00244192">
      <w:pPr>
        <w:spacing w:after="0" w:line="240" w:lineRule="auto"/>
        <w:jc w:val="both"/>
        <w:rPr>
          <w:rFonts w:ascii="Times New Roman" w:eastAsia="Calibri" w:hAnsi="Times New Roman" w:cs="Times New Roman"/>
          <w:sz w:val="24"/>
          <w:szCs w:val="24"/>
        </w:rPr>
      </w:pPr>
      <w:r w:rsidRPr="00244192">
        <w:rPr>
          <w:rFonts w:ascii="Times New Roman" w:eastAsia="Calibri" w:hAnsi="Times New Roman" w:cs="Times New Roman"/>
          <w:sz w:val="24"/>
          <w:szCs w:val="24"/>
        </w:rPr>
        <w:t xml:space="preserve">- </w:t>
      </w:r>
      <w:r w:rsidRPr="00244192">
        <w:rPr>
          <w:rFonts w:ascii="Times New Roman" w:eastAsia="Times New Roman" w:hAnsi="Times New Roman" w:cs="Times New Roman"/>
          <w:sz w:val="24"/>
          <w:szCs w:val="24"/>
        </w:rPr>
        <w:t xml:space="preserve">местного бюджета ГО «Жатай» </w:t>
      </w:r>
      <w:r w:rsidRPr="00244192">
        <w:rPr>
          <w:rFonts w:ascii="Times New Roman" w:eastAsia="Calibri" w:hAnsi="Times New Roman" w:cs="Times New Roman"/>
          <w:sz w:val="24"/>
          <w:szCs w:val="24"/>
        </w:rPr>
        <w:t>– 22 449,2 тыс. рублей (94% исполнения)</w:t>
      </w:r>
      <w:r w:rsidR="00206B83">
        <w:rPr>
          <w:rFonts w:ascii="Times New Roman" w:eastAsia="Calibri" w:hAnsi="Times New Roman" w:cs="Times New Roman"/>
          <w:sz w:val="24"/>
          <w:szCs w:val="24"/>
        </w:rPr>
        <w:t>.</w:t>
      </w:r>
      <w:r w:rsidRPr="00244192">
        <w:rPr>
          <w:rFonts w:ascii="Times New Roman" w:eastAsia="Calibri" w:hAnsi="Times New Roman" w:cs="Times New Roman"/>
          <w:sz w:val="24"/>
          <w:szCs w:val="24"/>
        </w:rPr>
        <w:t xml:space="preserve"> </w:t>
      </w:r>
    </w:p>
    <w:p w:rsidR="00244192" w:rsidRPr="00244192" w:rsidRDefault="00244192" w:rsidP="00244192">
      <w:pPr>
        <w:spacing w:after="0" w:line="240" w:lineRule="auto"/>
        <w:jc w:val="both"/>
        <w:rPr>
          <w:rFonts w:ascii="Times New Roman" w:eastAsia="Times New Roman" w:hAnsi="Times New Roman" w:cs="Times New Roman"/>
          <w:sz w:val="24"/>
          <w:szCs w:val="24"/>
        </w:rPr>
      </w:pPr>
      <w:r w:rsidRPr="00244192">
        <w:rPr>
          <w:rFonts w:ascii="Times New Roman" w:eastAsia="Calibri" w:hAnsi="Times New Roman" w:cs="Times New Roman"/>
          <w:sz w:val="24"/>
          <w:szCs w:val="24"/>
        </w:rPr>
        <w:t xml:space="preserve">- </w:t>
      </w:r>
      <w:r w:rsidRPr="00244192">
        <w:rPr>
          <w:rFonts w:ascii="Times New Roman" w:eastAsia="Times New Roman" w:hAnsi="Times New Roman" w:cs="Times New Roman"/>
          <w:sz w:val="24"/>
          <w:szCs w:val="24"/>
        </w:rPr>
        <w:t xml:space="preserve">средства государственного бюджета РС (Я) </w:t>
      </w:r>
      <w:r w:rsidRPr="00244192">
        <w:rPr>
          <w:rFonts w:ascii="Times New Roman" w:eastAsia="Calibri" w:hAnsi="Times New Roman" w:cs="Times New Roman"/>
          <w:sz w:val="24"/>
          <w:szCs w:val="24"/>
        </w:rPr>
        <w:t>– 2</w:t>
      </w:r>
      <w:r w:rsidR="0002685E">
        <w:rPr>
          <w:rFonts w:ascii="Times New Roman" w:eastAsia="Calibri" w:hAnsi="Times New Roman" w:cs="Times New Roman"/>
          <w:sz w:val="24"/>
          <w:szCs w:val="24"/>
        </w:rPr>
        <w:t xml:space="preserve"> </w:t>
      </w:r>
      <w:r w:rsidRPr="00244192">
        <w:rPr>
          <w:rFonts w:ascii="Times New Roman" w:eastAsia="Calibri" w:hAnsi="Times New Roman" w:cs="Times New Roman"/>
          <w:sz w:val="24"/>
          <w:szCs w:val="24"/>
        </w:rPr>
        <w:t>662,9 тыс. рублей (39,9% исполнения)</w:t>
      </w:r>
      <w:r w:rsidR="00206B83">
        <w:rPr>
          <w:rFonts w:ascii="Times New Roman" w:eastAsia="Calibri" w:hAnsi="Times New Roman" w:cs="Times New Roman"/>
          <w:sz w:val="24"/>
          <w:szCs w:val="24"/>
        </w:rPr>
        <w:t>.</w:t>
      </w:r>
      <w:r w:rsidRPr="00244192">
        <w:rPr>
          <w:rFonts w:ascii="Times New Roman" w:eastAsia="Times New Roman" w:hAnsi="Times New Roman" w:cs="Times New Roman"/>
          <w:sz w:val="24"/>
          <w:szCs w:val="24"/>
        </w:rPr>
        <w:t xml:space="preserve"> </w:t>
      </w:r>
    </w:p>
    <w:p w:rsidR="00244192" w:rsidRPr="00244192" w:rsidRDefault="00244192" w:rsidP="00244192">
      <w:pPr>
        <w:spacing w:after="0" w:line="240" w:lineRule="auto"/>
        <w:ind w:firstLine="567"/>
        <w:jc w:val="both"/>
        <w:rPr>
          <w:rFonts w:ascii="Times New Roman" w:eastAsia="Times New Roman" w:hAnsi="Times New Roman" w:cs="Times New Roman"/>
          <w:sz w:val="24"/>
          <w:szCs w:val="24"/>
        </w:rPr>
      </w:pPr>
      <w:r w:rsidRPr="00244192">
        <w:rPr>
          <w:rFonts w:ascii="Times New Roman" w:eastAsia="Times New Roman" w:hAnsi="Times New Roman" w:cs="Times New Roman"/>
          <w:sz w:val="24"/>
          <w:szCs w:val="24"/>
        </w:rPr>
        <w:t>В рамках муниципальной программы «Комплексное развитие транспортной инфраструктуры Городского округа «Жатай» на 2017-2027 годы» за 2022 год проведены следующие мероприятия:</w:t>
      </w:r>
    </w:p>
    <w:p w:rsidR="00244192" w:rsidRPr="00244192" w:rsidRDefault="00244192" w:rsidP="00D5391E">
      <w:pPr>
        <w:numPr>
          <w:ilvl w:val="0"/>
          <w:numId w:val="29"/>
        </w:numPr>
        <w:tabs>
          <w:tab w:val="left" w:pos="284"/>
        </w:tabs>
        <w:spacing w:after="0" w:line="240" w:lineRule="auto"/>
        <w:ind w:left="0" w:firstLine="0"/>
        <w:jc w:val="both"/>
        <w:rPr>
          <w:rFonts w:ascii="Calibri" w:eastAsia="Times New Roman" w:hAnsi="Calibri" w:cs="Times New Roman"/>
          <w:sz w:val="26"/>
          <w:szCs w:val="26"/>
          <w:lang w:eastAsia="ru-RU"/>
        </w:rPr>
      </w:pPr>
      <w:r w:rsidRPr="00244192">
        <w:rPr>
          <w:rFonts w:ascii="Times New Roman" w:eastAsia="Times New Roman" w:hAnsi="Times New Roman" w:cs="Times New Roman"/>
          <w:b/>
          <w:sz w:val="24"/>
          <w:szCs w:val="24"/>
          <w:lang w:eastAsia="ru-RU"/>
        </w:rPr>
        <w:t>Мероприятие</w:t>
      </w:r>
      <w:r w:rsidRPr="00244192">
        <w:rPr>
          <w:rFonts w:ascii="Times New Roman" w:eastAsia="Times New Roman" w:hAnsi="Times New Roman" w:cs="Times New Roman"/>
          <w:sz w:val="24"/>
          <w:szCs w:val="24"/>
          <w:lang w:eastAsia="ru-RU"/>
        </w:rPr>
        <w:t xml:space="preserve"> «Содержание автомобильных дорог выполнены из местного бюджета ГО «Жатай»»</w:t>
      </w:r>
      <w:r w:rsidR="0030006D">
        <w:rPr>
          <w:rFonts w:ascii="Times New Roman" w:eastAsia="Times New Roman" w:hAnsi="Times New Roman" w:cs="Times New Roman"/>
          <w:sz w:val="24"/>
          <w:szCs w:val="24"/>
          <w:lang w:eastAsia="ru-RU"/>
        </w:rPr>
        <w:t>. П</w:t>
      </w:r>
      <w:r w:rsidRPr="00244192">
        <w:rPr>
          <w:rFonts w:ascii="Times New Roman" w:eastAsia="Times New Roman" w:hAnsi="Times New Roman" w:cs="Times New Roman"/>
          <w:color w:val="000000"/>
          <w:sz w:val="24"/>
          <w:szCs w:val="24"/>
          <w:lang w:eastAsia="ru-RU"/>
        </w:rPr>
        <w:t>лан состав</w:t>
      </w:r>
      <w:r w:rsidR="0030006D">
        <w:rPr>
          <w:rFonts w:ascii="Times New Roman" w:eastAsia="Times New Roman" w:hAnsi="Times New Roman" w:cs="Times New Roman"/>
          <w:color w:val="000000"/>
          <w:sz w:val="24"/>
          <w:szCs w:val="24"/>
          <w:lang w:eastAsia="ru-RU"/>
        </w:rPr>
        <w:t>ил</w:t>
      </w:r>
      <w:r w:rsidRPr="00244192">
        <w:rPr>
          <w:rFonts w:ascii="Times New Roman" w:eastAsia="Times New Roman" w:hAnsi="Times New Roman" w:cs="Times New Roman"/>
          <w:color w:val="000000"/>
          <w:sz w:val="24"/>
          <w:szCs w:val="24"/>
          <w:lang w:eastAsia="ru-RU"/>
        </w:rPr>
        <w:t xml:space="preserve"> </w:t>
      </w:r>
      <w:r w:rsidRPr="0030006D">
        <w:rPr>
          <w:rFonts w:ascii="Times New Roman" w:eastAsia="Times New Roman" w:hAnsi="Times New Roman" w:cs="Times New Roman"/>
          <w:color w:val="000000"/>
          <w:sz w:val="24"/>
          <w:szCs w:val="24"/>
          <w:lang w:eastAsia="ru-RU"/>
        </w:rPr>
        <w:t>6</w:t>
      </w:r>
      <w:r w:rsidR="0030006D">
        <w:rPr>
          <w:rFonts w:ascii="Times New Roman" w:eastAsia="Times New Roman" w:hAnsi="Times New Roman" w:cs="Times New Roman"/>
          <w:color w:val="000000"/>
          <w:sz w:val="24"/>
          <w:szCs w:val="24"/>
          <w:lang w:eastAsia="ru-RU"/>
        </w:rPr>
        <w:t xml:space="preserve"> </w:t>
      </w:r>
      <w:r w:rsidRPr="0030006D">
        <w:rPr>
          <w:rFonts w:ascii="Times New Roman" w:eastAsia="Times New Roman" w:hAnsi="Times New Roman" w:cs="Times New Roman"/>
          <w:color w:val="000000"/>
          <w:sz w:val="24"/>
          <w:szCs w:val="24"/>
          <w:lang w:eastAsia="ru-RU"/>
        </w:rPr>
        <w:t>150,7</w:t>
      </w:r>
      <w:r w:rsidRPr="00244192">
        <w:rPr>
          <w:rFonts w:ascii="Times New Roman" w:eastAsia="Times New Roman" w:hAnsi="Times New Roman" w:cs="Times New Roman"/>
          <w:color w:val="000000"/>
          <w:sz w:val="24"/>
          <w:szCs w:val="24"/>
          <w:lang w:eastAsia="ru-RU"/>
        </w:rPr>
        <w:t xml:space="preserve"> тыс. </w:t>
      </w:r>
      <w:r w:rsidR="00206B83">
        <w:rPr>
          <w:rFonts w:ascii="Times New Roman" w:eastAsia="Times New Roman" w:hAnsi="Times New Roman" w:cs="Times New Roman"/>
          <w:color w:val="000000"/>
          <w:sz w:val="24"/>
          <w:szCs w:val="24"/>
          <w:lang w:eastAsia="ru-RU"/>
        </w:rPr>
        <w:t>рублей</w:t>
      </w:r>
      <w:r w:rsidR="0030006D" w:rsidRPr="0030006D">
        <w:rPr>
          <w:rFonts w:ascii="Times New Roman" w:eastAsia="Times New Roman" w:hAnsi="Times New Roman" w:cs="Times New Roman"/>
          <w:sz w:val="24"/>
          <w:szCs w:val="24"/>
          <w:lang w:eastAsia="ru-RU"/>
        </w:rPr>
        <w:t xml:space="preserve"> </w:t>
      </w:r>
      <w:r w:rsidR="0030006D" w:rsidRPr="00244192">
        <w:rPr>
          <w:rFonts w:ascii="Times New Roman" w:eastAsia="Times New Roman" w:hAnsi="Times New Roman" w:cs="Times New Roman"/>
          <w:sz w:val="24"/>
          <w:szCs w:val="24"/>
          <w:lang w:eastAsia="ru-RU"/>
        </w:rPr>
        <w:t>местно</w:t>
      </w:r>
      <w:r w:rsidR="0030006D">
        <w:rPr>
          <w:rFonts w:ascii="Times New Roman" w:eastAsia="Times New Roman" w:hAnsi="Times New Roman" w:cs="Times New Roman"/>
          <w:sz w:val="24"/>
          <w:szCs w:val="24"/>
          <w:lang w:eastAsia="ru-RU"/>
        </w:rPr>
        <w:t>го</w:t>
      </w:r>
      <w:r w:rsidR="0030006D" w:rsidRPr="00244192">
        <w:rPr>
          <w:rFonts w:ascii="Times New Roman" w:eastAsia="Times New Roman" w:hAnsi="Times New Roman" w:cs="Times New Roman"/>
          <w:sz w:val="24"/>
          <w:szCs w:val="24"/>
          <w:lang w:eastAsia="ru-RU"/>
        </w:rPr>
        <w:t xml:space="preserve"> бюджета ГО «Жатай»</w:t>
      </w:r>
      <w:r w:rsidR="0030006D">
        <w:rPr>
          <w:rFonts w:ascii="Times New Roman" w:eastAsia="Times New Roman" w:hAnsi="Times New Roman" w:cs="Times New Roman"/>
          <w:color w:val="000000"/>
          <w:sz w:val="24"/>
          <w:szCs w:val="24"/>
          <w:lang w:eastAsia="ru-RU"/>
        </w:rPr>
        <w:t>, фактическое исполнение</w:t>
      </w:r>
      <w:r w:rsidRPr="00244192">
        <w:rPr>
          <w:rFonts w:ascii="Times New Roman" w:eastAsia="Times New Roman" w:hAnsi="Times New Roman" w:cs="Times New Roman"/>
          <w:sz w:val="24"/>
          <w:szCs w:val="24"/>
          <w:lang w:eastAsia="ru-RU"/>
        </w:rPr>
        <w:t xml:space="preserve"> </w:t>
      </w:r>
      <w:r w:rsidR="0030006D" w:rsidRPr="00244192">
        <w:rPr>
          <w:rFonts w:ascii="Times New Roman" w:eastAsia="Times New Roman" w:hAnsi="Times New Roman" w:cs="Times New Roman"/>
          <w:color w:val="000000"/>
          <w:sz w:val="24"/>
          <w:szCs w:val="24"/>
          <w:lang w:eastAsia="ru-RU"/>
        </w:rPr>
        <w:t xml:space="preserve">5138,6 тыс. </w:t>
      </w:r>
      <w:r w:rsidR="0030006D">
        <w:rPr>
          <w:rFonts w:ascii="Times New Roman" w:eastAsia="Times New Roman" w:hAnsi="Times New Roman" w:cs="Times New Roman"/>
          <w:color w:val="000000"/>
          <w:sz w:val="24"/>
          <w:szCs w:val="24"/>
          <w:lang w:eastAsia="ru-RU"/>
        </w:rPr>
        <w:t>рублей или 83,5 % исполнения.</w:t>
      </w:r>
      <w:r w:rsidR="0030006D" w:rsidRPr="00244192">
        <w:rPr>
          <w:rFonts w:ascii="Times New Roman" w:eastAsia="Times New Roman" w:hAnsi="Times New Roman" w:cs="Times New Roman"/>
          <w:color w:val="000000"/>
          <w:sz w:val="24"/>
          <w:szCs w:val="24"/>
          <w:lang w:eastAsia="ru-RU"/>
        </w:rPr>
        <w:t xml:space="preserve"> </w:t>
      </w:r>
      <w:r w:rsidRPr="00244192">
        <w:rPr>
          <w:rFonts w:ascii="Times New Roman" w:eastAsia="Times New Roman" w:hAnsi="Times New Roman" w:cs="Times New Roman"/>
          <w:color w:val="000000"/>
          <w:sz w:val="24"/>
          <w:szCs w:val="24"/>
          <w:lang w:eastAsia="ru-RU"/>
        </w:rPr>
        <w:t xml:space="preserve">Неполное освоение средств связано с особенностями </w:t>
      </w:r>
      <w:r w:rsidRPr="00244192">
        <w:rPr>
          <w:rFonts w:ascii="Times New Roman" w:eastAsia="Times New Roman" w:hAnsi="Times New Roman" w:cs="Times New Roman"/>
          <w:sz w:val="24"/>
          <w:szCs w:val="24"/>
          <w:lang w:eastAsia="ru-RU"/>
        </w:rPr>
        <w:t>данного мероприятия</w:t>
      </w:r>
      <w:r w:rsidRPr="00244192">
        <w:rPr>
          <w:rFonts w:ascii="Times New Roman" w:eastAsia="Times New Roman" w:hAnsi="Times New Roman" w:cs="Times New Roman"/>
          <w:color w:val="000000"/>
          <w:sz w:val="24"/>
          <w:szCs w:val="24"/>
          <w:lang w:eastAsia="ru-RU"/>
        </w:rPr>
        <w:t xml:space="preserve"> и по потребности исполнения.</w:t>
      </w:r>
      <w:r w:rsidR="0030006D" w:rsidRPr="0030006D">
        <w:rPr>
          <w:rFonts w:ascii="Times New Roman" w:eastAsia="Times New Roman" w:hAnsi="Times New Roman" w:cs="Times New Roman"/>
          <w:sz w:val="24"/>
          <w:szCs w:val="24"/>
        </w:rPr>
        <w:t xml:space="preserve"> </w:t>
      </w:r>
      <w:r w:rsidR="0030006D">
        <w:rPr>
          <w:rFonts w:ascii="Times New Roman" w:eastAsia="Times New Roman" w:hAnsi="Times New Roman" w:cs="Times New Roman"/>
          <w:sz w:val="24"/>
          <w:szCs w:val="24"/>
        </w:rPr>
        <w:t>В</w:t>
      </w:r>
      <w:r w:rsidR="0030006D" w:rsidRPr="00244192">
        <w:rPr>
          <w:rFonts w:ascii="Times New Roman" w:eastAsia="Times New Roman" w:hAnsi="Times New Roman" w:cs="Times New Roman"/>
          <w:sz w:val="24"/>
          <w:szCs w:val="24"/>
        </w:rPr>
        <w:t>ыполнен</w:t>
      </w:r>
      <w:r w:rsidR="0030006D">
        <w:rPr>
          <w:rFonts w:ascii="Times New Roman" w:eastAsia="Times New Roman" w:hAnsi="Times New Roman" w:cs="Times New Roman"/>
          <w:sz w:val="24"/>
          <w:szCs w:val="24"/>
        </w:rPr>
        <w:t>ы</w:t>
      </w:r>
      <w:r w:rsidR="0030006D" w:rsidRPr="00244192">
        <w:rPr>
          <w:rFonts w:ascii="Times New Roman" w:eastAsia="Times New Roman" w:hAnsi="Times New Roman" w:cs="Times New Roman"/>
          <w:sz w:val="24"/>
          <w:szCs w:val="24"/>
        </w:rPr>
        <w:t xml:space="preserve"> работ</w:t>
      </w:r>
      <w:r w:rsidR="0030006D">
        <w:rPr>
          <w:rFonts w:ascii="Times New Roman" w:eastAsia="Times New Roman" w:hAnsi="Times New Roman" w:cs="Times New Roman"/>
          <w:sz w:val="24"/>
          <w:szCs w:val="24"/>
        </w:rPr>
        <w:t>ы</w:t>
      </w:r>
      <w:r w:rsidR="0030006D" w:rsidRPr="00244192">
        <w:rPr>
          <w:rFonts w:ascii="Times New Roman" w:eastAsia="Times New Roman" w:hAnsi="Times New Roman" w:cs="Times New Roman"/>
          <w:sz w:val="24"/>
          <w:szCs w:val="24"/>
        </w:rPr>
        <w:t xml:space="preserve"> по уборке снега, откачке талых и дождевых вод; подсыпка дорог </w:t>
      </w:r>
      <w:proofErr w:type="spellStart"/>
      <w:r w:rsidR="0030006D" w:rsidRPr="00244192">
        <w:rPr>
          <w:rFonts w:ascii="Times New Roman" w:eastAsia="Times New Roman" w:hAnsi="Times New Roman" w:cs="Times New Roman"/>
          <w:sz w:val="24"/>
          <w:szCs w:val="24"/>
        </w:rPr>
        <w:t>противогололёдными</w:t>
      </w:r>
      <w:proofErr w:type="spellEnd"/>
      <w:r w:rsidR="0030006D" w:rsidRPr="00244192">
        <w:rPr>
          <w:rFonts w:ascii="Times New Roman" w:eastAsia="Times New Roman" w:hAnsi="Times New Roman" w:cs="Times New Roman"/>
          <w:sz w:val="24"/>
          <w:szCs w:val="24"/>
        </w:rPr>
        <w:t xml:space="preserve"> средствами</w:t>
      </w:r>
      <w:r w:rsidR="0030006D">
        <w:rPr>
          <w:rFonts w:ascii="Times New Roman" w:eastAsia="Times New Roman" w:hAnsi="Times New Roman" w:cs="Times New Roman"/>
          <w:color w:val="000000"/>
          <w:sz w:val="24"/>
          <w:szCs w:val="24"/>
          <w:lang w:eastAsia="ru-RU"/>
        </w:rPr>
        <w:t>.</w:t>
      </w:r>
    </w:p>
    <w:p w:rsidR="00244192" w:rsidRPr="00244192" w:rsidRDefault="00244192" w:rsidP="00D5391E">
      <w:pPr>
        <w:numPr>
          <w:ilvl w:val="0"/>
          <w:numId w:val="29"/>
        </w:numPr>
        <w:tabs>
          <w:tab w:val="left" w:pos="284"/>
        </w:tabs>
        <w:spacing w:after="0" w:line="240" w:lineRule="auto"/>
        <w:ind w:left="0" w:firstLine="0"/>
        <w:jc w:val="both"/>
        <w:rPr>
          <w:rFonts w:ascii="Times New Roman" w:eastAsia="Times New Roman" w:hAnsi="Times New Roman" w:cs="Times New Roman"/>
          <w:sz w:val="24"/>
          <w:szCs w:val="24"/>
          <w:lang w:eastAsia="ru-RU"/>
        </w:rPr>
      </w:pPr>
      <w:r w:rsidRPr="00244192">
        <w:rPr>
          <w:rFonts w:ascii="Times New Roman" w:eastAsia="Times New Roman" w:hAnsi="Times New Roman" w:cs="Times New Roman"/>
          <w:b/>
          <w:sz w:val="24"/>
          <w:szCs w:val="24"/>
          <w:lang w:eastAsia="ru-RU"/>
        </w:rPr>
        <w:t xml:space="preserve">Мероприятие </w:t>
      </w:r>
      <w:r w:rsidRPr="00244192">
        <w:rPr>
          <w:rFonts w:ascii="Times New Roman" w:eastAsia="Times New Roman" w:hAnsi="Times New Roman" w:cs="Times New Roman"/>
          <w:sz w:val="24"/>
          <w:szCs w:val="24"/>
          <w:lang w:eastAsia="ru-RU"/>
        </w:rPr>
        <w:t xml:space="preserve">«Ремонт автомобильных дорог ул. Ленина, Северная, </w:t>
      </w:r>
      <w:proofErr w:type="spellStart"/>
      <w:r w:rsidRPr="00244192">
        <w:rPr>
          <w:rFonts w:ascii="Times New Roman" w:eastAsia="Times New Roman" w:hAnsi="Times New Roman" w:cs="Times New Roman"/>
          <w:sz w:val="24"/>
          <w:szCs w:val="24"/>
          <w:lang w:eastAsia="ru-RU"/>
        </w:rPr>
        <w:t>Корзинникова</w:t>
      </w:r>
      <w:proofErr w:type="spellEnd"/>
      <w:r w:rsidRPr="00244192">
        <w:rPr>
          <w:rFonts w:ascii="Times New Roman" w:eastAsia="Times New Roman" w:hAnsi="Times New Roman" w:cs="Times New Roman"/>
          <w:sz w:val="24"/>
          <w:szCs w:val="24"/>
          <w:lang w:eastAsia="ru-RU"/>
        </w:rPr>
        <w:t>, Комсомольская</w:t>
      </w:r>
      <w:r w:rsidR="00A51ED8">
        <w:rPr>
          <w:rFonts w:ascii="Times New Roman" w:eastAsia="Times New Roman" w:hAnsi="Times New Roman" w:cs="Times New Roman"/>
          <w:sz w:val="24"/>
          <w:szCs w:val="24"/>
          <w:lang w:eastAsia="ru-RU"/>
        </w:rPr>
        <w:t>, Центральная</w:t>
      </w:r>
      <w:r w:rsidRPr="00244192">
        <w:rPr>
          <w:rFonts w:ascii="Times New Roman" w:eastAsia="Times New Roman" w:hAnsi="Times New Roman" w:cs="Times New Roman"/>
          <w:sz w:val="24"/>
          <w:szCs w:val="24"/>
          <w:lang w:eastAsia="ru-RU"/>
        </w:rPr>
        <w:t xml:space="preserve">». План и фактическое освоение средств по данному мероприятию составляет 100 % от плановых показателей местного бюджета ГО «Жатай» </w:t>
      </w:r>
      <w:r w:rsidRPr="00244192">
        <w:rPr>
          <w:rFonts w:ascii="Times New Roman" w:eastAsia="Times New Roman" w:hAnsi="Times New Roman" w:cs="Times New Roman"/>
          <w:color w:val="000000"/>
          <w:sz w:val="24"/>
          <w:szCs w:val="24"/>
          <w:lang w:eastAsia="ru-RU"/>
        </w:rPr>
        <w:t xml:space="preserve">на сумму 6 409,1 тыс. </w:t>
      </w:r>
      <w:r w:rsidR="00206B83">
        <w:rPr>
          <w:rFonts w:ascii="Times New Roman" w:eastAsia="Times New Roman" w:hAnsi="Times New Roman" w:cs="Times New Roman"/>
          <w:color w:val="000000"/>
          <w:sz w:val="24"/>
          <w:szCs w:val="24"/>
          <w:lang w:eastAsia="ru-RU"/>
        </w:rPr>
        <w:t>рублей</w:t>
      </w:r>
      <w:r w:rsidRPr="00244192">
        <w:rPr>
          <w:rFonts w:ascii="Times New Roman" w:eastAsia="Times New Roman" w:hAnsi="Times New Roman" w:cs="Times New Roman"/>
          <w:color w:val="000000"/>
          <w:sz w:val="24"/>
          <w:szCs w:val="24"/>
          <w:lang w:eastAsia="ru-RU"/>
        </w:rPr>
        <w:t>, в том числе:</w:t>
      </w:r>
    </w:p>
    <w:p w:rsidR="00244192" w:rsidRDefault="00244192" w:rsidP="00244192">
      <w:pPr>
        <w:spacing w:after="0" w:line="240" w:lineRule="auto"/>
        <w:jc w:val="both"/>
        <w:rPr>
          <w:rFonts w:ascii="Times New Roman" w:eastAsia="Times New Roman" w:hAnsi="Times New Roman" w:cs="Times New Roman"/>
          <w:iCs/>
          <w:sz w:val="24"/>
          <w:szCs w:val="24"/>
          <w:lang w:eastAsia="ru-RU"/>
        </w:rPr>
      </w:pPr>
      <w:r w:rsidRPr="00244192">
        <w:rPr>
          <w:rFonts w:ascii="Times New Roman" w:eastAsia="Times New Roman" w:hAnsi="Times New Roman" w:cs="Times New Roman"/>
          <w:iCs/>
          <w:sz w:val="24"/>
          <w:szCs w:val="24"/>
          <w:lang w:eastAsia="ru-RU"/>
        </w:rPr>
        <w:t xml:space="preserve">- Ремонт улиц Северная, Комсомольская, </w:t>
      </w:r>
      <w:proofErr w:type="spellStart"/>
      <w:r w:rsidRPr="00244192">
        <w:rPr>
          <w:rFonts w:ascii="Times New Roman" w:eastAsia="Times New Roman" w:hAnsi="Times New Roman" w:cs="Times New Roman"/>
          <w:iCs/>
          <w:sz w:val="24"/>
          <w:szCs w:val="24"/>
          <w:lang w:eastAsia="ru-RU"/>
        </w:rPr>
        <w:t>Строда</w:t>
      </w:r>
      <w:proofErr w:type="spellEnd"/>
      <w:r w:rsidRPr="00244192">
        <w:rPr>
          <w:rFonts w:ascii="Times New Roman" w:eastAsia="Times New Roman" w:hAnsi="Times New Roman" w:cs="Times New Roman"/>
          <w:iCs/>
          <w:sz w:val="24"/>
          <w:szCs w:val="24"/>
          <w:lang w:eastAsia="ru-RU"/>
        </w:rPr>
        <w:t xml:space="preserve">, Ленина, Матросова - 3 803,0 тыс. </w:t>
      </w:r>
      <w:r w:rsidR="00206B83">
        <w:rPr>
          <w:rFonts w:ascii="Times New Roman" w:eastAsia="Times New Roman" w:hAnsi="Times New Roman" w:cs="Times New Roman"/>
          <w:iCs/>
          <w:sz w:val="24"/>
          <w:szCs w:val="24"/>
          <w:lang w:eastAsia="ru-RU"/>
        </w:rPr>
        <w:t>рублей;</w:t>
      </w:r>
    </w:p>
    <w:p w:rsidR="00244192" w:rsidRPr="00244192" w:rsidRDefault="00244192" w:rsidP="00244192">
      <w:pPr>
        <w:spacing w:after="0" w:line="240" w:lineRule="auto"/>
        <w:jc w:val="both"/>
        <w:rPr>
          <w:rFonts w:ascii="Times New Roman" w:eastAsia="Times New Roman" w:hAnsi="Times New Roman" w:cs="Times New Roman"/>
          <w:iCs/>
          <w:sz w:val="24"/>
          <w:szCs w:val="24"/>
          <w:lang w:eastAsia="ru-RU"/>
        </w:rPr>
      </w:pPr>
      <w:r w:rsidRPr="00244192">
        <w:rPr>
          <w:rFonts w:ascii="Times New Roman" w:eastAsia="Times New Roman" w:hAnsi="Times New Roman" w:cs="Times New Roman"/>
          <w:iCs/>
          <w:sz w:val="24"/>
          <w:szCs w:val="24"/>
          <w:lang w:eastAsia="ru-RU"/>
        </w:rPr>
        <w:lastRenderedPageBreak/>
        <w:t xml:space="preserve">-Ремонт асфальтобетонного покрытия ул. </w:t>
      </w:r>
      <w:proofErr w:type="spellStart"/>
      <w:r w:rsidRPr="00244192">
        <w:rPr>
          <w:rFonts w:ascii="Times New Roman" w:eastAsia="Times New Roman" w:hAnsi="Times New Roman" w:cs="Times New Roman"/>
          <w:iCs/>
          <w:sz w:val="24"/>
          <w:szCs w:val="24"/>
          <w:lang w:eastAsia="ru-RU"/>
        </w:rPr>
        <w:t>Корзинникова</w:t>
      </w:r>
      <w:proofErr w:type="spellEnd"/>
      <w:r w:rsidRPr="00244192">
        <w:rPr>
          <w:rFonts w:ascii="Times New Roman" w:eastAsia="Times New Roman" w:hAnsi="Times New Roman" w:cs="Times New Roman"/>
          <w:iCs/>
          <w:sz w:val="24"/>
          <w:szCs w:val="24"/>
          <w:lang w:eastAsia="ru-RU"/>
        </w:rPr>
        <w:t xml:space="preserve"> - 2606,1 тыс. </w:t>
      </w:r>
      <w:r w:rsidR="00206B83">
        <w:rPr>
          <w:rFonts w:ascii="Times New Roman" w:eastAsia="Times New Roman" w:hAnsi="Times New Roman" w:cs="Times New Roman"/>
          <w:iCs/>
          <w:sz w:val="24"/>
          <w:szCs w:val="24"/>
          <w:lang w:eastAsia="ru-RU"/>
        </w:rPr>
        <w:t>рублей.</w:t>
      </w:r>
    </w:p>
    <w:p w:rsidR="00244192" w:rsidRPr="00244192" w:rsidRDefault="00244192" w:rsidP="00244192">
      <w:pPr>
        <w:spacing w:after="0" w:line="240" w:lineRule="auto"/>
        <w:jc w:val="both"/>
        <w:rPr>
          <w:rFonts w:ascii="Times New Roman" w:eastAsia="Times New Roman" w:hAnsi="Times New Roman" w:cs="Times New Roman"/>
          <w:color w:val="000000"/>
          <w:sz w:val="24"/>
          <w:szCs w:val="24"/>
          <w:lang w:eastAsia="ru-RU"/>
        </w:rPr>
      </w:pPr>
      <w:r w:rsidRPr="00244192">
        <w:rPr>
          <w:rFonts w:ascii="Times New Roman" w:eastAsia="Times New Roman" w:hAnsi="Times New Roman" w:cs="Times New Roman"/>
          <w:b/>
          <w:sz w:val="24"/>
          <w:szCs w:val="24"/>
          <w:lang w:eastAsia="ru-RU"/>
        </w:rPr>
        <w:t xml:space="preserve">3. </w:t>
      </w:r>
      <w:r w:rsidR="005F0DB8">
        <w:rPr>
          <w:rFonts w:ascii="Times New Roman" w:eastAsia="Times New Roman" w:hAnsi="Times New Roman" w:cs="Times New Roman"/>
          <w:b/>
          <w:sz w:val="24"/>
          <w:szCs w:val="24"/>
          <w:lang w:eastAsia="ru-RU"/>
        </w:rPr>
        <w:t>Мероприятие</w:t>
      </w:r>
      <w:r w:rsidRPr="00244192">
        <w:rPr>
          <w:rFonts w:ascii="Times New Roman" w:eastAsia="Times New Roman" w:hAnsi="Times New Roman" w:cs="Times New Roman"/>
          <w:color w:val="000000"/>
          <w:sz w:val="24"/>
          <w:szCs w:val="24"/>
          <w:lang w:eastAsia="ru-RU"/>
        </w:rPr>
        <w:t xml:space="preserve"> «Ремонт основания и ямочный ремонт асфальтового покрытия автомобильных дорог». </w:t>
      </w:r>
      <w:r w:rsidRPr="00244192">
        <w:rPr>
          <w:rFonts w:ascii="Times New Roman" w:eastAsia="Times New Roman" w:hAnsi="Times New Roman" w:cs="Times New Roman"/>
          <w:sz w:val="24"/>
          <w:szCs w:val="24"/>
          <w:lang w:eastAsia="ru-RU"/>
        </w:rPr>
        <w:t>План и фактическое освоение средств по данному мероприятию составляет 100 % от плановых показателей местного бюджета ГО «Жатай»</w:t>
      </w:r>
      <w:r w:rsidRPr="00244192">
        <w:rPr>
          <w:rFonts w:ascii="Times New Roman" w:eastAsia="Times New Roman" w:hAnsi="Times New Roman" w:cs="Times New Roman"/>
          <w:color w:val="000000"/>
          <w:sz w:val="24"/>
          <w:szCs w:val="24"/>
          <w:lang w:eastAsia="ru-RU"/>
        </w:rPr>
        <w:t xml:space="preserve"> на сумму 2132,0 тыс. рублей, в</w:t>
      </w:r>
      <w:r w:rsidRPr="00244192">
        <w:rPr>
          <w:rFonts w:ascii="Times New Roman" w:eastAsia="Times New Roman" w:hAnsi="Times New Roman" w:cs="Times New Roman"/>
          <w:sz w:val="24"/>
          <w:szCs w:val="24"/>
          <w:lang w:eastAsia="ru-RU"/>
        </w:rPr>
        <w:t>ыполнены работы по ямочному ремонту и ремонту основания дорог</w:t>
      </w:r>
      <w:r w:rsidR="00AD6BD0">
        <w:rPr>
          <w:rFonts w:ascii="Times New Roman" w:eastAsia="Times New Roman" w:hAnsi="Times New Roman" w:cs="Times New Roman"/>
          <w:sz w:val="24"/>
          <w:szCs w:val="24"/>
          <w:lang w:eastAsia="ru-RU"/>
        </w:rPr>
        <w:t xml:space="preserve"> </w:t>
      </w:r>
      <w:r w:rsidRPr="00244192">
        <w:rPr>
          <w:rFonts w:ascii="Times New Roman" w:eastAsia="Times New Roman" w:hAnsi="Times New Roman" w:cs="Times New Roman"/>
          <w:sz w:val="24"/>
          <w:szCs w:val="24"/>
          <w:lang w:eastAsia="ru-RU"/>
        </w:rPr>
        <w:t xml:space="preserve">ул.  Северная Комсомольская, </w:t>
      </w:r>
      <w:proofErr w:type="spellStart"/>
      <w:r w:rsidRPr="00244192">
        <w:rPr>
          <w:rFonts w:ascii="Times New Roman" w:eastAsia="Times New Roman" w:hAnsi="Times New Roman" w:cs="Times New Roman"/>
          <w:sz w:val="24"/>
          <w:szCs w:val="24"/>
          <w:lang w:eastAsia="ru-RU"/>
        </w:rPr>
        <w:t>Корзинникова</w:t>
      </w:r>
      <w:proofErr w:type="spellEnd"/>
      <w:r w:rsidRPr="00244192">
        <w:rPr>
          <w:rFonts w:ascii="Times New Roman" w:eastAsia="Times New Roman" w:hAnsi="Times New Roman" w:cs="Times New Roman"/>
          <w:sz w:val="24"/>
          <w:szCs w:val="24"/>
          <w:lang w:eastAsia="ru-RU"/>
        </w:rPr>
        <w:t>, Ленина.</w:t>
      </w:r>
    </w:p>
    <w:p w:rsidR="00244192" w:rsidRPr="00244192" w:rsidRDefault="00244192" w:rsidP="00244192">
      <w:pPr>
        <w:spacing w:after="0" w:line="240" w:lineRule="auto"/>
        <w:jc w:val="both"/>
        <w:rPr>
          <w:rFonts w:ascii="Times New Roman" w:eastAsia="Times New Roman" w:hAnsi="Times New Roman" w:cs="Times New Roman"/>
          <w:color w:val="000000"/>
          <w:sz w:val="24"/>
          <w:szCs w:val="24"/>
        </w:rPr>
      </w:pPr>
      <w:r w:rsidRPr="00244192">
        <w:rPr>
          <w:rFonts w:ascii="Times New Roman" w:eastAsia="Calibri" w:hAnsi="Times New Roman" w:cs="Times New Roman"/>
          <w:b/>
          <w:sz w:val="24"/>
          <w:szCs w:val="24"/>
        </w:rPr>
        <w:t>4. Мероприятие</w:t>
      </w:r>
      <w:r w:rsidRPr="00244192">
        <w:rPr>
          <w:rFonts w:ascii="Times New Roman" w:eastAsia="Calibri" w:hAnsi="Times New Roman" w:cs="Times New Roman"/>
          <w:color w:val="000000"/>
          <w:sz w:val="24"/>
          <w:szCs w:val="24"/>
        </w:rPr>
        <w:t xml:space="preserve"> «</w:t>
      </w:r>
      <w:r w:rsidRPr="00244192">
        <w:rPr>
          <w:rFonts w:ascii="Times New Roman" w:eastAsia="Times New Roman" w:hAnsi="Times New Roman" w:cs="Times New Roman"/>
          <w:color w:val="000000"/>
          <w:sz w:val="24"/>
          <w:szCs w:val="24"/>
        </w:rPr>
        <w:t xml:space="preserve">Установка и содержание дорожных знаков и нанесение дорожной разметки» за счет средств местного бюджета в размере 551,2 тыс. </w:t>
      </w:r>
      <w:r w:rsidR="00206B83">
        <w:rPr>
          <w:rFonts w:ascii="Times New Roman" w:eastAsia="Times New Roman" w:hAnsi="Times New Roman" w:cs="Times New Roman"/>
          <w:color w:val="000000"/>
          <w:sz w:val="24"/>
          <w:szCs w:val="24"/>
        </w:rPr>
        <w:t>рублей</w:t>
      </w:r>
      <w:r w:rsidR="00AD6BD0">
        <w:rPr>
          <w:rFonts w:ascii="Times New Roman" w:eastAsia="Calibri" w:hAnsi="Times New Roman" w:cs="Times New Roman"/>
          <w:sz w:val="24"/>
          <w:szCs w:val="24"/>
        </w:rPr>
        <w:t xml:space="preserve"> (</w:t>
      </w:r>
      <w:r w:rsidRPr="00244192">
        <w:rPr>
          <w:rFonts w:ascii="Times New Roman" w:eastAsia="Calibri" w:hAnsi="Times New Roman" w:cs="Times New Roman"/>
          <w:sz w:val="24"/>
          <w:szCs w:val="24"/>
        </w:rPr>
        <w:t>100% выполнено</w:t>
      </w:r>
      <w:r w:rsidR="00AD6BD0">
        <w:rPr>
          <w:rFonts w:ascii="Times New Roman" w:eastAsia="Calibri" w:hAnsi="Times New Roman" w:cs="Times New Roman"/>
          <w:sz w:val="24"/>
          <w:szCs w:val="24"/>
        </w:rPr>
        <w:t>)</w:t>
      </w:r>
      <w:r w:rsidRPr="00244192">
        <w:rPr>
          <w:rFonts w:ascii="Times New Roman" w:eastAsia="Calibri" w:hAnsi="Times New Roman" w:cs="Times New Roman"/>
          <w:sz w:val="24"/>
          <w:szCs w:val="24"/>
        </w:rPr>
        <w:t>;</w:t>
      </w:r>
    </w:p>
    <w:p w:rsidR="00244192" w:rsidRPr="00244192" w:rsidRDefault="00244192" w:rsidP="00244192">
      <w:pPr>
        <w:spacing w:after="0" w:line="240" w:lineRule="auto"/>
        <w:jc w:val="both"/>
        <w:rPr>
          <w:rFonts w:ascii="Times New Roman" w:eastAsia="Times New Roman" w:hAnsi="Times New Roman" w:cs="Times New Roman"/>
          <w:color w:val="000000"/>
          <w:sz w:val="24"/>
          <w:szCs w:val="24"/>
        </w:rPr>
      </w:pPr>
      <w:r w:rsidRPr="00244192">
        <w:rPr>
          <w:rFonts w:ascii="Times New Roman" w:eastAsia="Calibri" w:hAnsi="Times New Roman" w:cs="Times New Roman"/>
          <w:b/>
          <w:sz w:val="24"/>
          <w:szCs w:val="24"/>
        </w:rPr>
        <w:t>5. Мероприятие</w:t>
      </w:r>
      <w:r w:rsidRPr="00244192">
        <w:rPr>
          <w:rFonts w:ascii="Times New Roman" w:eastAsia="Calibri" w:hAnsi="Times New Roman" w:cs="Times New Roman"/>
          <w:color w:val="000000"/>
          <w:sz w:val="24"/>
          <w:szCs w:val="24"/>
        </w:rPr>
        <w:t xml:space="preserve"> «</w:t>
      </w:r>
      <w:proofErr w:type="spellStart"/>
      <w:r w:rsidRPr="00244192">
        <w:rPr>
          <w:rFonts w:ascii="Times New Roman" w:eastAsia="Times New Roman" w:hAnsi="Times New Roman" w:cs="Times New Roman"/>
          <w:color w:val="000000"/>
          <w:sz w:val="24"/>
          <w:szCs w:val="24"/>
        </w:rPr>
        <w:t>Грейдеровка</w:t>
      </w:r>
      <w:proofErr w:type="spellEnd"/>
      <w:r w:rsidRPr="00244192">
        <w:rPr>
          <w:rFonts w:ascii="Times New Roman" w:eastAsia="Times New Roman" w:hAnsi="Times New Roman" w:cs="Times New Roman"/>
          <w:color w:val="000000"/>
          <w:sz w:val="24"/>
          <w:szCs w:val="24"/>
        </w:rPr>
        <w:t xml:space="preserve"> улиц». Произведена </w:t>
      </w:r>
      <w:proofErr w:type="spellStart"/>
      <w:r w:rsidRPr="00244192">
        <w:rPr>
          <w:rFonts w:ascii="Times New Roman" w:eastAsia="Times New Roman" w:hAnsi="Times New Roman" w:cs="Times New Roman"/>
          <w:color w:val="000000"/>
          <w:sz w:val="24"/>
          <w:szCs w:val="24"/>
        </w:rPr>
        <w:t>грейдеровка</w:t>
      </w:r>
      <w:proofErr w:type="spellEnd"/>
      <w:r w:rsidRPr="00244192">
        <w:rPr>
          <w:rFonts w:ascii="Times New Roman" w:eastAsia="Times New Roman" w:hAnsi="Times New Roman" w:cs="Times New Roman"/>
          <w:color w:val="000000"/>
          <w:sz w:val="24"/>
          <w:szCs w:val="24"/>
        </w:rPr>
        <w:t xml:space="preserve"> с отсыпкой улицы </w:t>
      </w:r>
      <w:r w:rsidRPr="00244192">
        <w:rPr>
          <w:rFonts w:ascii="Times New Roman" w:eastAsia="Calibri" w:hAnsi="Times New Roman" w:cs="Times New Roman"/>
          <w:sz w:val="24"/>
          <w:szCs w:val="24"/>
        </w:rPr>
        <w:t xml:space="preserve">Водников </w:t>
      </w:r>
      <w:r w:rsidRPr="00244192">
        <w:rPr>
          <w:rFonts w:ascii="Times New Roman" w:eastAsia="Times New Roman" w:hAnsi="Times New Roman" w:cs="Times New Roman"/>
          <w:color w:val="000000"/>
          <w:sz w:val="24"/>
          <w:szCs w:val="24"/>
        </w:rPr>
        <w:t xml:space="preserve">за счет средств местного бюджета </w:t>
      </w:r>
      <w:r w:rsidRPr="00244192">
        <w:rPr>
          <w:rFonts w:ascii="Times New Roman" w:eastAsia="Calibri" w:hAnsi="Times New Roman" w:cs="Times New Roman"/>
          <w:sz w:val="24"/>
          <w:szCs w:val="24"/>
        </w:rPr>
        <w:t xml:space="preserve">на сумму </w:t>
      </w:r>
      <w:r w:rsidRPr="00244192">
        <w:rPr>
          <w:rFonts w:ascii="Times New Roman" w:eastAsia="Times New Roman" w:hAnsi="Times New Roman" w:cs="Times New Roman"/>
          <w:color w:val="000000"/>
          <w:sz w:val="24"/>
          <w:szCs w:val="24"/>
        </w:rPr>
        <w:t xml:space="preserve">199,0 тыс. </w:t>
      </w:r>
      <w:r w:rsidR="00206B83">
        <w:rPr>
          <w:rFonts w:ascii="Times New Roman" w:eastAsia="Times New Roman" w:hAnsi="Times New Roman" w:cs="Times New Roman"/>
          <w:color w:val="000000"/>
          <w:sz w:val="24"/>
          <w:szCs w:val="24"/>
        </w:rPr>
        <w:t>рублей</w:t>
      </w:r>
      <w:r w:rsidRPr="00244192">
        <w:rPr>
          <w:rFonts w:ascii="Times New Roman" w:eastAsia="Calibri" w:hAnsi="Times New Roman" w:cs="Times New Roman"/>
          <w:sz w:val="24"/>
          <w:szCs w:val="24"/>
        </w:rPr>
        <w:t xml:space="preserve"> (100% исполнения)</w:t>
      </w:r>
    </w:p>
    <w:p w:rsidR="00244192" w:rsidRPr="00244192" w:rsidRDefault="00244192" w:rsidP="00244192">
      <w:pPr>
        <w:spacing w:after="0" w:line="240" w:lineRule="auto"/>
        <w:jc w:val="both"/>
        <w:rPr>
          <w:rFonts w:ascii="Times New Roman" w:eastAsia="Times New Roman" w:hAnsi="Times New Roman" w:cs="Times New Roman"/>
          <w:iCs/>
          <w:color w:val="000000"/>
          <w:sz w:val="24"/>
          <w:szCs w:val="24"/>
          <w:lang w:eastAsia="ru-RU"/>
        </w:rPr>
      </w:pPr>
      <w:r w:rsidRPr="00244192">
        <w:rPr>
          <w:rFonts w:ascii="Times New Roman" w:eastAsia="Times New Roman" w:hAnsi="Times New Roman" w:cs="Times New Roman"/>
          <w:b/>
          <w:sz w:val="24"/>
          <w:szCs w:val="24"/>
          <w:lang w:eastAsia="ru-RU"/>
        </w:rPr>
        <w:t>6. Мероприятие «</w:t>
      </w:r>
      <w:r w:rsidRPr="00244192">
        <w:rPr>
          <w:rFonts w:ascii="Times New Roman" w:eastAsia="Times New Roman" w:hAnsi="Times New Roman" w:cs="Times New Roman"/>
          <w:color w:val="000000"/>
          <w:sz w:val="24"/>
          <w:szCs w:val="24"/>
          <w:lang w:eastAsia="ru-RU"/>
        </w:rPr>
        <w:t xml:space="preserve">Ремонт ливневой канализации». Общий объем работ составил 4121,7 тыс. </w:t>
      </w:r>
      <w:r w:rsidR="00206B83">
        <w:rPr>
          <w:rFonts w:ascii="Times New Roman" w:eastAsia="Times New Roman" w:hAnsi="Times New Roman" w:cs="Times New Roman"/>
          <w:color w:val="000000"/>
          <w:sz w:val="24"/>
          <w:szCs w:val="24"/>
          <w:lang w:eastAsia="ru-RU"/>
        </w:rPr>
        <w:t>рублей</w:t>
      </w:r>
      <w:r w:rsidRPr="00244192">
        <w:rPr>
          <w:rFonts w:ascii="Times New Roman" w:eastAsia="Times New Roman" w:hAnsi="Times New Roman" w:cs="Times New Roman"/>
          <w:sz w:val="24"/>
          <w:szCs w:val="24"/>
          <w:lang w:eastAsia="ru-RU"/>
        </w:rPr>
        <w:t xml:space="preserve"> местного бюджета ГО «Жатай» - 100% выполнено. Произведен </w:t>
      </w:r>
      <w:r w:rsidRPr="00244192">
        <w:rPr>
          <w:rFonts w:ascii="Times New Roman" w:eastAsia="Times New Roman" w:hAnsi="Times New Roman" w:cs="Times New Roman"/>
          <w:iCs/>
          <w:color w:val="000000"/>
          <w:sz w:val="24"/>
          <w:szCs w:val="24"/>
          <w:lang w:eastAsia="ru-RU"/>
        </w:rPr>
        <w:t>ремонт ливневой канализации:</w:t>
      </w:r>
    </w:p>
    <w:p w:rsidR="00244192" w:rsidRPr="00244192" w:rsidRDefault="00244192" w:rsidP="00244192">
      <w:pPr>
        <w:spacing w:after="0" w:line="240" w:lineRule="auto"/>
        <w:jc w:val="both"/>
        <w:rPr>
          <w:rFonts w:ascii="Times New Roman" w:eastAsia="Times New Roman" w:hAnsi="Times New Roman" w:cs="Times New Roman"/>
          <w:iCs/>
          <w:color w:val="000000"/>
          <w:sz w:val="24"/>
          <w:szCs w:val="24"/>
          <w:lang w:eastAsia="ru-RU"/>
        </w:rPr>
      </w:pPr>
      <w:r w:rsidRPr="00244192">
        <w:rPr>
          <w:rFonts w:ascii="Times New Roman" w:eastAsia="Times New Roman" w:hAnsi="Times New Roman" w:cs="Times New Roman"/>
          <w:iCs/>
          <w:color w:val="000000"/>
          <w:sz w:val="24"/>
          <w:szCs w:val="24"/>
          <w:lang w:eastAsia="ru-RU"/>
        </w:rPr>
        <w:t xml:space="preserve">- Ливневая канализация ул. </w:t>
      </w:r>
      <w:proofErr w:type="spellStart"/>
      <w:r w:rsidRPr="00244192">
        <w:rPr>
          <w:rFonts w:ascii="Times New Roman" w:eastAsia="Times New Roman" w:hAnsi="Times New Roman" w:cs="Times New Roman"/>
          <w:iCs/>
          <w:color w:val="000000"/>
          <w:sz w:val="24"/>
          <w:szCs w:val="24"/>
          <w:lang w:eastAsia="ru-RU"/>
        </w:rPr>
        <w:t>Строда</w:t>
      </w:r>
      <w:proofErr w:type="spellEnd"/>
      <w:r w:rsidRPr="00244192">
        <w:rPr>
          <w:rFonts w:ascii="Times New Roman" w:eastAsia="Times New Roman" w:hAnsi="Times New Roman" w:cs="Times New Roman"/>
          <w:iCs/>
          <w:color w:val="000000"/>
          <w:sz w:val="24"/>
          <w:szCs w:val="24"/>
          <w:lang w:eastAsia="ru-RU"/>
        </w:rPr>
        <w:t xml:space="preserve"> с обустройством дорожных и пешеходных переходов – 3 053,7 тыс. рублей.</w:t>
      </w:r>
    </w:p>
    <w:p w:rsidR="00244192" w:rsidRPr="00244192" w:rsidRDefault="00244192" w:rsidP="00244192">
      <w:pPr>
        <w:spacing w:after="0" w:line="240" w:lineRule="auto"/>
        <w:rPr>
          <w:rFonts w:ascii="Times New Roman" w:eastAsia="Times New Roman" w:hAnsi="Times New Roman" w:cs="Times New Roman"/>
          <w:iCs/>
          <w:color w:val="000000"/>
          <w:sz w:val="24"/>
          <w:szCs w:val="24"/>
          <w:lang w:eastAsia="ru-RU"/>
        </w:rPr>
      </w:pPr>
      <w:r w:rsidRPr="00244192">
        <w:rPr>
          <w:rFonts w:ascii="Times New Roman" w:eastAsia="Times New Roman" w:hAnsi="Times New Roman" w:cs="Times New Roman"/>
          <w:iCs/>
          <w:color w:val="000000"/>
          <w:sz w:val="24"/>
          <w:szCs w:val="24"/>
          <w:lang w:eastAsia="ru-RU"/>
        </w:rPr>
        <w:t>- Ливневая канализация ул. Северная (Сквер) -1 068 тыс. рублей</w:t>
      </w:r>
      <w:r w:rsidRPr="00244192">
        <w:rPr>
          <w:rFonts w:ascii="Times New Roman" w:eastAsia="Times New Roman" w:hAnsi="Times New Roman" w:cs="Times New Roman"/>
          <w:b/>
          <w:iCs/>
          <w:color w:val="000000"/>
          <w:sz w:val="24"/>
          <w:szCs w:val="24"/>
          <w:lang w:eastAsia="ru-RU"/>
        </w:rPr>
        <w:t>.</w:t>
      </w:r>
    </w:p>
    <w:p w:rsidR="00244192" w:rsidRPr="00244192" w:rsidRDefault="00244192" w:rsidP="00244192">
      <w:pPr>
        <w:spacing w:after="0" w:line="240" w:lineRule="auto"/>
        <w:jc w:val="both"/>
        <w:rPr>
          <w:rFonts w:ascii="Times New Roman" w:eastAsia="Times New Roman" w:hAnsi="Times New Roman" w:cs="Times New Roman"/>
          <w:color w:val="000000"/>
          <w:sz w:val="24"/>
          <w:szCs w:val="24"/>
        </w:rPr>
      </w:pPr>
      <w:r w:rsidRPr="00244192">
        <w:rPr>
          <w:rFonts w:ascii="Times New Roman" w:eastAsia="Calibri" w:hAnsi="Times New Roman" w:cs="Times New Roman"/>
          <w:b/>
          <w:sz w:val="24"/>
          <w:szCs w:val="24"/>
        </w:rPr>
        <w:t xml:space="preserve">7. Мероприятие </w:t>
      </w:r>
      <w:r w:rsidRPr="00244192">
        <w:rPr>
          <w:rFonts w:ascii="Times New Roman" w:eastAsia="Calibri" w:hAnsi="Times New Roman" w:cs="Times New Roman"/>
          <w:color w:val="000000"/>
          <w:sz w:val="24"/>
          <w:szCs w:val="24"/>
        </w:rPr>
        <w:t>На р</w:t>
      </w:r>
      <w:r w:rsidRPr="00244192">
        <w:rPr>
          <w:rFonts w:ascii="Times New Roman" w:eastAsia="Times New Roman" w:hAnsi="Times New Roman" w:cs="Times New Roman"/>
          <w:color w:val="000000"/>
          <w:sz w:val="24"/>
          <w:szCs w:val="24"/>
        </w:rPr>
        <w:t xml:space="preserve">азработку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 предусмотрено 7 200,0 тыс. рублей, в том числе из Государственного бюджета РС(Я) в размере 4153,5 тыс. рублей и </w:t>
      </w:r>
      <w:proofErr w:type="spellStart"/>
      <w:r w:rsidRPr="00244192">
        <w:rPr>
          <w:rFonts w:ascii="Times New Roman" w:eastAsia="Times New Roman" w:hAnsi="Times New Roman" w:cs="Times New Roman"/>
          <w:color w:val="000000"/>
          <w:sz w:val="24"/>
          <w:szCs w:val="24"/>
        </w:rPr>
        <w:t>софинасирование</w:t>
      </w:r>
      <w:proofErr w:type="spellEnd"/>
      <w:r w:rsidRPr="00244192">
        <w:rPr>
          <w:rFonts w:ascii="Times New Roman" w:eastAsia="Times New Roman" w:hAnsi="Times New Roman" w:cs="Times New Roman"/>
          <w:color w:val="000000"/>
          <w:sz w:val="24"/>
          <w:szCs w:val="24"/>
        </w:rPr>
        <w:t xml:space="preserve"> из местного бюджета</w:t>
      </w:r>
      <w:r w:rsidRPr="00244192">
        <w:rPr>
          <w:rFonts w:ascii="Times New Roman" w:eastAsia="Calibri" w:hAnsi="Times New Roman" w:cs="Times New Roman"/>
          <w:sz w:val="24"/>
          <w:szCs w:val="24"/>
        </w:rPr>
        <w:t xml:space="preserve"> ГО «Жатай»</w:t>
      </w:r>
      <w:r w:rsidRPr="00244192">
        <w:rPr>
          <w:rFonts w:ascii="Times New Roman" w:eastAsia="Times New Roman" w:hAnsi="Times New Roman" w:cs="Times New Roman"/>
          <w:color w:val="000000"/>
          <w:sz w:val="24"/>
          <w:szCs w:val="24"/>
        </w:rPr>
        <w:t xml:space="preserve"> 3 046,5 тыс. </w:t>
      </w:r>
      <w:r w:rsidR="00206B83">
        <w:rPr>
          <w:rFonts w:ascii="Times New Roman" w:eastAsia="Times New Roman" w:hAnsi="Times New Roman" w:cs="Times New Roman"/>
          <w:color w:val="000000"/>
          <w:sz w:val="24"/>
          <w:szCs w:val="24"/>
        </w:rPr>
        <w:t>рублей</w:t>
      </w:r>
      <w:r w:rsidRPr="00244192">
        <w:rPr>
          <w:rFonts w:ascii="Times New Roman" w:eastAsia="Times New Roman" w:hAnsi="Times New Roman" w:cs="Times New Roman"/>
          <w:color w:val="000000"/>
          <w:sz w:val="24"/>
          <w:szCs w:val="24"/>
        </w:rPr>
        <w:t xml:space="preserve"> В 2022 году оплата произведена за 1 этап разработки в размере 3 044,9 тыс. рублей (42% исполнения) из них из местного бюджета </w:t>
      </w:r>
      <w:r w:rsidRPr="00244192">
        <w:rPr>
          <w:rFonts w:ascii="Times New Roman" w:eastAsia="Calibri" w:hAnsi="Times New Roman" w:cs="Times New Roman"/>
          <w:sz w:val="24"/>
          <w:szCs w:val="24"/>
        </w:rPr>
        <w:t xml:space="preserve">ГО «Жатай» </w:t>
      </w:r>
      <w:r w:rsidRPr="00244192">
        <w:rPr>
          <w:rFonts w:ascii="Times New Roman" w:eastAsia="Times New Roman" w:hAnsi="Times New Roman" w:cs="Times New Roman"/>
          <w:color w:val="000000"/>
          <w:sz w:val="24"/>
          <w:szCs w:val="24"/>
        </w:rPr>
        <w:t xml:space="preserve">2 712,3 тыс. рублей (89% исполнения), из Государственного бюджета РС(Я) 332,6 тыс. </w:t>
      </w:r>
      <w:r w:rsidR="00206B83">
        <w:rPr>
          <w:rFonts w:ascii="Times New Roman" w:eastAsia="Times New Roman" w:hAnsi="Times New Roman" w:cs="Times New Roman"/>
          <w:color w:val="000000"/>
          <w:sz w:val="24"/>
          <w:szCs w:val="24"/>
        </w:rPr>
        <w:t>рублей</w:t>
      </w:r>
      <w:r w:rsidRPr="00244192">
        <w:rPr>
          <w:rFonts w:ascii="Times New Roman" w:eastAsia="Times New Roman" w:hAnsi="Times New Roman" w:cs="Times New Roman"/>
          <w:color w:val="000000"/>
          <w:sz w:val="24"/>
          <w:szCs w:val="24"/>
        </w:rPr>
        <w:t xml:space="preserve"> (</w:t>
      </w:r>
      <w:r w:rsidRPr="00244192">
        <w:rPr>
          <w:rFonts w:ascii="Times New Roman" w:eastAsia="Calibri" w:hAnsi="Times New Roman" w:cs="Times New Roman"/>
          <w:sz w:val="24"/>
          <w:szCs w:val="24"/>
        </w:rPr>
        <w:t>8% исполнения).</w:t>
      </w:r>
      <w:r w:rsidRPr="00244192">
        <w:rPr>
          <w:rFonts w:ascii="Times New Roman" w:eastAsia="Times New Roman" w:hAnsi="Times New Roman" w:cs="Times New Roman"/>
          <w:color w:val="000000"/>
          <w:sz w:val="24"/>
          <w:szCs w:val="24"/>
        </w:rPr>
        <w:t xml:space="preserve"> Низкое освоение средств, </w:t>
      </w:r>
      <w:r w:rsidR="003529EA">
        <w:rPr>
          <w:rFonts w:ascii="Times New Roman" w:eastAsia="Times New Roman" w:hAnsi="Times New Roman" w:cs="Times New Roman"/>
          <w:color w:val="000000"/>
          <w:sz w:val="24"/>
          <w:szCs w:val="24"/>
        </w:rPr>
        <w:t>возникло</w:t>
      </w:r>
      <w:r w:rsidRPr="00244192">
        <w:rPr>
          <w:rFonts w:ascii="Times New Roman" w:eastAsia="Times New Roman" w:hAnsi="Times New Roman" w:cs="Times New Roman"/>
          <w:color w:val="000000"/>
          <w:sz w:val="24"/>
          <w:szCs w:val="24"/>
        </w:rPr>
        <w:t xml:space="preserve"> по причине несвоевременного согласования </w:t>
      </w:r>
      <w:proofErr w:type="spellStart"/>
      <w:r w:rsidRPr="00244192">
        <w:rPr>
          <w:rFonts w:ascii="Times New Roman" w:eastAsia="Times New Roman" w:hAnsi="Times New Roman" w:cs="Times New Roman"/>
          <w:color w:val="000000"/>
          <w:sz w:val="24"/>
          <w:szCs w:val="24"/>
        </w:rPr>
        <w:t>ресурсоснабжающих</w:t>
      </w:r>
      <w:proofErr w:type="spellEnd"/>
      <w:r w:rsidRPr="00244192">
        <w:rPr>
          <w:rFonts w:ascii="Times New Roman" w:eastAsia="Times New Roman" w:hAnsi="Times New Roman" w:cs="Times New Roman"/>
          <w:color w:val="000000"/>
          <w:sz w:val="24"/>
          <w:szCs w:val="24"/>
        </w:rPr>
        <w:t xml:space="preserve"> организаций, в связи с чем окончательный расчет перенесен на 2023 год.</w:t>
      </w:r>
    </w:p>
    <w:p w:rsidR="00244192" w:rsidRPr="00244192" w:rsidRDefault="00244192" w:rsidP="00244192">
      <w:pPr>
        <w:spacing w:after="0" w:line="240" w:lineRule="auto"/>
        <w:jc w:val="both"/>
        <w:rPr>
          <w:rFonts w:ascii="Times New Roman" w:eastAsia="Times New Roman" w:hAnsi="Times New Roman" w:cs="Times New Roman"/>
          <w:color w:val="000000"/>
          <w:sz w:val="24"/>
          <w:szCs w:val="24"/>
          <w:lang w:eastAsia="ru-RU"/>
        </w:rPr>
      </w:pPr>
      <w:r w:rsidRPr="00244192">
        <w:rPr>
          <w:rFonts w:ascii="Times New Roman" w:eastAsia="Times New Roman" w:hAnsi="Times New Roman" w:cs="Times New Roman"/>
          <w:b/>
          <w:sz w:val="24"/>
          <w:szCs w:val="24"/>
          <w:lang w:eastAsia="ru-RU"/>
        </w:rPr>
        <w:t>8. Мероприятие</w:t>
      </w:r>
      <w:r w:rsidRPr="00244192">
        <w:rPr>
          <w:rFonts w:ascii="Times New Roman" w:eastAsia="Times New Roman" w:hAnsi="Times New Roman" w:cs="Times New Roman"/>
          <w:color w:val="000000"/>
          <w:sz w:val="24"/>
          <w:szCs w:val="24"/>
          <w:lang w:eastAsia="ru-RU"/>
        </w:rPr>
        <w:t xml:space="preserve"> «Разработка проектно-сметной документации на Капитальный ремонт двухслойного асфальтированного покрытия дороги по ул. </w:t>
      </w:r>
      <w:proofErr w:type="spellStart"/>
      <w:r w:rsidRPr="00244192">
        <w:rPr>
          <w:rFonts w:ascii="Times New Roman" w:eastAsia="Times New Roman" w:hAnsi="Times New Roman" w:cs="Times New Roman"/>
          <w:color w:val="000000"/>
          <w:sz w:val="24"/>
          <w:szCs w:val="24"/>
          <w:lang w:eastAsia="ru-RU"/>
        </w:rPr>
        <w:t>Корзинникова</w:t>
      </w:r>
      <w:proofErr w:type="spellEnd"/>
      <w:r w:rsidRPr="00244192">
        <w:rPr>
          <w:rFonts w:ascii="Times New Roman" w:eastAsia="Times New Roman" w:hAnsi="Times New Roman" w:cs="Times New Roman"/>
          <w:color w:val="000000"/>
          <w:sz w:val="24"/>
          <w:szCs w:val="24"/>
          <w:lang w:eastAsia="ru-RU"/>
        </w:rPr>
        <w:t xml:space="preserve"> на участке от перекрестка с ул. Северная до перекрестка с ул. Трактовая ГО «Жатай»» - выполнено работ на общую сумму 3 515,6 тыс. рублей, в том числе из Государственного бюджета РС(Я) в размере 2 330,3 тыс. рублей и </w:t>
      </w:r>
      <w:proofErr w:type="spellStart"/>
      <w:r w:rsidRPr="00244192">
        <w:rPr>
          <w:rFonts w:ascii="Times New Roman" w:eastAsia="Times New Roman" w:hAnsi="Times New Roman" w:cs="Times New Roman"/>
          <w:color w:val="000000"/>
          <w:sz w:val="24"/>
          <w:szCs w:val="24"/>
          <w:lang w:eastAsia="ru-RU"/>
        </w:rPr>
        <w:t>софинасирование</w:t>
      </w:r>
      <w:proofErr w:type="spellEnd"/>
      <w:r w:rsidRPr="00244192">
        <w:rPr>
          <w:rFonts w:ascii="Times New Roman" w:eastAsia="Times New Roman" w:hAnsi="Times New Roman" w:cs="Times New Roman"/>
          <w:color w:val="000000"/>
          <w:sz w:val="24"/>
          <w:szCs w:val="24"/>
          <w:lang w:eastAsia="ru-RU"/>
        </w:rPr>
        <w:t xml:space="preserve"> из местного бюджета 1</w:t>
      </w:r>
      <w:r w:rsidR="00350748">
        <w:rPr>
          <w:rFonts w:ascii="Times New Roman" w:eastAsia="Times New Roman" w:hAnsi="Times New Roman" w:cs="Times New Roman"/>
          <w:color w:val="000000"/>
          <w:sz w:val="24"/>
          <w:szCs w:val="24"/>
          <w:lang w:eastAsia="ru-RU"/>
        </w:rPr>
        <w:t xml:space="preserve"> </w:t>
      </w:r>
      <w:r w:rsidRPr="00244192">
        <w:rPr>
          <w:rFonts w:ascii="Times New Roman" w:eastAsia="Times New Roman" w:hAnsi="Times New Roman" w:cs="Times New Roman"/>
          <w:color w:val="000000"/>
          <w:sz w:val="24"/>
          <w:szCs w:val="24"/>
          <w:lang w:eastAsia="ru-RU"/>
        </w:rPr>
        <w:t xml:space="preserve">185,3 тыс. рублей. При плане 3 802,0 тыс. рублей, в том числе из Государственного бюджета РС(Я) в размере 2 520,2 тыс. рублей и </w:t>
      </w:r>
      <w:proofErr w:type="spellStart"/>
      <w:r w:rsidRPr="00244192">
        <w:rPr>
          <w:rFonts w:ascii="Times New Roman" w:eastAsia="Times New Roman" w:hAnsi="Times New Roman" w:cs="Times New Roman"/>
          <w:color w:val="000000"/>
          <w:sz w:val="24"/>
          <w:szCs w:val="24"/>
          <w:lang w:eastAsia="ru-RU"/>
        </w:rPr>
        <w:t>софинасирование</w:t>
      </w:r>
      <w:proofErr w:type="spellEnd"/>
      <w:r w:rsidRPr="00244192">
        <w:rPr>
          <w:rFonts w:ascii="Times New Roman" w:eastAsia="Times New Roman" w:hAnsi="Times New Roman" w:cs="Times New Roman"/>
          <w:color w:val="000000"/>
          <w:sz w:val="24"/>
          <w:szCs w:val="24"/>
          <w:lang w:eastAsia="ru-RU"/>
        </w:rPr>
        <w:t xml:space="preserve"> из местного бюджета 1</w:t>
      </w:r>
      <w:r w:rsidR="00350748">
        <w:rPr>
          <w:rFonts w:ascii="Times New Roman" w:eastAsia="Times New Roman" w:hAnsi="Times New Roman" w:cs="Times New Roman"/>
          <w:color w:val="000000"/>
          <w:sz w:val="24"/>
          <w:szCs w:val="24"/>
          <w:lang w:eastAsia="ru-RU"/>
        </w:rPr>
        <w:t xml:space="preserve"> </w:t>
      </w:r>
      <w:r w:rsidRPr="00244192">
        <w:rPr>
          <w:rFonts w:ascii="Times New Roman" w:eastAsia="Times New Roman" w:hAnsi="Times New Roman" w:cs="Times New Roman"/>
          <w:color w:val="000000"/>
          <w:sz w:val="24"/>
          <w:szCs w:val="24"/>
          <w:lang w:eastAsia="ru-RU"/>
        </w:rPr>
        <w:t xml:space="preserve">281,8 тыс. рублей. </w:t>
      </w:r>
      <w:r w:rsidRPr="00244192">
        <w:rPr>
          <w:rFonts w:ascii="Times New Roman" w:eastAsia="Times New Roman" w:hAnsi="Times New Roman" w:cs="Times New Roman"/>
          <w:sz w:val="24"/>
          <w:szCs w:val="24"/>
        </w:rPr>
        <w:t xml:space="preserve">Освоение средств составило 92,5%, которое связано с экономией в части прохождения государственной экспертизы проектно-сметной документации на сумму – </w:t>
      </w:r>
      <w:r w:rsidR="00AD6BD0">
        <w:rPr>
          <w:rFonts w:ascii="Times New Roman" w:eastAsia="Times New Roman" w:hAnsi="Times New Roman" w:cs="Times New Roman"/>
          <w:sz w:val="24"/>
          <w:szCs w:val="24"/>
        </w:rPr>
        <w:t>286,4</w:t>
      </w:r>
      <w:r w:rsidRPr="00244192">
        <w:rPr>
          <w:rFonts w:ascii="Times New Roman" w:eastAsia="Times New Roman" w:hAnsi="Times New Roman" w:cs="Times New Roman"/>
          <w:sz w:val="24"/>
          <w:szCs w:val="24"/>
          <w:lang w:eastAsia="ru-RU"/>
        </w:rPr>
        <w:t xml:space="preserve"> тыс. </w:t>
      </w:r>
      <w:r w:rsidR="00206B83">
        <w:rPr>
          <w:rFonts w:ascii="Times New Roman" w:eastAsia="Times New Roman" w:hAnsi="Times New Roman" w:cs="Times New Roman"/>
          <w:sz w:val="24"/>
          <w:szCs w:val="24"/>
          <w:lang w:eastAsia="ru-RU"/>
        </w:rPr>
        <w:t>рублей</w:t>
      </w:r>
      <w:r w:rsidRPr="00244192">
        <w:rPr>
          <w:rFonts w:ascii="Times New Roman" w:eastAsia="Times New Roman" w:hAnsi="Times New Roman" w:cs="Times New Roman"/>
          <w:sz w:val="24"/>
          <w:szCs w:val="24"/>
        </w:rPr>
        <w:t xml:space="preserve">, при подписании контракта была указана приблизительная цена прохождения </w:t>
      </w:r>
      <w:r w:rsidRPr="00244192">
        <w:rPr>
          <w:rFonts w:ascii="Times New Roman" w:eastAsia="Times New Roman" w:hAnsi="Times New Roman" w:cs="Times New Roman"/>
          <w:sz w:val="24"/>
          <w:szCs w:val="24"/>
          <w:lang w:eastAsia="ru-RU"/>
        </w:rPr>
        <w:t>государственной экспертизы проектной документации в части проверки достоверности определения сметной стоимости.</w:t>
      </w:r>
    </w:p>
    <w:p w:rsidR="00244192" w:rsidRPr="00244192" w:rsidRDefault="00244192" w:rsidP="00244192">
      <w:pPr>
        <w:spacing w:after="0" w:line="240" w:lineRule="auto"/>
        <w:jc w:val="both"/>
        <w:rPr>
          <w:rFonts w:ascii="Times New Roman" w:eastAsia="Times New Roman" w:hAnsi="Times New Roman" w:cs="Times New Roman"/>
          <w:color w:val="000000"/>
          <w:sz w:val="24"/>
          <w:szCs w:val="24"/>
          <w:lang w:eastAsia="ru-RU"/>
        </w:rPr>
      </w:pPr>
    </w:p>
    <w:p w:rsidR="00244192" w:rsidRPr="00244192" w:rsidRDefault="00244192" w:rsidP="00244192">
      <w:pPr>
        <w:spacing w:after="0" w:line="240" w:lineRule="auto"/>
        <w:ind w:left="644"/>
        <w:jc w:val="both"/>
        <w:rPr>
          <w:rFonts w:ascii="Times New Roman" w:eastAsia="Calibri" w:hAnsi="Times New Roman" w:cs="Times New Roman"/>
          <w:sz w:val="24"/>
          <w:szCs w:val="24"/>
          <w:bdr w:val="none" w:sz="0" w:space="0" w:color="auto" w:frame="1"/>
        </w:rPr>
      </w:pPr>
      <w:r w:rsidRPr="00244192">
        <w:rPr>
          <w:rFonts w:ascii="Times New Roman" w:eastAsia="Calibri" w:hAnsi="Times New Roman" w:cs="Times New Roman"/>
          <w:sz w:val="24"/>
          <w:szCs w:val="24"/>
          <w:bdr w:val="none" w:sz="0" w:space="0" w:color="auto" w:frame="1"/>
        </w:rPr>
        <w:t>По всем индикаторам программы в 2022 году достигнуты следующие плановые значения:</w:t>
      </w:r>
    </w:p>
    <w:p w:rsidR="00244192" w:rsidRPr="00244192" w:rsidRDefault="00244192" w:rsidP="00D5391E">
      <w:pPr>
        <w:numPr>
          <w:ilvl w:val="0"/>
          <w:numId w:val="27"/>
        </w:numPr>
        <w:tabs>
          <w:tab w:val="left" w:pos="284"/>
        </w:tabs>
        <w:spacing w:after="0" w:line="240" w:lineRule="auto"/>
        <w:ind w:left="0" w:firstLine="0"/>
        <w:jc w:val="both"/>
        <w:rPr>
          <w:rFonts w:ascii="Times New Roman" w:eastAsia="Times New Roman" w:hAnsi="Times New Roman" w:cs="Times New Roman"/>
          <w:sz w:val="24"/>
          <w:szCs w:val="24"/>
          <w:lang w:eastAsia="ru-RU"/>
        </w:rPr>
      </w:pPr>
      <w:r w:rsidRPr="00244192">
        <w:rPr>
          <w:rFonts w:ascii="Times New Roman" w:eastAsia="Times New Roman" w:hAnsi="Times New Roman" w:cs="Times New Roman"/>
          <w:sz w:val="24"/>
          <w:szCs w:val="24"/>
          <w:lang w:eastAsia="ru-RU"/>
        </w:rPr>
        <w:t xml:space="preserve">Содержание автомобильных дорог выполнены работы - </w:t>
      </w:r>
      <w:r w:rsidRPr="00244192">
        <w:rPr>
          <w:rFonts w:ascii="Times New Roman" w:eastAsia="Times New Roman" w:hAnsi="Times New Roman" w:cs="Times New Roman"/>
          <w:color w:val="000000"/>
          <w:sz w:val="24"/>
          <w:szCs w:val="24"/>
          <w:lang w:eastAsia="ru-RU"/>
        </w:rPr>
        <w:t xml:space="preserve">86906,3 </w:t>
      </w:r>
      <w:proofErr w:type="spellStart"/>
      <w:r w:rsidRPr="00244192">
        <w:rPr>
          <w:rFonts w:ascii="Times New Roman" w:eastAsia="Times New Roman" w:hAnsi="Times New Roman" w:cs="Times New Roman"/>
          <w:color w:val="000000"/>
          <w:sz w:val="24"/>
          <w:szCs w:val="24"/>
          <w:lang w:eastAsia="ru-RU"/>
        </w:rPr>
        <w:t>кв.м</w:t>
      </w:r>
      <w:proofErr w:type="spellEnd"/>
      <w:r w:rsidRPr="00244192">
        <w:rPr>
          <w:rFonts w:ascii="Times New Roman" w:eastAsia="Times New Roman" w:hAnsi="Times New Roman" w:cs="Times New Roman"/>
          <w:color w:val="000000"/>
          <w:sz w:val="24"/>
          <w:szCs w:val="24"/>
          <w:lang w:eastAsia="ru-RU"/>
        </w:rPr>
        <w:t>. дорожной сети</w:t>
      </w:r>
    </w:p>
    <w:p w:rsidR="00244192" w:rsidRPr="00244192" w:rsidRDefault="00244192" w:rsidP="00D5391E">
      <w:pPr>
        <w:numPr>
          <w:ilvl w:val="0"/>
          <w:numId w:val="27"/>
        </w:numPr>
        <w:tabs>
          <w:tab w:val="left" w:pos="284"/>
        </w:tabs>
        <w:spacing w:after="0" w:line="240" w:lineRule="auto"/>
        <w:ind w:left="0" w:firstLine="0"/>
        <w:jc w:val="both"/>
        <w:rPr>
          <w:rFonts w:ascii="Times New Roman" w:eastAsia="Times New Roman" w:hAnsi="Times New Roman" w:cs="Times New Roman"/>
          <w:sz w:val="24"/>
          <w:szCs w:val="24"/>
          <w:lang w:eastAsia="ru-RU"/>
        </w:rPr>
      </w:pPr>
      <w:r w:rsidRPr="00244192">
        <w:rPr>
          <w:rFonts w:ascii="Times New Roman" w:eastAsia="Times New Roman" w:hAnsi="Times New Roman" w:cs="Times New Roman"/>
          <w:sz w:val="24"/>
          <w:szCs w:val="24"/>
          <w:lang w:eastAsia="ru-RU"/>
        </w:rPr>
        <w:t xml:space="preserve">Ремонт автомобильных дорог ул. </w:t>
      </w:r>
      <w:r w:rsidRPr="00244192">
        <w:rPr>
          <w:rFonts w:ascii="Times New Roman" w:eastAsia="Times New Roman" w:hAnsi="Times New Roman" w:cs="Times New Roman"/>
          <w:iCs/>
          <w:sz w:val="24"/>
          <w:szCs w:val="24"/>
          <w:lang w:eastAsia="ru-RU"/>
        </w:rPr>
        <w:t xml:space="preserve">Северная, </w:t>
      </w:r>
      <w:r w:rsidR="003529EA">
        <w:rPr>
          <w:rFonts w:ascii="Times New Roman" w:eastAsia="Times New Roman" w:hAnsi="Times New Roman" w:cs="Times New Roman"/>
          <w:iCs/>
          <w:sz w:val="24"/>
          <w:szCs w:val="24"/>
          <w:lang w:eastAsia="ru-RU"/>
        </w:rPr>
        <w:t xml:space="preserve">Комсомольская, </w:t>
      </w:r>
      <w:proofErr w:type="spellStart"/>
      <w:r w:rsidR="003529EA">
        <w:rPr>
          <w:rFonts w:ascii="Times New Roman" w:eastAsia="Times New Roman" w:hAnsi="Times New Roman" w:cs="Times New Roman"/>
          <w:iCs/>
          <w:sz w:val="24"/>
          <w:szCs w:val="24"/>
          <w:lang w:eastAsia="ru-RU"/>
        </w:rPr>
        <w:t>Строда</w:t>
      </w:r>
      <w:proofErr w:type="spellEnd"/>
      <w:r w:rsidR="003529EA">
        <w:rPr>
          <w:rFonts w:ascii="Times New Roman" w:eastAsia="Times New Roman" w:hAnsi="Times New Roman" w:cs="Times New Roman"/>
          <w:iCs/>
          <w:sz w:val="24"/>
          <w:szCs w:val="24"/>
          <w:lang w:eastAsia="ru-RU"/>
        </w:rPr>
        <w:t xml:space="preserve">, </w:t>
      </w:r>
      <w:proofErr w:type="spellStart"/>
      <w:r w:rsidR="003529EA">
        <w:rPr>
          <w:rFonts w:ascii="Times New Roman" w:eastAsia="Times New Roman" w:hAnsi="Times New Roman" w:cs="Times New Roman"/>
          <w:iCs/>
          <w:sz w:val="24"/>
          <w:szCs w:val="24"/>
          <w:lang w:eastAsia="ru-RU"/>
        </w:rPr>
        <w:t>Дьячкова</w:t>
      </w:r>
      <w:proofErr w:type="spellEnd"/>
      <w:r w:rsidRPr="00244192">
        <w:rPr>
          <w:rFonts w:ascii="Times New Roman" w:eastAsia="Times New Roman" w:hAnsi="Times New Roman" w:cs="Times New Roman"/>
          <w:color w:val="000000"/>
          <w:sz w:val="24"/>
          <w:szCs w:val="24"/>
          <w:lang w:eastAsia="ru-RU"/>
        </w:rPr>
        <w:t xml:space="preserve">, </w:t>
      </w:r>
      <w:r w:rsidR="00A51ED8">
        <w:rPr>
          <w:rFonts w:ascii="Times New Roman" w:eastAsia="Times New Roman" w:hAnsi="Times New Roman" w:cs="Times New Roman"/>
          <w:color w:val="000000"/>
          <w:sz w:val="24"/>
          <w:szCs w:val="24"/>
          <w:lang w:eastAsia="ru-RU"/>
        </w:rPr>
        <w:t>Ленина</w:t>
      </w:r>
      <w:r w:rsidRPr="00244192">
        <w:rPr>
          <w:rFonts w:ascii="Times New Roman" w:eastAsia="Times New Roman" w:hAnsi="Times New Roman" w:cs="Times New Roman"/>
          <w:color w:val="000000"/>
          <w:sz w:val="24"/>
          <w:szCs w:val="24"/>
          <w:lang w:eastAsia="ru-RU"/>
        </w:rPr>
        <w:t xml:space="preserve">, </w:t>
      </w:r>
      <w:proofErr w:type="spellStart"/>
      <w:r w:rsidRPr="00244192">
        <w:rPr>
          <w:rFonts w:ascii="Times New Roman" w:eastAsia="Times New Roman" w:hAnsi="Times New Roman" w:cs="Times New Roman"/>
          <w:color w:val="000000"/>
          <w:sz w:val="24"/>
          <w:szCs w:val="24"/>
          <w:lang w:eastAsia="ru-RU"/>
        </w:rPr>
        <w:t>Корзинникова</w:t>
      </w:r>
      <w:proofErr w:type="spellEnd"/>
      <w:r w:rsidRPr="00244192">
        <w:rPr>
          <w:rFonts w:ascii="Times New Roman" w:eastAsia="Times New Roman" w:hAnsi="Times New Roman" w:cs="Times New Roman"/>
          <w:sz w:val="24"/>
          <w:szCs w:val="24"/>
          <w:lang w:eastAsia="ru-RU"/>
        </w:rPr>
        <w:t xml:space="preserve"> – </w:t>
      </w:r>
      <w:r w:rsidRPr="00244192">
        <w:rPr>
          <w:rFonts w:ascii="Times New Roman" w:eastAsia="Times New Roman" w:hAnsi="Times New Roman" w:cs="Times New Roman"/>
          <w:color w:val="000000"/>
          <w:sz w:val="24"/>
          <w:szCs w:val="24"/>
          <w:lang w:eastAsia="ru-RU"/>
        </w:rPr>
        <w:t>200 м. (100% исполнения);</w:t>
      </w:r>
    </w:p>
    <w:p w:rsidR="00244192" w:rsidRPr="00244192" w:rsidRDefault="00244192" w:rsidP="00D5391E">
      <w:pPr>
        <w:numPr>
          <w:ilvl w:val="0"/>
          <w:numId w:val="27"/>
        </w:numPr>
        <w:tabs>
          <w:tab w:val="left" w:pos="284"/>
        </w:tabs>
        <w:spacing w:after="0" w:line="240" w:lineRule="auto"/>
        <w:ind w:left="0" w:firstLine="0"/>
        <w:contextualSpacing/>
        <w:jc w:val="both"/>
        <w:rPr>
          <w:rFonts w:ascii="Times New Roman" w:eastAsia="Times New Roman" w:hAnsi="Times New Roman" w:cs="Times New Roman"/>
          <w:color w:val="000000"/>
          <w:sz w:val="24"/>
          <w:szCs w:val="24"/>
        </w:rPr>
      </w:pPr>
      <w:r w:rsidRPr="00244192">
        <w:rPr>
          <w:rFonts w:ascii="Times New Roman" w:eastAsia="Times New Roman" w:hAnsi="Times New Roman" w:cs="Times New Roman"/>
          <w:color w:val="000000"/>
          <w:sz w:val="24"/>
          <w:szCs w:val="24"/>
        </w:rPr>
        <w:t>Ремонт основания и ямочный ремонт асфальтового покрытия автомобильных дорог 430</w:t>
      </w:r>
      <w:r w:rsidR="00A51ED8">
        <w:rPr>
          <w:rFonts w:ascii="Times New Roman" w:eastAsia="Times New Roman" w:hAnsi="Times New Roman" w:cs="Times New Roman"/>
          <w:color w:val="000000"/>
          <w:sz w:val="24"/>
          <w:szCs w:val="24"/>
        </w:rPr>
        <w:t xml:space="preserve"> </w:t>
      </w:r>
      <w:r w:rsidRPr="00244192">
        <w:rPr>
          <w:rFonts w:ascii="Times New Roman" w:eastAsia="Times New Roman" w:hAnsi="Times New Roman" w:cs="Times New Roman"/>
          <w:color w:val="000000"/>
          <w:sz w:val="24"/>
          <w:szCs w:val="24"/>
        </w:rPr>
        <w:t>кв.</w:t>
      </w:r>
      <w:r w:rsidR="00A51ED8">
        <w:rPr>
          <w:rFonts w:ascii="Times New Roman" w:eastAsia="Times New Roman" w:hAnsi="Times New Roman" w:cs="Times New Roman"/>
          <w:color w:val="000000"/>
          <w:sz w:val="24"/>
          <w:szCs w:val="24"/>
        </w:rPr>
        <w:t xml:space="preserve"> </w:t>
      </w:r>
      <w:r w:rsidRPr="00244192">
        <w:rPr>
          <w:rFonts w:ascii="Times New Roman" w:eastAsia="Times New Roman" w:hAnsi="Times New Roman" w:cs="Times New Roman"/>
          <w:color w:val="000000"/>
          <w:sz w:val="24"/>
          <w:szCs w:val="24"/>
        </w:rPr>
        <w:t>м.</w:t>
      </w:r>
      <w:r w:rsidRPr="00244192">
        <w:rPr>
          <w:rFonts w:ascii="Times New Roman" w:eastAsia="Times New Roman" w:hAnsi="Times New Roman" w:cs="Times New Roman"/>
          <w:color w:val="FF0000"/>
          <w:sz w:val="24"/>
          <w:szCs w:val="24"/>
        </w:rPr>
        <w:t xml:space="preserve"> </w:t>
      </w:r>
      <w:r w:rsidRPr="00244192">
        <w:rPr>
          <w:rFonts w:ascii="Times New Roman" w:eastAsia="Times New Roman" w:hAnsi="Times New Roman" w:cs="Times New Roman"/>
          <w:color w:val="000000"/>
          <w:sz w:val="24"/>
          <w:szCs w:val="24"/>
        </w:rPr>
        <w:t>(100% исполнения);</w:t>
      </w:r>
    </w:p>
    <w:p w:rsidR="00244192" w:rsidRPr="00244192" w:rsidRDefault="00244192" w:rsidP="00D5391E">
      <w:pPr>
        <w:numPr>
          <w:ilvl w:val="0"/>
          <w:numId w:val="27"/>
        </w:numPr>
        <w:tabs>
          <w:tab w:val="left" w:pos="284"/>
        </w:tabs>
        <w:spacing w:after="0" w:line="240" w:lineRule="auto"/>
        <w:ind w:left="0" w:firstLine="0"/>
        <w:contextualSpacing/>
        <w:jc w:val="both"/>
        <w:rPr>
          <w:rFonts w:ascii="Times New Roman" w:eastAsia="Times New Roman" w:hAnsi="Times New Roman" w:cs="Times New Roman"/>
          <w:color w:val="000000"/>
          <w:sz w:val="24"/>
          <w:szCs w:val="24"/>
        </w:rPr>
      </w:pPr>
      <w:r w:rsidRPr="00244192">
        <w:rPr>
          <w:rFonts w:ascii="Times New Roman" w:eastAsia="Times New Roman" w:hAnsi="Times New Roman" w:cs="Times New Roman"/>
          <w:color w:val="000000"/>
          <w:sz w:val="24"/>
          <w:szCs w:val="24"/>
        </w:rPr>
        <w:t>Установка и содержание дорожных знаков и нанесение дорожной разметки (100% исполнения):</w:t>
      </w:r>
    </w:p>
    <w:p w:rsidR="00244192" w:rsidRPr="00244192" w:rsidRDefault="00A51ED8" w:rsidP="00244192">
      <w:pPr>
        <w:tabs>
          <w:tab w:val="left" w:pos="284"/>
        </w:tabs>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- 25</w:t>
      </w:r>
      <w:r w:rsidR="00244192" w:rsidRPr="00244192">
        <w:rPr>
          <w:rFonts w:ascii="Times New Roman" w:eastAsia="Calibri" w:hAnsi="Times New Roman" w:cs="Times New Roman"/>
          <w:color w:val="000000"/>
          <w:sz w:val="24"/>
          <w:szCs w:val="24"/>
        </w:rPr>
        <w:t xml:space="preserve"> дорожных знака</w:t>
      </w:r>
      <w:r w:rsidR="005F0DB8">
        <w:rPr>
          <w:rFonts w:ascii="Times New Roman" w:eastAsia="Calibri" w:hAnsi="Times New Roman" w:cs="Times New Roman"/>
          <w:color w:val="000000"/>
          <w:sz w:val="24"/>
          <w:szCs w:val="24"/>
        </w:rPr>
        <w:t>.</w:t>
      </w:r>
      <w:r w:rsidR="00244192" w:rsidRPr="00244192">
        <w:rPr>
          <w:rFonts w:ascii="Times New Roman" w:eastAsia="Calibri" w:hAnsi="Times New Roman" w:cs="Times New Roman"/>
          <w:color w:val="000000"/>
          <w:sz w:val="24"/>
          <w:szCs w:val="24"/>
        </w:rPr>
        <w:t xml:space="preserve"> </w:t>
      </w:r>
    </w:p>
    <w:p w:rsidR="00244192" w:rsidRPr="00244192" w:rsidRDefault="00244192" w:rsidP="00244192">
      <w:pPr>
        <w:tabs>
          <w:tab w:val="left" w:pos="284"/>
        </w:tabs>
        <w:spacing w:after="0" w:line="240" w:lineRule="auto"/>
        <w:jc w:val="both"/>
        <w:rPr>
          <w:rFonts w:ascii="Times New Roman" w:eastAsia="Calibri" w:hAnsi="Times New Roman" w:cs="Times New Roman"/>
          <w:color w:val="000000"/>
          <w:sz w:val="24"/>
          <w:szCs w:val="24"/>
        </w:rPr>
      </w:pPr>
      <w:r w:rsidRPr="00244192">
        <w:rPr>
          <w:rFonts w:ascii="Times New Roman" w:eastAsia="Calibri" w:hAnsi="Times New Roman" w:cs="Times New Roman"/>
          <w:color w:val="000000"/>
          <w:sz w:val="24"/>
          <w:szCs w:val="24"/>
        </w:rPr>
        <w:t>- 22 дорожных перехода</w:t>
      </w:r>
      <w:r w:rsidR="005F0DB8">
        <w:rPr>
          <w:rFonts w:ascii="Times New Roman" w:eastAsia="Calibri" w:hAnsi="Times New Roman" w:cs="Times New Roman"/>
          <w:color w:val="000000"/>
          <w:sz w:val="24"/>
          <w:szCs w:val="24"/>
        </w:rPr>
        <w:t>.</w:t>
      </w:r>
      <w:r w:rsidRPr="00244192">
        <w:rPr>
          <w:rFonts w:ascii="Times New Roman" w:eastAsia="Calibri" w:hAnsi="Times New Roman" w:cs="Times New Roman"/>
          <w:color w:val="000000"/>
          <w:sz w:val="24"/>
          <w:szCs w:val="24"/>
        </w:rPr>
        <w:t xml:space="preserve"> </w:t>
      </w:r>
    </w:p>
    <w:p w:rsidR="00244192" w:rsidRPr="00244192" w:rsidRDefault="00244192" w:rsidP="00244192">
      <w:pPr>
        <w:tabs>
          <w:tab w:val="left" w:pos="284"/>
        </w:tabs>
        <w:spacing w:after="0" w:line="240" w:lineRule="auto"/>
        <w:jc w:val="both"/>
        <w:rPr>
          <w:rFonts w:ascii="Times New Roman" w:eastAsia="Calibri" w:hAnsi="Times New Roman" w:cs="Times New Roman"/>
          <w:color w:val="000000"/>
          <w:sz w:val="24"/>
          <w:szCs w:val="24"/>
        </w:rPr>
      </w:pPr>
      <w:r w:rsidRPr="00244192">
        <w:rPr>
          <w:rFonts w:ascii="Times New Roman" w:eastAsia="Calibri" w:hAnsi="Times New Roman" w:cs="Times New Roman"/>
          <w:color w:val="000000"/>
          <w:sz w:val="24"/>
          <w:szCs w:val="24"/>
        </w:rPr>
        <w:t>- 7,197 км горизонтальной дорожной разметки</w:t>
      </w:r>
      <w:r w:rsidR="005F0DB8">
        <w:rPr>
          <w:rFonts w:ascii="Times New Roman" w:eastAsia="Calibri" w:hAnsi="Times New Roman" w:cs="Times New Roman"/>
          <w:color w:val="000000"/>
          <w:sz w:val="24"/>
          <w:szCs w:val="24"/>
        </w:rPr>
        <w:t>.</w:t>
      </w:r>
    </w:p>
    <w:p w:rsidR="00244192" w:rsidRPr="00244192" w:rsidRDefault="00244192" w:rsidP="00D5391E">
      <w:pPr>
        <w:numPr>
          <w:ilvl w:val="0"/>
          <w:numId w:val="27"/>
        </w:numPr>
        <w:tabs>
          <w:tab w:val="left" w:pos="284"/>
        </w:tabs>
        <w:spacing w:after="0" w:line="240" w:lineRule="auto"/>
        <w:ind w:left="0" w:firstLine="0"/>
        <w:contextualSpacing/>
        <w:jc w:val="both"/>
        <w:rPr>
          <w:rFonts w:ascii="Times New Roman" w:eastAsia="Times New Roman" w:hAnsi="Times New Roman" w:cs="Times New Roman"/>
          <w:color w:val="000000"/>
          <w:sz w:val="24"/>
          <w:szCs w:val="24"/>
        </w:rPr>
      </w:pPr>
      <w:proofErr w:type="spellStart"/>
      <w:r w:rsidRPr="00244192">
        <w:rPr>
          <w:rFonts w:ascii="Times New Roman" w:eastAsia="Times New Roman" w:hAnsi="Times New Roman" w:cs="Times New Roman"/>
          <w:color w:val="000000"/>
          <w:sz w:val="24"/>
          <w:szCs w:val="24"/>
        </w:rPr>
        <w:t>Грейдеровка</w:t>
      </w:r>
      <w:proofErr w:type="spellEnd"/>
      <w:r w:rsidRPr="00244192">
        <w:rPr>
          <w:rFonts w:ascii="Times New Roman" w:eastAsia="Times New Roman" w:hAnsi="Times New Roman" w:cs="Times New Roman"/>
          <w:color w:val="000000"/>
          <w:sz w:val="24"/>
          <w:szCs w:val="24"/>
        </w:rPr>
        <w:t xml:space="preserve"> улиц 4529 </w:t>
      </w:r>
      <w:proofErr w:type="spellStart"/>
      <w:r w:rsidRPr="00244192">
        <w:rPr>
          <w:rFonts w:ascii="Times New Roman" w:eastAsia="Times New Roman" w:hAnsi="Times New Roman" w:cs="Times New Roman"/>
          <w:color w:val="000000"/>
          <w:sz w:val="24"/>
          <w:szCs w:val="24"/>
        </w:rPr>
        <w:t>п.м</w:t>
      </w:r>
      <w:proofErr w:type="spellEnd"/>
      <w:r w:rsidRPr="00244192">
        <w:rPr>
          <w:rFonts w:ascii="Times New Roman" w:eastAsia="Times New Roman" w:hAnsi="Times New Roman" w:cs="Times New Roman"/>
          <w:color w:val="000000"/>
          <w:sz w:val="24"/>
          <w:szCs w:val="24"/>
        </w:rPr>
        <w:t>. (100% исполнения)</w:t>
      </w:r>
    </w:p>
    <w:p w:rsidR="00244192" w:rsidRPr="00244192" w:rsidRDefault="00244192" w:rsidP="00D5391E">
      <w:pPr>
        <w:numPr>
          <w:ilvl w:val="0"/>
          <w:numId w:val="27"/>
        </w:numPr>
        <w:tabs>
          <w:tab w:val="left" w:pos="284"/>
        </w:tabs>
        <w:spacing w:after="0" w:line="240" w:lineRule="auto"/>
        <w:ind w:left="0" w:firstLine="0"/>
        <w:jc w:val="both"/>
        <w:rPr>
          <w:rFonts w:ascii="Times New Roman" w:eastAsia="Times New Roman" w:hAnsi="Times New Roman" w:cs="Times New Roman"/>
          <w:color w:val="000000"/>
          <w:sz w:val="24"/>
          <w:szCs w:val="24"/>
          <w:lang w:eastAsia="ru-RU"/>
        </w:rPr>
      </w:pPr>
      <w:r w:rsidRPr="00244192">
        <w:rPr>
          <w:rFonts w:ascii="Times New Roman" w:eastAsia="Times New Roman" w:hAnsi="Times New Roman" w:cs="Times New Roman"/>
          <w:color w:val="000000"/>
          <w:sz w:val="24"/>
          <w:szCs w:val="24"/>
          <w:lang w:eastAsia="ru-RU"/>
        </w:rPr>
        <w:t xml:space="preserve">Ремонт ливневой канализации 10,3 </w:t>
      </w:r>
      <w:proofErr w:type="spellStart"/>
      <w:r w:rsidRPr="00244192">
        <w:rPr>
          <w:rFonts w:ascii="Times New Roman" w:eastAsia="Times New Roman" w:hAnsi="Times New Roman" w:cs="Times New Roman"/>
          <w:color w:val="000000"/>
          <w:sz w:val="24"/>
          <w:szCs w:val="24"/>
          <w:lang w:eastAsia="ru-RU"/>
        </w:rPr>
        <w:t>кв.м</w:t>
      </w:r>
      <w:proofErr w:type="spellEnd"/>
      <w:r w:rsidRPr="00244192">
        <w:rPr>
          <w:rFonts w:ascii="Times New Roman" w:eastAsia="Times New Roman" w:hAnsi="Times New Roman" w:cs="Times New Roman"/>
          <w:color w:val="000000"/>
          <w:sz w:val="24"/>
          <w:szCs w:val="24"/>
          <w:lang w:eastAsia="ru-RU"/>
        </w:rPr>
        <w:t>. (100% исполнения)</w:t>
      </w:r>
    </w:p>
    <w:p w:rsidR="00244192" w:rsidRPr="00244192" w:rsidRDefault="00244192" w:rsidP="00244192">
      <w:pPr>
        <w:spacing w:after="0" w:line="240" w:lineRule="auto"/>
        <w:jc w:val="both"/>
        <w:rPr>
          <w:rFonts w:ascii="Times New Roman" w:eastAsia="Times New Roman" w:hAnsi="Times New Roman" w:cs="Times New Roman"/>
          <w:color w:val="000000"/>
          <w:sz w:val="24"/>
          <w:szCs w:val="24"/>
        </w:rPr>
      </w:pPr>
      <w:r w:rsidRPr="00244192">
        <w:rPr>
          <w:rFonts w:ascii="Times New Roman" w:eastAsia="Calibri" w:hAnsi="Times New Roman" w:cs="Times New Roman"/>
          <w:color w:val="000000"/>
          <w:sz w:val="24"/>
          <w:szCs w:val="24"/>
          <w:lang w:eastAsia="ru-RU"/>
        </w:rPr>
        <w:t>7. 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 не исполнено,</w:t>
      </w:r>
      <w:r w:rsidRPr="00244192">
        <w:rPr>
          <w:rFonts w:ascii="Times New Roman" w:eastAsia="Times New Roman" w:hAnsi="Times New Roman" w:cs="Times New Roman"/>
          <w:color w:val="000000"/>
          <w:sz w:val="24"/>
          <w:szCs w:val="24"/>
        </w:rPr>
        <w:t xml:space="preserve"> по причине несвоевременного согласования </w:t>
      </w:r>
      <w:proofErr w:type="spellStart"/>
      <w:r w:rsidRPr="00244192">
        <w:rPr>
          <w:rFonts w:ascii="Times New Roman" w:eastAsia="Times New Roman" w:hAnsi="Times New Roman" w:cs="Times New Roman"/>
          <w:color w:val="000000"/>
          <w:sz w:val="24"/>
          <w:szCs w:val="24"/>
        </w:rPr>
        <w:t>ресурсоснабжающих</w:t>
      </w:r>
      <w:proofErr w:type="spellEnd"/>
      <w:r w:rsidRPr="00244192">
        <w:rPr>
          <w:rFonts w:ascii="Times New Roman" w:eastAsia="Times New Roman" w:hAnsi="Times New Roman" w:cs="Times New Roman"/>
          <w:color w:val="000000"/>
          <w:sz w:val="24"/>
          <w:szCs w:val="24"/>
        </w:rPr>
        <w:t xml:space="preserve"> организаций проекта, в связи </w:t>
      </w:r>
      <w:r w:rsidR="00206B83">
        <w:rPr>
          <w:rFonts w:ascii="Times New Roman" w:eastAsia="Times New Roman" w:hAnsi="Times New Roman" w:cs="Times New Roman"/>
          <w:color w:val="000000"/>
          <w:sz w:val="24"/>
          <w:szCs w:val="24"/>
        </w:rPr>
        <w:t xml:space="preserve">чем </w:t>
      </w:r>
      <w:r w:rsidRPr="00244192">
        <w:rPr>
          <w:rFonts w:ascii="Times New Roman" w:eastAsia="Times New Roman" w:hAnsi="Times New Roman" w:cs="Times New Roman"/>
          <w:color w:val="000000"/>
          <w:sz w:val="24"/>
          <w:szCs w:val="24"/>
        </w:rPr>
        <w:t>окончательные работы перенесены на 2023 год.</w:t>
      </w:r>
    </w:p>
    <w:p w:rsidR="00244192" w:rsidRPr="00244192" w:rsidRDefault="00244192" w:rsidP="00244192">
      <w:pPr>
        <w:spacing w:after="160" w:line="259" w:lineRule="auto"/>
        <w:jc w:val="both"/>
        <w:rPr>
          <w:rFonts w:ascii="Times New Roman" w:eastAsia="Times New Roman" w:hAnsi="Times New Roman" w:cs="Times New Roman"/>
          <w:color w:val="000000"/>
          <w:sz w:val="24"/>
          <w:szCs w:val="24"/>
        </w:rPr>
      </w:pPr>
      <w:r w:rsidRPr="00244192">
        <w:rPr>
          <w:rFonts w:ascii="Times New Roman" w:eastAsia="Times New Roman" w:hAnsi="Times New Roman" w:cs="Times New Roman"/>
          <w:color w:val="000000"/>
          <w:sz w:val="24"/>
          <w:szCs w:val="24"/>
        </w:rPr>
        <w:lastRenderedPageBreak/>
        <w:t xml:space="preserve">8. Разработка проектно-сметной документации на Капитальный ремонт двухслойного асфальтированного покрытия дороги по ул. </w:t>
      </w:r>
      <w:proofErr w:type="spellStart"/>
      <w:r w:rsidRPr="00244192">
        <w:rPr>
          <w:rFonts w:ascii="Times New Roman" w:eastAsia="Times New Roman" w:hAnsi="Times New Roman" w:cs="Times New Roman"/>
          <w:color w:val="000000"/>
          <w:sz w:val="24"/>
          <w:szCs w:val="24"/>
        </w:rPr>
        <w:t>Корзинникова</w:t>
      </w:r>
      <w:proofErr w:type="spellEnd"/>
      <w:r w:rsidRPr="00244192">
        <w:rPr>
          <w:rFonts w:ascii="Times New Roman" w:eastAsia="Times New Roman" w:hAnsi="Times New Roman" w:cs="Times New Roman"/>
          <w:color w:val="000000"/>
          <w:sz w:val="24"/>
          <w:szCs w:val="24"/>
        </w:rPr>
        <w:t xml:space="preserve"> на участке от перекрестка с ул. Северная до перекрестка с ул. Трактовая ГО «Жатай» – 1</w:t>
      </w:r>
      <w:r w:rsidR="003529EA">
        <w:rPr>
          <w:rFonts w:ascii="Times New Roman" w:eastAsia="Times New Roman" w:hAnsi="Times New Roman" w:cs="Times New Roman"/>
          <w:color w:val="000000"/>
          <w:sz w:val="24"/>
          <w:szCs w:val="24"/>
        </w:rPr>
        <w:t xml:space="preserve"> </w:t>
      </w:r>
      <w:r w:rsidRPr="00244192">
        <w:rPr>
          <w:rFonts w:ascii="Times New Roman" w:eastAsia="Times New Roman" w:hAnsi="Times New Roman" w:cs="Times New Roman"/>
          <w:color w:val="000000"/>
          <w:sz w:val="24"/>
          <w:szCs w:val="24"/>
        </w:rPr>
        <w:t>шт.</w:t>
      </w:r>
      <w:r w:rsidRPr="00244192">
        <w:rPr>
          <w:rFonts w:ascii="Times New Roman" w:eastAsia="Calibri" w:hAnsi="Times New Roman" w:cs="Times New Roman"/>
          <w:color w:val="000000"/>
          <w:sz w:val="24"/>
          <w:szCs w:val="24"/>
        </w:rPr>
        <w:t xml:space="preserve"> (100% исполнения)</w:t>
      </w:r>
      <w:r w:rsidRPr="00244192">
        <w:rPr>
          <w:rFonts w:ascii="Times New Roman" w:eastAsia="Calibri" w:hAnsi="Times New Roman" w:cs="Times New Roman"/>
          <w:sz w:val="24"/>
          <w:szCs w:val="24"/>
        </w:rPr>
        <w:t>;</w:t>
      </w:r>
    </w:p>
    <w:p w:rsidR="006F468F" w:rsidRPr="006F468F" w:rsidRDefault="00244192" w:rsidP="00A55014">
      <w:pPr>
        <w:tabs>
          <w:tab w:val="left" w:pos="142"/>
          <w:tab w:val="left" w:pos="284"/>
        </w:tabs>
        <w:spacing w:after="0" w:line="240" w:lineRule="auto"/>
        <w:jc w:val="both"/>
        <w:rPr>
          <w:rFonts w:ascii="Times New Roman" w:eastAsia="Times New Roman" w:hAnsi="Times New Roman" w:cs="Times New Roman"/>
          <w:sz w:val="24"/>
          <w:szCs w:val="24"/>
        </w:rPr>
      </w:pPr>
      <w:r w:rsidRPr="00244192">
        <w:rPr>
          <w:rFonts w:ascii="Times New Roman" w:eastAsia="Times New Roman" w:hAnsi="Times New Roman" w:cs="Times New Roman"/>
          <w:sz w:val="24"/>
          <w:szCs w:val="24"/>
        </w:rPr>
        <w:tab/>
      </w:r>
      <w:r w:rsidRPr="00244192">
        <w:rPr>
          <w:rFonts w:ascii="Times New Roman" w:eastAsia="Times New Roman" w:hAnsi="Times New Roman" w:cs="Times New Roman"/>
          <w:sz w:val="24"/>
          <w:szCs w:val="24"/>
        </w:rPr>
        <w:tab/>
      </w:r>
      <w:r w:rsidR="00A55014">
        <w:rPr>
          <w:rFonts w:ascii="Times New Roman" w:eastAsia="Times New Roman" w:hAnsi="Times New Roman" w:cs="Times New Roman"/>
          <w:sz w:val="24"/>
          <w:szCs w:val="24"/>
        </w:rPr>
        <w:t>О</w:t>
      </w:r>
      <w:r w:rsidRPr="00244192">
        <w:rPr>
          <w:rFonts w:ascii="Times New Roman" w:eastAsia="Times New Roman" w:hAnsi="Times New Roman" w:cs="Times New Roman"/>
          <w:sz w:val="24"/>
          <w:szCs w:val="24"/>
        </w:rPr>
        <w:t xml:space="preserve">ценка эффективности программы за 2022 год составила </w:t>
      </w:r>
      <w:r w:rsidRPr="00244192">
        <w:rPr>
          <w:rFonts w:ascii="Times New Roman" w:eastAsia="Times New Roman" w:hAnsi="Times New Roman" w:cs="Times New Roman"/>
          <w:b/>
          <w:sz w:val="24"/>
          <w:szCs w:val="24"/>
        </w:rPr>
        <w:t>0,</w:t>
      </w:r>
      <w:proofErr w:type="gramStart"/>
      <w:r w:rsidRPr="00244192">
        <w:rPr>
          <w:rFonts w:ascii="Times New Roman" w:eastAsia="Times New Roman" w:hAnsi="Times New Roman" w:cs="Times New Roman"/>
          <w:b/>
          <w:sz w:val="24"/>
          <w:szCs w:val="24"/>
        </w:rPr>
        <w:t>9</w:t>
      </w:r>
      <w:r>
        <w:rPr>
          <w:rFonts w:ascii="Times New Roman" w:eastAsia="Times New Roman" w:hAnsi="Times New Roman" w:cs="Times New Roman"/>
          <w:b/>
          <w:sz w:val="24"/>
          <w:szCs w:val="24"/>
        </w:rPr>
        <w:t>7</w:t>
      </w:r>
      <w:r w:rsidRPr="00244192">
        <w:rPr>
          <w:rFonts w:ascii="Times New Roman" w:eastAsia="Times New Roman" w:hAnsi="Times New Roman" w:cs="Times New Roman"/>
          <w:sz w:val="24"/>
          <w:szCs w:val="24"/>
        </w:rPr>
        <w:t xml:space="preserve"> ,</w:t>
      </w:r>
      <w:proofErr w:type="gramEnd"/>
      <w:r w:rsidRPr="00244192">
        <w:rPr>
          <w:rFonts w:ascii="Times New Roman" w:eastAsia="Times New Roman" w:hAnsi="Times New Roman" w:cs="Times New Roman"/>
          <w:sz w:val="24"/>
          <w:szCs w:val="24"/>
        </w:rPr>
        <w:t xml:space="preserve"> что относится к </w:t>
      </w:r>
      <w:r w:rsidRPr="00244192">
        <w:rPr>
          <w:rFonts w:ascii="Times New Roman" w:eastAsia="Calibri" w:hAnsi="Times New Roman" w:cs="Times New Roman"/>
          <w:sz w:val="24"/>
          <w:szCs w:val="24"/>
        </w:rPr>
        <w:t>высокой</w:t>
      </w:r>
      <w:r w:rsidRPr="00244192">
        <w:rPr>
          <w:rFonts w:ascii="Times New Roman" w:eastAsia="Times New Roman" w:hAnsi="Times New Roman" w:cs="Times New Roman"/>
          <w:sz w:val="24"/>
          <w:szCs w:val="24"/>
        </w:rPr>
        <w:t xml:space="preserve"> категории исходя из данного расчета оценки эффективности Муниципальной программы «Комплексное развитие транспортной инфраструктуры Городского округа «Жатай» на 2017-2027 годы»</w:t>
      </w:r>
    </w:p>
    <w:p w:rsidR="006F468F" w:rsidRPr="006F468F" w:rsidRDefault="006F468F" w:rsidP="00D5391E">
      <w:pPr>
        <w:pStyle w:val="a3"/>
        <w:numPr>
          <w:ilvl w:val="0"/>
          <w:numId w:val="17"/>
        </w:numPr>
        <w:autoSpaceDE w:val="0"/>
        <w:autoSpaceDN w:val="0"/>
        <w:adjustRightInd w:val="0"/>
        <w:spacing w:after="0" w:line="240" w:lineRule="auto"/>
        <w:jc w:val="center"/>
        <w:rPr>
          <w:rFonts w:ascii="Times New Roman" w:hAnsi="Times New Roman" w:cs="Times New Roman"/>
          <w:b/>
          <w:bCs/>
          <w:sz w:val="24"/>
          <w:szCs w:val="24"/>
        </w:rPr>
      </w:pPr>
      <w:r w:rsidRPr="006F468F">
        <w:rPr>
          <w:rFonts w:ascii="Times New Roman" w:hAnsi="Times New Roman" w:cs="Times New Roman"/>
          <w:b/>
          <w:sz w:val="24"/>
          <w:szCs w:val="24"/>
        </w:rPr>
        <w:t xml:space="preserve">Муниципальная программа </w:t>
      </w:r>
      <w:r w:rsidRPr="006F468F">
        <w:rPr>
          <w:rFonts w:ascii="Times New Roman" w:hAnsi="Times New Roman" w:cs="Times New Roman"/>
          <w:b/>
          <w:bCs/>
          <w:sz w:val="24"/>
          <w:szCs w:val="24"/>
        </w:rPr>
        <w:t>«Развитие сельского хозяйства ГО «Жатай»</w:t>
      </w:r>
    </w:p>
    <w:p w:rsidR="006F468F" w:rsidRPr="006F468F" w:rsidRDefault="006F468F" w:rsidP="006F468F">
      <w:pPr>
        <w:autoSpaceDE w:val="0"/>
        <w:autoSpaceDN w:val="0"/>
        <w:adjustRightInd w:val="0"/>
        <w:spacing w:after="0" w:line="240" w:lineRule="auto"/>
        <w:ind w:left="644"/>
        <w:contextualSpacing/>
        <w:jc w:val="center"/>
        <w:rPr>
          <w:rFonts w:ascii="Times New Roman" w:eastAsia="Times New Roman" w:hAnsi="Times New Roman" w:cs="Times New Roman"/>
          <w:b/>
          <w:bCs/>
          <w:sz w:val="24"/>
          <w:szCs w:val="24"/>
        </w:rPr>
      </w:pPr>
      <w:r w:rsidRPr="006F468F">
        <w:rPr>
          <w:rFonts w:ascii="Times New Roman" w:eastAsia="Times New Roman" w:hAnsi="Times New Roman" w:cs="Times New Roman"/>
          <w:b/>
          <w:bCs/>
          <w:sz w:val="24"/>
          <w:szCs w:val="24"/>
        </w:rPr>
        <w:t>на 2022-2026 годы»</w:t>
      </w:r>
    </w:p>
    <w:p w:rsidR="00060D44" w:rsidRDefault="00060D44" w:rsidP="000416B8">
      <w:pPr>
        <w:pStyle w:val="a3"/>
        <w:autoSpaceDE w:val="0"/>
        <w:autoSpaceDN w:val="0"/>
        <w:adjustRightInd w:val="0"/>
        <w:spacing w:after="0" w:line="240" w:lineRule="auto"/>
        <w:ind w:left="644"/>
        <w:jc w:val="center"/>
        <w:rPr>
          <w:rFonts w:ascii="Times New Roman" w:eastAsia="Times New Roman" w:hAnsi="Times New Roman" w:cs="Times New Roman"/>
          <w:b/>
          <w:bCs/>
          <w:sz w:val="24"/>
          <w:szCs w:val="24"/>
        </w:rPr>
      </w:pPr>
    </w:p>
    <w:p w:rsidR="006C6AC8" w:rsidRPr="006C6AC8" w:rsidRDefault="006C6AC8" w:rsidP="005248AC">
      <w:pPr>
        <w:autoSpaceDE w:val="0"/>
        <w:autoSpaceDN w:val="0"/>
        <w:adjustRightInd w:val="0"/>
        <w:spacing w:after="0" w:line="240" w:lineRule="auto"/>
        <w:ind w:firstLine="580"/>
        <w:jc w:val="both"/>
        <w:rPr>
          <w:rFonts w:ascii="Times New Roman" w:eastAsia="Times New Roman" w:hAnsi="Times New Roman" w:cs="Times New Roman"/>
          <w:b/>
          <w:sz w:val="24"/>
          <w:szCs w:val="24"/>
        </w:rPr>
      </w:pPr>
      <w:r w:rsidRPr="006C6AC8">
        <w:rPr>
          <w:rFonts w:ascii="Times New Roman" w:eastAsia="Times New Roman" w:hAnsi="Times New Roman" w:cs="Times New Roman"/>
          <w:sz w:val="24"/>
          <w:szCs w:val="24"/>
        </w:rPr>
        <w:t xml:space="preserve">Муниципальная программа «Развитие сельского хозяйства ГО «Жатай» на 2022-2026 годы» утверждена </w:t>
      </w:r>
      <w:r w:rsidRPr="006C6AC8">
        <w:rPr>
          <w:rFonts w:ascii="Times New Roman" w:eastAsia="Times New Roman" w:hAnsi="Times New Roman" w:cs="Times New Roman"/>
          <w:spacing w:val="-2"/>
          <w:sz w:val="24"/>
          <w:szCs w:val="24"/>
        </w:rPr>
        <w:t>постановлением Окружной Администрации ГО «Жатай» 24</w:t>
      </w:r>
      <w:r w:rsidRPr="006C6AC8">
        <w:rPr>
          <w:rFonts w:ascii="Times New Roman" w:eastAsia="Times New Roman" w:hAnsi="Times New Roman" w:cs="Times New Roman"/>
          <w:sz w:val="24"/>
          <w:szCs w:val="24"/>
        </w:rPr>
        <w:t xml:space="preserve"> декабря 2021 г. № 89-г. Целью Программы является повышение уровня </w:t>
      </w:r>
      <w:proofErr w:type="spellStart"/>
      <w:r w:rsidRPr="006C6AC8">
        <w:rPr>
          <w:rFonts w:ascii="Times New Roman" w:eastAsia="Times New Roman" w:hAnsi="Times New Roman" w:cs="Times New Roman"/>
          <w:sz w:val="24"/>
          <w:szCs w:val="24"/>
        </w:rPr>
        <w:t>самообеспечения</w:t>
      </w:r>
      <w:proofErr w:type="spellEnd"/>
      <w:r w:rsidRPr="006C6AC8">
        <w:rPr>
          <w:rFonts w:ascii="Times New Roman" w:eastAsia="Times New Roman" w:hAnsi="Times New Roman" w:cs="Times New Roman"/>
          <w:sz w:val="24"/>
          <w:szCs w:val="24"/>
        </w:rPr>
        <w:t xml:space="preserve"> Городского округа «Жатай» местной сельскохозяйственной продукцией.</w:t>
      </w:r>
    </w:p>
    <w:p w:rsidR="006C6AC8" w:rsidRPr="006C6AC8" w:rsidRDefault="006C6AC8" w:rsidP="005248AC">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В 2022 году было запланировано два мероприятия – развитие животноводства, развитие растениеводства.</w:t>
      </w:r>
    </w:p>
    <w:p w:rsidR="006C6AC8" w:rsidRPr="006C6AC8" w:rsidRDefault="006C6AC8" w:rsidP="005248AC">
      <w:pPr>
        <w:spacing w:after="0" w:line="240" w:lineRule="auto"/>
        <w:ind w:firstLine="567"/>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Сельское хозяйство ГО «Жатай» можно разделить на две основные группы производителей:</w:t>
      </w:r>
    </w:p>
    <w:p w:rsidR="006C6AC8" w:rsidRPr="006C6AC8" w:rsidRDefault="006C6AC8" w:rsidP="005248AC">
      <w:pPr>
        <w:spacing w:after="0" w:line="240" w:lineRule="auto"/>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   хозяйства населения – 1 825 единиц (вместе с СОТ);</w:t>
      </w:r>
    </w:p>
    <w:p w:rsidR="006C6AC8" w:rsidRPr="006C6AC8" w:rsidRDefault="006C6AC8" w:rsidP="005248AC">
      <w:pPr>
        <w:spacing w:after="0" w:line="240" w:lineRule="auto"/>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 xml:space="preserve">- индивидуальные предприниматели/крестьянские (фермерские) хозяйства - ИП Эм Г., Глава К(Ф)Х </w:t>
      </w:r>
      <w:proofErr w:type="spellStart"/>
      <w:r w:rsidRPr="006C6AC8">
        <w:rPr>
          <w:rFonts w:ascii="Times New Roman" w:eastAsia="Times New Roman" w:hAnsi="Times New Roman" w:cs="Times New Roman"/>
          <w:sz w:val="24"/>
          <w:szCs w:val="24"/>
        </w:rPr>
        <w:t>Квон</w:t>
      </w:r>
      <w:proofErr w:type="spellEnd"/>
      <w:r w:rsidRPr="006C6AC8">
        <w:rPr>
          <w:rFonts w:ascii="Times New Roman" w:eastAsia="Times New Roman" w:hAnsi="Times New Roman" w:cs="Times New Roman"/>
          <w:sz w:val="24"/>
          <w:szCs w:val="24"/>
        </w:rPr>
        <w:t xml:space="preserve"> А.Г., Глава К(Ф)Х Казанцев В.В., Глава К(Ф)Х Кравченко П.И., ИП Федотов В.Б.</w:t>
      </w:r>
    </w:p>
    <w:p w:rsidR="006C6AC8" w:rsidRPr="006C6AC8" w:rsidRDefault="006C6AC8" w:rsidP="005248AC">
      <w:pPr>
        <w:spacing w:after="0" w:line="240" w:lineRule="auto"/>
        <w:ind w:firstLine="709"/>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Основные направления сельского хозяйства: овощеводство и картофелеводство. Фактические посевные площади картофеля в 2022 году составили 74,7 га, из них К(Ф)Х – 31,0 га. ИП «Эм Григорий» в 2022 году засеял 20 га картофеля. Урожайность составила всего 825,4 т. картофеля (при плане 1 041,0 т), из них КФХ- 341,4 т. Фактические посевные площади овощей открытого и закрытого грунта в 2022 году составили 72,2 га, из них К(Ф)Х – 57,0 га. ИП «Эм Григорий» в 2022 году засеял 45 га овощей открытого грунта, или 54,8 %.  В 2022 году при плане (1 433,6 т.) валовой сбор овощей открытого и закрытого грунта составил 1 433,6 т, из них КФХ – 1 130,6 т.</w:t>
      </w:r>
    </w:p>
    <w:p w:rsidR="006C6AC8" w:rsidRPr="006C6AC8" w:rsidRDefault="006C6AC8" w:rsidP="005248AC">
      <w:pPr>
        <w:spacing w:after="0" w:line="240" w:lineRule="auto"/>
        <w:ind w:firstLine="567"/>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 xml:space="preserve">С 2016 года в хозяйстве Глава К(Ф)Х «Казанцев В.В.» занимается пчеловодством, на 31.12.2022 г. количество пчелосемей составило 15 единиц. </w:t>
      </w:r>
      <w:r w:rsidRPr="006C6AC8">
        <w:rPr>
          <w:rFonts w:ascii="Times New Roman" w:eastAsia="Times New Roman" w:hAnsi="Times New Roman" w:cs="Times New Roman"/>
          <w:sz w:val="24"/>
          <w:szCs w:val="24"/>
        </w:rPr>
        <w:tab/>
      </w:r>
    </w:p>
    <w:p w:rsidR="006C6AC8" w:rsidRPr="006C6AC8" w:rsidRDefault="006C6AC8" w:rsidP="006C6AC8">
      <w:pPr>
        <w:spacing w:after="0" w:line="240" w:lineRule="auto"/>
        <w:ind w:firstLine="567"/>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 xml:space="preserve">Поголовье КРС на 31.12.2022 г. – 55 голов, из них коров – 37 голов </w:t>
      </w:r>
      <w:r w:rsidRPr="006C6AC8">
        <w:rPr>
          <w:rFonts w:ascii="Times New Roman" w:eastAsia="Times New Roman" w:hAnsi="Times New Roman" w:cs="Times New Roman"/>
          <w:color w:val="000000"/>
          <w:sz w:val="24"/>
          <w:szCs w:val="24"/>
        </w:rPr>
        <w:t>(КФХ-33 головы и ЛПХ – 4 головы)</w:t>
      </w:r>
      <w:r w:rsidRPr="006C6AC8">
        <w:rPr>
          <w:rFonts w:ascii="Times New Roman" w:eastAsia="Times New Roman" w:hAnsi="Times New Roman" w:cs="Times New Roman"/>
          <w:sz w:val="24"/>
          <w:szCs w:val="24"/>
        </w:rPr>
        <w:t xml:space="preserve">. Поголовье лошадей на 31.12.2022 г. составило 220 голов, из них 111 кобыл. ИП Глава К(Ф)Х Кравченко П. И, содержит 117 голов лошадей, из них кобыл – 72 головы. Также у </w:t>
      </w:r>
      <w:r w:rsidR="008F130B">
        <w:rPr>
          <w:rFonts w:ascii="Times New Roman" w:eastAsia="Times New Roman" w:hAnsi="Times New Roman" w:cs="Times New Roman"/>
          <w:sz w:val="24"/>
          <w:szCs w:val="24"/>
        </w:rPr>
        <w:t>Главы</w:t>
      </w:r>
      <w:r w:rsidRPr="006C6AC8">
        <w:rPr>
          <w:rFonts w:ascii="Times New Roman" w:eastAsia="Times New Roman" w:hAnsi="Times New Roman" w:cs="Times New Roman"/>
          <w:sz w:val="24"/>
          <w:szCs w:val="24"/>
        </w:rPr>
        <w:t xml:space="preserve"> Федотова В.Б. –103 головы лошадей, из них 39 кобыл.</w:t>
      </w:r>
    </w:p>
    <w:p w:rsidR="006C6AC8" w:rsidRPr="006C6AC8" w:rsidRDefault="006C6AC8" w:rsidP="006C6AC8">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На реализацию программы в бюджете ГО «Жатай» в 2022 году было предусмотрено 4 123,5 тыс. рублей, на 01.01.2023 г. кассовое исполнение мероприятий программы составило 3 884,3 тыс. рублей (94,2% освоения). Из государственного бюджета РС(Я) был</w:t>
      </w:r>
      <w:r w:rsidR="008F130B">
        <w:rPr>
          <w:rFonts w:ascii="Times New Roman" w:eastAsia="Times New Roman" w:hAnsi="Times New Roman" w:cs="Times New Roman"/>
          <w:sz w:val="24"/>
          <w:szCs w:val="24"/>
        </w:rPr>
        <w:t>о</w:t>
      </w:r>
      <w:r w:rsidRPr="006C6AC8">
        <w:rPr>
          <w:rFonts w:ascii="Times New Roman" w:eastAsia="Times New Roman" w:hAnsi="Times New Roman" w:cs="Times New Roman"/>
          <w:sz w:val="24"/>
          <w:szCs w:val="24"/>
        </w:rPr>
        <w:t xml:space="preserve"> выделено 3 763,4 тыс. рублей, освоено 3 533,4 тыс. рублей в том числе: Субвенция на поддержку производства овощей открытого грунта в объеме 1 872,9 тыс. рублей, освоено 100%, Субвенция на поддержку производства картофеля составила 535,8 тыс. рублей, освоено 100%, Субвенция на поддержку скотоводства освоено 225,0 тыс. рублей при плане 270,0 тыс. рублей (освоено 83,3%), не освоение образовалось в связи с излишне доведенными </w:t>
      </w:r>
      <w:r w:rsidR="008F130B">
        <w:rPr>
          <w:rFonts w:ascii="Times New Roman" w:eastAsia="Times New Roman" w:hAnsi="Times New Roman" w:cs="Times New Roman"/>
          <w:sz w:val="24"/>
          <w:szCs w:val="24"/>
        </w:rPr>
        <w:t xml:space="preserve">лимитами </w:t>
      </w:r>
      <w:r w:rsidRPr="006C6AC8">
        <w:rPr>
          <w:rFonts w:ascii="Times New Roman" w:eastAsia="Times New Roman" w:hAnsi="Times New Roman" w:cs="Times New Roman"/>
          <w:sz w:val="24"/>
          <w:szCs w:val="24"/>
        </w:rPr>
        <w:t xml:space="preserve">Министерством сельского хозяйства РС(Я), Субвенция на поддержку табунного коневодства 246,0 тыс. рублей (освоено 100%), Субвенция на содержание специалиста по сельскому хозяйству 653,7 тыс. рублей, освоено 100%, Субвенция по обеспечению производства и переработки продукции животноводства и развитию растениеводства в размере 185,0 тыс. рублей -  не освоены, в связи отсутствием переработки картофеля. Средства, выделенные из местного бюджета в сумме 360,0 тыс. рублей освоены в размере 350,8 тыс. рублей (97,3 %) на оказание услуг табунщика. </w:t>
      </w:r>
    </w:p>
    <w:p w:rsidR="006C6AC8" w:rsidRPr="006C6AC8" w:rsidRDefault="006C6AC8" w:rsidP="006C6AC8">
      <w:pPr>
        <w:autoSpaceDE w:val="0"/>
        <w:autoSpaceDN w:val="0"/>
        <w:adjustRightInd w:val="0"/>
        <w:spacing w:after="0" w:line="240" w:lineRule="auto"/>
        <w:jc w:val="both"/>
        <w:rPr>
          <w:rFonts w:ascii="Times New Roman" w:eastAsia="Times New Roman" w:hAnsi="Times New Roman" w:cs="Times New Roman"/>
          <w:sz w:val="24"/>
          <w:szCs w:val="24"/>
        </w:rPr>
      </w:pPr>
    </w:p>
    <w:p w:rsidR="006C6AC8" w:rsidRPr="006C6AC8" w:rsidRDefault="006C6AC8" w:rsidP="0078126B">
      <w:pPr>
        <w:spacing w:after="0" w:line="240" w:lineRule="auto"/>
        <w:ind w:firstLine="284"/>
        <w:jc w:val="both"/>
        <w:rPr>
          <w:rFonts w:ascii="Times New Roman" w:eastAsia="Times New Roman" w:hAnsi="Times New Roman" w:cs="Times New Roman"/>
          <w:sz w:val="24"/>
          <w:szCs w:val="24"/>
        </w:rPr>
      </w:pPr>
      <w:r w:rsidRPr="006C6AC8">
        <w:rPr>
          <w:rFonts w:ascii="Times New Roman" w:eastAsia="Times New Roman" w:hAnsi="Times New Roman" w:cs="Times New Roman"/>
          <w:sz w:val="24"/>
          <w:szCs w:val="24"/>
        </w:rPr>
        <w:t xml:space="preserve">Анализ степени достижения запланированных значений целевых показателей (индикаторов) программы с фактически сложившимися: </w:t>
      </w:r>
    </w:p>
    <w:p w:rsidR="006C6AC8" w:rsidRPr="006C6AC8" w:rsidRDefault="006C6AC8" w:rsidP="006C6AC8">
      <w:pPr>
        <w:spacing w:after="0" w:line="240" w:lineRule="auto"/>
        <w:ind w:firstLine="708"/>
        <w:jc w:val="both"/>
        <w:rPr>
          <w:rFonts w:ascii="Times New Roman" w:eastAsia="Times New Roman" w:hAnsi="Times New Roman" w:cs="Times New Roman"/>
          <w:sz w:val="24"/>
          <w:szCs w:val="24"/>
          <w:highlight w:val="yellow"/>
        </w:rPr>
      </w:pPr>
    </w:p>
    <w:tbl>
      <w:tblPr>
        <w:tblW w:w="10069" w:type="dxa"/>
        <w:jc w:val="center"/>
        <w:tblLayout w:type="fixed"/>
        <w:tblLook w:val="04A0" w:firstRow="1" w:lastRow="0" w:firstColumn="1" w:lastColumn="0" w:noHBand="0" w:noVBand="1"/>
      </w:tblPr>
      <w:tblGrid>
        <w:gridCol w:w="2689"/>
        <w:gridCol w:w="929"/>
        <w:gridCol w:w="1622"/>
        <w:gridCol w:w="1276"/>
        <w:gridCol w:w="1489"/>
        <w:gridCol w:w="20"/>
        <w:gridCol w:w="2038"/>
        <w:gridCol w:w="6"/>
      </w:tblGrid>
      <w:tr w:rsidR="009F7684" w:rsidRPr="006C6AC8" w:rsidTr="003D0F92">
        <w:trPr>
          <w:gridAfter w:val="1"/>
          <w:wAfter w:w="6" w:type="dxa"/>
          <w:trHeight w:val="813"/>
          <w:jc w:val="center"/>
        </w:trPr>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F7684" w:rsidRPr="006C6AC8" w:rsidRDefault="009F7684" w:rsidP="009F7684">
            <w:pPr>
              <w:spacing w:after="0" w:line="240" w:lineRule="auto"/>
              <w:rPr>
                <w:rFonts w:ascii="Times New Roman" w:eastAsia="Times New Roman" w:hAnsi="Times New Roman" w:cs="Times New Roman"/>
                <w:color w:val="000000"/>
              </w:rPr>
            </w:pPr>
          </w:p>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Наименование целевого показателя</w:t>
            </w:r>
          </w:p>
          <w:p w:rsidR="009F7684" w:rsidRPr="006C6AC8" w:rsidRDefault="009F7684" w:rsidP="006C6AC8">
            <w:pPr>
              <w:spacing w:after="0" w:line="240" w:lineRule="auto"/>
              <w:jc w:val="center"/>
              <w:rPr>
                <w:rFonts w:ascii="Times New Roman" w:eastAsia="Times New Roman" w:hAnsi="Times New Roman" w:cs="Times New Roman"/>
                <w:color w:val="000000"/>
              </w:rPr>
            </w:pPr>
          </w:p>
        </w:tc>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Единица измерения</w:t>
            </w:r>
          </w:p>
        </w:tc>
        <w:tc>
          <w:tcPr>
            <w:tcW w:w="2898" w:type="dxa"/>
            <w:gridSpan w:val="2"/>
            <w:tcBorders>
              <w:top w:val="single" w:sz="4" w:space="0" w:color="auto"/>
              <w:left w:val="nil"/>
              <w:bottom w:val="single" w:sz="4" w:space="0" w:color="auto"/>
              <w:right w:val="single" w:sz="4" w:space="0" w:color="auto"/>
            </w:tcBorders>
            <w:shd w:val="clear" w:color="auto" w:fill="auto"/>
            <w:vAlign w:val="bottom"/>
            <w:hideMark/>
          </w:tcPr>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 xml:space="preserve">Значение целевого индикатора </w:t>
            </w:r>
          </w:p>
        </w:tc>
        <w:tc>
          <w:tcPr>
            <w:tcW w:w="1489" w:type="dxa"/>
            <w:vMerge w:val="restart"/>
            <w:tcBorders>
              <w:top w:val="single" w:sz="4" w:space="0" w:color="auto"/>
              <w:left w:val="nil"/>
              <w:right w:val="single" w:sz="4" w:space="0" w:color="auto"/>
            </w:tcBorders>
          </w:tcPr>
          <w:p w:rsidR="009F7684" w:rsidRPr="006C6AC8" w:rsidRDefault="009F7684" w:rsidP="006C6AC8">
            <w:pPr>
              <w:spacing w:after="0" w:line="240" w:lineRule="auto"/>
              <w:jc w:val="center"/>
              <w:rPr>
                <w:rFonts w:ascii="Times New Roman" w:eastAsia="Times New Roman" w:hAnsi="Times New Roman" w:cs="Times New Roman"/>
                <w:color w:val="000000"/>
              </w:rPr>
            </w:pPr>
          </w:p>
          <w:p w:rsidR="009F7684" w:rsidRDefault="009F7684" w:rsidP="006C6AC8">
            <w:pPr>
              <w:spacing w:after="0" w:line="240" w:lineRule="auto"/>
              <w:jc w:val="center"/>
              <w:rPr>
                <w:rFonts w:ascii="Times New Roman" w:eastAsia="Times New Roman" w:hAnsi="Times New Roman" w:cs="Times New Roman"/>
                <w:color w:val="000000"/>
              </w:rPr>
            </w:pPr>
          </w:p>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 xml:space="preserve">Выполнение/ </w:t>
            </w:r>
          </w:p>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w:t>
            </w:r>
          </w:p>
        </w:tc>
        <w:tc>
          <w:tcPr>
            <w:tcW w:w="2058" w:type="dxa"/>
            <w:gridSpan w:val="2"/>
            <w:tcBorders>
              <w:top w:val="single" w:sz="4" w:space="0" w:color="auto"/>
              <w:left w:val="nil"/>
              <w:right w:val="single" w:sz="4" w:space="0" w:color="auto"/>
            </w:tcBorders>
          </w:tcPr>
          <w:p w:rsidR="009F7684" w:rsidRPr="006C6AC8" w:rsidRDefault="009F7684" w:rsidP="006C6AC8">
            <w:pPr>
              <w:spacing w:after="0" w:line="240" w:lineRule="auto"/>
              <w:jc w:val="center"/>
              <w:rPr>
                <w:rFonts w:ascii="Times New Roman" w:eastAsia="Times New Roman" w:hAnsi="Times New Roman" w:cs="Times New Roman"/>
                <w:color w:val="000000"/>
              </w:rPr>
            </w:pPr>
          </w:p>
          <w:p w:rsidR="009F7684" w:rsidRPr="006C6AC8" w:rsidRDefault="009F7684" w:rsidP="006C6AC8">
            <w:pPr>
              <w:spacing w:after="0" w:line="240" w:lineRule="auto"/>
              <w:jc w:val="center"/>
              <w:rPr>
                <w:rFonts w:ascii="Times New Roman" w:eastAsia="Times New Roman" w:hAnsi="Times New Roman" w:cs="Times New Roman"/>
                <w:color w:val="000000"/>
              </w:rPr>
            </w:pPr>
          </w:p>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Причины неисполнения/</w:t>
            </w:r>
          </w:p>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перевыполнения</w:t>
            </w:r>
          </w:p>
        </w:tc>
      </w:tr>
      <w:tr w:rsidR="009F7684" w:rsidRPr="006C6AC8" w:rsidTr="009F7684">
        <w:trPr>
          <w:gridAfter w:val="1"/>
          <w:wAfter w:w="6" w:type="dxa"/>
          <w:trHeight w:val="336"/>
          <w:jc w:val="center"/>
        </w:trPr>
        <w:tc>
          <w:tcPr>
            <w:tcW w:w="2689" w:type="dxa"/>
            <w:vMerge/>
            <w:tcBorders>
              <w:top w:val="single" w:sz="4" w:space="0" w:color="auto"/>
              <w:left w:val="single" w:sz="4" w:space="0" w:color="auto"/>
              <w:bottom w:val="single" w:sz="4" w:space="0" w:color="auto"/>
              <w:right w:val="single" w:sz="4" w:space="0" w:color="auto"/>
            </w:tcBorders>
            <w:vAlign w:val="center"/>
            <w:hideMark/>
          </w:tcPr>
          <w:p w:rsidR="009F7684" w:rsidRPr="006C6AC8" w:rsidRDefault="009F7684" w:rsidP="006C6AC8">
            <w:pPr>
              <w:spacing w:after="0" w:line="240" w:lineRule="auto"/>
              <w:jc w:val="center"/>
              <w:rPr>
                <w:rFonts w:ascii="Times New Roman" w:eastAsia="Times New Roman" w:hAnsi="Times New Roman" w:cs="Times New Roman"/>
                <w:color w:val="000000"/>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rsidR="009F7684" w:rsidRPr="006C6AC8" w:rsidRDefault="009F7684" w:rsidP="006C6AC8">
            <w:pPr>
              <w:spacing w:after="0" w:line="240" w:lineRule="auto"/>
              <w:jc w:val="center"/>
              <w:rPr>
                <w:rFonts w:ascii="Times New Roman" w:eastAsia="Times New Roman" w:hAnsi="Times New Roman" w:cs="Times New Roman"/>
                <w:color w:val="000000"/>
              </w:rPr>
            </w:pPr>
          </w:p>
        </w:tc>
        <w:tc>
          <w:tcPr>
            <w:tcW w:w="1622" w:type="dxa"/>
            <w:tcBorders>
              <w:top w:val="nil"/>
              <w:left w:val="nil"/>
              <w:bottom w:val="single" w:sz="4" w:space="0" w:color="auto"/>
              <w:right w:val="single" w:sz="4" w:space="0" w:color="auto"/>
            </w:tcBorders>
            <w:shd w:val="clear" w:color="auto" w:fill="auto"/>
            <w:vAlign w:val="bottom"/>
            <w:hideMark/>
          </w:tcPr>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утверждено</w:t>
            </w:r>
          </w:p>
        </w:tc>
        <w:tc>
          <w:tcPr>
            <w:tcW w:w="1276" w:type="dxa"/>
            <w:tcBorders>
              <w:top w:val="nil"/>
              <w:left w:val="nil"/>
              <w:bottom w:val="single" w:sz="4" w:space="0" w:color="auto"/>
              <w:right w:val="single" w:sz="4" w:space="0" w:color="auto"/>
            </w:tcBorders>
            <w:shd w:val="clear" w:color="auto" w:fill="auto"/>
            <w:vAlign w:val="bottom"/>
            <w:hideMark/>
          </w:tcPr>
          <w:p w:rsidR="009F7684" w:rsidRPr="006C6AC8" w:rsidRDefault="009F7684"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достигнуто</w:t>
            </w:r>
          </w:p>
        </w:tc>
        <w:tc>
          <w:tcPr>
            <w:tcW w:w="1489" w:type="dxa"/>
            <w:vMerge/>
            <w:tcBorders>
              <w:left w:val="nil"/>
              <w:bottom w:val="single" w:sz="4" w:space="0" w:color="auto"/>
              <w:right w:val="single" w:sz="4" w:space="0" w:color="auto"/>
            </w:tcBorders>
          </w:tcPr>
          <w:p w:rsidR="009F7684" w:rsidRPr="006C6AC8" w:rsidRDefault="009F7684" w:rsidP="006C6AC8">
            <w:pPr>
              <w:spacing w:after="0" w:line="240" w:lineRule="auto"/>
              <w:jc w:val="center"/>
              <w:rPr>
                <w:rFonts w:ascii="Times New Roman" w:eastAsia="Times New Roman" w:hAnsi="Times New Roman" w:cs="Times New Roman"/>
                <w:color w:val="000000"/>
              </w:rPr>
            </w:pPr>
          </w:p>
        </w:tc>
        <w:tc>
          <w:tcPr>
            <w:tcW w:w="2058" w:type="dxa"/>
            <w:gridSpan w:val="2"/>
            <w:tcBorders>
              <w:left w:val="nil"/>
              <w:bottom w:val="single" w:sz="4" w:space="0" w:color="auto"/>
              <w:right w:val="single" w:sz="4" w:space="0" w:color="auto"/>
            </w:tcBorders>
          </w:tcPr>
          <w:p w:rsidR="009F7684" w:rsidRPr="006C6AC8" w:rsidRDefault="009F7684" w:rsidP="006C6AC8">
            <w:pPr>
              <w:spacing w:after="0" w:line="240" w:lineRule="auto"/>
              <w:jc w:val="center"/>
              <w:rPr>
                <w:rFonts w:ascii="Times New Roman" w:eastAsia="Times New Roman" w:hAnsi="Times New Roman" w:cs="Times New Roman"/>
                <w:color w:val="000000"/>
                <w:highlight w:val="yellow"/>
              </w:rPr>
            </w:pPr>
          </w:p>
        </w:tc>
      </w:tr>
      <w:tr w:rsidR="006C6AC8" w:rsidRPr="006C6AC8" w:rsidTr="009F7684">
        <w:trPr>
          <w:trHeight w:val="342"/>
          <w:jc w:val="center"/>
        </w:trPr>
        <w:tc>
          <w:tcPr>
            <w:tcW w:w="8025" w:type="dxa"/>
            <w:gridSpan w:val="6"/>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b/>
                <w:color w:val="000000"/>
                <w:lang w:eastAsia="ru-RU"/>
              </w:rPr>
              <w:t>Задача 1. – Развитие животноводства;</w:t>
            </w:r>
          </w:p>
        </w:tc>
        <w:tc>
          <w:tcPr>
            <w:tcW w:w="2044" w:type="dxa"/>
            <w:gridSpan w:val="2"/>
            <w:tcBorders>
              <w:top w:val="nil"/>
              <w:left w:val="single" w:sz="4" w:space="0" w:color="auto"/>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b/>
                <w:color w:val="000000"/>
                <w:highlight w:val="yellow"/>
                <w:lang w:eastAsia="ru-RU"/>
              </w:rPr>
            </w:pPr>
          </w:p>
        </w:tc>
      </w:tr>
      <w:tr w:rsidR="006C6AC8" w:rsidRPr="006C6AC8" w:rsidTr="009F7684">
        <w:trPr>
          <w:gridAfter w:val="1"/>
          <w:wAfter w:w="6" w:type="dxa"/>
          <w:trHeight w:val="277"/>
          <w:jc w:val="center"/>
        </w:trPr>
        <w:tc>
          <w:tcPr>
            <w:tcW w:w="2689" w:type="dxa"/>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Валовый надой молока</w:t>
            </w:r>
          </w:p>
        </w:tc>
        <w:tc>
          <w:tcPr>
            <w:tcW w:w="929"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тонн</w:t>
            </w:r>
          </w:p>
        </w:tc>
        <w:tc>
          <w:tcPr>
            <w:tcW w:w="1622"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13,1</w:t>
            </w:r>
          </w:p>
        </w:tc>
        <w:tc>
          <w:tcPr>
            <w:tcW w:w="1276"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13,1</w:t>
            </w:r>
          </w:p>
        </w:tc>
        <w:tc>
          <w:tcPr>
            <w:tcW w:w="1489" w:type="dxa"/>
            <w:tcBorders>
              <w:top w:val="nil"/>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nil"/>
              <w:left w:val="nil"/>
              <w:bottom w:val="single" w:sz="4" w:space="0" w:color="auto"/>
              <w:right w:val="single" w:sz="4" w:space="0" w:color="auto"/>
            </w:tcBorders>
          </w:tcPr>
          <w:p w:rsidR="006C6AC8" w:rsidRPr="006C6AC8" w:rsidRDefault="006C6AC8" w:rsidP="006C6AC8">
            <w:pPr>
              <w:spacing w:after="0" w:line="240" w:lineRule="auto"/>
              <w:rPr>
                <w:rFonts w:ascii="Times New Roman" w:eastAsia="Times New Roman" w:hAnsi="Times New Roman" w:cs="Times New Roman"/>
                <w:color w:val="000000"/>
              </w:rPr>
            </w:pPr>
          </w:p>
        </w:tc>
      </w:tr>
      <w:tr w:rsidR="006C6AC8" w:rsidRPr="006C6AC8" w:rsidTr="009F7684">
        <w:trPr>
          <w:gridAfter w:val="1"/>
          <w:wAfter w:w="6" w:type="dxa"/>
          <w:trHeight w:val="341"/>
          <w:jc w:val="center"/>
        </w:trPr>
        <w:tc>
          <w:tcPr>
            <w:tcW w:w="2689" w:type="dxa"/>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p>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Поголовье КРС</w:t>
            </w:r>
          </w:p>
        </w:tc>
        <w:tc>
          <w:tcPr>
            <w:tcW w:w="929"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голов</w:t>
            </w:r>
          </w:p>
        </w:tc>
        <w:tc>
          <w:tcPr>
            <w:tcW w:w="1622" w:type="dxa"/>
            <w:tcBorders>
              <w:top w:val="nil"/>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42</w:t>
            </w:r>
          </w:p>
        </w:tc>
        <w:tc>
          <w:tcPr>
            <w:tcW w:w="1276"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55</w:t>
            </w:r>
          </w:p>
        </w:tc>
        <w:tc>
          <w:tcPr>
            <w:tcW w:w="1489" w:type="dxa"/>
            <w:tcBorders>
              <w:top w:val="nil"/>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130,9%</w:t>
            </w:r>
          </w:p>
        </w:tc>
        <w:tc>
          <w:tcPr>
            <w:tcW w:w="2058" w:type="dxa"/>
            <w:gridSpan w:val="2"/>
            <w:tcBorders>
              <w:top w:val="nil"/>
              <w:left w:val="nil"/>
              <w:bottom w:val="single" w:sz="4" w:space="0" w:color="auto"/>
              <w:right w:val="single" w:sz="4" w:space="0" w:color="auto"/>
            </w:tcBorders>
          </w:tcPr>
          <w:p w:rsidR="006C6AC8" w:rsidRPr="006C6AC8" w:rsidRDefault="006C6AC8" w:rsidP="0071123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Приобретение голов ИП Федотовым В.Б.</w:t>
            </w:r>
          </w:p>
        </w:tc>
      </w:tr>
      <w:tr w:rsidR="006C6AC8" w:rsidRPr="006C6AC8" w:rsidTr="003D0F92">
        <w:trPr>
          <w:gridAfter w:val="1"/>
          <w:wAfter w:w="6" w:type="dxa"/>
          <w:trHeight w:val="673"/>
          <w:jc w:val="center"/>
        </w:trPr>
        <w:tc>
          <w:tcPr>
            <w:tcW w:w="2689" w:type="dxa"/>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Маточное поголовье КРС</w:t>
            </w:r>
          </w:p>
        </w:tc>
        <w:tc>
          <w:tcPr>
            <w:tcW w:w="929"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голов</w:t>
            </w:r>
          </w:p>
        </w:tc>
        <w:tc>
          <w:tcPr>
            <w:tcW w:w="1622" w:type="dxa"/>
            <w:tcBorders>
              <w:top w:val="nil"/>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33</w:t>
            </w:r>
          </w:p>
        </w:tc>
        <w:tc>
          <w:tcPr>
            <w:tcW w:w="1276"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37</w:t>
            </w:r>
          </w:p>
        </w:tc>
        <w:tc>
          <w:tcPr>
            <w:tcW w:w="1489" w:type="dxa"/>
            <w:tcBorders>
              <w:top w:val="nil"/>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112,1%</w:t>
            </w:r>
          </w:p>
        </w:tc>
        <w:tc>
          <w:tcPr>
            <w:tcW w:w="2058" w:type="dxa"/>
            <w:gridSpan w:val="2"/>
            <w:tcBorders>
              <w:top w:val="nil"/>
              <w:left w:val="nil"/>
              <w:bottom w:val="single" w:sz="4" w:space="0" w:color="auto"/>
              <w:right w:val="single" w:sz="4" w:space="0" w:color="auto"/>
            </w:tcBorders>
          </w:tcPr>
          <w:p w:rsidR="006C6AC8" w:rsidRPr="006C6AC8" w:rsidRDefault="006C6AC8" w:rsidP="00711238">
            <w:pPr>
              <w:spacing w:after="0" w:line="240" w:lineRule="auto"/>
              <w:rPr>
                <w:rFonts w:ascii="Times New Roman" w:eastAsia="Times New Roman" w:hAnsi="Times New Roman" w:cs="Times New Roman"/>
                <w:color w:val="000000"/>
                <w:highlight w:val="yellow"/>
              </w:rPr>
            </w:pPr>
            <w:r w:rsidRPr="006C6AC8">
              <w:rPr>
                <w:rFonts w:ascii="Times New Roman" w:eastAsia="Times New Roman" w:hAnsi="Times New Roman" w:cs="Times New Roman"/>
                <w:color w:val="000000"/>
              </w:rPr>
              <w:t>Приобретение голов ИП Федотовым В.Б.</w:t>
            </w:r>
          </w:p>
        </w:tc>
      </w:tr>
      <w:tr w:rsidR="006C6AC8" w:rsidRPr="006C6AC8" w:rsidTr="009F7684">
        <w:trPr>
          <w:gridAfter w:val="1"/>
          <w:wAfter w:w="6" w:type="dxa"/>
          <w:trHeight w:val="372"/>
          <w:jc w:val="center"/>
        </w:trPr>
        <w:tc>
          <w:tcPr>
            <w:tcW w:w="2689" w:type="dxa"/>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Лошади</w:t>
            </w:r>
          </w:p>
        </w:tc>
        <w:tc>
          <w:tcPr>
            <w:tcW w:w="929"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голов</w:t>
            </w:r>
          </w:p>
        </w:tc>
        <w:tc>
          <w:tcPr>
            <w:tcW w:w="1622" w:type="dxa"/>
            <w:tcBorders>
              <w:top w:val="nil"/>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220</w:t>
            </w:r>
          </w:p>
        </w:tc>
        <w:tc>
          <w:tcPr>
            <w:tcW w:w="1276"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220</w:t>
            </w:r>
          </w:p>
        </w:tc>
        <w:tc>
          <w:tcPr>
            <w:tcW w:w="1489" w:type="dxa"/>
            <w:tcBorders>
              <w:top w:val="nil"/>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nil"/>
              <w:left w:val="nil"/>
              <w:bottom w:val="single" w:sz="4" w:space="0" w:color="auto"/>
              <w:right w:val="single" w:sz="4" w:space="0" w:color="auto"/>
            </w:tcBorders>
          </w:tcPr>
          <w:p w:rsidR="006C6AC8" w:rsidRPr="006C6AC8" w:rsidRDefault="006C6AC8" w:rsidP="006C6AC8">
            <w:pPr>
              <w:spacing w:after="0" w:line="240" w:lineRule="auto"/>
              <w:jc w:val="both"/>
              <w:rPr>
                <w:rFonts w:ascii="Times New Roman" w:eastAsia="Times New Roman" w:hAnsi="Times New Roman" w:cs="Times New Roman"/>
                <w:color w:val="000000"/>
                <w:highlight w:val="yellow"/>
              </w:rPr>
            </w:pPr>
          </w:p>
        </w:tc>
      </w:tr>
      <w:tr w:rsidR="006C6AC8" w:rsidRPr="006C6AC8" w:rsidTr="003D0F92">
        <w:trPr>
          <w:gridAfter w:val="1"/>
          <w:wAfter w:w="6" w:type="dxa"/>
          <w:trHeight w:val="420"/>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кобылы</w:t>
            </w:r>
          </w:p>
        </w:tc>
        <w:tc>
          <w:tcPr>
            <w:tcW w:w="929"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голов</w:t>
            </w:r>
          </w:p>
        </w:tc>
        <w:tc>
          <w:tcPr>
            <w:tcW w:w="1622" w:type="dxa"/>
            <w:tcBorders>
              <w:top w:val="nil"/>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111</w:t>
            </w:r>
          </w:p>
        </w:tc>
        <w:tc>
          <w:tcPr>
            <w:tcW w:w="1276"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111</w:t>
            </w:r>
          </w:p>
        </w:tc>
        <w:tc>
          <w:tcPr>
            <w:tcW w:w="1489" w:type="dxa"/>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both"/>
              <w:rPr>
                <w:rFonts w:ascii="Times New Roman" w:eastAsia="Times New Roman" w:hAnsi="Times New Roman" w:cs="Times New Roman"/>
                <w:color w:val="000000"/>
                <w:highlight w:val="yellow"/>
              </w:rPr>
            </w:pPr>
          </w:p>
        </w:tc>
      </w:tr>
      <w:tr w:rsidR="006C6AC8" w:rsidRPr="006C6AC8" w:rsidTr="003D0F92">
        <w:trPr>
          <w:gridAfter w:val="1"/>
          <w:wAfter w:w="6" w:type="dxa"/>
          <w:trHeight w:val="372"/>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p>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Поголовье КРС ЛПХ</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голов</w:t>
            </w:r>
          </w:p>
        </w:tc>
        <w:tc>
          <w:tcPr>
            <w:tcW w:w="1622"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color w:val="000000"/>
              </w:rPr>
            </w:pPr>
            <w:r w:rsidRPr="006C6AC8">
              <w:rPr>
                <w:rFonts w:ascii="Times New Roman" w:eastAsia="Times New Roman" w:hAnsi="Times New Roman" w:cs="Times New Roman"/>
                <w:color w:val="00000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13</w:t>
            </w:r>
          </w:p>
        </w:tc>
        <w:tc>
          <w:tcPr>
            <w:tcW w:w="1489" w:type="dxa"/>
            <w:tcBorders>
              <w:top w:val="single" w:sz="4" w:space="0" w:color="auto"/>
              <w:left w:val="single" w:sz="4" w:space="0" w:color="auto"/>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single" w:sz="4" w:space="0" w:color="auto"/>
              <w:left w:val="single" w:sz="4" w:space="0" w:color="auto"/>
              <w:bottom w:val="single" w:sz="4" w:space="0" w:color="auto"/>
              <w:right w:val="single" w:sz="4" w:space="0" w:color="auto"/>
            </w:tcBorders>
          </w:tcPr>
          <w:p w:rsidR="006C6AC8" w:rsidRPr="006C6AC8" w:rsidRDefault="006C6AC8" w:rsidP="006C6AC8">
            <w:pPr>
              <w:spacing w:after="0" w:line="240" w:lineRule="auto"/>
              <w:jc w:val="both"/>
              <w:rPr>
                <w:rFonts w:ascii="Times New Roman" w:eastAsia="Times New Roman" w:hAnsi="Times New Roman" w:cs="Times New Roman"/>
                <w:color w:val="000000"/>
              </w:rPr>
            </w:pPr>
          </w:p>
        </w:tc>
      </w:tr>
      <w:tr w:rsidR="006C6AC8" w:rsidRPr="006C6AC8" w:rsidTr="003D0F92">
        <w:trPr>
          <w:gridAfter w:val="1"/>
          <w:wAfter w:w="6" w:type="dxa"/>
          <w:trHeight w:val="372"/>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Маточное поголовье КРС ЛПХ</w:t>
            </w:r>
          </w:p>
        </w:tc>
        <w:tc>
          <w:tcPr>
            <w:tcW w:w="929"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голов</w:t>
            </w:r>
          </w:p>
        </w:tc>
        <w:tc>
          <w:tcPr>
            <w:tcW w:w="1622"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color w:val="000000"/>
              </w:rPr>
            </w:pPr>
            <w:r w:rsidRPr="006C6AC8">
              <w:rPr>
                <w:rFonts w:ascii="Times New Roman" w:eastAsia="Times New Roman" w:hAnsi="Times New Roman" w:cs="Times New Roman"/>
                <w:color w:val="000000"/>
              </w:rPr>
              <w:t>4</w:t>
            </w:r>
          </w:p>
        </w:tc>
        <w:tc>
          <w:tcPr>
            <w:tcW w:w="1276"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4</w:t>
            </w:r>
          </w:p>
        </w:tc>
        <w:tc>
          <w:tcPr>
            <w:tcW w:w="1489" w:type="dxa"/>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both"/>
              <w:rPr>
                <w:rFonts w:ascii="Times New Roman" w:eastAsia="Times New Roman" w:hAnsi="Times New Roman" w:cs="Times New Roman"/>
                <w:color w:val="000000"/>
              </w:rPr>
            </w:pPr>
          </w:p>
        </w:tc>
      </w:tr>
      <w:tr w:rsidR="006C6AC8" w:rsidRPr="006C6AC8" w:rsidTr="009F7684">
        <w:trPr>
          <w:gridAfter w:val="1"/>
          <w:wAfter w:w="6" w:type="dxa"/>
          <w:trHeight w:val="269"/>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птицы ЛПХ</w:t>
            </w:r>
          </w:p>
        </w:tc>
        <w:tc>
          <w:tcPr>
            <w:tcW w:w="929"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голов</w:t>
            </w:r>
          </w:p>
        </w:tc>
        <w:tc>
          <w:tcPr>
            <w:tcW w:w="1622" w:type="dxa"/>
            <w:tcBorders>
              <w:top w:val="nil"/>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342</w:t>
            </w:r>
          </w:p>
        </w:tc>
        <w:tc>
          <w:tcPr>
            <w:tcW w:w="1276"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342</w:t>
            </w:r>
          </w:p>
        </w:tc>
        <w:tc>
          <w:tcPr>
            <w:tcW w:w="1489" w:type="dxa"/>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rPr>
                <w:rFonts w:ascii="Times New Roman" w:eastAsia="Times New Roman" w:hAnsi="Times New Roman" w:cs="Times New Roman"/>
                <w:color w:val="000000"/>
                <w:highlight w:val="yellow"/>
              </w:rPr>
            </w:pPr>
          </w:p>
        </w:tc>
      </w:tr>
      <w:tr w:rsidR="006C6AC8" w:rsidRPr="006C6AC8" w:rsidTr="009F7684">
        <w:trPr>
          <w:gridAfter w:val="1"/>
          <w:wAfter w:w="6" w:type="dxa"/>
          <w:trHeight w:val="408"/>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Производство яиц ЛПХ</w:t>
            </w:r>
          </w:p>
        </w:tc>
        <w:tc>
          <w:tcPr>
            <w:tcW w:w="929"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тыс.</w:t>
            </w:r>
            <w:r w:rsidR="003D0F92">
              <w:rPr>
                <w:rFonts w:ascii="Times New Roman" w:eastAsia="Times New Roman" w:hAnsi="Times New Roman" w:cs="Times New Roman"/>
                <w:color w:val="000000"/>
              </w:rPr>
              <w:t xml:space="preserve"> </w:t>
            </w:r>
            <w:r w:rsidRPr="006C6AC8">
              <w:rPr>
                <w:rFonts w:ascii="Times New Roman" w:eastAsia="Times New Roman" w:hAnsi="Times New Roman" w:cs="Times New Roman"/>
                <w:color w:val="000000"/>
              </w:rPr>
              <w:t>шт.</w:t>
            </w:r>
          </w:p>
        </w:tc>
        <w:tc>
          <w:tcPr>
            <w:tcW w:w="1622" w:type="dxa"/>
            <w:tcBorders>
              <w:top w:val="nil"/>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color w:val="000000"/>
              </w:rPr>
            </w:pPr>
            <w:r w:rsidRPr="006C6AC8">
              <w:rPr>
                <w:rFonts w:ascii="Times New Roman" w:eastAsia="Times New Roman" w:hAnsi="Times New Roman" w:cs="Times New Roman"/>
                <w:color w:val="000000"/>
              </w:rPr>
              <w:t>14,9</w:t>
            </w:r>
          </w:p>
        </w:tc>
        <w:tc>
          <w:tcPr>
            <w:tcW w:w="1276"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14,9</w:t>
            </w:r>
          </w:p>
        </w:tc>
        <w:tc>
          <w:tcPr>
            <w:tcW w:w="1489" w:type="dxa"/>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both"/>
              <w:rPr>
                <w:rFonts w:ascii="Times New Roman" w:eastAsia="Times New Roman" w:hAnsi="Times New Roman" w:cs="Times New Roman"/>
                <w:color w:val="000000"/>
                <w:highlight w:val="yellow"/>
              </w:rPr>
            </w:pPr>
          </w:p>
        </w:tc>
      </w:tr>
      <w:tr w:rsidR="006C6AC8" w:rsidRPr="006C6AC8" w:rsidTr="009F7684">
        <w:trPr>
          <w:trHeight w:val="408"/>
          <w:jc w:val="center"/>
        </w:trPr>
        <w:tc>
          <w:tcPr>
            <w:tcW w:w="8025" w:type="dxa"/>
            <w:gridSpan w:val="6"/>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b/>
                <w:color w:val="000000"/>
                <w:lang w:eastAsia="ru-RU"/>
              </w:rPr>
              <w:t>Задача 2. Развитие овощеводства;</w:t>
            </w:r>
          </w:p>
        </w:tc>
        <w:tc>
          <w:tcPr>
            <w:tcW w:w="2044" w:type="dxa"/>
            <w:gridSpan w:val="2"/>
            <w:tcBorders>
              <w:top w:val="single" w:sz="4" w:space="0" w:color="auto"/>
              <w:left w:val="single" w:sz="4" w:space="0" w:color="auto"/>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b/>
                <w:color w:val="000000"/>
                <w:highlight w:val="yellow"/>
                <w:lang w:eastAsia="ru-RU"/>
              </w:rPr>
            </w:pPr>
          </w:p>
        </w:tc>
      </w:tr>
      <w:tr w:rsidR="006C6AC8" w:rsidRPr="006C6AC8" w:rsidTr="009F7684">
        <w:trPr>
          <w:gridAfter w:val="1"/>
          <w:wAfter w:w="6" w:type="dxa"/>
          <w:trHeight w:val="341"/>
          <w:jc w:val="center"/>
        </w:trPr>
        <w:tc>
          <w:tcPr>
            <w:tcW w:w="2689" w:type="dxa"/>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Посевная площадь под картофель</w:t>
            </w:r>
          </w:p>
        </w:tc>
        <w:tc>
          <w:tcPr>
            <w:tcW w:w="929" w:type="dxa"/>
            <w:tcBorders>
              <w:top w:val="nil"/>
              <w:left w:val="nil"/>
              <w:bottom w:val="single" w:sz="4" w:space="0" w:color="auto"/>
              <w:right w:val="single" w:sz="4" w:space="0" w:color="auto"/>
            </w:tcBorders>
            <w:shd w:val="clear" w:color="auto" w:fill="auto"/>
            <w:vAlign w:val="bottom"/>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га</w:t>
            </w:r>
          </w:p>
        </w:tc>
        <w:tc>
          <w:tcPr>
            <w:tcW w:w="1622" w:type="dxa"/>
            <w:tcBorders>
              <w:top w:val="nil"/>
              <w:left w:val="nil"/>
              <w:bottom w:val="single" w:sz="4" w:space="0" w:color="auto"/>
              <w:right w:val="single" w:sz="4" w:space="0" w:color="auto"/>
            </w:tcBorders>
            <w:shd w:val="clear" w:color="auto" w:fill="auto"/>
            <w:vAlign w:val="bottom"/>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74,7</w:t>
            </w:r>
          </w:p>
        </w:tc>
        <w:tc>
          <w:tcPr>
            <w:tcW w:w="1276"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74,7</w:t>
            </w:r>
          </w:p>
        </w:tc>
        <w:tc>
          <w:tcPr>
            <w:tcW w:w="1489" w:type="dxa"/>
            <w:tcBorders>
              <w:top w:val="nil"/>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nil"/>
              <w:left w:val="nil"/>
              <w:bottom w:val="single" w:sz="4" w:space="0" w:color="auto"/>
              <w:right w:val="single" w:sz="4" w:space="0" w:color="auto"/>
            </w:tcBorders>
          </w:tcPr>
          <w:p w:rsidR="006C6AC8" w:rsidRPr="006C6AC8" w:rsidRDefault="006C6AC8" w:rsidP="006C6AC8">
            <w:pPr>
              <w:spacing w:after="0" w:line="240" w:lineRule="auto"/>
              <w:jc w:val="both"/>
              <w:rPr>
                <w:rFonts w:ascii="Times New Roman" w:eastAsia="Times New Roman" w:hAnsi="Times New Roman" w:cs="Times New Roman"/>
                <w:color w:val="000000"/>
              </w:rPr>
            </w:pPr>
          </w:p>
        </w:tc>
      </w:tr>
      <w:tr w:rsidR="006C6AC8" w:rsidRPr="006C6AC8" w:rsidTr="003D0F92">
        <w:trPr>
          <w:gridAfter w:val="1"/>
          <w:wAfter w:w="6" w:type="dxa"/>
          <w:trHeight w:val="425"/>
          <w:jc w:val="center"/>
        </w:trPr>
        <w:tc>
          <w:tcPr>
            <w:tcW w:w="2689" w:type="dxa"/>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p>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Производство картофеля</w:t>
            </w:r>
          </w:p>
        </w:tc>
        <w:tc>
          <w:tcPr>
            <w:tcW w:w="929" w:type="dxa"/>
            <w:tcBorders>
              <w:top w:val="nil"/>
              <w:left w:val="nil"/>
              <w:bottom w:val="single" w:sz="4" w:space="0" w:color="auto"/>
              <w:right w:val="single" w:sz="4" w:space="0" w:color="auto"/>
            </w:tcBorders>
            <w:shd w:val="clear" w:color="auto" w:fill="auto"/>
            <w:vAlign w:val="bottom"/>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тонн</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bottom"/>
          </w:tcPr>
          <w:p w:rsidR="006C6AC8" w:rsidRPr="006C6AC8" w:rsidRDefault="006C6AC8" w:rsidP="003D0F92">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825,4</w:t>
            </w:r>
          </w:p>
        </w:tc>
        <w:tc>
          <w:tcPr>
            <w:tcW w:w="1276"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825,4</w:t>
            </w:r>
          </w:p>
        </w:tc>
        <w:tc>
          <w:tcPr>
            <w:tcW w:w="1489" w:type="dxa"/>
            <w:tcBorders>
              <w:top w:val="nil"/>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nil"/>
              <w:left w:val="nil"/>
              <w:bottom w:val="single" w:sz="4" w:space="0" w:color="auto"/>
              <w:right w:val="single" w:sz="4" w:space="0" w:color="auto"/>
            </w:tcBorders>
          </w:tcPr>
          <w:p w:rsidR="006C6AC8" w:rsidRPr="006C6AC8" w:rsidRDefault="006C6AC8" w:rsidP="006C6AC8">
            <w:pPr>
              <w:spacing w:after="0" w:line="240" w:lineRule="auto"/>
              <w:rPr>
                <w:rFonts w:ascii="Times New Roman" w:eastAsia="Times New Roman" w:hAnsi="Times New Roman" w:cs="Times New Roman"/>
                <w:color w:val="000000"/>
                <w:highlight w:val="yellow"/>
              </w:rPr>
            </w:pPr>
          </w:p>
        </w:tc>
      </w:tr>
      <w:tr w:rsidR="006C6AC8" w:rsidRPr="006C6AC8" w:rsidTr="009F7684">
        <w:trPr>
          <w:gridAfter w:val="1"/>
          <w:wAfter w:w="6" w:type="dxa"/>
          <w:trHeight w:val="697"/>
          <w:jc w:val="center"/>
        </w:trPr>
        <w:tc>
          <w:tcPr>
            <w:tcW w:w="2689" w:type="dxa"/>
            <w:tcBorders>
              <w:top w:val="nil"/>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p>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Посевная площадь под овощи открытого грунта</w:t>
            </w:r>
          </w:p>
        </w:tc>
        <w:tc>
          <w:tcPr>
            <w:tcW w:w="929" w:type="dxa"/>
            <w:tcBorders>
              <w:top w:val="nil"/>
              <w:left w:val="nil"/>
              <w:bottom w:val="single" w:sz="4" w:space="0" w:color="auto"/>
              <w:right w:val="single" w:sz="4" w:space="0" w:color="auto"/>
            </w:tcBorders>
            <w:shd w:val="clear" w:color="auto" w:fill="auto"/>
            <w:vAlign w:val="bottom"/>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га</w:t>
            </w:r>
          </w:p>
        </w:tc>
        <w:tc>
          <w:tcPr>
            <w:tcW w:w="1622" w:type="dxa"/>
            <w:tcBorders>
              <w:top w:val="single" w:sz="4" w:space="0" w:color="auto"/>
              <w:left w:val="nil"/>
              <w:bottom w:val="single" w:sz="4" w:space="0" w:color="auto"/>
              <w:right w:val="single" w:sz="4" w:space="0" w:color="auto"/>
            </w:tcBorders>
            <w:shd w:val="clear" w:color="auto" w:fill="auto"/>
            <w:vAlign w:val="bottom"/>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72,2</w:t>
            </w:r>
          </w:p>
        </w:tc>
        <w:tc>
          <w:tcPr>
            <w:tcW w:w="1276" w:type="dxa"/>
            <w:tcBorders>
              <w:top w:val="nil"/>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72,2</w:t>
            </w:r>
          </w:p>
        </w:tc>
        <w:tc>
          <w:tcPr>
            <w:tcW w:w="1489" w:type="dxa"/>
            <w:tcBorders>
              <w:top w:val="nil"/>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nil"/>
              <w:left w:val="nil"/>
              <w:bottom w:val="single" w:sz="4" w:space="0" w:color="auto"/>
              <w:right w:val="single" w:sz="4" w:space="0" w:color="auto"/>
            </w:tcBorders>
          </w:tcPr>
          <w:p w:rsidR="006C6AC8" w:rsidRPr="006C6AC8" w:rsidRDefault="006C6AC8" w:rsidP="006C6AC8">
            <w:pPr>
              <w:spacing w:after="0" w:line="240" w:lineRule="auto"/>
              <w:jc w:val="both"/>
              <w:rPr>
                <w:rFonts w:ascii="Times New Roman" w:eastAsia="Times New Roman" w:hAnsi="Times New Roman" w:cs="Times New Roman"/>
                <w:color w:val="000000"/>
                <w:highlight w:val="yellow"/>
              </w:rPr>
            </w:pPr>
          </w:p>
        </w:tc>
      </w:tr>
      <w:tr w:rsidR="006C6AC8" w:rsidRPr="006C6AC8" w:rsidTr="009F7684">
        <w:trPr>
          <w:gridAfter w:val="1"/>
          <w:wAfter w:w="6" w:type="dxa"/>
          <w:trHeight w:val="1039"/>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p>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 xml:space="preserve">Производство овощей в </w:t>
            </w:r>
            <w:proofErr w:type="spellStart"/>
            <w:r w:rsidRPr="006C6AC8">
              <w:rPr>
                <w:rFonts w:ascii="Times New Roman" w:eastAsia="Times New Roman" w:hAnsi="Times New Roman" w:cs="Times New Roman"/>
                <w:color w:val="000000"/>
              </w:rPr>
              <w:t>т.ч</w:t>
            </w:r>
            <w:proofErr w:type="spellEnd"/>
            <w:r w:rsidRPr="006C6AC8">
              <w:rPr>
                <w:rFonts w:ascii="Times New Roman" w:eastAsia="Times New Roman" w:hAnsi="Times New Roman" w:cs="Times New Roman"/>
                <w:color w:val="000000"/>
              </w:rPr>
              <w:t xml:space="preserve">. </w:t>
            </w:r>
          </w:p>
        </w:tc>
        <w:tc>
          <w:tcPr>
            <w:tcW w:w="929" w:type="dxa"/>
            <w:tcBorders>
              <w:top w:val="single" w:sz="4" w:space="0" w:color="auto"/>
              <w:left w:val="nil"/>
              <w:bottom w:val="single" w:sz="4" w:space="0" w:color="auto"/>
              <w:right w:val="single" w:sz="4" w:space="0" w:color="auto"/>
            </w:tcBorders>
            <w:shd w:val="clear" w:color="auto" w:fill="auto"/>
            <w:vAlign w:val="bottom"/>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тонн</w:t>
            </w:r>
          </w:p>
        </w:tc>
        <w:tc>
          <w:tcPr>
            <w:tcW w:w="1622" w:type="dxa"/>
            <w:tcBorders>
              <w:top w:val="single" w:sz="4" w:space="0" w:color="auto"/>
              <w:left w:val="nil"/>
              <w:bottom w:val="single" w:sz="4" w:space="0" w:color="auto"/>
              <w:right w:val="single" w:sz="4" w:space="0" w:color="auto"/>
            </w:tcBorders>
            <w:shd w:val="clear" w:color="auto" w:fill="auto"/>
            <w:vAlign w:val="bottom"/>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1433,6</w:t>
            </w:r>
          </w:p>
        </w:tc>
        <w:tc>
          <w:tcPr>
            <w:tcW w:w="1276"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1 433,6</w:t>
            </w:r>
          </w:p>
        </w:tc>
        <w:tc>
          <w:tcPr>
            <w:tcW w:w="1489" w:type="dxa"/>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single" w:sz="4" w:space="0" w:color="auto"/>
              <w:left w:val="nil"/>
              <w:bottom w:val="single" w:sz="4" w:space="0" w:color="auto"/>
              <w:right w:val="single" w:sz="4" w:space="0" w:color="auto"/>
            </w:tcBorders>
          </w:tcPr>
          <w:p w:rsidR="006C6AC8" w:rsidRPr="006C6AC8" w:rsidRDefault="006C6AC8" w:rsidP="006C6AC8">
            <w:pPr>
              <w:rPr>
                <w:rFonts w:ascii="Times New Roman" w:eastAsia="Times New Roman" w:hAnsi="Times New Roman" w:cs="Times New Roman"/>
                <w:color w:val="000000"/>
                <w:highlight w:val="yellow"/>
              </w:rPr>
            </w:pPr>
          </w:p>
        </w:tc>
      </w:tr>
      <w:tr w:rsidR="006C6AC8" w:rsidRPr="006C6AC8" w:rsidTr="009F7684">
        <w:trPr>
          <w:gridAfter w:val="1"/>
          <w:wAfter w:w="6" w:type="dxa"/>
          <w:trHeight w:val="649"/>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открытого грунта</w:t>
            </w:r>
          </w:p>
        </w:tc>
        <w:tc>
          <w:tcPr>
            <w:tcW w:w="929" w:type="dxa"/>
            <w:tcBorders>
              <w:top w:val="single" w:sz="4" w:space="0" w:color="auto"/>
              <w:left w:val="nil"/>
              <w:bottom w:val="single" w:sz="4" w:space="0" w:color="auto"/>
              <w:right w:val="single" w:sz="4" w:space="0" w:color="auto"/>
            </w:tcBorders>
            <w:shd w:val="clear" w:color="auto" w:fill="auto"/>
            <w:vAlign w:val="bottom"/>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 </w:t>
            </w:r>
          </w:p>
        </w:tc>
        <w:tc>
          <w:tcPr>
            <w:tcW w:w="1622" w:type="dxa"/>
            <w:tcBorders>
              <w:top w:val="nil"/>
              <w:left w:val="nil"/>
              <w:bottom w:val="single" w:sz="4" w:space="0" w:color="auto"/>
              <w:right w:val="single" w:sz="4" w:space="0" w:color="auto"/>
            </w:tcBorders>
            <w:shd w:val="clear" w:color="auto" w:fill="auto"/>
            <w:vAlign w:val="bottom"/>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rPr>
              <w:t>1352,6</w:t>
            </w:r>
          </w:p>
        </w:tc>
        <w:tc>
          <w:tcPr>
            <w:tcW w:w="1276"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1 352,6</w:t>
            </w:r>
          </w:p>
        </w:tc>
        <w:tc>
          <w:tcPr>
            <w:tcW w:w="1489" w:type="dxa"/>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p>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100%</w:t>
            </w:r>
          </w:p>
        </w:tc>
        <w:tc>
          <w:tcPr>
            <w:tcW w:w="2058" w:type="dxa"/>
            <w:gridSpan w:val="2"/>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highlight w:val="yellow"/>
              </w:rPr>
            </w:pPr>
          </w:p>
        </w:tc>
      </w:tr>
      <w:tr w:rsidR="006C6AC8" w:rsidRPr="006C6AC8" w:rsidTr="009F7684">
        <w:trPr>
          <w:gridAfter w:val="1"/>
          <w:wAfter w:w="6" w:type="dxa"/>
          <w:trHeight w:val="408"/>
          <w:jc w:val="center"/>
        </w:trPr>
        <w:tc>
          <w:tcPr>
            <w:tcW w:w="2689" w:type="dxa"/>
            <w:tcBorders>
              <w:top w:val="single" w:sz="4" w:space="0" w:color="auto"/>
              <w:left w:val="single" w:sz="4" w:space="0" w:color="auto"/>
              <w:bottom w:val="single" w:sz="4" w:space="0" w:color="auto"/>
              <w:right w:val="single" w:sz="4" w:space="0" w:color="auto"/>
            </w:tcBorders>
            <w:shd w:val="clear" w:color="auto" w:fill="auto"/>
          </w:tcPr>
          <w:p w:rsidR="006C6AC8" w:rsidRPr="006C6AC8" w:rsidRDefault="006C6AC8" w:rsidP="006C6AC8">
            <w:pPr>
              <w:spacing w:after="0" w:line="240" w:lineRule="auto"/>
              <w:rPr>
                <w:rFonts w:ascii="Times New Roman" w:eastAsia="Times New Roman" w:hAnsi="Times New Roman" w:cs="Times New Roman"/>
                <w:color w:val="000000"/>
              </w:rPr>
            </w:pPr>
            <w:r w:rsidRPr="006C6AC8">
              <w:rPr>
                <w:rFonts w:ascii="Times New Roman" w:eastAsia="Times New Roman" w:hAnsi="Times New Roman" w:cs="Times New Roman"/>
                <w:color w:val="000000"/>
              </w:rPr>
              <w:t>закрытого грунта</w:t>
            </w:r>
          </w:p>
        </w:tc>
        <w:tc>
          <w:tcPr>
            <w:tcW w:w="929" w:type="dxa"/>
            <w:tcBorders>
              <w:top w:val="single" w:sz="4" w:space="0" w:color="auto"/>
              <w:left w:val="nil"/>
              <w:bottom w:val="single" w:sz="4" w:space="0" w:color="auto"/>
              <w:right w:val="single" w:sz="4" w:space="0" w:color="auto"/>
            </w:tcBorders>
            <w:shd w:val="clear" w:color="auto" w:fill="auto"/>
            <w:vAlign w:val="bottom"/>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 </w:t>
            </w:r>
          </w:p>
        </w:tc>
        <w:tc>
          <w:tcPr>
            <w:tcW w:w="1622"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widowControl w:val="0"/>
              <w:adjustRightInd w:val="0"/>
              <w:spacing w:after="120" w:line="240" w:lineRule="auto"/>
              <w:jc w:val="center"/>
              <w:textAlignment w:val="baseline"/>
              <w:rPr>
                <w:rFonts w:ascii="Times New Roman" w:eastAsia="Times New Roman" w:hAnsi="Times New Roman" w:cs="Times New Roman"/>
              </w:rPr>
            </w:pPr>
            <w:r w:rsidRPr="006C6AC8">
              <w:rPr>
                <w:rFonts w:ascii="Times New Roman" w:eastAsia="Times New Roman" w:hAnsi="Times New Roman" w:cs="Times New Roman"/>
                <w:color w:val="000000"/>
              </w:rPr>
              <w:t>81,0</w:t>
            </w:r>
          </w:p>
        </w:tc>
        <w:tc>
          <w:tcPr>
            <w:tcW w:w="1276" w:type="dxa"/>
            <w:tcBorders>
              <w:top w:val="single" w:sz="4" w:space="0" w:color="auto"/>
              <w:left w:val="nil"/>
              <w:bottom w:val="single" w:sz="4" w:space="0" w:color="auto"/>
              <w:right w:val="single" w:sz="4" w:space="0" w:color="auto"/>
            </w:tcBorders>
            <w:shd w:val="clear" w:color="auto" w:fill="auto"/>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106,8</w:t>
            </w:r>
          </w:p>
        </w:tc>
        <w:tc>
          <w:tcPr>
            <w:tcW w:w="1489" w:type="dxa"/>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rPr>
            </w:pPr>
            <w:r w:rsidRPr="006C6AC8">
              <w:rPr>
                <w:rFonts w:ascii="Times New Roman" w:eastAsia="Times New Roman" w:hAnsi="Times New Roman" w:cs="Times New Roman"/>
                <w:color w:val="000000"/>
              </w:rPr>
              <w:t>131,8%</w:t>
            </w:r>
          </w:p>
        </w:tc>
        <w:tc>
          <w:tcPr>
            <w:tcW w:w="2058" w:type="dxa"/>
            <w:gridSpan w:val="2"/>
            <w:tcBorders>
              <w:top w:val="single" w:sz="4" w:space="0" w:color="auto"/>
              <w:left w:val="nil"/>
              <w:bottom w:val="single" w:sz="4" w:space="0" w:color="auto"/>
              <w:right w:val="single" w:sz="4" w:space="0" w:color="auto"/>
            </w:tcBorders>
          </w:tcPr>
          <w:p w:rsidR="006C6AC8" w:rsidRPr="006C6AC8" w:rsidRDefault="006C6AC8" w:rsidP="006C6AC8">
            <w:pPr>
              <w:spacing w:after="0" w:line="240" w:lineRule="auto"/>
              <w:jc w:val="center"/>
              <w:rPr>
                <w:rFonts w:ascii="Times New Roman" w:eastAsia="Times New Roman" w:hAnsi="Times New Roman" w:cs="Times New Roman"/>
                <w:color w:val="000000"/>
                <w:highlight w:val="yellow"/>
              </w:rPr>
            </w:pPr>
            <w:r w:rsidRPr="006C6AC8">
              <w:rPr>
                <w:rFonts w:ascii="Times New Roman" w:eastAsia="Times New Roman" w:hAnsi="Times New Roman" w:cs="Times New Roman"/>
                <w:color w:val="000000"/>
              </w:rPr>
              <w:t>Увеличение сбора урожая</w:t>
            </w:r>
          </w:p>
        </w:tc>
      </w:tr>
    </w:tbl>
    <w:p w:rsidR="006C6AC8" w:rsidRPr="006C6AC8" w:rsidRDefault="006C6AC8" w:rsidP="006C6AC8">
      <w:pPr>
        <w:spacing w:after="0" w:line="240" w:lineRule="auto"/>
        <w:ind w:firstLine="708"/>
        <w:jc w:val="both"/>
        <w:rPr>
          <w:rFonts w:ascii="Times New Roman" w:eastAsia="Times New Roman" w:hAnsi="Times New Roman" w:cs="Times New Roman"/>
          <w:sz w:val="24"/>
          <w:szCs w:val="24"/>
          <w:highlight w:val="yellow"/>
        </w:rPr>
      </w:pPr>
    </w:p>
    <w:p w:rsidR="00EA4D44" w:rsidRPr="00EA4D44" w:rsidRDefault="006C6AC8" w:rsidP="00EA4D44">
      <w:pPr>
        <w:widowControl w:val="0"/>
        <w:autoSpaceDE w:val="0"/>
        <w:autoSpaceDN w:val="0"/>
        <w:spacing w:after="0" w:line="240" w:lineRule="auto"/>
        <w:ind w:firstLine="284"/>
        <w:jc w:val="both"/>
        <w:rPr>
          <w:rFonts w:ascii="Times New Roman" w:eastAsia="Times New Roman" w:hAnsi="Times New Roman" w:cs="Times New Roman"/>
          <w:color w:val="FF0000"/>
          <w:sz w:val="24"/>
          <w:szCs w:val="24"/>
          <w:lang w:eastAsia="ru-RU"/>
        </w:rPr>
      </w:pPr>
      <w:r w:rsidRPr="006C6AC8">
        <w:rPr>
          <w:rFonts w:ascii="Times New Roman" w:eastAsia="Times New Roman" w:hAnsi="Times New Roman" w:cs="Times New Roman"/>
          <w:sz w:val="24"/>
          <w:szCs w:val="24"/>
        </w:rPr>
        <w:t xml:space="preserve">Проведена оценка эффективности реализации муниципальной программы, включая оценку степени достижения целей и решения задач муниципальной программы. </w:t>
      </w:r>
    </w:p>
    <w:p w:rsidR="006C6AC8" w:rsidRPr="006C6AC8" w:rsidRDefault="006C6AC8" w:rsidP="009F7684">
      <w:pPr>
        <w:spacing w:after="0" w:line="240" w:lineRule="auto"/>
        <w:ind w:left="-142" w:firstLine="425"/>
        <w:jc w:val="both"/>
        <w:rPr>
          <w:rFonts w:ascii="Calibri" w:eastAsia="Times New Roman" w:hAnsi="Calibri" w:cs="Times New Roman"/>
        </w:rPr>
      </w:pPr>
      <w:r w:rsidRPr="006C6AC8">
        <w:rPr>
          <w:rFonts w:ascii="Times New Roman" w:eastAsia="Times New Roman" w:hAnsi="Times New Roman" w:cs="Times New Roman"/>
          <w:sz w:val="24"/>
          <w:szCs w:val="24"/>
        </w:rPr>
        <w:t xml:space="preserve">В результате расчетов оценка эффективности реализации Муниципальной программы </w:t>
      </w:r>
      <w:r w:rsidRPr="006C6AC8">
        <w:rPr>
          <w:rFonts w:ascii="Times New Roman" w:eastAsia="Times New Roman" w:hAnsi="Times New Roman" w:cs="Times New Roman"/>
          <w:bCs/>
          <w:sz w:val="24"/>
          <w:szCs w:val="24"/>
        </w:rPr>
        <w:t xml:space="preserve">«Развитие сельского хозяйства ГО «Жатай» на 2022-2026 годы» за 2022 год признается высокой – </w:t>
      </w:r>
      <w:r w:rsidRPr="006C6AC8">
        <w:rPr>
          <w:rFonts w:ascii="Times New Roman" w:eastAsia="Times New Roman" w:hAnsi="Times New Roman" w:cs="Times New Roman"/>
          <w:b/>
          <w:bCs/>
          <w:sz w:val="24"/>
          <w:szCs w:val="24"/>
        </w:rPr>
        <w:t>0,9</w:t>
      </w:r>
    </w:p>
    <w:p w:rsidR="00F921E1" w:rsidRDefault="00F921E1" w:rsidP="000416B8">
      <w:pPr>
        <w:pStyle w:val="a3"/>
        <w:autoSpaceDE w:val="0"/>
        <w:autoSpaceDN w:val="0"/>
        <w:adjustRightInd w:val="0"/>
        <w:spacing w:after="0" w:line="240" w:lineRule="auto"/>
        <w:ind w:left="644"/>
        <w:jc w:val="center"/>
        <w:rPr>
          <w:rFonts w:ascii="Times New Roman" w:eastAsia="Times New Roman" w:hAnsi="Times New Roman" w:cs="Times New Roman"/>
          <w:b/>
          <w:bCs/>
          <w:sz w:val="24"/>
          <w:szCs w:val="24"/>
        </w:rPr>
      </w:pPr>
    </w:p>
    <w:p w:rsidR="00CD2E85" w:rsidRDefault="00E56300" w:rsidP="00D5391E">
      <w:pPr>
        <w:numPr>
          <w:ilvl w:val="0"/>
          <w:numId w:val="6"/>
        </w:numPr>
        <w:tabs>
          <w:tab w:val="left" w:pos="1134"/>
        </w:tabs>
        <w:spacing w:after="0" w:line="240" w:lineRule="auto"/>
        <w:ind w:left="284" w:hanging="284"/>
        <w:contextualSpacing/>
        <w:jc w:val="center"/>
        <w:rPr>
          <w:rFonts w:ascii="Times New Roman" w:eastAsia="Times New Roman" w:hAnsi="Times New Roman" w:cs="Times New Roman"/>
          <w:b/>
          <w:sz w:val="24"/>
          <w:szCs w:val="24"/>
          <w:lang w:eastAsia="ru-RU"/>
        </w:rPr>
      </w:pPr>
      <w:r w:rsidRPr="00E56300">
        <w:rPr>
          <w:rFonts w:ascii="Times New Roman" w:eastAsia="Times New Roman" w:hAnsi="Times New Roman" w:cs="Times New Roman"/>
          <w:b/>
          <w:sz w:val="24"/>
          <w:szCs w:val="24"/>
          <w:lang w:eastAsia="ru-RU"/>
        </w:rPr>
        <w:t xml:space="preserve">Адресная программа </w:t>
      </w:r>
      <w:r w:rsidR="003036AD">
        <w:rPr>
          <w:rFonts w:ascii="Times New Roman" w:eastAsia="Times New Roman" w:hAnsi="Times New Roman" w:cs="Times New Roman"/>
          <w:b/>
          <w:sz w:val="24"/>
          <w:szCs w:val="24"/>
          <w:lang w:eastAsia="ru-RU"/>
        </w:rPr>
        <w:t>«</w:t>
      </w:r>
      <w:r w:rsidRPr="00E56300">
        <w:rPr>
          <w:rFonts w:ascii="Times New Roman" w:eastAsia="Times New Roman" w:hAnsi="Times New Roman" w:cs="Times New Roman"/>
          <w:b/>
          <w:sz w:val="24"/>
          <w:szCs w:val="24"/>
          <w:lang w:eastAsia="ru-RU"/>
        </w:rPr>
        <w:t>Обустройство инженерной инфраструктуры зоны индивидуальной жилой застройки</w:t>
      </w:r>
      <w:r w:rsidR="009F7684">
        <w:rPr>
          <w:rFonts w:ascii="Times New Roman" w:eastAsia="Times New Roman" w:hAnsi="Times New Roman" w:cs="Times New Roman"/>
          <w:b/>
          <w:sz w:val="24"/>
          <w:szCs w:val="24"/>
          <w:lang w:eastAsia="ru-RU"/>
        </w:rPr>
        <w:t xml:space="preserve"> для </w:t>
      </w:r>
      <w:r w:rsidR="009F7684" w:rsidRPr="00E56300">
        <w:rPr>
          <w:rFonts w:ascii="Times New Roman" w:eastAsia="Times New Roman" w:hAnsi="Times New Roman" w:cs="Times New Roman"/>
          <w:b/>
          <w:sz w:val="24"/>
          <w:szCs w:val="24"/>
          <w:lang w:eastAsia="ru-RU"/>
        </w:rPr>
        <w:t>граждан,</w:t>
      </w:r>
      <w:r w:rsidRPr="00E56300">
        <w:rPr>
          <w:rFonts w:ascii="Times New Roman" w:eastAsia="Times New Roman" w:hAnsi="Times New Roman" w:cs="Times New Roman"/>
          <w:b/>
          <w:sz w:val="24"/>
          <w:szCs w:val="24"/>
          <w:lang w:eastAsia="ru-RU"/>
        </w:rPr>
        <w:t xml:space="preserve"> имеющих 3-х и более детей на территории ГО </w:t>
      </w:r>
      <w:r w:rsidR="003036AD">
        <w:rPr>
          <w:rFonts w:ascii="Times New Roman" w:eastAsia="Times New Roman" w:hAnsi="Times New Roman" w:cs="Times New Roman"/>
          <w:b/>
          <w:sz w:val="24"/>
          <w:szCs w:val="24"/>
          <w:lang w:eastAsia="ru-RU"/>
        </w:rPr>
        <w:t>«</w:t>
      </w:r>
      <w:r w:rsidR="00E308CA">
        <w:rPr>
          <w:rFonts w:ascii="Times New Roman" w:eastAsia="Times New Roman" w:hAnsi="Times New Roman" w:cs="Times New Roman"/>
          <w:b/>
          <w:sz w:val="24"/>
          <w:szCs w:val="24"/>
          <w:lang w:eastAsia="ru-RU"/>
        </w:rPr>
        <w:t>Жатай</w:t>
      </w:r>
      <w:r w:rsidR="003036AD">
        <w:rPr>
          <w:rFonts w:ascii="Times New Roman" w:eastAsia="Times New Roman" w:hAnsi="Times New Roman" w:cs="Times New Roman"/>
          <w:b/>
          <w:sz w:val="24"/>
          <w:szCs w:val="24"/>
          <w:lang w:eastAsia="ru-RU"/>
        </w:rPr>
        <w:t>»</w:t>
      </w:r>
      <w:r w:rsidR="00CD2E85">
        <w:rPr>
          <w:rFonts w:ascii="Times New Roman" w:eastAsia="Times New Roman" w:hAnsi="Times New Roman" w:cs="Times New Roman"/>
          <w:b/>
          <w:sz w:val="24"/>
          <w:szCs w:val="24"/>
          <w:lang w:eastAsia="ru-RU"/>
        </w:rPr>
        <w:t xml:space="preserve"> </w:t>
      </w:r>
    </w:p>
    <w:p w:rsidR="00E56300" w:rsidRDefault="00E56300" w:rsidP="00CD2E85">
      <w:pPr>
        <w:tabs>
          <w:tab w:val="left" w:pos="1134"/>
        </w:tabs>
        <w:spacing w:after="0" w:line="240" w:lineRule="auto"/>
        <w:ind w:left="284"/>
        <w:contextualSpacing/>
        <w:jc w:val="center"/>
        <w:rPr>
          <w:rFonts w:ascii="Times New Roman" w:eastAsia="Times New Roman" w:hAnsi="Times New Roman" w:cs="Times New Roman"/>
          <w:b/>
          <w:sz w:val="24"/>
          <w:szCs w:val="24"/>
          <w:lang w:eastAsia="ru-RU"/>
        </w:rPr>
      </w:pPr>
      <w:r w:rsidRPr="00E56300">
        <w:rPr>
          <w:rFonts w:ascii="Times New Roman" w:eastAsia="Times New Roman" w:hAnsi="Times New Roman" w:cs="Times New Roman"/>
          <w:b/>
          <w:sz w:val="24"/>
          <w:szCs w:val="24"/>
          <w:lang w:eastAsia="ru-RU"/>
        </w:rPr>
        <w:t xml:space="preserve">на </w:t>
      </w:r>
      <w:r w:rsidR="00E20DFB">
        <w:rPr>
          <w:rFonts w:ascii="Times New Roman" w:eastAsia="Times New Roman" w:hAnsi="Times New Roman" w:cs="Times New Roman"/>
          <w:b/>
          <w:sz w:val="24"/>
          <w:szCs w:val="24"/>
          <w:lang w:eastAsia="ru-RU"/>
        </w:rPr>
        <w:t>20</w:t>
      </w:r>
      <w:r w:rsidR="00EF5F7C">
        <w:rPr>
          <w:rFonts w:ascii="Times New Roman" w:eastAsia="Times New Roman" w:hAnsi="Times New Roman" w:cs="Times New Roman"/>
          <w:b/>
          <w:sz w:val="24"/>
          <w:szCs w:val="24"/>
          <w:lang w:eastAsia="ru-RU"/>
        </w:rPr>
        <w:t>20</w:t>
      </w:r>
      <w:r w:rsidR="00E20DFB">
        <w:rPr>
          <w:rFonts w:ascii="Times New Roman" w:eastAsia="Times New Roman" w:hAnsi="Times New Roman" w:cs="Times New Roman"/>
          <w:b/>
          <w:sz w:val="24"/>
          <w:szCs w:val="24"/>
          <w:lang w:eastAsia="ru-RU"/>
        </w:rPr>
        <w:t>-20</w:t>
      </w:r>
      <w:r w:rsidR="00EF5F7C">
        <w:rPr>
          <w:rFonts w:ascii="Times New Roman" w:eastAsia="Times New Roman" w:hAnsi="Times New Roman" w:cs="Times New Roman"/>
          <w:b/>
          <w:sz w:val="24"/>
          <w:szCs w:val="24"/>
          <w:lang w:eastAsia="ru-RU"/>
        </w:rPr>
        <w:t>23</w:t>
      </w:r>
      <w:r w:rsidRPr="00E56300">
        <w:rPr>
          <w:rFonts w:ascii="Times New Roman" w:eastAsia="Times New Roman" w:hAnsi="Times New Roman" w:cs="Times New Roman"/>
          <w:b/>
          <w:sz w:val="24"/>
          <w:szCs w:val="24"/>
          <w:lang w:eastAsia="ru-RU"/>
        </w:rPr>
        <w:t xml:space="preserve"> годы</w:t>
      </w:r>
      <w:r w:rsidR="003036AD">
        <w:rPr>
          <w:rFonts w:ascii="Times New Roman" w:eastAsia="Times New Roman" w:hAnsi="Times New Roman" w:cs="Times New Roman"/>
          <w:b/>
          <w:sz w:val="24"/>
          <w:szCs w:val="24"/>
          <w:lang w:eastAsia="ru-RU"/>
        </w:rPr>
        <w:t>»</w:t>
      </w:r>
    </w:p>
    <w:p w:rsidR="00EA4D44" w:rsidRPr="00EA4D44" w:rsidRDefault="00EA4D44" w:rsidP="00EA4D44">
      <w:pPr>
        <w:spacing w:after="0" w:line="240" w:lineRule="auto"/>
        <w:ind w:left="786"/>
        <w:contextualSpacing/>
        <w:rPr>
          <w:rFonts w:ascii="Times New Roman" w:eastAsia="Times New Roman" w:hAnsi="Times New Roman" w:cs="Times New Roman"/>
          <w:b/>
          <w:sz w:val="24"/>
          <w:szCs w:val="24"/>
          <w:lang w:eastAsia="ru-RU"/>
        </w:rPr>
      </w:pPr>
    </w:p>
    <w:p w:rsidR="00EA4D44" w:rsidRPr="00EA4D44" w:rsidRDefault="00EA4D44" w:rsidP="00EA4D44">
      <w:pPr>
        <w:spacing w:after="0" w:line="240" w:lineRule="auto"/>
        <w:ind w:firstLine="644"/>
        <w:jc w:val="both"/>
        <w:rPr>
          <w:rFonts w:ascii="Times New Roman" w:eastAsia="Calibri" w:hAnsi="Times New Roman" w:cs="Times New Roman"/>
          <w:sz w:val="24"/>
          <w:szCs w:val="24"/>
          <w:lang w:eastAsia="ru-RU"/>
        </w:rPr>
      </w:pPr>
      <w:r w:rsidRPr="00EA4D44">
        <w:rPr>
          <w:rFonts w:ascii="Times New Roman" w:eastAsia="Calibri" w:hAnsi="Times New Roman" w:cs="Times New Roman"/>
          <w:sz w:val="24"/>
          <w:szCs w:val="24"/>
          <w:lang w:eastAsia="ru-RU"/>
        </w:rPr>
        <w:t xml:space="preserve">Адресная программа «Обустройство инженерной инфраструктуры зоны индивидуальной жилой застройки </w:t>
      </w:r>
      <w:r w:rsidR="009F7684" w:rsidRPr="00EA4D44">
        <w:rPr>
          <w:rFonts w:ascii="Times New Roman" w:eastAsia="Calibri" w:hAnsi="Times New Roman" w:cs="Times New Roman"/>
          <w:sz w:val="24"/>
          <w:szCs w:val="24"/>
          <w:lang w:eastAsia="ru-RU"/>
        </w:rPr>
        <w:t>для граждан,</w:t>
      </w:r>
      <w:r w:rsidRPr="00EA4D44">
        <w:rPr>
          <w:rFonts w:ascii="Times New Roman" w:eastAsia="Calibri" w:hAnsi="Times New Roman" w:cs="Times New Roman"/>
          <w:sz w:val="24"/>
          <w:szCs w:val="24"/>
          <w:lang w:eastAsia="ru-RU"/>
        </w:rPr>
        <w:t xml:space="preserve"> имеющих 3-х и более детей на территории ГО «Жатай» на 2020-2023годы» была, утверждена постановлением Главы Окружной Администрации ГО «Жатай» №95-г от 13.12.2019 г.</w:t>
      </w:r>
    </w:p>
    <w:p w:rsidR="00EA4D44" w:rsidRPr="00EA4D44" w:rsidRDefault="00EA4D44" w:rsidP="00EA4D44">
      <w:pPr>
        <w:spacing w:after="0" w:line="240" w:lineRule="auto"/>
        <w:ind w:firstLine="644"/>
        <w:jc w:val="both"/>
        <w:rPr>
          <w:rFonts w:ascii="Times New Roman" w:eastAsia="Calibri" w:hAnsi="Times New Roman" w:cs="Times New Roman"/>
          <w:spacing w:val="1"/>
          <w:sz w:val="24"/>
          <w:szCs w:val="24"/>
          <w:lang w:eastAsia="ru-RU"/>
        </w:rPr>
      </w:pPr>
      <w:r w:rsidRPr="00EA4D44">
        <w:rPr>
          <w:rFonts w:ascii="Times New Roman" w:eastAsia="Calibri" w:hAnsi="Times New Roman" w:cs="Times New Roman"/>
          <w:sz w:val="24"/>
          <w:szCs w:val="24"/>
          <w:lang w:eastAsia="ru-RU"/>
        </w:rPr>
        <w:t xml:space="preserve">Целью Программы </w:t>
      </w:r>
      <w:r w:rsidRPr="00EA4D44">
        <w:rPr>
          <w:rFonts w:ascii="Times New Roman" w:eastAsia="Calibri" w:hAnsi="Times New Roman" w:cs="Times New Roman"/>
          <w:spacing w:val="1"/>
          <w:sz w:val="24"/>
          <w:szCs w:val="24"/>
          <w:lang w:eastAsia="ru-RU"/>
        </w:rPr>
        <w:t>является обеспечение развития инженерной инфраструктуры индивидуального жилищного строительства.</w:t>
      </w:r>
    </w:p>
    <w:p w:rsidR="00EA4D44" w:rsidRPr="00EA4D44" w:rsidRDefault="00EA4D44" w:rsidP="00EA4D44">
      <w:pPr>
        <w:spacing w:after="0" w:line="240" w:lineRule="auto"/>
        <w:ind w:firstLine="644"/>
        <w:jc w:val="both"/>
        <w:rPr>
          <w:rFonts w:ascii="Times New Roman" w:eastAsia="Calibri" w:hAnsi="Times New Roman" w:cs="Times New Roman"/>
          <w:spacing w:val="1"/>
          <w:sz w:val="24"/>
          <w:szCs w:val="24"/>
          <w:lang w:eastAsia="ru-RU"/>
        </w:rPr>
      </w:pPr>
      <w:r w:rsidRPr="00EA4D44">
        <w:rPr>
          <w:rFonts w:ascii="Times New Roman" w:eastAsia="Calibri" w:hAnsi="Times New Roman" w:cs="Times New Roman"/>
          <w:spacing w:val="1"/>
          <w:sz w:val="24"/>
          <w:szCs w:val="24"/>
          <w:lang w:eastAsia="ru-RU"/>
        </w:rPr>
        <w:t>Достижение цели исполнения Программы возможно при условии решения следующих задач:</w:t>
      </w:r>
    </w:p>
    <w:p w:rsidR="00EA4D44" w:rsidRPr="00EA4D44" w:rsidRDefault="00EA4D44" w:rsidP="00D5391E">
      <w:pPr>
        <w:numPr>
          <w:ilvl w:val="0"/>
          <w:numId w:val="14"/>
        </w:numPr>
        <w:tabs>
          <w:tab w:val="left" w:pos="284"/>
          <w:tab w:val="left" w:pos="567"/>
        </w:tabs>
        <w:spacing w:after="0" w:line="240" w:lineRule="auto"/>
        <w:ind w:left="284" w:hanging="284"/>
        <w:jc w:val="both"/>
        <w:rPr>
          <w:rFonts w:ascii="Times New Roman" w:eastAsia="Calibri" w:hAnsi="Times New Roman" w:cs="Times New Roman"/>
          <w:sz w:val="24"/>
          <w:szCs w:val="24"/>
          <w:lang w:eastAsia="ru-RU"/>
        </w:rPr>
      </w:pPr>
      <w:r w:rsidRPr="00EA4D44">
        <w:rPr>
          <w:rFonts w:ascii="Times New Roman" w:eastAsia="Calibri" w:hAnsi="Times New Roman" w:cs="Times New Roman"/>
          <w:sz w:val="24"/>
          <w:szCs w:val="24"/>
          <w:lang w:eastAsia="ru-RU"/>
        </w:rPr>
        <w:t>Обустройство зон индивидуальной застройки инфраструктурой;</w:t>
      </w:r>
    </w:p>
    <w:p w:rsidR="00EA4D44" w:rsidRPr="00EA4D44" w:rsidRDefault="00EA4D44" w:rsidP="00D5391E">
      <w:pPr>
        <w:numPr>
          <w:ilvl w:val="0"/>
          <w:numId w:val="14"/>
        </w:numPr>
        <w:tabs>
          <w:tab w:val="left" w:pos="284"/>
          <w:tab w:val="left" w:pos="567"/>
          <w:tab w:val="left" w:pos="993"/>
        </w:tabs>
        <w:spacing w:after="0" w:line="240" w:lineRule="auto"/>
        <w:ind w:left="284" w:hanging="284"/>
        <w:jc w:val="both"/>
        <w:rPr>
          <w:rFonts w:ascii="Times New Roman" w:eastAsia="Calibri" w:hAnsi="Times New Roman" w:cs="Times New Roman"/>
          <w:sz w:val="24"/>
          <w:szCs w:val="24"/>
          <w:lang w:eastAsia="ru-RU"/>
        </w:rPr>
      </w:pPr>
      <w:r w:rsidRPr="00EA4D44">
        <w:rPr>
          <w:rFonts w:ascii="Times New Roman" w:eastAsia="Calibri" w:hAnsi="Times New Roman" w:cs="Times New Roman"/>
          <w:sz w:val="24"/>
          <w:szCs w:val="24"/>
          <w:lang w:eastAsia="ru-RU"/>
        </w:rPr>
        <w:lastRenderedPageBreak/>
        <w:t>Совершенствование, приведение в соответствие действующему законодательству нормативно-правовых актов.</w:t>
      </w:r>
    </w:p>
    <w:p w:rsidR="00EA4D44" w:rsidRPr="00EA4D44" w:rsidRDefault="00EA4D44" w:rsidP="00EA4D44">
      <w:pPr>
        <w:spacing w:after="0" w:line="240" w:lineRule="auto"/>
        <w:jc w:val="both"/>
        <w:rPr>
          <w:rFonts w:ascii="Times New Roman" w:hAnsi="Times New Roman" w:cs="Times New Roman"/>
          <w:sz w:val="24"/>
          <w:szCs w:val="24"/>
          <w:lang w:eastAsia="ru-RU"/>
        </w:rPr>
      </w:pPr>
      <w:r w:rsidRPr="00EA4D44">
        <w:rPr>
          <w:rFonts w:ascii="Times New Roman" w:eastAsia="Times New Roman" w:hAnsi="Times New Roman" w:cs="Times New Roman"/>
          <w:sz w:val="24"/>
          <w:szCs w:val="24"/>
          <w:lang w:eastAsia="ru-RU"/>
        </w:rPr>
        <w:tab/>
        <w:t xml:space="preserve">На реализацию программы в 2022 году из средств местного бюджета ГО «Жатай» выделено и освоено </w:t>
      </w:r>
      <w:r w:rsidRPr="00EA4D44">
        <w:rPr>
          <w:rFonts w:ascii="Times New Roman" w:hAnsi="Times New Roman" w:cs="Times New Roman"/>
          <w:sz w:val="24"/>
          <w:szCs w:val="24"/>
          <w:lang w:eastAsia="ru-RU"/>
        </w:rPr>
        <w:t xml:space="preserve">1602,5 </w:t>
      </w:r>
      <w:r w:rsidRPr="00EA4D44">
        <w:rPr>
          <w:rFonts w:ascii="Times New Roman" w:eastAsia="Times New Roman" w:hAnsi="Times New Roman" w:cs="Times New Roman"/>
          <w:sz w:val="24"/>
          <w:szCs w:val="24"/>
          <w:lang w:eastAsia="ru-RU"/>
        </w:rPr>
        <w:t xml:space="preserve">тыс. рублей. </w:t>
      </w:r>
      <w:r w:rsidRPr="00EA4D44">
        <w:rPr>
          <w:rFonts w:ascii="Times New Roman" w:eastAsia="Calibri" w:hAnsi="Times New Roman" w:cs="Times New Roman"/>
          <w:sz w:val="24"/>
          <w:szCs w:val="24"/>
          <w:lang w:eastAsia="ru-RU"/>
        </w:rPr>
        <w:t xml:space="preserve">Вследствие чего было выполнено </w:t>
      </w:r>
      <w:r w:rsidRPr="00EA4D44">
        <w:rPr>
          <w:rFonts w:ascii="Times New Roman" w:hAnsi="Times New Roman" w:cs="Times New Roman"/>
          <w:sz w:val="24"/>
          <w:szCs w:val="24"/>
          <w:lang w:eastAsia="ru-RU"/>
        </w:rPr>
        <w:t xml:space="preserve">мероприятие Устройство грунтовых дорог ул. Зои Лютовой, </w:t>
      </w:r>
      <w:proofErr w:type="spellStart"/>
      <w:r w:rsidRPr="00EA4D44">
        <w:rPr>
          <w:rFonts w:ascii="Times New Roman" w:hAnsi="Times New Roman" w:cs="Times New Roman"/>
          <w:sz w:val="24"/>
          <w:szCs w:val="24"/>
          <w:lang w:eastAsia="ru-RU"/>
        </w:rPr>
        <w:t>Жатайская</w:t>
      </w:r>
      <w:proofErr w:type="spellEnd"/>
      <w:r w:rsidRPr="00EA4D44">
        <w:rPr>
          <w:rFonts w:ascii="Times New Roman" w:hAnsi="Times New Roman" w:cs="Times New Roman"/>
          <w:sz w:val="24"/>
          <w:szCs w:val="24"/>
          <w:lang w:eastAsia="ru-RU"/>
        </w:rPr>
        <w:t xml:space="preserve"> (для многодетных) 476 п. м., выполнены работы на общую сумму 1602,5 тыс. </w:t>
      </w:r>
      <w:r w:rsidR="002D00A4">
        <w:rPr>
          <w:rFonts w:ascii="Times New Roman" w:hAnsi="Times New Roman" w:cs="Times New Roman"/>
          <w:sz w:val="24"/>
          <w:szCs w:val="24"/>
          <w:lang w:eastAsia="ru-RU"/>
        </w:rPr>
        <w:t>рублей</w:t>
      </w:r>
      <w:r w:rsidRPr="00EA4D44">
        <w:rPr>
          <w:rFonts w:ascii="Times New Roman" w:hAnsi="Times New Roman" w:cs="Times New Roman"/>
          <w:sz w:val="24"/>
          <w:szCs w:val="24"/>
          <w:lang w:eastAsia="ru-RU"/>
        </w:rPr>
        <w:t xml:space="preserve"> </w:t>
      </w:r>
      <w:r w:rsidRPr="00EA4D44">
        <w:rPr>
          <w:rFonts w:ascii="Times New Roman" w:eastAsia="Times New Roman" w:hAnsi="Times New Roman" w:cs="Times New Roman"/>
          <w:sz w:val="24"/>
          <w:szCs w:val="24"/>
          <w:lang w:eastAsia="ru-RU"/>
        </w:rPr>
        <w:t>местного бюджета ГО «Жатай»</w:t>
      </w:r>
      <w:r w:rsidRPr="00EA4D44">
        <w:rPr>
          <w:rFonts w:ascii="Times New Roman" w:hAnsi="Times New Roman" w:cs="Times New Roman"/>
          <w:sz w:val="24"/>
          <w:szCs w:val="24"/>
          <w:lang w:eastAsia="ru-RU"/>
        </w:rPr>
        <w:t>;</w:t>
      </w:r>
    </w:p>
    <w:p w:rsidR="00EA4D44" w:rsidRPr="00EA4D44" w:rsidRDefault="00EA4D44" w:rsidP="00EA4D44">
      <w:pPr>
        <w:spacing w:after="0" w:line="240" w:lineRule="auto"/>
        <w:ind w:firstLine="709"/>
        <w:jc w:val="both"/>
        <w:rPr>
          <w:rFonts w:ascii="Times New Roman" w:hAnsi="Times New Roman" w:cs="Times New Roman"/>
          <w:sz w:val="24"/>
          <w:szCs w:val="24"/>
          <w:lang w:eastAsia="ru-RU"/>
        </w:rPr>
      </w:pPr>
      <w:r w:rsidRPr="00EA4D44">
        <w:rPr>
          <w:rFonts w:ascii="Times New Roman" w:hAnsi="Times New Roman" w:cs="Times New Roman"/>
          <w:sz w:val="24"/>
          <w:szCs w:val="24"/>
          <w:lang w:eastAsia="ru-RU"/>
        </w:rPr>
        <w:t xml:space="preserve"> Всего План – </w:t>
      </w:r>
      <w:r w:rsidRPr="00EA4D44">
        <w:rPr>
          <w:rFonts w:ascii="Times New Roman" w:eastAsia="Times New Roman" w:hAnsi="Times New Roman" w:cs="Times New Roman"/>
          <w:sz w:val="24"/>
          <w:szCs w:val="24"/>
          <w:lang w:eastAsia="ru-RU"/>
        </w:rPr>
        <w:t xml:space="preserve">местного бюджета ГО «Жатай» </w:t>
      </w:r>
      <w:r w:rsidRPr="00EA4D44">
        <w:rPr>
          <w:rFonts w:ascii="Times New Roman" w:hAnsi="Times New Roman" w:cs="Times New Roman"/>
          <w:sz w:val="24"/>
          <w:szCs w:val="24"/>
          <w:lang w:eastAsia="ru-RU"/>
        </w:rPr>
        <w:t xml:space="preserve">- 1602,5 тыс. </w:t>
      </w:r>
      <w:r w:rsidR="002D00A4">
        <w:rPr>
          <w:rFonts w:ascii="Times New Roman" w:hAnsi="Times New Roman" w:cs="Times New Roman"/>
          <w:sz w:val="24"/>
          <w:szCs w:val="24"/>
          <w:lang w:eastAsia="ru-RU"/>
        </w:rPr>
        <w:t>рублей</w:t>
      </w:r>
      <w:r w:rsidRPr="00EA4D44">
        <w:rPr>
          <w:rFonts w:ascii="Times New Roman" w:hAnsi="Times New Roman" w:cs="Times New Roman"/>
          <w:sz w:val="24"/>
          <w:szCs w:val="24"/>
          <w:lang w:eastAsia="ru-RU"/>
        </w:rPr>
        <w:t xml:space="preserve">, факт </w:t>
      </w:r>
      <w:r w:rsidRPr="00EA4D44">
        <w:rPr>
          <w:rFonts w:ascii="Times New Roman" w:eastAsia="Times New Roman" w:hAnsi="Times New Roman" w:cs="Times New Roman"/>
          <w:sz w:val="24"/>
          <w:szCs w:val="24"/>
          <w:lang w:eastAsia="ru-RU"/>
        </w:rPr>
        <w:t xml:space="preserve">местного бюджета ГО «Жатай» </w:t>
      </w:r>
      <w:r w:rsidRPr="00EA4D44">
        <w:rPr>
          <w:rFonts w:ascii="Times New Roman" w:hAnsi="Times New Roman" w:cs="Times New Roman"/>
          <w:sz w:val="24"/>
          <w:szCs w:val="24"/>
          <w:lang w:eastAsia="ru-RU"/>
        </w:rPr>
        <w:t xml:space="preserve">- 1602,5 тыс. </w:t>
      </w:r>
      <w:r w:rsidR="002D00A4">
        <w:rPr>
          <w:rFonts w:ascii="Times New Roman" w:hAnsi="Times New Roman" w:cs="Times New Roman"/>
          <w:sz w:val="24"/>
          <w:szCs w:val="24"/>
          <w:lang w:eastAsia="ru-RU"/>
        </w:rPr>
        <w:t>рублей</w:t>
      </w:r>
      <w:r w:rsidRPr="00EA4D44">
        <w:rPr>
          <w:rFonts w:ascii="Times New Roman" w:hAnsi="Times New Roman" w:cs="Times New Roman"/>
          <w:sz w:val="24"/>
          <w:szCs w:val="24"/>
          <w:lang w:eastAsia="ru-RU"/>
        </w:rPr>
        <w:t>, исполнено 100%.</w:t>
      </w:r>
    </w:p>
    <w:p w:rsidR="00EA4D44" w:rsidRPr="00EA4D44" w:rsidRDefault="00EA4D44" w:rsidP="00EA4D44">
      <w:pPr>
        <w:spacing w:after="0" w:line="240" w:lineRule="auto"/>
        <w:ind w:firstLine="709"/>
        <w:jc w:val="both"/>
        <w:rPr>
          <w:rFonts w:ascii="Times New Roman" w:eastAsia="Times New Roman" w:hAnsi="Times New Roman" w:cs="Times New Roman"/>
          <w:sz w:val="24"/>
          <w:szCs w:val="24"/>
          <w:lang w:eastAsia="ru-RU"/>
        </w:rPr>
      </w:pPr>
    </w:p>
    <w:p w:rsidR="00EA4D44" w:rsidRPr="00EA4D44" w:rsidRDefault="00EA4D44" w:rsidP="00EA4D44">
      <w:pPr>
        <w:spacing w:after="0" w:line="240" w:lineRule="auto"/>
        <w:ind w:firstLine="709"/>
        <w:jc w:val="both"/>
        <w:rPr>
          <w:rFonts w:ascii="Times New Roman" w:hAnsi="Times New Roman" w:cs="Times New Roman"/>
          <w:b/>
          <w:sz w:val="24"/>
          <w:szCs w:val="24"/>
          <w:lang w:eastAsia="ru-RU"/>
        </w:rPr>
      </w:pPr>
      <w:r w:rsidRPr="00EA4D44">
        <w:rPr>
          <w:rFonts w:ascii="Times New Roman" w:hAnsi="Times New Roman" w:cs="Times New Roman"/>
          <w:sz w:val="24"/>
          <w:szCs w:val="24"/>
          <w:lang w:eastAsia="ru-RU"/>
        </w:rPr>
        <w:t xml:space="preserve">В результате расчётов эффективности реализации </w:t>
      </w:r>
      <w:r w:rsidRPr="00EA4D44">
        <w:rPr>
          <w:rFonts w:ascii="Times New Roman" w:hAnsi="Times New Roman"/>
          <w:sz w:val="24"/>
          <w:szCs w:val="24"/>
          <w:lang w:eastAsia="ru-RU"/>
        </w:rPr>
        <w:t xml:space="preserve">Адресной программы «Обустройство инженерной инфраструктуры зоны индивидуальной жилой застройки </w:t>
      </w:r>
      <w:r w:rsidR="009F7684" w:rsidRPr="00EA4D44">
        <w:rPr>
          <w:rFonts w:ascii="Times New Roman" w:hAnsi="Times New Roman"/>
          <w:sz w:val="24"/>
          <w:szCs w:val="24"/>
          <w:lang w:eastAsia="ru-RU"/>
        </w:rPr>
        <w:t>для граждан,</w:t>
      </w:r>
      <w:r w:rsidRPr="00EA4D44">
        <w:rPr>
          <w:rFonts w:ascii="Times New Roman" w:hAnsi="Times New Roman"/>
          <w:sz w:val="24"/>
          <w:szCs w:val="24"/>
          <w:lang w:eastAsia="ru-RU"/>
        </w:rPr>
        <w:t xml:space="preserve"> имеющих 3-х и более детей на территории ГО «Жатай» на 2020-2023 годы»</w:t>
      </w:r>
      <w:r w:rsidRPr="00EA4D44">
        <w:rPr>
          <w:rFonts w:ascii="Times New Roman" w:hAnsi="Times New Roman" w:cs="Times New Roman"/>
          <w:sz w:val="24"/>
          <w:szCs w:val="24"/>
          <w:lang w:eastAsia="ru-RU"/>
        </w:rPr>
        <w:t xml:space="preserve">, составила </w:t>
      </w:r>
      <w:r w:rsidRPr="003B5BFB">
        <w:rPr>
          <w:rFonts w:ascii="Times New Roman" w:hAnsi="Times New Roman" w:cs="Times New Roman"/>
          <w:b/>
          <w:sz w:val="24"/>
          <w:szCs w:val="24"/>
          <w:lang w:eastAsia="ru-RU"/>
        </w:rPr>
        <w:t>1</w:t>
      </w:r>
      <w:r w:rsidRPr="00EA4D44">
        <w:rPr>
          <w:rFonts w:ascii="Times New Roman" w:hAnsi="Times New Roman" w:cs="Times New Roman"/>
          <w:sz w:val="24"/>
          <w:szCs w:val="24"/>
          <w:lang w:eastAsia="ru-RU"/>
        </w:rPr>
        <w:t xml:space="preserve">, что соответствует высокому уровню эффективности реализации. </w:t>
      </w:r>
    </w:p>
    <w:p w:rsidR="00B33300" w:rsidRPr="00E56300" w:rsidRDefault="00B33300" w:rsidP="00B33300">
      <w:pPr>
        <w:spacing w:after="0" w:line="240" w:lineRule="auto"/>
        <w:ind w:left="786"/>
        <w:contextualSpacing/>
        <w:rPr>
          <w:rFonts w:ascii="Times New Roman" w:eastAsia="Times New Roman" w:hAnsi="Times New Roman" w:cs="Times New Roman"/>
          <w:b/>
          <w:sz w:val="24"/>
          <w:szCs w:val="24"/>
          <w:lang w:eastAsia="ru-RU"/>
        </w:rPr>
      </w:pPr>
    </w:p>
    <w:p w:rsidR="002738E0" w:rsidRPr="006F468F" w:rsidRDefault="00954BA4" w:rsidP="00D5391E">
      <w:pPr>
        <w:pStyle w:val="a3"/>
        <w:widowControl w:val="0"/>
        <w:numPr>
          <w:ilvl w:val="0"/>
          <w:numId w:val="6"/>
        </w:numPr>
        <w:tabs>
          <w:tab w:val="left" w:pos="851"/>
          <w:tab w:val="left" w:pos="1134"/>
        </w:tabs>
        <w:autoSpaceDE w:val="0"/>
        <w:autoSpaceDN w:val="0"/>
        <w:adjustRightInd w:val="0"/>
        <w:spacing w:after="0" w:line="240" w:lineRule="auto"/>
        <w:ind w:left="851" w:hanging="425"/>
        <w:jc w:val="center"/>
        <w:rPr>
          <w:rFonts w:ascii="Times New Roman" w:hAnsi="Times New Roman" w:cs="Times New Roman"/>
          <w:b/>
          <w:bCs/>
          <w:sz w:val="24"/>
          <w:szCs w:val="24"/>
        </w:rPr>
      </w:pPr>
      <w:r w:rsidRPr="006F468F">
        <w:rPr>
          <w:rFonts w:ascii="Times New Roman" w:eastAsia="Times New Roman" w:hAnsi="Times New Roman" w:cs="Times New Roman"/>
          <w:b/>
          <w:sz w:val="24"/>
          <w:szCs w:val="24"/>
          <w:lang w:eastAsia="ru-RU"/>
        </w:rPr>
        <w:t xml:space="preserve">Муниципальная программа </w:t>
      </w:r>
      <w:r w:rsidR="002738E0" w:rsidRPr="006F468F">
        <w:rPr>
          <w:rFonts w:ascii="Times New Roman" w:hAnsi="Times New Roman" w:cs="Times New Roman"/>
          <w:b/>
          <w:bCs/>
          <w:sz w:val="24"/>
          <w:szCs w:val="24"/>
        </w:rPr>
        <w:t>«Благоустройство и формирование комфортной</w:t>
      </w:r>
    </w:p>
    <w:p w:rsidR="002738E0" w:rsidRDefault="002738E0" w:rsidP="006F468F">
      <w:pPr>
        <w:widowControl w:val="0"/>
        <w:autoSpaceDE w:val="0"/>
        <w:autoSpaceDN w:val="0"/>
        <w:adjustRightInd w:val="0"/>
        <w:spacing w:after="0" w:line="240" w:lineRule="auto"/>
        <w:jc w:val="center"/>
        <w:rPr>
          <w:rFonts w:ascii="Times New Roman" w:hAnsi="Times New Roman" w:cs="Times New Roman"/>
          <w:b/>
          <w:bCs/>
          <w:sz w:val="24"/>
          <w:szCs w:val="24"/>
        </w:rPr>
      </w:pPr>
      <w:r w:rsidRPr="002A57F6">
        <w:rPr>
          <w:rFonts w:ascii="Times New Roman" w:hAnsi="Times New Roman" w:cs="Times New Roman"/>
          <w:b/>
          <w:bCs/>
          <w:sz w:val="24"/>
          <w:szCs w:val="24"/>
        </w:rPr>
        <w:t>городской среды на территории</w:t>
      </w:r>
      <w:r>
        <w:rPr>
          <w:rFonts w:ascii="Times New Roman" w:hAnsi="Times New Roman" w:cs="Times New Roman"/>
          <w:b/>
          <w:bCs/>
          <w:sz w:val="24"/>
          <w:szCs w:val="24"/>
        </w:rPr>
        <w:t xml:space="preserve"> </w:t>
      </w:r>
      <w:r w:rsidRPr="002A57F6">
        <w:rPr>
          <w:rFonts w:ascii="Times New Roman" w:hAnsi="Times New Roman" w:cs="Times New Roman"/>
          <w:b/>
          <w:bCs/>
          <w:sz w:val="24"/>
          <w:szCs w:val="24"/>
        </w:rPr>
        <w:t xml:space="preserve">Городского округа </w:t>
      </w:r>
      <w:r>
        <w:rPr>
          <w:rFonts w:ascii="Times New Roman" w:hAnsi="Times New Roman" w:cs="Times New Roman"/>
          <w:b/>
          <w:bCs/>
          <w:sz w:val="24"/>
          <w:szCs w:val="24"/>
        </w:rPr>
        <w:t>«</w:t>
      </w:r>
      <w:r w:rsidRPr="002A57F6">
        <w:rPr>
          <w:rFonts w:ascii="Times New Roman" w:hAnsi="Times New Roman" w:cs="Times New Roman"/>
          <w:b/>
          <w:bCs/>
          <w:sz w:val="24"/>
          <w:szCs w:val="24"/>
        </w:rPr>
        <w:t>Жатай</w:t>
      </w:r>
      <w:r>
        <w:rPr>
          <w:rFonts w:ascii="Times New Roman" w:hAnsi="Times New Roman" w:cs="Times New Roman"/>
          <w:b/>
          <w:bCs/>
          <w:sz w:val="24"/>
          <w:szCs w:val="24"/>
        </w:rPr>
        <w:t>»</w:t>
      </w:r>
      <w:r w:rsidRPr="002A57F6">
        <w:rPr>
          <w:rFonts w:ascii="Times New Roman" w:hAnsi="Times New Roman" w:cs="Times New Roman"/>
          <w:b/>
          <w:bCs/>
          <w:sz w:val="24"/>
          <w:szCs w:val="24"/>
        </w:rPr>
        <w:t xml:space="preserve"> на 2022 – 2024 годы</w:t>
      </w:r>
      <w:r>
        <w:rPr>
          <w:rFonts w:ascii="Times New Roman" w:hAnsi="Times New Roman" w:cs="Times New Roman"/>
          <w:b/>
          <w:bCs/>
          <w:sz w:val="24"/>
          <w:szCs w:val="24"/>
        </w:rPr>
        <w:t>»</w:t>
      </w:r>
    </w:p>
    <w:p w:rsidR="002738E0" w:rsidRPr="002A57F6" w:rsidRDefault="002738E0" w:rsidP="002738E0">
      <w:pPr>
        <w:widowControl w:val="0"/>
        <w:autoSpaceDE w:val="0"/>
        <w:autoSpaceDN w:val="0"/>
        <w:adjustRightInd w:val="0"/>
        <w:spacing w:after="0" w:line="240" w:lineRule="auto"/>
        <w:jc w:val="center"/>
        <w:rPr>
          <w:rFonts w:ascii="Times New Roman" w:hAnsi="Times New Roman" w:cs="Times New Roman"/>
          <w:b/>
          <w:bCs/>
          <w:sz w:val="24"/>
          <w:szCs w:val="24"/>
        </w:rPr>
      </w:pPr>
    </w:p>
    <w:p w:rsidR="002738E0" w:rsidRPr="001C2D3D" w:rsidRDefault="002738E0" w:rsidP="002738E0">
      <w:pPr>
        <w:widowControl w:val="0"/>
        <w:autoSpaceDE w:val="0"/>
        <w:autoSpaceDN w:val="0"/>
        <w:adjustRightInd w:val="0"/>
        <w:spacing w:after="0" w:line="240" w:lineRule="auto"/>
        <w:jc w:val="both"/>
        <w:rPr>
          <w:rFonts w:ascii="Times New Roman" w:hAnsi="Times New Roman" w:cs="Times New Roman"/>
          <w:b/>
          <w:bCs/>
          <w:sz w:val="24"/>
          <w:szCs w:val="24"/>
        </w:rPr>
      </w:pPr>
      <w:r w:rsidRPr="001C2D3D">
        <w:rPr>
          <w:rFonts w:ascii="Times New Roman" w:eastAsia="Calibri" w:hAnsi="Times New Roman" w:cs="Times New Roman"/>
          <w:sz w:val="24"/>
          <w:szCs w:val="24"/>
        </w:rPr>
        <w:t xml:space="preserve">    Муниципальная программа «</w:t>
      </w:r>
      <w:r w:rsidRPr="001C2D3D">
        <w:rPr>
          <w:rFonts w:ascii="Times New Roman" w:hAnsi="Times New Roman" w:cs="Times New Roman"/>
          <w:bCs/>
          <w:sz w:val="24"/>
          <w:szCs w:val="24"/>
        </w:rPr>
        <w:t>Благоустройство и формирование комфортной городской среды на территории Городского округа «Жатай» на 222 – 2024 годы</w:t>
      </w:r>
      <w:r w:rsidRPr="001C2D3D">
        <w:rPr>
          <w:rFonts w:ascii="Times New Roman" w:eastAsia="Calibri" w:hAnsi="Times New Roman" w:cs="Times New Roman"/>
          <w:sz w:val="24"/>
          <w:szCs w:val="24"/>
        </w:rPr>
        <w:t xml:space="preserve">» утверждена постановлением </w:t>
      </w:r>
      <w:r w:rsidRPr="001C2D3D">
        <w:rPr>
          <w:rFonts w:ascii="Times New Roman" w:hAnsi="Times New Roman" w:cs="Times New Roman"/>
          <w:sz w:val="24"/>
          <w:szCs w:val="24"/>
        </w:rPr>
        <w:t>Главы Городского округа «Жатай» от 28.12.2021 г. за № 95-г</w:t>
      </w:r>
      <w:r w:rsidRPr="001C2D3D">
        <w:rPr>
          <w:rFonts w:ascii="Times New Roman" w:eastAsia="Calibri" w:hAnsi="Times New Roman" w:cs="Times New Roman"/>
          <w:sz w:val="24"/>
          <w:szCs w:val="24"/>
        </w:rPr>
        <w:t xml:space="preserve">. </w:t>
      </w:r>
    </w:p>
    <w:p w:rsidR="001C2D3D" w:rsidRPr="001C2D3D" w:rsidRDefault="001C2D3D" w:rsidP="001C2D3D">
      <w:pPr>
        <w:autoSpaceDE w:val="0"/>
        <w:autoSpaceDN w:val="0"/>
        <w:adjustRightInd w:val="0"/>
        <w:spacing w:after="0" w:line="240" w:lineRule="auto"/>
        <w:ind w:firstLine="426"/>
        <w:jc w:val="both"/>
        <w:outlineLvl w:val="1"/>
        <w:rPr>
          <w:rFonts w:ascii="Times New Roman" w:eastAsia="Times New Roman" w:hAnsi="Times New Roman" w:cs="Times New Roman"/>
          <w:sz w:val="24"/>
          <w:szCs w:val="24"/>
          <w:lang w:eastAsia="ru-RU"/>
        </w:rPr>
      </w:pPr>
      <w:bookmarkStart w:id="0" w:name="_Toc90371459"/>
      <w:r w:rsidRPr="001C2D3D">
        <w:rPr>
          <w:rFonts w:ascii="Times New Roman" w:eastAsia="Times New Roman" w:hAnsi="Times New Roman" w:cs="Times New Roman"/>
          <w:sz w:val="24"/>
          <w:szCs w:val="24"/>
          <w:lang w:eastAsia="ru-RU"/>
        </w:rPr>
        <w:t xml:space="preserve">Целью настоящей программы является комплексное решение проблем благоустройства, обеспечение и улучшение внешнего вида территории </w:t>
      </w:r>
      <w:r w:rsidRPr="001C2D3D">
        <w:rPr>
          <w:rFonts w:ascii="Times New Roman" w:eastAsia="Times New Roman" w:hAnsi="Times New Roman" w:cs="Times New Roman"/>
          <w:color w:val="000000" w:themeColor="text1"/>
          <w:spacing w:val="2"/>
          <w:sz w:val="24"/>
          <w:szCs w:val="24"/>
          <w:lang w:eastAsia="ru-RU"/>
        </w:rPr>
        <w:t>Городского округа «Жатай»</w:t>
      </w:r>
      <w:r w:rsidRPr="001C2D3D">
        <w:rPr>
          <w:rFonts w:ascii="Times New Roman" w:eastAsia="Times New Roman" w:hAnsi="Times New Roman" w:cs="Times New Roman"/>
          <w:sz w:val="24"/>
          <w:szCs w:val="24"/>
          <w:lang w:eastAsia="ru-RU"/>
        </w:rPr>
        <w:t>, с учетом повышения уровня заинтересованности жителей, организаций в реализации мероприятий по благоустройству территории способствующего для комфортной жизнедеятельности и отдыха населения.</w:t>
      </w:r>
      <w:bookmarkEnd w:id="0"/>
    </w:p>
    <w:p w:rsidR="001C2D3D" w:rsidRPr="001C2D3D" w:rsidRDefault="001C2D3D" w:rsidP="001C2D3D">
      <w:pPr>
        <w:autoSpaceDE w:val="0"/>
        <w:autoSpaceDN w:val="0"/>
        <w:adjustRightInd w:val="0"/>
        <w:spacing w:after="0"/>
        <w:ind w:firstLine="426"/>
        <w:jc w:val="both"/>
        <w:outlineLvl w:val="1"/>
        <w:rPr>
          <w:rFonts w:ascii="Times New Roman" w:eastAsia="Times New Roman" w:hAnsi="Times New Roman" w:cs="Times New Roman"/>
          <w:sz w:val="24"/>
          <w:szCs w:val="24"/>
          <w:lang w:eastAsia="ru-RU"/>
        </w:rPr>
      </w:pPr>
      <w:bookmarkStart w:id="1" w:name="_Toc90371460"/>
      <w:r w:rsidRPr="001C2D3D">
        <w:rPr>
          <w:rFonts w:ascii="Times New Roman" w:eastAsia="Times New Roman" w:hAnsi="Times New Roman" w:cs="Times New Roman"/>
          <w:sz w:val="24"/>
          <w:szCs w:val="24"/>
          <w:lang w:eastAsia="ru-RU"/>
        </w:rPr>
        <w:t>Для выполнения цели программы необходимо решить следующие задачи:</w:t>
      </w:r>
      <w:bookmarkEnd w:id="1"/>
    </w:p>
    <w:p w:rsidR="001C2D3D" w:rsidRPr="001C2D3D" w:rsidRDefault="001C2D3D" w:rsidP="00D5391E">
      <w:pPr>
        <w:numPr>
          <w:ilvl w:val="0"/>
          <w:numId w:val="34"/>
        </w:numPr>
        <w:spacing w:after="0" w:line="240" w:lineRule="auto"/>
        <w:contextualSpacing/>
        <w:jc w:val="both"/>
        <w:rPr>
          <w:rFonts w:ascii="Times New Roman" w:hAnsi="Times New Roman" w:cs="Times New Roman"/>
          <w:color w:val="000000" w:themeColor="text1"/>
          <w:spacing w:val="2"/>
          <w:sz w:val="24"/>
          <w:szCs w:val="24"/>
          <w:lang w:eastAsia="ru-RU"/>
        </w:rPr>
      </w:pPr>
      <w:r w:rsidRPr="001C2D3D">
        <w:rPr>
          <w:rFonts w:ascii="Times New Roman" w:hAnsi="Times New Roman" w:cs="Times New Roman"/>
          <w:color w:val="000000" w:themeColor="text1"/>
          <w:spacing w:val="2"/>
          <w:sz w:val="24"/>
          <w:szCs w:val="24"/>
          <w:shd w:val="clear" w:color="auto" w:fill="FFFFFF"/>
          <w:lang w:eastAsia="ru-RU"/>
        </w:rPr>
        <w:t>Повышение уровня благоустройства территорий общего пользования;</w:t>
      </w:r>
    </w:p>
    <w:p w:rsidR="001C2D3D" w:rsidRPr="001C2D3D" w:rsidRDefault="001C2D3D" w:rsidP="00D5391E">
      <w:pPr>
        <w:numPr>
          <w:ilvl w:val="0"/>
          <w:numId w:val="34"/>
        </w:numPr>
        <w:spacing w:after="0" w:line="240" w:lineRule="auto"/>
        <w:contextualSpacing/>
        <w:jc w:val="both"/>
        <w:rPr>
          <w:rFonts w:ascii="Times New Roman" w:hAnsi="Times New Roman" w:cs="Times New Roman"/>
          <w:color w:val="000000" w:themeColor="text1"/>
          <w:spacing w:val="2"/>
          <w:sz w:val="24"/>
          <w:szCs w:val="24"/>
          <w:lang w:eastAsia="ru-RU"/>
        </w:rPr>
      </w:pPr>
      <w:r w:rsidRPr="001C2D3D">
        <w:rPr>
          <w:rFonts w:ascii="Times New Roman" w:hAnsi="Times New Roman" w:cs="Times New Roman"/>
          <w:sz w:val="24"/>
          <w:szCs w:val="24"/>
          <w:lang w:eastAsia="ru-RU"/>
        </w:rPr>
        <w:t>Благоустройство дворовых территорий МКД.</w:t>
      </w:r>
    </w:p>
    <w:p w:rsidR="001C2D3D" w:rsidRPr="001C2D3D" w:rsidRDefault="001C2D3D" w:rsidP="00D5391E">
      <w:pPr>
        <w:numPr>
          <w:ilvl w:val="0"/>
          <w:numId w:val="34"/>
        </w:numPr>
        <w:spacing w:after="0" w:line="240" w:lineRule="auto"/>
        <w:contextualSpacing/>
        <w:jc w:val="both"/>
        <w:rPr>
          <w:rFonts w:ascii="Times New Roman" w:hAnsi="Times New Roman" w:cs="Times New Roman"/>
          <w:color w:val="000000" w:themeColor="text1"/>
          <w:spacing w:val="2"/>
          <w:sz w:val="24"/>
          <w:szCs w:val="24"/>
          <w:lang w:eastAsia="ru-RU"/>
        </w:rPr>
      </w:pPr>
      <w:r w:rsidRPr="001C2D3D">
        <w:rPr>
          <w:rFonts w:ascii="Times New Roman" w:hAnsi="Times New Roman" w:cs="Times New Roman"/>
          <w:color w:val="000000" w:themeColor="text1"/>
          <w:spacing w:val="2"/>
          <w:sz w:val="24"/>
          <w:szCs w:val="24"/>
          <w:shd w:val="clear" w:color="auto" w:fill="FFFFFF"/>
          <w:lang w:eastAsia="ru-RU"/>
        </w:rPr>
        <w:t>Организация на территории ГО «Жатай» уличного освещения;</w:t>
      </w:r>
    </w:p>
    <w:p w:rsidR="001C2D3D" w:rsidRPr="001C2D3D" w:rsidRDefault="001C2D3D" w:rsidP="00D5391E">
      <w:pPr>
        <w:numPr>
          <w:ilvl w:val="0"/>
          <w:numId w:val="34"/>
        </w:numPr>
        <w:spacing w:after="0" w:line="240" w:lineRule="auto"/>
        <w:contextualSpacing/>
        <w:jc w:val="both"/>
        <w:rPr>
          <w:rFonts w:ascii="Times New Roman" w:hAnsi="Times New Roman" w:cs="Times New Roman"/>
          <w:color w:val="000000" w:themeColor="text1"/>
          <w:spacing w:val="2"/>
          <w:sz w:val="24"/>
          <w:szCs w:val="24"/>
          <w:lang w:eastAsia="ru-RU"/>
        </w:rPr>
      </w:pPr>
      <w:r w:rsidRPr="001C2D3D">
        <w:rPr>
          <w:rFonts w:ascii="Times New Roman" w:hAnsi="Times New Roman" w:cs="Times New Roman"/>
          <w:color w:val="000000" w:themeColor="text1"/>
          <w:spacing w:val="2"/>
          <w:sz w:val="24"/>
          <w:szCs w:val="24"/>
          <w:shd w:val="clear" w:color="auto" w:fill="FFFFFF"/>
          <w:lang w:eastAsia="ru-RU"/>
        </w:rPr>
        <w:t>Организация ритуальных услуг и содержание мест захоронения;</w:t>
      </w:r>
    </w:p>
    <w:p w:rsidR="001C2D3D" w:rsidRPr="001C2D3D" w:rsidRDefault="001C2D3D" w:rsidP="00D5391E">
      <w:pPr>
        <w:numPr>
          <w:ilvl w:val="0"/>
          <w:numId w:val="34"/>
        </w:numPr>
        <w:spacing w:after="0" w:line="240" w:lineRule="auto"/>
        <w:contextualSpacing/>
        <w:jc w:val="both"/>
        <w:rPr>
          <w:rFonts w:ascii="Times New Roman" w:hAnsi="Times New Roman" w:cs="Times New Roman"/>
          <w:color w:val="000000" w:themeColor="text1"/>
          <w:spacing w:val="2"/>
          <w:sz w:val="24"/>
          <w:szCs w:val="24"/>
          <w:lang w:eastAsia="ru-RU"/>
        </w:rPr>
      </w:pPr>
      <w:r w:rsidRPr="001C2D3D">
        <w:rPr>
          <w:rFonts w:ascii="Times New Roman" w:hAnsi="Times New Roman" w:cs="Times New Roman"/>
          <w:color w:val="000000" w:themeColor="text1"/>
          <w:spacing w:val="2"/>
          <w:sz w:val="24"/>
          <w:szCs w:val="24"/>
          <w:shd w:val="clear" w:color="auto" w:fill="FFFFFF"/>
          <w:lang w:eastAsia="ru-RU"/>
        </w:rPr>
        <w:t>Регулирование численности безнадзорных животных;</w:t>
      </w:r>
    </w:p>
    <w:p w:rsidR="001C2D3D" w:rsidRPr="001C2D3D" w:rsidRDefault="001C2D3D" w:rsidP="00D5391E">
      <w:pPr>
        <w:numPr>
          <w:ilvl w:val="0"/>
          <w:numId w:val="34"/>
        </w:numPr>
        <w:spacing w:after="0" w:line="240" w:lineRule="auto"/>
        <w:contextualSpacing/>
        <w:jc w:val="both"/>
        <w:rPr>
          <w:rFonts w:ascii="Times New Roman" w:hAnsi="Times New Roman" w:cs="Times New Roman"/>
          <w:color w:val="000000" w:themeColor="text1"/>
          <w:spacing w:val="2"/>
          <w:sz w:val="24"/>
          <w:szCs w:val="24"/>
          <w:lang w:eastAsia="ru-RU"/>
        </w:rPr>
      </w:pPr>
      <w:r w:rsidRPr="001C2D3D">
        <w:rPr>
          <w:rFonts w:ascii="Times New Roman" w:hAnsi="Times New Roman" w:cs="Times New Roman"/>
          <w:color w:val="000000" w:themeColor="text1"/>
          <w:spacing w:val="2"/>
          <w:sz w:val="24"/>
          <w:szCs w:val="24"/>
          <w:lang w:eastAsia="ru-RU"/>
        </w:rPr>
        <w:t>Реализация градостроительной политики</w:t>
      </w:r>
      <w:r>
        <w:rPr>
          <w:rFonts w:ascii="Times New Roman" w:hAnsi="Times New Roman" w:cs="Times New Roman"/>
          <w:color w:val="000000" w:themeColor="text1"/>
          <w:spacing w:val="2"/>
          <w:sz w:val="24"/>
          <w:szCs w:val="24"/>
          <w:lang w:eastAsia="ru-RU"/>
        </w:rPr>
        <w:t>.</w:t>
      </w:r>
    </w:p>
    <w:p w:rsidR="002738E0" w:rsidRPr="00746816" w:rsidRDefault="002738E0" w:rsidP="002738E0">
      <w:pPr>
        <w:spacing w:after="0" w:line="240" w:lineRule="auto"/>
        <w:ind w:left="142" w:firstLine="567"/>
        <w:contextualSpacing/>
        <w:jc w:val="both"/>
        <w:rPr>
          <w:rFonts w:ascii="Times New Roman" w:hAnsi="Times New Roman" w:cs="Times New Roman"/>
          <w:sz w:val="24"/>
          <w:szCs w:val="24"/>
        </w:rPr>
      </w:pPr>
      <w:r w:rsidRPr="00E45D8C">
        <w:rPr>
          <w:rFonts w:ascii="Times New Roman" w:eastAsia="Calibri" w:hAnsi="Times New Roman" w:cs="Times New Roman"/>
          <w:spacing w:val="-2"/>
          <w:sz w:val="24"/>
          <w:szCs w:val="24"/>
        </w:rPr>
        <w:t xml:space="preserve">План реализации программы предусматривал реализацию в 2022 году мероприятий на </w:t>
      </w:r>
      <w:r w:rsidRPr="00746816">
        <w:rPr>
          <w:rFonts w:ascii="Times New Roman" w:eastAsia="Calibri" w:hAnsi="Times New Roman" w:cs="Times New Roman"/>
          <w:spacing w:val="-2"/>
          <w:sz w:val="24"/>
          <w:szCs w:val="24"/>
        </w:rPr>
        <w:t>сумму</w:t>
      </w:r>
      <w:r w:rsidRPr="00746816">
        <w:rPr>
          <w:rFonts w:ascii="Times New Roman" w:hAnsi="Times New Roman" w:cs="Times New Roman"/>
          <w:sz w:val="24"/>
          <w:szCs w:val="24"/>
        </w:rPr>
        <w:t xml:space="preserve"> всего– 29</w:t>
      </w:r>
      <w:r w:rsidR="00976FE2">
        <w:rPr>
          <w:rFonts w:ascii="Times New Roman" w:hAnsi="Times New Roman" w:cs="Times New Roman"/>
          <w:sz w:val="24"/>
          <w:szCs w:val="24"/>
        </w:rPr>
        <w:t> </w:t>
      </w:r>
      <w:r w:rsidRPr="00746816">
        <w:rPr>
          <w:rFonts w:ascii="Times New Roman" w:hAnsi="Times New Roman" w:cs="Times New Roman"/>
          <w:sz w:val="24"/>
          <w:szCs w:val="24"/>
        </w:rPr>
        <w:t>3</w:t>
      </w:r>
      <w:r w:rsidR="00976FE2">
        <w:rPr>
          <w:rFonts w:ascii="Times New Roman" w:hAnsi="Times New Roman" w:cs="Times New Roman"/>
          <w:sz w:val="24"/>
          <w:szCs w:val="24"/>
        </w:rPr>
        <w:t>08,7</w:t>
      </w:r>
      <w:r w:rsidRPr="00746816">
        <w:rPr>
          <w:rFonts w:ascii="Times New Roman" w:hAnsi="Times New Roman" w:cs="Times New Roman"/>
          <w:sz w:val="24"/>
          <w:szCs w:val="24"/>
        </w:rPr>
        <w:t xml:space="preserve"> тыс. </w:t>
      </w:r>
      <w:r>
        <w:rPr>
          <w:rFonts w:ascii="Times New Roman" w:hAnsi="Times New Roman" w:cs="Times New Roman"/>
          <w:sz w:val="24"/>
          <w:szCs w:val="24"/>
        </w:rPr>
        <w:t xml:space="preserve">рублей </w:t>
      </w:r>
      <w:r w:rsidRPr="00746816">
        <w:rPr>
          <w:rFonts w:ascii="Times New Roman" w:hAnsi="Times New Roman" w:cs="Times New Roman"/>
          <w:sz w:val="24"/>
          <w:szCs w:val="24"/>
        </w:rPr>
        <w:t xml:space="preserve">из них </w:t>
      </w:r>
      <w:r w:rsidRPr="00746816">
        <w:rPr>
          <w:rFonts w:ascii="Times New Roman" w:eastAsia="Calibri" w:hAnsi="Times New Roman" w:cs="Times New Roman"/>
          <w:spacing w:val="-2"/>
          <w:sz w:val="24"/>
          <w:szCs w:val="24"/>
        </w:rPr>
        <w:t xml:space="preserve">за счет местного бюджета </w:t>
      </w:r>
      <w:r w:rsidRPr="00746816">
        <w:rPr>
          <w:rFonts w:ascii="Times New Roman" w:eastAsia="Times New Roman" w:hAnsi="Times New Roman" w:cs="Times New Roman"/>
          <w:sz w:val="24"/>
          <w:szCs w:val="24"/>
        </w:rPr>
        <w:t xml:space="preserve">ГО «Жатай» </w:t>
      </w:r>
      <w:r w:rsidRPr="00746816">
        <w:rPr>
          <w:rFonts w:ascii="Times New Roman" w:eastAsia="Calibri" w:hAnsi="Times New Roman" w:cs="Times New Roman"/>
          <w:spacing w:val="-2"/>
          <w:sz w:val="24"/>
          <w:szCs w:val="24"/>
        </w:rPr>
        <w:t>–</w:t>
      </w:r>
      <w:r w:rsidRPr="00746816">
        <w:rPr>
          <w:rFonts w:ascii="Times New Roman" w:hAnsi="Times New Roman" w:cs="Times New Roman"/>
          <w:sz w:val="24"/>
          <w:szCs w:val="24"/>
        </w:rPr>
        <w:t xml:space="preserve"> </w:t>
      </w:r>
      <w:r w:rsidRPr="00746816">
        <w:rPr>
          <w:rFonts w:ascii="Times New Roman" w:hAnsi="Times New Roman" w:cs="Times New Roman"/>
          <w:color w:val="000000"/>
          <w:sz w:val="24"/>
          <w:szCs w:val="24"/>
        </w:rPr>
        <w:t>21</w:t>
      </w:r>
      <w:r w:rsidR="00976FE2">
        <w:rPr>
          <w:rFonts w:ascii="Times New Roman" w:hAnsi="Times New Roman" w:cs="Times New Roman"/>
          <w:color w:val="000000"/>
          <w:sz w:val="24"/>
          <w:szCs w:val="24"/>
        </w:rPr>
        <w:t xml:space="preserve"> 291,4</w:t>
      </w:r>
      <w:r w:rsidRPr="00746816">
        <w:rPr>
          <w:rFonts w:ascii="Times New Roman" w:hAnsi="Times New Roman" w:cs="Times New Roman"/>
          <w:color w:val="000000"/>
          <w:sz w:val="24"/>
          <w:szCs w:val="24"/>
        </w:rPr>
        <w:t xml:space="preserve"> </w:t>
      </w:r>
      <w:r w:rsidRPr="00746816">
        <w:rPr>
          <w:rFonts w:ascii="Times New Roman" w:hAnsi="Times New Roman" w:cs="Times New Roman"/>
          <w:sz w:val="24"/>
          <w:szCs w:val="24"/>
        </w:rPr>
        <w:t xml:space="preserve">тыс. </w:t>
      </w:r>
      <w:r>
        <w:rPr>
          <w:rFonts w:ascii="Times New Roman" w:hAnsi="Times New Roman" w:cs="Times New Roman"/>
          <w:sz w:val="24"/>
          <w:szCs w:val="24"/>
        </w:rPr>
        <w:t>рублей</w:t>
      </w:r>
      <w:r w:rsidRPr="00746816">
        <w:rPr>
          <w:rFonts w:ascii="Times New Roman" w:hAnsi="Times New Roman" w:cs="Times New Roman"/>
          <w:sz w:val="24"/>
          <w:szCs w:val="24"/>
        </w:rPr>
        <w:t xml:space="preserve">, </w:t>
      </w:r>
      <w:r w:rsidRPr="00746816">
        <w:rPr>
          <w:rFonts w:ascii="Times New Roman" w:eastAsia="Calibri" w:hAnsi="Times New Roman" w:cs="Times New Roman"/>
          <w:spacing w:val="-2"/>
          <w:sz w:val="24"/>
          <w:szCs w:val="24"/>
        </w:rPr>
        <w:t xml:space="preserve">государственного бюджета РС(Я) </w:t>
      </w:r>
      <w:r w:rsidRPr="00746816">
        <w:rPr>
          <w:rFonts w:ascii="Times New Roman" w:hAnsi="Times New Roman" w:cs="Times New Roman"/>
          <w:sz w:val="24"/>
          <w:szCs w:val="24"/>
        </w:rPr>
        <w:t xml:space="preserve">– </w:t>
      </w:r>
      <w:r w:rsidRPr="00746816">
        <w:rPr>
          <w:rFonts w:ascii="Times New Roman" w:hAnsi="Times New Roman" w:cs="Times New Roman"/>
          <w:color w:val="000000"/>
          <w:sz w:val="24"/>
          <w:szCs w:val="24"/>
        </w:rPr>
        <w:t xml:space="preserve">8 </w:t>
      </w:r>
      <w:r w:rsidR="00976FE2">
        <w:rPr>
          <w:rFonts w:ascii="Times New Roman" w:hAnsi="Times New Roman" w:cs="Times New Roman"/>
          <w:color w:val="000000"/>
          <w:sz w:val="24"/>
          <w:szCs w:val="24"/>
        </w:rPr>
        <w:t>017</w:t>
      </w:r>
      <w:r w:rsidRPr="00746816">
        <w:rPr>
          <w:rFonts w:ascii="Times New Roman" w:hAnsi="Times New Roman" w:cs="Times New Roman"/>
          <w:color w:val="000000"/>
          <w:sz w:val="24"/>
          <w:szCs w:val="24"/>
        </w:rPr>
        <w:t>,</w:t>
      </w:r>
      <w:r w:rsidR="00485753">
        <w:rPr>
          <w:rFonts w:ascii="Times New Roman" w:hAnsi="Times New Roman" w:cs="Times New Roman"/>
          <w:color w:val="000000"/>
          <w:sz w:val="24"/>
          <w:szCs w:val="24"/>
        </w:rPr>
        <w:t>3</w:t>
      </w:r>
      <w:r w:rsidRPr="00746816">
        <w:rPr>
          <w:rFonts w:ascii="Times New Roman" w:hAnsi="Times New Roman" w:cs="Times New Roman"/>
          <w:color w:val="000000"/>
          <w:sz w:val="24"/>
          <w:szCs w:val="24"/>
        </w:rPr>
        <w:t xml:space="preserve"> </w:t>
      </w:r>
      <w:r w:rsidRPr="00746816">
        <w:rPr>
          <w:rFonts w:ascii="Times New Roman" w:hAnsi="Times New Roman" w:cs="Times New Roman"/>
          <w:sz w:val="24"/>
          <w:szCs w:val="24"/>
        </w:rPr>
        <w:t xml:space="preserve">тыс. </w:t>
      </w:r>
      <w:r>
        <w:rPr>
          <w:rFonts w:ascii="Times New Roman" w:hAnsi="Times New Roman" w:cs="Times New Roman"/>
          <w:sz w:val="24"/>
          <w:szCs w:val="24"/>
        </w:rPr>
        <w:t xml:space="preserve">рублей. </w:t>
      </w:r>
      <w:r w:rsidRPr="00746816">
        <w:rPr>
          <w:rFonts w:ascii="Times New Roman" w:hAnsi="Times New Roman" w:cs="Times New Roman"/>
          <w:sz w:val="24"/>
          <w:szCs w:val="24"/>
        </w:rPr>
        <w:t xml:space="preserve">Фактическое выполнено мероприятий </w:t>
      </w:r>
      <w:r w:rsidR="00976FE2">
        <w:rPr>
          <w:rFonts w:ascii="Times New Roman" w:hAnsi="Times New Roman" w:cs="Times New Roman"/>
          <w:sz w:val="24"/>
          <w:szCs w:val="24"/>
        </w:rPr>
        <w:t xml:space="preserve">составило </w:t>
      </w:r>
      <w:r w:rsidRPr="00746816">
        <w:rPr>
          <w:rFonts w:ascii="Times New Roman" w:hAnsi="Times New Roman" w:cs="Times New Roman"/>
          <w:sz w:val="24"/>
          <w:szCs w:val="24"/>
        </w:rPr>
        <w:t>на сумму 26</w:t>
      </w:r>
      <w:r w:rsidR="00485753">
        <w:rPr>
          <w:rFonts w:ascii="Times New Roman" w:hAnsi="Times New Roman" w:cs="Times New Roman"/>
          <w:sz w:val="24"/>
          <w:szCs w:val="24"/>
        </w:rPr>
        <w:t> </w:t>
      </w:r>
      <w:r w:rsidRPr="00746816">
        <w:rPr>
          <w:rFonts w:ascii="Times New Roman" w:hAnsi="Times New Roman" w:cs="Times New Roman"/>
          <w:sz w:val="24"/>
          <w:szCs w:val="24"/>
        </w:rPr>
        <w:t>88</w:t>
      </w:r>
      <w:r w:rsidR="00485753">
        <w:rPr>
          <w:rFonts w:ascii="Times New Roman" w:hAnsi="Times New Roman" w:cs="Times New Roman"/>
          <w:sz w:val="24"/>
          <w:szCs w:val="24"/>
        </w:rPr>
        <w:t>1,9</w:t>
      </w:r>
      <w:r w:rsidRPr="00746816">
        <w:rPr>
          <w:rFonts w:ascii="Times New Roman" w:hAnsi="Times New Roman" w:cs="Times New Roman"/>
          <w:sz w:val="24"/>
          <w:szCs w:val="24"/>
        </w:rPr>
        <w:t xml:space="preserve"> тыс. </w:t>
      </w:r>
      <w:r>
        <w:rPr>
          <w:rFonts w:ascii="Times New Roman" w:hAnsi="Times New Roman" w:cs="Times New Roman"/>
          <w:sz w:val="24"/>
          <w:szCs w:val="24"/>
        </w:rPr>
        <w:t xml:space="preserve">рублей </w:t>
      </w:r>
      <w:r w:rsidRPr="00746816">
        <w:rPr>
          <w:rFonts w:ascii="Times New Roman" w:hAnsi="Times New Roman" w:cs="Times New Roman"/>
          <w:sz w:val="24"/>
          <w:szCs w:val="24"/>
        </w:rPr>
        <w:t xml:space="preserve">или 91,7 % исполнения, в том числе </w:t>
      </w:r>
      <w:r w:rsidRPr="00746816">
        <w:rPr>
          <w:rFonts w:ascii="Times New Roman" w:eastAsia="Calibri" w:hAnsi="Times New Roman" w:cs="Times New Roman"/>
          <w:spacing w:val="-2"/>
          <w:sz w:val="24"/>
          <w:szCs w:val="24"/>
        </w:rPr>
        <w:t>за счет местного бюджета</w:t>
      </w:r>
      <w:r w:rsidRPr="00746816">
        <w:rPr>
          <w:rFonts w:ascii="Times New Roman" w:hAnsi="Times New Roman" w:cs="Times New Roman"/>
          <w:sz w:val="24"/>
          <w:szCs w:val="24"/>
        </w:rPr>
        <w:t xml:space="preserve"> – 18 864,</w:t>
      </w:r>
      <w:r w:rsidR="00485753">
        <w:rPr>
          <w:rFonts w:ascii="Times New Roman" w:hAnsi="Times New Roman" w:cs="Times New Roman"/>
          <w:sz w:val="24"/>
          <w:szCs w:val="24"/>
        </w:rPr>
        <w:t>6</w:t>
      </w:r>
      <w:r w:rsidRPr="00746816">
        <w:rPr>
          <w:rFonts w:ascii="Times New Roman" w:hAnsi="Times New Roman" w:cs="Times New Roman"/>
          <w:sz w:val="24"/>
          <w:szCs w:val="24"/>
        </w:rPr>
        <w:t xml:space="preserve"> тыс. </w:t>
      </w:r>
      <w:r>
        <w:rPr>
          <w:rFonts w:ascii="Times New Roman" w:hAnsi="Times New Roman" w:cs="Times New Roman"/>
          <w:sz w:val="24"/>
          <w:szCs w:val="24"/>
        </w:rPr>
        <w:t xml:space="preserve">рублей </w:t>
      </w:r>
      <w:r w:rsidRPr="00746816">
        <w:rPr>
          <w:rFonts w:ascii="Times New Roman" w:hAnsi="Times New Roman" w:cs="Times New Roman"/>
          <w:sz w:val="24"/>
          <w:szCs w:val="24"/>
        </w:rPr>
        <w:t xml:space="preserve">88,6% исполнения, </w:t>
      </w:r>
      <w:r w:rsidRPr="00746816">
        <w:rPr>
          <w:rFonts w:ascii="Times New Roman" w:eastAsia="Calibri" w:hAnsi="Times New Roman" w:cs="Times New Roman"/>
          <w:spacing w:val="-2"/>
          <w:sz w:val="24"/>
          <w:szCs w:val="24"/>
        </w:rPr>
        <w:t>государственного бюджета РС(Я)</w:t>
      </w:r>
      <w:r w:rsidRPr="00746816">
        <w:rPr>
          <w:rFonts w:ascii="Times New Roman" w:hAnsi="Times New Roman" w:cs="Times New Roman"/>
          <w:sz w:val="24"/>
          <w:szCs w:val="24"/>
        </w:rPr>
        <w:t xml:space="preserve"> – 8 017,</w:t>
      </w:r>
      <w:r w:rsidR="00485753">
        <w:rPr>
          <w:rFonts w:ascii="Times New Roman" w:hAnsi="Times New Roman" w:cs="Times New Roman"/>
          <w:sz w:val="24"/>
          <w:szCs w:val="24"/>
        </w:rPr>
        <w:t>3</w:t>
      </w:r>
      <w:r w:rsidRPr="00746816">
        <w:rPr>
          <w:rFonts w:ascii="Times New Roman" w:hAnsi="Times New Roman" w:cs="Times New Roman"/>
          <w:sz w:val="24"/>
          <w:szCs w:val="24"/>
        </w:rPr>
        <w:t xml:space="preserve"> тыс. </w:t>
      </w:r>
      <w:r>
        <w:rPr>
          <w:rFonts w:ascii="Times New Roman" w:hAnsi="Times New Roman" w:cs="Times New Roman"/>
          <w:sz w:val="24"/>
          <w:szCs w:val="24"/>
        </w:rPr>
        <w:t>рублей</w:t>
      </w:r>
      <w:r w:rsidRPr="00746816">
        <w:rPr>
          <w:rFonts w:ascii="Times New Roman" w:hAnsi="Times New Roman" w:cs="Times New Roman"/>
          <w:sz w:val="24"/>
          <w:szCs w:val="24"/>
        </w:rPr>
        <w:t xml:space="preserve"> 100% исполнения. </w:t>
      </w:r>
      <w:r w:rsidRPr="00746816">
        <w:rPr>
          <w:rFonts w:ascii="Times New Roman" w:eastAsia="Times New Roman" w:hAnsi="Times New Roman" w:cs="Times New Roman"/>
          <w:sz w:val="24"/>
          <w:szCs w:val="24"/>
        </w:rPr>
        <w:t xml:space="preserve">Экономия средств, сложилась по результатам проведения конкурсных процедур и </w:t>
      </w:r>
      <w:r w:rsidRPr="00746816">
        <w:rPr>
          <w:rFonts w:ascii="Times New Roman" w:hAnsi="Times New Roman" w:cs="Times New Roman"/>
          <w:sz w:val="24"/>
          <w:szCs w:val="24"/>
        </w:rPr>
        <w:t>по заключенным договорам на выполнение работ.</w:t>
      </w:r>
    </w:p>
    <w:p w:rsidR="0000560F" w:rsidRDefault="0000560F" w:rsidP="002738E0">
      <w:pPr>
        <w:spacing w:after="0" w:line="240" w:lineRule="auto"/>
        <w:ind w:firstLine="708"/>
        <w:jc w:val="both"/>
        <w:rPr>
          <w:rFonts w:ascii="Times New Roman" w:hAnsi="Times New Roman" w:cs="Times New Roman"/>
          <w:b/>
          <w:bCs/>
          <w:color w:val="000000"/>
          <w:sz w:val="24"/>
          <w:szCs w:val="24"/>
        </w:rPr>
      </w:pPr>
    </w:p>
    <w:p w:rsidR="002738E0" w:rsidRPr="008B6C22" w:rsidRDefault="002738E0" w:rsidP="0000560F">
      <w:pPr>
        <w:spacing w:after="0" w:line="240" w:lineRule="auto"/>
        <w:jc w:val="both"/>
        <w:rPr>
          <w:rFonts w:ascii="Times New Roman" w:hAnsi="Times New Roman" w:cs="Times New Roman"/>
          <w:b/>
          <w:bCs/>
          <w:color w:val="000000"/>
          <w:sz w:val="24"/>
          <w:szCs w:val="24"/>
        </w:rPr>
      </w:pPr>
      <w:r w:rsidRPr="008B6C22">
        <w:rPr>
          <w:rFonts w:ascii="Times New Roman" w:hAnsi="Times New Roman" w:cs="Times New Roman"/>
          <w:b/>
          <w:bCs/>
          <w:color w:val="000000"/>
          <w:sz w:val="24"/>
          <w:szCs w:val="24"/>
        </w:rPr>
        <w:t>Задача №1 «Повышение уровня благоустройства территорий общего пользования»:</w:t>
      </w:r>
    </w:p>
    <w:p w:rsidR="002738E0" w:rsidRDefault="002738E0" w:rsidP="002738E0">
      <w:pPr>
        <w:spacing w:after="0" w:line="240" w:lineRule="auto"/>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1.1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Содержание и благоустройство территорий общего пользования</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выполнено работ на сумму </w:t>
      </w:r>
      <w:r w:rsidRPr="00DF2B28">
        <w:rPr>
          <w:rFonts w:ascii="Times New Roman" w:eastAsia="Times New Roman" w:hAnsi="Times New Roman" w:cs="Times New Roman"/>
          <w:color w:val="000000"/>
          <w:sz w:val="24"/>
          <w:szCs w:val="24"/>
        </w:rPr>
        <w:t xml:space="preserve">1743,0 тыс. рублей </w:t>
      </w:r>
      <w:r w:rsidRPr="00DF2B28">
        <w:rPr>
          <w:rFonts w:ascii="Times New Roman" w:hAnsi="Times New Roman" w:cs="Times New Roman"/>
          <w:sz w:val="24"/>
          <w:szCs w:val="24"/>
        </w:rPr>
        <w:t>при плане 3</w:t>
      </w:r>
      <w:r w:rsidR="00485753">
        <w:rPr>
          <w:rFonts w:ascii="Times New Roman" w:hAnsi="Times New Roman" w:cs="Times New Roman"/>
          <w:sz w:val="24"/>
          <w:szCs w:val="24"/>
        </w:rPr>
        <w:t xml:space="preserve"> </w:t>
      </w:r>
      <w:r w:rsidRPr="00DF2B28">
        <w:rPr>
          <w:rFonts w:ascii="Times New Roman" w:hAnsi="Times New Roman" w:cs="Times New Roman"/>
          <w:sz w:val="24"/>
          <w:szCs w:val="24"/>
        </w:rPr>
        <w:t xml:space="preserve">006,2 тыс. рублей </w:t>
      </w:r>
      <w:r w:rsidRPr="00DF2B28">
        <w:rPr>
          <w:rFonts w:ascii="Times New Roman" w:eastAsia="Times New Roman" w:hAnsi="Times New Roman" w:cs="Times New Roman"/>
          <w:sz w:val="24"/>
          <w:szCs w:val="24"/>
        </w:rPr>
        <w:t xml:space="preserve">местного бюджета ГО «Жатай» </w:t>
      </w:r>
      <w:r w:rsidRPr="00DF2B28">
        <w:rPr>
          <w:rFonts w:ascii="Times New Roman" w:hAnsi="Times New Roman" w:cs="Times New Roman"/>
          <w:sz w:val="24"/>
          <w:szCs w:val="24"/>
        </w:rPr>
        <w:t>– исполнено 58%, причина</w:t>
      </w:r>
      <w:r w:rsidRPr="00995509">
        <w:rPr>
          <w:rFonts w:ascii="Times New Roman" w:hAnsi="Times New Roman" w:cs="Times New Roman"/>
          <w:sz w:val="24"/>
          <w:szCs w:val="24"/>
        </w:rPr>
        <w:t xml:space="preserve"> низкого исполнения</w:t>
      </w:r>
      <w:r w:rsidRPr="00995509">
        <w:rPr>
          <w:rFonts w:ascii="Times New Roman" w:hAnsi="Times New Roman" w:cs="Times New Roman"/>
          <w:color w:val="000000"/>
          <w:sz w:val="24"/>
          <w:szCs w:val="24"/>
        </w:rPr>
        <w:t xml:space="preserve"> данной з</w:t>
      </w:r>
      <w:r>
        <w:rPr>
          <w:rFonts w:ascii="Times New Roman" w:hAnsi="Times New Roman" w:cs="Times New Roman"/>
          <w:color w:val="000000"/>
          <w:sz w:val="24"/>
          <w:szCs w:val="24"/>
        </w:rPr>
        <w:t>адачи является экономия средств</w:t>
      </w:r>
      <w:r>
        <w:rPr>
          <w:rFonts w:ascii="Times New Roman" w:hAnsi="Times New Roman" w:cs="Times New Roman"/>
          <w:sz w:val="24"/>
          <w:szCs w:val="24"/>
        </w:rPr>
        <w:t>. По данному мероприятию выполнены следующие работы:</w:t>
      </w:r>
    </w:p>
    <w:p w:rsidR="002738E0" w:rsidRPr="00A4762C"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Pr="0074297D">
        <w:rPr>
          <w:rFonts w:ascii="Times New Roman" w:eastAsia="Calibri" w:hAnsi="Times New Roman" w:cs="Times New Roman"/>
          <w:color w:val="000000"/>
          <w:sz w:val="24"/>
          <w:szCs w:val="24"/>
        </w:rPr>
        <w:t>Очистка от мусора улиц, площадей, скверов</w:t>
      </w:r>
      <w:r>
        <w:rPr>
          <w:rFonts w:ascii="Times New Roman" w:eastAsia="Calibri" w:hAnsi="Times New Roman" w:cs="Times New Roman"/>
          <w:color w:val="000000"/>
          <w:sz w:val="24"/>
          <w:szCs w:val="24"/>
        </w:rPr>
        <w:t>, остановочных</w:t>
      </w:r>
      <w:r w:rsidRPr="0074297D">
        <w:rPr>
          <w:rFonts w:ascii="Times New Roman" w:eastAsia="Calibri" w:hAnsi="Times New Roman" w:cs="Times New Roman"/>
          <w:color w:val="000000"/>
          <w:sz w:val="24"/>
          <w:szCs w:val="24"/>
        </w:rPr>
        <w:t xml:space="preserve"> площадо</w:t>
      </w:r>
      <w:r>
        <w:rPr>
          <w:rFonts w:ascii="Times New Roman" w:eastAsia="Calibri" w:hAnsi="Times New Roman" w:cs="Times New Roman"/>
          <w:color w:val="000000"/>
          <w:sz w:val="24"/>
          <w:szCs w:val="24"/>
        </w:rPr>
        <w:t>к</w:t>
      </w:r>
      <w:r w:rsidRPr="0074297D">
        <w:rPr>
          <w:rFonts w:ascii="Times New Roman" w:eastAsia="Calibri" w:hAnsi="Times New Roman" w:cs="Times New Roman"/>
          <w:color w:val="000000"/>
          <w:sz w:val="24"/>
          <w:szCs w:val="24"/>
        </w:rPr>
        <w:t xml:space="preserve"> </w:t>
      </w:r>
      <w:r w:rsidRPr="00A4762C">
        <w:rPr>
          <w:rFonts w:ascii="Times New Roman" w:hAnsi="Times New Roman" w:cs="Times New Roman"/>
          <w:iCs/>
          <w:color w:val="000000"/>
          <w:sz w:val="24"/>
          <w:szCs w:val="24"/>
        </w:rPr>
        <w:t>–</w:t>
      </w:r>
      <w:r>
        <w:rPr>
          <w:rFonts w:ascii="Times New Roman" w:hAnsi="Times New Roman" w:cs="Times New Roman"/>
          <w:iCs/>
          <w:color w:val="000000"/>
          <w:sz w:val="24"/>
          <w:szCs w:val="24"/>
        </w:rPr>
        <w:t xml:space="preserve"> 857,1</w:t>
      </w:r>
      <w:r w:rsidRPr="00A4762C">
        <w:rPr>
          <w:rFonts w:ascii="Times New Roman" w:hAnsi="Times New Roman" w:cs="Times New Roman"/>
          <w:iCs/>
          <w:color w:val="000000"/>
          <w:sz w:val="24"/>
          <w:szCs w:val="24"/>
        </w:rPr>
        <w:t xml:space="preserve"> тыс. </w:t>
      </w:r>
      <w:r>
        <w:rPr>
          <w:rFonts w:ascii="Times New Roman" w:hAnsi="Times New Roman" w:cs="Times New Roman"/>
          <w:iCs/>
          <w:color w:val="000000"/>
          <w:sz w:val="24"/>
          <w:szCs w:val="24"/>
        </w:rPr>
        <w:t>рублей;</w:t>
      </w:r>
    </w:p>
    <w:p w:rsidR="002738E0" w:rsidRDefault="002738E0" w:rsidP="002738E0">
      <w:pPr>
        <w:spacing w:after="0" w:line="240" w:lineRule="auto"/>
        <w:rPr>
          <w:rFonts w:ascii="Times New Roman" w:hAnsi="Times New Roman" w:cs="Times New Roman"/>
          <w:iCs/>
          <w:sz w:val="24"/>
          <w:szCs w:val="24"/>
        </w:rPr>
      </w:pPr>
      <w:r>
        <w:rPr>
          <w:rFonts w:ascii="Times New Roman" w:hAnsi="Times New Roman" w:cs="Times New Roman"/>
          <w:iCs/>
          <w:color w:val="000000"/>
          <w:sz w:val="24"/>
          <w:szCs w:val="24"/>
        </w:rPr>
        <w:t xml:space="preserve">- </w:t>
      </w:r>
      <w:r w:rsidRPr="00A4762C">
        <w:rPr>
          <w:rFonts w:ascii="Times New Roman" w:hAnsi="Times New Roman" w:cs="Times New Roman"/>
          <w:iCs/>
          <w:color w:val="000000"/>
          <w:sz w:val="24"/>
          <w:szCs w:val="24"/>
        </w:rPr>
        <w:t>Приобретение хоз</w:t>
      </w:r>
      <w:r>
        <w:rPr>
          <w:rFonts w:ascii="Times New Roman" w:hAnsi="Times New Roman" w:cs="Times New Roman"/>
          <w:iCs/>
          <w:color w:val="000000"/>
          <w:sz w:val="24"/>
          <w:szCs w:val="24"/>
        </w:rPr>
        <w:t>.</w:t>
      </w:r>
      <w:r w:rsidRPr="00A4762C">
        <w:rPr>
          <w:rFonts w:ascii="Times New Roman" w:hAnsi="Times New Roman" w:cs="Times New Roman"/>
          <w:iCs/>
          <w:color w:val="000000"/>
          <w:sz w:val="24"/>
          <w:szCs w:val="24"/>
        </w:rPr>
        <w:t xml:space="preserve"> товаров для содержания площади- 19,3 тыс. </w:t>
      </w:r>
      <w:r>
        <w:rPr>
          <w:rFonts w:ascii="Times New Roman" w:hAnsi="Times New Roman" w:cs="Times New Roman"/>
          <w:iCs/>
          <w:color w:val="000000"/>
          <w:sz w:val="24"/>
          <w:szCs w:val="24"/>
        </w:rPr>
        <w:t>рублей;</w:t>
      </w:r>
    </w:p>
    <w:p w:rsidR="002738E0"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Содержание</w:t>
      </w:r>
      <w:r w:rsidR="00485753">
        <w:rPr>
          <w:rFonts w:ascii="Times New Roman" w:hAnsi="Times New Roman" w:cs="Times New Roman"/>
          <w:iCs/>
          <w:color w:val="000000"/>
          <w:sz w:val="24"/>
          <w:szCs w:val="24"/>
        </w:rPr>
        <w:t xml:space="preserve"> и ремонт</w:t>
      </w:r>
      <w:r w:rsidRPr="00A4762C">
        <w:rPr>
          <w:rFonts w:ascii="Times New Roman" w:hAnsi="Times New Roman" w:cs="Times New Roman"/>
          <w:iCs/>
          <w:color w:val="000000"/>
          <w:sz w:val="24"/>
          <w:szCs w:val="24"/>
        </w:rPr>
        <w:t xml:space="preserve"> сухого фонтана</w:t>
      </w:r>
      <w:r>
        <w:rPr>
          <w:rFonts w:ascii="Times New Roman" w:hAnsi="Times New Roman" w:cs="Times New Roman"/>
          <w:iCs/>
          <w:color w:val="000000"/>
          <w:sz w:val="24"/>
          <w:szCs w:val="24"/>
        </w:rPr>
        <w:t xml:space="preserve"> на площади</w:t>
      </w:r>
      <w:r w:rsidRPr="00A4762C">
        <w:rPr>
          <w:rFonts w:ascii="Times New Roman" w:hAnsi="Times New Roman" w:cs="Times New Roman"/>
          <w:iCs/>
          <w:color w:val="000000"/>
          <w:sz w:val="24"/>
          <w:szCs w:val="24"/>
        </w:rPr>
        <w:t xml:space="preserve"> – </w:t>
      </w:r>
      <w:r>
        <w:rPr>
          <w:rFonts w:ascii="Times New Roman" w:hAnsi="Times New Roman" w:cs="Times New Roman"/>
          <w:iCs/>
          <w:color w:val="000000"/>
          <w:sz w:val="24"/>
          <w:szCs w:val="24"/>
        </w:rPr>
        <w:t>311,3</w:t>
      </w:r>
      <w:r w:rsidRPr="00A4762C">
        <w:rPr>
          <w:rFonts w:ascii="Times New Roman" w:hAnsi="Times New Roman" w:cs="Times New Roman"/>
          <w:iCs/>
          <w:color w:val="000000"/>
          <w:sz w:val="24"/>
          <w:szCs w:val="24"/>
        </w:rPr>
        <w:t xml:space="preserve"> тыс. </w:t>
      </w:r>
      <w:r>
        <w:rPr>
          <w:rFonts w:ascii="Times New Roman" w:hAnsi="Times New Roman" w:cs="Times New Roman"/>
          <w:iCs/>
          <w:color w:val="000000"/>
          <w:sz w:val="24"/>
          <w:szCs w:val="24"/>
        </w:rPr>
        <w:t>рублей;</w:t>
      </w:r>
    </w:p>
    <w:p w:rsidR="002738E0"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Новогоднее украшение площади – 246,0 тыс. рублей;</w:t>
      </w:r>
    </w:p>
    <w:p w:rsidR="002738E0" w:rsidRDefault="002738E0" w:rsidP="002738E0">
      <w:pPr>
        <w:spacing w:after="0" w:line="240" w:lineRule="auto"/>
        <w:rPr>
          <w:rFonts w:ascii="Times New Roman" w:eastAsia="Times New Roman" w:hAnsi="Times New Roman" w:cs="Times New Roman"/>
          <w:sz w:val="24"/>
          <w:szCs w:val="24"/>
        </w:rPr>
      </w:pPr>
      <w:r>
        <w:rPr>
          <w:rFonts w:ascii="Times New Roman" w:hAnsi="Times New Roman" w:cs="Times New Roman"/>
          <w:iCs/>
          <w:sz w:val="24"/>
          <w:szCs w:val="24"/>
        </w:rPr>
        <w:t xml:space="preserve">- </w:t>
      </w:r>
      <w:r w:rsidRPr="00AF6EC1">
        <w:rPr>
          <w:rFonts w:ascii="Times New Roman" w:eastAsia="Times New Roman" w:hAnsi="Times New Roman" w:cs="Times New Roman"/>
          <w:sz w:val="24"/>
          <w:szCs w:val="24"/>
        </w:rPr>
        <w:t xml:space="preserve">Установка павильона автобусной остановки (Школа №2) </w:t>
      </w:r>
      <w:r>
        <w:rPr>
          <w:rFonts w:ascii="Times New Roman" w:eastAsia="Times New Roman" w:hAnsi="Times New Roman" w:cs="Times New Roman"/>
          <w:sz w:val="24"/>
          <w:szCs w:val="24"/>
        </w:rPr>
        <w:t>- 78,0 тыс. рублей;</w:t>
      </w:r>
    </w:p>
    <w:p w:rsidR="002738E0" w:rsidRPr="00A4762C" w:rsidRDefault="002738E0" w:rsidP="002738E0">
      <w:pPr>
        <w:spacing w:after="0" w:line="24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Р</w:t>
      </w:r>
      <w:r w:rsidRPr="00A4762C">
        <w:rPr>
          <w:rFonts w:ascii="Times New Roman" w:hAnsi="Times New Roman" w:cs="Times New Roman"/>
          <w:iCs/>
          <w:color w:val="000000" w:themeColor="text1"/>
          <w:sz w:val="24"/>
          <w:szCs w:val="24"/>
        </w:rPr>
        <w:t xml:space="preserve">емонт Стеллы «Жатай» – 33,2 тыс. </w:t>
      </w:r>
      <w:r>
        <w:rPr>
          <w:rFonts w:ascii="Times New Roman" w:hAnsi="Times New Roman" w:cs="Times New Roman"/>
          <w:iCs/>
          <w:color w:val="000000" w:themeColor="text1"/>
          <w:sz w:val="24"/>
          <w:szCs w:val="24"/>
        </w:rPr>
        <w:t>рублей;</w:t>
      </w:r>
    </w:p>
    <w:p w:rsidR="002738E0"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Pr="00AF6EC1">
        <w:rPr>
          <w:rFonts w:ascii="Times New Roman" w:eastAsia="Times New Roman" w:hAnsi="Times New Roman" w:cs="Times New Roman"/>
          <w:sz w:val="24"/>
          <w:szCs w:val="24"/>
        </w:rPr>
        <w:t>Ремонт «теплой остановки» остекление</w:t>
      </w:r>
      <w:r w:rsidRPr="00A4762C">
        <w:rPr>
          <w:rFonts w:ascii="Times New Roman" w:hAnsi="Times New Roman" w:cs="Times New Roman"/>
          <w:iCs/>
          <w:color w:val="000000"/>
          <w:sz w:val="24"/>
          <w:szCs w:val="24"/>
        </w:rPr>
        <w:t xml:space="preserve"> – 9</w:t>
      </w:r>
      <w:r>
        <w:rPr>
          <w:rFonts w:ascii="Times New Roman" w:hAnsi="Times New Roman" w:cs="Times New Roman"/>
          <w:iCs/>
          <w:color w:val="000000"/>
          <w:sz w:val="24"/>
          <w:szCs w:val="24"/>
        </w:rPr>
        <w:t>,0</w:t>
      </w:r>
      <w:r w:rsidRPr="00A4762C">
        <w:rPr>
          <w:rFonts w:ascii="Times New Roman" w:hAnsi="Times New Roman" w:cs="Times New Roman"/>
          <w:iCs/>
          <w:color w:val="000000"/>
          <w:sz w:val="24"/>
          <w:szCs w:val="24"/>
        </w:rPr>
        <w:t xml:space="preserve"> тыс. </w:t>
      </w:r>
      <w:r>
        <w:rPr>
          <w:rFonts w:ascii="Times New Roman" w:hAnsi="Times New Roman" w:cs="Times New Roman"/>
          <w:iCs/>
          <w:color w:val="000000"/>
          <w:sz w:val="24"/>
          <w:szCs w:val="24"/>
        </w:rPr>
        <w:t>рублей</w:t>
      </w:r>
    </w:p>
    <w:p w:rsidR="002738E0" w:rsidRPr="00A4762C"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И</w:t>
      </w:r>
      <w:r w:rsidRPr="00A4762C">
        <w:rPr>
          <w:rFonts w:ascii="Times New Roman" w:hAnsi="Times New Roman" w:cs="Times New Roman"/>
          <w:iCs/>
          <w:color w:val="000000"/>
          <w:sz w:val="24"/>
          <w:szCs w:val="24"/>
        </w:rPr>
        <w:t>н</w:t>
      </w:r>
      <w:r>
        <w:rPr>
          <w:rFonts w:ascii="Times New Roman" w:hAnsi="Times New Roman" w:cs="Times New Roman"/>
          <w:iCs/>
          <w:color w:val="000000"/>
          <w:sz w:val="24"/>
          <w:szCs w:val="24"/>
        </w:rPr>
        <w:t>формационные</w:t>
      </w:r>
      <w:r w:rsidRPr="00A4762C">
        <w:rPr>
          <w:rFonts w:ascii="Times New Roman" w:hAnsi="Times New Roman" w:cs="Times New Roman"/>
          <w:iCs/>
          <w:color w:val="000000"/>
          <w:sz w:val="24"/>
          <w:szCs w:val="24"/>
        </w:rPr>
        <w:t xml:space="preserve"> таблич</w:t>
      </w:r>
      <w:r>
        <w:rPr>
          <w:rFonts w:ascii="Times New Roman" w:hAnsi="Times New Roman" w:cs="Times New Roman"/>
          <w:iCs/>
          <w:color w:val="000000"/>
          <w:sz w:val="24"/>
          <w:szCs w:val="24"/>
        </w:rPr>
        <w:t>ки</w:t>
      </w:r>
      <w:r w:rsidRPr="00A4762C">
        <w:rPr>
          <w:rFonts w:ascii="Times New Roman" w:hAnsi="Times New Roman" w:cs="Times New Roman"/>
          <w:iCs/>
          <w:color w:val="000000"/>
          <w:sz w:val="24"/>
          <w:szCs w:val="24"/>
        </w:rPr>
        <w:t xml:space="preserve"> на спорт</w:t>
      </w:r>
      <w:r>
        <w:rPr>
          <w:rFonts w:ascii="Times New Roman" w:hAnsi="Times New Roman" w:cs="Times New Roman"/>
          <w:iCs/>
          <w:color w:val="000000"/>
          <w:sz w:val="24"/>
          <w:szCs w:val="24"/>
        </w:rPr>
        <w:t>.</w:t>
      </w:r>
      <w:r w:rsidRPr="00A4762C">
        <w:rPr>
          <w:rFonts w:ascii="Times New Roman" w:hAnsi="Times New Roman" w:cs="Times New Roman"/>
          <w:iCs/>
          <w:color w:val="000000"/>
          <w:sz w:val="24"/>
          <w:szCs w:val="24"/>
        </w:rPr>
        <w:t xml:space="preserve"> и детские площадки – 56,1 тыс. </w:t>
      </w:r>
      <w:r>
        <w:rPr>
          <w:rFonts w:ascii="Times New Roman" w:hAnsi="Times New Roman" w:cs="Times New Roman"/>
          <w:iCs/>
          <w:color w:val="000000"/>
          <w:sz w:val="24"/>
          <w:szCs w:val="24"/>
        </w:rPr>
        <w:t>рублей;</w:t>
      </w:r>
    </w:p>
    <w:p w:rsidR="002738E0"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Pr="00A4762C">
        <w:rPr>
          <w:rFonts w:ascii="Times New Roman" w:hAnsi="Times New Roman" w:cs="Times New Roman"/>
          <w:iCs/>
          <w:color w:val="000000"/>
          <w:sz w:val="24"/>
          <w:szCs w:val="24"/>
        </w:rPr>
        <w:t xml:space="preserve">Ремонт </w:t>
      </w:r>
      <w:r>
        <w:rPr>
          <w:rFonts w:ascii="Times New Roman" w:hAnsi="Times New Roman" w:cs="Times New Roman"/>
          <w:iCs/>
          <w:color w:val="000000"/>
          <w:sz w:val="24"/>
          <w:szCs w:val="24"/>
        </w:rPr>
        <w:t xml:space="preserve">секций ограждения сквера </w:t>
      </w:r>
      <w:r w:rsidRPr="00A4762C">
        <w:rPr>
          <w:rFonts w:ascii="Times New Roman" w:hAnsi="Times New Roman" w:cs="Times New Roman"/>
          <w:iCs/>
          <w:color w:val="000000"/>
          <w:sz w:val="24"/>
          <w:szCs w:val="24"/>
        </w:rPr>
        <w:t>– 15,</w:t>
      </w:r>
      <w:r>
        <w:rPr>
          <w:rFonts w:ascii="Times New Roman" w:hAnsi="Times New Roman" w:cs="Times New Roman"/>
          <w:iCs/>
          <w:color w:val="000000"/>
          <w:sz w:val="24"/>
          <w:szCs w:val="24"/>
        </w:rPr>
        <w:t>0</w:t>
      </w:r>
      <w:r w:rsidRPr="00A4762C">
        <w:rPr>
          <w:rFonts w:ascii="Times New Roman" w:hAnsi="Times New Roman" w:cs="Times New Roman"/>
          <w:iCs/>
          <w:color w:val="000000"/>
          <w:sz w:val="24"/>
          <w:szCs w:val="24"/>
        </w:rPr>
        <w:t xml:space="preserve"> тыс. </w:t>
      </w:r>
      <w:r>
        <w:rPr>
          <w:rFonts w:ascii="Times New Roman" w:hAnsi="Times New Roman" w:cs="Times New Roman"/>
          <w:iCs/>
          <w:color w:val="000000"/>
          <w:sz w:val="24"/>
          <w:szCs w:val="24"/>
        </w:rPr>
        <w:t>рублей;</w:t>
      </w:r>
    </w:p>
    <w:p w:rsidR="002738E0" w:rsidRPr="00AF6EC1" w:rsidRDefault="002738E0" w:rsidP="002738E0">
      <w:pPr>
        <w:spacing w:after="0" w:line="240" w:lineRule="auto"/>
        <w:rPr>
          <w:rFonts w:ascii="Times New Roman" w:hAnsi="Times New Roman" w:cs="Times New Roman"/>
          <w:iCs/>
          <w:color w:val="000000"/>
          <w:sz w:val="24"/>
          <w:szCs w:val="24"/>
        </w:rPr>
      </w:pPr>
      <w:r w:rsidRPr="00AF6EC1">
        <w:rPr>
          <w:rFonts w:ascii="Times New Roman" w:hAnsi="Times New Roman" w:cs="Times New Roman"/>
          <w:iCs/>
          <w:color w:val="000000"/>
          <w:sz w:val="24"/>
          <w:szCs w:val="24"/>
        </w:rPr>
        <w:t>- Доставка инертных материалов для ремонта ул.</w:t>
      </w:r>
      <w:r>
        <w:rPr>
          <w:rFonts w:ascii="Times New Roman" w:hAnsi="Times New Roman" w:cs="Times New Roman"/>
          <w:iCs/>
          <w:color w:val="000000"/>
          <w:sz w:val="24"/>
          <w:szCs w:val="24"/>
        </w:rPr>
        <w:t xml:space="preserve"> </w:t>
      </w:r>
      <w:r w:rsidRPr="00AF6EC1">
        <w:rPr>
          <w:rFonts w:ascii="Times New Roman" w:hAnsi="Times New Roman" w:cs="Times New Roman"/>
          <w:iCs/>
          <w:color w:val="000000"/>
          <w:sz w:val="24"/>
          <w:szCs w:val="24"/>
        </w:rPr>
        <w:t>Ленина – 50</w:t>
      </w:r>
      <w:r>
        <w:rPr>
          <w:rFonts w:ascii="Times New Roman" w:hAnsi="Times New Roman" w:cs="Times New Roman"/>
          <w:iCs/>
          <w:color w:val="000000"/>
          <w:sz w:val="24"/>
          <w:szCs w:val="24"/>
        </w:rPr>
        <w:t>,0</w:t>
      </w:r>
      <w:r w:rsidRPr="00AF6EC1">
        <w:rPr>
          <w:rFonts w:ascii="Times New Roman" w:hAnsi="Times New Roman" w:cs="Times New Roman"/>
          <w:iCs/>
          <w:color w:val="000000"/>
          <w:sz w:val="24"/>
          <w:szCs w:val="24"/>
        </w:rPr>
        <w:t xml:space="preserve"> тыс. </w:t>
      </w:r>
      <w:r>
        <w:rPr>
          <w:rFonts w:ascii="Times New Roman" w:hAnsi="Times New Roman" w:cs="Times New Roman"/>
          <w:iCs/>
          <w:color w:val="000000"/>
          <w:sz w:val="24"/>
          <w:szCs w:val="24"/>
        </w:rPr>
        <w:t>рублей;</w:t>
      </w:r>
    </w:p>
    <w:p w:rsidR="002738E0" w:rsidRPr="00A4762C" w:rsidRDefault="002738E0" w:rsidP="002738E0">
      <w:pPr>
        <w:spacing w:after="0" w:line="240" w:lineRule="auto"/>
        <w:rPr>
          <w:rFonts w:ascii="Times New Roman" w:hAnsi="Times New Roman" w:cs="Times New Roman"/>
          <w:sz w:val="24"/>
          <w:szCs w:val="24"/>
        </w:rPr>
      </w:pPr>
      <w:r>
        <w:rPr>
          <w:rFonts w:ascii="Times New Roman" w:hAnsi="Times New Roman" w:cs="Times New Roman"/>
          <w:iCs/>
          <w:color w:val="000000"/>
          <w:sz w:val="24"/>
          <w:szCs w:val="24"/>
        </w:rPr>
        <w:t xml:space="preserve">- </w:t>
      </w:r>
      <w:r w:rsidRPr="00A4762C">
        <w:rPr>
          <w:rFonts w:ascii="Times New Roman" w:hAnsi="Times New Roman" w:cs="Times New Roman"/>
          <w:iCs/>
          <w:color w:val="000000"/>
          <w:sz w:val="24"/>
          <w:szCs w:val="24"/>
        </w:rPr>
        <w:t>Восстановление за</w:t>
      </w:r>
      <w:r>
        <w:rPr>
          <w:rFonts w:ascii="Times New Roman" w:hAnsi="Times New Roman" w:cs="Times New Roman"/>
          <w:iCs/>
          <w:color w:val="000000"/>
          <w:sz w:val="24"/>
          <w:szCs w:val="24"/>
        </w:rPr>
        <w:t>творов на дамбе Захаровка</w:t>
      </w:r>
      <w:r w:rsidRPr="00A4762C">
        <w:rPr>
          <w:rFonts w:ascii="Times New Roman" w:hAnsi="Times New Roman" w:cs="Times New Roman"/>
          <w:iCs/>
          <w:color w:val="000000"/>
          <w:sz w:val="24"/>
          <w:szCs w:val="24"/>
        </w:rPr>
        <w:t>– 68</w:t>
      </w:r>
      <w:r>
        <w:rPr>
          <w:rFonts w:ascii="Times New Roman" w:hAnsi="Times New Roman" w:cs="Times New Roman"/>
          <w:iCs/>
          <w:color w:val="000000"/>
          <w:sz w:val="24"/>
          <w:szCs w:val="24"/>
        </w:rPr>
        <w:t>,0</w:t>
      </w:r>
      <w:r w:rsidRPr="00A4762C">
        <w:rPr>
          <w:rFonts w:ascii="Times New Roman" w:hAnsi="Times New Roman" w:cs="Times New Roman"/>
          <w:iCs/>
          <w:color w:val="000000"/>
          <w:sz w:val="24"/>
          <w:szCs w:val="24"/>
        </w:rPr>
        <w:t xml:space="preserve"> тыс. </w:t>
      </w:r>
      <w:r>
        <w:rPr>
          <w:rFonts w:ascii="Times New Roman" w:hAnsi="Times New Roman" w:cs="Times New Roman"/>
          <w:iCs/>
          <w:color w:val="000000"/>
          <w:sz w:val="24"/>
          <w:szCs w:val="24"/>
        </w:rPr>
        <w:t>рублей.</w:t>
      </w:r>
    </w:p>
    <w:p w:rsidR="002738E0" w:rsidRPr="00746816" w:rsidRDefault="002738E0" w:rsidP="002738E0">
      <w:pPr>
        <w:spacing w:after="0" w:line="240" w:lineRule="auto"/>
        <w:ind w:firstLine="708"/>
        <w:jc w:val="both"/>
        <w:rPr>
          <w:rFonts w:ascii="Times New Roman" w:hAnsi="Times New Roman" w:cs="Times New Roman"/>
          <w:color w:val="FF0000"/>
          <w:sz w:val="24"/>
          <w:szCs w:val="24"/>
        </w:rPr>
      </w:pPr>
      <w:r w:rsidRPr="002A57F6">
        <w:rPr>
          <w:rFonts w:ascii="Times New Roman" w:hAnsi="Times New Roman" w:cs="Times New Roman"/>
          <w:color w:val="000000"/>
          <w:sz w:val="24"/>
          <w:szCs w:val="24"/>
        </w:rPr>
        <w:lastRenderedPageBreak/>
        <w:t xml:space="preserve">Мероприятие 1.2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Очистка и посадка зеленой зоны</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w:t>
      </w:r>
      <w:r w:rsidR="006762C7" w:rsidRPr="002A57F6">
        <w:rPr>
          <w:rFonts w:ascii="Times New Roman" w:hAnsi="Times New Roman" w:cs="Times New Roman"/>
          <w:color w:val="000000"/>
          <w:sz w:val="24"/>
          <w:szCs w:val="24"/>
        </w:rPr>
        <w:t>выполнено</w:t>
      </w:r>
      <w:r w:rsidR="006762C7">
        <w:rPr>
          <w:rFonts w:ascii="Times New Roman" w:hAnsi="Times New Roman" w:cs="Times New Roman"/>
          <w:color w:val="000000"/>
          <w:sz w:val="24"/>
          <w:szCs w:val="24"/>
        </w:rPr>
        <w:t xml:space="preserve"> 100%</w:t>
      </w:r>
      <w:r w:rsidR="006762C7" w:rsidRPr="002A57F6">
        <w:rPr>
          <w:rFonts w:ascii="Times New Roman" w:hAnsi="Times New Roman" w:cs="Times New Roman"/>
          <w:color w:val="000000"/>
          <w:sz w:val="24"/>
          <w:szCs w:val="24"/>
        </w:rPr>
        <w:t xml:space="preserve"> работ </w:t>
      </w:r>
      <w:r w:rsidRPr="002A57F6">
        <w:rPr>
          <w:rFonts w:ascii="Times New Roman" w:hAnsi="Times New Roman" w:cs="Times New Roman"/>
          <w:color w:val="000000"/>
          <w:sz w:val="24"/>
          <w:szCs w:val="24"/>
        </w:rPr>
        <w:t xml:space="preserve">на сумму </w:t>
      </w:r>
      <w:r w:rsidRPr="00DF2B28">
        <w:rPr>
          <w:rFonts w:ascii="Times New Roman" w:eastAsia="Times New Roman" w:hAnsi="Times New Roman" w:cs="Times New Roman"/>
          <w:color w:val="000000"/>
          <w:sz w:val="24"/>
          <w:szCs w:val="24"/>
        </w:rPr>
        <w:t>226,3</w:t>
      </w:r>
      <w:r w:rsidRPr="002A57F6">
        <w:rPr>
          <w:rFonts w:ascii="Times New Roman" w:eastAsia="Times New Roman" w:hAnsi="Times New Roman" w:cs="Times New Roman"/>
          <w:color w:val="000000"/>
          <w:sz w:val="24"/>
          <w:szCs w:val="24"/>
        </w:rPr>
        <w:t xml:space="preserve"> тыс. </w:t>
      </w:r>
      <w:r>
        <w:rPr>
          <w:rFonts w:ascii="Times New Roman" w:eastAsia="Times New Roman" w:hAnsi="Times New Roman" w:cs="Times New Roman"/>
          <w:color w:val="000000"/>
          <w:sz w:val="24"/>
          <w:szCs w:val="24"/>
        </w:rPr>
        <w:t xml:space="preserve">рублей </w:t>
      </w:r>
      <w:r w:rsidR="00485753">
        <w:rPr>
          <w:rFonts w:ascii="Times New Roman" w:eastAsia="Times New Roman" w:hAnsi="Times New Roman" w:cs="Times New Roman"/>
          <w:sz w:val="24"/>
          <w:szCs w:val="24"/>
        </w:rPr>
        <w:t>местного бюджета ГО «Жатай»</w:t>
      </w:r>
      <w:r w:rsidR="006762C7">
        <w:rPr>
          <w:rFonts w:ascii="Times New Roman" w:eastAsia="Times New Roman" w:hAnsi="Times New Roman" w:cs="Times New Roman"/>
          <w:sz w:val="24"/>
          <w:szCs w:val="24"/>
        </w:rPr>
        <w:t>.</w:t>
      </w:r>
      <w:r w:rsidRPr="002A57F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Произведено о</w:t>
      </w:r>
      <w:r w:rsidRPr="00A4762C">
        <w:rPr>
          <w:rFonts w:ascii="Times New Roman" w:hAnsi="Times New Roman" w:cs="Times New Roman"/>
          <w:sz w:val="24"/>
          <w:szCs w:val="24"/>
        </w:rPr>
        <w:t>формление цветами</w:t>
      </w:r>
      <w:r>
        <w:rPr>
          <w:rFonts w:ascii="Times New Roman" w:hAnsi="Times New Roman" w:cs="Times New Roman"/>
          <w:sz w:val="24"/>
          <w:szCs w:val="24"/>
        </w:rPr>
        <w:t xml:space="preserve"> площад</w:t>
      </w:r>
      <w:r w:rsidR="00366696">
        <w:rPr>
          <w:rFonts w:ascii="Times New Roman" w:hAnsi="Times New Roman" w:cs="Times New Roman"/>
          <w:sz w:val="24"/>
          <w:szCs w:val="24"/>
        </w:rPr>
        <w:t>и</w:t>
      </w:r>
      <w:r>
        <w:rPr>
          <w:rFonts w:ascii="Times New Roman" w:hAnsi="Times New Roman" w:cs="Times New Roman"/>
          <w:sz w:val="24"/>
          <w:szCs w:val="24"/>
        </w:rPr>
        <w:t xml:space="preserve"> и сквер</w:t>
      </w:r>
      <w:r w:rsidR="00366696">
        <w:rPr>
          <w:rFonts w:ascii="Times New Roman" w:hAnsi="Times New Roman" w:cs="Times New Roman"/>
          <w:sz w:val="24"/>
          <w:szCs w:val="24"/>
        </w:rPr>
        <w:t>а</w:t>
      </w:r>
      <w:r w:rsidRPr="00A4762C">
        <w:rPr>
          <w:rFonts w:ascii="Times New Roman" w:hAnsi="Times New Roman" w:cs="Times New Roman"/>
          <w:sz w:val="24"/>
          <w:szCs w:val="24"/>
        </w:rPr>
        <w:t xml:space="preserve"> </w:t>
      </w:r>
      <w:r>
        <w:rPr>
          <w:rFonts w:ascii="Times New Roman" w:hAnsi="Times New Roman" w:cs="Times New Roman"/>
          <w:sz w:val="24"/>
          <w:szCs w:val="24"/>
        </w:rPr>
        <w:t>(</w:t>
      </w:r>
      <w:r w:rsidRPr="00A4762C">
        <w:rPr>
          <w:rFonts w:ascii="Times New Roman" w:hAnsi="Times New Roman" w:cs="Times New Roman"/>
          <w:sz w:val="24"/>
          <w:szCs w:val="24"/>
        </w:rPr>
        <w:t>установка/демонтаж цветников</w:t>
      </w:r>
      <w:r>
        <w:rPr>
          <w:rFonts w:ascii="Times New Roman" w:hAnsi="Times New Roman" w:cs="Times New Roman"/>
          <w:sz w:val="24"/>
          <w:szCs w:val="24"/>
        </w:rPr>
        <w:t>)</w:t>
      </w:r>
      <w:r w:rsidRPr="00A4762C">
        <w:rPr>
          <w:rFonts w:ascii="Times New Roman" w:hAnsi="Times New Roman" w:cs="Times New Roman"/>
          <w:sz w:val="24"/>
          <w:szCs w:val="24"/>
        </w:rPr>
        <w:t xml:space="preserve">– 199,7 тыс. </w:t>
      </w:r>
      <w:r>
        <w:rPr>
          <w:rFonts w:ascii="Times New Roman" w:hAnsi="Times New Roman" w:cs="Times New Roman"/>
          <w:sz w:val="24"/>
          <w:szCs w:val="24"/>
        </w:rPr>
        <w:t>рублей, приобретены</w:t>
      </w:r>
      <w:r w:rsidRPr="00A4762C">
        <w:rPr>
          <w:rFonts w:ascii="Times New Roman" w:hAnsi="Times New Roman" w:cs="Times New Roman"/>
          <w:sz w:val="24"/>
          <w:szCs w:val="24"/>
        </w:rPr>
        <w:t xml:space="preserve"> мешк</w:t>
      </w:r>
      <w:r>
        <w:rPr>
          <w:rFonts w:ascii="Times New Roman" w:hAnsi="Times New Roman" w:cs="Times New Roman"/>
          <w:sz w:val="24"/>
          <w:szCs w:val="24"/>
        </w:rPr>
        <w:t>и</w:t>
      </w:r>
      <w:r w:rsidRPr="00A4762C">
        <w:rPr>
          <w:rFonts w:ascii="Times New Roman" w:hAnsi="Times New Roman" w:cs="Times New Roman"/>
          <w:sz w:val="24"/>
          <w:szCs w:val="24"/>
        </w:rPr>
        <w:t xml:space="preserve"> для мусора – 26,6 тыс. </w:t>
      </w:r>
      <w:r>
        <w:rPr>
          <w:rFonts w:ascii="Times New Roman" w:hAnsi="Times New Roman" w:cs="Times New Roman"/>
          <w:sz w:val="24"/>
          <w:szCs w:val="24"/>
        </w:rPr>
        <w:t xml:space="preserve">рублей. </w:t>
      </w:r>
      <w:r w:rsidRPr="00D21643">
        <w:rPr>
          <w:rFonts w:ascii="Times New Roman" w:hAnsi="Times New Roman" w:cs="Times New Roman"/>
          <w:color w:val="000000" w:themeColor="text1"/>
          <w:sz w:val="24"/>
          <w:szCs w:val="24"/>
        </w:rPr>
        <w:t>Также в 2022 году работниками Окружной Администрации, муниципальных унитарных предприятий МУП «</w:t>
      </w:r>
      <w:proofErr w:type="spellStart"/>
      <w:r w:rsidRPr="00D21643">
        <w:rPr>
          <w:rFonts w:ascii="Times New Roman" w:hAnsi="Times New Roman" w:cs="Times New Roman"/>
          <w:color w:val="000000" w:themeColor="text1"/>
          <w:sz w:val="24"/>
          <w:szCs w:val="24"/>
        </w:rPr>
        <w:t>Жатайтеплосеть</w:t>
      </w:r>
      <w:proofErr w:type="spellEnd"/>
      <w:r w:rsidRPr="00D21643">
        <w:rPr>
          <w:rFonts w:ascii="Times New Roman" w:hAnsi="Times New Roman" w:cs="Times New Roman"/>
          <w:color w:val="000000" w:themeColor="text1"/>
          <w:sz w:val="24"/>
          <w:szCs w:val="24"/>
        </w:rPr>
        <w:t>», МУП «СЕЗ», МУП «Импульс», МУП «РКЦ», МУП «ЖТК» были проведены весенне-летние субботники по уборке мусора и озеленению в количестве 18 шт</w:t>
      </w:r>
      <w:r>
        <w:rPr>
          <w:rFonts w:ascii="Times New Roman" w:hAnsi="Times New Roman" w:cs="Times New Roman"/>
          <w:color w:val="000000" w:themeColor="text1"/>
          <w:sz w:val="24"/>
          <w:szCs w:val="24"/>
        </w:rPr>
        <w:t>.</w:t>
      </w:r>
      <w:r w:rsidRPr="00D21643">
        <w:rPr>
          <w:rFonts w:ascii="Times New Roman" w:hAnsi="Times New Roman" w:cs="Times New Roman"/>
          <w:color w:val="000000" w:themeColor="text1"/>
          <w:sz w:val="24"/>
          <w:szCs w:val="24"/>
        </w:rPr>
        <w:t>;</w:t>
      </w:r>
    </w:p>
    <w:p w:rsidR="005A4A94" w:rsidRDefault="002738E0" w:rsidP="005A4A94">
      <w:pPr>
        <w:spacing w:after="0" w:line="240" w:lineRule="auto"/>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1.3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Уборка не санкционированных свалок</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выполнено </w:t>
      </w:r>
      <w:r w:rsidR="005A4A94">
        <w:rPr>
          <w:rFonts w:ascii="Times New Roman" w:hAnsi="Times New Roman" w:cs="Times New Roman"/>
          <w:color w:val="000000"/>
          <w:sz w:val="24"/>
          <w:szCs w:val="24"/>
        </w:rPr>
        <w:t xml:space="preserve">100% </w:t>
      </w:r>
      <w:r w:rsidRPr="002A57F6">
        <w:rPr>
          <w:rFonts w:ascii="Times New Roman" w:hAnsi="Times New Roman" w:cs="Times New Roman"/>
          <w:color w:val="000000"/>
          <w:sz w:val="24"/>
          <w:szCs w:val="24"/>
        </w:rPr>
        <w:t xml:space="preserve">работ на сумму </w:t>
      </w:r>
      <w:r w:rsidRPr="00DF2B28">
        <w:rPr>
          <w:rFonts w:ascii="Times New Roman" w:eastAsia="Times New Roman" w:hAnsi="Times New Roman" w:cs="Times New Roman"/>
          <w:color w:val="000000"/>
          <w:sz w:val="24"/>
          <w:szCs w:val="24"/>
        </w:rPr>
        <w:t>1874,9</w:t>
      </w:r>
      <w:r>
        <w:rPr>
          <w:rFonts w:ascii="Times New Roman" w:eastAsia="Times New Roman" w:hAnsi="Times New Roman" w:cs="Times New Roman"/>
          <w:color w:val="000000"/>
          <w:sz w:val="24"/>
          <w:szCs w:val="24"/>
        </w:rPr>
        <w:t xml:space="preserve"> </w:t>
      </w:r>
      <w:r w:rsidRPr="002A57F6">
        <w:rPr>
          <w:rFonts w:ascii="Times New Roman" w:eastAsia="Times New Roman" w:hAnsi="Times New Roman" w:cs="Times New Roman"/>
          <w:color w:val="000000"/>
          <w:sz w:val="24"/>
          <w:szCs w:val="24"/>
        </w:rPr>
        <w:t xml:space="preserve">тыс. </w:t>
      </w:r>
      <w:r>
        <w:rPr>
          <w:rFonts w:ascii="Times New Roman" w:eastAsia="Times New Roman" w:hAnsi="Times New Roman" w:cs="Times New Roman"/>
          <w:color w:val="000000"/>
          <w:sz w:val="24"/>
          <w:szCs w:val="24"/>
        </w:rPr>
        <w:t xml:space="preserve">рублей </w:t>
      </w:r>
      <w:r w:rsidRPr="009A3DF4">
        <w:rPr>
          <w:rFonts w:ascii="Times New Roman" w:eastAsia="Times New Roman" w:hAnsi="Times New Roman" w:cs="Times New Roman"/>
          <w:sz w:val="24"/>
          <w:szCs w:val="24"/>
        </w:rPr>
        <w:t>местного бюджета ГО «Жатай»</w:t>
      </w:r>
      <w:r w:rsidR="005A4A94">
        <w:rPr>
          <w:rFonts w:ascii="Times New Roman" w:hAnsi="Times New Roman" w:cs="Times New Roman"/>
          <w:sz w:val="24"/>
          <w:szCs w:val="24"/>
        </w:rPr>
        <w:t>, в том числе:</w:t>
      </w:r>
    </w:p>
    <w:p w:rsidR="005A4A94" w:rsidRDefault="005A4A94" w:rsidP="005A4A94">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2738E0">
        <w:rPr>
          <w:rFonts w:ascii="Times New Roman" w:hAnsi="Times New Roman" w:cs="Times New Roman"/>
          <w:sz w:val="24"/>
          <w:szCs w:val="24"/>
        </w:rPr>
        <w:t xml:space="preserve">по </w:t>
      </w:r>
      <w:r w:rsidR="002738E0">
        <w:rPr>
          <w:rFonts w:ascii="Times New Roman" w:eastAsia="Calibri" w:hAnsi="Times New Roman" w:cs="Times New Roman"/>
          <w:color w:val="000000"/>
          <w:sz w:val="24"/>
          <w:szCs w:val="24"/>
        </w:rPr>
        <w:t>у</w:t>
      </w:r>
      <w:r w:rsidR="002738E0" w:rsidRPr="0020505F">
        <w:rPr>
          <w:rFonts w:ascii="Times New Roman" w:eastAsia="Calibri" w:hAnsi="Times New Roman" w:cs="Times New Roman"/>
          <w:color w:val="000000"/>
          <w:sz w:val="24"/>
          <w:szCs w:val="24"/>
        </w:rPr>
        <w:t>борк</w:t>
      </w:r>
      <w:r w:rsidR="002738E0">
        <w:rPr>
          <w:rFonts w:ascii="Times New Roman" w:eastAsia="Calibri" w:hAnsi="Times New Roman" w:cs="Times New Roman"/>
          <w:color w:val="000000"/>
          <w:sz w:val="24"/>
          <w:szCs w:val="24"/>
        </w:rPr>
        <w:t>е</w:t>
      </w:r>
      <w:r w:rsidR="002738E0" w:rsidRPr="0020505F">
        <w:rPr>
          <w:rFonts w:ascii="Times New Roman" w:eastAsia="Calibri" w:hAnsi="Times New Roman" w:cs="Times New Roman"/>
          <w:color w:val="000000"/>
          <w:sz w:val="24"/>
          <w:szCs w:val="24"/>
        </w:rPr>
        <w:t xml:space="preserve"> несанкциониро</w:t>
      </w:r>
      <w:r w:rsidR="008C550C">
        <w:rPr>
          <w:rFonts w:ascii="Times New Roman" w:eastAsia="Calibri" w:hAnsi="Times New Roman" w:cs="Times New Roman"/>
          <w:color w:val="000000"/>
          <w:sz w:val="24"/>
          <w:szCs w:val="24"/>
        </w:rPr>
        <w:t>ванной сва</w:t>
      </w:r>
      <w:r w:rsidR="00C34438">
        <w:rPr>
          <w:rFonts w:ascii="Times New Roman" w:eastAsia="Calibri" w:hAnsi="Times New Roman" w:cs="Times New Roman"/>
          <w:color w:val="000000"/>
          <w:sz w:val="24"/>
          <w:szCs w:val="24"/>
        </w:rPr>
        <w:t>лки</w:t>
      </w:r>
      <w:r w:rsidR="002738E0" w:rsidRPr="0020505F">
        <w:rPr>
          <w:rFonts w:ascii="Times New Roman" w:eastAsia="Calibri" w:hAnsi="Times New Roman" w:cs="Times New Roman"/>
          <w:color w:val="000000"/>
          <w:sz w:val="24"/>
          <w:szCs w:val="24"/>
        </w:rPr>
        <w:t xml:space="preserve"> мусора в «зеленой зоне»</w:t>
      </w:r>
      <w:r w:rsidR="002738E0">
        <w:rPr>
          <w:rFonts w:ascii="Times New Roman" w:hAnsi="Times New Roman" w:cs="Times New Roman"/>
          <w:color w:val="000000"/>
          <w:sz w:val="24"/>
          <w:szCs w:val="24"/>
        </w:rPr>
        <w:t xml:space="preserve"> -</w:t>
      </w:r>
      <w:r w:rsidR="002738E0" w:rsidRPr="00BC0954">
        <w:rPr>
          <w:rFonts w:ascii="Times New Roman" w:hAnsi="Times New Roman" w:cs="Times New Roman"/>
          <w:color w:val="000000"/>
          <w:sz w:val="24"/>
          <w:szCs w:val="24"/>
        </w:rPr>
        <w:t xml:space="preserve"> 1</w:t>
      </w:r>
      <w:r w:rsidR="002738E0">
        <w:rPr>
          <w:rFonts w:ascii="Times New Roman" w:hAnsi="Times New Roman" w:cs="Times New Roman"/>
          <w:color w:val="000000"/>
          <w:sz w:val="24"/>
          <w:szCs w:val="24"/>
        </w:rPr>
        <w:t>734</w:t>
      </w:r>
      <w:r w:rsidR="002738E0" w:rsidRPr="00BC0954">
        <w:rPr>
          <w:rFonts w:ascii="Times New Roman" w:hAnsi="Times New Roman" w:cs="Times New Roman"/>
          <w:color w:val="000000"/>
          <w:sz w:val="24"/>
          <w:szCs w:val="24"/>
        </w:rPr>
        <w:t xml:space="preserve">,9 тыс. </w:t>
      </w:r>
      <w:r>
        <w:rPr>
          <w:rFonts w:ascii="Times New Roman" w:hAnsi="Times New Roman" w:cs="Times New Roman"/>
          <w:color w:val="000000"/>
          <w:sz w:val="24"/>
          <w:szCs w:val="24"/>
        </w:rPr>
        <w:t xml:space="preserve">рублей; </w:t>
      </w:r>
    </w:p>
    <w:p w:rsidR="002738E0" w:rsidRPr="00746816" w:rsidRDefault="005A4A94" w:rsidP="005A4A9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2738E0">
        <w:rPr>
          <w:rFonts w:ascii="Times New Roman" w:hAnsi="Times New Roman" w:cs="Times New Roman"/>
          <w:color w:val="000000"/>
          <w:sz w:val="24"/>
          <w:szCs w:val="24"/>
        </w:rPr>
        <w:t xml:space="preserve"> по уборке</w:t>
      </w:r>
      <w:r w:rsidR="002738E0" w:rsidRPr="00746816">
        <w:rPr>
          <w:rFonts w:ascii="Times New Roman" w:hAnsi="Times New Roman" w:cs="Times New Roman"/>
          <w:color w:val="000000"/>
          <w:sz w:val="24"/>
          <w:szCs w:val="24"/>
        </w:rPr>
        <w:t xml:space="preserve"> несанкционированн</w:t>
      </w:r>
      <w:r w:rsidR="002738E0">
        <w:rPr>
          <w:rFonts w:ascii="Times New Roman" w:hAnsi="Times New Roman" w:cs="Times New Roman"/>
          <w:color w:val="000000"/>
          <w:sz w:val="24"/>
          <w:szCs w:val="24"/>
        </w:rPr>
        <w:t>ых</w:t>
      </w:r>
      <w:r w:rsidR="002738E0" w:rsidRPr="00746816">
        <w:rPr>
          <w:rFonts w:ascii="Times New Roman" w:hAnsi="Times New Roman" w:cs="Times New Roman"/>
          <w:color w:val="000000"/>
          <w:sz w:val="24"/>
          <w:szCs w:val="24"/>
        </w:rPr>
        <w:t xml:space="preserve"> свал</w:t>
      </w:r>
      <w:r w:rsidR="002738E0">
        <w:rPr>
          <w:rFonts w:ascii="Times New Roman" w:hAnsi="Times New Roman" w:cs="Times New Roman"/>
          <w:color w:val="000000"/>
          <w:sz w:val="24"/>
          <w:szCs w:val="24"/>
        </w:rPr>
        <w:t xml:space="preserve">ок </w:t>
      </w:r>
      <w:proofErr w:type="gramStart"/>
      <w:r w:rsidR="002738E0">
        <w:rPr>
          <w:rFonts w:ascii="Times New Roman" w:hAnsi="Times New Roman" w:cs="Times New Roman"/>
          <w:color w:val="000000"/>
          <w:sz w:val="24"/>
          <w:szCs w:val="24"/>
        </w:rPr>
        <w:t>у</w:t>
      </w:r>
      <w:r w:rsidR="002738E0" w:rsidRPr="00746816">
        <w:rPr>
          <w:rFonts w:ascii="Times New Roman" w:hAnsi="Times New Roman" w:cs="Times New Roman"/>
          <w:color w:val="000000"/>
          <w:sz w:val="24"/>
          <w:szCs w:val="24"/>
        </w:rPr>
        <w:t xml:space="preserve"> сан</w:t>
      </w:r>
      <w:proofErr w:type="gramEnd"/>
      <w:r w:rsidR="002738E0">
        <w:rPr>
          <w:rFonts w:ascii="Times New Roman" w:hAnsi="Times New Roman" w:cs="Times New Roman"/>
          <w:color w:val="000000"/>
          <w:sz w:val="24"/>
          <w:szCs w:val="24"/>
        </w:rPr>
        <w:t>. точек</w:t>
      </w:r>
      <w:r w:rsidR="002738E0" w:rsidRPr="00746816">
        <w:rPr>
          <w:rFonts w:ascii="Times New Roman" w:hAnsi="Times New Roman" w:cs="Times New Roman"/>
          <w:color w:val="000000"/>
          <w:sz w:val="24"/>
          <w:szCs w:val="24"/>
        </w:rPr>
        <w:t xml:space="preserve"> – 140 тыс. </w:t>
      </w:r>
      <w:r w:rsidR="002738E0">
        <w:rPr>
          <w:rFonts w:ascii="Times New Roman" w:hAnsi="Times New Roman" w:cs="Times New Roman"/>
          <w:color w:val="000000"/>
          <w:sz w:val="24"/>
          <w:szCs w:val="24"/>
        </w:rPr>
        <w:t>рублей</w:t>
      </w:r>
      <w:r>
        <w:rPr>
          <w:rFonts w:ascii="Times New Roman" w:hAnsi="Times New Roman" w:cs="Times New Roman"/>
          <w:color w:val="000000"/>
          <w:sz w:val="24"/>
          <w:szCs w:val="24"/>
        </w:rPr>
        <w:t>.</w:t>
      </w:r>
    </w:p>
    <w:p w:rsidR="002738E0" w:rsidRDefault="002738E0" w:rsidP="002738E0">
      <w:pPr>
        <w:spacing w:after="0" w:line="240" w:lineRule="auto"/>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1.4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Обустройство тротуаров</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выполнено </w:t>
      </w:r>
      <w:r w:rsidR="008C550C">
        <w:rPr>
          <w:rFonts w:ascii="Times New Roman" w:hAnsi="Times New Roman" w:cs="Times New Roman"/>
          <w:color w:val="000000"/>
          <w:sz w:val="24"/>
          <w:szCs w:val="24"/>
        </w:rPr>
        <w:t xml:space="preserve">100% </w:t>
      </w:r>
      <w:r w:rsidRPr="002A57F6">
        <w:rPr>
          <w:rFonts w:ascii="Times New Roman" w:hAnsi="Times New Roman" w:cs="Times New Roman"/>
          <w:color w:val="000000"/>
          <w:sz w:val="24"/>
          <w:szCs w:val="24"/>
        </w:rPr>
        <w:t xml:space="preserve">работ на сумму </w:t>
      </w:r>
      <w:r w:rsidRPr="00DF2B28">
        <w:rPr>
          <w:rFonts w:ascii="Times New Roman" w:eastAsia="Times New Roman" w:hAnsi="Times New Roman" w:cs="Times New Roman"/>
          <w:color w:val="000000"/>
          <w:sz w:val="24"/>
          <w:szCs w:val="24"/>
        </w:rPr>
        <w:t>959,1</w:t>
      </w:r>
      <w:r w:rsidRPr="002A57F6">
        <w:rPr>
          <w:rFonts w:ascii="Times New Roman" w:eastAsia="Times New Roman" w:hAnsi="Times New Roman" w:cs="Times New Roman"/>
          <w:color w:val="000000"/>
          <w:sz w:val="24"/>
          <w:szCs w:val="24"/>
        </w:rPr>
        <w:t xml:space="preserve"> тыс. </w:t>
      </w:r>
      <w:r>
        <w:rPr>
          <w:rFonts w:ascii="Times New Roman" w:eastAsia="Times New Roman" w:hAnsi="Times New Roman" w:cs="Times New Roman"/>
          <w:color w:val="000000"/>
          <w:sz w:val="24"/>
          <w:szCs w:val="24"/>
        </w:rPr>
        <w:t xml:space="preserve">рублей </w:t>
      </w:r>
      <w:r w:rsidR="008C550C">
        <w:rPr>
          <w:rFonts w:ascii="Times New Roman" w:eastAsia="Times New Roman" w:hAnsi="Times New Roman" w:cs="Times New Roman"/>
          <w:sz w:val="24"/>
          <w:szCs w:val="24"/>
        </w:rPr>
        <w:t>местного бюджета ГО «Жатай»</w:t>
      </w:r>
      <w:r>
        <w:rPr>
          <w:rFonts w:ascii="Times New Roman" w:hAnsi="Times New Roman" w:cs="Times New Roman"/>
          <w:sz w:val="24"/>
          <w:szCs w:val="24"/>
        </w:rPr>
        <w:t>, в том числе:</w:t>
      </w:r>
    </w:p>
    <w:p w:rsidR="002738E0" w:rsidRDefault="002738E0" w:rsidP="002738E0">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w:t>
      </w:r>
      <w:r>
        <w:rPr>
          <w:rFonts w:ascii="Times New Roman" w:hAnsi="Times New Roman" w:cs="Times New Roman"/>
          <w:color w:val="000000"/>
          <w:sz w:val="24"/>
          <w:szCs w:val="24"/>
        </w:rPr>
        <w:t xml:space="preserve"> Произведен о</w:t>
      </w:r>
      <w:r w:rsidRPr="00070C76">
        <w:rPr>
          <w:rFonts w:ascii="Times New Roman" w:hAnsi="Times New Roman" w:cs="Times New Roman"/>
          <w:sz w:val="24"/>
          <w:szCs w:val="24"/>
        </w:rPr>
        <w:t>статочный платеж</w:t>
      </w:r>
      <w:r>
        <w:rPr>
          <w:rFonts w:ascii="Times New Roman" w:hAnsi="Times New Roman" w:cs="Times New Roman"/>
          <w:sz w:val="24"/>
          <w:szCs w:val="24"/>
        </w:rPr>
        <w:t xml:space="preserve"> по условиям контракта 2021 года</w:t>
      </w:r>
      <w:r w:rsidRPr="00070C76">
        <w:rPr>
          <w:rFonts w:ascii="Times New Roman" w:hAnsi="Times New Roman" w:cs="Times New Roman"/>
          <w:sz w:val="24"/>
          <w:szCs w:val="24"/>
        </w:rPr>
        <w:t xml:space="preserve"> по обустройст</w:t>
      </w:r>
      <w:r>
        <w:rPr>
          <w:rFonts w:ascii="Times New Roman" w:hAnsi="Times New Roman" w:cs="Times New Roman"/>
          <w:sz w:val="24"/>
          <w:szCs w:val="24"/>
        </w:rPr>
        <w:t>ву тротуара ул. Комсомольская</w:t>
      </w:r>
      <w:r w:rsidRPr="00070C76">
        <w:rPr>
          <w:rFonts w:ascii="Times New Roman" w:hAnsi="Times New Roman" w:cs="Times New Roman"/>
          <w:sz w:val="24"/>
          <w:szCs w:val="24"/>
        </w:rPr>
        <w:t xml:space="preserve"> </w:t>
      </w:r>
      <w:r>
        <w:rPr>
          <w:rFonts w:ascii="Times New Roman" w:hAnsi="Times New Roman" w:cs="Times New Roman"/>
          <w:color w:val="000000"/>
          <w:sz w:val="24"/>
          <w:szCs w:val="24"/>
        </w:rPr>
        <w:t>на сумму 292,3</w:t>
      </w:r>
      <w:r w:rsidRPr="00070C76">
        <w:rPr>
          <w:rFonts w:ascii="Times New Roman" w:hAnsi="Times New Roman" w:cs="Times New Roman"/>
          <w:color w:val="000000"/>
          <w:sz w:val="24"/>
          <w:szCs w:val="24"/>
        </w:rPr>
        <w:t xml:space="preserve"> тыс. </w:t>
      </w:r>
      <w:r>
        <w:rPr>
          <w:rFonts w:ascii="Times New Roman" w:hAnsi="Times New Roman" w:cs="Times New Roman"/>
          <w:color w:val="000000"/>
          <w:sz w:val="24"/>
          <w:szCs w:val="24"/>
        </w:rPr>
        <w:t>рублей;</w:t>
      </w:r>
    </w:p>
    <w:p w:rsidR="002738E0" w:rsidRPr="00070C76" w:rsidRDefault="002738E0" w:rsidP="002738E0">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 И</w:t>
      </w:r>
      <w:r w:rsidRPr="00070C76">
        <w:rPr>
          <w:rFonts w:ascii="Times New Roman" w:hAnsi="Times New Roman" w:cs="Times New Roman"/>
          <w:color w:val="000000"/>
          <w:sz w:val="24"/>
          <w:szCs w:val="24"/>
        </w:rPr>
        <w:t>звлечение строительных конс</w:t>
      </w:r>
      <w:r>
        <w:rPr>
          <w:rFonts w:ascii="Times New Roman" w:hAnsi="Times New Roman" w:cs="Times New Roman"/>
          <w:color w:val="000000"/>
          <w:sz w:val="24"/>
          <w:szCs w:val="24"/>
        </w:rPr>
        <w:t>трукций из проездов и площадок на сумму 666,8 тыс. рублей</w:t>
      </w:r>
    </w:p>
    <w:p w:rsidR="002738E0" w:rsidRDefault="002738E0" w:rsidP="002738E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1.5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Выкос сухой травы на пустырях и заброшенных участках, вдоль обочин дорог</w:t>
      </w:r>
      <w:r>
        <w:rPr>
          <w:rFonts w:ascii="Times New Roman" w:hAnsi="Times New Roman" w:cs="Times New Roman"/>
          <w:color w:val="000000"/>
          <w:sz w:val="24"/>
          <w:szCs w:val="24"/>
        </w:rPr>
        <w:t>». В</w:t>
      </w:r>
      <w:r w:rsidRPr="002A57F6">
        <w:rPr>
          <w:rFonts w:ascii="Times New Roman" w:hAnsi="Times New Roman" w:cs="Times New Roman"/>
          <w:color w:val="000000"/>
          <w:sz w:val="24"/>
          <w:szCs w:val="24"/>
        </w:rPr>
        <w:t>ыполнено работ</w:t>
      </w:r>
      <w:r>
        <w:rPr>
          <w:rFonts w:ascii="Times New Roman" w:hAnsi="Times New Roman" w:cs="Times New Roman"/>
          <w:color w:val="000000"/>
          <w:sz w:val="24"/>
          <w:szCs w:val="24"/>
        </w:rPr>
        <w:t xml:space="preserve"> по скосу травы на</w:t>
      </w:r>
      <w:r w:rsidRPr="002A57F6">
        <w:rPr>
          <w:rFonts w:ascii="Times New Roman" w:hAnsi="Times New Roman" w:cs="Times New Roman"/>
          <w:color w:val="000000"/>
          <w:sz w:val="24"/>
          <w:szCs w:val="24"/>
        </w:rPr>
        <w:t xml:space="preserve"> </w:t>
      </w:r>
      <w:r>
        <w:rPr>
          <w:rFonts w:ascii="Times New Roman" w:hAnsi="Times New Roman" w:cs="Times New Roman"/>
          <w:color w:val="000000"/>
          <w:sz w:val="24"/>
          <w:szCs w:val="24"/>
        </w:rPr>
        <w:t>центральной</w:t>
      </w:r>
      <w:r w:rsidRPr="0065370B">
        <w:rPr>
          <w:rFonts w:ascii="Times New Roman" w:hAnsi="Times New Roman" w:cs="Times New Roman"/>
          <w:color w:val="000000"/>
          <w:sz w:val="24"/>
          <w:szCs w:val="24"/>
        </w:rPr>
        <w:t xml:space="preserve"> площад</w:t>
      </w:r>
      <w:r>
        <w:rPr>
          <w:rFonts w:ascii="Times New Roman" w:hAnsi="Times New Roman" w:cs="Times New Roman"/>
          <w:color w:val="000000"/>
          <w:sz w:val="24"/>
          <w:szCs w:val="24"/>
        </w:rPr>
        <w:t>и</w:t>
      </w:r>
      <w:r w:rsidRPr="0065370B">
        <w:rPr>
          <w:rFonts w:ascii="Times New Roman" w:hAnsi="Times New Roman" w:cs="Times New Roman"/>
          <w:color w:val="000000"/>
          <w:sz w:val="24"/>
          <w:szCs w:val="24"/>
        </w:rPr>
        <w:t>, сквер</w:t>
      </w:r>
      <w:r>
        <w:rPr>
          <w:rFonts w:ascii="Times New Roman" w:hAnsi="Times New Roman" w:cs="Times New Roman"/>
          <w:color w:val="000000"/>
          <w:sz w:val="24"/>
          <w:szCs w:val="24"/>
        </w:rPr>
        <w:t xml:space="preserve">е по ул. </w:t>
      </w:r>
      <w:proofErr w:type="spellStart"/>
      <w:r>
        <w:rPr>
          <w:rFonts w:ascii="Times New Roman" w:hAnsi="Times New Roman" w:cs="Times New Roman"/>
          <w:color w:val="000000"/>
          <w:sz w:val="24"/>
          <w:szCs w:val="24"/>
        </w:rPr>
        <w:t>С</w:t>
      </w:r>
      <w:r w:rsidRPr="0065370B">
        <w:rPr>
          <w:rFonts w:ascii="Times New Roman" w:hAnsi="Times New Roman" w:cs="Times New Roman"/>
          <w:color w:val="000000"/>
          <w:sz w:val="24"/>
          <w:szCs w:val="24"/>
        </w:rPr>
        <w:t>трода</w:t>
      </w:r>
      <w:proofErr w:type="spellEnd"/>
      <w:r w:rsidRPr="0065370B">
        <w:rPr>
          <w:rFonts w:ascii="Times New Roman" w:hAnsi="Times New Roman" w:cs="Times New Roman"/>
          <w:color w:val="000000"/>
          <w:sz w:val="24"/>
          <w:szCs w:val="24"/>
        </w:rPr>
        <w:t>, автобусны</w:t>
      </w:r>
      <w:r>
        <w:rPr>
          <w:rFonts w:ascii="Times New Roman" w:hAnsi="Times New Roman" w:cs="Times New Roman"/>
          <w:color w:val="000000"/>
          <w:sz w:val="24"/>
          <w:szCs w:val="24"/>
        </w:rPr>
        <w:t xml:space="preserve">х остановах </w:t>
      </w:r>
      <w:r w:rsidR="008C550C">
        <w:rPr>
          <w:rFonts w:ascii="Times New Roman" w:hAnsi="Times New Roman" w:cs="Times New Roman"/>
          <w:color w:val="000000"/>
          <w:sz w:val="24"/>
          <w:szCs w:val="24"/>
        </w:rPr>
        <w:t xml:space="preserve">на сумму </w:t>
      </w:r>
      <w:r w:rsidRPr="00DF2B28">
        <w:rPr>
          <w:rFonts w:ascii="Times New Roman" w:eastAsia="Times New Roman" w:hAnsi="Times New Roman" w:cs="Times New Roman"/>
          <w:color w:val="000000"/>
          <w:sz w:val="24"/>
          <w:szCs w:val="24"/>
        </w:rPr>
        <w:t>7,3</w:t>
      </w:r>
      <w:r w:rsidRPr="002A57F6">
        <w:rPr>
          <w:rFonts w:ascii="Times New Roman" w:eastAsia="Times New Roman" w:hAnsi="Times New Roman" w:cs="Times New Roman"/>
          <w:color w:val="000000"/>
          <w:sz w:val="24"/>
          <w:szCs w:val="24"/>
        </w:rPr>
        <w:t xml:space="preserve"> тыс. </w:t>
      </w:r>
      <w:r>
        <w:rPr>
          <w:rFonts w:ascii="Times New Roman" w:eastAsia="Times New Roman" w:hAnsi="Times New Roman" w:cs="Times New Roman"/>
          <w:color w:val="000000"/>
          <w:sz w:val="24"/>
          <w:szCs w:val="24"/>
        </w:rPr>
        <w:t xml:space="preserve">рублей </w:t>
      </w:r>
      <w:r w:rsidRPr="009A3DF4">
        <w:rPr>
          <w:rFonts w:ascii="Times New Roman" w:eastAsia="Times New Roman" w:hAnsi="Times New Roman" w:cs="Times New Roman"/>
          <w:sz w:val="24"/>
          <w:szCs w:val="24"/>
        </w:rPr>
        <w:t>местного бюджета ГО «Жатай»</w:t>
      </w:r>
      <w:r>
        <w:rPr>
          <w:rFonts w:ascii="Times New Roman" w:eastAsia="Times New Roman" w:hAnsi="Times New Roman" w:cs="Times New Roman"/>
          <w:sz w:val="24"/>
          <w:szCs w:val="24"/>
        </w:rPr>
        <w:t xml:space="preserve"> (</w:t>
      </w:r>
      <w:r w:rsidRPr="002A57F6">
        <w:rPr>
          <w:rFonts w:ascii="Times New Roman" w:hAnsi="Times New Roman" w:cs="Times New Roman"/>
          <w:sz w:val="24"/>
          <w:szCs w:val="24"/>
        </w:rPr>
        <w:t xml:space="preserve">100% </w:t>
      </w:r>
      <w:r w:rsidR="004D320E">
        <w:rPr>
          <w:rFonts w:ascii="Times New Roman" w:hAnsi="Times New Roman" w:cs="Times New Roman"/>
          <w:sz w:val="24"/>
          <w:szCs w:val="24"/>
        </w:rPr>
        <w:t>исполнения</w:t>
      </w:r>
      <w:r>
        <w:rPr>
          <w:rFonts w:ascii="Times New Roman" w:hAnsi="Times New Roman" w:cs="Times New Roman"/>
          <w:sz w:val="24"/>
          <w:szCs w:val="24"/>
        </w:rPr>
        <w:t>)</w:t>
      </w:r>
      <w:r w:rsidRPr="002A57F6">
        <w:rPr>
          <w:rFonts w:ascii="Times New Roman" w:hAnsi="Times New Roman" w:cs="Times New Roman"/>
          <w:sz w:val="24"/>
          <w:szCs w:val="24"/>
        </w:rPr>
        <w:t>;</w:t>
      </w:r>
      <w:r w:rsidRPr="002A57F6">
        <w:rPr>
          <w:rFonts w:ascii="Times New Roman" w:hAnsi="Times New Roman" w:cs="Times New Roman"/>
          <w:color w:val="000000"/>
          <w:sz w:val="24"/>
          <w:szCs w:val="24"/>
        </w:rPr>
        <w:t xml:space="preserve">  </w:t>
      </w:r>
    </w:p>
    <w:p w:rsidR="002738E0" w:rsidRPr="001C0400" w:rsidRDefault="002738E0" w:rsidP="001C0400">
      <w:pPr>
        <w:spacing w:after="0" w:line="240" w:lineRule="auto"/>
        <w:ind w:firstLine="708"/>
        <w:jc w:val="both"/>
        <w:rPr>
          <w:rFonts w:ascii="Times New Roman" w:eastAsia="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1.6 </w:t>
      </w:r>
      <w:r>
        <w:rPr>
          <w:rFonts w:ascii="Times New Roman" w:hAnsi="Times New Roman" w:cs="Times New Roman"/>
          <w:color w:val="000000"/>
          <w:sz w:val="24"/>
          <w:szCs w:val="24"/>
        </w:rPr>
        <w:t>«Разработка</w:t>
      </w:r>
      <w:r w:rsidRPr="002A57F6">
        <w:rPr>
          <w:rFonts w:ascii="Times New Roman" w:hAnsi="Times New Roman" w:cs="Times New Roman"/>
          <w:color w:val="000000"/>
          <w:sz w:val="24"/>
          <w:szCs w:val="24"/>
        </w:rPr>
        <w:t xml:space="preserve"> проекта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Бульвар им. В.П. Шамшина в п. Жатай</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Выполнена работа по разработке проектно</w:t>
      </w:r>
      <w:r w:rsidR="00D40097">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сметной документации на сумму – </w:t>
      </w:r>
      <w:r w:rsidRPr="00DF2B28">
        <w:rPr>
          <w:rFonts w:ascii="Times New Roman" w:eastAsia="Times New Roman" w:hAnsi="Times New Roman" w:cs="Times New Roman"/>
          <w:color w:val="000000"/>
          <w:sz w:val="24"/>
          <w:szCs w:val="24"/>
        </w:rPr>
        <w:t>400</w:t>
      </w:r>
      <w:r>
        <w:rPr>
          <w:rFonts w:ascii="Times New Roman" w:eastAsia="Times New Roman" w:hAnsi="Times New Roman" w:cs="Times New Roman"/>
          <w:color w:val="000000"/>
          <w:sz w:val="24"/>
          <w:szCs w:val="24"/>
        </w:rPr>
        <w:t>,0</w:t>
      </w:r>
      <w:r w:rsidRPr="002A57F6">
        <w:rPr>
          <w:rFonts w:ascii="Times New Roman" w:eastAsia="Times New Roman" w:hAnsi="Times New Roman" w:cs="Times New Roman"/>
          <w:color w:val="000000"/>
          <w:sz w:val="24"/>
          <w:szCs w:val="24"/>
        </w:rPr>
        <w:t xml:space="preserve"> тыс. </w:t>
      </w:r>
      <w:r w:rsidR="001C0400">
        <w:rPr>
          <w:rFonts w:ascii="Times New Roman" w:eastAsia="Times New Roman" w:hAnsi="Times New Roman" w:cs="Times New Roman"/>
          <w:color w:val="000000"/>
          <w:sz w:val="24"/>
          <w:szCs w:val="24"/>
        </w:rPr>
        <w:t xml:space="preserve">рублей </w:t>
      </w:r>
      <w:r w:rsidRPr="009A3DF4">
        <w:rPr>
          <w:rFonts w:ascii="Times New Roman" w:eastAsia="Times New Roman" w:hAnsi="Times New Roman" w:cs="Times New Roman"/>
          <w:sz w:val="24"/>
          <w:szCs w:val="24"/>
        </w:rPr>
        <w:t>местного бюджета ГО «</w:t>
      </w:r>
      <w:proofErr w:type="gramStart"/>
      <w:r w:rsidRPr="009A3DF4">
        <w:rPr>
          <w:rFonts w:ascii="Times New Roman" w:eastAsia="Times New Roman" w:hAnsi="Times New Roman" w:cs="Times New Roman"/>
          <w:sz w:val="24"/>
          <w:szCs w:val="24"/>
        </w:rPr>
        <w:t xml:space="preserve">Жатай» </w:t>
      </w:r>
      <w:r w:rsidRPr="002A57F6">
        <w:rPr>
          <w:rFonts w:ascii="Times New Roman" w:hAnsi="Times New Roman" w:cs="Times New Roman"/>
          <w:sz w:val="24"/>
          <w:szCs w:val="24"/>
        </w:rPr>
        <w:t xml:space="preserve"> </w:t>
      </w:r>
      <w:r w:rsidR="001C0400">
        <w:rPr>
          <w:rFonts w:ascii="Times New Roman" w:hAnsi="Times New Roman" w:cs="Times New Roman"/>
          <w:sz w:val="24"/>
          <w:szCs w:val="24"/>
        </w:rPr>
        <w:t>(</w:t>
      </w:r>
      <w:proofErr w:type="gramEnd"/>
      <w:r w:rsidR="001C0400" w:rsidRPr="002A57F6">
        <w:rPr>
          <w:rFonts w:ascii="Times New Roman" w:hAnsi="Times New Roman" w:cs="Times New Roman"/>
          <w:sz w:val="24"/>
          <w:szCs w:val="24"/>
        </w:rPr>
        <w:t xml:space="preserve">100% </w:t>
      </w:r>
      <w:r w:rsidR="004D320E">
        <w:rPr>
          <w:rFonts w:ascii="Times New Roman" w:hAnsi="Times New Roman" w:cs="Times New Roman"/>
          <w:sz w:val="24"/>
          <w:szCs w:val="24"/>
        </w:rPr>
        <w:t>исполнения</w:t>
      </w:r>
      <w:r w:rsidR="001C0400">
        <w:rPr>
          <w:rFonts w:ascii="Times New Roman" w:hAnsi="Times New Roman" w:cs="Times New Roman"/>
          <w:sz w:val="24"/>
          <w:szCs w:val="24"/>
        </w:rPr>
        <w:t>)</w:t>
      </w:r>
      <w:r w:rsidR="001C0400" w:rsidRPr="002A57F6">
        <w:rPr>
          <w:rFonts w:ascii="Times New Roman" w:hAnsi="Times New Roman" w:cs="Times New Roman"/>
          <w:sz w:val="24"/>
          <w:szCs w:val="24"/>
        </w:rPr>
        <w:t>;</w:t>
      </w:r>
      <w:r w:rsidR="001C0400" w:rsidRPr="002A57F6">
        <w:rPr>
          <w:rFonts w:ascii="Times New Roman" w:hAnsi="Times New Roman" w:cs="Times New Roman"/>
          <w:color w:val="000000"/>
          <w:sz w:val="24"/>
          <w:szCs w:val="24"/>
        </w:rPr>
        <w:t xml:space="preserve">  </w:t>
      </w:r>
    </w:p>
    <w:p w:rsidR="002738E0" w:rsidRPr="00D32D5A" w:rsidRDefault="002738E0" w:rsidP="002738E0">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Pr="00D21643">
        <w:rPr>
          <w:rFonts w:ascii="Times New Roman" w:hAnsi="Times New Roman" w:cs="Times New Roman"/>
          <w:color w:val="000000"/>
          <w:sz w:val="24"/>
          <w:szCs w:val="24"/>
        </w:rPr>
        <w:t xml:space="preserve">Мероприятие 1.8 «Благоустройство общественной территории «Сквер по ул. </w:t>
      </w:r>
      <w:proofErr w:type="spellStart"/>
      <w:r w:rsidRPr="00D21643">
        <w:rPr>
          <w:rFonts w:ascii="Times New Roman" w:hAnsi="Times New Roman" w:cs="Times New Roman"/>
          <w:color w:val="000000"/>
          <w:sz w:val="24"/>
          <w:szCs w:val="24"/>
        </w:rPr>
        <w:t>Строда</w:t>
      </w:r>
      <w:proofErr w:type="spellEnd"/>
      <w:r w:rsidRPr="00D21643">
        <w:rPr>
          <w:rFonts w:ascii="Times New Roman" w:hAnsi="Times New Roman" w:cs="Times New Roman"/>
          <w:color w:val="000000"/>
          <w:sz w:val="24"/>
          <w:szCs w:val="24"/>
        </w:rPr>
        <w:t xml:space="preserve">»». В 2022 году в результате конкурсного отбора ГО «Жатай» были выделены средства из государственного бюджета РС(Я) с учетом </w:t>
      </w:r>
      <w:proofErr w:type="spellStart"/>
      <w:r w:rsidRPr="00D21643">
        <w:rPr>
          <w:rFonts w:ascii="Times New Roman" w:hAnsi="Times New Roman" w:cs="Times New Roman"/>
          <w:color w:val="000000"/>
          <w:sz w:val="24"/>
          <w:szCs w:val="24"/>
        </w:rPr>
        <w:t>софинансирования</w:t>
      </w:r>
      <w:proofErr w:type="spellEnd"/>
      <w:r w:rsidRPr="00D21643">
        <w:rPr>
          <w:rFonts w:ascii="Times New Roman" w:hAnsi="Times New Roman" w:cs="Times New Roman"/>
          <w:color w:val="000000"/>
          <w:sz w:val="24"/>
          <w:szCs w:val="24"/>
        </w:rPr>
        <w:t xml:space="preserve"> из местного бюджета и средств населения, спонсоров на реализацию одного из трех проектов инициативного бюджетирования «Благоустройство общественной территории «Сквер по ул. </w:t>
      </w:r>
      <w:proofErr w:type="spellStart"/>
      <w:r w:rsidRPr="00D21643">
        <w:rPr>
          <w:rFonts w:ascii="Times New Roman" w:hAnsi="Times New Roman" w:cs="Times New Roman"/>
          <w:color w:val="000000"/>
          <w:sz w:val="24"/>
          <w:szCs w:val="24"/>
        </w:rPr>
        <w:t>Строда</w:t>
      </w:r>
      <w:proofErr w:type="spellEnd"/>
      <w:r w:rsidRPr="00D21643">
        <w:rPr>
          <w:rFonts w:ascii="Times New Roman" w:hAnsi="Times New Roman" w:cs="Times New Roman"/>
          <w:color w:val="000000"/>
          <w:sz w:val="24"/>
          <w:szCs w:val="24"/>
        </w:rPr>
        <w:t xml:space="preserve">»». По данному проекту выполнено работ на общую сумму – </w:t>
      </w:r>
      <w:r w:rsidRPr="008B6C22">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r w:rsidRPr="008B6C22">
        <w:rPr>
          <w:rFonts w:ascii="Times New Roman" w:hAnsi="Times New Roman" w:cs="Times New Roman"/>
          <w:color w:val="000000"/>
          <w:sz w:val="24"/>
          <w:szCs w:val="24"/>
        </w:rPr>
        <w:t>646,</w:t>
      </w:r>
      <w:r w:rsidR="002D6CE6">
        <w:rPr>
          <w:rFonts w:ascii="Times New Roman" w:hAnsi="Times New Roman" w:cs="Times New Roman"/>
          <w:color w:val="000000"/>
          <w:sz w:val="24"/>
          <w:szCs w:val="24"/>
        </w:rPr>
        <w:t>3</w:t>
      </w:r>
      <w:r w:rsidRPr="00D21643">
        <w:rPr>
          <w:rFonts w:ascii="Times New Roman" w:hAnsi="Times New Roman" w:cs="Times New Roman"/>
          <w:color w:val="000000"/>
          <w:sz w:val="24"/>
          <w:szCs w:val="24"/>
        </w:rPr>
        <w:t xml:space="preserve"> </w:t>
      </w:r>
      <w:r w:rsidRPr="00D21643">
        <w:rPr>
          <w:rFonts w:ascii="Times New Roman" w:eastAsia="Times New Roman" w:hAnsi="Times New Roman" w:cs="Times New Roman"/>
          <w:color w:val="000000"/>
          <w:sz w:val="24"/>
          <w:szCs w:val="24"/>
        </w:rPr>
        <w:t xml:space="preserve">тыс. </w:t>
      </w:r>
      <w:r>
        <w:rPr>
          <w:rFonts w:ascii="Times New Roman" w:eastAsia="Times New Roman" w:hAnsi="Times New Roman" w:cs="Times New Roman"/>
          <w:color w:val="000000"/>
          <w:sz w:val="24"/>
          <w:szCs w:val="24"/>
        </w:rPr>
        <w:t xml:space="preserve">рублей </w:t>
      </w:r>
      <w:r w:rsidRPr="00D21643">
        <w:rPr>
          <w:rFonts w:ascii="Times New Roman" w:hAnsi="Times New Roman" w:cs="Times New Roman"/>
          <w:sz w:val="24"/>
          <w:szCs w:val="24"/>
        </w:rPr>
        <w:t>из них</w:t>
      </w:r>
      <w:r w:rsidRPr="00D21643">
        <w:rPr>
          <w:rFonts w:ascii="Times New Roman" w:hAnsi="Times New Roman" w:cs="Times New Roman"/>
          <w:color w:val="000000"/>
          <w:sz w:val="24"/>
          <w:szCs w:val="24"/>
        </w:rPr>
        <w:t xml:space="preserve"> из государственного бюджета РС(Я) 2</w:t>
      </w:r>
      <w:r>
        <w:rPr>
          <w:rFonts w:ascii="Times New Roman" w:hAnsi="Times New Roman" w:cs="Times New Roman"/>
          <w:color w:val="000000"/>
          <w:sz w:val="24"/>
          <w:szCs w:val="24"/>
        </w:rPr>
        <w:t xml:space="preserve"> </w:t>
      </w:r>
      <w:r w:rsidRPr="00D21643">
        <w:rPr>
          <w:rFonts w:ascii="Times New Roman" w:hAnsi="Times New Roman" w:cs="Times New Roman"/>
          <w:color w:val="000000"/>
          <w:sz w:val="24"/>
          <w:szCs w:val="24"/>
        </w:rPr>
        <w:t xml:space="preserve">360,0 тыс. </w:t>
      </w:r>
      <w:r>
        <w:rPr>
          <w:rFonts w:ascii="Times New Roman" w:hAnsi="Times New Roman" w:cs="Times New Roman"/>
          <w:color w:val="000000"/>
          <w:sz w:val="24"/>
          <w:szCs w:val="24"/>
        </w:rPr>
        <w:t>рублей</w:t>
      </w:r>
      <w:r w:rsidRPr="00D21643">
        <w:rPr>
          <w:rFonts w:ascii="Times New Roman" w:hAnsi="Times New Roman" w:cs="Times New Roman"/>
          <w:color w:val="000000"/>
          <w:sz w:val="24"/>
          <w:szCs w:val="24"/>
        </w:rPr>
        <w:t>, из</w:t>
      </w:r>
      <w:r w:rsidRPr="00D21643">
        <w:rPr>
          <w:rFonts w:ascii="Times New Roman" w:hAnsi="Times New Roman" w:cs="Times New Roman"/>
          <w:sz w:val="24"/>
          <w:szCs w:val="24"/>
        </w:rPr>
        <w:t xml:space="preserve"> </w:t>
      </w:r>
      <w:r w:rsidRPr="00D21643">
        <w:rPr>
          <w:rFonts w:ascii="Times New Roman" w:eastAsia="Times New Roman" w:hAnsi="Times New Roman" w:cs="Times New Roman"/>
          <w:sz w:val="24"/>
          <w:szCs w:val="24"/>
        </w:rPr>
        <w:t>местного бюджета ГО «Жатай»</w:t>
      </w:r>
      <w:r w:rsidRPr="00D21643">
        <w:rPr>
          <w:rFonts w:ascii="Times New Roman" w:hAnsi="Times New Roman" w:cs="Times New Roman"/>
          <w:sz w:val="24"/>
          <w:szCs w:val="24"/>
        </w:rPr>
        <w:t xml:space="preserve"> - 1</w:t>
      </w:r>
      <w:r>
        <w:rPr>
          <w:rFonts w:ascii="Times New Roman" w:hAnsi="Times New Roman" w:cs="Times New Roman"/>
          <w:sz w:val="24"/>
          <w:szCs w:val="24"/>
        </w:rPr>
        <w:t xml:space="preserve"> </w:t>
      </w:r>
      <w:r w:rsidRPr="00D21643">
        <w:rPr>
          <w:rFonts w:ascii="Times New Roman" w:hAnsi="Times New Roman" w:cs="Times New Roman"/>
          <w:sz w:val="24"/>
          <w:szCs w:val="24"/>
        </w:rPr>
        <w:t>096</w:t>
      </w:r>
      <w:r>
        <w:rPr>
          <w:rFonts w:ascii="Times New Roman" w:hAnsi="Times New Roman" w:cs="Times New Roman"/>
          <w:sz w:val="24"/>
          <w:szCs w:val="24"/>
        </w:rPr>
        <w:t xml:space="preserve">,3 </w:t>
      </w:r>
      <w:r w:rsidRPr="00D21643">
        <w:rPr>
          <w:rFonts w:ascii="Times New Roman" w:eastAsia="Times New Roman" w:hAnsi="Times New Roman" w:cs="Times New Roman"/>
          <w:color w:val="000000"/>
          <w:sz w:val="24"/>
          <w:szCs w:val="24"/>
        </w:rPr>
        <w:t xml:space="preserve">тыс. </w:t>
      </w:r>
      <w:r>
        <w:rPr>
          <w:rFonts w:ascii="Times New Roman" w:eastAsia="Times New Roman" w:hAnsi="Times New Roman" w:cs="Times New Roman"/>
          <w:color w:val="000000"/>
          <w:sz w:val="24"/>
          <w:szCs w:val="24"/>
        </w:rPr>
        <w:t>рублей</w:t>
      </w:r>
      <w:r w:rsidRPr="00D21643">
        <w:rPr>
          <w:rFonts w:ascii="Times New Roman" w:eastAsia="Times New Roman" w:hAnsi="Times New Roman" w:cs="Times New Roman"/>
          <w:color w:val="000000"/>
          <w:sz w:val="24"/>
          <w:szCs w:val="24"/>
        </w:rPr>
        <w:t>,</w:t>
      </w:r>
      <w:r w:rsidRPr="00D21643">
        <w:rPr>
          <w:rFonts w:ascii="Times New Roman" w:hAnsi="Times New Roman" w:cs="Times New Roman"/>
          <w:sz w:val="24"/>
          <w:szCs w:val="24"/>
        </w:rPr>
        <w:t xml:space="preserve"> </w:t>
      </w:r>
      <w:r>
        <w:rPr>
          <w:rFonts w:ascii="Times New Roman" w:hAnsi="Times New Roman" w:cs="Times New Roman"/>
          <w:color w:val="000000"/>
          <w:sz w:val="24"/>
          <w:szCs w:val="24"/>
        </w:rPr>
        <w:t xml:space="preserve">вклад населения и спонсоров </w:t>
      </w:r>
      <w:r w:rsidRPr="00D21643">
        <w:rPr>
          <w:rFonts w:ascii="Times New Roman" w:hAnsi="Times New Roman" w:cs="Times New Roman"/>
          <w:color w:val="000000"/>
          <w:sz w:val="24"/>
          <w:szCs w:val="24"/>
        </w:rPr>
        <w:t xml:space="preserve">- 190,0 тыс. </w:t>
      </w:r>
      <w:r>
        <w:rPr>
          <w:rFonts w:ascii="Times New Roman" w:hAnsi="Times New Roman" w:cs="Times New Roman"/>
          <w:color w:val="000000"/>
          <w:sz w:val="24"/>
          <w:szCs w:val="24"/>
        </w:rPr>
        <w:t>рублей</w:t>
      </w:r>
      <w:r w:rsidR="0054469D">
        <w:rPr>
          <w:rFonts w:ascii="Times New Roman" w:hAnsi="Times New Roman" w:cs="Times New Roman"/>
          <w:color w:val="000000"/>
          <w:sz w:val="24"/>
          <w:szCs w:val="24"/>
        </w:rPr>
        <w:t xml:space="preserve"> (неизрасходованный остаток</w:t>
      </w:r>
      <w:r w:rsidR="002E7662">
        <w:rPr>
          <w:rFonts w:ascii="Times New Roman" w:hAnsi="Times New Roman" w:cs="Times New Roman"/>
          <w:color w:val="000000"/>
          <w:sz w:val="24"/>
          <w:szCs w:val="24"/>
        </w:rPr>
        <w:t xml:space="preserve"> от вклада населения в сумме 4,2</w:t>
      </w:r>
      <w:r w:rsidR="0054469D">
        <w:rPr>
          <w:rFonts w:ascii="Times New Roman" w:hAnsi="Times New Roman" w:cs="Times New Roman"/>
          <w:color w:val="000000"/>
          <w:sz w:val="24"/>
          <w:szCs w:val="24"/>
        </w:rPr>
        <w:t xml:space="preserve"> тыс. рублей будет направлен на те же цели в следующем году).</w:t>
      </w:r>
      <w:r>
        <w:rPr>
          <w:rFonts w:ascii="Times New Roman" w:hAnsi="Times New Roman" w:cs="Times New Roman"/>
          <w:sz w:val="24"/>
          <w:szCs w:val="24"/>
        </w:rPr>
        <w:t xml:space="preserve"> </w:t>
      </w:r>
      <w:r w:rsidRPr="00D21643">
        <w:rPr>
          <w:rFonts w:ascii="Times New Roman" w:hAnsi="Times New Roman" w:cs="Times New Roman"/>
          <w:sz w:val="24"/>
          <w:szCs w:val="24"/>
        </w:rPr>
        <w:t>Выполнены работы</w:t>
      </w:r>
      <w:r>
        <w:rPr>
          <w:rFonts w:ascii="Times New Roman" w:hAnsi="Times New Roman" w:cs="Times New Roman"/>
          <w:sz w:val="24"/>
          <w:szCs w:val="24"/>
        </w:rPr>
        <w:t xml:space="preserve"> по о</w:t>
      </w:r>
      <w:r>
        <w:rPr>
          <w:rFonts w:ascii="Times New Roman" w:eastAsia="Times New Roman" w:hAnsi="Times New Roman" w:cs="Times New Roman"/>
          <w:sz w:val="24"/>
          <w:szCs w:val="24"/>
        </w:rPr>
        <w:t>бустройству</w:t>
      </w:r>
      <w:r w:rsidRPr="00A72201">
        <w:rPr>
          <w:rFonts w:ascii="Times New Roman" w:eastAsia="Times New Roman" w:hAnsi="Times New Roman" w:cs="Times New Roman"/>
          <w:sz w:val="24"/>
          <w:szCs w:val="24"/>
        </w:rPr>
        <w:t xml:space="preserve"> Сквера по ул.</w:t>
      </w:r>
      <w:r>
        <w:rPr>
          <w:rFonts w:ascii="Times New Roman" w:eastAsia="Times New Roman" w:hAnsi="Times New Roman" w:cs="Times New Roman"/>
          <w:sz w:val="24"/>
          <w:szCs w:val="24"/>
        </w:rPr>
        <w:t xml:space="preserve"> </w:t>
      </w:r>
      <w:proofErr w:type="spellStart"/>
      <w:r w:rsidRPr="00A72201">
        <w:rPr>
          <w:rFonts w:ascii="Times New Roman" w:eastAsia="Times New Roman" w:hAnsi="Times New Roman" w:cs="Times New Roman"/>
          <w:sz w:val="24"/>
          <w:szCs w:val="24"/>
        </w:rPr>
        <w:t>Строда</w:t>
      </w:r>
      <w:proofErr w:type="spellEnd"/>
      <w:r>
        <w:rPr>
          <w:rFonts w:ascii="Times New Roman" w:eastAsia="Times New Roman" w:hAnsi="Times New Roman" w:cs="Times New Roman"/>
          <w:sz w:val="24"/>
          <w:szCs w:val="24"/>
        </w:rPr>
        <w:t xml:space="preserve"> такие как </w:t>
      </w:r>
      <w:r w:rsidRPr="00A72201">
        <w:rPr>
          <w:rFonts w:ascii="Times New Roman" w:eastAsia="Times New Roman" w:hAnsi="Times New Roman" w:cs="Times New Roman"/>
          <w:sz w:val="24"/>
          <w:szCs w:val="24"/>
        </w:rPr>
        <w:t>мощение плитк</w:t>
      </w:r>
      <w:r>
        <w:rPr>
          <w:rFonts w:ascii="Times New Roman" w:eastAsia="Times New Roman" w:hAnsi="Times New Roman" w:cs="Times New Roman"/>
          <w:sz w:val="24"/>
          <w:szCs w:val="24"/>
        </w:rPr>
        <w:t>ой пешеходных дорожек и площадь</w:t>
      </w:r>
      <w:r w:rsidRPr="00A72201">
        <w:rPr>
          <w:rFonts w:ascii="Times New Roman" w:eastAsia="Times New Roman" w:hAnsi="Times New Roman" w:cs="Times New Roman"/>
          <w:sz w:val="24"/>
          <w:szCs w:val="24"/>
        </w:rPr>
        <w:t>, газоны, ливневая канализация, проезд</w:t>
      </w:r>
      <w:r>
        <w:rPr>
          <w:rFonts w:ascii="Times New Roman" w:hAnsi="Times New Roman" w:cs="Times New Roman"/>
          <w:sz w:val="24"/>
          <w:szCs w:val="24"/>
        </w:rPr>
        <w:t>. Установлен камень, посвящённый</w:t>
      </w:r>
      <w:r w:rsidRPr="00D21643">
        <w:rPr>
          <w:rFonts w:ascii="Times New Roman" w:hAnsi="Times New Roman" w:cs="Times New Roman"/>
          <w:sz w:val="24"/>
          <w:szCs w:val="24"/>
        </w:rPr>
        <w:t xml:space="preserve"> строителям начала каменного домостроения посёлка 70-х годов прошлого столетия устройство фундамента, монтаж камня</w:t>
      </w:r>
      <w:r>
        <w:rPr>
          <w:rFonts w:ascii="Times New Roman" w:hAnsi="Times New Roman" w:cs="Times New Roman"/>
          <w:sz w:val="24"/>
          <w:szCs w:val="24"/>
        </w:rPr>
        <w:t>.</w:t>
      </w:r>
    </w:p>
    <w:p w:rsidR="002738E0" w:rsidRDefault="002738E0" w:rsidP="002738E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1.9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Обустройство площадок для бытового мусора и приобретение контейнеров ТКО</w:t>
      </w:r>
      <w:r>
        <w:rPr>
          <w:rFonts w:ascii="Times New Roman" w:hAnsi="Times New Roman" w:cs="Times New Roman"/>
          <w:color w:val="000000"/>
          <w:sz w:val="24"/>
          <w:szCs w:val="24"/>
        </w:rPr>
        <w:t>»</w:t>
      </w:r>
      <w:r w:rsidRPr="002A57F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запланировано и </w:t>
      </w:r>
      <w:r>
        <w:rPr>
          <w:rFonts w:ascii="Times New Roman" w:hAnsi="Times New Roman" w:cs="Times New Roman"/>
          <w:color w:val="000000"/>
          <w:sz w:val="24"/>
          <w:szCs w:val="24"/>
        </w:rPr>
        <w:t xml:space="preserve">выполнено работ на сумму </w:t>
      </w:r>
      <w:r w:rsidRPr="00744781">
        <w:rPr>
          <w:rFonts w:ascii="Times New Roman" w:eastAsia="Times New Roman" w:hAnsi="Times New Roman" w:cs="Times New Roman"/>
          <w:color w:val="000000"/>
          <w:sz w:val="24"/>
          <w:szCs w:val="24"/>
        </w:rPr>
        <w:t>734,0</w:t>
      </w:r>
      <w:r w:rsidRPr="002A57F6">
        <w:rPr>
          <w:rFonts w:ascii="Times New Roman" w:eastAsia="Times New Roman" w:hAnsi="Times New Roman" w:cs="Times New Roman"/>
          <w:color w:val="000000"/>
          <w:sz w:val="24"/>
          <w:szCs w:val="24"/>
        </w:rPr>
        <w:t xml:space="preserve"> тыс. </w:t>
      </w:r>
      <w:r>
        <w:rPr>
          <w:rFonts w:ascii="Times New Roman" w:eastAsia="Times New Roman" w:hAnsi="Times New Roman" w:cs="Times New Roman"/>
          <w:color w:val="000000"/>
          <w:sz w:val="24"/>
          <w:szCs w:val="24"/>
        </w:rPr>
        <w:t xml:space="preserve">рублей </w:t>
      </w:r>
      <w:r w:rsidRPr="009A3DF4">
        <w:rPr>
          <w:rFonts w:ascii="Times New Roman" w:eastAsia="Times New Roman" w:hAnsi="Times New Roman" w:cs="Times New Roman"/>
          <w:sz w:val="24"/>
          <w:szCs w:val="24"/>
        </w:rPr>
        <w:t>местного бюджета ГО «Жатай»</w:t>
      </w:r>
      <w:r>
        <w:rPr>
          <w:rFonts w:ascii="Times New Roman" w:hAnsi="Times New Roman" w:cs="Times New Roman"/>
          <w:sz w:val="24"/>
          <w:szCs w:val="24"/>
        </w:rPr>
        <w:t>, в том числе:</w:t>
      </w:r>
      <w:r w:rsidRPr="002A57F6">
        <w:rPr>
          <w:rFonts w:ascii="Times New Roman" w:hAnsi="Times New Roman" w:cs="Times New Roman"/>
          <w:color w:val="000000"/>
          <w:sz w:val="24"/>
          <w:szCs w:val="24"/>
        </w:rPr>
        <w:t xml:space="preserve"> </w:t>
      </w:r>
    </w:p>
    <w:p w:rsidR="002738E0" w:rsidRPr="00E25464" w:rsidRDefault="002738E0" w:rsidP="002738E0">
      <w:pPr>
        <w:spacing w:after="0" w:line="240" w:lineRule="auto"/>
        <w:rPr>
          <w:rFonts w:ascii="Times New Roman" w:hAnsi="Times New Roman" w:cs="Times New Roman"/>
          <w:iCs/>
          <w:sz w:val="24"/>
          <w:szCs w:val="24"/>
        </w:rPr>
      </w:pPr>
      <w:r>
        <w:rPr>
          <w:rFonts w:ascii="Times New Roman" w:hAnsi="Times New Roman" w:cs="Times New Roman"/>
          <w:iCs/>
          <w:color w:val="000000"/>
          <w:sz w:val="24"/>
          <w:szCs w:val="24"/>
        </w:rPr>
        <w:t>-</w:t>
      </w:r>
      <w:r w:rsidRPr="00E25464">
        <w:rPr>
          <w:rFonts w:ascii="Times New Roman" w:hAnsi="Times New Roman" w:cs="Times New Roman"/>
          <w:iCs/>
          <w:color w:val="000000"/>
          <w:sz w:val="24"/>
          <w:szCs w:val="24"/>
        </w:rPr>
        <w:t xml:space="preserve">Устройство площадок для </w:t>
      </w:r>
      <w:r>
        <w:rPr>
          <w:rFonts w:ascii="Times New Roman" w:hAnsi="Times New Roman" w:cs="Times New Roman"/>
          <w:iCs/>
          <w:color w:val="000000"/>
          <w:sz w:val="24"/>
          <w:szCs w:val="24"/>
        </w:rPr>
        <w:t>ТК</w:t>
      </w:r>
      <w:r w:rsidRPr="00E25464">
        <w:rPr>
          <w:rFonts w:ascii="Times New Roman" w:hAnsi="Times New Roman" w:cs="Times New Roman"/>
          <w:iCs/>
          <w:color w:val="000000"/>
          <w:sz w:val="24"/>
          <w:szCs w:val="24"/>
        </w:rPr>
        <w:t>О</w:t>
      </w:r>
      <w:r>
        <w:rPr>
          <w:rFonts w:ascii="Times New Roman" w:hAnsi="Times New Roman" w:cs="Times New Roman"/>
          <w:iCs/>
          <w:color w:val="000000"/>
          <w:sz w:val="24"/>
          <w:szCs w:val="24"/>
        </w:rPr>
        <w:t xml:space="preserve"> </w:t>
      </w:r>
      <w:r w:rsidRPr="00E25464">
        <w:rPr>
          <w:rFonts w:ascii="Times New Roman" w:hAnsi="Times New Roman" w:cs="Times New Roman"/>
          <w:iCs/>
          <w:color w:val="000000"/>
          <w:sz w:val="24"/>
          <w:szCs w:val="24"/>
        </w:rPr>
        <w:t>– 238,</w:t>
      </w:r>
      <w:r w:rsidRPr="00E25464">
        <w:rPr>
          <w:rFonts w:ascii="Times New Roman" w:hAnsi="Times New Roman" w:cs="Times New Roman"/>
          <w:iCs/>
          <w:sz w:val="24"/>
          <w:szCs w:val="24"/>
        </w:rPr>
        <w:t xml:space="preserve">9 тыс. </w:t>
      </w:r>
      <w:r>
        <w:rPr>
          <w:rFonts w:ascii="Times New Roman" w:hAnsi="Times New Roman" w:cs="Times New Roman"/>
          <w:iCs/>
          <w:sz w:val="24"/>
          <w:szCs w:val="24"/>
        </w:rPr>
        <w:t>рублей</w:t>
      </w:r>
      <w:r w:rsidR="0000560F">
        <w:rPr>
          <w:rFonts w:ascii="Times New Roman" w:hAnsi="Times New Roman" w:cs="Times New Roman"/>
          <w:iCs/>
          <w:sz w:val="24"/>
          <w:szCs w:val="24"/>
        </w:rPr>
        <w:t>;</w:t>
      </w:r>
    </w:p>
    <w:p w:rsidR="002738E0" w:rsidRPr="00E25464" w:rsidRDefault="002738E0" w:rsidP="002738E0">
      <w:pPr>
        <w:spacing w:after="0" w:line="240" w:lineRule="auto"/>
        <w:rPr>
          <w:rFonts w:ascii="Times New Roman" w:hAnsi="Times New Roman" w:cs="Times New Roman"/>
          <w:iCs/>
          <w:sz w:val="24"/>
          <w:szCs w:val="24"/>
        </w:rPr>
      </w:pPr>
      <w:r w:rsidRPr="00E25464">
        <w:rPr>
          <w:rFonts w:ascii="Times New Roman" w:hAnsi="Times New Roman" w:cs="Times New Roman"/>
          <w:iCs/>
          <w:sz w:val="24"/>
          <w:szCs w:val="24"/>
        </w:rPr>
        <w:t>- Приобретение материалов для организации санитарных точек</w:t>
      </w:r>
      <w:r w:rsidRPr="00E25464">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ТК</w:t>
      </w:r>
      <w:r w:rsidRPr="00E25464">
        <w:rPr>
          <w:rFonts w:ascii="Times New Roman" w:hAnsi="Times New Roman" w:cs="Times New Roman"/>
          <w:iCs/>
          <w:color w:val="000000"/>
          <w:sz w:val="24"/>
          <w:szCs w:val="24"/>
        </w:rPr>
        <w:t>О</w:t>
      </w:r>
      <w:r w:rsidRPr="00E25464">
        <w:rPr>
          <w:rFonts w:ascii="Times New Roman" w:hAnsi="Times New Roman" w:cs="Times New Roman"/>
          <w:iCs/>
          <w:sz w:val="24"/>
          <w:szCs w:val="24"/>
        </w:rPr>
        <w:t xml:space="preserve"> – 159,0</w:t>
      </w:r>
      <w:r>
        <w:rPr>
          <w:rFonts w:ascii="Times New Roman" w:hAnsi="Times New Roman" w:cs="Times New Roman"/>
          <w:iCs/>
          <w:sz w:val="24"/>
          <w:szCs w:val="24"/>
        </w:rPr>
        <w:t xml:space="preserve"> </w:t>
      </w:r>
      <w:r w:rsidRPr="00E25464">
        <w:rPr>
          <w:rFonts w:ascii="Times New Roman" w:hAnsi="Times New Roman" w:cs="Times New Roman"/>
          <w:iCs/>
          <w:sz w:val="24"/>
          <w:szCs w:val="24"/>
        </w:rPr>
        <w:t xml:space="preserve">тыс. </w:t>
      </w:r>
      <w:r>
        <w:rPr>
          <w:rFonts w:ascii="Times New Roman" w:hAnsi="Times New Roman" w:cs="Times New Roman"/>
          <w:iCs/>
          <w:sz w:val="24"/>
          <w:szCs w:val="24"/>
        </w:rPr>
        <w:t>рублей</w:t>
      </w:r>
      <w:r w:rsidR="0000560F">
        <w:rPr>
          <w:rFonts w:ascii="Times New Roman" w:hAnsi="Times New Roman" w:cs="Times New Roman"/>
          <w:iCs/>
          <w:sz w:val="24"/>
          <w:szCs w:val="24"/>
        </w:rPr>
        <w:t>;</w:t>
      </w:r>
    </w:p>
    <w:p w:rsidR="002738E0" w:rsidRPr="00E25464" w:rsidRDefault="002738E0" w:rsidP="002738E0">
      <w:pPr>
        <w:spacing w:after="0" w:line="240" w:lineRule="auto"/>
        <w:rPr>
          <w:rFonts w:ascii="Times New Roman" w:hAnsi="Times New Roman" w:cs="Times New Roman"/>
          <w:iCs/>
          <w:color w:val="000000"/>
          <w:sz w:val="24"/>
          <w:szCs w:val="24"/>
        </w:rPr>
      </w:pPr>
      <w:r w:rsidRPr="00E25464">
        <w:rPr>
          <w:rFonts w:ascii="Times New Roman" w:hAnsi="Times New Roman" w:cs="Times New Roman"/>
          <w:iCs/>
          <w:sz w:val="24"/>
          <w:szCs w:val="24"/>
        </w:rPr>
        <w:t>- Разработка и изготовление табличек на сан</w:t>
      </w:r>
      <w:r>
        <w:rPr>
          <w:rFonts w:ascii="Times New Roman" w:hAnsi="Times New Roman" w:cs="Times New Roman"/>
          <w:iCs/>
          <w:sz w:val="24"/>
          <w:szCs w:val="24"/>
        </w:rPr>
        <w:t>итарные</w:t>
      </w:r>
      <w:r w:rsidRPr="00E25464">
        <w:rPr>
          <w:rFonts w:ascii="Times New Roman" w:hAnsi="Times New Roman" w:cs="Times New Roman"/>
          <w:iCs/>
          <w:sz w:val="24"/>
          <w:szCs w:val="24"/>
        </w:rPr>
        <w:t xml:space="preserve"> точки</w:t>
      </w:r>
      <w:r w:rsidRPr="00E25464">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ТК</w:t>
      </w:r>
      <w:r w:rsidRPr="00E25464">
        <w:rPr>
          <w:rFonts w:ascii="Times New Roman" w:hAnsi="Times New Roman" w:cs="Times New Roman"/>
          <w:iCs/>
          <w:color w:val="000000"/>
          <w:sz w:val="24"/>
          <w:szCs w:val="24"/>
        </w:rPr>
        <w:t>О</w:t>
      </w:r>
      <w:r w:rsidRPr="00E25464">
        <w:rPr>
          <w:rFonts w:ascii="Times New Roman" w:hAnsi="Times New Roman" w:cs="Times New Roman"/>
          <w:iCs/>
          <w:sz w:val="24"/>
          <w:szCs w:val="24"/>
        </w:rPr>
        <w:t xml:space="preserve"> – 31,</w:t>
      </w:r>
      <w:r w:rsidRPr="00E25464">
        <w:rPr>
          <w:rFonts w:ascii="Times New Roman" w:hAnsi="Times New Roman" w:cs="Times New Roman"/>
          <w:iCs/>
          <w:color w:val="000000"/>
          <w:sz w:val="24"/>
          <w:szCs w:val="24"/>
        </w:rPr>
        <w:t xml:space="preserve">9 тыс. </w:t>
      </w:r>
      <w:r>
        <w:rPr>
          <w:rFonts w:ascii="Times New Roman" w:hAnsi="Times New Roman" w:cs="Times New Roman"/>
          <w:iCs/>
          <w:color w:val="000000"/>
          <w:sz w:val="24"/>
          <w:szCs w:val="24"/>
        </w:rPr>
        <w:t>рублей</w:t>
      </w:r>
      <w:r w:rsidR="0000560F">
        <w:rPr>
          <w:rFonts w:ascii="Times New Roman" w:hAnsi="Times New Roman" w:cs="Times New Roman"/>
          <w:iCs/>
          <w:color w:val="000000"/>
          <w:sz w:val="24"/>
          <w:szCs w:val="24"/>
        </w:rPr>
        <w:t>;</w:t>
      </w:r>
    </w:p>
    <w:p w:rsidR="002738E0" w:rsidRPr="00E25464"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 </w:t>
      </w:r>
      <w:r w:rsidRPr="00E25464">
        <w:rPr>
          <w:rFonts w:ascii="Times New Roman" w:hAnsi="Times New Roman" w:cs="Times New Roman"/>
          <w:iCs/>
          <w:color w:val="000000"/>
          <w:sz w:val="24"/>
          <w:szCs w:val="24"/>
        </w:rPr>
        <w:t>Приобретение баков</w:t>
      </w:r>
      <w:r>
        <w:rPr>
          <w:rFonts w:ascii="Times New Roman" w:hAnsi="Times New Roman" w:cs="Times New Roman"/>
          <w:iCs/>
          <w:color w:val="000000"/>
          <w:sz w:val="24"/>
          <w:szCs w:val="24"/>
        </w:rPr>
        <w:t xml:space="preserve"> для ТК</w:t>
      </w:r>
      <w:r w:rsidRPr="00E25464">
        <w:rPr>
          <w:rFonts w:ascii="Times New Roman" w:hAnsi="Times New Roman" w:cs="Times New Roman"/>
          <w:iCs/>
          <w:color w:val="000000"/>
          <w:sz w:val="24"/>
          <w:szCs w:val="24"/>
        </w:rPr>
        <w:t xml:space="preserve">О - 237,0 тыс. </w:t>
      </w:r>
      <w:r>
        <w:rPr>
          <w:rFonts w:ascii="Times New Roman" w:hAnsi="Times New Roman" w:cs="Times New Roman"/>
          <w:iCs/>
          <w:color w:val="000000"/>
          <w:sz w:val="24"/>
          <w:szCs w:val="24"/>
        </w:rPr>
        <w:t>рублей</w:t>
      </w:r>
      <w:r w:rsidR="0000560F">
        <w:rPr>
          <w:rFonts w:ascii="Times New Roman" w:hAnsi="Times New Roman" w:cs="Times New Roman"/>
          <w:iCs/>
          <w:color w:val="000000"/>
          <w:sz w:val="24"/>
          <w:szCs w:val="24"/>
        </w:rPr>
        <w:t>;</w:t>
      </w:r>
    </w:p>
    <w:p w:rsidR="002738E0" w:rsidRPr="00E25464" w:rsidRDefault="002738E0" w:rsidP="002738E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Pr="00E25464">
        <w:rPr>
          <w:rFonts w:ascii="Times New Roman" w:hAnsi="Times New Roman" w:cs="Times New Roman"/>
          <w:iCs/>
          <w:color w:val="000000"/>
          <w:sz w:val="24"/>
          <w:szCs w:val="24"/>
        </w:rPr>
        <w:t>Ремонт мусорных баков для Т</w:t>
      </w:r>
      <w:r>
        <w:rPr>
          <w:rFonts w:ascii="Times New Roman" w:hAnsi="Times New Roman" w:cs="Times New Roman"/>
          <w:iCs/>
          <w:color w:val="000000"/>
          <w:sz w:val="24"/>
          <w:szCs w:val="24"/>
        </w:rPr>
        <w:t>К</w:t>
      </w:r>
      <w:r w:rsidRPr="00E25464">
        <w:rPr>
          <w:rFonts w:ascii="Times New Roman" w:hAnsi="Times New Roman" w:cs="Times New Roman"/>
          <w:iCs/>
          <w:color w:val="000000"/>
          <w:sz w:val="24"/>
          <w:szCs w:val="24"/>
        </w:rPr>
        <w:t>О -</w:t>
      </w:r>
      <w:r>
        <w:rPr>
          <w:rFonts w:ascii="Times New Roman" w:hAnsi="Times New Roman" w:cs="Times New Roman"/>
          <w:iCs/>
          <w:color w:val="000000"/>
          <w:sz w:val="24"/>
          <w:szCs w:val="24"/>
        </w:rPr>
        <w:t xml:space="preserve"> </w:t>
      </w:r>
      <w:r w:rsidRPr="00E25464">
        <w:rPr>
          <w:rFonts w:ascii="Times New Roman" w:hAnsi="Times New Roman" w:cs="Times New Roman"/>
          <w:iCs/>
          <w:color w:val="000000"/>
          <w:sz w:val="24"/>
          <w:szCs w:val="24"/>
        </w:rPr>
        <w:t xml:space="preserve">67,2 тыс. </w:t>
      </w:r>
      <w:r>
        <w:rPr>
          <w:rFonts w:ascii="Times New Roman" w:hAnsi="Times New Roman" w:cs="Times New Roman"/>
          <w:iCs/>
          <w:color w:val="000000"/>
          <w:sz w:val="24"/>
          <w:szCs w:val="24"/>
        </w:rPr>
        <w:t>рублей</w:t>
      </w:r>
      <w:r w:rsidR="0000560F">
        <w:rPr>
          <w:rFonts w:ascii="Times New Roman" w:hAnsi="Times New Roman" w:cs="Times New Roman"/>
          <w:iCs/>
          <w:color w:val="000000"/>
          <w:sz w:val="24"/>
          <w:szCs w:val="24"/>
        </w:rPr>
        <w:t>.</w:t>
      </w:r>
    </w:p>
    <w:p w:rsidR="0000560F" w:rsidRDefault="0000560F" w:rsidP="0000560F">
      <w:pPr>
        <w:spacing w:after="0" w:line="240" w:lineRule="auto"/>
        <w:ind w:firstLine="708"/>
        <w:jc w:val="both"/>
        <w:rPr>
          <w:rFonts w:ascii="Times New Roman" w:hAnsi="Times New Roman" w:cs="Times New Roman"/>
          <w:b/>
          <w:bCs/>
          <w:color w:val="000000"/>
          <w:sz w:val="24"/>
          <w:szCs w:val="24"/>
        </w:rPr>
      </w:pPr>
    </w:p>
    <w:p w:rsidR="002738E0" w:rsidRDefault="002738E0" w:rsidP="0000560F">
      <w:pPr>
        <w:spacing w:after="0" w:line="240" w:lineRule="auto"/>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№2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Благоустройство дворовых территории МКД</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w:t>
      </w:r>
    </w:p>
    <w:p w:rsidR="002738E0" w:rsidRDefault="002738E0" w:rsidP="002738E0">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В 2022</w:t>
      </w:r>
      <w:r w:rsidRPr="00265EB7">
        <w:rPr>
          <w:rFonts w:ascii="Times New Roman" w:hAnsi="Times New Roman" w:cs="Times New Roman"/>
          <w:color w:val="000000"/>
          <w:sz w:val="24"/>
          <w:szCs w:val="24"/>
        </w:rPr>
        <w:t xml:space="preserve"> результате конкурсного отбора ГО «Жатай» были выделены средства</w:t>
      </w:r>
      <w:r>
        <w:rPr>
          <w:rFonts w:ascii="Times New Roman" w:hAnsi="Times New Roman" w:cs="Times New Roman"/>
          <w:color w:val="000000"/>
          <w:sz w:val="24"/>
          <w:szCs w:val="24"/>
        </w:rPr>
        <w:t xml:space="preserve"> из государственного бюджета РС(Я)</w:t>
      </w:r>
      <w:r w:rsidRPr="00265EB7">
        <w:rPr>
          <w:rFonts w:ascii="Times New Roman" w:hAnsi="Times New Roman" w:cs="Times New Roman"/>
          <w:color w:val="000000"/>
          <w:sz w:val="24"/>
          <w:szCs w:val="24"/>
        </w:rPr>
        <w:t xml:space="preserve"> с учетом </w:t>
      </w:r>
      <w:proofErr w:type="spellStart"/>
      <w:r w:rsidRPr="00265EB7">
        <w:rPr>
          <w:rFonts w:ascii="Times New Roman" w:hAnsi="Times New Roman" w:cs="Times New Roman"/>
          <w:color w:val="000000"/>
          <w:sz w:val="24"/>
          <w:szCs w:val="24"/>
        </w:rPr>
        <w:t>софинансировани</w:t>
      </w:r>
      <w:r>
        <w:rPr>
          <w:rFonts w:ascii="Times New Roman" w:hAnsi="Times New Roman" w:cs="Times New Roman"/>
          <w:color w:val="000000"/>
          <w:sz w:val="24"/>
          <w:szCs w:val="24"/>
        </w:rPr>
        <w:t>я</w:t>
      </w:r>
      <w:proofErr w:type="spellEnd"/>
      <w:r w:rsidRPr="00265EB7">
        <w:rPr>
          <w:rFonts w:ascii="Times New Roman" w:hAnsi="Times New Roman" w:cs="Times New Roman"/>
          <w:color w:val="000000"/>
          <w:sz w:val="24"/>
          <w:szCs w:val="24"/>
        </w:rPr>
        <w:t xml:space="preserve"> из местного бюджета и средств населени</w:t>
      </w:r>
      <w:r>
        <w:rPr>
          <w:rFonts w:ascii="Times New Roman" w:hAnsi="Times New Roman" w:cs="Times New Roman"/>
          <w:color w:val="000000"/>
          <w:sz w:val="24"/>
          <w:szCs w:val="24"/>
        </w:rPr>
        <w:t>я, спонсоров на реализацию двух из трех проектов</w:t>
      </w:r>
      <w:r w:rsidRPr="00265EB7">
        <w:rPr>
          <w:rFonts w:ascii="Times New Roman" w:hAnsi="Times New Roman" w:cs="Times New Roman"/>
          <w:color w:val="000000"/>
          <w:sz w:val="24"/>
          <w:szCs w:val="24"/>
        </w:rPr>
        <w:t xml:space="preserve"> </w:t>
      </w:r>
      <w:r w:rsidR="00636855" w:rsidRPr="00973082">
        <w:rPr>
          <w:rFonts w:ascii="Times New Roman" w:hAnsi="Times New Roman" w:cs="Times New Roman"/>
          <w:sz w:val="24"/>
          <w:szCs w:val="24"/>
        </w:rPr>
        <w:t>развития общественной инфраструктуры, основанных на местных инициативах</w:t>
      </w:r>
      <w:r w:rsidR="00636855">
        <w:rPr>
          <w:rFonts w:ascii="Times New Roman" w:hAnsi="Times New Roman" w:cs="Times New Roman"/>
          <w:sz w:val="24"/>
          <w:szCs w:val="24"/>
        </w:rPr>
        <w:t xml:space="preserve"> </w:t>
      </w:r>
      <w:r>
        <w:rPr>
          <w:rFonts w:ascii="Times New Roman" w:hAnsi="Times New Roman" w:cs="Times New Roman"/>
          <w:color w:val="000000"/>
          <w:sz w:val="24"/>
          <w:szCs w:val="24"/>
        </w:rPr>
        <w:t>«</w:t>
      </w:r>
      <w:r w:rsidRPr="00145A43">
        <w:rPr>
          <w:rFonts w:ascii="Times New Roman" w:hAnsi="Times New Roman" w:cs="Times New Roman"/>
          <w:color w:val="000000"/>
          <w:sz w:val="24"/>
          <w:szCs w:val="24"/>
        </w:rPr>
        <w:t xml:space="preserve">Благоустройство </w:t>
      </w:r>
      <w:r w:rsidRPr="00BB29EF">
        <w:rPr>
          <w:rFonts w:ascii="Times New Roman" w:hAnsi="Times New Roman" w:cs="Times New Roman"/>
          <w:bCs/>
          <w:color w:val="000000"/>
          <w:sz w:val="24"/>
          <w:szCs w:val="24"/>
        </w:rPr>
        <w:t>дворовой территории МКД</w:t>
      </w:r>
      <w:r w:rsidRPr="00BB29EF">
        <w:rPr>
          <w:rFonts w:ascii="Times New Roman" w:hAnsi="Times New Roman" w:cs="Times New Roman"/>
          <w:color w:val="000000"/>
          <w:sz w:val="24"/>
          <w:szCs w:val="24"/>
        </w:rPr>
        <w:t xml:space="preserve"> по ул. Северная 21/1,23</w:t>
      </w:r>
      <w:r w:rsidR="00636855">
        <w:rPr>
          <w:rFonts w:ascii="Times New Roman" w:hAnsi="Times New Roman" w:cs="Times New Roman"/>
          <w:color w:val="000000"/>
          <w:sz w:val="24"/>
          <w:szCs w:val="24"/>
        </w:rPr>
        <w:t>»</w:t>
      </w:r>
      <w:r w:rsidRPr="00BB29EF">
        <w:rPr>
          <w:rFonts w:ascii="Times New Roman" w:hAnsi="Times New Roman" w:cs="Times New Roman"/>
          <w:color w:val="000000"/>
          <w:sz w:val="24"/>
          <w:szCs w:val="24"/>
        </w:rPr>
        <w:t xml:space="preserve"> и </w:t>
      </w:r>
      <w:r w:rsidR="00636855">
        <w:rPr>
          <w:rFonts w:ascii="Times New Roman" w:hAnsi="Times New Roman" w:cs="Times New Roman"/>
          <w:color w:val="000000"/>
          <w:sz w:val="24"/>
          <w:szCs w:val="24"/>
        </w:rPr>
        <w:t>«</w:t>
      </w:r>
      <w:r w:rsidRPr="00BB29EF">
        <w:rPr>
          <w:rFonts w:ascii="Times New Roman" w:hAnsi="Times New Roman" w:cs="Times New Roman"/>
          <w:color w:val="000000"/>
          <w:sz w:val="24"/>
          <w:szCs w:val="24"/>
        </w:rPr>
        <w:t xml:space="preserve">Благоустройство </w:t>
      </w:r>
      <w:r w:rsidRPr="00BB29EF">
        <w:rPr>
          <w:rFonts w:ascii="Times New Roman" w:hAnsi="Times New Roman" w:cs="Times New Roman"/>
          <w:bCs/>
          <w:color w:val="000000"/>
          <w:sz w:val="24"/>
          <w:szCs w:val="24"/>
        </w:rPr>
        <w:t>дворовой территории МКД</w:t>
      </w:r>
      <w:r w:rsidRPr="002A1B6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по ул. Матросова 17/2, 17/1». </w:t>
      </w:r>
      <w:r w:rsidRPr="00E71684">
        <w:rPr>
          <w:rFonts w:ascii="Times New Roman" w:hAnsi="Times New Roman" w:cs="Times New Roman"/>
          <w:color w:val="000000"/>
          <w:sz w:val="24"/>
          <w:szCs w:val="24"/>
        </w:rPr>
        <w:t xml:space="preserve"> По данным проектам вклад населения и спонсоров составил </w:t>
      </w:r>
      <w:r>
        <w:rPr>
          <w:rFonts w:ascii="Times New Roman" w:hAnsi="Times New Roman" w:cs="Times New Roman"/>
          <w:color w:val="000000"/>
          <w:sz w:val="24"/>
          <w:szCs w:val="24"/>
        </w:rPr>
        <w:t>712,4 тыс.</w:t>
      </w:r>
      <w:r w:rsidRPr="00E71684">
        <w:rPr>
          <w:rFonts w:ascii="Times New Roman" w:hAnsi="Times New Roman" w:cs="Times New Roman"/>
          <w:color w:val="000000"/>
          <w:sz w:val="24"/>
          <w:szCs w:val="24"/>
        </w:rPr>
        <w:t xml:space="preserve"> </w:t>
      </w:r>
      <w:r>
        <w:rPr>
          <w:rFonts w:ascii="Times New Roman" w:hAnsi="Times New Roman" w:cs="Times New Roman"/>
          <w:color w:val="000000"/>
          <w:sz w:val="24"/>
          <w:szCs w:val="24"/>
        </w:rPr>
        <w:t>рублей</w:t>
      </w:r>
      <w:r w:rsidRPr="00E71684">
        <w:rPr>
          <w:rFonts w:ascii="Times New Roman" w:hAnsi="Times New Roman" w:cs="Times New Roman"/>
          <w:color w:val="000000"/>
          <w:sz w:val="24"/>
          <w:szCs w:val="24"/>
        </w:rPr>
        <w:t xml:space="preserve"> из них вклад населения </w:t>
      </w:r>
      <w:r>
        <w:rPr>
          <w:rFonts w:ascii="Times New Roman" w:hAnsi="Times New Roman" w:cs="Times New Roman"/>
          <w:color w:val="000000"/>
          <w:sz w:val="24"/>
          <w:szCs w:val="24"/>
        </w:rPr>
        <w:t>212,4 тыс. рублей</w:t>
      </w:r>
    </w:p>
    <w:p w:rsidR="002738E0" w:rsidRDefault="002738E0" w:rsidP="002738E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2.1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Благоустройство дворовой территории МКД по ул. Северная 21/1,23</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w:t>
      </w:r>
    </w:p>
    <w:p w:rsidR="002738E0" w:rsidRPr="00B05E81" w:rsidRDefault="002738E0" w:rsidP="002738E0">
      <w:pPr>
        <w:spacing w:after="0" w:line="240" w:lineRule="auto"/>
        <w:jc w:val="both"/>
        <w:rPr>
          <w:rFonts w:ascii="Times New Roman" w:hAnsi="Times New Roman" w:cs="Times New Roman"/>
          <w:b/>
          <w:sz w:val="24"/>
          <w:szCs w:val="24"/>
        </w:rPr>
      </w:pPr>
      <w:r w:rsidRPr="00BB29EF">
        <w:rPr>
          <w:rFonts w:ascii="Times New Roman" w:hAnsi="Times New Roman" w:cs="Times New Roman"/>
          <w:color w:val="000000"/>
          <w:sz w:val="24"/>
          <w:szCs w:val="24"/>
        </w:rPr>
        <w:t>По данному проекту в</w:t>
      </w:r>
      <w:r>
        <w:rPr>
          <w:rFonts w:ascii="Times New Roman" w:hAnsi="Times New Roman" w:cs="Times New Roman"/>
          <w:color w:val="000000"/>
          <w:sz w:val="24"/>
          <w:szCs w:val="24"/>
        </w:rPr>
        <w:t>ыполнено работ на общую сумму 3 992,2</w:t>
      </w:r>
      <w:r w:rsidRPr="00BB29EF">
        <w:rPr>
          <w:rFonts w:ascii="Times New Roman" w:hAnsi="Times New Roman" w:cs="Times New Roman"/>
          <w:color w:val="000000"/>
          <w:sz w:val="24"/>
          <w:szCs w:val="24"/>
        </w:rPr>
        <w:t xml:space="preserve"> тыс. </w:t>
      </w:r>
      <w:r>
        <w:rPr>
          <w:rFonts w:ascii="Times New Roman" w:hAnsi="Times New Roman" w:cs="Times New Roman"/>
          <w:color w:val="000000"/>
          <w:sz w:val="24"/>
          <w:szCs w:val="24"/>
        </w:rPr>
        <w:t>рублей (100% исполнения)</w:t>
      </w:r>
      <w:r w:rsidRPr="00BB29EF">
        <w:rPr>
          <w:rFonts w:ascii="Times New Roman" w:hAnsi="Times New Roman" w:cs="Times New Roman"/>
          <w:color w:val="000000"/>
          <w:sz w:val="24"/>
          <w:szCs w:val="24"/>
        </w:rPr>
        <w:t xml:space="preserve"> из них из государственного бюджета РС(Я) </w:t>
      </w:r>
      <w:r>
        <w:rPr>
          <w:rFonts w:ascii="Times New Roman" w:hAnsi="Times New Roman" w:cs="Times New Roman"/>
          <w:color w:val="000000"/>
          <w:sz w:val="24"/>
          <w:szCs w:val="24"/>
        </w:rPr>
        <w:t>2 70</w:t>
      </w:r>
      <w:r w:rsidRPr="00BB29EF">
        <w:rPr>
          <w:rFonts w:ascii="Times New Roman" w:hAnsi="Times New Roman" w:cs="Times New Roman"/>
          <w:color w:val="000000"/>
          <w:sz w:val="24"/>
          <w:szCs w:val="24"/>
        </w:rPr>
        <w:t xml:space="preserve">0,0 тыс. </w:t>
      </w:r>
      <w:r>
        <w:rPr>
          <w:rFonts w:ascii="Times New Roman" w:hAnsi="Times New Roman" w:cs="Times New Roman"/>
          <w:color w:val="000000"/>
          <w:sz w:val="24"/>
          <w:szCs w:val="24"/>
        </w:rPr>
        <w:t>рублей</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из местного бюджета ГО «Жатай» 882,2</w:t>
      </w:r>
      <w:r w:rsidRPr="00BB29EF">
        <w:rPr>
          <w:rFonts w:ascii="Times New Roman" w:hAnsi="Times New Roman" w:cs="Times New Roman"/>
          <w:color w:val="000000"/>
          <w:sz w:val="24"/>
          <w:szCs w:val="24"/>
        </w:rPr>
        <w:t xml:space="preserve"> тыс. </w:t>
      </w:r>
      <w:r>
        <w:rPr>
          <w:rFonts w:ascii="Times New Roman" w:hAnsi="Times New Roman" w:cs="Times New Roman"/>
          <w:color w:val="000000"/>
          <w:sz w:val="24"/>
          <w:szCs w:val="24"/>
        </w:rPr>
        <w:t>рублей</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вклад населения и спонсоров 410</w:t>
      </w:r>
      <w:r w:rsidRPr="00BB29EF">
        <w:rPr>
          <w:rFonts w:ascii="Times New Roman" w:hAnsi="Times New Roman" w:cs="Times New Roman"/>
          <w:color w:val="000000"/>
          <w:sz w:val="24"/>
          <w:szCs w:val="24"/>
        </w:rPr>
        <w:t xml:space="preserve">,0 тыс. </w:t>
      </w:r>
      <w:r>
        <w:rPr>
          <w:rFonts w:ascii="Times New Roman" w:hAnsi="Times New Roman" w:cs="Times New Roman"/>
          <w:color w:val="000000"/>
          <w:sz w:val="24"/>
          <w:szCs w:val="24"/>
        </w:rPr>
        <w:t>рублей</w:t>
      </w:r>
      <w:r w:rsidR="0054469D">
        <w:rPr>
          <w:rFonts w:ascii="Times New Roman" w:hAnsi="Times New Roman" w:cs="Times New Roman"/>
          <w:color w:val="000000"/>
          <w:sz w:val="24"/>
          <w:szCs w:val="24"/>
        </w:rPr>
        <w:t>.</w:t>
      </w:r>
      <w:r>
        <w:rPr>
          <w:rFonts w:ascii="Times New Roman" w:hAnsi="Times New Roman" w:cs="Times New Roman"/>
          <w:color w:val="000000"/>
          <w:sz w:val="24"/>
          <w:szCs w:val="24"/>
        </w:rPr>
        <w:t xml:space="preserve"> Выполнены работы по </w:t>
      </w:r>
      <w:r>
        <w:rPr>
          <w:rFonts w:ascii="Times New Roman" w:hAnsi="Times New Roman" w:cs="Times New Roman"/>
          <w:sz w:val="24"/>
          <w:szCs w:val="24"/>
        </w:rPr>
        <w:lastRenderedPageBreak/>
        <w:t>установке д</w:t>
      </w:r>
      <w:r w:rsidRPr="00B05E81">
        <w:rPr>
          <w:rFonts w:ascii="Times New Roman" w:hAnsi="Times New Roman" w:cs="Times New Roman"/>
          <w:sz w:val="24"/>
          <w:szCs w:val="24"/>
        </w:rPr>
        <w:t>етск</w:t>
      </w:r>
      <w:r>
        <w:rPr>
          <w:rFonts w:ascii="Times New Roman" w:hAnsi="Times New Roman" w:cs="Times New Roman"/>
          <w:sz w:val="24"/>
          <w:szCs w:val="24"/>
        </w:rPr>
        <w:t>ой</w:t>
      </w:r>
      <w:r w:rsidRPr="00B05E81">
        <w:rPr>
          <w:rFonts w:ascii="Times New Roman" w:hAnsi="Times New Roman" w:cs="Times New Roman"/>
          <w:sz w:val="24"/>
          <w:szCs w:val="24"/>
        </w:rPr>
        <w:t xml:space="preserve"> игров</w:t>
      </w:r>
      <w:r>
        <w:rPr>
          <w:rFonts w:ascii="Times New Roman" w:hAnsi="Times New Roman" w:cs="Times New Roman"/>
          <w:sz w:val="24"/>
          <w:szCs w:val="24"/>
        </w:rPr>
        <w:t>ой</w:t>
      </w:r>
      <w:r w:rsidRPr="00B05E81">
        <w:rPr>
          <w:rFonts w:ascii="Times New Roman" w:hAnsi="Times New Roman" w:cs="Times New Roman"/>
          <w:sz w:val="24"/>
          <w:szCs w:val="24"/>
        </w:rPr>
        <w:t xml:space="preserve"> площадк</w:t>
      </w:r>
      <w:r>
        <w:rPr>
          <w:rFonts w:ascii="Times New Roman" w:hAnsi="Times New Roman" w:cs="Times New Roman"/>
          <w:sz w:val="24"/>
          <w:szCs w:val="24"/>
        </w:rPr>
        <w:t xml:space="preserve">и, устройство газонов, </w:t>
      </w:r>
      <w:r w:rsidRPr="00B05E81">
        <w:rPr>
          <w:rFonts w:ascii="Times New Roman" w:hAnsi="Times New Roman" w:cs="Times New Roman"/>
          <w:sz w:val="24"/>
          <w:szCs w:val="24"/>
        </w:rPr>
        <w:t xml:space="preserve">мощение </w:t>
      </w:r>
      <w:r>
        <w:rPr>
          <w:rFonts w:ascii="Times New Roman" w:hAnsi="Times New Roman" w:cs="Times New Roman"/>
          <w:sz w:val="24"/>
          <w:szCs w:val="24"/>
        </w:rPr>
        <w:t xml:space="preserve">пешеходных дорожек и площадок и </w:t>
      </w:r>
      <w:r w:rsidRPr="00B05E81">
        <w:rPr>
          <w:rFonts w:ascii="Times New Roman" w:hAnsi="Times New Roman" w:cs="Times New Roman"/>
          <w:sz w:val="24"/>
          <w:szCs w:val="24"/>
        </w:rPr>
        <w:t>освещение дворовой территории</w:t>
      </w:r>
      <w:r w:rsidRPr="00B05E81">
        <w:rPr>
          <w:rFonts w:ascii="Times New Roman" w:hAnsi="Times New Roman" w:cs="Times New Roman"/>
          <w:b/>
          <w:sz w:val="24"/>
          <w:szCs w:val="24"/>
        </w:rPr>
        <w:t>.</w:t>
      </w:r>
    </w:p>
    <w:p w:rsidR="002738E0" w:rsidRPr="00D32D5A" w:rsidRDefault="002738E0" w:rsidP="002738E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2.2 </w:t>
      </w:r>
      <w:r>
        <w:rPr>
          <w:rFonts w:ascii="Times New Roman" w:hAnsi="Times New Roman" w:cs="Times New Roman"/>
          <w:color w:val="000000"/>
          <w:sz w:val="24"/>
          <w:szCs w:val="24"/>
        </w:rPr>
        <w:t xml:space="preserve">«Благоустройство </w:t>
      </w:r>
      <w:r w:rsidRPr="002A57F6">
        <w:rPr>
          <w:rFonts w:ascii="Times New Roman" w:hAnsi="Times New Roman" w:cs="Times New Roman"/>
          <w:color w:val="000000"/>
          <w:sz w:val="24"/>
          <w:szCs w:val="24"/>
        </w:rPr>
        <w:t xml:space="preserve">дворовой территории </w:t>
      </w:r>
      <w:r>
        <w:rPr>
          <w:rFonts w:ascii="Times New Roman" w:hAnsi="Times New Roman" w:cs="Times New Roman"/>
          <w:color w:val="000000"/>
          <w:sz w:val="24"/>
          <w:szCs w:val="24"/>
        </w:rPr>
        <w:t>МКД по ул. Матросова 17/2, 17/1».</w:t>
      </w:r>
      <w:r w:rsidRPr="002A57F6">
        <w:rPr>
          <w:rFonts w:ascii="Times New Roman" w:hAnsi="Times New Roman" w:cs="Times New Roman"/>
          <w:color w:val="000000"/>
          <w:sz w:val="24"/>
          <w:szCs w:val="24"/>
        </w:rPr>
        <w:t xml:space="preserve"> </w:t>
      </w:r>
      <w:r w:rsidRPr="00BB29EF">
        <w:rPr>
          <w:rFonts w:ascii="Times New Roman" w:hAnsi="Times New Roman" w:cs="Times New Roman"/>
          <w:color w:val="000000"/>
          <w:sz w:val="24"/>
          <w:szCs w:val="24"/>
        </w:rPr>
        <w:t xml:space="preserve">По данному проекту </w:t>
      </w:r>
      <w:r>
        <w:rPr>
          <w:rFonts w:ascii="Times New Roman" w:hAnsi="Times New Roman" w:cs="Times New Roman"/>
          <w:color w:val="000000"/>
          <w:sz w:val="24"/>
          <w:szCs w:val="24"/>
        </w:rPr>
        <w:t>выполнено работ на общую сумму</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7 094,6</w:t>
      </w:r>
      <w:r w:rsidRPr="00BB29EF">
        <w:rPr>
          <w:rFonts w:ascii="Times New Roman" w:hAnsi="Times New Roman" w:cs="Times New Roman"/>
          <w:color w:val="000000"/>
          <w:sz w:val="24"/>
          <w:szCs w:val="24"/>
        </w:rPr>
        <w:t xml:space="preserve"> тыс. </w:t>
      </w:r>
      <w:r>
        <w:rPr>
          <w:rFonts w:ascii="Times New Roman" w:hAnsi="Times New Roman" w:cs="Times New Roman"/>
          <w:color w:val="000000"/>
          <w:sz w:val="24"/>
          <w:szCs w:val="24"/>
        </w:rPr>
        <w:t>рублей (100% исполнения)</w:t>
      </w:r>
      <w:r w:rsidRPr="00BB29EF">
        <w:rPr>
          <w:rFonts w:ascii="Times New Roman" w:hAnsi="Times New Roman" w:cs="Times New Roman"/>
          <w:color w:val="000000"/>
          <w:sz w:val="24"/>
          <w:szCs w:val="24"/>
        </w:rPr>
        <w:t xml:space="preserve"> из них из государственного бюджета РС(Я) </w:t>
      </w:r>
      <w:r>
        <w:rPr>
          <w:rFonts w:ascii="Times New Roman" w:hAnsi="Times New Roman" w:cs="Times New Roman"/>
          <w:color w:val="000000"/>
          <w:sz w:val="24"/>
          <w:szCs w:val="24"/>
        </w:rPr>
        <w:t>2</w:t>
      </w:r>
      <w:r w:rsidR="00B12D11">
        <w:rPr>
          <w:rFonts w:ascii="Times New Roman" w:hAnsi="Times New Roman" w:cs="Times New Roman"/>
          <w:color w:val="000000"/>
          <w:sz w:val="24"/>
          <w:szCs w:val="24"/>
        </w:rPr>
        <w:t xml:space="preserve"> </w:t>
      </w:r>
      <w:r>
        <w:rPr>
          <w:rFonts w:ascii="Times New Roman" w:hAnsi="Times New Roman" w:cs="Times New Roman"/>
          <w:color w:val="000000"/>
          <w:sz w:val="24"/>
          <w:szCs w:val="24"/>
        </w:rPr>
        <w:t>73</w:t>
      </w:r>
      <w:r w:rsidRPr="00BB29EF">
        <w:rPr>
          <w:rFonts w:ascii="Times New Roman" w:hAnsi="Times New Roman" w:cs="Times New Roman"/>
          <w:color w:val="000000"/>
          <w:sz w:val="24"/>
          <w:szCs w:val="24"/>
        </w:rPr>
        <w:t xml:space="preserve">0,0 тыс. </w:t>
      </w:r>
      <w:r>
        <w:rPr>
          <w:rFonts w:ascii="Times New Roman" w:hAnsi="Times New Roman" w:cs="Times New Roman"/>
          <w:color w:val="000000"/>
          <w:sz w:val="24"/>
          <w:szCs w:val="24"/>
        </w:rPr>
        <w:t>рублей</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из местного бюджета ГО «Жатай» </w:t>
      </w:r>
      <w:r w:rsidR="00B12D11">
        <w:rPr>
          <w:rFonts w:ascii="Times New Roman" w:hAnsi="Times New Roman" w:cs="Times New Roman"/>
          <w:color w:val="000000"/>
          <w:sz w:val="24"/>
          <w:szCs w:val="24"/>
        </w:rPr>
        <w:t>4 063,2</w:t>
      </w:r>
      <w:r w:rsidRPr="00BB29EF">
        <w:rPr>
          <w:rFonts w:ascii="Times New Roman" w:hAnsi="Times New Roman" w:cs="Times New Roman"/>
          <w:color w:val="000000"/>
          <w:sz w:val="24"/>
          <w:szCs w:val="24"/>
        </w:rPr>
        <w:t xml:space="preserve"> тыс. </w:t>
      </w:r>
      <w:r>
        <w:rPr>
          <w:rFonts w:ascii="Times New Roman" w:hAnsi="Times New Roman" w:cs="Times New Roman"/>
          <w:color w:val="000000"/>
          <w:sz w:val="24"/>
          <w:szCs w:val="24"/>
        </w:rPr>
        <w:t>рублей</w:t>
      </w:r>
      <w:r w:rsidRPr="00BB29EF">
        <w:rPr>
          <w:rFonts w:ascii="Times New Roman" w:hAnsi="Times New Roman" w:cs="Times New Roman"/>
          <w:color w:val="000000"/>
          <w:sz w:val="24"/>
          <w:szCs w:val="24"/>
        </w:rPr>
        <w:t xml:space="preserve">, вклад населения и спонсоров </w:t>
      </w:r>
      <w:r w:rsidR="0054469D">
        <w:rPr>
          <w:rFonts w:ascii="Times New Roman" w:hAnsi="Times New Roman" w:cs="Times New Roman"/>
          <w:color w:val="000000"/>
          <w:sz w:val="24"/>
          <w:szCs w:val="24"/>
        </w:rPr>
        <w:t>301,4 тыс. рублей</w:t>
      </w:r>
      <w:r>
        <w:rPr>
          <w:rFonts w:ascii="Times New Roman" w:hAnsi="Times New Roman" w:cs="Times New Roman"/>
          <w:color w:val="000000"/>
          <w:sz w:val="24"/>
          <w:szCs w:val="24"/>
        </w:rPr>
        <w:t xml:space="preserve"> </w:t>
      </w:r>
      <w:r w:rsidR="0054469D">
        <w:rPr>
          <w:rFonts w:ascii="Times New Roman" w:hAnsi="Times New Roman" w:cs="Times New Roman"/>
          <w:color w:val="000000"/>
          <w:sz w:val="24"/>
          <w:szCs w:val="24"/>
        </w:rPr>
        <w:t xml:space="preserve">(неизрасходованный остаток от вклада населения в сумме 1,0 тыс. рублей будет направлен на те же цели в следующем году). </w:t>
      </w:r>
      <w:r>
        <w:rPr>
          <w:rFonts w:ascii="Times New Roman" w:hAnsi="Times New Roman" w:cs="Times New Roman"/>
          <w:color w:val="000000"/>
          <w:sz w:val="24"/>
          <w:szCs w:val="24"/>
        </w:rPr>
        <w:t>Выполнены работы:</w:t>
      </w:r>
      <w:r>
        <w:rPr>
          <w:rFonts w:ascii="Times New Roman" w:hAnsi="Times New Roman" w:cs="Times New Roman"/>
          <w:sz w:val="24"/>
          <w:szCs w:val="24"/>
        </w:rPr>
        <w:t xml:space="preserve"> установлены </w:t>
      </w:r>
      <w:r w:rsidRPr="003278F7">
        <w:rPr>
          <w:rFonts w:ascii="Times New Roman" w:hAnsi="Times New Roman" w:cs="Times New Roman"/>
          <w:sz w:val="24"/>
          <w:szCs w:val="24"/>
        </w:rPr>
        <w:t>детские и</w:t>
      </w:r>
      <w:r>
        <w:rPr>
          <w:rFonts w:ascii="Times New Roman" w:hAnsi="Times New Roman" w:cs="Times New Roman"/>
          <w:sz w:val="24"/>
          <w:szCs w:val="24"/>
        </w:rPr>
        <w:t xml:space="preserve">гровые формы; </w:t>
      </w:r>
      <w:r w:rsidRPr="003278F7">
        <w:rPr>
          <w:rFonts w:ascii="Times New Roman" w:hAnsi="Times New Roman" w:cs="Times New Roman"/>
          <w:sz w:val="24"/>
          <w:szCs w:val="24"/>
        </w:rPr>
        <w:t>проезд и площадки, ливневая канализация</w:t>
      </w:r>
      <w:r w:rsidRPr="003278F7">
        <w:rPr>
          <w:rFonts w:ascii="Times New Roman" w:hAnsi="Times New Roman" w:cs="Times New Roman"/>
          <w:b/>
          <w:sz w:val="24"/>
          <w:szCs w:val="24"/>
        </w:rPr>
        <w:t>.</w:t>
      </w:r>
    </w:p>
    <w:p w:rsidR="002738E0" w:rsidRPr="00BB29EF" w:rsidRDefault="002738E0" w:rsidP="002738E0">
      <w:pPr>
        <w:spacing w:after="0" w:line="240" w:lineRule="auto"/>
        <w:ind w:firstLine="708"/>
        <w:jc w:val="both"/>
        <w:rPr>
          <w:rFonts w:ascii="Times New Roman" w:hAnsi="Times New Roman" w:cs="Times New Roman"/>
          <w:color w:val="000000"/>
          <w:sz w:val="24"/>
          <w:szCs w:val="24"/>
        </w:rPr>
      </w:pPr>
    </w:p>
    <w:p w:rsidR="002738E0" w:rsidRPr="002A57F6" w:rsidRDefault="002738E0" w:rsidP="0000560F">
      <w:pPr>
        <w:spacing w:after="0" w:line="240" w:lineRule="auto"/>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№3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 xml:space="preserve">Организация на территории ГО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 xml:space="preserve"> уличного освещения</w:t>
      </w:r>
      <w:r>
        <w:rPr>
          <w:rFonts w:ascii="Times New Roman" w:hAnsi="Times New Roman" w:cs="Times New Roman"/>
          <w:b/>
          <w:bCs/>
          <w:color w:val="000000"/>
          <w:sz w:val="24"/>
          <w:szCs w:val="24"/>
        </w:rPr>
        <w:t>»</w:t>
      </w:r>
      <w:r w:rsidR="002D6CE6">
        <w:rPr>
          <w:rFonts w:ascii="Times New Roman" w:hAnsi="Times New Roman" w:cs="Times New Roman"/>
          <w:b/>
          <w:bCs/>
          <w:color w:val="000000"/>
          <w:sz w:val="24"/>
          <w:szCs w:val="24"/>
        </w:rPr>
        <w:t>:</w:t>
      </w:r>
    </w:p>
    <w:p w:rsidR="002738E0" w:rsidRDefault="002738E0" w:rsidP="0000560F">
      <w:pPr>
        <w:pStyle w:val="a3"/>
        <w:spacing w:after="0" w:line="240" w:lineRule="auto"/>
        <w:ind w:left="0" w:firstLine="708"/>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3.1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Содержание, ремонт (замена) объектов уличного освещения и инженерных сетей</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выполнено работ на сумму </w:t>
      </w:r>
      <w:r w:rsidRPr="000F5B87">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0F5B87">
        <w:rPr>
          <w:rFonts w:ascii="Times New Roman" w:hAnsi="Times New Roman" w:cs="Times New Roman"/>
          <w:color w:val="000000"/>
          <w:sz w:val="24"/>
          <w:szCs w:val="24"/>
        </w:rPr>
        <w:t>705,4</w:t>
      </w:r>
      <w:r w:rsidRPr="002A57F6">
        <w:rPr>
          <w:rFonts w:ascii="Times New Roman" w:hAnsi="Times New Roman" w:cs="Times New Roman"/>
          <w:color w:val="000000"/>
          <w:sz w:val="24"/>
          <w:szCs w:val="24"/>
        </w:rPr>
        <w:t xml:space="preserve"> тыс. </w:t>
      </w:r>
      <w:r>
        <w:rPr>
          <w:rFonts w:ascii="Times New Roman" w:hAnsi="Times New Roman" w:cs="Times New Roman"/>
          <w:color w:val="000000"/>
          <w:sz w:val="24"/>
          <w:szCs w:val="24"/>
        </w:rPr>
        <w:t xml:space="preserve">рублей </w:t>
      </w:r>
      <w:r w:rsidRPr="009A3DF4">
        <w:rPr>
          <w:rFonts w:ascii="Times New Roman" w:hAnsi="Times New Roman" w:cs="Times New Roman"/>
          <w:sz w:val="24"/>
          <w:szCs w:val="24"/>
        </w:rPr>
        <w:t>местного бюджета ГО «Жатай»</w:t>
      </w:r>
      <w:r>
        <w:rPr>
          <w:rFonts w:ascii="Times New Roman" w:hAnsi="Times New Roman" w:cs="Times New Roman"/>
          <w:sz w:val="24"/>
          <w:szCs w:val="24"/>
        </w:rPr>
        <w:t>.</w:t>
      </w:r>
      <w:r w:rsidRPr="009A3DF4">
        <w:rPr>
          <w:rFonts w:ascii="Times New Roman" w:hAnsi="Times New Roman" w:cs="Times New Roman"/>
          <w:sz w:val="24"/>
          <w:szCs w:val="24"/>
        </w:rPr>
        <w:t xml:space="preserve"> </w:t>
      </w:r>
      <w:r w:rsidRPr="002A57F6">
        <w:rPr>
          <w:rFonts w:ascii="Times New Roman" w:hAnsi="Times New Roman" w:cs="Times New Roman"/>
          <w:sz w:val="24"/>
          <w:szCs w:val="24"/>
        </w:rPr>
        <w:t xml:space="preserve"> </w:t>
      </w:r>
      <w:r w:rsidRPr="003C1388">
        <w:rPr>
          <w:rFonts w:ascii="Times New Roman" w:hAnsi="Times New Roman" w:cs="Times New Roman"/>
          <w:sz w:val="24"/>
          <w:szCs w:val="24"/>
        </w:rPr>
        <w:t xml:space="preserve">Фактическое освоение средств по данному мероприятию </w:t>
      </w:r>
      <w:r w:rsidRPr="00CD445C">
        <w:rPr>
          <w:rFonts w:ascii="Times New Roman" w:hAnsi="Times New Roman" w:cs="Times New Roman"/>
          <w:sz w:val="24"/>
          <w:szCs w:val="24"/>
        </w:rPr>
        <w:t>состав</w:t>
      </w:r>
      <w:r>
        <w:rPr>
          <w:rFonts w:ascii="Times New Roman" w:hAnsi="Times New Roman" w:cs="Times New Roman"/>
          <w:sz w:val="24"/>
          <w:szCs w:val="24"/>
        </w:rPr>
        <w:t>ило</w:t>
      </w:r>
      <w:r w:rsidRPr="00CD445C">
        <w:rPr>
          <w:rFonts w:ascii="Times New Roman" w:hAnsi="Times New Roman" w:cs="Times New Roman"/>
          <w:sz w:val="24"/>
          <w:szCs w:val="24"/>
        </w:rPr>
        <w:t xml:space="preserve"> 96,9 %</w:t>
      </w:r>
      <w:r w:rsidRPr="003C1388">
        <w:rPr>
          <w:rFonts w:ascii="Times New Roman" w:hAnsi="Times New Roman" w:cs="Times New Roman"/>
          <w:sz w:val="24"/>
          <w:szCs w:val="24"/>
        </w:rPr>
        <w:t xml:space="preserve"> от</w:t>
      </w:r>
      <w:r>
        <w:rPr>
          <w:rFonts w:ascii="Times New Roman" w:hAnsi="Times New Roman" w:cs="Times New Roman"/>
          <w:sz w:val="24"/>
          <w:szCs w:val="24"/>
        </w:rPr>
        <w:t xml:space="preserve"> уточненного</w:t>
      </w:r>
      <w:r w:rsidRPr="003C1388">
        <w:rPr>
          <w:rFonts w:ascii="Times New Roman" w:hAnsi="Times New Roman" w:cs="Times New Roman"/>
          <w:sz w:val="24"/>
          <w:szCs w:val="24"/>
        </w:rPr>
        <w:t xml:space="preserve"> </w:t>
      </w:r>
      <w:r>
        <w:rPr>
          <w:rFonts w:ascii="Times New Roman" w:hAnsi="Times New Roman" w:cs="Times New Roman"/>
          <w:sz w:val="24"/>
          <w:szCs w:val="24"/>
        </w:rPr>
        <w:t>плана 5 841,3 тыс. рублей Выполнены следующие работы:</w:t>
      </w:r>
    </w:p>
    <w:p w:rsidR="002738E0" w:rsidRDefault="002738E0" w:rsidP="0000560F">
      <w:pPr>
        <w:spacing w:after="0" w:line="24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w:t>
      </w:r>
      <w:r w:rsidRPr="000F5B87">
        <w:rPr>
          <w:rFonts w:ascii="Times New Roman" w:hAnsi="Times New Roman" w:cs="Times New Roman"/>
          <w:bCs/>
          <w:iCs/>
          <w:color w:val="000000" w:themeColor="text1"/>
          <w:sz w:val="24"/>
          <w:szCs w:val="24"/>
        </w:rPr>
        <w:t xml:space="preserve">Оплата за уличное освещение -1526,0 тыс. </w:t>
      </w:r>
      <w:r>
        <w:rPr>
          <w:rFonts w:ascii="Times New Roman" w:hAnsi="Times New Roman" w:cs="Times New Roman"/>
          <w:bCs/>
          <w:iCs/>
          <w:color w:val="000000" w:themeColor="text1"/>
          <w:sz w:val="24"/>
          <w:szCs w:val="24"/>
        </w:rPr>
        <w:t>рублей.</w:t>
      </w:r>
    </w:p>
    <w:p w:rsidR="002738E0" w:rsidRPr="000F5B87" w:rsidRDefault="002738E0" w:rsidP="002738E0">
      <w:pPr>
        <w:spacing w:after="0" w:line="24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 Р</w:t>
      </w:r>
      <w:r w:rsidRPr="000F5B87">
        <w:rPr>
          <w:rFonts w:ascii="Times New Roman" w:hAnsi="Times New Roman" w:cs="Times New Roman"/>
          <w:bCs/>
          <w:iCs/>
          <w:color w:val="000000" w:themeColor="text1"/>
          <w:sz w:val="24"/>
          <w:szCs w:val="24"/>
        </w:rPr>
        <w:t>емонт</w:t>
      </w:r>
      <w:r>
        <w:rPr>
          <w:rFonts w:ascii="Times New Roman" w:hAnsi="Times New Roman" w:cs="Times New Roman"/>
          <w:bCs/>
          <w:iCs/>
          <w:color w:val="000000" w:themeColor="text1"/>
          <w:sz w:val="24"/>
          <w:szCs w:val="24"/>
        </w:rPr>
        <w:t xml:space="preserve"> </w:t>
      </w:r>
      <w:r w:rsidRPr="000F5B87">
        <w:rPr>
          <w:rFonts w:ascii="Times New Roman" w:hAnsi="Times New Roman" w:cs="Times New Roman"/>
          <w:bCs/>
          <w:iCs/>
          <w:color w:val="000000" w:themeColor="text1"/>
          <w:sz w:val="24"/>
          <w:szCs w:val="24"/>
        </w:rPr>
        <w:t>объектов уличного освещения</w:t>
      </w:r>
      <w:r>
        <w:rPr>
          <w:rFonts w:ascii="Times New Roman" w:hAnsi="Times New Roman" w:cs="Times New Roman"/>
          <w:bCs/>
          <w:iCs/>
          <w:color w:val="000000" w:themeColor="text1"/>
          <w:sz w:val="24"/>
          <w:szCs w:val="24"/>
        </w:rPr>
        <w:t>– 214</w:t>
      </w:r>
      <w:r w:rsidRPr="000F5B87">
        <w:rPr>
          <w:rFonts w:ascii="Times New Roman" w:hAnsi="Times New Roman" w:cs="Times New Roman"/>
          <w:bCs/>
          <w:iCs/>
          <w:color w:val="000000" w:themeColor="text1"/>
          <w:sz w:val="24"/>
          <w:szCs w:val="24"/>
        </w:rPr>
        <w:t>9,</w:t>
      </w:r>
      <w:r>
        <w:rPr>
          <w:rFonts w:ascii="Times New Roman" w:hAnsi="Times New Roman" w:cs="Times New Roman"/>
          <w:bCs/>
          <w:iCs/>
          <w:color w:val="000000" w:themeColor="text1"/>
          <w:sz w:val="24"/>
          <w:szCs w:val="24"/>
        </w:rPr>
        <w:t>1</w:t>
      </w:r>
      <w:r w:rsidRPr="000F5B87">
        <w:rPr>
          <w:rFonts w:ascii="Times New Roman" w:hAnsi="Times New Roman" w:cs="Times New Roman"/>
          <w:bCs/>
          <w:iCs/>
          <w:color w:val="000000" w:themeColor="text1"/>
          <w:sz w:val="24"/>
          <w:szCs w:val="24"/>
        </w:rPr>
        <w:t xml:space="preserve"> тыс. </w:t>
      </w:r>
      <w:r>
        <w:rPr>
          <w:rFonts w:ascii="Times New Roman" w:hAnsi="Times New Roman" w:cs="Times New Roman"/>
          <w:bCs/>
          <w:iCs/>
          <w:color w:val="000000" w:themeColor="text1"/>
          <w:sz w:val="24"/>
          <w:szCs w:val="24"/>
        </w:rPr>
        <w:t>рублей</w:t>
      </w:r>
      <w:r w:rsidR="0000560F">
        <w:rPr>
          <w:rFonts w:ascii="Times New Roman" w:hAnsi="Times New Roman" w:cs="Times New Roman"/>
          <w:bCs/>
          <w:iCs/>
          <w:color w:val="000000" w:themeColor="text1"/>
          <w:sz w:val="24"/>
          <w:szCs w:val="24"/>
        </w:rPr>
        <w:t>;</w:t>
      </w:r>
    </w:p>
    <w:p w:rsidR="002738E0" w:rsidRPr="000F5B87" w:rsidRDefault="002738E0" w:rsidP="002738E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0F5B87">
        <w:rPr>
          <w:rFonts w:ascii="Times New Roman" w:hAnsi="Times New Roman" w:cs="Times New Roman"/>
          <w:color w:val="000000" w:themeColor="text1"/>
          <w:sz w:val="24"/>
          <w:szCs w:val="24"/>
        </w:rPr>
        <w:t>Приобретение уличных</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светильников  -</w:t>
      </w:r>
      <w:proofErr w:type="gramEnd"/>
      <w:r>
        <w:rPr>
          <w:rFonts w:ascii="Times New Roman" w:hAnsi="Times New Roman" w:cs="Times New Roman"/>
          <w:color w:val="000000" w:themeColor="text1"/>
          <w:sz w:val="24"/>
          <w:szCs w:val="24"/>
        </w:rPr>
        <w:t xml:space="preserve"> 507,0</w:t>
      </w:r>
      <w:r w:rsidRPr="000F5B87">
        <w:rPr>
          <w:rFonts w:ascii="Times New Roman" w:hAnsi="Times New Roman" w:cs="Times New Roman"/>
          <w:color w:val="000000" w:themeColor="text1"/>
          <w:sz w:val="24"/>
          <w:szCs w:val="24"/>
        </w:rPr>
        <w:t xml:space="preserve"> тыс. </w:t>
      </w:r>
      <w:r>
        <w:rPr>
          <w:rFonts w:ascii="Times New Roman" w:hAnsi="Times New Roman" w:cs="Times New Roman"/>
          <w:color w:val="000000" w:themeColor="text1"/>
          <w:sz w:val="24"/>
          <w:szCs w:val="24"/>
        </w:rPr>
        <w:t>рублей</w:t>
      </w:r>
      <w:r w:rsidR="0000560F">
        <w:rPr>
          <w:rFonts w:ascii="Times New Roman" w:hAnsi="Times New Roman" w:cs="Times New Roman"/>
          <w:color w:val="000000" w:themeColor="text1"/>
          <w:sz w:val="24"/>
          <w:szCs w:val="24"/>
        </w:rPr>
        <w:t>;</w:t>
      </w:r>
    </w:p>
    <w:p w:rsidR="002738E0" w:rsidRPr="000F5B87" w:rsidRDefault="002738E0" w:rsidP="002738E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0F5B87">
        <w:rPr>
          <w:rFonts w:ascii="Times New Roman" w:hAnsi="Times New Roman" w:cs="Times New Roman"/>
          <w:color w:val="000000" w:themeColor="text1"/>
          <w:sz w:val="24"/>
          <w:szCs w:val="24"/>
        </w:rPr>
        <w:t>Тех</w:t>
      </w:r>
      <w:r>
        <w:rPr>
          <w:rFonts w:ascii="Times New Roman" w:hAnsi="Times New Roman" w:cs="Times New Roman"/>
          <w:color w:val="000000" w:themeColor="text1"/>
          <w:sz w:val="24"/>
          <w:szCs w:val="24"/>
        </w:rPr>
        <w:t>ническое</w:t>
      </w:r>
      <w:r w:rsidRPr="000F5B87">
        <w:rPr>
          <w:rFonts w:ascii="Times New Roman" w:hAnsi="Times New Roman" w:cs="Times New Roman"/>
          <w:color w:val="000000" w:themeColor="text1"/>
          <w:sz w:val="24"/>
          <w:szCs w:val="24"/>
        </w:rPr>
        <w:t xml:space="preserve"> обслуживание и рем</w:t>
      </w:r>
      <w:r>
        <w:rPr>
          <w:rFonts w:ascii="Times New Roman" w:hAnsi="Times New Roman" w:cs="Times New Roman"/>
          <w:color w:val="000000" w:themeColor="text1"/>
          <w:sz w:val="24"/>
          <w:szCs w:val="24"/>
        </w:rPr>
        <w:t>онт</w:t>
      </w:r>
      <w:r w:rsidRPr="000F5B87">
        <w:rPr>
          <w:rFonts w:ascii="Times New Roman" w:hAnsi="Times New Roman" w:cs="Times New Roman"/>
          <w:color w:val="000000" w:themeColor="text1"/>
          <w:sz w:val="24"/>
          <w:szCs w:val="24"/>
        </w:rPr>
        <w:t xml:space="preserve"> светового фонтана – 1523,3 тыс. </w:t>
      </w:r>
      <w:r>
        <w:rPr>
          <w:rFonts w:ascii="Times New Roman" w:hAnsi="Times New Roman" w:cs="Times New Roman"/>
          <w:color w:val="000000" w:themeColor="text1"/>
          <w:sz w:val="24"/>
          <w:szCs w:val="24"/>
        </w:rPr>
        <w:t>рублей.</w:t>
      </w:r>
    </w:p>
    <w:p w:rsidR="002738E0" w:rsidRDefault="002738E0" w:rsidP="002738E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rsidR="002738E0" w:rsidRPr="000C0895" w:rsidRDefault="002738E0" w:rsidP="002738E0">
      <w:pPr>
        <w:spacing w:after="0" w:line="240" w:lineRule="auto"/>
        <w:jc w:val="both"/>
        <w:rPr>
          <w:rFonts w:ascii="Times New Roman" w:hAnsi="Times New Roman" w:cs="Times New Roman"/>
          <w:b/>
          <w:bCs/>
          <w:color w:val="000000"/>
          <w:sz w:val="24"/>
          <w:szCs w:val="24"/>
        </w:rPr>
      </w:pPr>
      <w:r w:rsidRPr="000C0895">
        <w:rPr>
          <w:rFonts w:ascii="Times New Roman" w:hAnsi="Times New Roman" w:cs="Times New Roman"/>
          <w:b/>
          <w:bCs/>
          <w:color w:val="000000"/>
          <w:sz w:val="24"/>
          <w:szCs w:val="24"/>
        </w:rPr>
        <w:t>Задача №</w:t>
      </w:r>
      <w:proofErr w:type="gramStart"/>
      <w:r w:rsidRPr="000C0895">
        <w:rPr>
          <w:rFonts w:ascii="Times New Roman" w:hAnsi="Times New Roman" w:cs="Times New Roman"/>
          <w:b/>
          <w:bCs/>
          <w:color w:val="000000"/>
          <w:sz w:val="24"/>
          <w:szCs w:val="24"/>
        </w:rPr>
        <w:t xml:space="preserve">4  </w:t>
      </w:r>
      <w:r>
        <w:rPr>
          <w:rFonts w:ascii="Times New Roman" w:hAnsi="Times New Roman" w:cs="Times New Roman"/>
          <w:b/>
          <w:bCs/>
          <w:color w:val="000000"/>
          <w:sz w:val="24"/>
          <w:szCs w:val="24"/>
        </w:rPr>
        <w:t>«</w:t>
      </w:r>
      <w:proofErr w:type="gramEnd"/>
      <w:r w:rsidRPr="000C0895">
        <w:rPr>
          <w:rFonts w:ascii="Times New Roman" w:hAnsi="Times New Roman" w:cs="Times New Roman"/>
          <w:b/>
          <w:bCs/>
          <w:color w:val="000000"/>
          <w:sz w:val="24"/>
          <w:szCs w:val="24"/>
        </w:rPr>
        <w:t xml:space="preserve">Организация ритуальных услуг на территории ГО </w:t>
      </w:r>
      <w:r>
        <w:rPr>
          <w:rFonts w:ascii="Times New Roman" w:hAnsi="Times New Roman" w:cs="Times New Roman"/>
          <w:b/>
          <w:bCs/>
          <w:color w:val="000000"/>
          <w:sz w:val="24"/>
          <w:szCs w:val="24"/>
        </w:rPr>
        <w:t>«</w:t>
      </w:r>
      <w:r w:rsidRPr="000C0895">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w:t>
      </w:r>
      <w:r w:rsidRPr="000C0895">
        <w:rPr>
          <w:rFonts w:ascii="Times New Roman" w:hAnsi="Times New Roman" w:cs="Times New Roman"/>
          <w:b/>
          <w:bCs/>
          <w:color w:val="000000"/>
          <w:sz w:val="24"/>
          <w:szCs w:val="24"/>
        </w:rPr>
        <w:t>:</w:t>
      </w:r>
    </w:p>
    <w:p w:rsidR="002738E0" w:rsidRPr="00DF2B28" w:rsidRDefault="002738E0" w:rsidP="002738E0">
      <w:pPr>
        <w:spacing w:after="0" w:line="240" w:lineRule="auto"/>
        <w:ind w:firstLine="360"/>
        <w:jc w:val="both"/>
        <w:rPr>
          <w:rFonts w:ascii="Times New Roman" w:eastAsia="Times New Roman" w:hAnsi="Times New Roman" w:cs="Times New Roman"/>
          <w:color w:val="000000" w:themeColor="text1"/>
          <w:sz w:val="24"/>
          <w:szCs w:val="24"/>
        </w:rPr>
      </w:pPr>
      <w:r w:rsidRPr="000C0895">
        <w:rPr>
          <w:rFonts w:ascii="Times New Roman" w:hAnsi="Times New Roman" w:cs="Times New Roman"/>
          <w:color w:val="000000"/>
          <w:sz w:val="24"/>
          <w:szCs w:val="24"/>
        </w:rPr>
        <w:t xml:space="preserve">Мероприятие 4.1 </w:t>
      </w:r>
      <w:r>
        <w:rPr>
          <w:rFonts w:ascii="Times New Roman" w:hAnsi="Times New Roman" w:cs="Times New Roman"/>
          <w:color w:val="000000"/>
          <w:sz w:val="24"/>
          <w:szCs w:val="24"/>
        </w:rPr>
        <w:t>«</w:t>
      </w:r>
      <w:r w:rsidRPr="000C0895">
        <w:rPr>
          <w:rFonts w:ascii="Times New Roman" w:hAnsi="Times New Roman" w:cs="Times New Roman"/>
          <w:color w:val="000000"/>
          <w:sz w:val="24"/>
          <w:szCs w:val="24"/>
        </w:rPr>
        <w:t>Организация ритуальных услуг и содержание мест захоронения</w:t>
      </w:r>
      <w:r>
        <w:rPr>
          <w:rFonts w:ascii="Times New Roman" w:hAnsi="Times New Roman" w:cs="Times New Roman"/>
          <w:color w:val="000000"/>
          <w:sz w:val="24"/>
          <w:szCs w:val="24"/>
        </w:rPr>
        <w:t>»</w:t>
      </w:r>
      <w:r w:rsidRPr="000C089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при плане 479,6 тыс. рублей </w:t>
      </w:r>
      <w:r>
        <w:rPr>
          <w:rFonts w:ascii="Times New Roman" w:hAnsi="Times New Roman" w:cs="Times New Roman"/>
          <w:color w:val="000000" w:themeColor="text1"/>
          <w:sz w:val="24"/>
          <w:szCs w:val="24"/>
        </w:rPr>
        <w:t xml:space="preserve">выполнено работ на сумму </w:t>
      </w:r>
      <w:r w:rsidRPr="00735564">
        <w:rPr>
          <w:rFonts w:ascii="Times New Roman" w:eastAsia="Times New Roman" w:hAnsi="Times New Roman" w:cs="Times New Roman"/>
          <w:color w:val="000000" w:themeColor="text1"/>
          <w:sz w:val="24"/>
          <w:szCs w:val="24"/>
        </w:rPr>
        <w:t xml:space="preserve">200,7 тыс. </w:t>
      </w:r>
      <w:r>
        <w:rPr>
          <w:rFonts w:ascii="Times New Roman" w:eastAsia="Times New Roman" w:hAnsi="Times New Roman" w:cs="Times New Roman"/>
          <w:color w:val="000000" w:themeColor="text1"/>
          <w:sz w:val="24"/>
          <w:szCs w:val="24"/>
        </w:rPr>
        <w:t xml:space="preserve">рублей </w:t>
      </w:r>
      <w:r w:rsidRPr="00735564">
        <w:rPr>
          <w:rFonts w:ascii="Times New Roman" w:hAnsi="Times New Roman" w:cs="Times New Roman"/>
          <w:color w:val="000000" w:themeColor="text1"/>
          <w:sz w:val="24"/>
          <w:szCs w:val="24"/>
        </w:rPr>
        <w:t>или</w:t>
      </w:r>
      <w:r>
        <w:rPr>
          <w:rFonts w:ascii="Times New Roman" w:hAnsi="Times New Roman" w:cs="Times New Roman"/>
          <w:b/>
          <w:color w:val="000000" w:themeColor="text1"/>
          <w:sz w:val="24"/>
          <w:szCs w:val="24"/>
        </w:rPr>
        <w:t xml:space="preserve"> </w:t>
      </w:r>
      <w:r w:rsidRPr="00CD7AB4">
        <w:rPr>
          <w:rFonts w:ascii="Times New Roman" w:hAnsi="Times New Roman" w:cs="Times New Roman"/>
          <w:color w:val="000000" w:themeColor="text1"/>
          <w:sz w:val="24"/>
          <w:szCs w:val="24"/>
        </w:rPr>
        <w:t>41</w:t>
      </w:r>
      <w:r>
        <w:rPr>
          <w:rFonts w:ascii="Times New Roman" w:hAnsi="Times New Roman" w:cs="Times New Roman"/>
          <w:color w:val="000000" w:themeColor="text1"/>
          <w:sz w:val="24"/>
          <w:szCs w:val="24"/>
        </w:rPr>
        <w:t>,8</w:t>
      </w:r>
      <w:r w:rsidRPr="00CD7AB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исполнения</w:t>
      </w:r>
      <w:r w:rsidRPr="00CD7AB4">
        <w:rPr>
          <w:rFonts w:ascii="Times New Roman" w:hAnsi="Times New Roman" w:cs="Times New Roman"/>
          <w:color w:val="000000" w:themeColor="text1"/>
          <w:sz w:val="24"/>
          <w:szCs w:val="24"/>
        </w:rPr>
        <w:t>, работы выполнялись по мере необходимости</w:t>
      </w:r>
      <w:r>
        <w:rPr>
          <w:rFonts w:ascii="Times New Roman" w:hAnsi="Times New Roman" w:cs="Times New Roman"/>
          <w:color w:val="000000" w:themeColor="text1"/>
          <w:sz w:val="24"/>
          <w:szCs w:val="24"/>
        </w:rPr>
        <w:t xml:space="preserve">. </w:t>
      </w:r>
      <w:r w:rsidRPr="00CD7AB4">
        <w:rPr>
          <w:rFonts w:ascii="Times New Roman" w:hAnsi="Times New Roman" w:cs="Times New Roman"/>
          <w:color w:val="000000" w:themeColor="text1"/>
          <w:sz w:val="24"/>
          <w:szCs w:val="24"/>
        </w:rPr>
        <w:t xml:space="preserve">Был заключен договор с единственным поставщиком </w:t>
      </w:r>
      <w:r>
        <w:rPr>
          <w:rFonts w:ascii="Times New Roman" w:hAnsi="Times New Roman" w:cs="Times New Roman"/>
          <w:color w:val="000000" w:themeColor="text1"/>
          <w:sz w:val="24"/>
          <w:szCs w:val="24"/>
        </w:rPr>
        <w:t>ООО «</w:t>
      </w:r>
      <w:proofErr w:type="spellStart"/>
      <w:r>
        <w:rPr>
          <w:rFonts w:ascii="Times New Roman" w:hAnsi="Times New Roman" w:cs="Times New Roman"/>
          <w:color w:val="000000" w:themeColor="text1"/>
          <w:sz w:val="24"/>
          <w:szCs w:val="24"/>
        </w:rPr>
        <w:t>Якутскэкосети</w:t>
      </w:r>
      <w:proofErr w:type="spellEnd"/>
      <w:r>
        <w:rPr>
          <w:rFonts w:ascii="Times New Roman" w:hAnsi="Times New Roman" w:cs="Times New Roman"/>
          <w:color w:val="000000" w:themeColor="text1"/>
          <w:sz w:val="24"/>
          <w:szCs w:val="24"/>
        </w:rPr>
        <w:t>» на о</w:t>
      </w:r>
      <w:r w:rsidRPr="00CD7AB4">
        <w:rPr>
          <w:rFonts w:ascii="Times New Roman" w:hAnsi="Times New Roman" w:cs="Times New Roman"/>
          <w:iCs/>
          <w:color w:val="000000" w:themeColor="text1"/>
          <w:sz w:val="24"/>
          <w:szCs w:val="24"/>
        </w:rPr>
        <w:t>каз</w:t>
      </w:r>
      <w:r>
        <w:rPr>
          <w:rFonts w:ascii="Times New Roman" w:hAnsi="Times New Roman" w:cs="Times New Roman"/>
          <w:iCs/>
          <w:color w:val="000000" w:themeColor="text1"/>
          <w:sz w:val="24"/>
          <w:szCs w:val="24"/>
        </w:rPr>
        <w:t>ание услуг по обращению ТКО с кладбища.</w:t>
      </w:r>
    </w:p>
    <w:p w:rsidR="002738E0" w:rsidRDefault="002738E0" w:rsidP="002738E0">
      <w:pPr>
        <w:spacing w:after="0" w:line="240" w:lineRule="auto"/>
        <w:jc w:val="both"/>
        <w:rPr>
          <w:rFonts w:ascii="Times New Roman" w:hAnsi="Times New Roman" w:cs="Times New Roman"/>
          <w:b/>
          <w:bCs/>
          <w:color w:val="000000"/>
          <w:sz w:val="24"/>
          <w:szCs w:val="24"/>
        </w:rPr>
      </w:pPr>
    </w:p>
    <w:p w:rsidR="002738E0" w:rsidRPr="00A911BD" w:rsidRDefault="002738E0" w:rsidP="002738E0">
      <w:pPr>
        <w:spacing w:after="0" w:line="240" w:lineRule="auto"/>
        <w:ind w:firstLine="360"/>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Задача №</w:t>
      </w:r>
      <w:r w:rsidRPr="00A911BD">
        <w:rPr>
          <w:rFonts w:ascii="Times New Roman" w:hAnsi="Times New Roman" w:cs="Times New Roman"/>
          <w:b/>
          <w:bCs/>
          <w:color w:val="000000"/>
          <w:sz w:val="24"/>
          <w:szCs w:val="24"/>
        </w:rPr>
        <w:t xml:space="preserve">5 </w:t>
      </w:r>
      <w:r>
        <w:rPr>
          <w:rFonts w:ascii="Times New Roman" w:hAnsi="Times New Roman" w:cs="Times New Roman"/>
          <w:b/>
          <w:bCs/>
          <w:color w:val="000000"/>
          <w:sz w:val="24"/>
          <w:szCs w:val="24"/>
        </w:rPr>
        <w:t>«</w:t>
      </w:r>
      <w:r w:rsidRPr="00A911BD">
        <w:rPr>
          <w:rFonts w:ascii="Times New Roman" w:hAnsi="Times New Roman" w:cs="Times New Roman"/>
          <w:b/>
          <w:bCs/>
          <w:color w:val="000000"/>
          <w:sz w:val="24"/>
          <w:szCs w:val="24"/>
        </w:rPr>
        <w:t>Регулирование численности безнадзо</w:t>
      </w:r>
      <w:r>
        <w:rPr>
          <w:rFonts w:ascii="Times New Roman" w:hAnsi="Times New Roman" w:cs="Times New Roman"/>
          <w:b/>
          <w:bCs/>
          <w:color w:val="000000"/>
          <w:sz w:val="24"/>
          <w:szCs w:val="24"/>
        </w:rPr>
        <w:t>рных животных на территории ГО «</w:t>
      </w:r>
      <w:r w:rsidRPr="00A911BD">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w:t>
      </w:r>
      <w:r w:rsidR="002D6CE6">
        <w:rPr>
          <w:rFonts w:ascii="Times New Roman" w:hAnsi="Times New Roman" w:cs="Times New Roman"/>
          <w:b/>
          <w:bCs/>
          <w:color w:val="000000"/>
          <w:sz w:val="24"/>
          <w:szCs w:val="24"/>
        </w:rPr>
        <w:t>:</w:t>
      </w:r>
    </w:p>
    <w:p w:rsidR="002738E0" w:rsidRDefault="002738E0" w:rsidP="002738E0">
      <w:pPr>
        <w:spacing w:after="0" w:line="240" w:lineRule="auto"/>
        <w:ind w:firstLine="360"/>
        <w:jc w:val="both"/>
        <w:rPr>
          <w:rFonts w:ascii="Times New Roman" w:hAnsi="Times New Roman" w:cs="Times New Roman"/>
          <w:color w:val="000000"/>
          <w:sz w:val="24"/>
          <w:szCs w:val="24"/>
        </w:rPr>
      </w:pPr>
      <w:r w:rsidRPr="005F6779">
        <w:rPr>
          <w:rFonts w:ascii="Times New Roman" w:hAnsi="Times New Roman" w:cs="Times New Roman"/>
          <w:bCs/>
          <w:color w:val="000000"/>
          <w:sz w:val="24"/>
          <w:szCs w:val="24"/>
        </w:rPr>
        <w:t xml:space="preserve"> </w:t>
      </w:r>
      <w:r w:rsidRPr="005F6779">
        <w:rPr>
          <w:rFonts w:ascii="Times New Roman" w:hAnsi="Times New Roman" w:cs="Times New Roman"/>
          <w:color w:val="000000"/>
          <w:sz w:val="24"/>
          <w:szCs w:val="24"/>
        </w:rPr>
        <w:t>Мероприятие 5.1 «Регулирование численности безнадзорных животных»</w:t>
      </w:r>
      <w:r>
        <w:rPr>
          <w:rFonts w:ascii="Times New Roman" w:hAnsi="Times New Roman" w:cs="Times New Roman"/>
          <w:color w:val="000000"/>
          <w:sz w:val="24"/>
          <w:szCs w:val="24"/>
        </w:rPr>
        <w:t>.</w:t>
      </w:r>
    </w:p>
    <w:p w:rsidR="002738E0" w:rsidRPr="003913EB" w:rsidRDefault="002738E0" w:rsidP="002738E0">
      <w:pPr>
        <w:spacing w:after="0" w:line="240" w:lineRule="auto"/>
        <w:ind w:firstLine="360"/>
        <w:jc w:val="both"/>
        <w:rPr>
          <w:rFonts w:ascii="Times New Roman" w:hAnsi="Times New Roman" w:cs="Times New Roman"/>
          <w:color w:val="000000" w:themeColor="text1"/>
          <w:sz w:val="24"/>
          <w:szCs w:val="24"/>
        </w:rPr>
      </w:pPr>
      <w:r w:rsidRPr="005F6779">
        <w:rPr>
          <w:rFonts w:ascii="Times New Roman" w:hAnsi="Times New Roman" w:cs="Times New Roman"/>
          <w:color w:val="000000"/>
          <w:sz w:val="24"/>
          <w:szCs w:val="24"/>
        </w:rPr>
        <w:t xml:space="preserve"> </w:t>
      </w:r>
      <w:r>
        <w:rPr>
          <w:rFonts w:ascii="Times New Roman" w:eastAsia="Calibri" w:hAnsi="Times New Roman" w:cs="Times New Roman"/>
          <w:color w:val="000000"/>
          <w:sz w:val="24"/>
          <w:szCs w:val="24"/>
          <w:shd w:val="clear" w:color="auto" w:fill="FFFFFF"/>
        </w:rPr>
        <w:t xml:space="preserve">В 2022 году была </w:t>
      </w:r>
      <w:r w:rsidRPr="00954BA4">
        <w:rPr>
          <w:rFonts w:ascii="Times New Roman" w:eastAsia="Calibri" w:hAnsi="Times New Roman" w:cs="Times New Roman"/>
          <w:color w:val="000000"/>
          <w:sz w:val="24"/>
          <w:szCs w:val="24"/>
          <w:shd w:val="clear" w:color="auto" w:fill="FFFFFF"/>
        </w:rPr>
        <w:t xml:space="preserve">выделена </w:t>
      </w:r>
      <w:r>
        <w:rPr>
          <w:rFonts w:ascii="Times New Roman" w:eastAsia="Calibri" w:hAnsi="Times New Roman" w:cs="Times New Roman"/>
          <w:color w:val="000000"/>
          <w:sz w:val="24"/>
          <w:szCs w:val="24"/>
          <w:shd w:val="clear" w:color="auto" w:fill="FFFFFF"/>
        </w:rPr>
        <w:t>субвенция</w:t>
      </w:r>
      <w:r w:rsidRPr="00954BA4">
        <w:rPr>
          <w:rFonts w:ascii="Times New Roman" w:eastAsia="Calibri" w:hAnsi="Times New Roman" w:cs="Times New Roman"/>
          <w:color w:val="000000"/>
          <w:sz w:val="24"/>
          <w:szCs w:val="24"/>
        </w:rPr>
        <w:t xml:space="preserve"> из государственного бюджета РС(Я) на выполнение отдельных государственных полномочий по организации мероприятий по предупреждению и ликвидации болезней животных, их лечению, защите населения от болезней, общих для человека и животных в сумме </w:t>
      </w:r>
      <w:r>
        <w:rPr>
          <w:rFonts w:ascii="Times New Roman" w:eastAsia="Calibri" w:hAnsi="Times New Roman" w:cs="Times New Roman"/>
          <w:color w:val="000000"/>
          <w:sz w:val="24"/>
          <w:szCs w:val="24"/>
        </w:rPr>
        <w:t>657,8</w:t>
      </w:r>
      <w:r w:rsidRPr="00954BA4">
        <w:rPr>
          <w:rFonts w:ascii="Times New Roman" w:eastAsia="Calibri" w:hAnsi="Times New Roman" w:cs="Times New Roman"/>
          <w:color w:val="000000"/>
          <w:sz w:val="24"/>
          <w:szCs w:val="24"/>
        </w:rPr>
        <w:t xml:space="preserve"> тыс. рублей</w:t>
      </w:r>
      <w:r>
        <w:rPr>
          <w:rFonts w:ascii="Times New Roman" w:eastAsia="Calibri" w:hAnsi="Times New Roman" w:cs="Times New Roman"/>
          <w:color w:val="000000"/>
          <w:sz w:val="24"/>
          <w:szCs w:val="24"/>
        </w:rPr>
        <w:t xml:space="preserve">. Но в связи с тем, что </w:t>
      </w:r>
      <w:r w:rsidRPr="00BE6140">
        <w:rPr>
          <w:rFonts w:ascii="Times New Roman" w:hAnsi="Times New Roman" w:cs="Times New Roman"/>
          <w:color w:val="000000" w:themeColor="text1"/>
          <w:sz w:val="24"/>
          <w:szCs w:val="24"/>
        </w:rPr>
        <w:t xml:space="preserve">объявлялись </w:t>
      </w:r>
      <w:r>
        <w:rPr>
          <w:rFonts w:ascii="Times New Roman" w:hAnsi="Times New Roman" w:cs="Times New Roman"/>
          <w:color w:val="000000" w:themeColor="text1"/>
          <w:sz w:val="24"/>
          <w:szCs w:val="24"/>
        </w:rPr>
        <w:t xml:space="preserve">11 раз </w:t>
      </w:r>
      <w:r w:rsidRPr="00BE6140">
        <w:rPr>
          <w:rFonts w:ascii="Times New Roman" w:hAnsi="Times New Roman" w:cs="Times New Roman"/>
          <w:color w:val="000000" w:themeColor="text1"/>
          <w:sz w:val="24"/>
          <w:szCs w:val="24"/>
        </w:rPr>
        <w:t>электронные аукционы по отбору специализированных организации на оказание услуг по обращению</w:t>
      </w:r>
      <w:r>
        <w:rPr>
          <w:rFonts w:ascii="Times New Roman" w:hAnsi="Times New Roman" w:cs="Times New Roman"/>
          <w:color w:val="000000" w:themeColor="text1"/>
          <w:sz w:val="24"/>
          <w:szCs w:val="24"/>
        </w:rPr>
        <w:t xml:space="preserve"> с животными без владельцев ГО «</w:t>
      </w:r>
      <w:r w:rsidRPr="00BE6140">
        <w:rPr>
          <w:rFonts w:ascii="Times New Roman" w:hAnsi="Times New Roman" w:cs="Times New Roman"/>
          <w:color w:val="000000" w:themeColor="text1"/>
          <w:sz w:val="24"/>
          <w:szCs w:val="24"/>
        </w:rPr>
        <w:t>Жатай</w:t>
      </w:r>
      <w:r>
        <w:rPr>
          <w:rFonts w:ascii="Times New Roman" w:hAnsi="Times New Roman" w:cs="Times New Roman"/>
          <w:color w:val="000000" w:themeColor="text1"/>
          <w:sz w:val="24"/>
          <w:szCs w:val="24"/>
        </w:rPr>
        <w:t>», из которых</w:t>
      </w:r>
      <w:r w:rsidRPr="00BE6140">
        <w:rPr>
          <w:rFonts w:ascii="Times New Roman" w:hAnsi="Times New Roman" w:cs="Times New Roman"/>
          <w:color w:val="000000" w:themeColor="text1"/>
          <w:sz w:val="24"/>
          <w:szCs w:val="24"/>
        </w:rPr>
        <w:t xml:space="preserve"> 10 аукционов признаны несостоявшимися по причине не поступления заявок на участие в аукционе</w:t>
      </w:r>
      <w:r>
        <w:rPr>
          <w:rFonts w:ascii="Times New Roman" w:hAnsi="Times New Roman" w:cs="Times New Roman"/>
          <w:color w:val="000000" w:themeColor="text1"/>
          <w:sz w:val="24"/>
          <w:szCs w:val="24"/>
        </w:rPr>
        <w:t>, а п</w:t>
      </w:r>
      <w:r w:rsidRPr="00BE6140">
        <w:rPr>
          <w:rFonts w:ascii="Times New Roman" w:hAnsi="Times New Roman" w:cs="Times New Roman"/>
          <w:color w:val="000000" w:themeColor="text1"/>
          <w:sz w:val="24"/>
          <w:szCs w:val="24"/>
        </w:rPr>
        <w:t>о 1 аукциону подана единственная заявка, однако на стадии заключения контракта, участник признан уклонившемся от заключения контракта</w:t>
      </w:r>
      <w:r>
        <w:rPr>
          <w:rFonts w:ascii="Times New Roman" w:hAnsi="Times New Roman" w:cs="Times New Roman"/>
          <w:color w:val="000000" w:themeColor="text1"/>
          <w:sz w:val="24"/>
          <w:szCs w:val="24"/>
        </w:rPr>
        <w:t xml:space="preserve">. </w:t>
      </w:r>
      <w:r w:rsidR="00DD2A92">
        <w:rPr>
          <w:rFonts w:ascii="Times New Roman" w:hAnsi="Times New Roman" w:cs="Times New Roman"/>
          <w:color w:val="000000" w:themeColor="text1"/>
          <w:sz w:val="24"/>
          <w:szCs w:val="24"/>
        </w:rPr>
        <w:t>Вследствие</w:t>
      </w:r>
      <w:r>
        <w:rPr>
          <w:rFonts w:ascii="Times New Roman" w:hAnsi="Times New Roman" w:cs="Times New Roman"/>
          <w:color w:val="000000" w:themeColor="text1"/>
          <w:sz w:val="24"/>
          <w:szCs w:val="24"/>
        </w:rPr>
        <w:t xml:space="preserve"> невозможности использования средств субвенции, лимиты по данной субвенции были сняты.</w:t>
      </w:r>
    </w:p>
    <w:p w:rsidR="002738E0" w:rsidRDefault="002738E0" w:rsidP="002738E0">
      <w:pPr>
        <w:spacing w:after="0" w:line="240" w:lineRule="auto"/>
        <w:ind w:firstLine="709"/>
        <w:jc w:val="both"/>
        <w:rPr>
          <w:rFonts w:ascii="Times New Roman" w:hAnsi="Times New Roman" w:cs="Times New Roman"/>
          <w:b/>
          <w:color w:val="000000"/>
          <w:sz w:val="24"/>
          <w:szCs w:val="24"/>
        </w:rPr>
      </w:pPr>
      <w:r>
        <w:rPr>
          <w:rFonts w:ascii="Times New Roman" w:eastAsia="Calibri" w:hAnsi="Times New Roman" w:cs="Times New Roman"/>
          <w:spacing w:val="-2"/>
          <w:sz w:val="24"/>
          <w:szCs w:val="24"/>
        </w:rPr>
        <w:t>Соответственно п</w:t>
      </w:r>
      <w:r w:rsidRPr="00045103">
        <w:rPr>
          <w:rFonts w:ascii="Times New Roman" w:eastAsia="Calibri" w:hAnsi="Times New Roman" w:cs="Times New Roman"/>
          <w:spacing w:val="-2"/>
          <w:sz w:val="24"/>
          <w:szCs w:val="24"/>
        </w:rPr>
        <w:t xml:space="preserve">лан реализации </w:t>
      </w:r>
      <w:r>
        <w:rPr>
          <w:rFonts w:ascii="Times New Roman" w:eastAsia="Calibri" w:hAnsi="Times New Roman" w:cs="Times New Roman"/>
          <w:spacing w:val="-2"/>
          <w:sz w:val="24"/>
          <w:szCs w:val="24"/>
        </w:rPr>
        <w:t>данного мероприятия реализовался</w:t>
      </w:r>
      <w:r w:rsidRPr="00045103">
        <w:rPr>
          <w:rFonts w:ascii="Times New Roman" w:eastAsia="Calibri" w:hAnsi="Times New Roman" w:cs="Times New Roman"/>
          <w:spacing w:val="-2"/>
          <w:sz w:val="24"/>
          <w:szCs w:val="24"/>
        </w:rPr>
        <w:t xml:space="preserve"> </w:t>
      </w:r>
      <w:r>
        <w:rPr>
          <w:rFonts w:ascii="Times New Roman" w:eastAsia="Calibri" w:hAnsi="Times New Roman" w:cs="Times New Roman"/>
          <w:spacing w:val="-2"/>
          <w:sz w:val="24"/>
          <w:szCs w:val="24"/>
        </w:rPr>
        <w:t xml:space="preserve">только </w:t>
      </w:r>
      <w:r w:rsidRPr="00045103">
        <w:rPr>
          <w:rFonts w:ascii="Times New Roman" w:eastAsia="Calibri" w:hAnsi="Times New Roman" w:cs="Times New Roman"/>
          <w:spacing w:val="-2"/>
          <w:sz w:val="24"/>
          <w:szCs w:val="24"/>
        </w:rPr>
        <w:t xml:space="preserve">за счет местного бюджета на сумму </w:t>
      </w:r>
      <w:r>
        <w:rPr>
          <w:rFonts w:ascii="Times New Roman" w:eastAsia="Calibri" w:hAnsi="Times New Roman" w:cs="Times New Roman"/>
          <w:spacing w:val="-2"/>
          <w:sz w:val="24"/>
          <w:szCs w:val="24"/>
        </w:rPr>
        <w:t>800,0</w:t>
      </w:r>
      <w:r w:rsidRPr="00045103">
        <w:rPr>
          <w:rFonts w:ascii="Times New Roman" w:eastAsia="Calibri" w:hAnsi="Times New Roman" w:cs="Times New Roman"/>
          <w:spacing w:val="-2"/>
          <w:sz w:val="24"/>
          <w:szCs w:val="24"/>
        </w:rPr>
        <w:t xml:space="preserve"> тыс. рублей, фактически выполнено мероприятий на сумму </w:t>
      </w:r>
      <w:r>
        <w:rPr>
          <w:rFonts w:ascii="Times New Roman" w:eastAsia="Calibri" w:hAnsi="Times New Roman" w:cs="Times New Roman"/>
          <w:spacing w:val="-2"/>
          <w:sz w:val="24"/>
          <w:szCs w:val="24"/>
        </w:rPr>
        <w:t>56,4</w:t>
      </w:r>
      <w:r w:rsidRPr="00045103">
        <w:rPr>
          <w:rFonts w:ascii="Times New Roman" w:eastAsia="Calibri" w:hAnsi="Times New Roman" w:cs="Times New Roman"/>
          <w:spacing w:val="-2"/>
          <w:sz w:val="24"/>
          <w:szCs w:val="24"/>
        </w:rPr>
        <w:t xml:space="preserve"> тыс. рублей </w:t>
      </w:r>
      <w:r>
        <w:rPr>
          <w:rFonts w:ascii="Times New Roman" w:eastAsia="Calibri" w:hAnsi="Times New Roman" w:cs="Times New Roman"/>
          <w:sz w:val="24"/>
          <w:szCs w:val="24"/>
        </w:rPr>
        <w:t xml:space="preserve">или 7,1% исполнения, в связи с переносом работ по разработке проектно-сметной документации </w:t>
      </w:r>
      <w:r w:rsidRPr="00760DBE">
        <w:rPr>
          <w:rFonts w:ascii="Times New Roman" w:hAnsi="Times New Roman" w:cs="Times New Roman"/>
          <w:color w:val="000000"/>
          <w:sz w:val="24"/>
          <w:szCs w:val="24"/>
        </w:rPr>
        <w:t>«Приют для бездомных животных»</w:t>
      </w:r>
      <w:r>
        <w:rPr>
          <w:rFonts w:ascii="Times New Roman" w:hAnsi="Times New Roman" w:cs="Times New Roman"/>
          <w:color w:val="000000"/>
          <w:sz w:val="24"/>
          <w:szCs w:val="24"/>
        </w:rPr>
        <w:t xml:space="preserve"> на 2023 год. </w:t>
      </w:r>
      <w:r>
        <w:rPr>
          <w:rFonts w:ascii="Times New Roman" w:hAnsi="Times New Roman" w:cs="Times New Roman"/>
          <w:color w:val="000000" w:themeColor="text1"/>
          <w:sz w:val="24"/>
          <w:szCs w:val="24"/>
        </w:rPr>
        <w:t xml:space="preserve">Из </w:t>
      </w:r>
      <w:r w:rsidRPr="009A3DF4">
        <w:rPr>
          <w:rFonts w:ascii="Times New Roman" w:eastAsia="Times New Roman" w:hAnsi="Times New Roman" w:cs="Times New Roman"/>
          <w:sz w:val="24"/>
          <w:szCs w:val="24"/>
        </w:rPr>
        <w:t xml:space="preserve">местного бюджета ГО «Жатай» </w:t>
      </w:r>
      <w:r>
        <w:rPr>
          <w:rFonts w:ascii="Times New Roman" w:eastAsia="Times New Roman" w:hAnsi="Times New Roman" w:cs="Times New Roman"/>
          <w:sz w:val="24"/>
          <w:szCs w:val="24"/>
        </w:rPr>
        <w:t xml:space="preserve">выполнено </w:t>
      </w:r>
      <w:r>
        <w:rPr>
          <w:rFonts w:ascii="Times New Roman" w:hAnsi="Times New Roman" w:cs="Times New Roman"/>
          <w:color w:val="000000" w:themeColor="text1"/>
          <w:sz w:val="24"/>
          <w:szCs w:val="24"/>
        </w:rPr>
        <w:t>на сумму</w:t>
      </w:r>
      <w:r w:rsidRPr="00CD7AB4">
        <w:rPr>
          <w:rFonts w:ascii="Times New Roman" w:hAnsi="Times New Roman" w:cs="Times New Roman"/>
          <w:color w:val="000000" w:themeColor="text1"/>
          <w:sz w:val="24"/>
          <w:szCs w:val="24"/>
        </w:rPr>
        <w:t xml:space="preserve"> </w:t>
      </w:r>
      <w:r w:rsidRPr="005F6779">
        <w:rPr>
          <w:rFonts w:ascii="Times New Roman" w:eastAsia="Times New Roman" w:hAnsi="Times New Roman" w:cs="Times New Roman"/>
          <w:color w:val="000000" w:themeColor="text1"/>
          <w:sz w:val="24"/>
          <w:szCs w:val="24"/>
        </w:rPr>
        <w:t>56,4</w:t>
      </w:r>
      <w:r>
        <w:rPr>
          <w:rFonts w:ascii="Times New Roman" w:eastAsia="Times New Roman" w:hAnsi="Times New Roman" w:cs="Times New Roman"/>
          <w:b/>
          <w:color w:val="000000" w:themeColor="text1"/>
          <w:sz w:val="24"/>
          <w:szCs w:val="24"/>
        </w:rPr>
        <w:t xml:space="preserve"> </w:t>
      </w:r>
      <w:r w:rsidRPr="00CD7AB4">
        <w:rPr>
          <w:rFonts w:ascii="Times New Roman" w:eastAsia="Times New Roman" w:hAnsi="Times New Roman" w:cs="Times New Roman"/>
          <w:color w:val="000000" w:themeColor="text1"/>
          <w:sz w:val="24"/>
          <w:szCs w:val="24"/>
        </w:rPr>
        <w:t xml:space="preserve">тыс. </w:t>
      </w:r>
      <w:r>
        <w:rPr>
          <w:rFonts w:ascii="Times New Roman" w:eastAsia="Times New Roman" w:hAnsi="Times New Roman" w:cs="Times New Roman"/>
          <w:color w:val="000000" w:themeColor="text1"/>
          <w:sz w:val="24"/>
          <w:szCs w:val="24"/>
        </w:rPr>
        <w:t>рублей, из них:</w:t>
      </w:r>
    </w:p>
    <w:p w:rsidR="002738E0" w:rsidRDefault="002738E0" w:rsidP="002738E0">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760DBE">
        <w:rPr>
          <w:rFonts w:ascii="Times New Roman" w:hAnsi="Times New Roman" w:cs="Times New Roman"/>
          <w:color w:val="000000"/>
          <w:sz w:val="24"/>
          <w:szCs w:val="24"/>
        </w:rPr>
        <w:t>Выполнение работ по локальным сметным расчетам «Приют для бездомных животных» -</w:t>
      </w:r>
      <w:r>
        <w:rPr>
          <w:rFonts w:ascii="Times New Roman" w:hAnsi="Times New Roman" w:cs="Times New Roman"/>
          <w:color w:val="000000"/>
          <w:sz w:val="24"/>
          <w:szCs w:val="24"/>
        </w:rPr>
        <w:t xml:space="preserve"> </w:t>
      </w:r>
      <w:r w:rsidRPr="00760DBE">
        <w:rPr>
          <w:rFonts w:ascii="Times New Roman" w:hAnsi="Times New Roman" w:cs="Times New Roman"/>
          <w:color w:val="000000"/>
          <w:sz w:val="24"/>
          <w:szCs w:val="24"/>
        </w:rPr>
        <w:t xml:space="preserve">36,5 тыс. </w:t>
      </w:r>
      <w:r>
        <w:rPr>
          <w:rFonts w:ascii="Times New Roman" w:hAnsi="Times New Roman" w:cs="Times New Roman"/>
          <w:color w:val="000000"/>
          <w:sz w:val="24"/>
          <w:szCs w:val="24"/>
        </w:rPr>
        <w:t>рублей;</w:t>
      </w:r>
    </w:p>
    <w:p w:rsidR="002738E0" w:rsidRPr="00760DBE" w:rsidRDefault="002738E0" w:rsidP="002738E0">
      <w:pPr>
        <w:spacing w:after="0" w:line="240" w:lineRule="auto"/>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sidRPr="00760DBE">
        <w:rPr>
          <w:rFonts w:ascii="Times New Roman" w:hAnsi="Times New Roman" w:cs="Times New Roman"/>
          <w:color w:val="000000"/>
          <w:sz w:val="24"/>
          <w:szCs w:val="24"/>
        </w:rPr>
        <w:t xml:space="preserve">Приобретение мед. металлического шкафа для </w:t>
      </w:r>
      <w:proofErr w:type="spellStart"/>
      <w:r w:rsidR="00CA7892">
        <w:rPr>
          <w:rFonts w:ascii="Times New Roman" w:hAnsi="Times New Roman" w:cs="Times New Roman"/>
          <w:color w:val="000000"/>
          <w:sz w:val="24"/>
          <w:szCs w:val="24"/>
        </w:rPr>
        <w:t>Жатайского</w:t>
      </w:r>
      <w:proofErr w:type="spellEnd"/>
      <w:r w:rsidR="00CA7892">
        <w:rPr>
          <w:rFonts w:ascii="Times New Roman" w:hAnsi="Times New Roman" w:cs="Times New Roman"/>
          <w:color w:val="000000"/>
          <w:sz w:val="24"/>
          <w:szCs w:val="24"/>
        </w:rPr>
        <w:t xml:space="preserve"> ветеринарного </w:t>
      </w:r>
      <w:proofErr w:type="gramStart"/>
      <w:r w:rsidR="00CA7892">
        <w:rPr>
          <w:rFonts w:ascii="Times New Roman" w:hAnsi="Times New Roman" w:cs="Times New Roman"/>
          <w:color w:val="000000"/>
          <w:sz w:val="24"/>
          <w:szCs w:val="24"/>
        </w:rPr>
        <w:t xml:space="preserve">пункта </w:t>
      </w:r>
      <w:r>
        <w:rPr>
          <w:rFonts w:ascii="Times New Roman" w:hAnsi="Times New Roman" w:cs="Times New Roman"/>
          <w:color w:val="000000"/>
          <w:sz w:val="24"/>
          <w:szCs w:val="24"/>
        </w:rPr>
        <w:t xml:space="preserve"> </w:t>
      </w:r>
      <w:r w:rsidRPr="00760DBE">
        <w:rPr>
          <w:rFonts w:ascii="Times New Roman" w:hAnsi="Times New Roman" w:cs="Times New Roman"/>
          <w:color w:val="000000"/>
          <w:sz w:val="24"/>
          <w:szCs w:val="24"/>
        </w:rPr>
        <w:t>-</w:t>
      </w:r>
      <w:proofErr w:type="gramEnd"/>
      <w:r w:rsidRPr="00760DBE">
        <w:rPr>
          <w:rFonts w:ascii="Times New Roman" w:hAnsi="Times New Roman" w:cs="Times New Roman"/>
          <w:color w:val="000000"/>
          <w:sz w:val="24"/>
          <w:szCs w:val="24"/>
        </w:rPr>
        <w:t xml:space="preserve">19,9 тыс. </w:t>
      </w:r>
      <w:r>
        <w:rPr>
          <w:rFonts w:ascii="Times New Roman" w:hAnsi="Times New Roman" w:cs="Times New Roman"/>
          <w:color w:val="000000"/>
          <w:sz w:val="24"/>
          <w:szCs w:val="24"/>
        </w:rPr>
        <w:t>рублей</w:t>
      </w:r>
      <w:r w:rsidRPr="00760DBE">
        <w:rPr>
          <w:rFonts w:ascii="Times New Roman" w:hAnsi="Times New Roman" w:cs="Times New Roman"/>
          <w:color w:val="000000"/>
          <w:sz w:val="24"/>
          <w:szCs w:val="24"/>
        </w:rPr>
        <w:t>.</w:t>
      </w:r>
    </w:p>
    <w:p w:rsidR="002738E0" w:rsidRDefault="002738E0" w:rsidP="002738E0">
      <w:pPr>
        <w:spacing w:after="0" w:line="240" w:lineRule="auto"/>
        <w:jc w:val="both"/>
        <w:rPr>
          <w:rFonts w:ascii="Times New Roman" w:hAnsi="Times New Roman" w:cs="Times New Roman"/>
          <w:color w:val="000000"/>
          <w:sz w:val="24"/>
          <w:szCs w:val="24"/>
        </w:rPr>
      </w:pPr>
    </w:p>
    <w:p w:rsidR="002738E0" w:rsidRPr="002A57F6" w:rsidRDefault="002738E0" w:rsidP="002738E0">
      <w:pPr>
        <w:spacing w:after="0" w:line="240" w:lineRule="auto"/>
        <w:ind w:firstLine="708"/>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№6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Реализация градостроительной политики</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w:t>
      </w:r>
    </w:p>
    <w:p w:rsidR="002738E0" w:rsidRPr="002A57F6" w:rsidRDefault="002738E0" w:rsidP="002738E0">
      <w:pPr>
        <w:pStyle w:val="a7"/>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6.1.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Актуализация документов территориального планирования, градостроительного зонирования, планировки территорий</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Выполнены работы по внесению изменений и постановке территориальных зон на кадастровый учет </w:t>
      </w:r>
      <w:r>
        <w:rPr>
          <w:rFonts w:ascii="Times New Roman" w:hAnsi="Times New Roman" w:cs="Times New Roman"/>
          <w:color w:val="000000"/>
          <w:sz w:val="24"/>
          <w:szCs w:val="24"/>
        </w:rPr>
        <w:t>п</w:t>
      </w:r>
      <w:r w:rsidRPr="002A57F6">
        <w:rPr>
          <w:rFonts w:ascii="Times New Roman" w:hAnsi="Times New Roman" w:cs="Times New Roman"/>
          <w:color w:val="000000"/>
          <w:sz w:val="24"/>
          <w:szCs w:val="24"/>
        </w:rPr>
        <w:t xml:space="preserve">равил землепользования и застройки ГО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Жатай</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на сумму всего 241,7 тыс. </w:t>
      </w:r>
      <w:r>
        <w:rPr>
          <w:rFonts w:ascii="Times New Roman" w:hAnsi="Times New Roman" w:cs="Times New Roman"/>
          <w:color w:val="000000"/>
          <w:sz w:val="24"/>
          <w:szCs w:val="24"/>
        </w:rPr>
        <w:t xml:space="preserve">рублей </w:t>
      </w:r>
      <w:r w:rsidRPr="002A57F6">
        <w:rPr>
          <w:rFonts w:ascii="Times New Roman" w:hAnsi="Times New Roman" w:cs="Times New Roman"/>
          <w:color w:val="000000"/>
          <w:sz w:val="24"/>
          <w:szCs w:val="24"/>
        </w:rPr>
        <w:t>из них</w:t>
      </w:r>
      <w:r w:rsidRPr="005F6779">
        <w:rPr>
          <w:rFonts w:ascii="Times New Roman" w:eastAsia="Times New Roman" w:hAnsi="Times New Roman" w:cs="Times New Roman"/>
          <w:sz w:val="24"/>
          <w:szCs w:val="24"/>
        </w:rPr>
        <w:t xml:space="preserve"> </w:t>
      </w:r>
      <w:r w:rsidRPr="009A3DF4">
        <w:rPr>
          <w:rFonts w:ascii="Times New Roman" w:eastAsia="Times New Roman" w:hAnsi="Times New Roman" w:cs="Times New Roman"/>
          <w:sz w:val="24"/>
          <w:szCs w:val="24"/>
        </w:rPr>
        <w:t xml:space="preserve">средства государственного бюджета РС (Я) </w:t>
      </w:r>
      <w:r w:rsidRPr="002A57F6">
        <w:rPr>
          <w:rFonts w:ascii="Times New Roman" w:hAnsi="Times New Roman" w:cs="Times New Roman"/>
          <w:color w:val="000000"/>
          <w:sz w:val="24"/>
          <w:szCs w:val="24"/>
        </w:rPr>
        <w:t xml:space="preserve">227,2 тыс. </w:t>
      </w:r>
      <w:r>
        <w:rPr>
          <w:rFonts w:ascii="Times New Roman" w:hAnsi="Times New Roman" w:cs="Times New Roman"/>
          <w:color w:val="000000"/>
          <w:sz w:val="24"/>
          <w:szCs w:val="24"/>
        </w:rPr>
        <w:t xml:space="preserve">рублей и </w:t>
      </w:r>
      <w:proofErr w:type="spellStart"/>
      <w:r>
        <w:rPr>
          <w:rFonts w:ascii="Times New Roman" w:hAnsi="Times New Roman" w:cs="Times New Roman"/>
          <w:color w:val="000000"/>
          <w:sz w:val="24"/>
          <w:szCs w:val="24"/>
        </w:rPr>
        <w:t>софинансирование</w:t>
      </w:r>
      <w:proofErr w:type="spellEnd"/>
      <w:r>
        <w:rPr>
          <w:rFonts w:ascii="Times New Roman" w:hAnsi="Times New Roman" w:cs="Times New Roman"/>
          <w:color w:val="000000"/>
          <w:sz w:val="24"/>
          <w:szCs w:val="24"/>
        </w:rPr>
        <w:t xml:space="preserve"> из </w:t>
      </w:r>
      <w:r>
        <w:rPr>
          <w:rFonts w:ascii="Times New Roman" w:eastAsia="Times New Roman" w:hAnsi="Times New Roman" w:cs="Times New Roman"/>
          <w:sz w:val="24"/>
          <w:szCs w:val="24"/>
        </w:rPr>
        <w:t>местного бюджета ГО «Жатай»</w:t>
      </w:r>
      <w:r w:rsidRPr="002A57F6">
        <w:rPr>
          <w:rFonts w:ascii="Times New Roman" w:hAnsi="Times New Roman" w:cs="Times New Roman"/>
          <w:color w:val="000000"/>
          <w:sz w:val="24"/>
          <w:szCs w:val="24"/>
        </w:rPr>
        <w:t xml:space="preserve"> 14,5 тыс. </w:t>
      </w:r>
      <w:proofErr w:type="gramStart"/>
      <w:r>
        <w:rPr>
          <w:rFonts w:ascii="Times New Roman" w:hAnsi="Times New Roman" w:cs="Times New Roman"/>
          <w:color w:val="000000"/>
          <w:sz w:val="24"/>
          <w:szCs w:val="24"/>
        </w:rPr>
        <w:t>рублей(</w:t>
      </w:r>
      <w:proofErr w:type="gramEnd"/>
      <w:r w:rsidRPr="002A57F6">
        <w:rPr>
          <w:rFonts w:ascii="Times New Roman" w:hAnsi="Times New Roman" w:cs="Times New Roman"/>
          <w:color w:val="000000"/>
          <w:sz w:val="24"/>
          <w:szCs w:val="24"/>
        </w:rPr>
        <w:t xml:space="preserve">100% </w:t>
      </w:r>
      <w:r>
        <w:rPr>
          <w:rFonts w:ascii="Times New Roman" w:hAnsi="Times New Roman" w:cs="Times New Roman"/>
          <w:color w:val="000000"/>
          <w:sz w:val="24"/>
          <w:szCs w:val="24"/>
        </w:rPr>
        <w:t>исполнения)</w:t>
      </w:r>
      <w:r w:rsidRPr="002A57F6">
        <w:rPr>
          <w:rFonts w:ascii="Times New Roman" w:hAnsi="Times New Roman" w:cs="Times New Roman"/>
          <w:color w:val="000000"/>
          <w:sz w:val="24"/>
          <w:szCs w:val="24"/>
        </w:rPr>
        <w:t>;</w:t>
      </w:r>
    </w:p>
    <w:p w:rsidR="002738E0" w:rsidRPr="002A57F6" w:rsidRDefault="002738E0" w:rsidP="002738E0">
      <w:pPr>
        <w:pStyle w:val="a7"/>
        <w:jc w:val="both"/>
        <w:rPr>
          <w:rFonts w:ascii="Times New Roman" w:hAnsi="Times New Roman" w:cs="Times New Roman"/>
          <w:b/>
          <w:sz w:val="24"/>
          <w:szCs w:val="24"/>
        </w:rPr>
      </w:pPr>
    </w:p>
    <w:p w:rsidR="002738E0" w:rsidRDefault="002738E0" w:rsidP="002738E0">
      <w:pPr>
        <w:spacing w:after="0" w:line="240" w:lineRule="auto"/>
        <w:ind w:left="142" w:firstLine="567"/>
        <w:contextualSpacing/>
        <w:jc w:val="both"/>
        <w:rPr>
          <w:rFonts w:ascii="Times New Roman" w:eastAsia="Times New Roman" w:hAnsi="Times New Roman" w:cs="Times New Roman"/>
          <w:sz w:val="24"/>
          <w:szCs w:val="24"/>
        </w:rPr>
      </w:pPr>
      <w:r w:rsidRPr="002A57F6">
        <w:rPr>
          <w:rFonts w:ascii="Times New Roman" w:eastAsia="Times New Roman" w:hAnsi="Times New Roman" w:cs="Times New Roman"/>
          <w:sz w:val="24"/>
          <w:szCs w:val="24"/>
        </w:rPr>
        <w:lastRenderedPageBreak/>
        <w:t>По индикаторам программы достигнутые значения выполнены в полном объеме:</w:t>
      </w:r>
    </w:p>
    <w:p w:rsidR="002738E0" w:rsidRDefault="002738E0" w:rsidP="002738E0">
      <w:pPr>
        <w:spacing w:after="0" w:line="240" w:lineRule="auto"/>
        <w:ind w:left="142" w:firstLine="567"/>
        <w:contextualSpacing/>
        <w:jc w:val="both"/>
        <w:rPr>
          <w:rFonts w:ascii="Times New Roman" w:eastAsia="Times New Roman" w:hAnsi="Times New Roman" w:cs="Times New Roman"/>
          <w:sz w:val="24"/>
          <w:szCs w:val="24"/>
        </w:rPr>
      </w:pPr>
    </w:p>
    <w:tbl>
      <w:tblPr>
        <w:tblW w:w="10240" w:type="dxa"/>
        <w:tblInd w:w="108" w:type="dxa"/>
        <w:tblLook w:val="04A0" w:firstRow="1" w:lastRow="0" w:firstColumn="1" w:lastColumn="0" w:noHBand="0" w:noVBand="1"/>
      </w:tblPr>
      <w:tblGrid>
        <w:gridCol w:w="900"/>
        <w:gridCol w:w="6188"/>
        <w:gridCol w:w="1202"/>
        <w:gridCol w:w="960"/>
        <w:gridCol w:w="964"/>
        <w:gridCol w:w="17"/>
        <w:gridCol w:w="9"/>
      </w:tblGrid>
      <w:tr w:rsidR="002738E0" w:rsidRPr="00871D84" w:rsidTr="002738E0">
        <w:trPr>
          <w:gridAfter w:val="2"/>
          <w:wAfter w:w="26" w:type="dxa"/>
          <w:trHeight w:val="253"/>
        </w:trPr>
        <w:tc>
          <w:tcPr>
            <w:tcW w:w="9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п/п</w:t>
            </w:r>
          </w:p>
        </w:tc>
        <w:tc>
          <w:tcPr>
            <w:tcW w:w="61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Наименование показателя (индикатора)</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Единица измерения</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План</w:t>
            </w:r>
          </w:p>
        </w:tc>
        <w:tc>
          <w:tcPr>
            <w:tcW w:w="9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Факт</w:t>
            </w:r>
          </w:p>
        </w:tc>
      </w:tr>
      <w:tr w:rsidR="002738E0" w:rsidRPr="00871D84" w:rsidTr="002738E0">
        <w:trPr>
          <w:gridAfter w:val="2"/>
          <w:wAfter w:w="26" w:type="dxa"/>
          <w:trHeight w:val="253"/>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6188" w:type="dxa"/>
            <w:vMerge/>
            <w:tcBorders>
              <w:top w:val="single" w:sz="4" w:space="0" w:color="auto"/>
              <w:left w:val="single" w:sz="4" w:space="0" w:color="auto"/>
              <w:bottom w:val="single" w:sz="4" w:space="0" w:color="auto"/>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964" w:type="dxa"/>
            <w:vMerge/>
            <w:tcBorders>
              <w:top w:val="single" w:sz="4" w:space="0" w:color="auto"/>
              <w:left w:val="single" w:sz="4" w:space="0" w:color="auto"/>
              <w:bottom w:val="single" w:sz="4" w:space="0" w:color="000000"/>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r>
      <w:tr w:rsidR="002738E0" w:rsidRPr="00871D84" w:rsidTr="002738E0">
        <w:trPr>
          <w:gridAfter w:val="2"/>
          <w:wAfter w:w="26" w:type="dxa"/>
          <w:trHeight w:val="253"/>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6188" w:type="dxa"/>
            <w:vMerge/>
            <w:tcBorders>
              <w:top w:val="single" w:sz="4" w:space="0" w:color="auto"/>
              <w:left w:val="single" w:sz="4" w:space="0" w:color="auto"/>
              <w:bottom w:val="single" w:sz="4" w:space="0" w:color="auto"/>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c>
          <w:tcPr>
            <w:tcW w:w="964" w:type="dxa"/>
            <w:vMerge/>
            <w:tcBorders>
              <w:top w:val="single" w:sz="4" w:space="0" w:color="auto"/>
              <w:left w:val="single" w:sz="4" w:space="0" w:color="auto"/>
              <w:bottom w:val="single" w:sz="4" w:space="0" w:color="000000"/>
              <w:right w:val="single" w:sz="4" w:space="0" w:color="auto"/>
            </w:tcBorders>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p>
        </w:tc>
      </w:tr>
      <w:tr w:rsidR="002738E0" w:rsidRPr="00FE2DB4" w:rsidTr="002738E0">
        <w:trPr>
          <w:gridAfter w:val="2"/>
          <w:wAfter w:w="26" w:type="dxa"/>
          <w:trHeight w:val="276"/>
        </w:trPr>
        <w:tc>
          <w:tcPr>
            <w:tcW w:w="900" w:type="dxa"/>
            <w:tcBorders>
              <w:top w:val="nil"/>
              <w:left w:val="single" w:sz="4" w:space="0" w:color="auto"/>
              <w:bottom w:val="single" w:sz="4" w:space="0" w:color="auto"/>
              <w:right w:val="single" w:sz="4" w:space="0" w:color="auto"/>
            </w:tcBorders>
            <w:shd w:val="clear" w:color="auto" w:fill="auto"/>
            <w:vAlign w:val="bottom"/>
            <w:hideMark/>
          </w:tcPr>
          <w:p w:rsidR="002738E0" w:rsidRPr="00FE2DB4" w:rsidRDefault="002738E0" w:rsidP="00E2665F">
            <w:pPr>
              <w:spacing w:after="0" w:line="240" w:lineRule="auto"/>
              <w:jc w:val="center"/>
              <w:rPr>
                <w:rFonts w:ascii="Times New Roman" w:eastAsia="Times New Roman" w:hAnsi="Times New Roman" w:cs="Times New Roman"/>
                <w:color w:val="000000"/>
                <w:sz w:val="16"/>
                <w:szCs w:val="16"/>
              </w:rPr>
            </w:pPr>
            <w:r w:rsidRPr="00FE2DB4">
              <w:rPr>
                <w:rFonts w:ascii="Times New Roman" w:eastAsia="Times New Roman" w:hAnsi="Times New Roman" w:cs="Times New Roman"/>
                <w:color w:val="000000"/>
                <w:sz w:val="16"/>
                <w:szCs w:val="16"/>
              </w:rPr>
              <w:t>1</w:t>
            </w:r>
          </w:p>
        </w:tc>
        <w:tc>
          <w:tcPr>
            <w:tcW w:w="6188" w:type="dxa"/>
            <w:tcBorders>
              <w:top w:val="nil"/>
              <w:left w:val="nil"/>
              <w:bottom w:val="single" w:sz="4" w:space="0" w:color="auto"/>
              <w:right w:val="single" w:sz="4" w:space="0" w:color="auto"/>
            </w:tcBorders>
            <w:shd w:val="clear" w:color="auto" w:fill="auto"/>
            <w:vAlign w:val="bottom"/>
            <w:hideMark/>
          </w:tcPr>
          <w:p w:rsidR="002738E0" w:rsidRPr="00FE2DB4" w:rsidRDefault="002738E0" w:rsidP="00E2665F">
            <w:pPr>
              <w:spacing w:after="0" w:line="240" w:lineRule="auto"/>
              <w:jc w:val="center"/>
              <w:rPr>
                <w:rFonts w:ascii="Times New Roman" w:eastAsia="Times New Roman" w:hAnsi="Times New Roman" w:cs="Times New Roman"/>
                <w:color w:val="000000"/>
                <w:sz w:val="16"/>
                <w:szCs w:val="16"/>
              </w:rPr>
            </w:pPr>
            <w:r w:rsidRPr="00FE2DB4">
              <w:rPr>
                <w:rFonts w:ascii="Times New Roman" w:eastAsia="Times New Roman" w:hAnsi="Times New Roman" w:cs="Times New Roman"/>
                <w:color w:val="000000"/>
                <w:sz w:val="16"/>
                <w:szCs w:val="16"/>
              </w:rPr>
              <w:t>2</w:t>
            </w:r>
          </w:p>
        </w:tc>
        <w:tc>
          <w:tcPr>
            <w:tcW w:w="1202" w:type="dxa"/>
            <w:tcBorders>
              <w:top w:val="nil"/>
              <w:left w:val="nil"/>
              <w:bottom w:val="single" w:sz="4" w:space="0" w:color="auto"/>
              <w:right w:val="single" w:sz="4" w:space="0" w:color="auto"/>
            </w:tcBorders>
            <w:shd w:val="clear" w:color="auto" w:fill="auto"/>
            <w:vAlign w:val="center"/>
            <w:hideMark/>
          </w:tcPr>
          <w:p w:rsidR="002738E0" w:rsidRPr="00FE2DB4" w:rsidRDefault="002738E0" w:rsidP="00E2665F">
            <w:pPr>
              <w:spacing w:after="0" w:line="240" w:lineRule="auto"/>
              <w:jc w:val="center"/>
              <w:rPr>
                <w:rFonts w:ascii="Times New Roman" w:eastAsia="Times New Roman" w:hAnsi="Times New Roman" w:cs="Times New Roman"/>
                <w:color w:val="000000"/>
                <w:sz w:val="16"/>
                <w:szCs w:val="16"/>
              </w:rPr>
            </w:pPr>
            <w:r w:rsidRPr="00FE2DB4">
              <w:rPr>
                <w:rFonts w:ascii="Times New Roman" w:eastAsia="Times New Roman" w:hAnsi="Times New Roman" w:cs="Times New Roman"/>
                <w:color w:val="000000"/>
                <w:sz w:val="16"/>
                <w:szCs w:val="16"/>
              </w:rPr>
              <w:t>3</w:t>
            </w:r>
          </w:p>
        </w:tc>
        <w:tc>
          <w:tcPr>
            <w:tcW w:w="960" w:type="dxa"/>
            <w:tcBorders>
              <w:top w:val="nil"/>
              <w:left w:val="nil"/>
              <w:bottom w:val="single" w:sz="4" w:space="0" w:color="auto"/>
              <w:right w:val="single" w:sz="4" w:space="0" w:color="auto"/>
            </w:tcBorders>
            <w:shd w:val="clear" w:color="000000" w:fill="FFFFFF"/>
            <w:vAlign w:val="bottom"/>
            <w:hideMark/>
          </w:tcPr>
          <w:p w:rsidR="002738E0" w:rsidRPr="00FE2DB4" w:rsidRDefault="002738E0" w:rsidP="00E2665F">
            <w:pPr>
              <w:spacing w:after="0" w:line="240" w:lineRule="auto"/>
              <w:jc w:val="center"/>
              <w:rPr>
                <w:rFonts w:ascii="Times New Roman" w:eastAsia="Times New Roman" w:hAnsi="Times New Roman" w:cs="Times New Roman"/>
                <w:color w:val="000000"/>
                <w:sz w:val="16"/>
                <w:szCs w:val="16"/>
              </w:rPr>
            </w:pPr>
            <w:r w:rsidRPr="00FE2DB4">
              <w:rPr>
                <w:rFonts w:ascii="Times New Roman" w:eastAsia="Times New Roman" w:hAnsi="Times New Roman" w:cs="Times New Roman"/>
                <w:color w:val="000000"/>
                <w:sz w:val="16"/>
                <w:szCs w:val="16"/>
              </w:rPr>
              <w:t>4</w:t>
            </w:r>
          </w:p>
        </w:tc>
        <w:tc>
          <w:tcPr>
            <w:tcW w:w="964" w:type="dxa"/>
            <w:tcBorders>
              <w:top w:val="nil"/>
              <w:left w:val="nil"/>
              <w:bottom w:val="single" w:sz="4" w:space="0" w:color="auto"/>
              <w:right w:val="single" w:sz="4" w:space="0" w:color="auto"/>
            </w:tcBorders>
            <w:shd w:val="clear" w:color="000000" w:fill="FFFFFF"/>
            <w:vAlign w:val="bottom"/>
            <w:hideMark/>
          </w:tcPr>
          <w:p w:rsidR="002738E0" w:rsidRPr="00FE2DB4" w:rsidRDefault="002738E0" w:rsidP="00E2665F">
            <w:pPr>
              <w:spacing w:after="0" w:line="240" w:lineRule="auto"/>
              <w:jc w:val="center"/>
              <w:rPr>
                <w:rFonts w:ascii="Times New Roman" w:eastAsia="Times New Roman" w:hAnsi="Times New Roman" w:cs="Times New Roman"/>
                <w:color w:val="000000"/>
                <w:sz w:val="16"/>
                <w:szCs w:val="16"/>
              </w:rPr>
            </w:pPr>
            <w:r w:rsidRPr="00FE2DB4">
              <w:rPr>
                <w:rFonts w:ascii="Times New Roman" w:eastAsia="Times New Roman" w:hAnsi="Times New Roman" w:cs="Times New Roman"/>
                <w:color w:val="000000"/>
                <w:sz w:val="16"/>
                <w:szCs w:val="16"/>
              </w:rPr>
              <w:t>5</w:t>
            </w:r>
          </w:p>
        </w:tc>
      </w:tr>
      <w:tr w:rsidR="002738E0" w:rsidRPr="00871D84" w:rsidTr="002738E0">
        <w:trPr>
          <w:trHeight w:val="226"/>
        </w:trPr>
        <w:tc>
          <w:tcPr>
            <w:tcW w:w="900" w:type="dxa"/>
            <w:tcBorders>
              <w:top w:val="nil"/>
              <w:left w:val="single" w:sz="4" w:space="0" w:color="auto"/>
              <w:bottom w:val="single" w:sz="4" w:space="0" w:color="auto"/>
              <w:right w:val="single" w:sz="4" w:space="0" w:color="auto"/>
            </w:tcBorders>
            <w:shd w:val="clear" w:color="auto" w:fill="auto"/>
            <w:vAlign w:val="bottom"/>
            <w:hideMark/>
          </w:tcPr>
          <w:p w:rsidR="002738E0" w:rsidRPr="00F260D2" w:rsidRDefault="002738E0" w:rsidP="00E2665F">
            <w:pPr>
              <w:spacing w:after="0" w:line="240" w:lineRule="auto"/>
              <w:jc w:val="center"/>
              <w:rPr>
                <w:rFonts w:ascii="Times New Roman" w:eastAsia="Times New Roman" w:hAnsi="Times New Roman" w:cs="Times New Roman"/>
                <w:b/>
                <w:color w:val="000000"/>
              </w:rPr>
            </w:pPr>
            <w:r w:rsidRPr="00F260D2">
              <w:rPr>
                <w:rFonts w:ascii="Times New Roman" w:eastAsia="Times New Roman" w:hAnsi="Times New Roman" w:cs="Times New Roman"/>
                <w:b/>
                <w:color w:val="000000"/>
              </w:rPr>
              <w:t>1.</w:t>
            </w:r>
          </w:p>
        </w:tc>
        <w:tc>
          <w:tcPr>
            <w:tcW w:w="9340" w:type="dxa"/>
            <w:gridSpan w:val="6"/>
            <w:tcBorders>
              <w:top w:val="single" w:sz="4" w:space="0" w:color="auto"/>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b/>
                <w:bCs/>
                <w:color w:val="000000"/>
              </w:rPr>
            </w:pPr>
            <w:r w:rsidRPr="00871D84">
              <w:rPr>
                <w:rFonts w:ascii="Times New Roman" w:eastAsia="Times New Roman" w:hAnsi="Times New Roman" w:cs="Times New Roman"/>
                <w:b/>
                <w:bCs/>
                <w:color w:val="000000"/>
              </w:rPr>
              <w:t>Задача №1 "Повышение уровня благоустройства территорий общего пользования"</w:t>
            </w:r>
          </w:p>
        </w:tc>
      </w:tr>
      <w:tr w:rsidR="002738E0" w:rsidRPr="00871D84" w:rsidTr="002738E0">
        <w:trPr>
          <w:trHeight w:val="336"/>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1.1.</w:t>
            </w:r>
          </w:p>
        </w:tc>
        <w:tc>
          <w:tcPr>
            <w:tcW w:w="9340" w:type="dxa"/>
            <w:gridSpan w:val="6"/>
            <w:tcBorders>
              <w:top w:val="single" w:sz="4" w:space="0" w:color="auto"/>
              <w:left w:val="nil"/>
              <w:bottom w:val="single" w:sz="4" w:space="0" w:color="auto"/>
              <w:right w:val="single" w:sz="4" w:space="0" w:color="000000"/>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№1.1 " Содержание и благоустройство территорий общего пользования"</w:t>
            </w:r>
          </w:p>
        </w:tc>
      </w:tr>
      <w:tr w:rsidR="002738E0" w:rsidRPr="00871D84" w:rsidTr="002738E0">
        <w:trPr>
          <w:gridAfter w:val="2"/>
          <w:wAfter w:w="26" w:type="dxa"/>
          <w:trHeight w:val="55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1.1.1.</w:t>
            </w:r>
          </w:p>
        </w:tc>
        <w:tc>
          <w:tcPr>
            <w:tcW w:w="6188"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1.1.1 Поддержание чистоты и порядка на скверах и площадях</w:t>
            </w:r>
          </w:p>
        </w:tc>
        <w:tc>
          <w:tcPr>
            <w:tcW w:w="1202"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r w:rsidRPr="00871D84">
              <w:rPr>
                <w:rFonts w:ascii="Times New Roman" w:eastAsia="Times New Roman" w:hAnsi="Times New Roman" w:cs="Times New Roman"/>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3500</w:t>
            </w:r>
          </w:p>
        </w:tc>
        <w:tc>
          <w:tcPr>
            <w:tcW w:w="964"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3500</w:t>
            </w:r>
          </w:p>
        </w:tc>
      </w:tr>
      <w:tr w:rsidR="002738E0" w:rsidRPr="00871D84" w:rsidTr="002738E0">
        <w:trPr>
          <w:trHeight w:val="228"/>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1.2</w:t>
            </w:r>
          </w:p>
        </w:tc>
        <w:tc>
          <w:tcPr>
            <w:tcW w:w="9340" w:type="dxa"/>
            <w:gridSpan w:val="6"/>
            <w:tcBorders>
              <w:top w:val="single" w:sz="4" w:space="0" w:color="auto"/>
              <w:left w:val="nil"/>
              <w:bottom w:val="single" w:sz="4" w:space="0" w:color="auto"/>
              <w:right w:val="single" w:sz="4" w:space="0" w:color="000000"/>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1.2. "Очистка и посадка зеленой зоны"</w:t>
            </w:r>
          </w:p>
        </w:tc>
      </w:tr>
      <w:tr w:rsidR="002738E0" w:rsidRPr="00871D84" w:rsidTr="002738E0">
        <w:trPr>
          <w:gridAfter w:val="2"/>
          <w:wAfter w:w="26" w:type="dxa"/>
          <w:trHeight w:val="55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1.2.1.</w:t>
            </w:r>
          </w:p>
        </w:tc>
        <w:tc>
          <w:tcPr>
            <w:tcW w:w="6188"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1.2.1 "Проведение работ очистке и посадке зеленых зон"</w:t>
            </w:r>
          </w:p>
        </w:tc>
        <w:tc>
          <w:tcPr>
            <w:tcW w:w="1202"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r w:rsidRPr="00871D84">
              <w:rPr>
                <w:rFonts w:ascii="Times New Roman" w:eastAsia="Times New Roman" w:hAnsi="Times New Roman" w:cs="Times New Roman"/>
                <w:color w:val="000000"/>
              </w:rPr>
              <w:t xml:space="preserve">./                      </w:t>
            </w:r>
            <w:proofErr w:type="spellStart"/>
            <w:r w:rsidRPr="00871D84">
              <w:rPr>
                <w:rFonts w:ascii="Times New Roman" w:eastAsia="Times New Roman" w:hAnsi="Times New Roman" w:cs="Times New Roman"/>
                <w:color w:val="000000"/>
              </w:rPr>
              <w:t>шт</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2000/                 1000</w:t>
            </w:r>
          </w:p>
        </w:tc>
        <w:tc>
          <w:tcPr>
            <w:tcW w:w="964"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2000/                 1000</w:t>
            </w:r>
          </w:p>
        </w:tc>
      </w:tr>
      <w:tr w:rsidR="002738E0" w:rsidRPr="00871D84" w:rsidTr="002738E0">
        <w:trPr>
          <w:gridAfter w:val="1"/>
          <w:wAfter w:w="9" w:type="dxa"/>
          <w:trHeight w:val="364"/>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1.3</w:t>
            </w:r>
          </w:p>
        </w:tc>
        <w:tc>
          <w:tcPr>
            <w:tcW w:w="9331" w:type="dxa"/>
            <w:gridSpan w:val="5"/>
            <w:tcBorders>
              <w:top w:val="nil"/>
              <w:left w:val="nil"/>
              <w:bottom w:val="nil"/>
              <w:right w:val="single" w:sz="4" w:space="0" w:color="auto"/>
            </w:tcBorders>
            <w:shd w:val="clear" w:color="auto" w:fill="auto"/>
            <w:vAlign w:val="bottom"/>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1.3  "Уборка не санкционированных свалок"  </w:t>
            </w:r>
          </w:p>
        </w:tc>
      </w:tr>
      <w:tr w:rsidR="002738E0" w:rsidRPr="00871D84" w:rsidTr="002738E0">
        <w:trPr>
          <w:gridAfter w:val="2"/>
          <w:wAfter w:w="26" w:type="dxa"/>
          <w:trHeight w:val="55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1.3.1</w:t>
            </w:r>
          </w:p>
        </w:tc>
        <w:tc>
          <w:tcPr>
            <w:tcW w:w="6188" w:type="dxa"/>
            <w:tcBorders>
              <w:top w:val="single" w:sz="4" w:space="0" w:color="auto"/>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1.3.1 "Количество убранных не санкционированных свалок"</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w:t>
            </w:r>
          </w:p>
        </w:tc>
        <w:tc>
          <w:tcPr>
            <w:tcW w:w="964" w:type="dxa"/>
            <w:tcBorders>
              <w:top w:val="single" w:sz="4" w:space="0" w:color="auto"/>
              <w:left w:val="nil"/>
              <w:bottom w:val="single" w:sz="4" w:space="0" w:color="auto"/>
              <w:right w:val="single" w:sz="4" w:space="0" w:color="auto"/>
            </w:tcBorders>
            <w:shd w:val="clear" w:color="000000" w:fill="FFFFFF"/>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w:t>
            </w:r>
          </w:p>
        </w:tc>
      </w:tr>
      <w:tr w:rsidR="002738E0" w:rsidRPr="00871D84" w:rsidTr="002738E0">
        <w:trPr>
          <w:trHeight w:val="24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1.4</w:t>
            </w:r>
          </w:p>
        </w:tc>
        <w:tc>
          <w:tcPr>
            <w:tcW w:w="9340" w:type="dxa"/>
            <w:gridSpan w:val="6"/>
            <w:tcBorders>
              <w:top w:val="single" w:sz="4" w:space="0" w:color="auto"/>
              <w:left w:val="nil"/>
              <w:bottom w:val="single" w:sz="4" w:space="0" w:color="auto"/>
              <w:right w:val="single" w:sz="4" w:space="0" w:color="000000"/>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Мероприятие 1.4 "Обустройство тротуаров"  </w:t>
            </w:r>
          </w:p>
        </w:tc>
      </w:tr>
      <w:tr w:rsidR="002738E0" w:rsidRPr="00871D84" w:rsidTr="002738E0">
        <w:trPr>
          <w:gridAfter w:val="2"/>
          <w:wAfter w:w="26" w:type="dxa"/>
          <w:trHeight w:val="55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1.4.1</w:t>
            </w:r>
          </w:p>
        </w:tc>
        <w:tc>
          <w:tcPr>
            <w:tcW w:w="6188"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1.4.1 "Обустройство тротуара по ул. Комсомольская"</w:t>
            </w:r>
          </w:p>
        </w:tc>
        <w:tc>
          <w:tcPr>
            <w:tcW w:w="1202"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r w:rsidRPr="00871D84">
              <w:rPr>
                <w:rFonts w:ascii="Times New Roman" w:eastAsia="Times New Roman" w:hAnsi="Times New Roman" w:cs="Times New Roman"/>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c>
          <w:tcPr>
            <w:tcW w:w="964"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r>
      <w:tr w:rsidR="002738E0" w:rsidRPr="00871D84" w:rsidTr="002738E0">
        <w:trPr>
          <w:gridAfter w:val="2"/>
          <w:wAfter w:w="26" w:type="dxa"/>
          <w:trHeight w:val="73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1.4.2</w:t>
            </w:r>
          </w:p>
        </w:tc>
        <w:tc>
          <w:tcPr>
            <w:tcW w:w="6188"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1.4.2 "Извлечение строительных конструкций из проездов и площадок "</w:t>
            </w:r>
          </w:p>
        </w:tc>
        <w:tc>
          <w:tcPr>
            <w:tcW w:w="1202"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70</w:t>
            </w:r>
          </w:p>
        </w:tc>
        <w:tc>
          <w:tcPr>
            <w:tcW w:w="964" w:type="dxa"/>
            <w:tcBorders>
              <w:top w:val="nil"/>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70</w:t>
            </w:r>
          </w:p>
        </w:tc>
      </w:tr>
      <w:tr w:rsidR="002738E0" w:rsidRPr="00871D84" w:rsidTr="002738E0">
        <w:trPr>
          <w:trHeight w:val="492"/>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1.5.</w:t>
            </w:r>
          </w:p>
        </w:tc>
        <w:tc>
          <w:tcPr>
            <w:tcW w:w="9340" w:type="dxa"/>
            <w:gridSpan w:val="6"/>
            <w:tcBorders>
              <w:top w:val="single" w:sz="4" w:space="0" w:color="auto"/>
              <w:left w:val="nil"/>
              <w:bottom w:val="single" w:sz="4" w:space="0" w:color="auto"/>
              <w:right w:val="single" w:sz="4" w:space="0" w:color="000000"/>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1.5. Выкос сухой травы на пустырях и заброшенных участках, вдоль обочин дорог</w:t>
            </w:r>
          </w:p>
        </w:tc>
      </w:tr>
      <w:tr w:rsidR="002738E0" w:rsidRPr="00871D84" w:rsidTr="002738E0">
        <w:trPr>
          <w:gridAfter w:val="2"/>
          <w:wAfter w:w="26" w:type="dxa"/>
          <w:trHeight w:val="428"/>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1.5.1</w:t>
            </w:r>
          </w:p>
        </w:tc>
        <w:tc>
          <w:tcPr>
            <w:tcW w:w="6188" w:type="dxa"/>
            <w:tcBorders>
              <w:top w:val="single" w:sz="4" w:space="0" w:color="auto"/>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1.5.1 " Выкос сухой травы на пустырях и заброшенных участках, вдоль обочин дорог"</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r w:rsidRPr="00871D84">
              <w:rPr>
                <w:rFonts w:ascii="Times New Roman" w:eastAsia="Times New Roman" w:hAnsi="Times New Roman" w:cs="Times New Roman"/>
                <w:color w:val="000000"/>
              </w:rPr>
              <w:t>.</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700</w:t>
            </w:r>
          </w:p>
        </w:tc>
        <w:tc>
          <w:tcPr>
            <w:tcW w:w="964" w:type="dxa"/>
            <w:tcBorders>
              <w:top w:val="single" w:sz="4" w:space="0" w:color="auto"/>
              <w:left w:val="nil"/>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700</w:t>
            </w:r>
          </w:p>
        </w:tc>
      </w:tr>
      <w:tr w:rsidR="002738E0" w:rsidRPr="00871D84" w:rsidTr="002738E0">
        <w:trPr>
          <w:trHeight w:val="54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1.6</w:t>
            </w:r>
          </w:p>
        </w:tc>
        <w:tc>
          <w:tcPr>
            <w:tcW w:w="9340" w:type="dxa"/>
            <w:gridSpan w:val="6"/>
            <w:tcBorders>
              <w:top w:val="single" w:sz="4" w:space="0" w:color="auto"/>
              <w:left w:val="nil"/>
              <w:bottom w:val="single" w:sz="4" w:space="0" w:color="auto"/>
              <w:right w:val="single" w:sz="4" w:space="0" w:color="000000"/>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1.6 Благоустройство общественной территории,  реализация проекта «Бульвар им. В.П. Шамшина в п. Жатай».</w:t>
            </w:r>
          </w:p>
        </w:tc>
      </w:tr>
      <w:tr w:rsidR="002738E0" w:rsidRPr="00871D84" w:rsidTr="002738E0">
        <w:trPr>
          <w:gridAfter w:val="2"/>
          <w:wAfter w:w="26" w:type="dxa"/>
          <w:trHeight w:val="48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1.6.1</w:t>
            </w:r>
          </w:p>
        </w:tc>
        <w:tc>
          <w:tcPr>
            <w:tcW w:w="6188" w:type="dxa"/>
            <w:tcBorders>
              <w:top w:val="single" w:sz="4" w:space="0" w:color="auto"/>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1.6.1. Разработка проектно</w:t>
            </w:r>
            <w:r>
              <w:rPr>
                <w:rFonts w:ascii="Times New Roman" w:eastAsia="Times New Roman" w:hAnsi="Times New Roman" w:cs="Times New Roman"/>
                <w:color w:val="000000"/>
              </w:rPr>
              <w:t>-</w:t>
            </w:r>
            <w:r w:rsidRPr="00871D84">
              <w:rPr>
                <w:rFonts w:ascii="Times New Roman" w:eastAsia="Times New Roman" w:hAnsi="Times New Roman" w:cs="Times New Roman"/>
                <w:color w:val="000000"/>
              </w:rPr>
              <w:t>сметной документации объекта: «Бульвар им. В.П. Шамшина в п. Жатай».</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c>
          <w:tcPr>
            <w:tcW w:w="964" w:type="dxa"/>
            <w:tcBorders>
              <w:top w:val="single" w:sz="4" w:space="0" w:color="auto"/>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r>
      <w:tr w:rsidR="002738E0" w:rsidRPr="00871D84" w:rsidTr="002738E0">
        <w:trPr>
          <w:gridAfter w:val="2"/>
          <w:wAfter w:w="26" w:type="dxa"/>
          <w:trHeight w:val="816"/>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1.6.2</w:t>
            </w:r>
          </w:p>
        </w:tc>
        <w:tc>
          <w:tcPr>
            <w:tcW w:w="6188"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1.6.2. Проведение</w:t>
            </w:r>
            <w:r w:rsidRPr="00871D84">
              <w:rPr>
                <w:rFonts w:ascii="Times New Roman" w:eastAsia="Times New Roman" w:hAnsi="Times New Roman" w:cs="Times New Roman"/>
                <w:color w:val="000000"/>
              </w:rPr>
              <w:br/>
              <w:t>проверки сметной стоимости по объекту «Бульвар им. В.П. Шамшина в п. Жатай».</w:t>
            </w:r>
          </w:p>
        </w:tc>
        <w:tc>
          <w:tcPr>
            <w:tcW w:w="1202"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c>
          <w:tcPr>
            <w:tcW w:w="964" w:type="dxa"/>
            <w:tcBorders>
              <w:top w:val="nil"/>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r>
      <w:tr w:rsidR="002738E0" w:rsidRPr="00871D84" w:rsidTr="002738E0">
        <w:trPr>
          <w:trHeight w:val="49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1.7</w:t>
            </w:r>
          </w:p>
        </w:tc>
        <w:tc>
          <w:tcPr>
            <w:tcW w:w="9340" w:type="dxa"/>
            <w:gridSpan w:val="6"/>
            <w:tcBorders>
              <w:top w:val="single" w:sz="4" w:space="0" w:color="auto"/>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1.7 «Благоустройство общественной территории</w:t>
            </w:r>
            <w:r>
              <w:rPr>
                <w:rFonts w:ascii="Times New Roman" w:eastAsia="Times New Roman" w:hAnsi="Times New Roman" w:cs="Times New Roman"/>
                <w:color w:val="000000"/>
              </w:rPr>
              <w:t xml:space="preserve"> </w:t>
            </w:r>
            <w:r w:rsidRPr="00871D84">
              <w:rPr>
                <w:rFonts w:ascii="Times New Roman" w:eastAsia="Times New Roman" w:hAnsi="Times New Roman" w:cs="Times New Roman"/>
                <w:color w:val="000000"/>
              </w:rPr>
              <w:t>"Аллея капитанов в п. Жатай".</w:t>
            </w:r>
          </w:p>
        </w:tc>
      </w:tr>
      <w:tr w:rsidR="002738E0" w:rsidRPr="00871D84" w:rsidTr="002738E0">
        <w:trPr>
          <w:gridAfter w:val="2"/>
          <w:wAfter w:w="26" w:type="dxa"/>
          <w:trHeight w:val="687"/>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1.7.1</w:t>
            </w:r>
          </w:p>
        </w:tc>
        <w:tc>
          <w:tcPr>
            <w:tcW w:w="6188"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1.7 .1 «Благоустройство общественной территории "Аллея капитанов в п. Жатай".</w:t>
            </w:r>
          </w:p>
        </w:tc>
        <w:tc>
          <w:tcPr>
            <w:tcW w:w="1202"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га</w:t>
            </w:r>
          </w:p>
        </w:tc>
        <w:tc>
          <w:tcPr>
            <w:tcW w:w="960"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c>
          <w:tcPr>
            <w:tcW w:w="964"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r>
      <w:tr w:rsidR="002738E0" w:rsidRPr="00871D84" w:rsidTr="002738E0">
        <w:trPr>
          <w:trHeight w:val="34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1.8</w:t>
            </w:r>
          </w:p>
        </w:tc>
        <w:tc>
          <w:tcPr>
            <w:tcW w:w="9340" w:type="dxa"/>
            <w:gridSpan w:val="6"/>
            <w:tcBorders>
              <w:top w:val="single" w:sz="4" w:space="0" w:color="auto"/>
              <w:left w:val="nil"/>
              <w:bottom w:val="single" w:sz="4" w:space="0" w:color="auto"/>
              <w:right w:val="single" w:sz="4" w:space="0" w:color="000000"/>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Мероприятие 1.8 Благоустройство общественной территории "Сквер по ул. </w:t>
            </w:r>
            <w:proofErr w:type="spellStart"/>
            <w:r w:rsidRPr="00871D84">
              <w:rPr>
                <w:rFonts w:ascii="Times New Roman" w:eastAsia="Times New Roman" w:hAnsi="Times New Roman" w:cs="Times New Roman"/>
                <w:color w:val="000000"/>
              </w:rPr>
              <w:t>Строда</w:t>
            </w:r>
            <w:proofErr w:type="spellEnd"/>
            <w:r w:rsidRPr="00871D84">
              <w:rPr>
                <w:rFonts w:ascii="Times New Roman" w:eastAsia="Times New Roman" w:hAnsi="Times New Roman" w:cs="Times New Roman"/>
                <w:color w:val="000000"/>
              </w:rPr>
              <w:t>"</w:t>
            </w:r>
          </w:p>
        </w:tc>
      </w:tr>
      <w:tr w:rsidR="002738E0" w:rsidRPr="00871D84" w:rsidTr="002738E0">
        <w:trPr>
          <w:gridAfter w:val="2"/>
          <w:wAfter w:w="26" w:type="dxa"/>
          <w:trHeight w:val="449"/>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1.8.1</w:t>
            </w:r>
          </w:p>
        </w:tc>
        <w:tc>
          <w:tcPr>
            <w:tcW w:w="6188" w:type="dxa"/>
            <w:tcBorders>
              <w:top w:val="nil"/>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Показатель 1.8.1 Благоустройство общественной территории "Сквер по ул. </w:t>
            </w:r>
            <w:proofErr w:type="spellStart"/>
            <w:r w:rsidRPr="00871D84">
              <w:rPr>
                <w:rFonts w:ascii="Times New Roman" w:eastAsia="Times New Roman" w:hAnsi="Times New Roman" w:cs="Times New Roman"/>
                <w:color w:val="000000"/>
              </w:rPr>
              <w:t>Строда</w:t>
            </w:r>
            <w:proofErr w:type="spellEnd"/>
            <w:r w:rsidRPr="00871D84">
              <w:rPr>
                <w:rFonts w:ascii="Times New Roman" w:eastAsia="Times New Roman" w:hAnsi="Times New Roman" w:cs="Times New Roman"/>
                <w:color w:val="000000"/>
              </w:rPr>
              <w:t>"</w:t>
            </w:r>
          </w:p>
        </w:tc>
        <w:tc>
          <w:tcPr>
            <w:tcW w:w="1202" w:type="dxa"/>
            <w:tcBorders>
              <w:top w:val="nil"/>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r w:rsidRPr="00871D84">
              <w:rPr>
                <w:rFonts w:ascii="Times New Roman" w:eastAsia="Times New Roman" w:hAnsi="Times New Roman" w:cs="Times New Roman"/>
                <w:color w:val="000000"/>
              </w:rPr>
              <w:t xml:space="preserve">./                  шт. </w:t>
            </w:r>
          </w:p>
        </w:tc>
        <w:tc>
          <w:tcPr>
            <w:tcW w:w="960" w:type="dxa"/>
            <w:tcBorders>
              <w:top w:val="nil"/>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389/              441 </w:t>
            </w:r>
          </w:p>
        </w:tc>
        <w:tc>
          <w:tcPr>
            <w:tcW w:w="964" w:type="dxa"/>
            <w:tcBorders>
              <w:top w:val="nil"/>
              <w:left w:val="nil"/>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389/              441 </w:t>
            </w:r>
          </w:p>
        </w:tc>
      </w:tr>
      <w:tr w:rsidR="002738E0" w:rsidRPr="00871D84" w:rsidTr="002738E0">
        <w:trPr>
          <w:trHeight w:val="467"/>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1.9</w:t>
            </w:r>
          </w:p>
        </w:tc>
        <w:tc>
          <w:tcPr>
            <w:tcW w:w="9340" w:type="dxa"/>
            <w:gridSpan w:val="6"/>
            <w:tcBorders>
              <w:top w:val="single" w:sz="4" w:space="0" w:color="auto"/>
              <w:left w:val="nil"/>
              <w:bottom w:val="single" w:sz="4" w:space="0" w:color="auto"/>
              <w:right w:val="single" w:sz="4" w:space="0" w:color="000000"/>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1.9 Обустройство площадок для бытового мусора и приобретение контейнеров для ТКО.</w:t>
            </w:r>
          </w:p>
        </w:tc>
      </w:tr>
      <w:tr w:rsidR="002738E0" w:rsidRPr="00871D84" w:rsidTr="002738E0">
        <w:trPr>
          <w:gridAfter w:val="2"/>
          <w:wAfter w:w="26" w:type="dxa"/>
          <w:trHeight w:val="489"/>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1.9.1</w:t>
            </w:r>
          </w:p>
        </w:tc>
        <w:tc>
          <w:tcPr>
            <w:tcW w:w="6188"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Показатель 1.9.1 Обустройство площадок для бытового мусора </w:t>
            </w:r>
          </w:p>
        </w:tc>
        <w:tc>
          <w:tcPr>
            <w:tcW w:w="1202"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w:t>
            </w:r>
          </w:p>
        </w:tc>
        <w:tc>
          <w:tcPr>
            <w:tcW w:w="964" w:type="dxa"/>
            <w:tcBorders>
              <w:top w:val="nil"/>
              <w:left w:val="nil"/>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w:t>
            </w:r>
          </w:p>
        </w:tc>
      </w:tr>
      <w:tr w:rsidR="002738E0" w:rsidRPr="00871D84" w:rsidTr="002738E0">
        <w:trPr>
          <w:gridAfter w:val="2"/>
          <w:wAfter w:w="26" w:type="dxa"/>
          <w:trHeight w:val="30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1.9.2</w:t>
            </w:r>
          </w:p>
        </w:tc>
        <w:tc>
          <w:tcPr>
            <w:tcW w:w="61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1.9.2 Приобретение контейнеров для ТКО.</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шт</w:t>
            </w:r>
            <w:proofErr w:type="spellEnd"/>
          </w:p>
        </w:tc>
        <w:tc>
          <w:tcPr>
            <w:tcW w:w="9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15</w:t>
            </w:r>
          </w:p>
        </w:tc>
        <w:tc>
          <w:tcPr>
            <w:tcW w:w="9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38E0" w:rsidRPr="00871D84" w:rsidRDefault="002738E0" w:rsidP="00E2665F">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15</w:t>
            </w:r>
          </w:p>
        </w:tc>
      </w:tr>
      <w:tr w:rsidR="002738E0" w:rsidRPr="00871D84" w:rsidTr="002738E0">
        <w:trPr>
          <w:trHeight w:val="396"/>
        </w:trPr>
        <w:tc>
          <w:tcPr>
            <w:tcW w:w="900" w:type="dxa"/>
            <w:tcBorders>
              <w:top w:val="nil"/>
              <w:left w:val="single" w:sz="4" w:space="0" w:color="auto"/>
              <w:bottom w:val="nil"/>
              <w:right w:val="single" w:sz="4" w:space="0" w:color="auto"/>
            </w:tcBorders>
            <w:shd w:val="clear" w:color="auto" w:fill="auto"/>
            <w:noWrap/>
            <w:vAlign w:val="center"/>
            <w:hideMark/>
          </w:tcPr>
          <w:p w:rsidR="002738E0" w:rsidRPr="00843411" w:rsidRDefault="002738E0" w:rsidP="00E2665F">
            <w:pPr>
              <w:spacing w:after="0" w:line="240" w:lineRule="auto"/>
              <w:jc w:val="center"/>
              <w:rPr>
                <w:rFonts w:ascii="Times New Roman" w:eastAsia="Times New Roman" w:hAnsi="Times New Roman" w:cs="Times New Roman"/>
                <w:b/>
                <w:color w:val="000000"/>
              </w:rPr>
            </w:pPr>
            <w:r w:rsidRPr="00843411">
              <w:rPr>
                <w:rFonts w:ascii="Times New Roman" w:eastAsia="Times New Roman" w:hAnsi="Times New Roman" w:cs="Times New Roman"/>
                <w:b/>
                <w:color w:val="000000"/>
              </w:rPr>
              <w:t>2. </w:t>
            </w:r>
          </w:p>
        </w:tc>
        <w:tc>
          <w:tcPr>
            <w:tcW w:w="9340" w:type="dxa"/>
            <w:gridSpan w:val="6"/>
            <w:tcBorders>
              <w:top w:val="single" w:sz="4" w:space="0" w:color="auto"/>
              <w:left w:val="nil"/>
              <w:bottom w:val="single" w:sz="4" w:space="0" w:color="auto"/>
              <w:right w:val="single" w:sz="4" w:space="0" w:color="auto"/>
            </w:tcBorders>
            <w:shd w:val="clear" w:color="auto" w:fill="auto"/>
            <w:noWrap/>
            <w:vAlign w:val="bottom"/>
            <w:hideMark/>
          </w:tcPr>
          <w:p w:rsidR="002738E0" w:rsidRPr="00871D84" w:rsidRDefault="002738E0" w:rsidP="00E2665F">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Задача №2 «</w:t>
            </w:r>
            <w:r w:rsidRPr="00871D84">
              <w:rPr>
                <w:rFonts w:ascii="Times New Roman" w:eastAsia="Times New Roman" w:hAnsi="Times New Roman" w:cs="Times New Roman"/>
                <w:b/>
                <w:bCs/>
                <w:color w:val="000000"/>
              </w:rPr>
              <w:t>Благоуст</w:t>
            </w:r>
            <w:r>
              <w:rPr>
                <w:rFonts w:ascii="Times New Roman" w:eastAsia="Times New Roman" w:hAnsi="Times New Roman" w:cs="Times New Roman"/>
                <w:b/>
                <w:bCs/>
                <w:color w:val="000000"/>
              </w:rPr>
              <w:t>ройство дворовых территории МКД»</w:t>
            </w:r>
          </w:p>
        </w:tc>
      </w:tr>
      <w:tr w:rsidR="00C04045" w:rsidRPr="00871D84" w:rsidTr="0002497E">
        <w:trPr>
          <w:gridAfter w:val="2"/>
          <w:wAfter w:w="26" w:type="dxa"/>
          <w:trHeight w:val="569"/>
        </w:trPr>
        <w:tc>
          <w:tcPr>
            <w:tcW w:w="900" w:type="dxa"/>
            <w:tcBorders>
              <w:top w:val="single" w:sz="4" w:space="0" w:color="auto"/>
              <w:left w:val="single" w:sz="4" w:space="0" w:color="auto"/>
              <w:bottom w:val="single" w:sz="4" w:space="0" w:color="000000"/>
              <w:right w:val="single" w:sz="4" w:space="0" w:color="auto"/>
            </w:tcBorders>
            <w:shd w:val="clear" w:color="auto" w:fill="auto"/>
            <w:vAlign w:val="center"/>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2.1</w:t>
            </w:r>
          </w:p>
        </w:tc>
        <w:tc>
          <w:tcPr>
            <w:tcW w:w="93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Мероприятие 2.1 </w:t>
            </w:r>
            <w:r w:rsidR="005B092C">
              <w:rPr>
                <w:rFonts w:ascii="Times New Roman" w:eastAsia="Times New Roman" w:hAnsi="Times New Roman" w:cs="Times New Roman"/>
                <w:color w:val="000000"/>
              </w:rPr>
              <w:t>«</w:t>
            </w:r>
            <w:r w:rsidRPr="00871D84">
              <w:rPr>
                <w:rFonts w:ascii="Times New Roman" w:eastAsia="Times New Roman" w:hAnsi="Times New Roman" w:cs="Times New Roman"/>
                <w:color w:val="000000"/>
              </w:rPr>
              <w:t>Благоустройство  дворовой территории МКД по ул. Северная 21/1, 23</w:t>
            </w:r>
            <w:r w:rsidR="005B092C">
              <w:rPr>
                <w:rFonts w:ascii="Times New Roman" w:eastAsia="Times New Roman" w:hAnsi="Times New Roman" w:cs="Times New Roman"/>
                <w:color w:val="000000"/>
              </w:rPr>
              <w:t>»</w:t>
            </w:r>
          </w:p>
        </w:tc>
      </w:tr>
      <w:tr w:rsidR="00C04045" w:rsidRPr="00871D84" w:rsidTr="00C04045">
        <w:trPr>
          <w:gridAfter w:val="2"/>
          <w:wAfter w:w="26" w:type="dxa"/>
          <w:trHeight w:val="569"/>
        </w:trPr>
        <w:tc>
          <w:tcPr>
            <w:tcW w:w="900" w:type="dxa"/>
            <w:vMerge w:val="restart"/>
            <w:tcBorders>
              <w:top w:val="single" w:sz="4" w:space="0" w:color="auto"/>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single" w:sz="4" w:space="0" w:color="auto"/>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C04045">
              <w:rPr>
                <w:rFonts w:ascii="Times New Roman" w:eastAsia="Times New Roman" w:hAnsi="Times New Roman" w:cs="Times New Roman"/>
                <w:color w:val="000000"/>
              </w:rPr>
              <w:t>Пешеходные дорожки/бортовые камни</w:t>
            </w:r>
          </w:p>
        </w:tc>
        <w:tc>
          <w:tcPr>
            <w:tcW w:w="1202" w:type="dxa"/>
            <w:tcBorders>
              <w:top w:val="single" w:sz="4" w:space="0" w:color="auto"/>
              <w:left w:val="nil"/>
              <w:bottom w:val="nil"/>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r w:rsidRPr="00871D84">
              <w:rPr>
                <w:rFonts w:ascii="Times New Roman" w:eastAsia="Times New Roman" w:hAnsi="Times New Roman" w:cs="Times New Roman"/>
                <w:color w:val="000000"/>
              </w:rPr>
              <w:t xml:space="preserve">./ </w:t>
            </w:r>
            <w:proofErr w:type="spellStart"/>
            <w:r w:rsidRPr="00871D84">
              <w:rPr>
                <w:rFonts w:ascii="Times New Roman" w:eastAsia="Times New Roman" w:hAnsi="Times New Roman" w:cs="Times New Roman"/>
                <w:color w:val="000000"/>
              </w:rPr>
              <w:t>шт</w:t>
            </w:r>
            <w:proofErr w:type="spellEnd"/>
            <w:r w:rsidRPr="00871D84">
              <w:rPr>
                <w:rFonts w:ascii="Times New Roman" w:eastAsia="Times New Roman" w:hAnsi="Times New Roman" w:cs="Times New Roman"/>
                <w:color w:val="000000"/>
              </w:rPr>
              <w:t xml:space="preserve">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285/185</w:t>
            </w:r>
          </w:p>
        </w:tc>
        <w:tc>
          <w:tcPr>
            <w:tcW w:w="964" w:type="dxa"/>
            <w:tcBorders>
              <w:top w:val="single" w:sz="4" w:space="0" w:color="auto"/>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285/185</w:t>
            </w:r>
          </w:p>
        </w:tc>
      </w:tr>
      <w:tr w:rsidR="00C04045" w:rsidRPr="00871D84" w:rsidTr="002738E0">
        <w:trPr>
          <w:gridAfter w:val="2"/>
          <w:wAfter w:w="26" w:type="dxa"/>
          <w:trHeight w:val="276"/>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C04045">
              <w:rPr>
                <w:rFonts w:ascii="Times New Roman" w:eastAsia="Times New Roman" w:hAnsi="Times New Roman" w:cs="Times New Roman"/>
                <w:color w:val="000000"/>
              </w:rPr>
              <w:t>Площадки разновозрастные</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c>
          <w:tcPr>
            <w:tcW w:w="964"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r>
      <w:tr w:rsidR="00C04045" w:rsidRPr="00871D84" w:rsidTr="002738E0">
        <w:trPr>
          <w:gridAfter w:val="2"/>
          <w:wAfter w:w="26" w:type="dxa"/>
          <w:trHeight w:val="276"/>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C04045">
              <w:rPr>
                <w:rFonts w:ascii="Times New Roman" w:eastAsia="Times New Roman" w:hAnsi="Times New Roman" w:cs="Times New Roman"/>
                <w:color w:val="000000"/>
              </w:rPr>
              <w:t>установка скамеек</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w:t>
            </w:r>
          </w:p>
        </w:tc>
        <w:tc>
          <w:tcPr>
            <w:tcW w:w="964"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w:t>
            </w:r>
          </w:p>
        </w:tc>
      </w:tr>
      <w:tr w:rsidR="00C04045" w:rsidRPr="00871D84" w:rsidTr="002738E0">
        <w:trPr>
          <w:gridAfter w:val="2"/>
          <w:wAfter w:w="26" w:type="dxa"/>
          <w:trHeight w:val="264"/>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C04045">
              <w:rPr>
                <w:rFonts w:ascii="Times New Roman" w:eastAsia="Times New Roman" w:hAnsi="Times New Roman" w:cs="Times New Roman"/>
                <w:color w:val="000000"/>
              </w:rPr>
              <w:t>установка освещения</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w:t>
            </w:r>
          </w:p>
        </w:tc>
        <w:tc>
          <w:tcPr>
            <w:tcW w:w="964"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w:t>
            </w:r>
          </w:p>
        </w:tc>
      </w:tr>
      <w:tr w:rsidR="00C04045" w:rsidRPr="00871D84" w:rsidTr="0002497E">
        <w:trPr>
          <w:gridAfter w:val="2"/>
          <w:wAfter w:w="26" w:type="dxa"/>
          <w:trHeight w:val="276"/>
        </w:trPr>
        <w:tc>
          <w:tcPr>
            <w:tcW w:w="900" w:type="dxa"/>
            <w:tcBorders>
              <w:top w:val="nil"/>
              <w:left w:val="single" w:sz="4" w:space="0" w:color="auto"/>
              <w:bottom w:val="single" w:sz="4" w:space="0" w:color="000000"/>
              <w:right w:val="single" w:sz="4" w:space="0" w:color="auto"/>
            </w:tcBorders>
            <w:shd w:val="clear" w:color="auto" w:fill="auto"/>
            <w:vAlign w:val="center"/>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2.2</w:t>
            </w:r>
          </w:p>
        </w:tc>
        <w:tc>
          <w:tcPr>
            <w:tcW w:w="9314" w:type="dxa"/>
            <w:gridSpan w:val="4"/>
            <w:tcBorders>
              <w:top w:val="nil"/>
              <w:left w:val="single" w:sz="4" w:space="0" w:color="auto"/>
              <w:bottom w:val="single" w:sz="4" w:space="0" w:color="000000"/>
              <w:right w:val="single" w:sz="4" w:space="0" w:color="auto"/>
            </w:tcBorders>
            <w:shd w:val="clear" w:color="auto" w:fill="auto"/>
            <w:vAlign w:val="center"/>
          </w:tcPr>
          <w:p w:rsidR="00C04045" w:rsidRPr="00871D84" w:rsidRDefault="00C04045" w:rsidP="005B092C">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xml:space="preserve">Мероприятие 2.2 </w:t>
            </w:r>
            <w:r w:rsidR="005B092C">
              <w:rPr>
                <w:rFonts w:ascii="Times New Roman" w:eastAsia="Times New Roman" w:hAnsi="Times New Roman" w:cs="Times New Roman"/>
                <w:color w:val="000000"/>
              </w:rPr>
              <w:t>«</w:t>
            </w:r>
            <w:r w:rsidRPr="00871D84">
              <w:rPr>
                <w:rFonts w:ascii="Times New Roman" w:eastAsia="Times New Roman" w:hAnsi="Times New Roman" w:cs="Times New Roman"/>
                <w:color w:val="000000"/>
              </w:rPr>
              <w:t>Благоустройство  дворовой территории МКД по ул. Матросова 17/2, 17/1, 17</w:t>
            </w:r>
            <w:r w:rsidR="005B092C">
              <w:rPr>
                <w:rFonts w:ascii="Times New Roman" w:eastAsia="Times New Roman" w:hAnsi="Times New Roman" w:cs="Times New Roman"/>
                <w:color w:val="000000"/>
              </w:rPr>
              <w:t>»</w:t>
            </w:r>
          </w:p>
        </w:tc>
      </w:tr>
      <w:tr w:rsidR="00C04045" w:rsidRPr="00871D84" w:rsidTr="00D211B7">
        <w:trPr>
          <w:gridAfter w:val="2"/>
          <w:wAfter w:w="26" w:type="dxa"/>
          <w:trHeight w:val="276"/>
        </w:trPr>
        <w:tc>
          <w:tcPr>
            <w:tcW w:w="900" w:type="dxa"/>
            <w:vMerge w:val="restart"/>
            <w:tcBorders>
              <w:top w:val="nil"/>
              <w:left w:val="single" w:sz="4" w:space="0" w:color="auto"/>
              <w:bottom w:val="single" w:sz="4" w:space="0" w:color="000000"/>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shd w:val="clear" w:color="auto" w:fill="auto"/>
            <w:vAlign w:val="center"/>
          </w:tcPr>
          <w:p w:rsidR="00C04045" w:rsidRPr="00871D84" w:rsidRDefault="00C04045" w:rsidP="00C04045">
            <w:pPr>
              <w:spacing w:after="0" w:line="240" w:lineRule="auto"/>
              <w:rPr>
                <w:rFonts w:ascii="Times New Roman" w:eastAsia="Times New Roman" w:hAnsi="Times New Roman" w:cs="Times New Roman"/>
                <w:color w:val="000000"/>
              </w:rPr>
            </w:pPr>
            <w:r w:rsidRPr="00D211B7">
              <w:rPr>
                <w:rFonts w:ascii="Times New Roman" w:eastAsia="Times New Roman" w:hAnsi="Times New Roman" w:cs="Times New Roman"/>
                <w:color w:val="000000"/>
              </w:rPr>
              <w:t>Асфальтирование проездов</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p>
        </w:tc>
        <w:tc>
          <w:tcPr>
            <w:tcW w:w="960"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2447</w:t>
            </w:r>
          </w:p>
        </w:tc>
        <w:tc>
          <w:tcPr>
            <w:tcW w:w="964"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2447</w:t>
            </w:r>
          </w:p>
        </w:tc>
      </w:tr>
      <w:tr w:rsidR="00C04045" w:rsidRPr="00871D84" w:rsidTr="00D211B7">
        <w:trPr>
          <w:gridAfter w:val="2"/>
          <w:wAfter w:w="26" w:type="dxa"/>
          <w:trHeight w:val="276"/>
        </w:trPr>
        <w:tc>
          <w:tcPr>
            <w:tcW w:w="900" w:type="dxa"/>
            <w:vMerge/>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D211B7">
              <w:rPr>
                <w:rFonts w:ascii="Times New Roman" w:eastAsia="Times New Roman" w:hAnsi="Times New Roman" w:cs="Times New Roman"/>
                <w:color w:val="000000"/>
              </w:rPr>
              <w:t>тротуары</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p>
        </w:tc>
        <w:tc>
          <w:tcPr>
            <w:tcW w:w="960"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315,55</w:t>
            </w:r>
          </w:p>
        </w:tc>
        <w:tc>
          <w:tcPr>
            <w:tcW w:w="964"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315,55</w:t>
            </w:r>
          </w:p>
        </w:tc>
      </w:tr>
      <w:tr w:rsidR="00C04045" w:rsidRPr="00871D84" w:rsidTr="00D211B7">
        <w:trPr>
          <w:gridAfter w:val="2"/>
          <w:wAfter w:w="26" w:type="dxa"/>
          <w:trHeight w:val="276"/>
        </w:trPr>
        <w:tc>
          <w:tcPr>
            <w:tcW w:w="900" w:type="dxa"/>
            <w:vMerge/>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D211B7">
              <w:rPr>
                <w:rFonts w:ascii="Times New Roman" w:eastAsia="Times New Roman" w:hAnsi="Times New Roman" w:cs="Times New Roman"/>
                <w:color w:val="000000"/>
              </w:rPr>
              <w:t>Бордюры</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w:t>
            </w:r>
          </w:p>
        </w:tc>
        <w:tc>
          <w:tcPr>
            <w:tcW w:w="960"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215</w:t>
            </w:r>
          </w:p>
        </w:tc>
        <w:tc>
          <w:tcPr>
            <w:tcW w:w="964"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215</w:t>
            </w:r>
          </w:p>
        </w:tc>
      </w:tr>
      <w:tr w:rsidR="00C04045" w:rsidRPr="00871D84" w:rsidTr="00D211B7">
        <w:trPr>
          <w:gridAfter w:val="2"/>
          <w:wAfter w:w="26" w:type="dxa"/>
          <w:trHeight w:val="276"/>
        </w:trPr>
        <w:tc>
          <w:tcPr>
            <w:tcW w:w="900" w:type="dxa"/>
            <w:vMerge/>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shd w:val="clear" w:color="auto" w:fill="auto"/>
            <w:vAlign w:val="center"/>
            <w:hideMark/>
          </w:tcPr>
          <w:p w:rsidR="00C04045" w:rsidRPr="00C04045" w:rsidRDefault="00C04045" w:rsidP="00C04045">
            <w:pPr>
              <w:spacing w:after="0" w:line="240" w:lineRule="auto"/>
              <w:rPr>
                <w:rFonts w:ascii="Times New Roman" w:eastAsia="Times New Roman" w:hAnsi="Times New Roman" w:cs="Times New Roman"/>
                <w:color w:val="000000"/>
                <w:lang w:val="en-US"/>
              </w:rPr>
            </w:pPr>
            <w:r w:rsidRPr="00D211B7">
              <w:rPr>
                <w:rFonts w:ascii="Times New Roman" w:eastAsia="Times New Roman" w:hAnsi="Times New Roman" w:cs="Times New Roman"/>
                <w:color w:val="000000"/>
              </w:rPr>
              <w:t>Бордюры тротуарные</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w:t>
            </w:r>
          </w:p>
        </w:tc>
        <w:tc>
          <w:tcPr>
            <w:tcW w:w="960"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241</w:t>
            </w:r>
          </w:p>
        </w:tc>
        <w:tc>
          <w:tcPr>
            <w:tcW w:w="964"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241</w:t>
            </w:r>
          </w:p>
        </w:tc>
      </w:tr>
      <w:tr w:rsidR="00C04045" w:rsidRPr="00871D84" w:rsidTr="00D211B7">
        <w:trPr>
          <w:gridAfter w:val="2"/>
          <w:wAfter w:w="26" w:type="dxa"/>
          <w:trHeight w:val="276"/>
        </w:trPr>
        <w:tc>
          <w:tcPr>
            <w:tcW w:w="900" w:type="dxa"/>
            <w:vMerge/>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D211B7">
              <w:rPr>
                <w:rFonts w:ascii="Times New Roman" w:eastAsia="Times New Roman" w:hAnsi="Times New Roman" w:cs="Times New Roman"/>
                <w:color w:val="000000"/>
              </w:rPr>
              <w:t>Бордюры вокруг опоры освещения</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w:t>
            </w:r>
          </w:p>
        </w:tc>
        <w:tc>
          <w:tcPr>
            <w:tcW w:w="960"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15,10</w:t>
            </w:r>
          </w:p>
        </w:tc>
        <w:tc>
          <w:tcPr>
            <w:tcW w:w="964"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15,10</w:t>
            </w:r>
          </w:p>
        </w:tc>
      </w:tr>
      <w:tr w:rsidR="00C04045" w:rsidRPr="00871D84" w:rsidTr="00D211B7">
        <w:trPr>
          <w:gridAfter w:val="2"/>
          <w:wAfter w:w="26" w:type="dxa"/>
          <w:trHeight w:val="276"/>
        </w:trPr>
        <w:tc>
          <w:tcPr>
            <w:tcW w:w="900" w:type="dxa"/>
            <w:vMerge/>
            <w:tcBorders>
              <w:top w:val="nil"/>
              <w:left w:val="single" w:sz="4" w:space="0" w:color="auto"/>
              <w:bottom w:val="single" w:sz="4" w:space="0" w:color="000000"/>
              <w:right w:val="single" w:sz="4" w:space="0" w:color="auto"/>
            </w:tcBorders>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p>
        </w:tc>
        <w:tc>
          <w:tcPr>
            <w:tcW w:w="6188" w:type="dxa"/>
            <w:tcBorders>
              <w:top w:val="nil"/>
              <w:left w:val="single" w:sz="4" w:space="0" w:color="auto"/>
              <w:bottom w:val="single" w:sz="4" w:space="0" w:color="000000"/>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D211B7">
              <w:rPr>
                <w:rFonts w:ascii="Times New Roman" w:eastAsia="Times New Roman" w:hAnsi="Times New Roman" w:cs="Times New Roman"/>
                <w:color w:val="000000"/>
              </w:rPr>
              <w:t>Площадки разновозрастные</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c>
          <w:tcPr>
            <w:tcW w:w="964"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r>
      <w:tr w:rsidR="00C04045" w:rsidRPr="00871D84" w:rsidTr="002738E0">
        <w:trPr>
          <w:trHeight w:val="52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2.6</w:t>
            </w:r>
          </w:p>
        </w:tc>
        <w:tc>
          <w:tcPr>
            <w:tcW w:w="9340" w:type="dxa"/>
            <w:gridSpan w:val="6"/>
            <w:tcBorders>
              <w:top w:val="single" w:sz="4" w:space="0" w:color="auto"/>
              <w:left w:val="nil"/>
              <w:bottom w:val="single" w:sz="4" w:space="0" w:color="auto"/>
              <w:right w:val="single" w:sz="4" w:space="0" w:color="000000"/>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Мероприятие 2.6 «</w:t>
            </w:r>
            <w:r w:rsidRPr="00871D84">
              <w:rPr>
                <w:rFonts w:ascii="Times New Roman" w:eastAsia="Times New Roman" w:hAnsi="Times New Roman" w:cs="Times New Roman"/>
                <w:color w:val="000000"/>
              </w:rPr>
              <w:t>Повышение уровня вовлеченности заинтересованных граждан, организаций в реализацию</w:t>
            </w:r>
            <w:r>
              <w:rPr>
                <w:rFonts w:ascii="Times New Roman" w:eastAsia="Times New Roman" w:hAnsi="Times New Roman" w:cs="Times New Roman"/>
                <w:color w:val="000000"/>
              </w:rPr>
              <w:t xml:space="preserve"> мероприятий по благоустройству»</w:t>
            </w:r>
          </w:p>
        </w:tc>
      </w:tr>
      <w:tr w:rsidR="00C04045" w:rsidRPr="00871D84" w:rsidTr="002738E0">
        <w:trPr>
          <w:gridAfter w:val="2"/>
          <w:wAfter w:w="26" w:type="dxa"/>
          <w:trHeight w:val="1298"/>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2.6.1</w:t>
            </w:r>
          </w:p>
        </w:tc>
        <w:tc>
          <w:tcPr>
            <w:tcW w:w="6188" w:type="dxa"/>
            <w:tcBorders>
              <w:top w:val="single" w:sz="4" w:space="0" w:color="auto"/>
              <w:left w:val="nil"/>
              <w:bottom w:val="nil"/>
              <w:right w:val="nil"/>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2.6.1 "Доля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 %"</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10</w:t>
            </w:r>
          </w:p>
        </w:tc>
        <w:tc>
          <w:tcPr>
            <w:tcW w:w="964" w:type="dxa"/>
            <w:tcBorders>
              <w:top w:val="single" w:sz="4" w:space="0" w:color="auto"/>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r>
      <w:tr w:rsidR="00C04045" w:rsidRPr="00871D84" w:rsidTr="002738E0">
        <w:trPr>
          <w:trHeight w:val="341"/>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045" w:rsidRPr="00F260D2" w:rsidRDefault="00C04045" w:rsidP="00C04045">
            <w:pPr>
              <w:spacing w:after="0" w:line="240" w:lineRule="auto"/>
              <w:jc w:val="center"/>
              <w:rPr>
                <w:rFonts w:ascii="Times New Roman" w:eastAsia="Times New Roman" w:hAnsi="Times New Roman" w:cs="Times New Roman"/>
                <w:b/>
                <w:color w:val="000000"/>
              </w:rPr>
            </w:pPr>
            <w:r w:rsidRPr="00F260D2">
              <w:rPr>
                <w:rFonts w:ascii="Times New Roman" w:eastAsia="Times New Roman" w:hAnsi="Times New Roman" w:cs="Times New Roman"/>
                <w:b/>
                <w:color w:val="000000"/>
              </w:rPr>
              <w:t> 3.</w:t>
            </w:r>
          </w:p>
        </w:tc>
        <w:tc>
          <w:tcPr>
            <w:tcW w:w="9340" w:type="dxa"/>
            <w:gridSpan w:val="6"/>
            <w:tcBorders>
              <w:top w:val="single" w:sz="4" w:space="0" w:color="auto"/>
              <w:left w:val="nil"/>
              <w:bottom w:val="single" w:sz="4" w:space="0" w:color="auto"/>
              <w:right w:val="single" w:sz="4" w:space="0" w:color="auto"/>
            </w:tcBorders>
            <w:shd w:val="clear" w:color="auto" w:fill="auto"/>
            <w:vAlign w:val="center"/>
            <w:hideMark/>
          </w:tcPr>
          <w:p w:rsidR="00C04045" w:rsidRPr="00F260D2" w:rsidRDefault="00C04045" w:rsidP="00C04045">
            <w:pPr>
              <w:spacing w:after="0" w:line="240" w:lineRule="auto"/>
              <w:jc w:val="center"/>
              <w:rPr>
                <w:rFonts w:ascii="Times New Roman" w:eastAsia="Times New Roman" w:hAnsi="Times New Roman" w:cs="Times New Roman"/>
                <w:b/>
                <w:bCs/>
                <w:color w:val="000000"/>
              </w:rPr>
            </w:pPr>
            <w:r w:rsidRPr="00F260D2">
              <w:rPr>
                <w:rFonts w:ascii="Times New Roman" w:eastAsia="Times New Roman" w:hAnsi="Times New Roman" w:cs="Times New Roman"/>
                <w:b/>
                <w:bCs/>
                <w:color w:val="000000"/>
              </w:rPr>
              <w:t>Задача №3 "Организация на территории ГО "Жатай" уличного освещения"</w:t>
            </w:r>
          </w:p>
        </w:tc>
      </w:tr>
      <w:tr w:rsidR="00C04045" w:rsidRPr="00871D84" w:rsidTr="002738E0">
        <w:trPr>
          <w:trHeight w:val="441"/>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3.1</w:t>
            </w:r>
          </w:p>
        </w:tc>
        <w:tc>
          <w:tcPr>
            <w:tcW w:w="9340" w:type="dxa"/>
            <w:gridSpan w:val="6"/>
            <w:tcBorders>
              <w:top w:val="single" w:sz="4" w:space="0" w:color="auto"/>
              <w:left w:val="nil"/>
              <w:bottom w:val="single" w:sz="4" w:space="0" w:color="auto"/>
              <w:right w:val="single" w:sz="4" w:space="0" w:color="000000"/>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3.1 "Содержание, ремонт (замена) объектов уличного освещения и инженерных сетей"</w:t>
            </w:r>
          </w:p>
        </w:tc>
      </w:tr>
      <w:tr w:rsidR="00C04045" w:rsidRPr="00871D84" w:rsidTr="002738E0">
        <w:trPr>
          <w:gridAfter w:val="2"/>
          <w:wAfter w:w="26" w:type="dxa"/>
          <w:trHeight w:val="629"/>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3.1.1</w:t>
            </w:r>
          </w:p>
        </w:tc>
        <w:tc>
          <w:tcPr>
            <w:tcW w:w="6188"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3.1.1  Содержание и ремонт объектов уличного освещения (наличие точек освещения)</w:t>
            </w:r>
          </w:p>
        </w:tc>
        <w:tc>
          <w:tcPr>
            <w:tcW w:w="1202"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шт./шт.</w:t>
            </w:r>
          </w:p>
        </w:tc>
        <w:tc>
          <w:tcPr>
            <w:tcW w:w="960"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1324/22</w:t>
            </w:r>
          </w:p>
        </w:tc>
        <w:tc>
          <w:tcPr>
            <w:tcW w:w="964"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1324/22</w:t>
            </w:r>
          </w:p>
        </w:tc>
      </w:tr>
      <w:tr w:rsidR="00C04045" w:rsidRPr="00871D84" w:rsidTr="002738E0">
        <w:trPr>
          <w:gridAfter w:val="2"/>
          <w:wAfter w:w="26" w:type="dxa"/>
          <w:trHeight w:val="288"/>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 </w:t>
            </w:r>
          </w:p>
        </w:tc>
        <w:tc>
          <w:tcPr>
            <w:tcW w:w="6188"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3.1.2  Ремонт опор ВЛ</w:t>
            </w:r>
          </w:p>
        </w:tc>
        <w:tc>
          <w:tcPr>
            <w:tcW w:w="1202"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9</w:t>
            </w:r>
          </w:p>
        </w:tc>
        <w:tc>
          <w:tcPr>
            <w:tcW w:w="964"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9</w:t>
            </w:r>
          </w:p>
        </w:tc>
      </w:tr>
      <w:tr w:rsidR="00C04045" w:rsidRPr="00871D84" w:rsidTr="002738E0">
        <w:trPr>
          <w:trHeight w:val="276"/>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b/>
                <w:bCs/>
                <w:color w:val="000000"/>
              </w:rPr>
            </w:pPr>
            <w:r w:rsidRPr="00871D84">
              <w:rPr>
                <w:rFonts w:ascii="Times New Roman" w:eastAsia="Times New Roman" w:hAnsi="Times New Roman" w:cs="Times New Roman"/>
                <w:b/>
                <w:bCs/>
                <w:color w:val="000000"/>
              </w:rPr>
              <w:t>4.</w:t>
            </w:r>
          </w:p>
        </w:tc>
        <w:tc>
          <w:tcPr>
            <w:tcW w:w="9340" w:type="dxa"/>
            <w:gridSpan w:val="6"/>
            <w:tcBorders>
              <w:top w:val="single" w:sz="4" w:space="0" w:color="auto"/>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b/>
                <w:bCs/>
                <w:color w:val="000000"/>
              </w:rPr>
            </w:pPr>
            <w:r w:rsidRPr="00871D84">
              <w:rPr>
                <w:rFonts w:ascii="Times New Roman" w:eastAsia="Times New Roman" w:hAnsi="Times New Roman" w:cs="Times New Roman"/>
                <w:b/>
                <w:bCs/>
                <w:color w:val="000000"/>
              </w:rPr>
              <w:t>Задача №4  "Организация ритуальных услуг на территории ГО "Жатай"</w:t>
            </w:r>
          </w:p>
        </w:tc>
      </w:tr>
      <w:tr w:rsidR="00C04045" w:rsidRPr="00871D84" w:rsidTr="002738E0">
        <w:trPr>
          <w:trHeight w:val="286"/>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4.1</w:t>
            </w:r>
          </w:p>
        </w:tc>
        <w:tc>
          <w:tcPr>
            <w:tcW w:w="9340" w:type="dxa"/>
            <w:gridSpan w:val="6"/>
            <w:tcBorders>
              <w:top w:val="single" w:sz="4" w:space="0" w:color="auto"/>
              <w:left w:val="nil"/>
              <w:bottom w:val="single" w:sz="4" w:space="0" w:color="auto"/>
              <w:right w:val="single" w:sz="4" w:space="0" w:color="000000"/>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4.1 "Организация ритуальных услуг и содержание мест захоронения"</w:t>
            </w:r>
          </w:p>
        </w:tc>
      </w:tr>
      <w:tr w:rsidR="00C04045" w:rsidRPr="00871D84" w:rsidTr="002738E0">
        <w:trPr>
          <w:gridAfter w:val="2"/>
          <w:wAfter w:w="26" w:type="dxa"/>
          <w:trHeight w:val="564"/>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4.1.1</w:t>
            </w:r>
          </w:p>
        </w:tc>
        <w:tc>
          <w:tcPr>
            <w:tcW w:w="6188" w:type="dxa"/>
            <w:tcBorders>
              <w:top w:val="single" w:sz="4" w:space="0" w:color="auto"/>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4.1.1 "Вывоз отходов с территории кладбища"</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270</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270</w:t>
            </w:r>
          </w:p>
        </w:tc>
      </w:tr>
      <w:tr w:rsidR="00C04045" w:rsidRPr="00871D84" w:rsidTr="002738E0">
        <w:trPr>
          <w:gridAfter w:val="2"/>
          <w:wAfter w:w="26" w:type="dxa"/>
          <w:trHeight w:val="648"/>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4.1.2</w:t>
            </w:r>
          </w:p>
        </w:tc>
        <w:tc>
          <w:tcPr>
            <w:tcW w:w="6188" w:type="dxa"/>
            <w:tcBorders>
              <w:top w:val="single" w:sz="4" w:space="0" w:color="auto"/>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4.1.2 "Содержание подъездных путей и межквартальных проездов кладбища"</w:t>
            </w:r>
            <w:r>
              <w:rPr>
                <w:rFonts w:ascii="Times New Roman" w:eastAsia="Times New Roman" w:hAnsi="Times New Roman" w:cs="Times New Roman"/>
                <w:color w:val="000000"/>
              </w:rPr>
              <w:t xml:space="preserve"> (</w:t>
            </w:r>
            <w:r w:rsidRPr="00296102">
              <w:rPr>
                <w:rFonts w:ascii="Times New Roman" w:eastAsia="Times New Roman" w:hAnsi="Times New Roman" w:cs="Times New Roman"/>
                <w:color w:val="000000"/>
              </w:rPr>
              <w:t>протяженность подъездных путей и внутренних дорог</w:t>
            </w:r>
            <w:r>
              <w:rPr>
                <w:rFonts w:ascii="Times New Roman" w:eastAsia="Times New Roman" w:hAnsi="Times New Roman" w:cs="Times New Roman"/>
                <w:color w:val="000000"/>
              </w:rPr>
              <w:t>)</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proofErr w:type="spellStart"/>
            <w:r w:rsidRPr="00871D84">
              <w:rPr>
                <w:rFonts w:ascii="Times New Roman" w:eastAsia="Times New Roman" w:hAnsi="Times New Roman" w:cs="Times New Roman"/>
                <w:color w:val="000000"/>
              </w:rPr>
              <w:t>Кв.м</w:t>
            </w:r>
            <w:proofErr w:type="spellEnd"/>
            <w:r w:rsidRPr="00871D84">
              <w:rPr>
                <w:rFonts w:ascii="Times New Roman" w:eastAsia="Times New Roman" w:hAnsi="Times New Roman" w:cs="Times New Roman"/>
                <w:color w:val="000000"/>
              </w:rPr>
              <w:t>.</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1000</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1000</w:t>
            </w:r>
          </w:p>
        </w:tc>
      </w:tr>
      <w:tr w:rsidR="00C04045" w:rsidRPr="00871D84" w:rsidTr="002738E0">
        <w:trPr>
          <w:gridAfter w:val="2"/>
          <w:wAfter w:w="26" w:type="dxa"/>
          <w:trHeight w:val="55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4.1.3</w:t>
            </w:r>
          </w:p>
        </w:tc>
        <w:tc>
          <w:tcPr>
            <w:tcW w:w="6188"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4.1.3 "Планировка кварталов захоронений на территории кладбища"</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кол-во кварталов</w:t>
            </w:r>
          </w:p>
        </w:tc>
        <w:tc>
          <w:tcPr>
            <w:tcW w:w="960"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w:t>
            </w:r>
          </w:p>
        </w:tc>
        <w:tc>
          <w:tcPr>
            <w:tcW w:w="964" w:type="dxa"/>
            <w:tcBorders>
              <w:top w:val="nil"/>
              <w:left w:val="nil"/>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2</w:t>
            </w:r>
          </w:p>
        </w:tc>
      </w:tr>
      <w:tr w:rsidR="00C04045" w:rsidRPr="00871D84" w:rsidTr="002738E0">
        <w:trPr>
          <w:trHeight w:val="173"/>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F260D2" w:rsidRDefault="00C04045" w:rsidP="00C04045">
            <w:pPr>
              <w:spacing w:after="0" w:line="240" w:lineRule="auto"/>
              <w:jc w:val="center"/>
              <w:rPr>
                <w:rFonts w:ascii="Times New Roman" w:eastAsia="Times New Roman" w:hAnsi="Times New Roman" w:cs="Times New Roman"/>
                <w:b/>
                <w:color w:val="000000"/>
              </w:rPr>
            </w:pPr>
            <w:r w:rsidRPr="00871D84">
              <w:rPr>
                <w:rFonts w:ascii="Times New Roman" w:eastAsia="Times New Roman" w:hAnsi="Times New Roman" w:cs="Times New Roman"/>
                <w:color w:val="000000"/>
              </w:rPr>
              <w:t> </w:t>
            </w:r>
            <w:r w:rsidRPr="00F260D2">
              <w:rPr>
                <w:rFonts w:ascii="Times New Roman" w:eastAsia="Times New Roman" w:hAnsi="Times New Roman" w:cs="Times New Roman"/>
                <w:b/>
                <w:color w:val="000000"/>
              </w:rPr>
              <w:t>5.</w:t>
            </w:r>
          </w:p>
        </w:tc>
        <w:tc>
          <w:tcPr>
            <w:tcW w:w="9340" w:type="dxa"/>
            <w:gridSpan w:val="6"/>
            <w:tcBorders>
              <w:top w:val="single" w:sz="4" w:space="0" w:color="auto"/>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b/>
                <w:bCs/>
                <w:color w:val="000000"/>
              </w:rPr>
            </w:pPr>
            <w:r w:rsidRPr="00871D84">
              <w:rPr>
                <w:rFonts w:ascii="Times New Roman" w:eastAsia="Times New Roman" w:hAnsi="Times New Roman" w:cs="Times New Roman"/>
                <w:b/>
                <w:bCs/>
                <w:color w:val="000000"/>
              </w:rPr>
              <w:t>Задача №5 "Регулирование численности безнадзорных животных"</w:t>
            </w:r>
          </w:p>
        </w:tc>
      </w:tr>
      <w:tr w:rsidR="00C04045" w:rsidRPr="00871D84" w:rsidTr="002738E0">
        <w:trPr>
          <w:trHeight w:val="42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5.1</w:t>
            </w:r>
          </w:p>
        </w:tc>
        <w:tc>
          <w:tcPr>
            <w:tcW w:w="9340" w:type="dxa"/>
            <w:gridSpan w:val="6"/>
            <w:tcBorders>
              <w:top w:val="single" w:sz="4" w:space="0" w:color="auto"/>
              <w:left w:val="nil"/>
              <w:bottom w:val="single" w:sz="4" w:space="0" w:color="auto"/>
              <w:right w:val="single" w:sz="4" w:space="0" w:color="000000"/>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5.1 "Регулирование численности безнадзорных животных"</w:t>
            </w:r>
          </w:p>
        </w:tc>
      </w:tr>
      <w:tr w:rsidR="00C04045" w:rsidRPr="00871D84" w:rsidTr="002738E0">
        <w:trPr>
          <w:gridAfter w:val="2"/>
          <w:wAfter w:w="26" w:type="dxa"/>
          <w:trHeight w:val="552"/>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5.1.1</w:t>
            </w:r>
          </w:p>
        </w:tc>
        <w:tc>
          <w:tcPr>
            <w:tcW w:w="6188"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5.1.1 "Количество отловленных безнадзорных животных"</w:t>
            </w:r>
          </w:p>
        </w:tc>
        <w:tc>
          <w:tcPr>
            <w:tcW w:w="1202"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голова</w:t>
            </w:r>
          </w:p>
        </w:tc>
        <w:tc>
          <w:tcPr>
            <w:tcW w:w="960"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c>
          <w:tcPr>
            <w:tcW w:w="964"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r>
      <w:tr w:rsidR="00C04045" w:rsidRPr="00871D84" w:rsidTr="002738E0">
        <w:trPr>
          <w:gridAfter w:val="2"/>
          <w:wAfter w:w="26" w:type="dxa"/>
          <w:trHeight w:val="311"/>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5.1.2</w:t>
            </w:r>
          </w:p>
        </w:tc>
        <w:tc>
          <w:tcPr>
            <w:tcW w:w="6188" w:type="dxa"/>
            <w:tcBorders>
              <w:top w:val="nil"/>
              <w:left w:val="nil"/>
              <w:bottom w:val="single" w:sz="4" w:space="0" w:color="auto"/>
              <w:right w:val="single" w:sz="4" w:space="0" w:color="auto"/>
            </w:tcBorders>
            <w:shd w:val="clear" w:color="auto" w:fill="auto"/>
            <w:vAlign w:val="center"/>
            <w:hideMark/>
          </w:tcPr>
          <w:p w:rsidR="00C04045" w:rsidRPr="0039421E" w:rsidRDefault="00C04045" w:rsidP="00C04045">
            <w:pPr>
              <w:spacing w:after="0" w:line="240" w:lineRule="auto"/>
              <w:rPr>
                <w:rFonts w:ascii="Times New Roman" w:eastAsia="Times New Roman" w:hAnsi="Times New Roman" w:cs="Times New Roman"/>
                <w:color w:val="000000"/>
              </w:rPr>
            </w:pPr>
            <w:r w:rsidRPr="0039421E">
              <w:rPr>
                <w:rFonts w:ascii="Times New Roman" w:eastAsia="Times New Roman" w:hAnsi="Times New Roman" w:cs="Times New Roman"/>
                <w:color w:val="000000"/>
              </w:rPr>
              <w:t>Показатель 5.1.2 Выполнение работ по локальным сметным расчетам "Приют для бездомных животных"</w:t>
            </w:r>
          </w:p>
        </w:tc>
        <w:tc>
          <w:tcPr>
            <w:tcW w:w="1202" w:type="dxa"/>
            <w:tcBorders>
              <w:top w:val="nil"/>
              <w:left w:val="nil"/>
              <w:bottom w:val="single" w:sz="4" w:space="0" w:color="auto"/>
              <w:right w:val="single" w:sz="4" w:space="0" w:color="auto"/>
            </w:tcBorders>
            <w:shd w:val="clear" w:color="auto" w:fill="auto"/>
            <w:vAlign w:val="center"/>
            <w:hideMark/>
          </w:tcPr>
          <w:p w:rsidR="00C04045" w:rsidRPr="0039421E" w:rsidRDefault="00C04045" w:rsidP="00C04045">
            <w:pPr>
              <w:spacing w:after="0" w:line="240" w:lineRule="auto"/>
              <w:jc w:val="center"/>
              <w:rPr>
                <w:rFonts w:ascii="Times New Roman" w:eastAsia="Times New Roman" w:hAnsi="Times New Roman" w:cs="Times New Roman"/>
                <w:color w:val="000000"/>
              </w:rPr>
            </w:pPr>
            <w:r w:rsidRPr="0039421E">
              <w:rPr>
                <w:rFonts w:ascii="Times New Roman" w:eastAsia="Times New Roman" w:hAnsi="Times New Roman" w:cs="Times New Roman"/>
                <w:color w:val="000000"/>
              </w:rPr>
              <w:t>шт.</w:t>
            </w:r>
          </w:p>
        </w:tc>
        <w:tc>
          <w:tcPr>
            <w:tcW w:w="960" w:type="dxa"/>
            <w:tcBorders>
              <w:top w:val="nil"/>
              <w:left w:val="nil"/>
              <w:bottom w:val="single" w:sz="4" w:space="0" w:color="auto"/>
              <w:right w:val="single" w:sz="4" w:space="0" w:color="auto"/>
            </w:tcBorders>
            <w:shd w:val="clear" w:color="auto" w:fill="auto"/>
            <w:vAlign w:val="center"/>
            <w:hideMark/>
          </w:tcPr>
          <w:p w:rsidR="00C04045" w:rsidRPr="0039421E" w:rsidRDefault="00C04045" w:rsidP="00C04045">
            <w:pPr>
              <w:spacing w:after="0" w:line="240" w:lineRule="auto"/>
              <w:jc w:val="center"/>
              <w:rPr>
                <w:rFonts w:ascii="Times New Roman" w:eastAsia="Times New Roman" w:hAnsi="Times New Roman" w:cs="Times New Roman"/>
                <w:color w:val="000000"/>
              </w:rPr>
            </w:pPr>
            <w:r w:rsidRPr="0039421E">
              <w:rPr>
                <w:rFonts w:ascii="Times New Roman" w:eastAsia="Times New Roman" w:hAnsi="Times New Roman" w:cs="Times New Roman"/>
                <w:color w:val="000000"/>
              </w:rPr>
              <w:t>1</w:t>
            </w:r>
          </w:p>
        </w:tc>
        <w:tc>
          <w:tcPr>
            <w:tcW w:w="964" w:type="dxa"/>
            <w:tcBorders>
              <w:top w:val="nil"/>
              <w:left w:val="nil"/>
              <w:bottom w:val="single" w:sz="4" w:space="0" w:color="auto"/>
              <w:right w:val="single" w:sz="4" w:space="0" w:color="auto"/>
            </w:tcBorders>
            <w:shd w:val="clear" w:color="auto" w:fill="auto"/>
            <w:vAlign w:val="center"/>
            <w:hideMark/>
          </w:tcPr>
          <w:p w:rsidR="00C04045" w:rsidRPr="0039421E" w:rsidRDefault="00C04045" w:rsidP="00C04045">
            <w:pPr>
              <w:spacing w:after="0" w:line="240" w:lineRule="auto"/>
              <w:jc w:val="center"/>
              <w:rPr>
                <w:rFonts w:ascii="Times New Roman" w:eastAsia="Times New Roman" w:hAnsi="Times New Roman" w:cs="Times New Roman"/>
                <w:color w:val="000000"/>
              </w:rPr>
            </w:pPr>
            <w:r w:rsidRPr="0039421E">
              <w:rPr>
                <w:rFonts w:ascii="Times New Roman" w:eastAsia="Times New Roman" w:hAnsi="Times New Roman" w:cs="Times New Roman"/>
                <w:color w:val="000000"/>
              </w:rPr>
              <w:t>1</w:t>
            </w:r>
          </w:p>
        </w:tc>
      </w:tr>
      <w:tr w:rsidR="00C04045" w:rsidRPr="00871D84" w:rsidTr="002738E0">
        <w:trPr>
          <w:gridAfter w:val="1"/>
          <w:wAfter w:w="9" w:type="dxa"/>
          <w:trHeight w:val="389"/>
        </w:trPr>
        <w:tc>
          <w:tcPr>
            <w:tcW w:w="900" w:type="dxa"/>
            <w:tcBorders>
              <w:top w:val="nil"/>
              <w:left w:val="single" w:sz="4" w:space="0" w:color="auto"/>
              <w:bottom w:val="single" w:sz="4" w:space="0" w:color="auto"/>
              <w:right w:val="single" w:sz="4" w:space="0" w:color="auto"/>
            </w:tcBorders>
            <w:shd w:val="clear" w:color="auto" w:fill="auto"/>
            <w:vAlign w:val="center"/>
          </w:tcPr>
          <w:p w:rsidR="00C04045" w:rsidRPr="00F260D2" w:rsidRDefault="00C04045" w:rsidP="00C04045">
            <w:pPr>
              <w:spacing w:after="0" w:line="240" w:lineRule="auto"/>
              <w:jc w:val="center"/>
              <w:rPr>
                <w:rFonts w:ascii="Times New Roman" w:eastAsia="Times New Roman" w:hAnsi="Times New Roman" w:cs="Times New Roman"/>
                <w:b/>
                <w:color w:val="000000"/>
              </w:rPr>
            </w:pPr>
            <w:r w:rsidRPr="00F260D2">
              <w:rPr>
                <w:rFonts w:ascii="Times New Roman" w:eastAsia="Times New Roman" w:hAnsi="Times New Roman" w:cs="Times New Roman"/>
                <w:b/>
                <w:color w:val="000000"/>
              </w:rPr>
              <w:t> 5.</w:t>
            </w:r>
          </w:p>
        </w:tc>
        <w:tc>
          <w:tcPr>
            <w:tcW w:w="9331" w:type="dxa"/>
            <w:gridSpan w:val="5"/>
            <w:tcBorders>
              <w:top w:val="single" w:sz="4" w:space="0" w:color="auto"/>
              <w:left w:val="nil"/>
              <w:bottom w:val="single" w:sz="4" w:space="0" w:color="auto"/>
              <w:right w:val="single" w:sz="4" w:space="0" w:color="auto"/>
            </w:tcBorders>
            <w:shd w:val="clear" w:color="auto" w:fill="auto"/>
            <w:vAlign w:val="center"/>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B66CD3">
              <w:rPr>
                <w:rFonts w:ascii="Times New Roman" w:eastAsia="Times New Roman" w:hAnsi="Times New Roman" w:cs="Times New Roman"/>
                <w:b/>
                <w:bCs/>
                <w:color w:val="000000"/>
              </w:rPr>
              <w:t>Задача №6 "Реализация градостроительной политики"</w:t>
            </w:r>
          </w:p>
        </w:tc>
      </w:tr>
      <w:tr w:rsidR="00C04045" w:rsidRPr="00871D84" w:rsidTr="002738E0">
        <w:trPr>
          <w:trHeight w:val="516"/>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6.1.</w:t>
            </w:r>
          </w:p>
        </w:tc>
        <w:tc>
          <w:tcPr>
            <w:tcW w:w="9340" w:type="dxa"/>
            <w:gridSpan w:val="6"/>
            <w:tcBorders>
              <w:top w:val="single" w:sz="4" w:space="0" w:color="auto"/>
              <w:left w:val="nil"/>
              <w:bottom w:val="single" w:sz="4" w:space="0" w:color="auto"/>
              <w:right w:val="single" w:sz="4" w:space="0" w:color="000000"/>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Мероприятие 6.1. "Актуализация документов территориального планирования, градостроительного зонирования, планировки территорий"</w:t>
            </w:r>
          </w:p>
        </w:tc>
      </w:tr>
      <w:tr w:rsidR="00C04045" w:rsidRPr="00871D84" w:rsidTr="002738E0">
        <w:trPr>
          <w:gridAfter w:val="2"/>
          <w:wAfter w:w="26" w:type="dxa"/>
          <w:trHeight w:val="673"/>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6.1.1.</w:t>
            </w:r>
          </w:p>
        </w:tc>
        <w:tc>
          <w:tcPr>
            <w:tcW w:w="6188"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6.1.1.</w:t>
            </w:r>
            <w:r w:rsidRPr="00871D84">
              <w:rPr>
                <w:rFonts w:ascii="Times New Roman" w:eastAsia="Times New Roman" w:hAnsi="Times New Roman" w:cs="Times New Roman"/>
                <w:color w:val="000000"/>
              </w:rPr>
              <w:br/>
              <w:t xml:space="preserve">Актуализация Генерального плана ГО «Жатай» </w:t>
            </w:r>
          </w:p>
        </w:tc>
        <w:tc>
          <w:tcPr>
            <w:tcW w:w="1202"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ед.</w:t>
            </w:r>
          </w:p>
        </w:tc>
        <w:tc>
          <w:tcPr>
            <w:tcW w:w="960"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c>
          <w:tcPr>
            <w:tcW w:w="964"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r>
      <w:tr w:rsidR="00C04045" w:rsidRPr="00871D84" w:rsidTr="002738E0">
        <w:trPr>
          <w:gridAfter w:val="2"/>
          <w:wAfter w:w="26" w:type="dxa"/>
          <w:trHeight w:val="697"/>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6.1.2.</w:t>
            </w:r>
          </w:p>
        </w:tc>
        <w:tc>
          <w:tcPr>
            <w:tcW w:w="6188"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6.1.2.</w:t>
            </w:r>
            <w:r w:rsidRPr="00871D84">
              <w:rPr>
                <w:rFonts w:ascii="Times New Roman" w:eastAsia="Times New Roman" w:hAnsi="Times New Roman" w:cs="Times New Roman"/>
                <w:color w:val="000000"/>
              </w:rPr>
              <w:br/>
              <w:t xml:space="preserve">Актуализация правил землепользования и застройки «Жатай» </w:t>
            </w:r>
          </w:p>
        </w:tc>
        <w:tc>
          <w:tcPr>
            <w:tcW w:w="1202"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ед.</w:t>
            </w:r>
          </w:p>
        </w:tc>
        <w:tc>
          <w:tcPr>
            <w:tcW w:w="960"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c>
          <w:tcPr>
            <w:tcW w:w="964"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1</w:t>
            </w:r>
          </w:p>
        </w:tc>
      </w:tr>
      <w:tr w:rsidR="00C04045" w:rsidRPr="00871D84" w:rsidTr="002738E0">
        <w:trPr>
          <w:gridAfter w:val="2"/>
          <w:wAfter w:w="26" w:type="dxa"/>
          <w:trHeight w:val="495"/>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6.1.3.</w:t>
            </w:r>
          </w:p>
        </w:tc>
        <w:tc>
          <w:tcPr>
            <w:tcW w:w="6188"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rPr>
                <w:rFonts w:ascii="Times New Roman" w:eastAsia="Times New Roman" w:hAnsi="Times New Roman" w:cs="Times New Roman"/>
                <w:color w:val="000000"/>
              </w:rPr>
            </w:pPr>
            <w:r w:rsidRPr="00871D84">
              <w:rPr>
                <w:rFonts w:ascii="Times New Roman" w:eastAsia="Times New Roman" w:hAnsi="Times New Roman" w:cs="Times New Roman"/>
                <w:color w:val="000000"/>
              </w:rPr>
              <w:t>Показатель 6.1.3. Актуализация</w:t>
            </w:r>
            <w:r w:rsidRPr="00871D84">
              <w:rPr>
                <w:rFonts w:ascii="Times New Roman" w:eastAsia="Times New Roman" w:hAnsi="Times New Roman" w:cs="Times New Roman"/>
                <w:color w:val="FF0000"/>
              </w:rPr>
              <w:t xml:space="preserve"> </w:t>
            </w:r>
            <w:r w:rsidRPr="00871D84">
              <w:rPr>
                <w:rFonts w:ascii="Times New Roman" w:eastAsia="Times New Roman" w:hAnsi="Times New Roman" w:cs="Times New Roman"/>
              </w:rPr>
              <w:t xml:space="preserve">местных нормативов  </w:t>
            </w:r>
            <w:r w:rsidRPr="00871D84">
              <w:rPr>
                <w:rFonts w:ascii="Times New Roman" w:eastAsia="Times New Roman" w:hAnsi="Times New Roman" w:cs="Times New Roman"/>
                <w:color w:val="000000"/>
              </w:rPr>
              <w:t xml:space="preserve">градостроительного планирования ГО «Жатай»  </w:t>
            </w:r>
          </w:p>
        </w:tc>
        <w:tc>
          <w:tcPr>
            <w:tcW w:w="1202" w:type="dxa"/>
            <w:tcBorders>
              <w:top w:val="nil"/>
              <w:left w:val="nil"/>
              <w:bottom w:val="single" w:sz="4" w:space="0" w:color="auto"/>
              <w:right w:val="single" w:sz="4" w:space="0" w:color="auto"/>
            </w:tcBorders>
            <w:shd w:val="clear" w:color="000000" w:fill="FFFFFF"/>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ед.</w:t>
            </w:r>
          </w:p>
        </w:tc>
        <w:tc>
          <w:tcPr>
            <w:tcW w:w="960"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c>
          <w:tcPr>
            <w:tcW w:w="964" w:type="dxa"/>
            <w:tcBorders>
              <w:top w:val="nil"/>
              <w:left w:val="nil"/>
              <w:bottom w:val="single" w:sz="4" w:space="0" w:color="auto"/>
              <w:right w:val="single" w:sz="4" w:space="0" w:color="auto"/>
            </w:tcBorders>
            <w:shd w:val="clear" w:color="auto" w:fill="auto"/>
            <w:vAlign w:val="center"/>
            <w:hideMark/>
          </w:tcPr>
          <w:p w:rsidR="00C04045" w:rsidRPr="00871D84" w:rsidRDefault="00C04045" w:rsidP="00C04045">
            <w:pPr>
              <w:spacing w:after="0" w:line="240" w:lineRule="auto"/>
              <w:jc w:val="center"/>
              <w:rPr>
                <w:rFonts w:ascii="Times New Roman" w:eastAsia="Times New Roman" w:hAnsi="Times New Roman" w:cs="Times New Roman"/>
                <w:color w:val="000000"/>
              </w:rPr>
            </w:pPr>
            <w:r w:rsidRPr="00871D84">
              <w:rPr>
                <w:rFonts w:ascii="Times New Roman" w:eastAsia="Times New Roman" w:hAnsi="Times New Roman" w:cs="Times New Roman"/>
                <w:color w:val="000000"/>
              </w:rPr>
              <w:t>0</w:t>
            </w:r>
          </w:p>
        </w:tc>
      </w:tr>
    </w:tbl>
    <w:p w:rsidR="002738E0" w:rsidRDefault="002738E0" w:rsidP="002738E0">
      <w:pPr>
        <w:spacing w:after="0" w:line="240" w:lineRule="auto"/>
        <w:ind w:left="142" w:firstLine="567"/>
        <w:contextualSpacing/>
        <w:jc w:val="both"/>
        <w:rPr>
          <w:rFonts w:ascii="Times New Roman" w:eastAsia="Times New Roman" w:hAnsi="Times New Roman" w:cs="Times New Roman"/>
          <w:sz w:val="24"/>
          <w:szCs w:val="24"/>
        </w:rPr>
      </w:pPr>
    </w:p>
    <w:p w:rsidR="002738E0" w:rsidRPr="00145A43" w:rsidRDefault="002738E0" w:rsidP="002738E0">
      <w:pPr>
        <w:spacing w:after="0" w:line="240" w:lineRule="auto"/>
        <w:ind w:firstLine="708"/>
        <w:jc w:val="both"/>
        <w:rPr>
          <w:rFonts w:ascii="Times New Roman" w:eastAsia="Times New Roman" w:hAnsi="Times New Roman" w:cs="Times New Roman"/>
          <w:sz w:val="24"/>
          <w:szCs w:val="24"/>
        </w:rPr>
      </w:pPr>
      <w:r w:rsidRPr="002A57F6">
        <w:rPr>
          <w:rFonts w:ascii="Times New Roman" w:eastAsia="Times New Roman" w:hAnsi="Times New Roman" w:cs="Times New Roman"/>
          <w:sz w:val="24"/>
          <w:szCs w:val="24"/>
        </w:rPr>
        <w:t>Все запланированные мероприятия выполнены, поэтому оценка эффективности программы</w:t>
      </w:r>
      <w:r>
        <w:rPr>
          <w:rFonts w:ascii="Times New Roman" w:eastAsia="Times New Roman" w:hAnsi="Times New Roman" w:cs="Times New Roman"/>
          <w:sz w:val="24"/>
          <w:szCs w:val="24"/>
        </w:rPr>
        <w:t xml:space="preserve"> </w:t>
      </w:r>
      <w:r w:rsidRPr="002A57F6">
        <w:rPr>
          <w:rFonts w:ascii="Times New Roman" w:hAnsi="Times New Roman" w:cs="Times New Roman"/>
          <w:sz w:val="24"/>
          <w:szCs w:val="24"/>
        </w:rPr>
        <w:t xml:space="preserve">относится к высокой категории, </w:t>
      </w:r>
      <w:r>
        <w:rPr>
          <w:rFonts w:ascii="Times New Roman" w:hAnsi="Times New Roman" w:cs="Times New Roman"/>
          <w:sz w:val="24"/>
          <w:szCs w:val="24"/>
        </w:rPr>
        <w:t xml:space="preserve">так как </w:t>
      </w:r>
      <w:r w:rsidRPr="002A57F6">
        <w:rPr>
          <w:rFonts w:ascii="Times New Roman" w:hAnsi="Times New Roman" w:cs="Times New Roman"/>
          <w:sz w:val="24"/>
          <w:szCs w:val="24"/>
        </w:rPr>
        <w:t>уровень эффективности соответствует</w:t>
      </w:r>
      <w:r>
        <w:rPr>
          <w:rFonts w:ascii="Times New Roman" w:hAnsi="Times New Roman" w:cs="Times New Roman"/>
          <w:sz w:val="24"/>
          <w:szCs w:val="24"/>
        </w:rPr>
        <w:t xml:space="preserve"> категории</w:t>
      </w:r>
      <w:r w:rsidRPr="002A57F6">
        <w:rPr>
          <w:rFonts w:ascii="Times New Roman" w:hAnsi="Times New Roman" w:cs="Times New Roman"/>
          <w:sz w:val="24"/>
          <w:szCs w:val="24"/>
        </w:rPr>
        <w:t xml:space="preserve"> </w:t>
      </w:r>
      <w:r w:rsidRPr="002A57F6">
        <w:rPr>
          <w:rFonts w:ascii="Times New Roman" w:hAnsi="Times New Roman" w:cs="Times New Roman"/>
          <w:b/>
          <w:sz w:val="24"/>
          <w:szCs w:val="24"/>
        </w:rPr>
        <w:t>1.</w:t>
      </w:r>
    </w:p>
    <w:p w:rsidR="009D0605" w:rsidRPr="00954BA4" w:rsidRDefault="009D0605" w:rsidP="00954BA4">
      <w:pPr>
        <w:spacing w:after="0" w:line="240" w:lineRule="auto"/>
        <w:ind w:left="644"/>
        <w:contextualSpacing/>
        <w:rPr>
          <w:rFonts w:ascii="Times New Roman" w:eastAsia="Times New Roman" w:hAnsi="Times New Roman" w:cs="Times New Roman"/>
          <w:b/>
          <w:sz w:val="24"/>
          <w:szCs w:val="24"/>
          <w:highlight w:val="yellow"/>
          <w:lang w:eastAsia="ru-RU"/>
        </w:rPr>
      </w:pPr>
    </w:p>
    <w:p w:rsidR="00F076AF" w:rsidRDefault="00F076AF" w:rsidP="00D5391E">
      <w:pPr>
        <w:pStyle w:val="a3"/>
        <w:numPr>
          <w:ilvl w:val="0"/>
          <w:numId w:val="6"/>
        </w:numPr>
        <w:spacing w:after="0" w:line="240" w:lineRule="auto"/>
        <w:ind w:left="1134" w:hanging="283"/>
        <w:jc w:val="center"/>
        <w:rPr>
          <w:rFonts w:ascii="Times New Roman" w:hAnsi="Times New Roman" w:cs="Times New Roman"/>
          <w:b/>
          <w:sz w:val="24"/>
          <w:szCs w:val="24"/>
        </w:rPr>
      </w:pPr>
      <w:r w:rsidRPr="00DB7E63">
        <w:rPr>
          <w:rFonts w:ascii="Times New Roman" w:hAnsi="Times New Roman" w:cs="Times New Roman"/>
          <w:b/>
          <w:sz w:val="24"/>
          <w:szCs w:val="24"/>
        </w:rPr>
        <w:t xml:space="preserve">Муниципальная программа </w:t>
      </w:r>
      <w:r w:rsidR="003036AD">
        <w:rPr>
          <w:rFonts w:ascii="Times New Roman" w:hAnsi="Times New Roman" w:cs="Times New Roman"/>
          <w:b/>
          <w:sz w:val="24"/>
          <w:szCs w:val="24"/>
        </w:rPr>
        <w:t>«</w:t>
      </w:r>
      <w:r w:rsidR="008147F1" w:rsidRPr="008147F1">
        <w:rPr>
          <w:rFonts w:ascii="Times New Roman" w:hAnsi="Times New Roman" w:cs="Times New Roman"/>
          <w:b/>
          <w:sz w:val="24"/>
          <w:szCs w:val="24"/>
        </w:rPr>
        <w:t xml:space="preserve">Развитие жилищно-коммунального хозяйства Городского округа </w:t>
      </w:r>
      <w:r w:rsidR="003036AD">
        <w:rPr>
          <w:rFonts w:ascii="Times New Roman" w:hAnsi="Times New Roman" w:cs="Times New Roman"/>
          <w:b/>
          <w:sz w:val="24"/>
          <w:szCs w:val="24"/>
        </w:rPr>
        <w:t>«</w:t>
      </w:r>
      <w:r w:rsidR="008147F1" w:rsidRPr="008147F1">
        <w:rPr>
          <w:rFonts w:ascii="Times New Roman" w:hAnsi="Times New Roman" w:cs="Times New Roman"/>
          <w:b/>
          <w:sz w:val="24"/>
          <w:szCs w:val="24"/>
        </w:rPr>
        <w:t>Жатай</w:t>
      </w:r>
      <w:r w:rsidR="003036AD">
        <w:rPr>
          <w:rFonts w:ascii="Times New Roman" w:hAnsi="Times New Roman" w:cs="Times New Roman"/>
          <w:b/>
          <w:sz w:val="24"/>
          <w:szCs w:val="24"/>
        </w:rPr>
        <w:t>»</w:t>
      </w:r>
      <w:r w:rsidR="008147F1" w:rsidRPr="008147F1">
        <w:rPr>
          <w:rFonts w:ascii="Times New Roman" w:hAnsi="Times New Roman" w:cs="Times New Roman"/>
          <w:b/>
          <w:sz w:val="24"/>
          <w:szCs w:val="24"/>
        </w:rPr>
        <w:t xml:space="preserve"> на 2020-2022 годы</w:t>
      </w:r>
    </w:p>
    <w:p w:rsidR="00C05318" w:rsidRDefault="00C05318" w:rsidP="00C05318">
      <w:pPr>
        <w:spacing w:after="0" w:line="240" w:lineRule="auto"/>
        <w:jc w:val="center"/>
        <w:rPr>
          <w:rFonts w:ascii="Times New Roman" w:hAnsi="Times New Roman" w:cs="Times New Roman"/>
          <w:b/>
          <w:sz w:val="24"/>
          <w:szCs w:val="24"/>
        </w:rPr>
      </w:pPr>
    </w:p>
    <w:p w:rsidR="001D6E5D" w:rsidRPr="001D6E5D" w:rsidRDefault="001D6E5D" w:rsidP="001D6E5D">
      <w:pPr>
        <w:widowControl w:val="0"/>
        <w:tabs>
          <w:tab w:val="center" w:pos="426"/>
        </w:tabs>
        <w:autoSpaceDE w:val="0"/>
        <w:autoSpaceDN w:val="0"/>
        <w:adjustRightInd w:val="0"/>
        <w:spacing w:after="0" w:line="240" w:lineRule="auto"/>
        <w:ind w:left="142" w:firstLine="567"/>
        <w:jc w:val="both"/>
        <w:rPr>
          <w:rFonts w:ascii="Times New Roman" w:eastAsia="Times New Roman" w:hAnsi="Times New Roman" w:cs="Times New Roman"/>
          <w:b/>
          <w:bCs/>
          <w:sz w:val="24"/>
          <w:szCs w:val="24"/>
        </w:rPr>
      </w:pPr>
      <w:r w:rsidRPr="001D6E5D">
        <w:rPr>
          <w:rFonts w:ascii="Times New Roman" w:eastAsia="Times New Roman" w:hAnsi="Times New Roman" w:cs="Times New Roman"/>
          <w:bCs/>
          <w:sz w:val="24"/>
          <w:szCs w:val="24"/>
        </w:rPr>
        <w:t xml:space="preserve">Муниципальная программа </w:t>
      </w:r>
      <w:r w:rsidRPr="001D6E5D">
        <w:rPr>
          <w:rFonts w:ascii="Times New Roman" w:eastAsia="Times New Roman" w:hAnsi="Times New Roman" w:cs="Times New Roman"/>
          <w:sz w:val="24"/>
          <w:szCs w:val="24"/>
        </w:rPr>
        <w:t>«Развитие жилищно-коммунального хозяйства Городского округа «Жатай» на 2020-2022 годы»</w:t>
      </w:r>
      <w:r w:rsidRPr="001D6E5D">
        <w:rPr>
          <w:rFonts w:ascii="Times New Roman" w:eastAsia="Times New Roman" w:hAnsi="Times New Roman" w:cs="Times New Roman"/>
          <w:bCs/>
          <w:sz w:val="24"/>
          <w:szCs w:val="24"/>
        </w:rPr>
        <w:t xml:space="preserve"> направлена модернизацию и развитие жилищно-коммунального хозяйства Городского округа «Жатай».</w:t>
      </w:r>
    </w:p>
    <w:p w:rsidR="001D6E5D" w:rsidRPr="001D6E5D" w:rsidRDefault="001D6E5D" w:rsidP="001D6E5D">
      <w:pPr>
        <w:tabs>
          <w:tab w:val="num" w:pos="142"/>
          <w:tab w:val="left" w:pos="284"/>
        </w:tabs>
        <w:autoSpaceDE w:val="0"/>
        <w:autoSpaceDN w:val="0"/>
        <w:adjustRightInd w:val="0"/>
        <w:spacing w:after="0" w:line="240" w:lineRule="auto"/>
        <w:ind w:firstLine="142"/>
        <w:jc w:val="both"/>
        <w:rPr>
          <w:rFonts w:ascii="Times New Roman" w:eastAsia="Calibri" w:hAnsi="Times New Roman" w:cs="Times New Roman"/>
          <w:sz w:val="24"/>
          <w:szCs w:val="24"/>
        </w:rPr>
      </w:pP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t xml:space="preserve">Механизмом реализации Программы являются следующие задачи: </w:t>
      </w:r>
    </w:p>
    <w:p w:rsidR="001D6E5D" w:rsidRPr="001D6E5D" w:rsidRDefault="001D6E5D" w:rsidP="00D5391E">
      <w:pPr>
        <w:widowControl w:val="0"/>
        <w:numPr>
          <w:ilvl w:val="0"/>
          <w:numId w:val="15"/>
        </w:numPr>
        <w:tabs>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1D6E5D">
        <w:rPr>
          <w:rFonts w:ascii="Times New Roman" w:eastAsia="Times New Roman" w:hAnsi="Times New Roman" w:cs="Times New Roman"/>
          <w:sz w:val="24"/>
          <w:szCs w:val="24"/>
        </w:rPr>
        <w:t xml:space="preserve">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w:t>
      </w:r>
      <w:r w:rsidRPr="001D6E5D">
        <w:rPr>
          <w:rFonts w:ascii="Times New Roman" w:eastAsia="Times New Roman" w:hAnsi="Times New Roman" w:cs="Times New Roman"/>
          <w:sz w:val="24"/>
          <w:szCs w:val="24"/>
        </w:rPr>
        <w:lastRenderedPageBreak/>
        <w:t>оборудования и технических устройств, создание комфортных условий проживания. Определение реального технического состояния домов в поселке на основании технических заключений о состоянии конструкций дома;</w:t>
      </w:r>
    </w:p>
    <w:p w:rsidR="001D6E5D" w:rsidRPr="001D6E5D" w:rsidRDefault="001D6E5D" w:rsidP="00D5391E">
      <w:pPr>
        <w:widowControl w:val="0"/>
        <w:numPr>
          <w:ilvl w:val="0"/>
          <w:numId w:val="15"/>
        </w:numPr>
        <w:tabs>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1D6E5D">
        <w:rPr>
          <w:rFonts w:ascii="Times New Roman" w:eastAsia="Times New Roman" w:hAnsi="Times New Roman" w:cs="Times New Roman"/>
          <w:sz w:val="24"/>
          <w:szCs w:val="24"/>
        </w:rPr>
        <w:t xml:space="preserve"> Проведение комплексного и выборочного капитального ремонта </w:t>
      </w:r>
      <w:r w:rsidR="00DD2A92" w:rsidRPr="001D6E5D">
        <w:rPr>
          <w:rFonts w:ascii="Times New Roman" w:eastAsia="Times New Roman" w:hAnsi="Times New Roman" w:cs="Times New Roman"/>
          <w:sz w:val="24"/>
          <w:szCs w:val="24"/>
        </w:rPr>
        <w:t>в объемах,</w:t>
      </w:r>
      <w:r w:rsidRPr="001D6E5D">
        <w:rPr>
          <w:rFonts w:ascii="Times New Roman" w:eastAsia="Times New Roman" w:hAnsi="Times New Roman" w:cs="Times New Roman"/>
          <w:sz w:val="24"/>
          <w:szCs w:val="24"/>
        </w:rPr>
        <w:t xml:space="preserve"> обеспечивающих приведение жилого дома в надлежащее техническое состояние;</w:t>
      </w:r>
    </w:p>
    <w:p w:rsidR="001D6E5D" w:rsidRPr="001D6E5D" w:rsidRDefault="001D6E5D" w:rsidP="00D5391E">
      <w:pPr>
        <w:widowControl w:val="0"/>
        <w:numPr>
          <w:ilvl w:val="0"/>
          <w:numId w:val="15"/>
        </w:numPr>
        <w:tabs>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1D6E5D">
        <w:rPr>
          <w:rFonts w:ascii="Times New Roman" w:eastAsia="Times New Roman" w:hAnsi="Times New Roman" w:cs="Times New Roman"/>
          <w:sz w:val="24"/>
          <w:szCs w:val="24"/>
        </w:rPr>
        <w:t xml:space="preserve"> Проектирование и строительство первой очереди очистных сооружений мощностью 1500 м3/сут</w:t>
      </w:r>
      <w:r w:rsidRPr="001D6E5D">
        <w:rPr>
          <w:rFonts w:ascii="Times New Roman" w:eastAsia="Calibri" w:hAnsi="Times New Roman" w:cs="Times New Roman"/>
          <w:sz w:val="24"/>
          <w:szCs w:val="24"/>
        </w:rPr>
        <w:t>.;</w:t>
      </w:r>
    </w:p>
    <w:p w:rsidR="001D6E5D" w:rsidRPr="001D6E5D" w:rsidRDefault="001D6E5D" w:rsidP="00D5391E">
      <w:pPr>
        <w:widowControl w:val="0"/>
        <w:numPr>
          <w:ilvl w:val="0"/>
          <w:numId w:val="15"/>
        </w:numPr>
        <w:tabs>
          <w:tab w:val="left" w:pos="0"/>
          <w:tab w:val="left" w:pos="284"/>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1D6E5D">
        <w:rPr>
          <w:rFonts w:ascii="Times New Roman" w:eastAsia="Times New Roman" w:hAnsi="Times New Roman" w:cs="Times New Roman"/>
          <w:sz w:val="24"/>
          <w:szCs w:val="24"/>
        </w:rPr>
        <w:t xml:space="preserve"> Формирование программы с учетом генерального плана развития территории Городского округа «Жатай».</w:t>
      </w:r>
    </w:p>
    <w:p w:rsidR="001D6E5D" w:rsidRPr="001D6E5D" w:rsidRDefault="001D6E5D" w:rsidP="001D6E5D">
      <w:pPr>
        <w:tabs>
          <w:tab w:val="left" w:pos="284"/>
        </w:tabs>
        <w:spacing w:after="0" w:line="240" w:lineRule="auto"/>
        <w:ind w:firstLine="567"/>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Финансирование данной программы осуществляется за счёт бюджета РС(Я), местного бюджета ГО «Жатай» и прочих источников. На реализацию программы в 2022 году предусмотрено 380 659,2 тыс. рублей, в том числе местный бюджет ГО «Жатай» 34 335,8 тыс. рублей, государственный бюджет РС (Я) 346 323,4 тыс. рублей. Освоение составило 369 206,7 тыс. рублей или 97 % от уточненного плана, в том числе местный бюджет 30 671,8 тыс. рублей (89,3%</w:t>
      </w:r>
      <w:r w:rsidR="00E90640">
        <w:rPr>
          <w:rFonts w:ascii="Times New Roman" w:eastAsia="Times New Roman" w:hAnsi="Times New Roman" w:cs="Times New Roman"/>
          <w:sz w:val="24"/>
          <w:szCs w:val="24"/>
        </w:rPr>
        <w:t>), государственный бюджет</w:t>
      </w:r>
      <w:r w:rsidRPr="001D6E5D">
        <w:rPr>
          <w:rFonts w:ascii="Times New Roman" w:eastAsia="Times New Roman" w:hAnsi="Times New Roman" w:cs="Times New Roman"/>
          <w:sz w:val="24"/>
          <w:szCs w:val="24"/>
        </w:rPr>
        <w:t xml:space="preserve"> РС(Я) 338 534,9 тыс. рублей (97,8 %).</w:t>
      </w:r>
    </w:p>
    <w:p w:rsidR="001D6E5D" w:rsidRPr="001D6E5D" w:rsidRDefault="001D6E5D" w:rsidP="001D6E5D">
      <w:pPr>
        <w:spacing w:after="0" w:line="240" w:lineRule="auto"/>
        <w:ind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С целью выполнения развития жилищно-коммунального хозяйства Городского округа «Жатай» были реализованы следующие программные мероприятия:</w:t>
      </w:r>
    </w:p>
    <w:p w:rsidR="001D6E5D" w:rsidRPr="001D6E5D" w:rsidRDefault="001D6E5D" w:rsidP="001D6E5D">
      <w:pPr>
        <w:widowControl w:val="0"/>
        <w:tabs>
          <w:tab w:val="left" w:pos="284"/>
          <w:tab w:val="left" w:pos="426"/>
          <w:tab w:val="left" w:pos="851"/>
        </w:tabs>
        <w:autoSpaceDE w:val="0"/>
        <w:autoSpaceDN w:val="0"/>
        <w:spacing w:after="0" w:line="240" w:lineRule="auto"/>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ab/>
      </w:r>
      <w:r w:rsidRPr="001D6E5D">
        <w:rPr>
          <w:rFonts w:ascii="Times New Roman" w:eastAsia="Times New Roman" w:hAnsi="Times New Roman" w:cs="Times New Roman"/>
          <w:b/>
          <w:sz w:val="24"/>
          <w:szCs w:val="24"/>
        </w:rPr>
        <w:t xml:space="preserve">По задаче №1 «Приведение жилищного фонда в соответствии с действующими требованиями, увеличение сроков эксплуатации систем зданий и конструктивных элементов» </w:t>
      </w:r>
      <w:r w:rsidRPr="001D6E5D">
        <w:rPr>
          <w:rFonts w:ascii="Times New Roman" w:eastAsia="Times New Roman" w:hAnsi="Times New Roman" w:cs="Times New Roman"/>
          <w:sz w:val="24"/>
          <w:szCs w:val="24"/>
        </w:rPr>
        <w:t>было направлено расходов на сумму 22 990,0 тыс. рублей 86,3% при плане 26 654,0 тыс. рублей и выполнены следующие мероприятия:</w:t>
      </w:r>
    </w:p>
    <w:p w:rsidR="001D6E5D" w:rsidRPr="001D6E5D" w:rsidRDefault="001D6E5D" w:rsidP="00D5391E">
      <w:pPr>
        <w:widowControl w:val="0"/>
        <w:numPr>
          <w:ilvl w:val="0"/>
          <w:numId w:val="18"/>
        </w:numPr>
        <w:tabs>
          <w:tab w:val="left" w:pos="284"/>
          <w:tab w:val="left" w:pos="426"/>
          <w:tab w:val="left" w:pos="567"/>
          <w:tab w:val="left" w:pos="709"/>
          <w:tab w:val="left" w:pos="851"/>
        </w:tabs>
        <w:autoSpaceDE w:val="0"/>
        <w:autoSpaceDN w:val="0"/>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Утепление швов и цокольного перекрытия методом напыления МКД по адресу: Комсомольская, д.12/1, на общую сумму 813,3 тыс. рублей при плане 813,3 тыс. рублей (100% выполнения).</w:t>
      </w:r>
    </w:p>
    <w:p w:rsidR="001D6E5D" w:rsidRPr="001D6E5D" w:rsidRDefault="001D6E5D" w:rsidP="00D5391E">
      <w:pPr>
        <w:widowControl w:val="0"/>
        <w:numPr>
          <w:ilvl w:val="0"/>
          <w:numId w:val="18"/>
        </w:numPr>
        <w:tabs>
          <w:tab w:val="left" w:pos="284"/>
          <w:tab w:val="left" w:pos="426"/>
          <w:tab w:val="left" w:pos="567"/>
          <w:tab w:val="left" w:pos="709"/>
          <w:tab w:val="left" w:pos="851"/>
        </w:tabs>
        <w:autoSpaceDE w:val="0"/>
        <w:autoSpaceDN w:val="0"/>
        <w:spacing w:after="0" w:line="240" w:lineRule="auto"/>
        <w:ind w:left="0" w:firstLine="567"/>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Имущественный взнос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 находящегося в собственности Городского округа «Жатай», на общую сумму 1 113,8 тыс. рублей при плане 1 161,6 тыс. рублей (95,9 % выполнения), не выполнение связано, в связи с передачей жилых помещений, в частную собственность (путем приватизации квартир);</w:t>
      </w:r>
    </w:p>
    <w:p w:rsidR="001D6E5D" w:rsidRPr="001D6E5D" w:rsidRDefault="001D6E5D" w:rsidP="00D5391E">
      <w:pPr>
        <w:numPr>
          <w:ilvl w:val="0"/>
          <w:numId w:val="18"/>
        </w:numPr>
        <w:tabs>
          <w:tab w:val="left" w:pos="284"/>
          <w:tab w:val="left" w:pos="426"/>
          <w:tab w:val="left" w:pos="567"/>
          <w:tab w:val="left" w:pos="709"/>
          <w:tab w:val="left" w:pos="851"/>
        </w:tabs>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Управление программой на общую сумму 3001,6 тыс. рублей при плане 3002,3 тыс. рублей – 99,98% выполнения;</w:t>
      </w:r>
    </w:p>
    <w:p w:rsidR="001D6E5D" w:rsidRPr="001D6E5D" w:rsidRDefault="001D6E5D" w:rsidP="00D5391E">
      <w:pPr>
        <w:numPr>
          <w:ilvl w:val="0"/>
          <w:numId w:val="18"/>
        </w:numPr>
        <w:tabs>
          <w:tab w:val="left" w:pos="284"/>
          <w:tab w:val="left" w:pos="426"/>
          <w:tab w:val="left" w:pos="567"/>
          <w:tab w:val="left" w:pos="709"/>
          <w:tab w:val="left" w:pos="851"/>
        </w:tabs>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Аварийно-восстановительные работы в муниципальном жилом фонде и муниципального имущества на общую сумму 190,7 тыс. рублей при плане 358 тыс. рублей (53,3% выполнения), не выполнение </w:t>
      </w:r>
      <w:r w:rsidR="005347CD">
        <w:rPr>
          <w:rFonts w:ascii="Times New Roman" w:eastAsia="Times New Roman" w:hAnsi="Times New Roman" w:cs="Times New Roman"/>
          <w:sz w:val="24"/>
          <w:szCs w:val="24"/>
        </w:rPr>
        <w:t xml:space="preserve">возникло, в связи </w:t>
      </w:r>
      <w:r w:rsidRPr="001D6E5D">
        <w:rPr>
          <w:rFonts w:ascii="Times New Roman" w:eastAsia="Times New Roman" w:hAnsi="Times New Roman" w:cs="Times New Roman"/>
          <w:sz w:val="24"/>
          <w:szCs w:val="24"/>
        </w:rPr>
        <w:t>с отсутствием необходимости в восстановлении в муниципальном жилом фонде последствий аварий;</w:t>
      </w:r>
    </w:p>
    <w:p w:rsidR="001D6E5D" w:rsidRPr="001D6E5D" w:rsidRDefault="001D6E5D" w:rsidP="00D5391E">
      <w:pPr>
        <w:numPr>
          <w:ilvl w:val="0"/>
          <w:numId w:val="18"/>
        </w:numPr>
        <w:tabs>
          <w:tab w:val="left" w:pos="284"/>
          <w:tab w:val="left" w:pos="426"/>
          <w:tab w:val="left" w:pos="567"/>
          <w:tab w:val="left" w:pos="709"/>
          <w:tab w:val="left" w:pos="851"/>
        </w:tabs>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Стимулирование проектов развития жилищного строительства в ГО «Жатай» выполнено на сумму 1 002,2 тыс. рублей при плане 4 450,3 тыс. рублей. Освоение 22,5</w:t>
      </w:r>
      <w:proofErr w:type="gramStart"/>
      <w:r w:rsidRPr="001D6E5D">
        <w:rPr>
          <w:rFonts w:ascii="Times New Roman" w:eastAsia="Times New Roman" w:hAnsi="Times New Roman" w:cs="Times New Roman"/>
          <w:sz w:val="24"/>
          <w:szCs w:val="24"/>
        </w:rPr>
        <w:t>% ,</w:t>
      </w:r>
      <w:proofErr w:type="gramEnd"/>
      <w:r w:rsidRPr="001D6E5D">
        <w:rPr>
          <w:rFonts w:ascii="Times New Roman" w:eastAsia="Times New Roman" w:hAnsi="Times New Roman" w:cs="Times New Roman"/>
          <w:sz w:val="24"/>
          <w:szCs w:val="24"/>
        </w:rPr>
        <w:t xml:space="preserve"> неполное освоение, связано с отсутствием потребности. Освоение направлено на следующие расходы:</w:t>
      </w:r>
    </w:p>
    <w:p w:rsidR="001D6E5D" w:rsidRPr="001D6E5D" w:rsidRDefault="001D6E5D" w:rsidP="001D6E5D">
      <w:pPr>
        <w:tabs>
          <w:tab w:val="left" w:pos="567"/>
        </w:tabs>
        <w:spacing w:after="0" w:line="240" w:lineRule="auto"/>
        <w:ind w:firstLine="567"/>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Субсидия на возмещение недополученных доходов по отоплению МУП «</w:t>
      </w:r>
      <w:proofErr w:type="spellStart"/>
      <w:r w:rsidRPr="001D6E5D">
        <w:rPr>
          <w:rFonts w:ascii="Times New Roman" w:eastAsia="Times New Roman" w:hAnsi="Times New Roman" w:cs="Times New Roman"/>
          <w:sz w:val="24"/>
          <w:szCs w:val="24"/>
        </w:rPr>
        <w:t>Жатайтеплосеть</w:t>
      </w:r>
      <w:proofErr w:type="spellEnd"/>
      <w:r w:rsidRPr="001D6E5D">
        <w:rPr>
          <w:rFonts w:ascii="Times New Roman" w:eastAsia="Times New Roman" w:hAnsi="Times New Roman" w:cs="Times New Roman"/>
          <w:sz w:val="24"/>
          <w:szCs w:val="24"/>
        </w:rPr>
        <w:t>» - 879,9 тыс. рублей;</w:t>
      </w:r>
    </w:p>
    <w:p w:rsidR="001D6E5D" w:rsidRPr="001D6E5D" w:rsidRDefault="001D6E5D" w:rsidP="001D6E5D">
      <w:pPr>
        <w:tabs>
          <w:tab w:val="left" w:pos="567"/>
          <w:tab w:val="left" w:pos="993"/>
        </w:tabs>
        <w:spacing w:after="0" w:line="240" w:lineRule="auto"/>
        <w:ind w:firstLine="567"/>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Окончательный расчет тех. присоединения к газовым сетям МКД ул. Северная, д.33/2 - 122,3 тыс. рублей.</w:t>
      </w:r>
    </w:p>
    <w:p w:rsidR="001D6E5D" w:rsidRPr="001D6E5D" w:rsidRDefault="001D6E5D" w:rsidP="00D5391E">
      <w:pPr>
        <w:widowControl w:val="0"/>
        <w:numPr>
          <w:ilvl w:val="0"/>
          <w:numId w:val="18"/>
        </w:numPr>
        <w:tabs>
          <w:tab w:val="left" w:pos="426"/>
          <w:tab w:val="left" w:pos="567"/>
          <w:tab w:val="left" w:pos="993"/>
        </w:tabs>
        <w:autoSpaceDE w:val="0"/>
        <w:autoSpaceDN w:val="0"/>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Calibri" w:hAnsi="Times New Roman" w:cs="Times New Roman"/>
          <w:sz w:val="24"/>
          <w:szCs w:val="24"/>
        </w:rPr>
        <w:t xml:space="preserve">Содержание специалиста паспортного стола выполнено на 100% на общую сумму 690,7 тыс. рублей. </w:t>
      </w:r>
    </w:p>
    <w:p w:rsidR="001D6E5D" w:rsidRPr="001D6E5D" w:rsidRDefault="001D6E5D" w:rsidP="001D6E5D">
      <w:pPr>
        <w:widowControl w:val="0"/>
        <w:tabs>
          <w:tab w:val="left" w:pos="426"/>
          <w:tab w:val="left" w:pos="567"/>
          <w:tab w:val="left" w:pos="993"/>
        </w:tabs>
        <w:autoSpaceDE w:val="0"/>
        <w:autoSpaceDN w:val="0"/>
        <w:spacing w:after="0" w:line="240" w:lineRule="auto"/>
        <w:ind w:firstLine="567"/>
        <w:contextualSpacing/>
        <w:jc w:val="both"/>
        <w:rPr>
          <w:rFonts w:ascii="Times New Roman" w:eastAsia="Times New Roman" w:hAnsi="Times New Roman" w:cs="Times New Roman"/>
          <w:sz w:val="24"/>
          <w:szCs w:val="24"/>
        </w:rPr>
      </w:pPr>
      <w:r w:rsidRPr="001D6E5D">
        <w:rPr>
          <w:rFonts w:ascii="Times New Roman" w:eastAsia="Calibri" w:hAnsi="Times New Roman" w:cs="Times New Roman"/>
          <w:sz w:val="24"/>
          <w:szCs w:val="24"/>
        </w:rPr>
        <w:t>На возмещение фактических расходов, возникших в связи с выполнением работ на содержание специалиста паспортного стола выдана субсидия МУП «Расчетно-кассовый центр» в 2022 году:</w:t>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p>
    <w:p w:rsidR="001D6E5D" w:rsidRPr="001D6E5D" w:rsidRDefault="001D6E5D" w:rsidP="001D6E5D">
      <w:pPr>
        <w:widowControl w:val="0"/>
        <w:tabs>
          <w:tab w:val="left" w:pos="284"/>
          <w:tab w:val="left" w:pos="567"/>
        </w:tabs>
        <w:autoSpaceDE w:val="0"/>
        <w:autoSpaceDN w:val="0"/>
        <w:spacing w:after="0" w:line="240" w:lineRule="auto"/>
        <w:ind w:firstLine="567"/>
        <w:jc w:val="both"/>
        <w:rPr>
          <w:rFonts w:ascii="Times New Roman" w:eastAsia="Calibri" w:hAnsi="Times New Roman" w:cs="Times New Roman"/>
        </w:rPr>
      </w:pP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r>
      <w:r w:rsidRPr="001D6E5D">
        <w:rPr>
          <w:rFonts w:ascii="Times New Roman" w:eastAsia="Calibri" w:hAnsi="Times New Roman" w:cs="Times New Roman"/>
          <w:sz w:val="24"/>
          <w:szCs w:val="24"/>
        </w:rPr>
        <w:tab/>
        <w:t xml:space="preserve">             </w:t>
      </w:r>
      <w:r w:rsidRPr="001D6E5D">
        <w:rPr>
          <w:rFonts w:ascii="Times New Roman" w:eastAsia="Calibri" w:hAnsi="Times New Roman" w:cs="Times New Roman"/>
        </w:rPr>
        <w:t>(тыс. рублей)</w:t>
      </w:r>
    </w:p>
    <w:tbl>
      <w:tblPr>
        <w:tblW w:w="7415" w:type="dxa"/>
        <w:tblInd w:w="1101" w:type="dxa"/>
        <w:tblLook w:val="04A0" w:firstRow="1" w:lastRow="0" w:firstColumn="1" w:lastColumn="0" w:noHBand="0" w:noVBand="1"/>
      </w:tblPr>
      <w:tblGrid>
        <w:gridCol w:w="5528"/>
        <w:gridCol w:w="1887"/>
      </w:tblGrid>
      <w:tr w:rsidR="001D6E5D" w:rsidRPr="001D6E5D" w:rsidTr="00E2665F">
        <w:trPr>
          <w:trHeight w:val="315"/>
        </w:trPr>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Наименование затрат</w:t>
            </w:r>
          </w:p>
        </w:tc>
        <w:tc>
          <w:tcPr>
            <w:tcW w:w="1887"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2022 год</w:t>
            </w:r>
          </w:p>
        </w:tc>
      </w:tr>
      <w:tr w:rsidR="001D6E5D" w:rsidRPr="001D6E5D" w:rsidTr="00E2665F">
        <w:trPr>
          <w:trHeight w:val="315"/>
        </w:trPr>
        <w:tc>
          <w:tcPr>
            <w:tcW w:w="5528"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ФОТ и проезд в отпуск</w:t>
            </w:r>
          </w:p>
        </w:tc>
        <w:tc>
          <w:tcPr>
            <w:tcW w:w="188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571,1</w:t>
            </w:r>
          </w:p>
        </w:tc>
      </w:tr>
      <w:tr w:rsidR="001D6E5D" w:rsidRPr="001D6E5D" w:rsidTr="00E2665F">
        <w:trPr>
          <w:trHeight w:val="315"/>
        </w:trPr>
        <w:tc>
          <w:tcPr>
            <w:tcW w:w="5528"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Коммунальные услуги</w:t>
            </w:r>
          </w:p>
        </w:tc>
        <w:tc>
          <w:tcPr>
            <w:tcW w:w="188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56,7</w:t>
            </w:r>
          </w:p>
        </w:tc>
      </w:tr>
      <w:tr w:rsidR="001D6E5D" w:rsidRPr="001D6E5D" w:rsidTr="00E2665F">
        <w:trPr>
          <w:trHeight w:val="315"/>
        </w:trPr>
        <w:tc>
          <w:tcPr>
            <w:tcW w:w="5528"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Обслуживание программы «Формула ЖКХ»</w:t>
            </w:r>
          </w:p>
        </w:tc>
        <w:tc>
          <w:tcPr>
            <w:tcW w:w="188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34,8</w:t>
            </w:r>
          </w:p>
        </w:tc>
      </w:tr>
      <w:tr w:rsidR="001D6E5D" w:rsidRPr="001D6E5D" w:rsidTr="00E2665F">
        <w:trPr>
          <w:trHeight w:val="315"/>
        </w:trPr>
        <w:tc>
          <w:tcPr>
            <w:tcW w:w="5528" w:type="dxa"/>
            <w:tcBorders>
              <w:top w:val="nil"/>
              <w:left w:val="single" w:sz="4" w:space="0" w:color="auto"/>
              <w:bottom w:val="single" w:sz="4" w:space="0" w:color="auto"/>
              <w:right w:val="single" w:sz="4" w:space="0" w:color="auto"/>
            </w:tcBorders>
            <w:shd w:val="clear" w:color="auto" w:fill="auto"/>
            <w:noWrap/>
            <w:vAlign w:val="bottom"/>
            <w:hideMark/>
          </w:tcPr>
          <w:p w:rsidR="001D6E5D" w:rsidRPr="001D6E5D" w:rsidRDefault="001D6E5D" w:rsidP="001D6E5D">
            <w:pPr>
              <w:tabs>
                <w:tab w:val="left" w:pos="284"/>
                <w:tab w:val="left" w:pos="567"/>
              </w:tabs>
              <w:spacing w:after="0" w:line="240" w:lineRule="auto"/>
              <w:ind w:firstLine="567"/>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Приобретение канц. товары</w:t>
            </w:r>
          </w:p>
        </w:tc>
        <w:tc>
          <w:tcPr>
            <w:tcW w:w="188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15,6</w:t>
            </w:r>
          </w:p>
        </w:tc>
      </w:tr>
      <w:tr w:rsidR="001D6E5D" w:rsidRPr="001D6E5D" w:rsidTr="00E2665F">
        <w:trPr>
          <w:trHeight w:val="630"/>
        </w:trPr>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Продление сертификата ключа эл. подписи и оценка условий труда</w:t>
            </w: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2,0</w:t>
            </w:r>
          </w:p>
        </w:tc>
      </w:tr>
      <w:tr w:rsidR="001D6E5D" w:rsidRPr="001D6E5D" w:rsidTr="00E2665F">
        <w:trPr>
          <w:trHeight w:val="280"/>
        </w:trPr>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 xml:space="preserve">Тревожная кнопка охраны и ее техническое </w:t>
            </w:r>
            <w:r w:rsidRPr="001D6E5D">
              <w:rPr>
                <w:rFonts w:ascii="Times New Roman" w:eastAsia="Times New Roman" w:hAnsi="Times New Roman" w:cs="Times New Roman"/>
                <w:color w:val="000000"/>
                <w:sz w:val="24"/>
                <w:szCs w:val="24"/>
              </w:rPr>
              <w:lastRenderedPageBreak/>
              <w:t xml:space="preserve">обслуживание </w:t>
            </w:r>
          </w:p>
        </w:tc>
        <w:tc>
          <w:tcPr>
            <w:tcW w:w="1887"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lastRenderedPageBreak/>
              <w:t>10,5</w:t>
            </w:r>
          </w:p>
        </w:tc>
      </w:tr>
      <w:tr w:rsidR="001D6E5D" w:rsidRPr="001D6E5D" w:rsidTr="00E2665F">
        <w:trPr>
          <w:trHeight w:val="70"/>
        </w:trPr>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Итого к возмещению:</w:t>
            </w: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690,7</w:t>
            </w:r>
          </w:p>
        </w:tc>
      </w:tr>
    </w:tbl>
    <w:p w:rsidR="001D6E5D" w:rsidRPr="001D6E5D" w:rsidRDefault="001D6E5D" w:rsidP="001D6E5D">
      <w:pPr>
        <w:widowControl w:val="0"/>
        <w:tabs>
          <w:tab w:val="left" w:pos="284"/>
          <w:tab w:val="left" w:pos="567"/>
        </w:tabs>
        <w:autoSpaceDE w:val="0"/>
        <w:autoSpaceDN w:val="0"/>
        <w:spacing w:after="0" w:line="240" w:lineRule="auto"/>
        <w:ind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 </w:t>
      </w:r>
    </w:p>
    <w:p w:rsidR="001D6E5D" w:rsidRPr="001D6E5D" w:rsidRDefault="001D6E5D" w:rsidP="00D5391E">
      <w:pPr>
        <w:widowControl w:val="0"/>
        <w:numPr>
          <w:ilvl w:val="0"/>
          <w:numId w:val="18"/>
        </w:numPr>
        <w:tabs>
          <w:tab w:val="left" w:pos="1134"/>
        </w:tabs>
        <w:autoSpaceDE w:val="0"/>
        <w:autoSpaceDN w:val="0"/>
        <w:spacing w:after="0" w:line="240" w:lineRule="auto"/>
        <w:ind w:left="0" w:firstLine="540"/>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Выполнение работ по перепланировке жилых комнат общежития Гастелло д.19 не выполнено, данное мероприятие перенесено на 2023-2027 гг. Для разработки рабочей документации по перепланировке в 2022 г. был выполнен дизайн-проект.</w:t>
      </w:r>
    </w:p>
    <w:p w:rsidR="001D6E5D" w:rsidRPr="001D6E5D" w:rsidRDefault="001D6E5D" w:rsidP="00D5391E">
      <w:pPr>
        <w:widowControl w:val="0"/>
        <w:numPr>
          <w:ilvl w:val="0"/>
          <w:numId w:val="18"/>
        </w:numPr>
        <w:tabs>
          <w:tab w:val="left" w:pos="142"/>
          <w:tab w:val="left" w:pos="284"/>
          <w:tab w:val="left" w:pos="426"/>
          <w:tab w:val="left" w:pos="567"/>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Выполнение работ по техническому обслуживанию административного здания по адресу ул. Северная д. 29, согласно контракта на общую сумму 249,7 тыс. рублей </w:t>
      </w:r>
      <w:r w:rsidRPr="001D6E5D">
        <w:rPr>
          <w:rFonts w:ascii="Times New Roman" w:eastAsia="Times New Roman" w:hAnsi="Times New Roman" w:cs="Times New Roman"/>
          <w:color w:val="000000"/>
          <w:sz w:val="24"/>
          <w:szCs w:val="24"/>
        </w:rPr>
        <w:t>за 2022 год</w:t>
      </w:r>
      <w:r w:rsidRPr="001D6E5D">
        <w:rPr>
          <w:rFonts w:ascii="Times New Roman" w:eastAsia="Times New Roman" w:hAnsi="Times New Roman" w:cs="Times New Roman"/>
          <w:sz w:val="24"/>
          <w:szCs w:val="24"/>
        </w:rPr>
        <w:t xml:space="preserve"> - 100% выполнения;</w:t>
      </w:r>
    </w:p>
    <w:p w:rsidR="001D6E5D" w:rsidRPr="001D6E5D" w:rsidRDefault="001D6E5D" w:rsidP="00D5391E">
      <w:pPr>
        <w:widowControl w:val="0"/>
        <w:numPr>
          <w:ilvl w:val="0"/>
          <w:numId w:val="18"/>
        </w:numPr>
        <w:tabs>
          <w:tab w:val="left" w:pos="284"/>
          <w:tab w:val="left" w:pos="567"/>
          <w:tab w:val="left" w:pos="709"/>
          <w:tab w:val="left" w:pos="993"/>
        </w:tabs>
        <w:autoSpaceDE w:val="0"/>
        <w:autoSpaceDN w:val="0"/>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Calibri" w:hAnsi="Times New Roman" w:cs="Times New Roman"/>
          <w:sz w:val="24"/>
          <w:szCs w:val="24"/>
        </w:rPr>
        <w:t>Содержание общежития на общую сумму 1 343,0 тыс. рублей - 100% выполнения. Общежитие передано в собственность Городского округа «Жатай» на основании договора безвозмездной передачи жилого фонда от 02.07.2012 года №975/БП/ЛОРП, в связи с тем, что общежитие не является многоквартирным домом и не включен в Республиканскую программу капитального ремонта, затраты на содержание здания общежития ложатся на бюджет муниципального образования ГО «Жатай». Согласно соглашения №003-СО от 16.08.2022 г. Окружной Администрацией Городского округа «Жатай» была выделена субсидия МУП «Служба единого заказчика» на возмещение затрат, возникших в связи с выполнением работ по содержанию специализированного жилищного фонда (общежитие) за 2021 год в размере 1 343,0 тыс. рублей.</w:t>
      </w:r>
    </w:p>
    <w:p w:rsidR="001D6E5D" w:rsidRPr="001D6E5D" w:rsidRDefault="001D6E5D" w:rsidP="001D6E5D">
      <w:pPr>
        <w:widowControl w:val="0"/>
        <w:tabs>
          <w:tab w:val="left" w:pos="284"/>
          <w:tab w:val="left" w:pos="567"/>
        </w:tabs>
        <w:autoSpaceDE w:val="0"/>
        <w:autoSpaceDN w:val="0"/>
        <w:adjustRightInd w:val="0"/>
        <w:spacing w:after="0" w:line="240" w:lineRule="auto"/>
        <w:ind w:firstLine="567"/>
        <w:jc w:val="right"/>
        <w:rPr>
          <w:rFonts w:ascii="Times New Roman" w:eastAsia="Calibri" w:hAnsi="Times New Roman" w:cs="Times New Roman"/>
          <w:b/>
          <w:color w:val="000000"/>
          <w:sz w:val="24"/>
          <w:szCs w:val="24"/>
        </w:rPr>
      </w:pPr>
      <w:r w:rsidRPr="001D6E5D">
        <w:rPr>
          <w:rFonts w:ascii="Times New Roman" w:eastAsia="Calibri" w:hAnsi="Times New Roman" w:cs="Times New Roman"/>
          <w:color w:val="000000"/>
          <w:sz w:val="24"/>
          <w:szCs w:val="24"/>
        </w:rPr>
        <w:t xml:space="preserve">(тыс. рублей)       </w:t>
      </w:r>
    </w:p>
    <w:tbl>
      <w:tblPr>
        <w:tblW w:w="8647" w:type="dxa"/>
        <w:tblInd w:w="641" w:type="dxa"/>
        <w:tblLook w:val="04A0" w:firstRow="1" w:lastRow="0" w:firstColumn="1" w:lastColumn="0" w:noHBand="0" w:noVBand="1"/>
      </w:tblPr>
      <w:tblGrid>
        <w:gridCol w:w="560"/>
        <w:gridCol w:w="6530"/>
        <w:gridCol w:w="1557"/>
      </w:tblGrid>
      <w:tr w:rsidR="001D6E5D" w:rsidRPr="001D6E5D" w:rsidTr="00060BAD">
        <w:trPr>
          <w:trHeight w:val="63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jc w:val="both"/>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 п/п</w:t>
            </w:r>
          </w:p>
        </w:tc>
        <w:tc>
          <w:tcPr>
            <w:tcW w:w="6530"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МУП «СЕЗ» содержание общежития</w:t>
            </w:r>
          </w:p>
        </w:tc>
        <w:tc>
          <w:tcPr>
            <w:tcW w:w="1557"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jc w:val="center"/>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2021 год</w:t>
            </w:r>
          </w:p>
        </w:tc>
      </w:tr>
      <w:tr w:rsidR="001D6E5D" w:rsidRPr="001D6E5D" w:rsidTr="00060BAD">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both"/>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 </w:t>
            </w:r>
          </w:p>
        </w:tc>
        <w:tc>
          <w:tcPr>
            <w:tcW w:w="6530"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Всего расходов:</w:t>
            </w:r>
          </w:p>
        </w:tc>
        <w:tc>
          <w:tcPr>
            <w:tcW w:w="1557"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060BAD">
            <w:pPr>
              <w:tabs>
                <w:tab w:val="left" w:pos="284"/>
                <w:tab w:val="left" w:pos="567"/>
              </w:tabs>
              <w:spacing w:after="0" w:line="240" w:lineRule="auto"/>
              <w:ind w:firstLine="567"/>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6552,8</w:t>
            </w:r>
          </w:p>
        </w:tc>
      </w:tr>
      <w:tr w:rsidR="001D6E5D" w:rsidRPr="001D6E5D" w:rsidTr="00060BAD">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1.</w:t>
            </w:r>
          </w:p>
        </w:tc>
        <w:tc>
          <w:tcPr>
            <w:tcW w:w="6530"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Содержание домохозяйства</w:t>
            </w:r>
          </w:p>
        </w:tc>
        <w:tc>
          <w:tcPr>
            <w:tcW w:w="155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145,5</w:t>
            </w:r>
          </w:p>
        </w:tc>
      </w:tr>
      <w:tr w:rsidR="001D6E5D" w:rsidRPr="001D6E5D" w:rsidTr="00060BAD">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2.</w:t>
            </w:r>
          </w:p>
        </w:tc>
        <w:tc>
          <w:tcPr>
            <w:tcW w:w="6530"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Текущий ремонт жилищного фонда</w:t>
            </w:r>
          </w:p>
        </w:tc>
        <w:tc>
          <w:tcPr>
            <w:tcW w:w="155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746,7</w:t>
            </w:r>
          </w:p>
        </w:tc>
      </w:tr>
      <w:tr w:rsidR="001D6E5D" w:rsidRPr="001D6E5D" w:rsidTr="00060BAD">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3.</w:t>
            </w:r>
          </w:p>
        </w:tc>
        <w:tc>
          <w:tcPr>
            <w:tcW w:w="6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Текущие расходы (тех. обслуживание)</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144,0 </w:t>
            </w:r>
          </w:p>
        </w:tc>
      </w:tr>
      <w:tr w:rsidR="001D6E5D" w:rsidRPr="001D6E5D" w:rsidTr="00060BAD">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4.</w:t>
            </w:r>
          </w:p>
        </w:tc>
        <w:tc>
          <w:tcPr>
            <w:tcW w:w="6530"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Хозяйственные расходы</w:t>
            </w:r>
          </w:p>
        </w:tc>
        <w:tc>
          <w:tcPr>
            <w:tcW w:w="1557" w:type="dxa"/>
            <w:tcBorders>
              <w:top w:val="single" w:sz="4" w:space="0" w:color="auto"/>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28,0 </w:t>
            </w:r>
          </w:p>
        </w:tc>
      </w:tr>
      <w:tr w:rsidR="001D6E5D" w:rsidRPr="001D6E5D" w:rsidTr="00060BAD">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5.</w:t>
            </w:r>
          </w:p>
        </w:tc>
        <w:tc>
          <w:tcPr>
            <w:tcW w:w="6530"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Содержание персонала</w:t>
            </w:r>
          </w:p>
        </w:tc>
        <w:tc>
          <w:tcPr>
            <w:tcW w:w="155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2134,3 </w:t>
            </w:r>
          </w:p>
        </w:tc>
      </w:tr>
      <w:tr w:rsidR="001D6E5D" w:rsidRPr="001D6E5D" w:rsidTr="00060BAD">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6.</w:t>
            </w:r>
          </w:p>
        </w:tc>
        <w:tc>
          <w:tcPr>
            <w:tcW w:w="6530"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Содержание РКЦ (кассовый сбор)</w:t>
            </w:r>
          </w:p>
        </w:tc>
        <w:tc>
          <w:tcPr>
            <w:tcW w:w="155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47,6 </w:t>
            </w:r>
          </w:p>
        </w:tc>
      </w:tr>
      <w:tr w:rsidR="001D6E5D" w:rsidRPr="001D6E5D" w:rsidTr="00060BAD">
        <w:trPr>
          <w:trHeight w:val="315"/>
        </w:trPr>
        <w:tc>
          <w:tcPr>
            <w:tcW w:w="560" w:type="dxa"/>
            <w:tcBorders>
              <w:top w:val="nil"/>
              <w:left w:val="single" w:sz="4" w:space="0" w:color="auto"/>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7.</w:t>
            </w:r>
          </w:p>
        </w:tc>
        <w:tc>
          <w:tcPr>
            <w:tcW w:w="6530" w:type="dxa"/>
            <w:tcBorders>
              <w:top w:val="nil"/>
              <w:left w:val="nil"/>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Убыток 2020 года (остаток задолженности за 2020 г.)</w:t>
            </w:r>
          </w:p>
        </w:tc>
        <w:tc>
          <w:tcPr>
            <w:tcW w:w="1557" w:type="dxa"/>
            <w:tcBorders>
              <w:top w:val="nil"/>
              <w:left w:val="nil"/>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Cs/>
                <w:color w:val="000000"/>
                <w:sz w:val="24"/>
                <w:szCs w:val="24"/>
              </w:rPr>
            </w:pPr>
            <w:r w:rsidRPr="001D6E5D">
              <w:rPr>
                <w:rFonts w:ascii="Times New Roman" w:eastAsia="Times New Roman" w:hAnsi="Times New Roman" w:cs="Times New Roman"/>
                <w:bCs/>
                <w:color w:val="000000"/>
                <w:sz w:val="24"/>
                <w:szCs w:val="24"/>
              </w:rPr>
              <w:t>3306,7</w:t>
            </w:r>
          </w:p>
        </w:tc>
      </w:tr>
      <w:tr w:rsidR="001D6E5D" w:rsidRPr="001D6E5D" w:rsidTr="00060BAD">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p>
        </w:tc>
        <w:tc>
          <w:tcPr>
            <w:tcW w:w="6530"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Всего доходов:</w:t>
            </w:r>
          </w:p>
        </w:tc>
        <w:tc>
          <w:tcPr>
            <w:tcW w:w="155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060BAD">
            <w:pPr>
              <w:tabs>
                <w:tab w:val="left" w:pos="284"/>
                <w:tab w:val="left" w:pos="567"/>
              </w:tabs>
              <w:spacing w:after="0" w:line="240" w:lineRule="auto"/>
              <w:ind w:firstLine="567"/>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5 209,8</w:t>
            </w:r>
          </w:p>
        </w:tc>
      </w:tr>
      <w:tr w:rsidR="001D6E5D" w:rsidRPr="001D6E5D" w:rsidTr="00060BAD">
        <w:trPr>
          <w:trHeight w:val="6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1.</w:t>
            </w:r>
          </w:p>
        </w:tc>
        <w:tc>
          <w:tcPr>
            <w:tcW w:w="6530"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Получено за оплату услуг по содержанию и ремонту жилищного фонда</w:t>
            </w:r>
          </w:p>
        </w:tc>
        <w:tc>
          <w:tcPr>
            <w:tcW w:w="1557" w:type="dxa"/>
            <w:tcBorders>
              <w:top w:val="nil"/>
              <w:left w:val="nil"/>
              <w:bottom w:val="single" w:sz="4" w:space="0" w:color="auto"/>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1903,1</w:t>
            </w:r>
          </w:p>
        </w:tc>
      </w:tr>
      <w:tr w:rsidR="001D6E5D" w:rsidRPr="001D6E5D" w:rsidTr="00060BAD">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2.</w:t>
            </w:r>
          </w:p>
        </w:tc>
        <w:tc>
          <w:tcPr>
            <w:tcW w:w="6530" w:type="dxa"/>
            <w:tcBorders>
              <w:top w:val="single" w:sz="4" w:space="0" w:color="auto"/>
              <w:left w:val="single" w:sz="4" w:space="0" w:color="auto"/>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Получена субсидия от ОА ГО «Жатай» в 2021 г.</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contextualSpacing/>
              <w:jc w:val="right"/>
              <w:rPr>
                <w:rFonts w:ascii="Times New Roman" w:eastAsia="Times New Roman" w:hAnsi="Times New Roman" w:cs="Times New Roman"/>
                <w:color w:val="000000"/>
                <w:sz w:val="24"/>
                <w:szCs w:val="24"/>
              </w:rPr>
            </w:pPr>
            <w:r w:rsidRPr="001D6E5D">
              <w:rPr>
                <w:rFonts w:ascii="Times New Roman" w:eastAsia="Times New Roman" w:hAnsi="Times New Roman" w:cs="Times New Roman"/>
                <w:color w:val="000000"/>
                <w:sz w:val="24"/>
                <w:szCs w:val="24"/>
              </w:rPr>
              <w:t>3306,7</w:t>
            </w:r>
          </w:p>
        </w:tc>
      </w:tr>
      <w:tr w:rsidR="001D6E5D" w:rsidRPr="001D6E5D" w:rsidTr="00060BAD">
        <w:trPr>
          <w:trHeight w:val="417"/>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 </w:t>
            </w:r>
          </w:p>
        </w:tc>
        <w:tc>
          <w:tcPr>
            <w:tcW w:w="6530" w:type="dxa"/>
            <w:tcBorders>
              <w:top w:val="single" w:sz="4" w:space="0" w:color="auto"/>
              <w:left w:val="nil"/>
              <w:bottom w:val="nil"/>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Сумма</w:t>
            </w:r>
            <w:r w:rsidRPr="001D6E5D">
              <w:rPr>
                <w:rFonts w:ascii="Times New Roman" w:eastAsia="Times New Roman" w:hAnsi="Times New Roman" w:cs="Times New Roman"/>
                <w:b/>
                <w:bCs/>
                <w:color w:val="FF0000"/>
                <w:sz w:val="24"/>
                <w:szCs w:val="24"/>
              </w:rPr>
              <w:t xml:space="preserve"> </w:t>
            </w:r>
            <w:r w:rsidRPr="001D6E5D">
              <w:rPr>
                <w:rFonts w:ascii="Times New Roman" w:eastAsia="Times New Roman" w:hAnsi="Times New Roman" w:cs="Times New Roman"/>
                <w:b/>
                <w:bCs/>
                <w:color w:val="000000"/>
                <w:sz w:val="24"/>
                <w:szCs w:val="24"/>
              </w:rPr>
              <w:t>к возмещению за 2021 год</w:t>
            </w:r>
          </w:p>
        </w:tc>
        <w:tc>
          <w:tcPr>
            <w:tcW w:w="1557" w:type="dxa"/>
            <w:tcBorders>
              <w:top w:val="single" w:sz="4" w:space="0" w:color="auto"/>
              <w:left w:val="nil"/>
              <w:bottom w:val="nil"/>
              <w:right w:val="single" w:sz="4" w:space="0" w:color="auto"/>
            </w:tcBorders>
            <w:shd w:val="clear" w:color="auto" w:fill="auto"/>
            <w:vAlign w:val="center"/>
            <w:hideMark/>
          </w:tcPr>
          <w:p w:rsidR="001D6E5D" w:rsidRPr="001D6E5D" w:rsidRDefault="001D6E5D" w:rsidP="001D6E5D">
            <w:pPr>
              <w:tabs>
                <w:tab w:val="left" w:pos="284"/>
                <w:tab w:val="left" w:pos="567"/>
              </w:tabs>
              <w:spacing w:after="0" w:line="240" w:lineRule="auto"/>
              <w:ind w:firstLine="567"/>
              <w:contextualSpacing/>
              <w:jc w:val="center"/>
              <w:rPr>
                <w:rFonts w:ascii="Times New Roman" w:eastAsia="Times New Roman" w:hAnsi="Times New Roman" w:cs="Times New Roman"/>
                <w:b/>
                <w:bCs/>
                <w:color w:val="000000"/>
                <w:sz w:val="24"/>
                <w:szCs w:val="24"/>
              </w:rPr>
            </w:pPr>
            <w:r w:rsidRPr="001D6E5D">
              <w:rPr>
                <w:rFonts w:ascii="Times New Roman" w:eastAsia="Times New Roman" w:hAnsi="Times New Roman" w:cs="Times New Roman"/>
                <w:b/>
                <w:bCs/>
                <w:color w:val="000000"/>
                <w:sz w:val="24"/>
                <w:szCs w:val="24"/>
              </w:rPr>
              <w:t>1 343,0</w:t>
            </w:r>
          </w:p>
        </w:tc>
      </w:tr>
      <w:tr w:rsidR="001D6E5D" w:rsidRPr="001D6E5D" w:rsidTr="00060BAD">
        <w:trPr>
          <w:trHeight w:val="68"/>
        </w:trPr>
        <w:tc>
          <w:tcPr>
            <w:tcW w:w="560" w:type="dxa"/>
            <w:tcBorders>
              <w:top w:val="nil"/>
              <w:left w:val="single" w:sz="4" w:space="0" w:color="auto"/>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highlight w:val="yellow"/>
              </w:rPr>
            </w:pPr>
          </w:p>
        </w:tc>
        <w:tc>
          <w:tcPr>
            <w:tcW w:w="6530" w:type="dxa"/>
            <w:tcBorders>
              <w:top w:val="nil"/>
              <w:left w:val="nil"/>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highlight w:val="yellow"/>
              </w:rPr>
            </w:pPr>
          </w:p>
        </w:tc>
        <w:tc>
          <w:tcPr>
            <w:tcW w:w="1557" w:type="dxa"/>
            <w:tcBorders>
              <w:top w:val="nil"/>
              <w:left w:val="nil"/>
              <w:bottom w:val="single" w:sz="4" w:space="0" w:color="auto"/>
              <w:right w:val="single" w:sz="4" w:space="0" w:color="auto"/>
            </w:tcBorders>
            <w:shd w:val="clear" w:color="auto" w:fill="auto"/>
            <w:vAlign w:val="center"/>
          </w:tcPr>
          <w:p w:rsidR="001D6E5D" w:rsidRPr="001D6E5D" w:rsidRDefault="001D6E5D" w:rsidP="001D6E5D">
            <w:pPr>
              <w:tabs>
                <w:tab w:val="left" w:pos="284"/>
                <w:tab w:val="left" w:pos="567"/>
              </w:tabs>
              <w:spacing w:after="0" w:line="240" w:lineRule="auto"/>
              <w:ind w:firstLine="567"/>
              <w:contextualSpacing/>
              <w:jc w:val="center"/>
              <w:rPr>
                <w:rFonts w:ascii="Times New Roman" w:eastAsia="Times New Roman" w:hAnsi="Times New Roman" w:cs="Times New Roman"/>
                <w:b/>
                <w:bCs/>
                <w:color w:val="000000"/>
                <w:sz w:val="24"/>
                <w:szCs w:val="24"/>
              </w:rPr>
            </w:pPr>
          </w:p>
        </w:tc>
      </w:tr>
    </w:tbl>
    <w:p w:rsidR="001D6E5D" w:rsidRPr="001D6E5D" w:rsidRDefault="001D6E5D" w:rsidP="00D5391E">
      <w:pPr>
        <w:numPr>
          <w:ilvl w:val="0"/>
          <w:numId w:val="18"/>
        </w:numPr>
        <w:tabs>
          <w:tab w:val="left" w:pos="851"/>
        </w:tabs>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Замена светильников на светодиодные на общую сумму 21,3 тыс. рублей – 100% выполнения; (приобретено 77 светильников).</w:t>
      </w:r>
    </w:p>
    <w:p w:rsidR="001D6E5D" w:rsidRPr="001D6E5D" w:rsidRDefault="001D6E5D" w:rsidP="00D5391E">
      <w:pPr>
        <w:numPr>
          <w:ilvl w:val="0"/>
          <w:numId w:val="18"/>
        </w:numPr>
        <w:tabs>
          <w:tab w:val="left" w:pos="709"/>
          <w:tab w:val="left" w:pos="851"/>
        </w:tabs>
        <w:spacing w:after="0" w:line="240" w:lineRule="auto"/>
        <w:ind w:left="0" w:firstLine="426"/>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Передача данных телеметрии с тепловых узлов ж/д, бюджетных учреждений и объектов </w:t>
      </w:r>
      <w:proofErr w:type="gramStart"/>
      <w:r w:rsidRPr="001D6E5D">
        <w:rPr>
          <w:rFonts w:ascii="Times New Roman" w:eastAsia="Times New Roman" w:hAnsi="Times New Roman" w:cs="Times New Roman"/>
          <w:sz w:val="24"/>
          <w:szCs w:val="24"/>
        </w:rPr>
        <w:t>ЖКХ  на</w:t>
      </w:r>
      <w:proofErr w:type="gramEnd"/>
      <w:r w:rsidRPr="001D6E5D">
        <w:rPr>
          <w:rFonts w:ascii="Times New Roman" w:eastAsia="Times New Roman" w:hAnsi="Times New Roman" w:cs="Times New Roman"/>
          <w:sz w:val="24"/>
          <w:szCs w:val="24"/>
        </w:rPr>
        <w:t xml:space="preserve"> общую сумму 324,5 тыс. рублей – 100% выполнения, в соответствии с заключенными контрактами, в том числе:</w:t>
      </w:r>
    </w:p>
    <w:p w:rsidR="001D6E5D" w:rsidRPr="001D6E5D" w:rsidRDefault="001D6E5D" w:rsidP="001D6E5D">
      <w:pPr>
        <w:tabs>
          <w:tab w:val="left" w:pos="851"/>
        </w:tabs>
        <w:spacing w:after="0" w:line="240" w:lineRule="auto"/>
        <w:ind w:firstLine="567"/>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ab/>
        <w:t>- тех. поддержка по АСУД тепловых пунктов жилых и административных зданий - 180,0 тыс. рублей;</w:t>
      </w:r>
    </w:p>
    <w:p w:rsidR="001D6E5D" w:rsidRPr="001D6E5D" w:rsidRDefault="001D6E5D" w:rsidP="001D6E5D">
      <w:pPr>
        <w:tabs>
          <w:tab w:val="left" w:pos="142"/>
          <w:tab w:val="left" w:pos="284"/>
          <w:tab w:val="left" w:pos="426"/>
          <w:tab w:val="left" w:pos="567"/>
        </w:tabs>
        <w:spacing w:after="0" w:line="240" w:lineRule="auto"/>
        <w:ind w:firstLine="567"/>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ab/>
        <w:t>- передача данных системы мониторинга объектов ЖКХ и бюджетных учреждений – 144,5 тыс. рублей;</w:t>
      </w:r>
    </w:p>
    <w:p w:rsidR="001D6E5D" w:rsidRDefault="001D6E5D" w:rsidP="001D6E5D">
      <w:pPr>
        <w:tabs>
          <w:tab w:val="left" w:pos="142"/>
          <w:tab w:val="left" w:pos="284"/>
          <w:tab w:val="left" w:pos="426"/>
          <w:tab w:val="left" w:pos="567"/>
        </w:tabs>
        <w:spacing w:after="0" w:line="240" w:lineRule="auto"/>
        <w:ind w:firstLine="567"/>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12) Обследование грунта МКД ул.</w:t>
      </w:r>
      <w:r w:rsidR="00060BAD">
        <w:rPr>
          <w:rFonts w:ascii="Times New Roman" w:eastAsia="Times New Roman" w:hAnsi="Times New Roman" w:cs="Times New Roman"/>
          <w:sz w:val="24"/>
          <w:szCs w:val="24"/>
        </w:rPr>
        <w:t xml:space="preserve"> </w:t>
      </w:r>
      <w:proofErr w:type="spellStart"/>
      <w:r w:rsidRPr="001D6E5D">
        <w:rPr>
          <w:rFonts w:ascii="Times New Roman" w:eastAsia="Times New Roman" w:hAnsi="Times New Roman" w:cs="Times New Roman"/>
          <w:sz w:val="24"/>
          <w:szCs w:val="24"/>
        </w:rPr>
        <w:t>Строда</w:t>
      </w:r>
      <w:proofErr w:type="spellEnd"/>
      <w:r w:rsidRPr="001D6E5D">
        <w:rPr>
          <w:rFonts w:ascii="Times New Roman" w:eastAsia="Times New Roman" w:hAnsi="Times New Roman" w:cs="Times New Roman"/>
          <w:sz w:val="24"/>
          <w:szCs w:val="24"/>
        </w:rPr>
        <w:t xml:space="preserve"> д.4 работы перенесены на 2023 год, в 2022 году заключен муниципальный контракт №99/ОА от 05.12.2022 г. на выполнение инженерно-геологических изысканий связанных с обследованием жилого дома по адресу </w:t>
      </w:r>
      <w:proofErr w:type="spellStart"/>
      <w:r w:rsidRPr="001D6E5D">
        <w:rPr>
          <w:rFonts w:ascii="Times New Roman" w:eastAsia="Times New Roman" w:hAnsi="Times New Roman" w:cs="Times New Roman"/>
          <w:sz w:val="24"/>
          <w:szCs w:val="24"/>
        </w:rPr>
        <w:t>п.Жатай</w:t>
      </w:r>
      <w:proofErr w:type="spellEnd"/>
      <w:r w:rsidRPr="001D6E5D">
        <w:rPr>
          <w:rFonts w:ascii="Times New Roman" w:eastAsia="Times New Roman" w:hAnsi="Times New Roman" w:cs="Times New Roman"/>
          <w:sz w:val="24"/>
          <w:szCs w:val="24"/>
        </w:rPr>
        <w:t xml:space="preserve"> </w:t>
      </w:r>
      <w:proofErr w:type="spellStart"/>
      <w:r w:rsidRPr="001D6E5D">
        <w:rPr>
          <w:rFonts w:ascii="Times New Roman" w:eastAsia="Times New Roman" w:hAnsi="Times New Roman" w:cs="Times New Roman"/>
          <w:sz w:val="24"/>
          <w:szCs w:val="24"/>
        </w:rPr>
        <w:t>ул.Строда</w:t>
      </w:r>
      <w:proofErr w:type="spellEnd"/>
      <w:r w:rsidRPr="001D6E5D">
        <w:rPr>
          <w:rFonts w:ascii="Times New Roman" w:eastAsia="Times New Roman" w:hAnsi="Times New Roman" w:cs="Times New Roman"/>
          <w:sz w:val="24"/>
          <w:szCs w:val="24"/>
        </w:rPr>
        <w:t xml:space="preserve">, </w:t>
      </w:r>
      <w:proofErr w:type="gramStart"/>
      <w:r w:rsidRPr="001D6E5D">
        <w:rPr>
          <w:rFonts w:ascii="Times New Roman" w:eastAsia="Times New Roman" w:hAnsi="Times New Roman" w:cs="Times New Roman"/>
          <w:sz w:val="24"/>
          <w:szCs w:val="24"/>
        </w:rPr>
        <w:t>д.4 ,</w:t>
      </w:r>
      <w:proofErr w:type="gramEnd"/>
      <w:r w:rsidRPr="001D6E5D">
        <w:rPr>
          <w:rFonts w:ascii="Times New Roman" w:eastAsia="Times New Roman" w:hAnsi="Times New Roman" w:cs="Times New Roman"/>
          <w:sz w:val="24"/>
          <w:szCs w:val="24"/>
        </w:rPr>
        <w:t xml:space="preserve"> срок исполнения февраль 2023 г.</w:t>
      </w:r>
    </w:p>
    <w:p w:rsidR="001D6E5D" w:rsidRPr="00DD2A92" w:rsidRDefault="001D6E5D" w:rsidP="00DD2A92">
      <w:pPr>
        <w:pStyle w:val="a3"/>
        <w:numPr>
          <w:ilvl w:val="0"/>
          <w:numId w:val="50"/>
        </w:numPr>
        <w:tabs>
          <w:tab w:val="left" w:pos="284"/>
          <w:tab w:val="left" w:pos="426"/>
          <w:tab w:val="left" w:pos="567"/>
          <w:tab w:val="left" w:pos="851"/>
          <w:tab w:val="left" w:pos="993"/>
        </w:tabs>
        <w:spacing w:after="0" w:line="240" w:lineRule="auto"/>
        <w:ind w:left="0" w:firstLine="567"/>
        <w:jc w:val="both"/>
        <w:rPr>
          <w:rFonts w:ascii="Times New Roman" w:eastAsia="Times New Roman" w:hAnsi="Times New Roman" w:cs="Times New Roman"/>
          <w:sz w:val="24"/>
          <w:szCs w:val="24"/>
        </w:rPr>
      </w:pPr>
      <w:r w:rsidRPr="00DD2A92">
        <w:rPr>
          <w:rFonts w:ascii="Times New Roman" w:eastAsia="Times New Roman" w:hAnsi="Times New Roman" w:cs="Times New Roman"/>
          <w:sz w:val="24"/>
          <w:szCs w:val="24"/>
        </w:rPr>
        <w:t xml:space="preserve">Коммунальные услуги пустых комнат общежития по ул. Гастелло д.19 при плане на общую сумму 2 226,5 тыс. рублей 100% выполнения.  МУП «СЕЗ» в 2022 г. выдана субсидия на возмещение затрат, возникших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в соответствии с соглашением №005-СО от 19.10.2022 г. В </w:t>
      </w:r>
      <w:r w:rsidRPr="00DD2A92">
        <w:rPr>
          <w:rFonts w:ascii="Times New Roman" w:eastAsia="Times New Roman" w:hAnsi="Times New Roman" w:cs="Times New Roman"/>
          <w:sz w:val="24"/>
          <w:szCs w:val="24"/>
        </w:rPr>
        <w:lastRenderedPageBreak/>
        <w:t>результате общее количество лицевых счетов, по которым погашена задолженность по статье отопление, техническое обслуживание составило 434 шт.</w:t>
      </w:r>
    </w:p>
    <w:p w:rsidR="001D6E5D" w:rsidRPr="001D6E5D" w:rsidRDefault="001D6E5D" w:rsidP="00DD2A92">
      <w:pPr>
        <w:numPr>
          <w:ilvl w:val="0"/>
          <w:numId w:val="50"/>
        </w:numPr>
        <w:tabs>
          <w:tab w:val="left" w:pos="284"/>
          <w:tab w:val="left" w:pos="426"/>
          <w:tab w:val="left" w:pos="567"/>
          <w:tab w:val="left" w:pos="851"/>
          <w:tab w:val="left" w:pos="993"/>
        </w:tabs>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Субсидия на возмещение затрат муниципальным унитарным предприятиям ГО «Жатай», возникающих в связи с оплатой коммунальных платежей по отоплению, техническому обслуживанию жилых помещений на общую сумму 71,7 тыс. рублей 100% выполнения, на основании сметы, предоставленной МУП «СЕЗ»;</w:t>
      </w:r>
    </w:p>
    <w:p w:rsidR="001D6E5D" w:rsidRPr="001D6E5D" w:rsidRDefault="001D6E5D" w:rsidP="00DD2A92">
      <w:pPr>
        <w:numPr>
          <w:ilvl w:val="0"/>
          <w:numId w:val="50"/>
        </w:numPr>
        <w:tabs>
          <w:tab w:val="left" w:pos="284"/>
          <w:tab w:val="left" w:pos="426"/>
          <w:tab w:val="left" w:pos="567"/>
          <w:tab w:val="left" w:pos="851"/>
          <w:tab w:val="left" w:pos="993"/>
        </w:tabs>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Финансовая помощь муниципальны</w:t>
      </w:r>
      <w:r w:rsidR="00060BAD">
        <w:rPr>
          <w:rFonts w:ascii="Times New Roman" w:eastAsia="Times New Roman" w:hAnsi="Times New Roman" w:cs="Times New Roman"/>
          <w:sz w:val="24"/>
          <w:szCs w:val="24"/>
        </w:rPr>
        <w:t>м унитарным предприятиям ГО «</w:t>
      </w:r>
      <w:r w:rsidRPr="001D6E5D">
        <w:rPr>
          <w:rFonts w:ascii="Times New Roman" w:eastAsia="Times New Roman" w:hAnsi="Times New Roman" w:cs="Times New Roman"/>
          <w:sz w:val="24"/>
          <w:szCs w:val="24"/>
        </w:rPr>
        <w:t>Жатай</w:t>
      </w:r>
      <w:r w:rsidR="00060BAD">
        <w:rPr>
          <w:rFonts w:ascii="Times New Roman" w:eastAsia="Times New Roman" w:hAnsi="Times New Roman" w:cs="Times New Roman"/>
          <w:sz w:val="24"/>
          <w:szCs w:val="24"/>
        </w:rPr>
        <w:t>»</w:t>
      </w:r>
      <w:r w:rsidRPr="001D6E5D">
        <w:rPr>
          <w:rFonts w:ascii="Times New Roman" w:eastAsia="Times New Roman" w:hAnsi="Times New Roman" w:cs="Times New Roman"/>
          <w:sz w:val="24"/>
          <w:szCs w:val="24"/>
        </w:rPr>
        <w:t xml:space="preserve"> на восстановление платежеспособности и предупреждение банкротства на общую сумму 4 941,1 тыс. рублей или 100% выполнения, в том числе:</w:t>
      </w:r>
    </w:p>
    <w:p w:rsidR="001D6E5D" w:rsidRPr="001D6E5D" w:rsidRDefault="001D6E5D" w:rsidP="001D6E5D">
      <w:pPr>
        <w:tabs>
          <w:tab w:val="left" w:pos="284"/>
          <w:tab w:val="left" w:pos="426"/>
          <w:tab w:val="left" w:pos="567"/>
        </w:tabs>
        <w:spacing w:after="0" w:line="240" w:lineRule="auto"/>
        <w:ind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Субсидия МУП «</w:t>
      </w:r>
      <w:proofErr w:type="spellStart"/>
      <w:r w:rsidRPr="001D6E5D">
        <w:rPr>
          <w:rFonts w:ascii="Times New Roman" w:eastAsia="Times New Roman" w:hAnsi="Times New Roman" w:cs="Times New Roman"/>
          <w:sz w:val="24"/>
          <w:szCs w:val="24"/>
        </w:rPr>
        <w:t>Жатайтеплосеть</w:t>
      </w:r>
      <w:proofErr w:type="spellEnd"/>
      <w:r w:rsidRPr="001D6E5D">
        <w:rPr>
          <w:rFonts w:ascii="Times New Roman" w:eastAsia="Times New Roman" w:hAnsi="Times New Roman" w:cs="Times New Roman"/>
          <w:sz w:val="24"/>
          <w:szCs w:val="24"/>
        </w:rPr>
        <w:t>» по тройственному соглашению на оплату задолженности МУП «</w:t>
      </w:r>
      <w:proofErr w:type="spellStart"/>
      <w:r w:rsidRPr="001D6E5D">
        <w:rPr>
          <w:rFonts w:ascii="Times New Roman" w:eastAsia="Times New Roman" w:hAnsi="Times New Roman" w:cs="Times New Roman"/>
          <w:sz w:val="24"/>
          <w:szCs w:val="24"/>
        </w:rPr>
        <w:t>Жатайская</w:t>
      </w:r>
      <w:proofErr w:type="spellEnd"/>
      <w:r w:rsidRPr="001D6E5D">
        <w:rPr>
          <w:rFonts w:ascii="Times New Roman" w:eastAsia="Times New Roman" w:hAnsi="Times New Roman" w:cs="Times New Roman"/>
          <w:sz w:val="24"/>
          <w:szCs w:val="24"/>
        </w:rPr>
        <w:t xml:space="preserve"> транспортная компания»</w:t>
      </w:r>
      <w:r w:rsidRPr="001D6E5D">
        <w:rPr>
          <w:rFonts w:ascii="Times New Roman" w:eastAsia="Times New Roman" w:hAnsi="Times New Roman" w:cs="Times New Roman"/>
          <w:sz w:val="24"/>
          <w:szCs w:val="24"/>
          <w:lang w:eastAsia="zh-CN"/>
        </w:rPr>
        <w:t xml:space="preserve"> </w:t>
      </w:r>
      <w:r w:rsidRPr="001D6E5D">
        <w:rPr>
          <w:rFonts w:ascii="Times New Roman" w:eastAsia="Times New Roman" w:hAnsi="Times New Roman" w:cs="Times New Roman"/>
          <w:sz w:val="24"/>
          <w:szCs w:val="24"/>
        </w:rPr>
        <w:t xml:space="preserve">за потребленные ресурсы – 1 985,4 тыс. </w:t>
      </w:r>
      <w:r w:rsidR="002D00A4">
        <w:rPr>
          <w:rFonts w:ascii="Times New Roman" w:eastAsia="Times New Roman" w:hAnsi="Times New Roman" w:cs="Times New Roman"/>
          <w:sz w:val="24"/>
          <w:szCs w:val="24"/>
        </w:rPr>
        <w:t>рублей.</w:t>
      </w:r>
    </w:p>
    <w:p w:rsidR="001D6E5D" w:rsidRPr="001D6E5D" w:rsidRDefault="001D6E5D" w:rsidP="001D6E5D">
      <w:pPr>
        <w:tabs>
          <w:tab w:val="left" w:pos="284"/>
          <w:tab w:val="left" w:pos="426"/>
          <w:tab w:val="left" w:pos="567"/>
        </w:tabs>
        <w:spacing w:after="0" w:line="240" w:lineRule="auto"/>
        <w:ind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w:t>
      </w:r>
      <w:r w:rsidRPr="001D6E5D">
        <w:rPr>
          <w:rFonts w:ascii="Calibri" w:eastAsia="Times New Roman" w:hAnsi="Calibri" w:cs="Times New Roman"/>
        </w:rPr>
        <w:t xml:space="preserve"> </w:t>
      </w:r>
      <w:r w:rsidRPr="001D6E5D">
        <w:rPr>
          <w:rFonts w:ascii="Times New Roman" w:eastAsia="Times New Roman" w:hAnsi="Times New Roman" w:cs="Times New Roman"/>
          <w:sz w:val="24"/>
          <w:szCs w:val="24"/>
        </w:rPr>
        <w:t xml:space="preserve">Субсидия МУП «Водник» </w:t>
      </w:r>
      <w:r w:rsidRPr="001D6E5D">
        <w:rPr>
          <w:rFonts w:ascii="Times New Roman" w:eastAsia="Calibri" w:hAnsi="Times New Roman" w:cs="Times New Roman"/>
          <w:sz w:val="24"/>
          <w:szCs w:val="24"/>
        </w:rPr>
        <w:t>на финансовое обеспечение расходов, связанных с погашением задолженности перед МУП «</w:t>
      </w:r>
      <w:proofErr w:type="spellStart"/>
      <w:r w:rsidRPr="001D6E5D">
        <w:rPr>
          <w:rFonts w:ascii="Times New Roman" w:eastAsia="Calibri" w:hAnsi="Times New Roman" w:cs="Times New Roman"/>
          <w:sz w:val="24"/>
          <w:szCs w:val="24"/>
        </w:rPr>
        <w:t>Жатайтеплосеть</w:t>
      </w:r>
      <w:proofErr w:type="spellEnd"/>
      <w:r w:rsidRPr="001D6E5D">
        <w:rPr>
          <w:rFonts w:ascii="Times New Roman" w:eastAsia="Calibri" w:hAnsi="Times New Roman" w:cs="Times New Roman"/>
          <w:sz w:val="24"/>
          <w:szCs w:val="24"/>
        </w:rPr>
        <w:t xml:space="preserve">» </w:t>
      </w:r>
      <w:r w:rsidRPr="001D6E5D">
        <w:rPr>
          <w:rFonts w:ascii="Times New Roman" w:eastAsia="Times New Roman" w:hAnsi="Times New Roman" w:cs="Times New Roman"/>
          <w:sz w:val="24"/>
          <w:szCs w:val="24"/>
        </w:rPr>
        <w:t xml:space="preserve">– 572,9 тыс. </w:t>
      </w:r>
      <w:r w:rsidR="002D00A4">
        <w:rPr>
          <w:rFonts w:ascii="Times New Roman" w:eastAsia="Times New Roman" w:hAnsi="Times New Roman" w:cs="Times New Roman"/>
          <w:sz w:val="24"/>
          <w:szCs w:val="24"/>
        </w:rPr>
        <w:t>рублей.</w:t>
      </w:r>
    </w:p>
    <w:p w:rsidR="001D6E5D" w:rsidRPr="001D6E5D" w:rsidRDefault="001D6E5D" w:rsidP="001D6E5D">
      <w:pPr>
        <w:spacing w:after="0" w:line="240" w:lineRule="auto"/>
        <w:jc w:val="both"/>
        <w:rPr>
          <w:rFonts w:ascii="Times New Roman" w:eastAsia="Calibri" w:hAnsi="Times New Roman" w:cs="Times New Roman"/>
          <w:sz w:val="24"/>
          <w:szCs w:val="24"/>
        </w:rPr>
      </w:pPr>
      <w:r w:rsidRPr="001D6E5D">
        <w:rPr>
          <w:rFonts w:ascii="Times New Roman" w:eastAsia="Times New Roman" w:hAnsi="Times New Roman" w:cs="Times New Roman"/>
          <w:sz w:val="24"/>
          <w:szCs w:val="24"/>
        </w:rPr>
        <w:t xml:space="preserve">          - Субсидия МУП «</w:t>
      </w:r>
      <w:proofErr w:type="spellStart"/>
      <w:r w:rsidRPr="001D6E5D">
        <w:rPr>
          <w:rFonts w:ascii="Times New Roman" w:eastAsia="Times New Roman" w:hAnsi="Times New Roman" w:cs="Times New Roman"/>
          <w:sz w:val="24"/>
          <w:szCs w:val="24"/>
        </w:rPr>
        <w:t>Жатайская</w:t>
      </w:r>
      <w:proofErr w:type="spellEnd"/>
      <w:r w:rsidRPr="001D6E5D">
        <w:rPr>
          <w:rFonts w:ascii="Times New Roman" w:eastAsia="Times New Roman" w:hAnsi="Times New Roman" w:cs="Times New Roman"/>
          <w:sz w:val="24"/>
          <w:szCs w:val="24"/>
        </w:rPr>
        <w:t xml:space="preserve"> транспортная компания» </w:t>
      </w:r>
      <w:r w:rsidRPr="001D6E5D">
        <w:rPr>
          <w:rFonts w:ascii="Times New Roman" w:eastAsia="Calibri" w:hAnsi="Times New Roman" w:cs="Times New Roman"/>
          <w:sz w:val="24"/>
          <w:szCs w:val="24"/>
        </w:rPr>
        <w:t>на финансовое обеспечение расходов, связанных с погашением задолженности по оплате труда работников МУП «</w:t>
      </w:r>
      <w:proofErr w:type="spellStart"/>
      <w:r w:rsidRPr="001D6E5D">
        <w:rPr>
          <w:rFonts w:ascii="Times New Roman" w:eastAsia="Calibri" w:hAnsi="Times New Roman" w:cs="Times New Roman"/>
          <w:sz w:val="24"/>
          <w:szCs w:val="24"/>
        </w:rPr>
        <w:t>Жатайская</w:t>
      </w:r>
      <w:proofErr w:type="spellEnd"/>
      <w:r w:rsidRPr="001D6E5D">
        <w:rPr>
          <w:rFonts w:ascii="Times New Roman" w:eastAsia="Calibri" w:hAnsi="Times New Roman" w:cs="Times New Roman"/>
          <w:sz w:val="24"/>
          <w:szCs w:val="24"/>
        </w:rPr>
        <w:t xml:space="preserve"> транспортная компания» и по налогам и сборам во внебюджетные фонды, включая штрафы и пени </w:t>
      </w:r>
      <w:r w:rsidRPr="001D6E5D">
        <w:rPr>
          <w:rFonts w:ascii="Times New Roman" w:eastAsia="Times New Roman" w:hAnsi="Times New Roman" w:cs="Times New Roman"/>
          <w:sz w:val="24"/>
          <w:szCs w:val="24"/>
        </w:rPr>
        <w:t xml:space="preserve">– 2 382,8 тыс. </w:t>
      </w:r>
      <w:r w:rsidR="002D00A4">
        <w:rPr>
          <w:rFonts w:ascii="Times New Roman" w:eastAsia="Times New Roman" w:hAnsi="Times New Roman" w:cs="Times New Roman"/>
          <w:sz w:val="24"/>
          <w:szCs w:val="24"/>
        </w:rPr>
        <w:t>рублей.</w:t>
      </w:r>
    </w:p>
    <w:p w:rsidR="001D6E5D" w:rsidRPr="001D6E5D" w:rsidRDefault="001D6E5D" w:rsidP="001D6E5D">
      <w:pPr>
        <w:tabs>
          <w:tab w:val="left" w:pos="284"/>
          <w:tab w:val="left" w:pos="426"/>
          <w:tab w:val="left" w:pos="567"/>
        </w:tabs>
        <w:spacing w:after="0" w:line="240" w:lineRule="auto"/>
        <w:ind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16) Переуступка части долга МУП «</w:t>
      </w:r>
      <w:proofErr w:type="spellStart"/>
      <w:r w:rsidRPr="001D6E5D">
        <w:rPr>
          <w:rFonts w:ascii="Times New Roman" w:eastAsia="Times New Roman" w:hAnsi="Times New Roman" w:cs="Times New Roman"/>
          <w:sz w:val="24"/>
          <w:szCs w:val="24"/>
        </w:rPr>
        <w:t>Жатайтеплосеть</w:t>
      </w:r>
      <w:proofErr w:type="spellEnd"/>
      <w:r w:rsidRPr="001D6E5D">
        <w:rPr>
          <w:rFonts w:ascii="Times New Roman" w:eastAsia="Times New Roman" w:hAnsi="Times New Roman" w:cs="Times New Roman"/>
          <w:sz w:val="24"/>
          <w:szCs w:val="24"/>
        </w:rPr>
        <w:t>» за услуги по приему и очистки сточных вод, поставки холодной воды на общую сумму 7 000,0 тыс. рублей (100% выполнения).</w:t>
      </w:r>
    </w:p>
    <w:p w:rsidR="005248AC" w:rsidRDefault="001D6E5D" w:rsidP="001D6E5D">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ab/>
      </w:r>
    </w:p>
    <w:p w:rsidR="001D6E5D" w:rsidRPr="001D6E5D" w:rsidRDefault="005248AC" w:rsidP="001D6E5D">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1D6E5D" w:rsidRPr="001D6E5D">
        <w:rPr>
          <w:rFonts w:ascii="Times New Roman" w:eastAsia="Times New Roman" w:hAnsi="Times New Roman" w:cs="Times New Roman"/>
          <w:b/>
          <w:sz w:val="24"/>
          <w:szCs w:val="24"/>
        </w:rPr>
        <w:t xml:space="preserve">По задаче №2 «Проектирование и строительство КОС» </w:t>
      </w:r>
      <w:r w:rsidR="001D6E5D" w:rsidRPr="001D6E5D">
        <w:rPr>
          <w:rFonts w:ascii="Times New Roman" w:eastAsia="Times New Roman" w:hAnsi="Times New Roman" w:cs="Times New Roman"/>
          <w:sz w:val="24"/>
          <w:szCs w:val="24"/>
        </w:rPr>
        <w:t>работ выполнено на 193 287,6 тыс. рублей 100 % при плане 193 287,6 тыс. рублей, в том числе:</w:t>
      </w:r>
    </w:p>
    <w:p w:rsidR="001D6E5D" w:rsidRPr="001D6E5D" w:rsidRDefault="001D6E5D" w:rsidP="00131B2B">
      <w:pPr>
        <w:widowControl w:val="0"/>
        <w:numPr>
          <w:ilvl w:val="0"/>
          <w:numId w:val="30"/>
        </w:numPr>
        <w:tabs>
          <w:tab w:val="left" w:pos="284"/>
          <w:tab w:val="left" w:pos="709"/>
          <w:tab w:val="left" w:pos="851"/>
          <w:tab w:val="left" w:pos="1276"/>
        </w:tabs>
        <w:autoSpaceDE w:val="0"/>
        <w:autoSpaceDN w:val="0"/>
        <w:spacing w:after="0" w:line="240" w:lineRule="auto"/>
        <w:ind w:left="0"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Строительство КОС, на основании подпрограммы №7 «Модернизация объектов коммунальной инфраструктуры» Государственной программы Республики Саха (Якутия) «Обеспечение качественным жильем и повышение качества жилищно-коммунальных услуг на 2020 - 2024 годы», утвержденной Указом Главы РС(Я) №897 от 13.12.2019 г. с 2020 года ведется «Реконструкция сооружений по очистке канализационных сточных вод (КОС) производительностью 3000 м3/сутки в п. Жатай (1-я очередь -1500 м3/сутки). </w:t>
      </w:r>
    </w:p>
    <w:p w:rsidR="001D6E5D" w:rsidRPr="001D6E5D" w:rsidRDefault="001D6E5D" w:rsidP="001D6E5D">
      <w:pPr>
        <w:widowControl w:val="0"/>
        <w:tabs>
          <w:tab w:val="left" w:pos="284"/>
        </w:tabs>
        <w:autoSpaceDE w:val="0"/>
        <w:autoSpaceDN w:val="0"/>
        <w:spacing w:after="0" w:line="240" w:lineRule="auto"/>
        <w:ind w:firstLine="567"/>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В 2022 году выделена субсидия из Государственного бюджета РС(Я) в размере 14 146,6 тыс. рублей, средства Фонда реформирования ЖКХ 171 558,4 тыс. рублей, </w:t>
      </w:r>
      <w:proofErr w:type="spellStart"/>
      <w:r w:rsidRPr="001D6E5D">
        <w:rPr>
          <w:rFonts w:ascii="Times New Roman" w:eastAsia="Times New Roman" w:hAnsi="Times New Roman" w:cs="Times New Roman"/>
          <w:sz w:val="24"/>
          <w:szCs w:val="24"/>
        </w:rPr>
        <w:t>софинансирование</w:t>
      </w:r>
      <w:proofErr w:type="spellEnd"/>
      <w:r w:rsidRPr="001D6E5D">
        <w:rPr>
          <w:rFonts w:ascii="Times New Roman" w:eastAsia="Times New Roman" w:hAnsi="Times New Roman" w:cs="Times New Roman"/>
          <w:sz w:val="24"/>
          <w:szCs w:val="24"/>
        </w:rPr>
        <w:t xml:space="preserve"> из местного бюджета 3 282,6 тыс. рублей. Освоение составило 188 987,6 тыс. рублей или 100% от уточненного плана. В 2022 в соответствии с концессионным соглашением от 30.06.2020 г. АО «Водоканал» была выделена субсидия в размере 188 987,6 тыс. </w:t>
      </w:r>
      <w:r w:rsidR="002D00A4">
        <w:rPr>
          <w:rFonts w:ascii="Times New Roman" w:eastAsia="Times New Roman" w:hAnsi="Times New Roman" w:cs="Times New Roman"/>
          <w:sz w:val="24"/>
          <w:szCs w:val="24"/>
        </w:rPr>
        <w:t>рублей</w:t>
      </w:r>
    </w:p>
    <w:p w:rsidR="001D6E5D" w:rsidRPr="001D6E5D" w:rsidRDefault="001D6E5D" w:rsidP="001D6E5D">
      <w:pPr>
        <w:widowControl w:val="0"/>
        <w:tabs>
          <w:tab w:val="left" w:pos="284"/>
        </w:tabs>
        <w:autoSpaceDE w:val="0"/>
        <w:autoSpaceDN w:val="0"/>
        <w:spacing w:after="0" w:line="240" w:lineRule="auto"/>
        <w:ind w:firstLine="567"/>
        <w:contextualSpacing/>
        <w:jc w:val="both"/>
        <w:rPr>
          <w:rFonts w:ascii="Times New Roman" w:eastAsia="Times New Roman" w:hAnsi="Times New Roman" w:cs="Times New Roman"/>
          <w:color w:val="000000"/>
          <w:sz w:val="24"/>
          <w:szCs w:val="24"/>
          <w:lang w:eastAsia="ru-RU"/>
        </w:rPr>
      </w:pPr>
      <w:r w:rsidRPr="001D6E5D">
        <w:rPr>
          <w:rFonts w:ascii="Times New Roman" w:eastAsia="Times New Roman" w:hAnsi="Times New Roman" w:cs="Times New Roman"/>
          <w:sz w:val="24"/>
          <w:szCs w:val="24"/>
        </w:rPr>
        <w:t>В 2022 году строительство КОС в ГО «Жатай» завершено</w:t>
      </w:r>
      <w:r w:rsidRPr="001D6E5D">
        <w:rPr>
          <w:rFonts w:ascii="Times New Roman" w:eastAsia="Times New Roman" w:hAnsi="Times New Roman" w:cs="Times New Roman"/>
          <w:sz w:val="24"/>
          <w:szCs w:val="24"/>
          <w:lang w:eastAsia="ru-RU"/>
        </w:rPr>
        <w:t xml:space="preserve">, введена в </w:t>
      </w:r>
      <w:proofErr w:type="gramStart"/>
      <w:r w:rsidRPr="001D6E5D">
        <w:rPr>
          <w:rFonts w:ascii="Times New Roman" w:eastAsia="Times New Roman" w:hAnsi="Times New Roman" w:cs="Times New Roman"/>
          <w:sz w:val="24"/>
          <w:szCs w:val="24"/>
          <w:lang w:eastAsia="ru-RU"/>
        </w:rPr>
        <w:t>эксплуатацию</w:t>
      </w:r>
      <w:r w:rsidRPr="001D6E5D">
        <w:rPr>
          <w:rFonts w:ascii="Times New Roman" w:eastAsia="Times New Roman" w:hAnsi="Times New Roman" w:cs="Times New Roman"/>
          <w:color w:val="000000"/>
          <w:sz w:val="24"/>
          <w:szCs w:val="24"/>
          <w:lang w:eastAsia="ru-RU"/>
        </w:rPr>
        <w:t xml:space="preserve">  первая</w:t>
      </w:r>
      <w:proofErr w:type="gramEnd"/>
      <w:r w:rsidRPr="001D6E5D">
        <w:rPr>
          <w:rFonts w:ascii="Times New Roman" w:eastAsia="Times New Roman" w:hAnsi="Times New Roman" w:cs="Times New Roman"/>
          <w:color w:val="000000"/>
          <w:sz w:val="24"/>
          <w:szCs w:val="24"/>
          <w:lang w:eastAsia="ru-RU"/>
        </w:rPr>
        <w:t xml:space="preserve"> очередь (1500 м3/сут) данного объекта.</w:t>
      </w:r>
    </w:p>
    <w:p w:rsidR="001D6E5D" w:rsidRPr="001D6E5D" w:rsidRDefault="001D6E5D" w:rsidP="00D5391E">
      <w:pPr>
        <w:numPr>
          <w:ilvl w:val="0"/>
          <w:numId w:val="30"/>
        </w:numPr>
        <w:spacing w:after="0" w:line="240" w:lineRule="auto"/>
        <w:ind w:left="0" w:firstLine="284"/>
        <w:contextualSpacing/>
        <w:jc w:val="both"/>
        <w:rPr>
          <w:rFonts w:ascii="Times New Roman" w:eastAsia="Times New Roman" w:hAnsi="Times New Roman" w:cs="Times New Roman"/>
          <w:color w:val="000000"/>
          <w:sz w:val="24"/>
          <w:szCs w:val="24"/>
          <w:lang w:eastAsia="ru-RU"/>
        </w:rPr>
      </w:pPr>
      <w:r w:rsidRPr="001D6E5D">
        <w:rPr>
          <w:rFonts w:ascii="Times New Roman" w:eastAsia="Times New Roman" w:hAnsi="Times New Roman" w:cs="Times New Roman"/>
          <w:color w:val="000000"/>
          <w:sz w:val="24"/>
          <w:szCs w:val="24"/>
          <w:lang w:eastAsia="ru-RU"/>
        </w:rPr>
        <w:t xml:space="preserve">З счет мероприятия «Иные работы по </w:t>
      </w:r>
      <w:proofErr w:type="gramStart"/>
      <w:r w:rsidRPr="001D6E5D">
        <w:rPr>
          <w:rFonts w:ascii="Times New Roman" w:eastAsia="Times New Roman" w:hAnsi="Times New Roman" w:cs="Times New Roman"/>
          <w:color w:val="000000"/>
          <w:sz w:val="24"/>
          <w:szCs w:val="24"/>
          <w:lang w:eastAsia="ru-RU"/>
        </w:rPr>
        <w:t xml:space="preserve">КОС»  </w:t>
      </w:r>
      <w:r w:rsidRPr="001D6E5D">
        <w:rPr>
          <w:rFonts w:ascii="Times New Roman" w:eastAsia="Times New Roman" w:hAnsi="Times New Roman" w:cs="Times New Roman"/>
          <w:sz w:val="24"/>
          <w:szCs w:val="24"/>
        </w:rPr>
        <w:t>выполнены</w:t>
      </w:r>
      <w:proofErr w:type="gramEnd"/>
      <w:r w:rsidRPr="001D6E5D">
        <w:rPr>
          <w:rFonts w:ascii="Times New Roman" w:eastAsia="Times New Roman" w:hAnsi="Times New Roman" w:cs="Times New Roman"/>
          <w:sz w:val="24"/>
          <w:szCs w:val="24"/>
        </w:rPr>
        <w:t xml:space="preserve"> работы по оказанию услуг по независимому строительному контролю 1 этапа (1500 м3) на строительном объекте: «Реконструкция сооружений по очистке канализационных сточных вод (КОС) производительностью 3000 м3 в сутки в п. Жатай», на основании контракта №7/ОК от 15.02.2022 г. в размере </w:t>
      </w:r>
      <w:r w:rsidRPr="001D6E5D">
        <w:rPr>
          <w:rFonts w:ascii="Times New Roman" w:eastAsia="Times New Roman" w:hAnsi="Times New Roman" w:cs="Times New Roman"/>
          <w:color w:val="000000"/>
          <w:sz w:val="24"/>
          <w:szCs w:val="24"/>
          <w:lang w:eastAsia="ru-RU"/>
        </w:rPr>
        <w:t>4 300,0 тыс. рублей или 100% освоения.</w:t>
      </w:r>
    </w:p>
    <w:p w:rsidR="001D6E5D" w:rsidRPr="001D6E5D" w:rsidRDefault="001D6E5D" w:rsidP="001D6E5D">
      <w:pPr>
        <w:spacing w:after="0" w:line="240" w:lineRule="auto"/>
        <w:ind w:firstLine="567"/>
        <w:jc w:val="both"/>
        <w:rPr>
          <w:rFonts w:ascii="Times New Roman" w:eastAsia="Times New Roman" w:hAnsi="Times New Roman" w:cs="Times New Roman"/>
          <w:color w:val="000000"/>
          <w:sz w:val="24"/>
          <w:szCs w:val="24"/>
          <w:lang w:eastAsia="ru-RU"/>
        </w:rPr>
      </w:pPr>
    </w:p>
    <w:p w:rsidR="001D6E5D" w:rsidRPr="001D6E5D" w:rsidRDefault="001D6E5D" w:rsidP="001D6E5D">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ab/>
      </w:r>
      <w:r w:rsidR="0050089C">
        <w:rPr>
          <w:rFonts w:ascii="Times New Roman" w:eastAsia="Times New Roman" w:hAnsi="Times New Roman" w:cs="Times New Roman"/>
          <w:sz w:val="24"/>
          <w:szCs w:val="24"/>
        </w:rPr>
        <w:tab/>
      </w:r>
      <w:r w:rsidRPr="001D6E5D">
        <w:rPr>
          <w:rFonts w:ascii="Times New Roman" w:eastAsia="Times New Roman" w:hAnsi="Times New Roman" w:cs="Times New Roman"/>
          <w:b/>
          <w:sz w:val="24"/>
          <w:szCs w:val="24"/>
        </w:rPr>
        <w:t>По задаче №3 «Осуществление технологического присоединения объекта: «Образовательный комплекс «Точка будущего»» к электрическим сетям, сетям теплоснабжения, водоснабжения, канализации»</w:t>
      </w:r>
      <w:r w:rsidRPr="001D6E5D">
        <w:rPr>
          <w:rFonts w:ascii="Times New Roman" w:eastAsia="Times New Roman" w:hAnsi="Times New Roman" w:cs="Times New Roman"/>
          <w:sz w:val="24"/>
          <w:szCs w:val="24"/>
        </w:rPr>
        <w:t xml:space="preserve"> работ выполнено на сумму 152 929,1 тыс. рублей, из них </w:t>
      </w:r>
    </w:p>
    <w:p w:rsidR="001D6E5D" w:rsidRPr="001D6E5D" w:rsidRDefault="001D6E5D" w:rsidP="001D6E5D">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Государственный бюджет РС(Я) – 152 829,9 тыс. рублей;</w:t>
      </w:r>
    </w:p>
    <w:p w:rsidR="001D6E5D" w:rsidRPr="001D6E5D" w:rsidRDefault="001D6E5D" w:rsidP="001D6E5D">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 бюджет ГО «Жатай» - 99,2 тыс. </w:t>
      </w:r>
      <w:r w:rsidR="002D00A4">
        <w:rPr>
          <w:rFonts w:ascii="Times New Roman" w:eastAsia="Times New Roman" w:hAnsi="Times New Roman" w:cs="Times New Roman"/>
          <w:sz w:val="24"/>
          <w:szCs w:val="24"/>
        </w:rPr>
        <w:t>рублей.</w:t>
      </w:r>
    </w:p>
    <w:p w:rsidR="001D6E5D" w:rsidRPr="001D6E5D" w:rsidRDefault="001D6E5D" w:rsidP="001D6E5D">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что составляет 100% исполнения по бюджету ГО «Жатай» и 95% исполнения по государственному бюджету РС(Я) при плане 160 618,5 тыс. руб</w:t>
      </w:r>
      <w:r w:rsidR="002D00A4">
        <w:rPr>
          <w:rFonts w:ascii="Times New Roman" w:eastAsia="Times New Roman" w:hAnsi="Times New Roman" w:cs="Times New Roman"/>
          <w:sz w:val="24"/>
          <w:szCs w:val="24"/>
        </w:rPr>
        <w:t>лей</w:t>
      </w:r>
      <w:r w:rsidRPr="001D6E5D">
        <w:rPr>
          <w:rFonts w:ascii="Times New Roman" w:eastAsia="Times New Roman" w:hAnsi="Times New Roman" w:cs="Times New Roman"/>
          <w:sz w:val="24"/>
          <w:szCs w:val="24"/>
        </w:rPr>
        <w:t xml:space="preserve">, том числе по мероприятиям: </w:t>
      </w:r>
    </w:p>
    <w:p w:rsidR="001D6E5D" w:rsidRPr="001D6E5D" w:rsidRDefault="001D6E5D" w:rsidP="00D5391E">
      <w:pPr>
        <w:widowControl w:val="0"/>
        <w:numPr>
          <w:ilvl w:val="0"/>
          <w:numId w:val="33"/>
        </w:numPr>
        <w:tabs>
          <w:tab w:val="left" w:pos="284"/>
          <w:tab w:val="left" w:pos="426"/>
          <w:tab w:val="left" w:pos="567"/>
          <w:tab w:val="left" w:pos="851"/>
          <w:tab w:val="left" w:pos="1134"/>
          <w:tab w:val="left" w:pos="1418"/>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 xml:space="preserve">Разработка проекта по объекту: «Строительство сетей водоснабжения и водоотведения с проектированием Общеобразовательный комплекс «Точка будущего»» на общую сумму 82 831,7 тыс. рублей (100% выполнения) из них: </w:t>
      </w:r>
    </w:p>
    <w:p w:rsidR="001D6E5D" w:rsidRPr="001D6E5D" w:rsidRDefault="001D6E5D" w:rsidP="001D6E5D">
      <w:pPr>
        <w:widowControl w:val="0"/>
        <w:tabs>
          <w:tab w:val="left" w:pos="284"/>
          <w:tab w:val="left" w:pos="426"/>
          <w:tab w:val="left" w:pos="567"/>
          <w:tab w:val="left" w:pos="851"/>
          <w:tab w:val="left" w:pos="1134"/>
          <w:tab w:val="left" w:pos="141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ab/>
        <w:t xml:space="preserve">- из Государственного бюджета РС(Я) – 82 732,5 тыс. </w:t>
      </w:r>
      <w:r w:rsidR="002D00A4">
        <w:rPr>
          <w:rFonts w:ascii="Times New Roman" w:eastAsia="Times New Roman" w:hAnsi="Times New Roman" w:cs="Times New Roman"/>
          <w:sz w:val="24"/>
          <w:szCs w:val="24"/>
          <w:lang w:eastAsia="ru-RU"/>
        </w:rPr>
        <w:t>рублей</w:t>
      </w:r>
      <w:r w:rsidRPr="001D6E5D">
        <w:rPr>
          <w:rFonts w:ascii="Times New Roman" w:eastAsia="Times New Roman" w:hAnsi="Times New Roman" w:cs="Times New Roman"/>
          <w:sz w:val="24"/>
          <w:szCs w:val="24"/>
          <w:lang w:eastAsia="ru-RU"/>
        </w:rPr>
        <w:t xml:space="preserve"> , в соответствии с соглашением о предоставлении иных межбюджетных трансфертов из государственного бюджета Республики Саха (Якутия) бюджету Городского округа «Жатай» на строительство сетей водоотведения с проектированием «Образовательный комплекс «Точка будущего» №141 от 01.07.2022 г., а именно </w:t>
      </w:r>
      <w:r w:rsidRPr="001D6E5D">
        <w:rPr>
          <w:rFonts w:ascii="Times New Roman" w:eastAsia="Times New Roman" w:hAnsi="Times New Roman" w:cs="Times New Roman"/>
          <w:sz w:val="24"/>
          <w:szCs w:val="24"/>
          <w:lang w:eastAsia="ru-RU"/>
        </w:rPr>
        <w:lastRenderedPageBreak/>
        <w:t xml:space="preserve">на оплату аванса 1 этапа  - 82 732,5 тыс. </w:t>
      </w:r>
      <w:r w:rsidR="002D00A4">
        <w:rPr>
          <w:rFonts w:ascii="Times New Roman" w:eastAsia="Times New Roman" w:hAnsi="Times New Roman" w:cs="Times New Roman"/>
          <w:sz w:val="24"/>
          <w:szCs w:val="24"/>
          <w:lang w:eastAsia="ru-RU"/>
        </w:rPr>
        <w:t>рублей</w:t>
      </w:r>
      <w:r w:rsidRPr="001D6E5D">
        <w:rPr>
          <w:rFonts w:ascii="Times New Roman" w:eastAsia="Times New Roman" w:hAnsi="Times New Roman" w:cs="Times New Roman"/>
          <w:sz w:val="24"/>
          <w:szCs w:val="24"/>
          <w:lang w:eastAsia="ru-RU"/>
        </w:rPr>
        <w:t xml:space="preserve"> в соответствии с муниципальным контрактом №110/ОК от 24.12.2022 г. Срок исполнения контракта ноябрь 2023 г. </w:t>
      </w:r>
    </w:p>
    <w:p w:rsidR="001D6E5D" w:rsidRPr="001D6E5D" w:rsidRDefault="001D6E5D" w:rsidP="001D6E5D">
      <w:pPr>
        <w:widowControl w:val="0"/>
        <w:tabs>
          <w:tab w:val="left" w:pos="284"/>
          <w:tab w:val="left" w:pos="709"/>
          <w:tab w:val="left" w:pos="851"/>
          <w:tab w:val="left" w:pos="993"/>
          <w:tab w:val="left" w:pos="1134"/>
          <w:tab w:val="left" w:pos="1418"/>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 xml:space="preserve">- из бюджета ГО «Жатай» на сумму 99,2 тыс. </w:t>
      </w:r>
      <w:r w:rsidR="002D00A4">
        <w:rPr>
          <w:rFonts w:ascii="Times New Roman" w:eastAsia="Times New Roman" w:hAnsi="Times New Roman" w:cs="Times New Roman"/>
          <w:sz w:val="24"/>
          <w:szCs w:val="24"/>
          <w:lang w:eastAsia="ru-RU"/>
        </w:rPr>
        <w:t>рублей</w:t>
      </w:r>
      <w:r w:rsidRPr="001D6E5D">
        <w:rPr>
          <w:rFonts w:ascii="Times New Roman" w:eastAsia="Times New Roman" w:hAnsi="Times New Roman" w:cs="Times New Roman"/>
          <w:sz w:val="24"/>
          <w:szCs w:val="24"/>
          <w:lang w:eastAsia="ru-RU"/>
        </w:rPr>
        <w:t xml:space="preserve"> за предоставление консультационных услуг по объекту «Строительство сетей водоснабжения и водоотведения с проектированием Общеобразовательный комплекс «Точка будущего»».</w:t>
      </w:r>
    </w:p>
    <w:p w:rsidR="001D6E5D" w:rsidRPr="001D6E5D" w:rsidRDefault="001D6E5D" w:rsidP="001D6E5D">
      <w:pPr>
        <w:tabs>
          <w:tab w:val="left" w:pos="851"/>
        </w:tabs>
        <w:snapToGrid w:val="0"/>
        <w:spacing w:after="0" w:line="240" w:lineRule="auto"/>
        <w:ind w:firstLine="567"/>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2) Осуществление технологического присоединения объекта: «Образовательный комплекс «Точка будущего»» к электрическим сетям работ выполнено из Государственного бюджета РС(Я) на общую сумму 70 097,3 тыс. рублей (90 % исполнения) при плане 77 885,9 тыс. рублей.</w:t>
      </w:r>
      <w:r w:rsidRPr="001D6E5D">
        <w:rPr>
          <w:rFonts w:ascii="Times New Roman" w:eastAsia="Times New Roman" w:hAnsi="Times New Roman" w:cs="Times New Roman"/>
          <w:color w:val="FF0000"/>
          <w:sz w:val="24"/>
          <w:szCs w:val="24"/>
          <w:lang w:eastAsia="ru-RU"/>
        </w:rPr>
        <w:t xml:space="preserve"> </w:t>
      </w:r>
    </w:p>
    <w:p w:rsidR="001D6E5D" w:rsidRPr="001D6E5D" w:rsidRDefault="001D6E5D" w:rsidP="001D6E5D">
      <w:pPr>
        <w:tabs>
          <w:tab w:val="left" w:pos="851"/>
        </w:tabs>
        <w:snapToGrid w:val="0"/>
        <w:spacing w:after="0" w:line="240" w:lineRule="auto"/>
        <w:ind w:firstLine="567"/>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 xml:space="preserve">Неполное освоение, связано с тем, что на основании п. 5 раздела </w:t>
      </w:r>
      <w:r w:rsidRPr="001D6E5D">
        <w:rPr>
          <w:rFonts w:ascii="Times New Roman" w:eastAsia="Times New Roman" w:hAnsi="Times New Roman" w:cs="Times New Roman"/>
          <w:sz w:val="24"/>
          <w:szCs w:val="24"/>
          <w:lang w:val="en-US" w:eastAsia="ru-RU"/>
        </w:rPr>
        <w:t>I</w:t>
      </w:r>
      <w:r w:rsidRPr="001D6E5D">
        <w:rPr>
          <w:rFonts w:ascii="Times New Roman" w:eastAsia="Times New Roman" w:hAnsi="Times New Roman" w:cs="Times New Roman"/>
          <w:sz w:val="24"/>
          <w:szCs w:val="24"/>
          <w:lang w:eastAsia="ru-RU"/>
        </w:rPr>
        <w:t>. Договора об осуществлении технологического присоединения к электрическим сетям №1021Н0544 от 30.05.2022 г., срок выполнения мероприятий по договору составляет 2 года со дня заключения договора. В соответствии с приложением №3 вышеуказанного договора внесение 10 % платы за технологическое пр</w:t>
      </w:r>
      <w:r w:rsidR="00131B2B">
        <w:rPr>
          <w:rFonts w:ascii="Times New Roman" w:eastAsia="Times New Roman" w:hAnsi="Times New Roman" w:cs="Times New Roman"/>
          <w:sz w:val="24"/>
          <w:szCs w:val="24"/>
          <w:lang w:eastAsia="ru-RU"/>
        </w:rPr>
        <w:t>исоединение в размере 7 788 593,</w:t>
      </w:r>
      <w:r w:rsidRPr="001D6E5D">
        <w:rPr>
          <w:rFonts w:ascii="Times New Roman" w:eastAsia="Times New Roman" w:hAnsi="Times New Roman" w:cs="Times New Roman"/>
          <w:sz w:val="24"/>
          <w:szCs w:val="24"/>
          <w:lang w:eastAsia="ru-RU"/>
        </w:rPr>
        <w:t xml:space="preserve">30 </w:t>
      </w:r>
      <w:r w:rsidR="00131B2B">
        <w:rPr>
          <w:rFonts w:ascii="Times New Roman" w:eastAsia="Times New Roman" w:hAnsi="Times New Roman" w:cs="Times New Roman"/>
          <w:sz w:val="24"/>
          <w:szCs w:val="24"/>
          <w:lang w:eastAsia="ru-RU"/>
        </w:rPr>
        <w:t>рублей</w:t>
      </w:r>
      <w:r w:rsidRPr="001D6E5D">
        <w:rPr>
          <w:rFonts w:ascii="Times New Roman" w:eastAsia="Times New Roman" w:hAnsi="Times New Roman" w:cs="Times New Roman"/>
          <w:sz w:val="24"/>
          <w:szCs w:val="24"/>
          <w:lang w:eastAsia="ru-RU"/>
        </w:rPr>
        <w:t xml:space="preserve"> производится заказчиком в течение 10 дней со дня подписания акта об осуществлении технологического присоединения. </w:t>
      </w:r>
    </w:p>
    <w:p w:rsidR="001D6E5D" w:rsidRPr="001D6E5D" w:rsidRDefault="001D6E5D" w:rsidP="001D6E5D">
      <w:pPr>
        <w:snapToGrid w:val="0"/>
        <w:spacing w:after="0" w:line="240" w:lineRule="auto"/>
        <w:ind w:firstLine="567"/>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 xml:space="preserve">На сегодняшний </w:t>
      </w:r>
      <w:r w:rsidR="00053823">
        <w:rPr>
          <w:rFonts w:ascii="Times New Roman" w:eastAsia="Times New Roman" w:hAnsi="Times New Roman" w:cs="Times New Roman"/>
          <w:sz w:val="24"/>
          <w:szCs w:val="24"/>
          <w:lang w:eastAsia="ru-RU"/>
        </w:rPr>
        <w:t xml:space="preserve">день </w:t>
      </w:r>
      <w:r w:rsidRPr="001D6E5D">
        <w:rPr>
          <w:rFonts w:ascii="Times New Roman" w:eastAsia="Times New Roman" w:hAnsi="Times New Roman" w:cs="Times New Roman"/>
          <w:sz w:val="24"/>
          <w:szCs w:val="24"/>
          <w:lang w:eastAsia="ru-RU"/>
        </w:rPr>
        <w:t>в рамках мероприятий по технологическому присоединению к электрическим сетям объекта «точка будущего» ПАО «Якутскэнерго» выполнены следующие работы:</w:t>
      </w:r>
    </w:p>
    <w:p w:rsidR="001D6E5D" w:rsidRPr="001D6E5D" w:rsidRDefault="001D6E5D" w:rsidP="001D6E5D">
      <w:pPr>
        <w:snapToGrid w:val="0"/>
        <w:spacing w:after="0" w:line="240" w:lineRule="auto"/>
        <w:ind w:firstLine="567"/>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 xml:space="preserve">   - подведены временные сети электроснабжения 700 </w:t>
      </w:r>
      <w:proofErr w:type="spellStart"/>
      <w:r w:rsidRPr="001D6E5D">
        <w:rPr>
          <w:rFonts w:ascii="Times New Roman" w:eastAsia="Times New Roman" w:hAnsi="Times New Roman" w:cs="Times New Roman"/>
          <w:sz w:val="24"/>
          <w:szCs w:val="24"/>
          <w:lang w:eastAsia="ru-RU"/>
        </w:rPr>
        <w:t>кВ</w:t>
      </w:r>
      <w:proofErr w:type="spellEnd"/>
      <w:r w:rsidRPr="001D6E5D">
        <w:rPr>
          <w:rFonts w:ascii="Times New Roman" w:eastAsia="Times New Roman" w:hAnsi="Times New Roman" w:cs="Times New Roman"/>
          <w:sz w:val="24"/>
          <w:szCs w:val="24"/>
          <w:lang w:eastAsia="ru-RU"/>
        </w:rPr>
        <w:t xml:space="preserve"> к участку на период строительства данного объекта;</w:t>
      </w:r>
    </w:p>
    <w:p w:rsidR="001D6E5D" w:rsidRPr="001D6E5D" w:rsidRDefault="001D6E5D" w:rsidP="001D6E5D">
      <w:pPr>
        <w:snapToGrid w:val="0"/>
        <w:spacing w:after="0" w:line="240" w:lineRule="auto"/>
        <w:ind w:firstLine="567"/>
        <w:jc w:val="both"/>
        <w:rPr>
          <w:rFonts w:ascii="Times New Roman" w:eastAsia="Times New Roman" w:hAnsi="Times New Roman" w:cs="Times New Roman"/>
          <w:sz w:val="24"/>
          <w:szCs w:val="24"/>
          <w:lang w:eastAsia="ru-RU"/>
        </w:rPr>
      </w:pPr>
      <w:r w:rsidRPr="001D6E5D">
        <w:rPr>
          <w:rFonts w:ascii="Times New Roman" w:eastAsia="Times New Roman" w:hAnsi="Times New Roman" w:cs="Times New Roman"/>
          <w:sz w:val="24"/>
          <w:szCs w:val="24"/>
          <w:lang w:eastAsia="ru-RU"/>
        </w:rPr>
        <w:t xml:space="preserve">   - заключен договор на проектирование наружных сетей электроснабжения.</w:t>
      </w:r>
    </w:p>
    <w:p w:rsidR="001D6E5D" w:rsidRPr="001D6E5D" w:rsidRDefault="001D6E5D" w:rsidP="001D6E5D">
      <w:pPr>
        <w:widowControl w:val="0"/>
        <w:autoSpaceDE w:val="0"/>
        <w:autoSpaceDN w:val="0"/>
        <w:spacing w:after="0" w:line="240" w:lineRule="auto"/>
        <w:jc w:val="both"/>
        <w:rPr>
          <w:rFonts w:ascii="Times New Roman" w:eastAsia="Times New Roman" w:hAnsi="Times New Roman" w:cs="Times New Roman"/>
          <w:sz w:val="24"/>
          <w:szCs w:val="24"/>
        </w:rPr>
      </w:pPr>
    </w:p>
    <w:p w:rsidR="001D6E5D" w:rsidRPr="001D6E5D" w:rsidRDefault="001D6E5D" w:rsidP="001D6E5D">
      <w:pPr>
        <w:widowControl w:val="0"/>
        <w:autoSpaceDE w:val="0"/>
        <w:autoSpaceDN w:val="0"/>
        <w:spacing w:after="0" w:line="240" w:lineRule="auto"/>
        <w:ind w:firstLine="709"/>
        <w:jc w:val="both"/>
        <w:rPr>
          <w:rFonts w:ascii="Times New Roman" w:eastAsia="Times New Roman" w:hAnsi="Times New Roman" w:cs="Times New Roman"/>
          <w:b/>
          <w:sz w:val="24"/>
          <w:szCs w:val="24"/>
        </w:rPr>
      </w:pPr>
      <w:r w:rsidRPr="001D6E5D">
        <w:rPr>
          <w:rFonts w:ascii="Times New Roman" w:eastAsia="Times New Roman" w:hAnsi="Times New Roman" w:cs="Times New Roman"/>
          <w:b/>
          <w:sz w:val="24"/>
          <w:szCs w:val="24"/>
        </w:rPr>
        <w:t>По индикаторам программы достигнутые значения выполнены в полном объеме:</w:t>
      </w:r>
    </w:p>
    <w:p w:rsidR="001D6E5D" w:rsidRPr="001D6E5D" w:rsidRDefault="001D6E5D" w:rsidP="00D5391E">
      <w:pPr>
        <w:widowControl w:val="0"/>
        <w:numPr>
          <w:ilvl w:val="0"/>
          <w:numId w:val="31"/>
        </w:numPr>
        <w:tabs>
          <w:tab w:val="left" w:pos="284"/>
          <w:tab w:val="left" w:pos="426"/>
          <w:tab w:val="left" w:pos="709"/>
          <w:tab w:val="left" w:pos="851"/>
          <w:tab w:val="left" w:pos="993"/>
        </w:tabs>
        <w:autoSpaceDE w:val="0"/>
        <w:autoSpaceDN w:val="0"/>
        <w:spacing w:after="0" w:line="240" w:lineRule="auto"/>
        <w:ind w:left="0" w:firstLine="0"/>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Утепление швов и цокольного перекрытия методом напыления МКД по адресу: ул. Комсомольская, д.12/1 - 1 дом (100% исполнения);</w:t>
      </w:r>
    </w:p>
    <w:p w:rsidR="001D6E5D" w:rsidRPr="001D6E5D" w:rsidRDefault="001D6E5D" w:rsidP="00D5391E">
      <w:pPr>
        <w:widowControl w:val="0"/>
        <w:numPr>
          <w:ilvl w:val="0"/>
          <w:numId w:val="31"/>
        </w:numPr>
        <w:tabs>
          <w:tab w:val="left" w:pos="284"/>
          <w:tab w:val="left" w:pos="426"/>
          <w:tab w:val="left" w:pos="709"/>
          <w:tab w:val="left" w:pos="851"/>
          <w:tab w:val="left" w:pos="993"/>
        </w:tabs>
        <w:autoSpaceDE w:val="0"/>
        <w:autoSpaceDN w:val="0"/>
        <w:spacing w:after="0" w:line="240" w:lineRule="auto"/>
        <w:ind w:left="0" w:firstLine="0"/>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Количество обязательных взносов в год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 - 12 </w:t>
      </w:r>
      <w:proofErr w:type="spellStart"/>
      <w:r w:rsidRPr="001D6E5D">
        <w:rPr>
          <w:rFonts w:ascii="Times New Roman" w:eastAsia="Times New Roman" w:hAnsi="Times New Roman" w:cs="Times New Roman"/>
          <w:sz w:val="24"/>
          <w:szCs w:val="24"/>
        </w:rPr>
        <w:t>шт</w:t>
      </w:r>
      <w:proofErr w:type="spellEnd"/>
      <w:r w:rsidRPr="001D6E5D">
        <w:rPr>
          <w:rFonts w:ascii="Times New Roman" w:eastAsia="Times New Roman" w:hAnsi="Times New Roman" w:cs="Times New Roman"/>
          <w:sz w:val="24"/>
          <w:szCs w:val="24"/>
        </w:rPr>
        <w:t xml:space="preserve">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3. Содержание отдела ЖКХ - 1 отдел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4. Ремонт системы отопления гаражей –  2 шт. (100% исполнения); </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5. Содержание паспортиста:</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Выдача справок формы ф-3 – 500 шт.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Листок статистического учета – 500 шт.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6. Площадь административного здания – 712,3 </w:t>
      </w:r>
      <w:proofErr w:type="spellStart"/>
      <w:r w:rsidRPr="001D6E5D">
        <w:rPr>
          <w:rFonts w:ascii="Times New Roman" w:eastAsia="Times New Roman" w:hAnsi="Times New Roman" w:cs="Times New Roman"/>
          <w:sz w:val="24"/>
          <w:szCs w:val="24"/>
        </w:rPr>
        <w:t>кв.м</w:t>
      </w:r>
      <w:proofErr w:type="spellEnd"/>
      <w:r w:rsidRPr="001D6E5D">
        <w:rPr>
          <w:rFonts w:ascii="Times New Roman" w:eastAsia="Times New Roman" w:hAnsi="Times New Roman" w:cs="Times New Roman"/>
          <w:sz w:val="24"/>
          <w:szCs w:val="24"/>
        </w:rPr>
        <w:t>.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7. Площадь общежития – 2597 </w:t>
      </w:r>
      <w:proofErr w:type="spellStart"/>
      <w:r w:rsidRPr="001D6E5D">
        <w:rPr>
          <w:rFonts w:ascii="Times New Roman" w:eastAsia="Times New Roman" w:hAnsi="Times New Roman" w:cs="Times New Roman"/>
          <w:sz w:val="24"/>
          <w:szCs w:val="24"/>
        </w:rPr>
        <w:t>кв.м</w:t>
      </w:r>
      <w:proofErr w:type="spellEnd"/>
      <w:r w:rsidRPr="001D6E5D">
        <w:rPr>
          <w:rFonts w:ascii="Times New Roman" w:eastAsia="Times New Roman" w:hAnsi="Times New Roman" w:cs="Times New Roman"/>
          <w:sz w:val="24"/>
          <w:szCs w:val="24"/>
        </w:rPr>
        <w:t>.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8. Замена уличных светильников на светодиодные – 77 шт. (100% выполнения);</w:t>
      </w:r>
    </w:p>
    <w:p w:rsidR="001D6E5D" w:rsidRPr="001D6E5D" w:rsidRDefault="001D6E5D" w:rsidP="001D6E5D">
      <w:pPr>
        <w:widowControl w:val="0"/>
        <w:tabs>
          <w:tab w:val="left" w:pos="284"/>
          <w:tab w:val="left" w:pos="426"/>
        </w:tabs>
        <w:autoSpaceDE w:val="0"/>
        <w:autoSpaceDN w:val="0"/>
        <w:spacing w:after="0" w:line="240" w:lineRule="auto"/>
        <w:contextualSpacing/>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9. Передача данных телеметрии с тепловых узлов ж/д на пульт управления – 350 передач данных.</w:t>
      </w:r>
    </w:p>
    <w:p w:rsidR="001D6E5D" w:rsidRPr="001D6E5D" w:rsidRDefault="001D6E5D" w:rsidP="001D6E5D">
      <w:pPr>
        <w:widowControl w:val="0"/>
        <w:tabs>
          <w:tab w:val="left" w:pos="284"/>
          <w:tab w:val="left" w:pos="426"/>
        </w:tabs>
        <w:autoSpaceDE w:val="0"/>
        <w:autoSpaceDN w:val="0"/>
        <w:spacing w:after="0" w:line="240" w:lineRule="auto"/>
        <w:contextualSpacing/>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10. Площадь пустых комнат общежития Гастелло д.19 – 619,4 </w:t>
      </w:r>
      <w:proofErr w:type="spellStart"/>
      <w:r w:rsidRPr="001D6E5D">
        <w:rPr>
          <w:rFonts w:ascii="Times New Roman" w:eastAsia="Times New Roman" w:hAnsi="Times New Roman" w:cs="Times New Roman"/>
          <w:sz w:val="24"/>
          <w:szCs w:val="24"/>
        </w:rPr>
        <w:t>кв.м</w:t>
      </w:r>
      <w:proofErr w:type="spellEnd"/>
      <w:r w:rsidRPr="001D6E5D">
        <w:rPr>
          <w:rFonts w:ascii="Times New Roman" w:eastAsia="Times New Roman" w:hAnsi="Times New Roman" w:cs="Times New Roman"/>
          <w:sz w:val="24"/>
          <w:szCs w:val="24"/>
        </w:rPr>
        <w:t>. (100% выполнения)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11. Площадь жилых помещений, находящихся в собственности ГО «Жатай» – 70,5 кв. м. (100% выполнения);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 xml:space="preserve">12. Финансовая помощь муниципальным унитарным предприятиям ГО «Жатай» на восстановление платежеспособности и предупреждение банкротства – 3 субсидии (100% выполнения); </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13. Ввод в эксплуатацию объекта КОС – 1 объект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14. Доля выполненных работ по осуществлению технологического присоединения объекта: «Образовательный комплекс «Точка будущего»» к электрическим сетям от общего числа запланированных работ – 90% (100% исполнения);</w:t>
      </w:r>
    </w:p>
    <w:p w:rsidR="001D6E5D" w:rsidRPr="001D6E5D" w:rsidRDefault="001D6E5D" w:rsidP="001D6E5D">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1D6E5D">
        <w:rPr>
          <w:rFonts w:ascii="Times New Roman" w:eastAsia="Times New Roman" w:hAnsi="Times New Roman" w:cs="Times New Roman"/>
          <w:sz w:val="24"/>
          <w:szCs w:val="24"/>
        </w:rPr>
        <w:t>15. Доля выполненных работ по разработке проекта по объекту: «Строительство сетей водоснабжения и водоотведения с проектированием Общеобразовательный комплекс «Точка будущего»» от общего числа запланированных работ - 30% (100% исполнения).</w:t>
      </w:r>
    </w:p>
    <w:p w:rsidR="001D6E5D" w:rsidRPr="001D6E5D" w:rsidRDefault="001D6E5D" w:rsidP="001D6E5D">
      <w:pPr>
        <w:widowControl w:val="0"/>
        <w:autoSpaceDE w:val="0"/>
        <w:autoSpaceDN w:val="0"/>
        <w:spacing w:after="0" w:line="240" w:lineRule="auto"/>
        <w:ind w:firstLine="540"/>
        <w:jc w:val="both"/>
        <w:rPr>
          <w:rFonts w:ascii="Calibri" w:eastAsia="Times New Roman" w:hAnsi="Calibri" w:cs="Calibri"/>
          <w:szCs w:val="20"/>
        </w:rPr>
      </w:pPr>
      <w:r w:rsidRPr="001D6E5D">
        <w:rPr>
          <w:rFonts w:ascii="Times New Roman" w:eastAsia="Times New Roman" w:hAnsi="Times New Roman" w:cs="Times New Roman"/>
          <w:sz w:val="24"/>
          <w:szCs w:val="24"/>
        </w:rPr>
        <w:t xml:space="preserve">В результате расчётов эффективности реализации муниципальной программы «Развитие жилищно-коммунального хозяйства Городского округа «Жатай» на 2020-2022 годы», составила </w:t>
      </w:r>
      <w:r w:rsidRPr="001D6E5D">
        <w:rPr>
          <w:rFonts w:ascii="Times New Roman" w:eastAsia="Times New Roman" w:hAnsi="Times New Roman" w:cs="Times New Roman"/>
          <w:b/>
          <w:sz w:val="24"/>
          <w:szCs w:val="24"/>
        </w:rPr>
        <w:t>0,94</w:t>
      </w:r>
      <w:r w:rsidRPr="001D6E5D">
        <w:rPr>
          <w:rFonts w:ascii="Times New Roman" w:eastAsia="Times New Roman" w:hAnsi="Times New Roman" w:cs="Times New Roman"/>
          <w:sz w:val="24"/>
          <w:szCs w:val="24"/>
        </w:rPr>
        <w:t xml:space="preserve">, что соответствует высокому уровню эффективности реализации. </w:t>
      </w:r>
    </w:p>
    <w:p w:rsidR="008147F1" w:rsidRPr="00653FD1" w:rsidRDefault="008147F1" w:rsidP="008147F1">
      <w:pPr>
        <w:pStyle w:val="a3"/>
        <w:spacing w:after="0" w:line="240" w:lineRule="auto"/>
        <w:ind w:left="644"/>
        <w:rPr>
          <w:rFonts w:ascii="Times New Roman" w:hAnsi="Times New Roman" w:cs="Times New Roman"/>
          <w:b/>
          <w:color w:val="FF0000"/>
          <w:sz w:val="24"/>
          <w:szCs w:val="24"/>
        </w:rPr>
      </w:pPr>
    </w:p>
    <w:p w:rsidR="00CE30F3" w:rsidRPr="00CE30F3" w:rsidRDefault="005F7C92" w:rsidP="00D5391E">
      <w:pPr>
        <w:pStyle w:val="a3"/>
        <w:numPr>
          <w:ilvl w:val="0"/>
          <w:numId w:val="6"/>
        </w:numPr>
        <w:autoSpaceDE w:val="0"/>
        <w:autoSpaceDN w:val="0"/>
        <w:adjustRightInd w:val="0"/>
        <w:spacing w:after="0" w:line="240" w:lineRule="auto"/>
        <w:ind w:left="567" w:hanging="141"/>
        <w:jc w:val="center"/>
        <w:rPr>
          <w:rFonts w:ascii="Times New Roman" w:eastAsia="Times New Roman" w:hAnsi="Times New Roman" w:cs="Times New Roman"/>
          <w:sz w:val="24"/>
          <w:szCs w:val="24"/>
        </w:rPr>
      </w:pPr>
      <w:r w:rsidRPr="00CE30F3">
        <w:rPr>
          <w:rFonts w:ascii="Times New Roman" w:hAnsi="Times New Roman" w:cs="Times New Roman"/>
          <w:b/>
          <w:sz w:val="24"/>
          <w:szCs w:val="24"/>
        </w:rPr>
        <w:t xml:space="preserve">Муниципальная программа </w:t>
      </w:r>
      <w:r w:rsidR="002A2FC5">
        <w:rPr>
          <w:rFonts w:ascii="Times New Roman" w:hAnsi="Times New Roman" w:cs="Times New Roman"/>
          <w:b/>
          <w:sz w:val="24"/>
          <w:szCs w:val="24"/>
        </w:rPr>
        <w:t>«</w:t>
      </w:r>
      <w:r w:rsidR="00CE30F3" w:rsidRPr="00CE30F3">
        <w:rPr>
          <w:rFonts w:ascii="Times New Roman" w:hAnsi="Times New Roman" w:cs="Times New Roman"/>
          <w:b/>
          <w:sz w:val="24"/>
          <w:szCs w:val="24"/>
        </w:rPr>
        <w:t>Поддержка и развитие институтов общества Городского округа «Жатай» на 2022-2024 годы»</w:t>
      </w:r>
    </w:p>
    <w:p w:rsidR="00CE30F3" w:rsidRDefault="00CE30F3" w:rsidP="00CE30F3">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CE30F3" w:rsidRPr="00CE30F3" w:rsidRDefault="00CE30F3" w:rsidP="00CE30F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lastRenderedPageBreak/>
        <w:t>Муниципальная программа «Поддержка и развитие институтов общества Городского округа «Жатай» на 2022-2024 годы» утверждена</w:t>
      </w:r>
      <w:r w:rsidRPr="00CE30F3">
        <w:rPr>
          <w:rFonts w:ascii="Times New Roman" w:eastAsia="Times New Roman" w:hAnsi="Times New Roman" w:cs="Times New Roman"/>
          <w:spacing w:val="-2"/>
          <w:sz w:val="24"/>
          <w:szCs w:val="24"/>
        </w:rPr>
        <w:t xml:space="preserve"> </w:t>
      </w:r>
      <w:r w:rsidRPr="00CE30F3">
        <w:rPr>
          <w:rFonts w:ascii="Times New Roman" w:eastAsia="Times New Roman" w:hAnsi="Times New Roman" w:cs="Times New Roman"/>
          <w:sz w:val="24"/>
          <w:szCs w:val="24"/>
        </w:rPr>
        <w:t>Постановлением Главы Городского округа «Жатай» №93-Г от 28 декабря 2021 г.</w:t>
      </w:r>
    </w:p>
    <w:p w:rsidR="00CE30F3" w:rsidRPr="00CE30F3" w:rsidRDefault="00CE30F3" w:rsidP="00CE30F3">
      <w:pPr>
        <w:autoSpaceDE w:val="0"/>
        <w:autoSpaceDN w:val="0"/>
        <w:spacing w:after="0" w:line="240" w:lineRule="auto"/>
        <w:jc w:val="both"/>
        <w:rPr>
          <w:rFonts w:ascii="Times New Roman" w:eastAsia="Times New Roman" w:hAnsi="Times New Roman" w:cs="Times New Roman"/>
          <w:bCs/>
          <w:sz w:val="24"/>
          <w:szCs w:val="24"/>
        </w:rPr>
      </w:pPr>
      <w:r w:rsidRPr="00CE30F3">
        <w:rPr>
          <w:rFonts w:ascii="Times New Roman" w:eastAsia="Times New Roman" w:hAnsi="Times New Roman" w:cs="Times New Roman"/>
          <w:bCs/>
          <w:sz w:val="24"/>
          <w:szCs w:val="24"/>
        </w:rPr>
        <w:t xml:space="preserve">Данная Программа </w:t>
      </w:r>
      <w:r w:rsidRPr="00CE30F3">
        <w:rPr>
          <w:rFonts w:ascii="Times New Roman" w:eastAsia="Times New Roman" w:hAnsi="Times New Roman" w:cs="Times New Roman"/>
          <w:sz w:val="24"/>
          <w:szCs w:val="24"/>
        </w:rPr>
        <w:t>исполняется в рамках пяти подпрограмм</w:t>
      </w:r>
      <w:r w:rsidRPr="00CE30F3">
        <w:rPr>
          <w:rFonts w:ascii="Times New Roman" w:eastAsia="Times New Roman" w:hAnsi="Times New Roman" w:cs="Times New Roman"/>
          <w:bCs/>
          <w:sz w:val="24"/>
          <w:szCs w:val="24"/>
        </w:rPr>
        <w:t>:</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1. Подпрограмма «Создание условий для развития потенциала молодежи»;</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2. Подпрограмма «Поддержка семьи и брака»;</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3. Подпрограмма «Физическая культура и массовый спорт»;</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4. Подпрограмма «Укрепление общественного здоровья»;</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5. Подпрограмма «Содействие развитию гражданск</w:t>
      </w:r>
      <w:r>
        <w:rPr>
          <w:rFonts w:ascii="Times New Roman" w:eastAsia="Times New Roman" w:hAnsi="Times New Roman" w:cs="Times New Roman"/>
          <w:sz w:val="24"/>
          <w:szCs w:val="24"/>
          <w:lang w:eastAsia="ru-RU"/>
        </w:rPr>
        <w:t>ого общества и добровольчества»;</w:t>
      </w:r>
    </w:p>
    <w:p w:rsidR="00CE30F3" w:rsidRPr="00CE30F3" w:rsidRDefault="00CE30F3" w:rsidP="00CE30F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Основными целями Программы является:</w:t>
      </w:r>
    </w:p>
    <w:p w:rsidR="00CE30F3" w:rsidRPr="00CE30F3" w:rsidRDefault="00CE30F3" w:rsidP="00CE30F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E30F3">
        <w:rPr>
          <w:rFonts w:ascii="Times New Roman" w:eastAsia="Calibri" w:hAnsi="Times New Roman" w:cs="Times New Roman"/>
          <w:sz w:val="24"/>
          <w:szCs w:val="24"/>
          <w:lang w:eastAsia="ru-RU"/>
        </w:rPr>
        <w:t>1.Содействие выработки активной жизненной позиции и личностной самореализации молодежи.</w:t>
      </w:r>
    </w:p>
    <w:p w:rsidR="00CE30F3" w:rsidRPr="00CE30F3" w:rsidRDefault="00CE30F3" w:rsidP="00CE30F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E30F3">
        <w:rPr>
          <w:rFonts w:ascii="Times New Roman" w:eastAsia="Calibri" w:hAnsi="Times New Roman" w:cs="Times New Roman"/>
          <w:sz w:val="24"/>
          <w:szCs w:val="24"/>
          <w:lang w:eastAsia="ru-RU"/>
        </w:rPr>
        <w:t>2.Содействие укреплению института семьи и брака.</w:t>
      </w:r>
    </w:p>
    <w:p w:rsidR="00CE30F3" w:rsidRPr="00CE30F3" w:rsidRDefault="00CE30F3" w:rsidP="00CE30F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E30F3">
        <w:rPr>
          <w:rFonts w:ascii="Times New Roman" w:eastAsia="Calibri" w:hAnsi="Times New Roman" w:cs="Times New Roman"/>
          <w:sz w:val="24"/>
          <w:szCs w:val="24"/>
          <w:lang w:eastAsia="ru-RU"/>
        </w:rPr>
        <w:t xml:space="preserve"> 3.Улучшение условий физкультурной и спортивной деятельности.</w:t>
      </w:r>
    </w:p>
    <w:p w:rsidR="00CE30F3" w:rsidRPr="00CE30F3" w:rsidRDefault="00CE30F3" w:rsidP="00CE30F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E30F3">
        <w:rPr>
          <w:rFonts w:ascii="Times New Roman" w:eastAsia="Calibri" w:hAnsi="Times New Roman" w:cs="Times New Roman"/>
          <w:sz w:val="24"/>
          <w:szCs w:val="24"/>
          <w:lang w:eastAsia="ru-RU"/>
        </w:rPr>
        <w:t xml:space="preserve"> 4.Содействие созданию профилактической (здоровье сберегающей) среды.</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30F3">
        <w:rPr>
          <w:rFonts w:ascii="Times New Roman" w:eastAsia="Calibri" w:hAnsi="Times New Roman" w:cs="Times New Roman"/>
          <w:sz w:val="24"/>
          <w:szCs w:val="24"/>
          <w:lang w:eastAsia="ru-RU"/>
        </w:rPr>
        <w:t xml:space="preserve"> 5.Поддержка социально-ориентированных некоммерческих организаций и добровольчества.</w:t>
      </w:r>
    </w:p>
    <w:p w:rsidR="00CE30F3" w:rsidRPr="00CE30F3" w:rsidRDefault="00CE30F3" w:rsidP="00CE30F3">
      <w:pPr>
        <w:spacing w:after="0" w:line="240" w:lineRule="auto"/>
        <w:ind w:firstLine="709"/>
        <w:jc w:val="both"/>
        <w:rPr>
          <w:rFonts w:ascii="Times New Roman" w:eastAsia="Calibri" w:hAnsi="Times New Roman" w:cs="Times New Roman"/>
          <w:sz w:val="24"/>
          <w:szCs w:val="24"/>
        </w:rPr>
      </w:pPr>
      <w:r w:rsidRPr="00CE30F3">
        <w:rPr>
          <w:rFonts w:ascii="Times New Roman" w:eastAsia="Calibri" w:hAnsi="Times New Roman" w:cs="Times New Roman"/>
          <w:sz w:val="24"/>
          <w:szCs w:val="24"/>
        </w:rPr>
        <w:t>На реализацию мероприятий программы в 2022 году было предусмотрено средств местного бюджета в объеме 3</w:t>
      </w:r>
      <w:r w:rsidRPr="00CE30F3">
        <w:rPr>
          <w:rFonts w:ascii="Times New Roman" w:eastAsia="Calibri" w:hAnsi="Times New Roman" w:cs="Times New Roman"/>
          <w:sz w:val="24"/>
          <w:szCs w:val="24"/>
          <w:lang w:val="en-US"/>
        </w:rPr>
        <w:t> </w:t>
      </w:r>
      <w:r w:rsidRPr="00CE30F3">
        <w:rPr>
          <w:rFonts w:ascii="Times New Roman" w:eastAsia="Calibri" w:hAnsi="Times New Roman" w:cs="Times New Roman"/>
          <w:sz w:val="24"/>
          <w:szCs w:val="24"/>
        </w:rPr>
        <w:t>663,9 тыс. рублей, кассовое исполнение составило 3</w:t>
      </w:r>
      <w:r w:rsidRPr="00CE30F3">
        <w:rPr>
          <w:rFonts w:ascii="Times New Roman" w:eastAsia="Calibri" w:hAnsi="Times New Roman" w:cs="Times New Roman"/>
          <w:sz w:val="24"/>
          <w:szCs w:val="24"/>
          <w:lang w:val="en-US"/>
        </w:rPr>
        <w:t> </w:t>
      </w:r>
      <w:r w:rsidRPr="00CE30F3">
        <w:rPr>
          <w:rFonts w:ascii="Times New Roman" w:eastAsia="Calibri" w:hAnsi="Times New Roman" w:cs="Times New Roman"/>
          <w:sz w:val="24"/>
          <w:szCs w:val="24"/>
        </w:rPr>
        <w:t xml:space="preserve">619,2 тыс. рублей (98,8 %) от предусмотренного финансирования на 2022 год. </w:t>
      </w:r>
    </w:p>
    <w:p w:rsidR="00CE30F3" w:rsidRPr="00CE30F3" w:rsidRDefault="00CE30F3" w:rsidP="00CE30F3">
      <w:pPr>
        <w:spacing w:after="0" w:line="240" w:lineRule="auto"/>
        <w:ind w:firstLine="709"/>
        <w:jc w:val="both"/>
        <w:rPr>
          <w:rFonts w:ascii="Times New Roman" w:eastAsia="Times New Roman" w:hAnsi="Times New Roman" w:cs="Times New Roman"/>
          <w:sz w:val="24"/>
          <w:szCs w:val="24"/>
        </w:rPr>
      </w:pPr>
      <w:r w:rsidRPr="00CE30F3">
        <w:rPr>
          <w:rFonts w:ascii="Times New Roman" w:eastAsia="Times New Roman" w:hAnsi="Times New Roman" w:cs="Times New Roman"/>
          <w:bCs/>
          <w:sz w:val="24"/>
          <w:szCs w:val="24"/>
        </w:rPr>
        <w:t>В 2022 году п</w:t>
      </w:r>
      <w:r w:rsidRPr="00CE30F3">
        <w:rPr>
          <w:rFonts w:ascii="Times New Roman" w:eastAsia="Times New Roman" w:hAnsi="Times New Roman" w:cs="Times New Roman"/>
          <w:sz w:val="24"/>
          <w:szCs w:val="24"/>
        </w:rPr>
        <w:t>рограммные мероприятия выполнены на 100% согласно плана реализации программы.</w:t>
      </w:r>
    </w:p>
    <w:p w:rsidR="00CE30F3" w:rsidRPr="00CE30F3" w:rsidRDefault="00CE30F3" w:rsidP="00A55014">
      <w:pPr>
        <w:spacing w:after="0" w:line="240" w:lineRule="auto"/>
        <w:ind w:firstLine="709"/>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Эффективность программы оценивается как высокая исходя </w:t>
      </w:r>
      <w:r w:rsidR="00A55014">
        <w:rPr>
          <w:rFonts w:ascii="Times New Roman" w:eastAsia="Times New Roman" w:hAnsi="Times New Roman" w:cs="Times New Roman"/>
          <w:sz w:val="24"/>
          <w:szCs w:val="24"/>
        </w:rPr>
        <w:t>(</w:t>
      </w:r>
      <w:r w:rsidR="00A55014" w:rsidRPr="00A55014">
        <w:rPr>
          <w:rFonts w:ascii="Times New Roman" w:eastAsia="Times New Roman" w:hAnsi="Times New Roman" w:cs="Times New Roman"/>
          <w:b/>
          <w:sz w:val="24"/>
          <w:szCs w:val="24"/>
        </w:rPr>
        <w:t>0,99</w:t>
      </w:r>
      <w:r w:rsidR="00A55014">
        <w:rPr>
          <w:rFonts w:ascii="Times New Roman" w:eastAsia="Times New Roman" w:hAnsi="Times New Roman" w:cs="Times New Roman"/>
          <w:sz w:val="24"/>
          <w:szCs w:val="24"/>
        </w:rPr>
        <w:t>).</w:t>
      </w:r>
    </w:p>
    <w:p w:rsidR="00CE30F3" w:rsidRDefault="00CE30F3" w:rsidP="00CE30F3">
      <w:pPr>
        <w:widowControl w:val="0"/>
        <w:autoSpaceDE w:val="0"/>
        <w:autoSpaceDN w:val="0"/>
        <w:spacing w:after="0" w:line="240" w:lineRule="auto"/>
        <w:contextualSpacing/>
        <w:jc w:val="both"/>
        <w:rPr>
          <w:rFonts w:ascii="Times New Roman" w:eastAsia="Times New Roman" w:hAnsi="Times New Roman" w:cs="Times New Roman"/>
          <w:sz w:val="24"/>
          <w:szCs w:val="24"/>
        </w:rPr>
      </w:pPr>
    </w:p>
    <w:p w:rsidR="00CE30F3" w:rsidRPr="00CE30F3" w:rsidRDefault="00CE30F3" w:rsidP="00CE30F3">
      <w:pPr>
        <w:autoSpaceDE w:val="0"/>
        <w:autoSpaceDN w:val="0"/>
        <w:spacing w:after="0" w:line="240" w:lineRule="auto"/>
        <w:jc w:val="center"/>
        <w:rPr>
          <w:rFonts w:ascii="Times New Roman" w:eastAsia="Times New Roman" w:hAnsi="Times New Roman" w:cs="Times New Roman"/>
          <w:b/>
          <w:sz w:val="24"/>
          <w:szCs w:val="24"/>
        </w:rPr>
      </w:pPr>
      <w:r w:rsidRPr="00CE30F3">
        <w:rPr>
          <w:rFonts w:ascii="Times New Roman" w:eastAsia="Times New Roman" w:hAnsi="Times New Roman" w:cs="Times New Roman"/>
          <w:b/>
        </w:rPr>
        <w:t>I.</w:t>
      </w:r>
      <w:r w:rsidRPr="00CE30F3">
        <w:rPr>
          <w:rFonts w:ascii="Calibri" w:eastAsia="Times New Roman" w:hAnsi="Calibri" w:cs="Times New Roman"/>
        </w:rPr>
        <w:t xml:space="preserve">  </w:t>
      </w:r>
      <w:hyperlink w:anchor="Par301" w:history="1">
        <w:r w:rsidRPr="00CE30F3">
          <w:rPr>
            <w:rFonts w:ascii="Times New Roman" w:eastAsia="Times New Roman" w:hAnsi="Times New Roman" w:cs="Times New Roman"/>
            <w:b/>
            <w:sz w:val="24"/>
            <w:szCs w:val="24"/>
          </w:rPr>
          <w:t>Подпрограмма</w:t>
        </w:r>
      </w:hyperlink>
      <w:r w:rsidRPr="00CE30F3">
        <w:rPr>
          <w:rFonts w:ascii="Times New Roman" w:eastAsia="Times New Roman" w:hAnsi="Times New Roman" w:cs="Times New Roman"/>
          <w:b/>
          <w:sz w:val="24"/>
          <w:szCs w:val="24"/>
        </w:rPr>
        <w:t xml:space="preserve"> «Создание условий для развития потенциала молодёжи»</w:t>
      </w:r>
    </w:p>
    <w:p w:rsidR="00CE30F3" w:rsidRPr="00CE30F3" w:rsidRDefault="00CE30F3" w:rsidP="00CE30F3">
      <w:pPr>
        <w:autoSpaceDE w:val="0"/>
        <w:autoSpaceDN w:val="0"/>
        <w:spacing w:after="0" w:line="240" w:lineRule="auto"/>
        <w:jc w:val="both"/>
        <w:rPr>
          <w:rFonts w:ascii="Times New Roman" w:eastAsia="Times New Roman" w:hAnsi="Times New Roman" w:cs="Times New Roman"/>
          <w:b/>
          <w:sz w:val="24"/>
          <w:szCs w:val="24"/>
        </w:rPr>
      </w:pP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Мероприятия по развитию потенциала молодёжи реализуются в рамках подпрограммы </w:t>
      </w:r>
      <w:r w:rsidRPr="00CE30F3">
        <w:rPr>
          <w:rFonts w:ascii="Times New Roman" w:eastAsia="Times New Roman" w:hAnsi="Times New Roman" w:cs="Times New Roman"/>
          <w:sz w:val="24"/>
          <w:szCs w:val="24"/>
        </w:rPr>
        <w:t>«Создание условий для развития потенциала молодёжи</w:t>
      </w:r>
      <w:r w:rsidRPr="00CE30F3">
        <w:rPr>
          <w:rFonts w:ascii="Times New Roman" w:eastAsia="Times New Roman" w:hAnsi="Times New Roman" w:cs="Times New Roman"/>
          <w:b/>
          <w:sz w:val="24"/>
          <w:szCs w:val="24"/>
        </w:rPr>
        <w:t xml:space="preserve">» </w:t>
      </w:r>
      <w:r w:rsidRPr="00CE30F3">
        <w:rPr>
          <w:rFonts w:ascii="Times New Roman" w:eastAsia="Calibri" w:hAnsi="Times New Roman" w:cs="Times New Roman"/>
          <w:sz w:val="24"/>
          <w:szCs w:val="24"/>
          <w:lang w:eastAsia="ru-RU"/>
        </w:rPr>
        <w:t xml:space="preserve">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которые направлены на решение следующих задач:</w:t>
      </w:r>
    </w:p>
    <w:p w:rsidR="00CE30F3" w:rsidRPr="00CE30F3" w:rsidRDefault="00CE30F3" w:rsidP="00D5391E">
      <w:pPr>
        <w:widowControl w:val="0"/>
        <w:numPr>
          <w:ilvl w:val="0"/>
          <w:numId w:val="4"/>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Вовлечение молодежи в социальную, трудовую, творческую деятельность;</w:t>
      </w:r>
    </w:p>
    <w:p w:rsidR="00CE30F3" w:rsidRPr="00CE30F3" w:rsidRDefault="00CE30F3" w:rsidP="00D5391E">
      <w:pPr>
        <w:widowControl w:val="0"/>
        <w:numPr>
          <w:ilvl w:val="0"/>
          <w:numId w:val="4"/>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Развитие эффективной системы патриотического воспитания и профилактики экстремизма;</w:t>
      </w:r>
    </w:p>
    <w:p w:rsidR="00CE30F3" w:rsidRPr="00CE30F3" w:rsidRDefault="00CE30F3" w:rsidP="00D5391E">
      <w:pPr>
        <w:widowControl w:val="0"/>
        <w:numPr>
          <w:ilvl w:val="0"/>
          <w:numId w:val="4"/>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pacing w:val="-2"/>
          <w:sz w:val="24"/>
          <w:szCs w:val="24"/>
          <w:lang w:eastAsia="ru-RU"/>
        </w:rPr>
        <w:t>Руководство и управление в сфере молодежной политики.</w:t>
      </w:r>
    </w:p>
    <w:p w:rsidR="00CE30F3" w:rsidRPr="00CE30F3" w:rsidRDefault="00CE30F3" w:rsidP="00CE30F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На реализацию мероприятий Подпрограммы были выделены средства местного бюджета в размере 1</w:t>
      </w:r>
      <w:r w:rsidRPr="00CE30F3">
        <w:rPr>
          <w:rFonts w:ascii="Times New Roman" w:eastAsia="Times New Roman" w:hAnsi="Times New Roman" w:cs="Times New Roman"/>
          <w:sz w:val="24"/>
          <w:szCs w:val="24"/>
          <w:lang w:val="en-US" w:eastAsia="ru-RU"/>
        </w:rPr>
        <w:t> </w:t>
      </w:r>
      <w:r w:rsidRPr="00CE30F3">
        <w:rPr>
          <w:rFonts w:ascii="Times New Roman" w:eastAsia="Times New Roman" w:hAnsi="Times New Roman" w:cs="Times New Roman"/>
          <w:sz w:val="24"/>
          <w:szCs w:val="24"/>
          <w:lang w:eastAsia="ru-RU"/>
        </w:rPr>
        <w:t>317,0 тыс. рублей, кассовое исполнение составило 1</w:t>
      </w:r>
      <w:r w:rsidRPr="00CE30F3">
        <w:rPr>
          <w:rFonts w:ascii="Times New Roman" w:eastAsia="Times New Roman" w:hAnsi="Times New Roman" w:cs="Times New Roman"/>
          <w:sz w:val="24"/>
          <w:szCs w:val="24"/>
          <w:lang w:val="en-US" w:eastAsia="ru-RU"/>
        </w:rPr>
        <w:t> </w:t>
      </w:r>
      <w:r w:rsidRPr="00CE30F3">
        <w:rPr>
          <w:rFonts w:ascii="Times New Roman" w:eastAsia="Times New Roman" w:hAnsi="Times New Roman" w:cs="Times New Roman"/>
          <w:sz w:val="24"/>
          <w:szCs w:val="24"/>
          <w:lang w:eastAsia="ru-RU"/>
        </w:rPr>
        <w:t>303,3 тыс. рублей или (99,0%).</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Программные мероприятия в 2022 года выполнены следующим образом:</w:t>
      </w:r>
    </w:p>
    <w:p w:rsidR="00CE30F3" w:rsidRPr="00CE30F3" w:rsidRDefault="00CE30F3" w:rsidP="00CE30F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
          <w:sz w:val="24"/>
          <w:szCs w:val="24"/>
          <w:lang w:eastAsia="ru-RU"/>
        </w:rPr>
      </w:pPr>
      <w:r w:rsidRPr="00CE30F3">
        <w:rPr>
          <w:rFonts w:ascii="Times New Roman" w:eastAsia="Times New Roman" w:hAnsi="Times New Roman" w:cs="Times New Roman"/>
          <w:b/>
          <w:sz w:val="24"/>
          <w:szCs w:val="24"/>
          <w:lang w:eastAsia="ru-RU"/>
        </w:rPr>
        <w:t>Задача №1.1. «</w:t>
      </w:r>
      <w:r w:rsidRPr="00CE30F3">
        <w:rPr>
          <w:rFonts w:ascii="Times New Roman" w:eastAsia="Times New Roman" w:hAnsi="Times New Roman" w:cs="Times New Roman"/>
          <w:sz w:val="24"/>
          <w:szCs w:val="24"/>
          <w:lang w:eastAsia="ru-RU"/>
        </w:rPr>
        <w:t>Вовлечение молодежи в социальную, трудовую, творческую деятельность»:</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
          <w:bCs/>
          <w:sz w:val="24"/>
          <w:szCs w:val="24"/>
          <w:lang w:eastAsia="ru-RU"/>
        </w:rPr>
        <w:t>Мероприятие 1.1.1.</w:t>
      </w:r>
      <w:r w:rsidRPr="00CE30F3">
        <w:rPr>
          <w:rFonts w:ascii="Times New Roman" w:eastAsia="Times New Roman" w:hAnsi="Times New Roman" w:cs="Times New Roman"/>
          <w:bCs/>
          <w:sz w:val="24"/>
          <w:szCs w:val="24"/>
          <w:lang w:eastAsia="ru-RU"/>
        </w:rPr>
        <w:t xml:space="preserve">  «Организация и проведение молодёжных социальных проектов и мероприятий» при плане 1,4 тыс. рублей, исполнено 1,4 тыс. рублей (100 %):</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xml:space="preserve">- оплата ГСМ для доставки книг в Центр по работе с волонтерами Республики Саха (Якутия) </w:t>
      </w:r>
      <w:r w:rsidRPr="00CE30F3">
        <w:rPr>
          <w:rFonts w:ascii="Times New Roman" w:eastAsia="Times New Roman" w:hAnsi="Times New Roman" w:cs="Times New Roman"/>
          <w:sz w:val="24"/>
          <w:szCs w:val="24"/>
        </w:rPr>
        <w:t>в рамках проведения акции «Дети – детям» - 1,4 тыс. рублей.</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
          <w:bCs/>
          <w:sz w:val="24"/>
          <w:szCs w:val="24"/>
          <w:lang w:eastAsia="ru-RU"/>
        </w:rPr>
        <w:t>Мероприятие 1.1.2.</w:t>
      </w:r>
      <w:r w:rsidRPr="00CE30F3">
        <w:rPr>
          <w:rFonts w:ascii="Times New Roman" w:eastAsia="Times New Roman" w:hAnsi="Times New Roman" w:cs="Times New Roman"/>
          <w:bCs/>
          <w:sz w:val="24"/>
          <w:szCs w:val="24"/>
          <w:lang w:eastAsia="ru-RU"/>
        </w:rPr>
        <w:t xml:space="preserve"> «</w:t>
      </w:r>
      <w:r w:rsidR="00EB210F" w:rsidRPr="00EB210F">
        <w:rPr>
          <w:rFonts w:ascii="Times New Roman" w:eastAsia="Times New Roman" w:hAnsi="Times New Roman" w:cs="Times New Roman"/>
          <w:bCs/>
          <w:sz w:val="24"/>
          <w:szCs w:val="24"/>
          <w:lang w:eastAsia="ru-RU"/>
        </w:rPr>
        <w:t>Выявление и поддержка талантливой молодежи</w:t>
      </w:r>
      <w:r w:rsidRPr="00CE30F3">
        <w:rPr>
          <w:rFonts w:ascii="Times New Roman" w:eastAsia="Times New Roman" w:hAnsi="Times New Roman" w:cs="Times New Roman"/>
          <w:bCs/>
          <w:sz w:val="24"/>
          <w:szCs w:val="24"/>
          <w:lang w:eastAsia="ru-RU"/>
        </w:rPr>
        <w:t>» при плане 80, тыс. рублей исполнено 80,0 тыс. рублей (100%):</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xml:space="preserve">- Приобретение сертификатов </w:t>
      </w:r>
      <w:r>
        <w:rPr>
          <w:rFonts w:ascii="Times New Roman" w:eastAsia="Times New Roman" w:hAnsi="Times New Roman" w:cs="Times New Roman"/>
          <w:bCs/>
          <w:sz w:val="24"/>
          <w:szCs w:val="24"/>
          <w:lang w:eastAsia="ru-RU"/>
        </w:rPr>
        <w:t>«</w:t>
      </w:r>
      <w:proofErr w:type="spellStart"/>
      <w:r w:rsidRPr="00CE30F3">
        <w:rPr>
          <w:rFonts w:ascii="Times New Roman" w:eastAsia="Times New Roman" w:hAnsi="Times New Roman" w:cs="Times New Roman"/>
          <w:bCs/>
          <w:sz w:val="24"/>
          <w:szCs w:val="24"/>
          <w:lang w:eastAsia="ru-RU"/>
        </w:rPr>
        <w:t>Одарич</w:t>
      </w:r>
      <w:proofErr w:type="spellEnd"/>
      <w:r>
        <w:rPr>
          <w:rFonts w:ascii="Times New Roman" w:eastAsia="Times New Roman" w:hAnsi="Times New Roman" w:cs="Times New Roman"/>
          <w:bCs/>
          <w:sz w:val="24"/>
          <w:szCs w:val="24"/>
          <w:lang w:eastAsia="ru-RU"/>
        </w:rPr>
        <w:t xml:space="preserve">» </w:t>
      </w:r>
      <w:r w:rsidRPr="00CE30F3">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Pr="00CE30F3">
        <w:rPr>
          <w:rFonts w:ascii="Times New Roman" w:eastAsia="Times New Roman" w:hAnsi="Times New Roman" w:cs="Times New Roman"/>
          <w:bCs/>
          <w:sz w:val="24"/>
          <w:szCs w:val="24"/>
          <w:lang w:eastAsia="ru-RU"/>
        </w:rPr>
        <w:t>80,0 тыс. рублей для вручения на следующих мероприятиях:</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xml:space="preserve">- Вручение паспортов гражданам РФ, которым исполнилось 14 лет; </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xml:space="preserve">- Призы на проведение </w:t>
      </w:r>
      <w:proofErr w:type="spellStart"/>
      <w:r w:rsidRPr="00CE30F3">
        <w:rPr>
          <w:rFonts w:ascii="Times New Roman" w:eastAsia="Times New Roman" w:hAnsi="Times New Roman" w:cs="Times New Roman"/>
          <w:bCs/>
          <w:sz w:val="24"/>
          <w:szCs w:val="24"/>
          <w:lang w:eastAsia="ru-RU"/>
        </w:rPr>
        <w:t>квеста</w:t>
      </w:r>
      <w:proofErr w:type="spellEnd"/>
      <w:r w:rsidRPr="00CE30F3">
        <w:rPr>
          <w:rFonts w:ascii="Times New Roman" w:eastAsia="Times New Roman" w:hAnsi="Times New Roman" w:cs="Times New Roman"/>
          <w:bCs/>
          <w:sz w:val="24"/>
          <w:szCs w:val="24"/>
          <w:lang w:eastAsia="ru-RU"/>
        </w:rPr>
        <w:t xml:space="preserve"> ко Дню образования Якутской АССР;</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День семьи, любви и верности;</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Вручение серебряных знаков ГТО ко Дню физкультурного работника;</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Призы на проведение Осенней ярмарки;</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Призы на конкурс Хомусов-2022;</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Поощрения медикам за работу на спортивной игре Казачий сполох;</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Призы и поощрения на Фестиваль ко Дню народного единства в ДК «Маяк»;</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Призы на проведение литературного конкурса стихов собственного сочинения.</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rPr>
      </w:pPr>
      <w:r w:rsidRPr="00CE30F3">
        <w:rPr>
          <w:rFonts w:ascii="Times New Roman" w:eastAsia="Times New Roman" w:hAnsi="Times New Roman" w:cs="Times New Roman"/>
          <w:bCs/>
          <w:sz w:val="24"/>
          <w:szCs w:val="24"/>
          <w:lang w:eastAsia="ru-RU"/>
        </w:rPr>
        <w:t>Мероприятие 1.1.3. «</w:t>
      </w:r>
      <w:r w:rsidRPr="00CE30F3">
        <w:rPr>
          <w:rFonts w:ascii="Times New Roman" w:eastAsia="Times New Roman" w:hAnsi="Times New Roman" w:cs="Times New Roman"/>
          <w:color w:val="000000"/>
          <w:sz w:val="24"/>
          <w:szCs w:val="24"/>
          <w:lang w:eastAsia="ru-RU"/>
        </w:rPr>
        <w:t>Профилактика правонарушений среди несовершеннолетних», в 2022 г. не было запланировано.</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
          <w:bCs/>
          <w:sz w:val="24"/>
          <w:szCs w:val="24"/>
          <w:lang w:eastAsia="ru-RU"/>
        </w:rPr>
        <w:t>Задача 1.2.</w:t>
      </w:r>
      <w:r w:rsidR="00EB210F">
        <w:rPr>
          <w:rFonts w:ascii="Times New Roman" w:eastAsia="Times New Roman" w:hAnsi="Times New Roman" w:cs="Times New Roman"/>
          <w:bCs/>
          <w:sz w:val="24"/>
          <w:szCs w:val="24"/>
          <w:lang w:eastAsia="ru-RU"/>
        </w:rPr>
        <w:t xml:space="preserve"> «</w:t>
      </w:r>
      <w:r w:rsidRPr="00CE30F3">
        <w:rPr>
          <w:rFonts w:ascii="Times New Roman" w:eastAsia="Times New Roman" w:hAnsi="Times New Roman" w:cs="Times New Roman"/>
          <w:bCs/>
          <w:sz w:val="24"/>
          <w:szCs w:val="24"/>
          <w:lang w:eastAsia="ru-RU"/>
        </w:rPr>
        <w:t>Развитие эффективной системы патриотического воспитания и профилактики экстремизма»:</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lastRenderedPageBreak/>
        <w:tab/>
      </w:r>
      <w:r w:rsidRPr="00CE30F3">
        <w:rPr>
          <w:rFonts w:ascii="Times New Roman" w:eastAsia="Times New Roman" w:hAnsi="Times New Roman" w:cs="Times New Roman"/>
          <w:b/>
          <w:bCs/>
          <w:sz w:val="24"/>
          <w:szCs w:val="24"/>
          <w:lang w:eastAsia="ru-RU"/>
        </w:rPr>
        <w:t>Мероприятие 1.2.1.</w:t>
      </w:r>
      <w:r w:rsidRPr="00CE30F3">
        <w:rPr>
          <w:rFonts w:ascii="Times New Roman" w:eastAsia="Times New Roman" w:hAnsi="Times New Roman" w:cs="Times New Roman"/>
          <w:bCs/>
          <w:sz w:val="24"/>
          <w:szCs w:val="24"/>
          <w:lang w:eastAsia="ru-RU"/>
        </w:rPr>
        <w:t xml:space="preserve"> «Гражданско-</w:t>
      </w:r>
      <w:proofErr w:type="spellStart"/>
      <w:r w:rsidRPr="00CE30F3">
        <w:rPr>
          <w:rFonts w:ascii="Times New Roman" w:eastAsia="Times New Roman" w:hAnsi="Times New Roman" w:cs="Times New Roman"/>
          <w:bCs/>
          <w:sz w:val="24"/>
          <w:szCs w:val="24"/>
          <w:lang w:eastAsia="ru-RU"/>
        </w:rPr>
        <w:t>патриотичекое</w:t>
      </w:r>
      <w:proofErr w:type="spellEnd"/>
      <w:r w:rsidRPr="00CE30F3">
        <w:rPr>
          <w:rFonts w:ascii="Times New Roman" w:eastAsia="Times New Roman" w:hAnsi="Times New Roman" w:cs="Times New Roman"/>
          <w:bCs/>
          <w:sz w:val="24"/>
          <w:szCs w:val="24"/>
          <w:lang w:eastAsia="ru-RU"/>
        </w:rPr>
        <w:t xml:space="preserve"> воспитание молодёжи, профилактика экстремизма и гармонизация межнациональных отношений» при плане 220,2 тыс. рублей исполнено 220,1 тыс. рублей (99.9%):</w:t>
      </w:r>
    </w:p>
    <w:p w:rsidR="00CE30F3" w:rsidRPr="00CE30F3" w:rsidRDefault="00CE30F3" w:rsidP="00CE30F3">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Приобретение формы для казачьей команды - 30,2 тыс. рублей;</w:t>
      </w:r>
    </w:p>
    <w:p w:rsidR="00CE30F3" w:rsidRPr="00CE30F3" w:rsidRDefault="00CE30F3" w:rsidP="00CE30F3">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Изготовление и монтаж баннера в поддержку мобилизованных - 50,1 тыс. рублей;</w:t>
      </w:r>
    </w:p>
    <w:p w:rsidR="00CE30F3" w:rsidRPr="00CE30F3" w:rsidRDefault="00CE30F3" w:rsidP="00CE30F3">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xml:space="preserve">- Субсидия МБОУ СОШ №1 на организацию и проведение мероприятий на Гражданско-патриотическое воспитание молодёжи, обучающейся в школах в направлении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xml:space="preserve"> (приобретены </w:t>
      </w:r>
      <w:proofErr w:type="spellStart"/>
      <w:r w:rsidRPr="00CE30F3">
        <w:rPr>
          <w:rFonts w:ascii="Times New Roman" w:eastAsia="Times New Roman" w:hAnsi="Times New Roman" w:cs="Times New Roman"/>
          <w:bCs/>
          <w:sz w:val="24"/>
          <w:szCs w:val="24"/>
          <w:lang w:eastAsia="ru-RU"/>
        </w:rPr>
        <w:t>берцы</w:t>
      </w:r>
      <w:proofErr w:type="spellEnd"/>
      <w:r w:rsidRPr="00CE30F3">
        <w:rPr>
          <w:rFonts w:ascii="Times New Roman" w:eastAsia="Times New Roman" w:hAnsi="Times New Roman" w:cs="Times New Roman"/>
          <w:bCs/>
          <w:sz w:val="24"/>
          <w:szCs w:val="24"/>
          <w:lang w:eastAsia="ru-RU"/>
        </w:rPr>
        <w:t xml:space="preserve">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xml:space="preserve">, Жакеты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xml:space="preserve">, Бейсболки бордовые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xml:space="preserve">) - 69.8 тыс. рублей; </w:t>
      </w:r>
    </w:p>
    <w:p w:rsidR="00CE30F3" w:rsidRPr="00CE30F3" w:rsidRDefault="00CE30F3" w:rsidP="00CE30F3">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Субсидия МБОУ СОШ №2 им. Д.Х.</w:t>
      </w:r>
      <w:r w:rsidR="00855194">
        <w:rPr>
          <w:rFonts w:ascii="Times New Roman" w:eastAsia="Times New Roman" w:hAnsi="Times New Roman" w:cs="Times New Roman"/>
          <w:bCs/>
          <w:sz w:val="24"/>
          <w:szCs w:val="24"/>
          <w:lang w:eastAsia="ru-RU"/>
        </w:rPr>
        <w:t xml:space="preserve"> </w:t>
      </w:r>
      <w:r w:rsidRPr="00CE30F3">
        <w:rPr>
          <w:rFonts w:ascii="Times New Roman" w:eastAsia="Times New Roman" w:hAnsi="Times New Roman" w:cs="Times New Roman"/>
          <w:bCs/>
          <w:sz w:val="24"/>
          <w:szCs w:val="24"/>
          <w:lang w:eastAsia="ru-RU"/>
        </w:rPr>
        <w:t xml:space="preserve">Скрябина на организацию и проведение мероприятий на Гражданско-патриотическое воспитание молодёжи, обучающейся в школах в направлении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xml:space="preserve"> (приобретены рубашки поло, брюки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xml:space="preserve">, </w:t>
      </w:r>
      <w:proofErr w:type="spellStart"/>
      <w:r w:rsidRPr="00CE30F3">
        <w:rPr>
          <w:rFonts w:ascii="Times New Roman" w:eastAsia="Times New Roman" w:hAnsi="Times New Roman" w:cs="Times New Roman"/>
          <w:bCs/>
          <w:sz w:val="24"/>
          <w:szCs w:val="24"/>
          <w:lang w:eastAsia="ru-RU"/>
        </w:rPr>
        <w:t>берцы</w:t>
      </w:r>
      <w:proofErr w:type="spellEnd"/>
      <w:r w:rsidRPr="00CE30F3">
        <w:rPr>
          <w:rFonts w:ascii="Times New Roman" w:eastAsia="Times New Roman" w:hAnsi="Times New Roman" w:cs="Times New Roman"/>
          <w:bCs/>
          <w:sz w:val="24"/>
          <w:szCs w:val="24"/>
          <w:lang w:eastAsia="ru-RU"/>
        </w:rPr>
        <w:t xml:space="preserve">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- 70,0 тыс. рублей.</w:t>
      </w:r>
    </w:p>
    <w:p w:rsidR="00CE30F3" w:rsidRPr="00CE30F3" w:rsidRDefault="00CE30F3" w:rsidP="00CE30F3">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
          <w:bCs/>
          <w:sz w:val="24"/>
          <w:szCs w:val="24"/>
          <w:lang w:eastAsia="ru-RU"/>
        </w:rPr>
        <w:t>Мероприятие 1.2.2.</w:t>
      </w:r>
      <w:r w:rsidRPr="00CE30F3">
        <w:rPr>
          <w:rFonts w:ascii="Times New Roman" w:eastAsia="Times New Roman" w:hAnsi="Times New Roman" w:cs="Times New Roman"/>
          <w:bCs/>
          <w:sz w:val="24"/>
          <w:szCs w:val="24"/>
          <w:lang w:eastAsia="ru-RU"/>
        </w:rPr>
        <w:t xml:space="preserve"> «Военно-патриотическое воспитание» при плане 145,4 тыс. рублей исполнено 145,4 тыс. рублей (100%):</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Субсидия ДК «Маяк» на организацию Дня Победы (приобретение свечей, гвоздик, кубка) - 15,5 тыс. рублей;</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Поставка цветов в букетах для возложения к мемориалу Победа ко Дню памяти и скорби- 6,5 тыс. рублей;</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rPr>
      </w:pPr>
      <w:r w:rsidRPr="00CE30F3">
        <w:rPr>
          <w:rFonts w:ascii="Times New Roman" w:eastAsia="Times New Roman" w:hAnsi="Times New Roman" w:cs="Times New Roman"/>
          <w:bCs/>
          <w:sz w:val="24"/>
          <w:szCs w:val="24"/>
          <w:lang w:eastAsia="ru-RU"/>
        </w:rPr>
        <w:t xml:space="preserve">- Приобретение формы и доставка для Юнармейцев, для участия в </w:t>
      </w:r>
      <w:r w:rsidRPr="00CE30F3">
        <w:rPr>
          <w:rFonts w:ascii="Times New Roman" w:eastAsia="Times New Roman" w:hAnsi="Times New Roman" w:cs="Times New Roman"/>
          <w:sz w:val="24"/>
          <w:szCs w:val="24"/>
        </w:rPr>
        <w:t>Республиканском патриотическом слете учащихся и молодежи Всероссийского детско-юношеского военно-патриотического общественного движения «</w:t>
      </w:r>
      <w:proofErr w:type="spellStart"/>
      <w:r w:rsidRPr="00CE30F3">
        <w:rPr>
          <w:rFonts w:ascii="Times New Roman" w:eastAsia="Times New Roman" w:hAnsi="Times New Roman" w:cs="Times New Roman"/>
          <w:sz w:val="24"/>
          <w:szCs w:val="24"/>
        </w:rPr>
        <w:t>Юнармия</w:t>
      </w:r>
      <w:proofErr w:type="spellEnd"/>
      <w:r w:rsidRPr="00CE30F3">
        <w:rPr>
          <w:rFonts w:ascii="Times New Roman" w:eastAsia="Times New Roman" w:hAnsi="Times New Roman" w:cs="Times New Roman"/>
          <w:sz w:val="24"/>
          <w:szCs w:val="24"/>
        </w:rPr>
        <w:t>» - 98,8 тыс. рублей;</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Организация, обеспечение питанием на Всероссийской военно-спортивной игры «Казачий сполох»- 23,0 тыс. рублей;</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Cs/>
          <w:sz w:val="24"/>
          <w:szCs w:val="24"/>
          <w:lang w:eastAsia="ru-RU"/>
        </w:rPr>
        <w:t xml:space="preserve"> - Изготовление и макет эмблем </w:t>
      </w:r>
      <w:proofErr w:type="spellStart"/>
      <w:r w:rsidRPr="00CE30F3">
        <w:rPr>
          <w:rFonts w:ascii="Times New Roman" w:eastAsia="Times New Roman" w:hAnsi="Times New Roman" w:cs="Times New Roman"/>
          <w:bCs/>
          <w:sz w:val="24"/>
          <w:szCs w:val="24"/>
          <w:lang w:eastAsia="ru-RU"/>
        </w:rPr>
        <w:t>Юнармия</w:t>
      </w:r>
      <w:proofErr w:type="spellEnd"/>
      <w:r w:rsidRPr="00CE30F3">
        <w:rPr>
          <w:rFonts w:ascii="Times New Roman" w:eastAsia="Times New Roman" w:hAnsi="Times New Roman" w:cs="Times New Roman"/>
          <w:bCs/>
          <w:sz w:val="24"/>
          <w:szCs w:val="24"/>
          <w:lang w:eastAsia="ru-RU"/>
        </w:rPr>
        <w:t>- 1,6 тыс. рублей.</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bCs/>
          <w:sz w:val="24"/>
          <w:szCs w:val="24"/>
          <w:lang w:eastAsia="ru-RU"/>
        </w:rPr>
      </w:pPr>
    </w:p>
    <w:p w:rsidR="00CE30F3" w:rsidRPr="00CE30F3" w:rsidRDefault="00CE30F3" w:rsidP="00CE30F3">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
          <w:bCs/>
          <w:sz w:val="24"/>
          <w:szCs w:val="24"/>
          <w:lang w:eastAsia="ru-RU"/>
        </w:rPr>
        <w:t xml:space="preserve">Задача 1.3. </w:t>
      </w:r>
      <w:r w:rsidRPr="00CE30F3">
        <w:rPr>
          <w:rFonts w:ascii="Times New Roman" w:eastAsia="Times New Roman" w:hAnsi="Times New Roman" w:cs="Times New Roman"/>
          <w:bCs/>
          <w:sz w:val="24"/>
          <w:szCs w:val="24"/>
          <w:lang w:eastAsia="ru-RU"/>
        </w:rPr>
        <w:t xml:space="preserve">«Руководство и управление в сфере установленной функции»: </w:t>
      </w:r>
    </w:p>
    <w:p w:rsidR="00CE30F3" w:rsidRPr="00CE30F3" w:rsidRDefault="00CE30F3" w:rsidP="00CE30F3">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
          <w:bCs/>
          <w:sz w:val="24"/>
          <w:szCs w:val="24"/>
          <w:lang w:eastAsia="ru-RU"/>
        </w:rPr>
        <w:t>Мероприятие 1.3.1</w:t>
      </w:r>
      <w:r w:rsidRPr="00CE30F3">
        <w:rPr>
          <w:rFonts w:ascii="Times New Roman" w:eastAsia="Times New Roman" w:hAnsi="Times New Roman" w:cs="Times New Roman"/>
          <w:bCs/>
          <w:sz w:val="24"/>
          <w:szCs w:val="24"/>
          <w:lang w:eastAsia="ru-RU"/>
        </w:rPr>
        <w:t xml:space="preserve"> «Осуществление руководства и управления в сфере молодежной политики» запланировано 870,0 тыс. рублей, исполнено 856,5 тыс. рублей или (98,4% исполнения).</w:t>
      </w:r>
    </w:p>
    <w:p w:rsidR="00CE30F3" w:rsidRPr="00CE30F3" w:rsidRDefault="00CE30F3" w:rsidP="00CE30F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не в полном объеме:</w:t>
      </w:r>
    </w:p>
    <w:p w:rsidR="00CE30F3" w:rsidRPr="00CE30F3" w:rsidRDefault="00CE30F3" w:rsidP="00CE30F3">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CE30F3">
        <w:rPr>
          <w:rFonts w:ascii="Times New Roman" w:eastAsia="Times New Roman" w:hAnsi="Times New Roman" w:cs="Times New Roman"/>
          <w:color w:val="000000"/>
          <w:sz w:val="24"/>
          <w:szCs w:val="24"/>
        </w:rPr>
        <w:t>1.1.1. Доля молодых граждан (14 - 35 лет), приявших участие в реализации молодежных социальных проектов и мероприятий, от общей численности населения соответствующего возраста: план- 22%, достигнуто - 22%, из расчета 2358 участников/10716 общая среднегодовая численность *100%. Исполнение составило100%.</w:t>
      </w:r>
    </w:p>
    <w:p w:rsidR="00CE30F3" w:rsidRPr="00CE30F3" w:rsidRDefault="00CE30F3" w:rsidP="00CE30F3">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CE30F3">
        <w:rPr>
          <w:rFonts w:ascii="Times New Roman" w:eastAsia="Times New Roman" w:hAnsi="Times New Roman" w:cs="Times New Roman"/>
          <w:color w:val="000000"/>
          <w:sz w:val="24"/>
          <w:szCs w:val="24"/>
        </w:rPr>
        <w:t>1.1.2. Количество конкурсных мероприятий по выявлению и поддержке талантливой молодежи: план 1 мероприятие, достигнуто - 1 мероприятие. Исполнено 100%. Проводился отборочный фестиваль на участие в Республиканском фестивале «</w:t>
      </w:r>
      <w:proofErr w:type="spellStart"/>
      <w:r w:rsidRPr="00CE30F3">
        <w:rPr>
          <w:rFonts w:ascii="Times New Roman" w:eastAsia="Times New Roman" w:hAnsi="Times New Roman" w:cs="Times New Roman"/>
          <w:color w:val="000000"/>
          <w:sz w:val="24"/>
          <w:szCs w:val="24"/>
          <w:lang w:val="en-US"/>
        </w:rPr>
        <w:t>MuusUstar</w:t>
      </w:r>
      <w:proofErr w:type="spellEnd"/>
      <w:r w:rsidRPr="00CE30F3">
        <w:rPr>
          <w:rFonts w:ascii="Times New Roman" w:eastAsia="Times New Roman" w:hAnsi="Times New Roman" w:cs="Times New Roman"/>
          <w:color w:val="000000"/>
          <w:sz w:val="24"/>
          <w:szCs w:val="24"/>
        </w:rPr>
        <w:t>».</w:t>
      </w:r>
    </w:p>
    <w:p w:rsidR="00CE30F3" w:rsidRPr="00CE30F3" w:rsidRDefault="00CE30F3" w:rsidP="002A2FC5">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CE30F3">
        <w:rPr>
          <w:rFonts w:ascii="Times New Roman" w:eastAsia="Times New Roman" w:hAnsi="Times New Roman" w:cs="Times New Roman"/>
          <w:color w:val="000000"/>
          <w:sz w:val="24"/>
          <w:szCs w:val="24"/>
        </w:rPr>
        <w:t>1.1.3. Количество мероприятий по профилактике правонарушений среди несовершеннолетних: план – 1 ед., достигнуто - 1 ед. Исполнено 100%.</w:t>
      </w:r>
      <w:r w:rsidR="002A2FC5">
        <w:rPr>
          <w:rFonts w:ascii="Times New Roman" w:eastAsia="Times New Roman" w:hAnsi="Times New Roman" w:cs="Times New Roman"/>
          <w:color w:val="000000"/>
          <w:sz w:val="24"/>
          <w:szCs w:val="24"/>
        </w:rPr>
        <w:t xml:space="preserve"> </w:t>
      </w:r>
      <w:r w:rsidRPr="00CE30F3">
        <w:rPr>
          <w:rFonts w:ascii="Times New Roman" w:eastAsia="Times New Roman" w:hAnsi="Times New Roman" w:cs="Times New Roman"/>
          <w:color w:val="000000"/>
          <w:sz w:val="24"/>
          <w:szCs w:val="24"/>
        </w:rPr>
        <w:t>Проводился муниципальный конкурс детско-юношеского творчества «Профилактика сокращения злоупотребления наркотиков, алкоголя и суицидального поведения несовершеннолетних!».</w:t>
      </w:r>
    </w:p>
    <w:p w:rsidR="00CE30F3" w:rsidRPr="00CE30F3" w:rsidRDefault="00CE30F3" w:rsidP="00CE30F3">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CE30F3">
        <w:rPr>
          <w:rFonts w:ascii="Times New Roman" w:eastAsia="Times New Roman" w:hAnsi="Times New Roman" w:cs="Times New Roman"/>
          <w:sz w:val="24"/>
          <w:szCs w:val="24"/>
          <w:lang w:eastAsia="ru-RU"/>
        </w:rPr>
        <w:t xml:space="preserve">1.2.1. </w:t>
      </w:r>
      <w:r w:rsidRPr="00CE30F3">
        <w:rPr>
          <w:rFonts w:ascii="Times New Roman" w:eastAsia="Times New Roman" w:hAnsi="Times New Roman" w:cs="Times New Roman"/>
          <w:color w:val="000000"/>
          <w:sz w:val="24"/>
          <w:szCs w:val="24"/>
        </w:rPr>
        <w:t>Количество молодежи, принявшей участие в мероприятиях гражданско-патриотической направленности, профилактике экстремизма и гармонизации межнациональных отношений: план - 1215 чел., достигнуто - 1215 чел. Исполнено 100%.</w:t>
      </w:r>
    </w:p>
    <w:p w:rsidR="00CE30F3" w:rsidRPr="00CE30F3" w:rsidRDefault="00CE30F3" w:rsidP="00CE30F3">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CE30F3">
        <w:rPr>
          <w:rFonts w:ascii="Times New Roman" w:eastAsia="Times New Roman" w:hAnsi="Times New Roman" w:cs="Times New Roman"/>
          <w:color w:val="000000"/>
          <w:sz w:val="24"/>
          <w:szCs w:val="24"/>
        </w:rPr>
        <w:t>1.2.2. Количество проведенных мероприятий по военно-патриотическому воспит</w:t>
      </w:r>
      <w:r w:rsidRPr="00CE30F3">
        <w:rPr>
          <w:rFonts w:ascii="Times New Roman" w:eastAsia="Times New Roman" w:hAnsi="Times New Roman" w:cs="Times New Roman"/>
          <w:sz w:val="24"/>
          <w:szCs w:val="24"/>
        </w:rPr>
        <w:t>анию:</w:t>
      </w:r>
      <w:r w:rsidRPr="00CE30F3">
        <w:rPr>
          <w:rFonts w:ascii="Times New Roman" w:eastAsia="Times New Roman" w:hAnsi="Times New Roman" w:cs="Times New Roman"/>
          <w:color w:val="000000"/>
          <w:sz w:val="24"/>
          <w:szCs w:val="24"/>
        </w:rPr>
        <w:t xml:space="preserve"> план – 1 </w:t>
      </w:r>
      <w:proofErr w:type="spellStart"/>
      <w:r w:rsidRPr="00CE30F3">
        <w:rPr>
          <w:rFonts w:ascii="Times New Roman" w:eastAsia="Times New Roman" w:hAnsi="Times New Roman" w:cs="Times New Roman"/>
          <w:color w:val="000000"/>
          <w:sz w:val="24"/>
          <w:szCs w:val="24"/>
        </w:rPr>
        <w:t>ед</w:t>
      </w:r>
      <w:proofErr w:type="spellEnd"/>
      <w:r w:rsidRPr="00CE30F3">
        <w:rPr>
          <w:rFonts w:ascii="Times New Roman" w:eastAsia="Times New Roman" w:hAnsi="Times New Roman" w:cs="Times New Roman"/>
          <w:color w:val="000000"/>
          <w:sz w:val="24"/>
          <w:szCs w:val="24"/>
        </w:rPr>
        <w:t xml:space="preserve">, исполнено - 1 ед. Исполнение 100%. </w:t>
      </w:r>
    </w:p>
    <w:p w:rsidR="00CE30F3" w:rsidRPr="00CE30F3" w:rsidRDefault="00CE30F3" w:rsidP="00CE30F3">
      <w:pPr>
        <w:widowControl w:val="0"/>
        <w:autoSpaceDE w:val="0"/>
        <w:autoSpaceDN w:val="0"/>
        <w:adjustRightInd w:val="0"/>
        <w:spacing w:after="0" w:line="240" w:lineRule="auto"/>
        <w:ind w:firstLine="709"/>
        <w:jc w:val="both"/>
        <w:outlineLvl w:val="1"/>
        <w:rPr>
          <w:rFonts w:ascii="Times New Roman" w:eastAsia="Times New Roman" w:hAnsi="Times New Roman" w:cs="Times New Roman"/>
          <w:color w:val="FF0000"/>
          <w:sz w:val="24"/>
          <w:szCs w:val="24"/>
        </w:rPr>
      </w:pPr>
      <w:r w:rsidRPr="00CE30F3">
        <w:rPr>
          <w:rFonts w:ascii="Times New Roman" w:eastAsia="Times New Roman" w:hAnsi="Times New Roman" w:cs="Times New Roman"/>
          <w:sz w:val="24"/>
          <w:szCs w:val="24"/>
        </w:rPr>
        <w:t>Был проведен I-</w:t>
      </w:r>
      <w:proofErr w:type="spellStart"/>
      <w:r w:rsidRPr="00CE30F3">
        <w:rPr>
          <w:rFonts w:ascii="Times New Roman" w:eastAsia="Times New Roman" w:hAnsi="Times New Roman" w:cs="Times New Roman"/>
          <w:sz w:val="24"/>
          <w:szCs w:val="24"/>
        </w:rPr>
        <w:t>ый</w:t>
      </w:r>
      <w:proofErr w:type="spellEnd"/>
      <w:r w:rsidRPr="00CE30F3">
        <w:rPr>
          <w:rFonts w:ascii="Times New Roman" w:eastAsia="Times New Roman" w:hAnsi="Times New Roman" w:cs="Times New Roman"/>
          <w:sz w:val="24"/>
          <w:szCs w:val="24"/>
        </w:rPr>
        <w:t xml:space="preserve"> этап Всероссийской </w:t>
      </w:r>
      <w:proofErr w:type="spellStart"/>
      <w:r w:rsidRPr="00CE30F3">
        <w:rPr>
          <w:rFonts w:ascii="Times New Roman" w:eastAsia="Times New Roman" w:hAnsi="Times New Roman" w:cs="Times New Roman"/>
          <w:sz w:val="24"/>
          <w:szCs w:val="24"/>
        </w:rPr>
        <w:t>военно</w:t>
      </w:r>
      <w:proofErr w:type="spellEnd"/>
      <w:r w:rsidRPr="00CE30F3">
        <w:rPr>
          <w:rFonts w:ascii="Times New Roman" w:eastAsia="Times New Roman" w:hAnsi="Times New Roman" w:cs="Times New Roman"/>
          <w:sz w:val="24"/>
          <w:szCs w:val="24"/>
        </w:rPr>
        <w:t xml:space="preserve"> – спортивной игры «Казачий сполох».</w:t>
      </w:r>
    </w:p>
    <w:p w:rsidR="00CE30F3" w:rsidRPr="00CE30F3" w:rsidRDefault="00CE30F3" w:rsidP="00CE30F3">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CE30F3">
        <w:rPr>
          <w:rFonts w:ascii="Times New Roman" w:eastAsia="Times New Roman" w:hAnsi="Times New Roman" w:cs="Times New Roman"/>
          <w:color w:val="000000"/>
          <w:sz w:val="24"/>
          <w:szCs w:val="24"/>
        </w:rPr>
        <w:t xml:space="preserve">1.3.1. </w:t>
      </w:r>
      <w:r w:rsidRPr="00CE30F3">
        <w:rPr>
          <w:rFonts w:ascii="Times New Roman" w:eastAsia="Times New Roman" w:hAnsi="Times New Roman" w:cs="Times New Roman"/>
          <w:sz w:val="24"/>
          <w:szCs w:val="24"/>
        </w:rPr>
        <w:t xml:space="preserve">Количество выявленных нарушений со стороны контролирующих органов в отношении </w:t>
      </w:r>
      <w:proofErr w:type="spellStart"/>
      <w:r w:rsidRPr="00CE30F3">
        <w:rPr>
          <w:rFonts w:ascii="Times New Roman" w:eastAsia="Times New Roman" w:hAnsi="Times New Roman" w:cs="Times New Roman"/>
          <w:sz w:val="24"/>
          <w:szCs w:val="24"/>
        </w:rPr>
        <w:t>УКСМиСП</w:t>
      </w:r>
      <w:proofErr w:type="spellEnd"/>
      <w:r w:rsidRPr="00CE30F3">
        <w:rPr>
          <w:rFonts w:ascii="Times New Roman" w:eastAsia="Times New Roman" w:hAnsi="Times New Roman" w:cs="Times New Roman"/>
          <w:sz w:val="24"/>
          <w:szCs w:val="24"/>
        </w:rPr>
        <w:t xml:space="preserve"> ОА ГО «Жатай»: план - 0 ед., достигнуто - 0 ед., Исполнение 100%.</w:t>
      </w:r>
    </w:p>
    <w:p w:rsidR="00CE30F3" w:rsidRPr="00CE30F3" w:rsidRDefault="00CE30F3" w:rsidP="00CE30F3">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Pr="00CE30F3">
        <w:rPr>
          <w:rFonts w:ascii="Times New Roman" w:eastAsia="Times New Roman" w:hAnsi="Times New Roman" w:cs="Times New Roman"/>
          <w:sz w:val="24"/>
          <w:szCs w:val="24"/>
        </w:rPr>
        <w:t>«Создание условий для развития потенциала молодёжи</w:t>
      </w:r>
      <w:r w:rsidRPr="00CE30F3">
        <w:rPr>
          <w:rFonts w:ascii="Times New Roman" w:eastAsia="Times New Roman" w:hAnsi="Times New Roman" w:cs="Times New Roman"/>
          <w:b/>
          <w:sz w:val="24"/>
          <w:szCs w:val="24"/>
        </w:rPr>
        <w:t>»</w:t>
      </w:r>
      <w:r w:rsidRPr="00CE30F3">
        <w:rPr>
          <w:rFonts w:ascii="Times New Roman" w:eastAsia="Times New Roman" w:hAnsi="Times New Roman" w:cs="Times New Roman"/>
          <w:sz w:val="24"/>
          <w:szCs w:val="24"/>
          <w:lang w:eastAsia="ru-RU"/>
        </w:rPr>
        <w:t xml:space="preserve"> 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 за 2022 год</w:t>
      </w:r>
      <w:r w:rsidRPr="00CE30F3">
        <w:rPr>
          <w:rFonts w:ascii="Times New Roman" w:eastAsia="Times New Roman" w:hAnsi="Times New Roman" w:cs="Times New Roman"/>
          <w:sz w:val="24"/>
          <w:szCs w:val="24"/>
          <w:lang w:eastAsia="ru-RU"/>
        </w:rPr>
        <w:t xml:space="preserve"> составила </w:t>
      </w:r>
      <w:r w:rsidRPr="00CE30F3">
        <w:rPr>
          <w:rFonts w:ascii="Times New Roman" w:eastAsia="Times New Roman" w:hAnsi="Times New Roman" w:cs="Times New Roman"/>
          <w:b/>
          <w:sz w:val="24"/>
          <w:szCs w:val="24"/>
          <w:lang w:eastAsia="ru-RU"/>
        </w:rPr>
        <w:t>1,1,</w:t>
      </w:r>
      <w:r w:rsidRPr="00CE30F3">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 </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p>
    <w:p w:rsidR="00CE30F3" w:rsidRPr="00CE30F3" w:rsidRDefault="00CE30F3" w:rsidP="00CE30F3">
      <w:pPr>
        <w:jc w:val="center"/>
        <w:rPr>
          <w:rFonts w:ascii="Times New Roman" w:eastAsia="Times New Roman" w:hAnsi="Times New Roman" w:cs="Times New Roman"/>
          <w:b/>
          <w:bCs/>
          <w:sz w:val="24"/>
          <w:szCs w:val="24"/>
        </w:rPr>
      </w:pPr>
      <w:r w:rsidRPr="00CE30F3">
        <w:rPr>
          <w:rFonts w:ascii="Times New Roman" w:eastAsia="Times New Roman" w:hAnsi="Times New Roman" w:cs="Times New Roman"/>
          <w:b/>
          <w:bCs/>
          <w:sz w:val="24"/>
          <w:szCs w:val="24"/>
        </w:rPr>
        <w:t>II. Подпрограмма «Поддержка семьи и брака»</w:t>
      </w:r>
    </w:p>
    <w:p w:rsidR="00CE30F3" w:rsidRPr="00CE30F3" w:rsidRDefault="00CE30F3" w:rsidP="00CE30F3">
      <w:pPr>
        <w:spacing w:after="0" w:line="240" w:lineRule="auto"/>
        <w:ind w:firstLine="709"/>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lastRenderedPageBreak/>
        <w:t>Основной целью подпрограммы «Поддержка семьи и брака» является - содействие укреплению института семьи и брака.</w:t>
      </w:r>
    </w:p>
    <w:p w:rsidR="00CE30F3" w:rsidRPr="00CE30F3" w:rsidRDefault="00CE30F3" w:rsidP="00CE30F3">
      <w:pPr>
        <w:spacing w:after="0" w:line="240" w:lineRule="auto"/>
        <w:ind w:firstLine="709"/>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Для достижения цели подпрограммы определены следующие задачи:</w:t>
      </w:r>
    </w:p>
    <w:p w:rsidR="00CE30F3" w:rsidRPr="00CE30F3" w:rsidRDefault="00CE30F3" w:rsidP="00D5391E">
      <w:pPr>
        <w:numPr>
          <w:ilvl w:val="0"/>
          <w:numId w:val="36"/>
        </w:numPr>
        <w:tabs>
          <w:tab w:val="left" w:pos="567"/>
          <w:tab w:val="left" w:pos="851"/>
          <w:tab w:val="left" w:pos="993"/>
        </w:tabs>
        <w:spacing w:after="0" w:line="240" w:lineRule="auto"/>
        <w:ind w:left="0" w:firstLine="284"/>
        <w:contextualSpacing/>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Профилактика семейного неблагополучия;</w:t>
      </w:r>
    </w:p>
    <w:p w:rsidR="00CE30F3" w:rsidRPr="00CE30F3" w:rsidRDefault="00CE30F3" w:rsidP="00D5391E">
      <w:pPr>
        <w:numPr>
          <w:ilvl w:val="0"/>
          <w:numId w:val="36"/>
        </w:numPr>
        <w:tabs>
          <w:tab w:val="left" w:pos="567"/>
          <w:tab w:val="left" w:pos="851"/>
          <w:tab w:val="left" w:pos="993"/>
        </w:tabs>
        <w:spacing w:after="0" w:line="240" w:lineRule="auto"/>
        <w:ind w:left="0" w:firstLine="284"/>
        <w:contextualSpacing/>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Организация и проведение мероприятий по укреплению и популяризации семейно-брачных отношений;</w:t>
      </w:r>
    </w:p>
    <w:p w:rsidR="00CE30F3" w:rsidRPr="00CE30F3" w:rsidRDefault="00CE30F3" w:rsidP="00D5391E">
      <w:pPr>
        <w:numPr>
          <w:ilvl w:val="0"/>
          <w:numId w:val="36"/>
        </w:numPr>
        <w:tabs>
          <w:tab w:val="left" w:pos="567"/>
          <w:tab w:val="left" w:pos="851"/>
          <w:tab w:val="left" w:pos="993"/>
        </w:tabs>
        <w:spacing w:after="0" w:line="240" w:lineRule="auto"/>
        <w:ind w:left="0" w:firstLine="284"/>
        <w:contextualSpacing/>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Руководство и управление в сфере семейной политики.</w:t>
      </w:r>
    </w:p>
    <w:p w:rsidR="00CE30F3" w:rsidRPr="00CE30F3" w:rsidRDefault="00CE30F3" w:rsidP="00CE30F3">
      <w:pPr>
        <w:spacing w:after="0" w:line="240" w:lineRule="auto"/>
        <w:ind w:firstLine="284"/>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На реализацию всех мероприятий подпрограммы «поддержка семьи и брака» в бюджете ГО «Жатай» на 2022 год были предусмотрены средства местного бюджета в объеме 1276,0 тыс. рублей исполнение составило 1265,5 тыс. рублей (99,2%).</w:t>
      </w:r>
    </w:p>
    <w:p w:rsidR="00CE30F3" w:rsidRPr="00CE30F3" w:rsidRDefault="00CE30F3" w:rsidP="00CE30F3">
      <w:pPr>
        <w:spacing w:after="0" w:line="240" w:lineRule="auto"/>
        <w:ind w:firstLine="284"/>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Семейная политика Окружной Администрации ГО «Жатай» включает в себя деятельность, направленную на поддержку, укрепление и защиту семьи, как фундаментальной основы российского общества, сохранение традиционных семейных ценностей, повышение роли семьи в жизни общества, повышение авторитета родительства в семье и обществе, профилактику и преодоление семейного неблагополучия. Следует отметить следующие результаты данной деятельности за 2022 год:</w:t>
      </w:r>
    </w:p>
    <w:p w:rsidR="00CE30F3" w:rsidRPr="00CE30F3" w:rsidRDefault="00CE30F3" w:rsidP="00D5391E">
      <w:pPr>
        <w:numPr>
          <w:ilvl w:val="0"/>
          <w:numId w:val="37"/>
        </w:numPr>
        <w:tabs>
          <w:tab w:val="left" w:pos="851"/>
          <w:tab w:val="left" w:pos="993"/>
        </w:tabs>
        <w:spacing w:after="0" w:line="240" w:lineRule="auto"/>
        <w:ind w:left="0" w:firstLine="426"/>
        <w:contextualSpacing/>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Для недопущения гибели несовершеннолетних детей при пожаре на территории Городского округа «Жатай» систематически организуются межведомственные рейды с участием инструктора противопожарной службы ГКУ МЧС России.  За 2022 год проведено 5 рейдов /30 семей, с раздачей памяток о пожарной безопасности. </w:t>
      </w:r>
    </w:p>
    <w:p w:rsidR="00CE30F3" w:rsidRPr="00CE30F3" w:rsidRDefault="00CE30F3" w:rsidP="00D5391E">
      <w:pPr>
        <w:numPr>
          <w:ilvl w:val="0"/>
          <w:numId w:val="37"/>
        </w:numPr>
        <w:tabs>
          <w:tab w:val="left" w:pos="851"/>
          <w:tab w:val="left" w:pos="993"/>
        </w:tabs>
        <w:spacing w:after="0" w:line="240" w:lineRule="auto"/>
        <w:ind w:left="0" w:firstLine="426"/>
        <w:contextualSpacing/>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Совместно с пожарной частью была организована установка АДПИ для определенных категорий населения (многодетные семьи, проживающие в частном секторе, </w:t>
      </w:r>
      <w:proofErr w:type="gramStart"/>
      <w:r w:rsidRPr="00CE30F3">
        <w:rPr>
          <w:rFonts w:ascii="Times New Roman" w:eastAsia="Times New Roman" w:hAnsi="Times New Roman" w:cs="Times New Roman"/>
          <w:sz w:val="24"/>
          <w:szCs w:val="24"/>
        </w:rPr>
        <w:t>семьи</w:t>
      </w:r>
      <w:proofErr w:type="gramEnd"/>
      <w:r w:rsidRPr="00CE30F3">
        <w:rPr>
          <w:rFonts w:ascii="Times New Roman" w:eastAsia="Times New Roman" w:hAnsi="Times New Roman" w:cs="Times New Roman"/>
          <w:sz w:val="24"/>
          <w:szCs w:val="24"/>
        </w:rPr>
        <w:t xml:space="preserve"> которые состоят на учете в ТЖС, СОП, ПДН, также одиноко проживающие пенсионеры, одиноко проживающие инвалиды, приемная семья, ребенок под опекой), по состоянию на 20.12.2022 года, всего установлено 80 АДПИ/ 51 семья. Также проведена беседа о обязательной замене батареек на уже имеющихся автономных дымовых пожарных </w:t>
      </w:r>
      <w:proofErr w:type="spellStart"/>
      <w:r w:rsidRPr="00CE30F3">
        <w:rPr>
          <w:rFonts w:ascii="Times New Roman" w:eastAsia="Times New Roman" w:hAnsi="Times New Roman" w:cs="Times New Roman"/>
          <w:sz w:val="24"/>
          <w:szCs w:val="24"/>
        </w:rPr>
        <w:t>извещателей</w:t>
      </w:r>
      <w:proofErr w:type="spellEnd"/>
      <w:r w:rsidRPr="00CE30F3">
        <w:rPr>
          <w:rFonts w:ascii="Times New Roman" w:eastAsia="Times New Roman" w:hAnsi="Times New Roman" w:cs="Times New Roman"/>
          <w:sz w:val="24"/>
          <w:szCs w:val="24"/>
        </w:rPr>
        <w:t>).</w:t>
      </w:r>
    </w:p>
    <w:p w:rsidR="00CE30F3" w:rsidRPr="00CE30F3" w:rsidRDefault="00CE30F3" w:rsidP="00D5391E">
      <w:pPr>
        <w:numPr>
          <w:ilvl w:val="0"/>
          <w:numId w:val="37"/>
        </w:numPr>
        <w:tabs>
          <w:tab w:val="left" w:pos="851"/>
          <w:tab w:val="left" w:pos="993"/>
        </w:tabs>
        <w:spacing w:after="0" w:line="240" w:lineRule="auto"/>
        <w:ind w:left="0" w:firstLine="426"/>
        <w:contextualSpacing/>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В реестр семей, оказавшихся в ТЖС, было поставлено на учет 31 семья, в них проживают всего 136 человек, из них: взрослые- 43, несовершеннолетних детей - 93. </w:t>
      </w:r>
    </w:p>
    <w:p w:rsidR="00CE30F3" w:rsidRPr="00CE30F3" w:rsidRDefault="00CE30F3" w:rsidP="00D5391E">
      <w:pPr>
        <w:numPr>
          <w:ilvl w:val="0"/>
          <w:numId w:val="37"/>
        </w:numPr>
        <w:tabs>
          <w:tab w:val="left" w:pos="851"/>
          <w:tab w:val="left" w:pos="993"/>
        </w:tabs>
        <w:spacing w:after="0" w:line="240" w:lineRule="auto"/>
        <w:ind w:left="0" w:firstLine="426"/>
        <w:contextualSpacing/>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Также проведен мониторинг </w:t>
      </w:r>
      <w:r w:rsidR="001F2157" w:rsidRPr="00CE30F3">
        <w:rPr>
          <w:rFonts w:ascii="Times New Roman" w:eastAsia="Times New Roman" w:hAnsi="Times New Roman" w:cs="Times New Roman"/>
          <w:sz w:val="24"/>
          <w:szCs w:val="24"/>
        </w:rPr>
        <w:t>многодетных семей,</w:t>
      </w:r>
      <w:r w:rsidRPr="00CE30F3">
        <w:rPr>
          <w:rFonts w:ascii="Times New Roman" w:eastAsia="Times New Roman" w:hAnsi="Times New Roman" w:cs="Times New Roman"/>
          <w:sz w:val="24"/>
          <w:szCs w:val="24"/>
        </w:rPr>
        <w:t xml:space="preserve"> проживающих на территории ГО «Жатай» на конец 2022 года – 161 многодетная семья,), в них воспитывается 595 детей (2021 г. – 537 детей). Из общего числа многодетных </w:t>
      </w:r>
      <w:r w:rsidR="001F2157">
        <w:rPr>
          <w:rFonts w:ascii="Times New Roman" w:eastAsia="Times New Roman" w:hAnsi="Times New Roman" w:cs="Times New Roman"/>
          <w:sz w:val="24"/>
          <w:szCs w:val="24"/>
        </w:rPr>
        <w:t>семей 121 семья имеет 3 детей (</w:t>
      </w:r>
      <w:r w:rsidRPr="00CE30F3">
        <w:rPr>
          <w:rFonts w:ascii="Times New Roman" w:eastAsia="Times New Roman" w:hAnsi="Times New Roman" w:cs="Times New Roman"/>
          <w:sz w:val="24"/>
          <w:szCs w:val="24"/>
        </w:rPr>
        <w:t>2021 г.– 123 семей), 26 семей имеют 4 детей (2021 г. – 27 семей</w:t>
      </w:r>
      <w:proofErr w:type="gramStart"/>
      <w:r w:rsidRPr="00CE30F3">
        <w:rPr>
          <w:rFonts w:ascii="Times New Roman" w:eastAsia="Times New Roman" w:hAnsi="Times New Roman" w:cs="Times New Roman"/>
          <w:sz w:val="24"/>
          <w:szCs w:val="24"/>
        </w:rPr>
        <w:t>) ,</w:t>
      </w:r>
      <w:proofErr w:type="gramEnd"/>
      <w:r w:rsidRPr="00CE30F3">
        <w:rPr>
          <w:rFonts w:ascii="Times New Roman" w:eastAsia="Times New Roman" w:hAnsi="Times New Roman" w:cs="Times New Roman"/>
          <w:sz w:val="24"/>
          <w:szCs w:val="24"/>
        </w:rPr>
        <w:t xml:space="preserve"> 14 семей воспитывают 5 и более детей (2021 г. – 11).</w:t>
      </w:r>
    </w:p>
    <w:p w:rsidR="00CE30F3" w:rsidRPr="00CE30F3" w:rsidRDefault="00CE30F3" w:rsidP="00E2665F">
      <w:pPr>
        <w:tabs>
          <w:tab w:val="left" w:pos="851"/>
          <w:tab w:val="left" w:pos="993"/>
        </w:tabs>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5) На конец 2022 года на учете во всех учреждениях системы профилактики безнадзорности и правонаруше</w:t>
      </w:r>
      <w:r w:rsidRPr="00CE30F3">
        <w:rPr>
          <w:rFonts w:ascii="Times New Roman" w:eastAsia="Times New Roman" w:hAnsi="Times New Roman" w:cs="Times New Roman"/>
          <w:sz w:val="24"/>
          <w:szCs w:val="24"/>
        </w:rPr>
        <w:softHyphen/>
        <w:t>ний состоит 61 семья. Количество семей, находящихся в социально опасном положении 10, семьи, состоящие на учете в ПДН -20, на учете в ТЖС-31 семья. Одно из важных направлений в работе Окружной администрации ГО «Жатай» является работа по оказанию помощи семьям, оказавшихся в трудной жизненной ситуации (далее ТЖС).</w:t>
      </w:r>
    </w:p>
    <w:p w:rsidR="00CE30F3" w:rsidRP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В реестре семей, оказавшихся в ТЖС по состоянию </w:t>
      </w:r>
      <w:proofErr w:type="gramStart"/>
      <w:r w:rsidRPr="00CE30F3">
        <w:rPr>
          <w:rFonts w:ascii="Times New Roman" w:eastAsia="Times New Roman" w:hAnsi="Times New Roman" w:cs="Times New Roman"/>
          <w:sz w:val="24"/>
          <w:szCs w:val="24"/>
        </w:rPr>
        <w:t>на</w:t>
      </w:r>
      <w:r w:rsidR="001F2157">
        <w:rPr>
          <w:rFonts w:ascii="Times New Roman" w:eastAsia="Times New Roman" w:hAnsi="Times New Roman" w:cs="Times New Roman"/>
          <w:sz w:val="24"/>
          <w:szCs w:val="24"/>
        </w:rPr>
        <w:t xml:space="preserve"> </w:t>
      </w:r>
      <w:r w:rsidRPr="00CE30F3">
        <w:rPr>
          <w:rFonts w:ascii="Times New Roman" w:eastAsia="Times New Roman" w:hAnsi="Times New Roman" w:cs="Times New Roman"/>
          <w:sz w:val="24"/>
          <w:szCs w:val="24"/>
        </w:rPr>
        <w:t xml:space="preserve"> 2022</w:t>
      </w:r>
      <w:proofErr w:type="gramEnd"/>
      <w:r w:rsidRPr="00CE30F3">
        <w:rPr>
          <w:rFonts w:ascii="Times New Roman" w:eastAsia="Times New Roman" w:hAnsi="Times New Roman" w:cs="Times New Roman"/>
          <w:sz w:val="24"/>
          <w:szCs w:val="24"/>
        </w:rPr>
        <w:t xml:space="preserve"> год состоит 31 семья (2021 г. – 44 семьи), в них проживают 136 человек (2021 г. - 178 человек.). </w:t>
      </w:r>
    </w:p>
    <w:p w:rsidR="00CE30F3" w:rsidRP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6)</w:t>
      </w:r>
      <w:r w:rsidRPr="00CE30F3">
        <w:rPr>
          <w:rFonts w:ascii="Times New Roman" w:eastAsia="Times New Roman" w:hAnsi="Times New Roman" w:cs="Times New Roman"/>
          <w:sz w:val="24"/>
          <w:szCs w:val="24"/>
          <w:lang w:eastAsia="ru-RU"/>
        </w:rPr>
        <w:t xml:space="preserve"> </w:t>
      </w:r>
      <w:proofErr w:type="gramStart"/>
      <w:r w:rsidRPr="00CE30F3">
        <w:rPr>
          <w:rFonts w:ascii="Times New Roman" w:eastAsia="Times New Roman" w:hAnsi="Times New Roman" w:cs="Times New Roman"/>
          <w:sz w:val="24"/>
          <w:szCs w:val="24"/>
        </w:rPr>
        <w:t>В</w:t>
      </w:r>
      <w:proofErr w:type="gramEnd"/>
      <w:r w:rsidRPr="00CE30F3">
        <w:rPr>
          <w:rFonts w:ascii="Times New Roman" w:eastAsia="Times New Roman" w:hAnsi="Times New Roman" w:cs="Times New Roman"/>
          <w:sz w:val="24"/>
          <w:szCs w:val="24"/>
        </w:rPr>
        <w:t xml:space="preserve"> октябре-ноябре в образовательных учреждениях Городского округа «Жатай» проведены тематические мероприятия (выставки и конкурсы рисунков, викторины и т.д.), посвященные Дню Матери. Мастер-классы, беседы и консультации, памятки для детей, подростков и их родителей. Одним из главных событий в преддверии Всероссийского Дня матери 18 ноября 2022 года в Доме культуры «Маяк» состоялся Форум матерей Городского округа «Жатай», посвященный Году матери в Республике Саха (Якутия).</w:t>
      </w:r>
    </w:p>
    <w:p w:rsidR="00CE30F3" w:rsidRP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7)</w:t>
      </w:r>
      <w:r w:rsidRPr="00CE30F3">
        <w:rPr>
          <w:rFonts w:ascii="Times New Roman" w:eastAsia="Times New Roman" w:hAnsi="Times New Roman" w:cs="Times New Roman"/>
          <w:sz w:val="24"/>
          <w:szCs w:val="24"/>
          <w:lang w:eastAsia="ru-RU"/>
        </w:rPr>
        <w:t xml:space="preserve"> </w:t>
      </w:r>
      <w:r w:rsidRPr="00CE30F3">
        <w:rPr>
          <w:rFonts w:ascii="Times New Roman" w:eastAsia="Times New Roman" w:hAnsi="Times New Roman" w:cs="Times New Roman"/>
          <w:sz w:val="24"/>
          <w:szCs w:val="24"/>
        </w:rPr>
        <w:t>Каждый год в Городском округе «Жатай» проводится благотворительная акция «Елка добра», в 2022 году была выбрана категория детей из семей мобилизованных, участников специальной военной операции. Всего 55 детей из 32 семей.</w:t>
      </w:r>
    </w:p>
    <w:p w:rsidR="0032597B"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8) </w:t>
      </w:r>
      <w:r w:rsidR="0032597B">
        <w:rPr>
          <w:rFonts w:ascii="Times New Roman" w:eastAsia="Times New Roman" w:hAnsi="Times New Roman" w:cs="Times New Roman"/>
          <w:sz w:val="24"/>
          <w:szCs w:val="24"/>
        </w:rPr>
        <w:t>Участие в с</w:t>
      </w:r>
      <w:r w:rsidRPr="00CE30F3">
        <w:rPr>
          <w:rFonts w:ascii="Times New Roman" w:eastAsia="Times New Roman" w:hAnsi="Times New Roman" w:cs="Times New Roman"/>
          <w:sz w:val="24"/>
          <w:szCs w:val="24"/>
        </w:rPr>
        <w:t>ъезд</w:t>
      </w:r>
      <w:r w:rsidR="0032597B">
        <w:rPr>
          <w:rFonts w:ascii="Times New Roman" w:eastAsia="Times New Roman" w:hAnsi="Times New Roman" w:cs="Times New Roman"/>
          <w:sz w:val="24"/>
          <w:szCs w:val="24"/>
        </w:rPr>
        <w:t>е</w:t>
      </w:r>
      <w:r w:rsidRPr="00CE30F3">
        <w:rPr>
          <w:rFonts w:ascii="Times New Roman" w:eastAsia="Times New Roman" w:hAnsi="Times New Roman" w:cs="Times New Roman"/>
          <w:sz w:val="24"/>
          <w:szCs w:val="24"/>
        </w:rPr>
        <w:t xml:space="preserve"> женщин с 1 по 4 марта</w:t>
      </w:r>
      <w:r w:rsidR="0032597B">
        <w:rPr>
          <w:rFonts w:ascii="Times New Roman" w:eastAsia="Times New Roman" w:hAnsi="Times New Roman" w:cs="Times New Roman"/>
          <w:sz w:val="24"/>
          <w:szCs w:val="24"/>
        </w:rPr>
        <w:t xml:space="preserve"> 2022 г.;</w:t>
      </w:r>
    </w:p>
    <w:p w:rsidR="00CE30F3" w:rsidRP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9) Выпущены 5 статей в газете «</w:t>
      </w:r>
      <w:proofErr w:type="spellStart"/>
      <w:r w:rsidRPr="00CE30F3">
        <w:rPr>
          <w:rFonts w:ascii="Times New Roman" w:eastAsia="Times New Roman" w:hAnsi="Times New Roman" w:cs="Times New Roman"/>
          <w:sz w:val="24"/>
          <w:szCs w:val="24"/>
        </w:rPr>
        <w:t>Жатайский</w:t>
      </w:r>
      <w:proofErr w:type="spellEnd"/>
      <w:r w:rsidRPr="00CE30F3">
        <w:rPr>
          <w:rFonts w:ascii="Times New Roman" w:eastAsia="Times New Roman" w:hAnsi="Times New Roman" w:cs="Times New Roman"/>
          <w:sz w:val="24"/>
          <w:szCs w:val="24"/>
        </w:rPr>
        <w:t xml:space="preserve"> вестник» такие как</w:t>
      </w:r>
      <w:r w:rsidR="001F2157">
        <w:rPr>
          <w:rFonts w:ascii="Times New Roman" w:eastAsia="Times New Roman" w:hAnsi="Times New Roman" w:cs="Times New Roman"/>
          <w:sz w:val="24"/>
          <w:szCs w:val="24"/>
        </w:rPr>
        <w:t xml:space="preserve"> </w:t>
      </w:r>
      <w:r w:rsidRPr="00CE30F3">
        <w:rPr>
          <w:rFonts w:ascii="Times New Roman" w:eastAsia="Times New Roman" w:hAnsi="Times New Roman" w:cs="Times New Roman"/>
          <w:sz w:val="24"/>
          <w:szCs w:val="24"/>
        </w:rPr>
        <w:t>«Об ответственности за преступления против половой неприкосновенности несовершеннолетних»; «Проблема женского алкоголизма»; «Пожарная безопасность вашего дома»; «Родителям на заметку»; «31 мая - всемирный день без табака».</w:t>
      </w:r>
    </w:p>
    <w:p w:rsid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10) Проведен конкурс «Семья года» - 2022 г. на муниципальном уровне, победителями стали 2 семьи - Злобиных и </w:t>
      </w:r>
      <w:proofErr w:type="spellStart"/>
      <w:r w:rsidRPr="00CE30F3">
        <w:rPr>
          <w:rFonts w:ascii="Times New Roman" w:eastAsia="Times New Roman" w:hAnsi="Times New Roman" w:cs="Times New Roman"/>
          <w:sz w:val="24"/>
          <w:szCs w:val="24"/>
        </w:rPr>
        <w:t>Шамаевых</w:t>
      </w:r>
      <w:proofErr w:type="spellEnd"/>
      <w:r w:rsidRPr="00CE30F3">
        <w:rPr>
          <w:rFonts w:ascii="Times New Roman" w:eastAsia="Times New Roman" w:hAnsi="Times New Roman" w:cs="Times New Roman"/>
          <w:sz w:val="24"/>
          <w:szCs w:val="24"/>
        </w:rPr>
        <w:t>, им были вручены сертификаты «</w:t>
      </w:r>
      <w:proofErr w:type="spellStart"/>
      <w:r w:rsidRPr="00CE30F3">
        <w:rPr>
          <w:rFonts w:ascii="Times New Roman" w:eastAsia="Times New Roman" w:hAnsi="Times New Roman" w:cs="Times New Roman"/>
          <w:sz w:val="24"/>
          <w:szCs w:val="24"/>
        </w:rPr>
        <w:t>Одарич</w:t>
      </w:r>
      <w:proofErr w:type="spellEnd"/>
      <w:r w:rsidRPr="00CE30F3">
        <w:rPr>
          <w:rFonts w:ascii="Times New Roman" w:eastAsia="Times New Roman" w:hAnsi="Times New Roman" w:cs="Times New Roman"/>
          <w:sz w:val="24"/>
          <w:szCs w:val="24"/>
        </w:rPr>
        <w:t>» и грамоты.</w:t>
      </w:r>
    </w:p>
    <w:p w:rsidR="00E2665F" w:rsidRPr="00CE30F3" w:rsidRDefault="00E2665F" w:rsidP="00E2665F">
      <w:pPr>
        <w:spacing w:after="0" w:line="240" w:lineRule="auto"/>
        <w:ind w:firstLine="426"/>
        <w:jc w:val="both"/>
        <w:rPr>
          <w:rFonts w:ascii="Times New Roman" w:eastAsia="Times New Roman" w:hAnsi="Times New Roman" w:cs="Times New Roman"/>
          <w:sz w:val="24"/>
          <w:szCs w:val="24"/>
        </w:rPr>
      </w:pPr>
    </w:p>
    <w:p w:rsidR="00CE30F3" w:rsidRPr="00CE30F3" w:rsidRDefault="00CE30F3" w:rsidP="00E2665F">
      <w:pPr>
        <w:spacing w:after="0" w:line="240" w:lineRule="auto"/>
        <w:ind w:firstLine="426"/>
        <w:jc w:val="both"/>
        <w:rPr>
          <w:rFonts w:ascii="Times New Roman" w:eastAsia="Times New Roman" w:hAnsi="Times New Roman" w:cs="Times New Roman"/>
          <w:bCs/>
          <w:sz w:val="24"/>
          <w:szCs w:val="24"/>
        </w:rPr>
      </w:pPr>
      <w:r w:rsidRPr="00CE30F3">
        <w:rPr>
          <w:rFonts w:ascii="Times New Roman" w:eastAsia="Times New Roman" w:hAnsi="Times New Roman" w:cs="Times New Roman"/>
          <w:b/>
          <w:bCs/>
          <w:sz w:val="24"/>
          <w:szCs w:val="24"/>
        </w:rPr>
        <w:t xml:space="preserve">Задача 2.1 </w:t>
      </w:r>
      <w:r w:rsidRPr="00CE30F3">
        <w:rPr>
          <w:rFonts w:ascii="Times New Roman" w:eastAsia="Times New Roman" w:hAnsi="Times New Roman" w:cs="Times New Roman"/>
          <w:bCs/>
          <w:sz w:val="24"/>
          <w:szCs w:val="24"/>
        </w:rPr>
        <w:t>Профилактика семейного неблагополучия.</w:t>
      </w:r>
    </w:p>
    <w:p w:rsidR="00CE30F3" w:rsidRP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b/>
          <w:sz w:val="24"/>
          <w:szCs w:val="24"/>
        </w:rPr>
        <w:lastRenderedPageBreak/>
        <w:t>Мероприятие 2.1.1.</w:t>
      </w:r>
      <w:r w:rsidRPr="00CE30F3">
        <w:rPr>
          <w:rFonts w:ascii="Times New Roman" w:eastAsia="Times New Roman" w:hAnsi="Times New Roman" w:cs="Times New Roman"/>
          <w:sz w:val="24"/>
          <w:szCs w:val="24"/>
        </w:rPr>
        <w:t xml:space="preserve"> «Поддержка детей из многодетных, малообеспеченных семей, семей, находящихся в трудной жизненной ситуации (ТЖС)», исполнено в полном объеме на сумму 220,00 тыс. рублей, в том числе:</w:t>
      </w:r>
    </w:p>
    <w:p w:rsidR="00CE30F3" w:rsidRP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Проведена акция «Первоклассник», «Соберем ребенка в школу». Выделены субсидии школам на приобретение комплектов канцелярских товаров и школьных принадлежностей для 68 детей из 35 малообеспеченных семей на общую сумму 90,0 тыс. рублей. Также совместно с ПАО ЛОРП были вручены канцелярские принадлежности, настольные игры, детям-инвалидам, которые обучаются на дому.</w:t>
      </w:r>
    </w:p>
    <w:p w:rsid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Проведена акция «К зиме готов!». Выделены субсидии школам на приобретение детской зимней одежды и обуви для 21 ребенка из 15 малообеспеченных семей на сумму 130,0 тыс. рублей.</w:t>
      </w:r>
    </w:p>
    <w:p w:rsidR="00E2665F" w:rsidRPr="00CE30F3" w:rsidRDefault="00E2665F" w:rsidP="00E2665F">
      <w:pPr>
        <w:spacing w:after="0" w:line="240" w:lineRule="auto"/>
        <w:ind w:firstLine="426"/>
        <w:jc w:val="both"/>
        <w:rPr>
          <w:rFonts w:ascii="Times New Roman" w:eastAsia="Times New Roman" w:hAnsi="Times New Roman" w:cs="Times New Roman"/>
          <w:color w:val="FF0000"/>
          <w:sz w:val="24"/>
          <w:szCs w:val="24"/>
        </w:rPr>
      </w:pPr>
    </w:p>
    <w:p w:rsidR="00CE30F3" w:rsidRPr="00CE30F3" w:rsidRDefault="00CE30F3" w:rsidP="00E2665F">
      <w:pPr>
        <w:spacing w:after="0" w:line="240" w:lineRule="auto"/>
        <w:ind w:firstLine="426"/>
        <w:jc w:val="both"/>
        <w:rPr>
          <w:rFonts w:ascii="Times New Roman" w:eastAsia="Times New Roman" w:hAnsi="Times New Roman" w:cs="Times New Roman"/>
          <w:bCs/>
          <w:sz w:val="24"/>
          <w:szCs w:val="24"/>
        </w:rPr>
      </w:pPr>
      <w:r w:rsidRPr="00CE30F3">
        <w:rPr>
          <w:rFonts w:ascii="Times New Roman" w:eastAsia="Times New Roman" w:hAnsi="Times New Roman" w:cs="Times New Roman"/>
          <w:b/>
          <w:bCs/>
          <w:sz w:val="24"/>
          <w:szCs w:val="24"/>
        </w:rPr>
        <w:t xml:space="preserve">Задача 2.2 </w:t>
      </w:r>
      <w:r w:rsidRPr="00CE30F3">
        <w:rPr>
          <w:rFonts w:ascii="Times New Roman" w:eastAsia="Times New Roman" w:hAnsi="Times New Roman" w:cs="Times New Roman"/>
          <w:bCs/>
          <w:sz w:val="24"/>
          <w:szCs w:val="24"/>
        </w:rPr>
        <w:t>Организация и проведение мероприятий по укреплению и популяризации семейно-брачных отношений.</w:t>
      </w:r>
    </w:p>
    <w:p w:rsidR="00CE30F3" w:rsidRPr="00CE30F3" w:rsidRDefault="00CE30F3" w:rsidP="00E2665F">
      <w:pPr>
        <w:spacing w:after="0" w:line="240" w:lineRule="auto"/>
        <w:ind w:firstLine="426"/>
        <w:jc w:val="both"/>
        <w:rPr>
          <w:rFonts w:ascii="Times New Roman" w:eastAsia="Times New Roman" w:hAnsi="Times New Roman" w:cs="Times New Roman"/>
          <w:sz w:val="24"/>
          <w:szCs w:val="24"/>
        </w:rPr>
      </w:pPr>
      <w:r w:rsidRPr="00CE30F3">
        <w:rPr>
          <w:rFonts w:ascii="Times New Roman" w:eastAsia="Times New Roman" w:hAnsi="Times New Roman" w:cs="Times New Roman"/>
          <w:b/>
          <w:sz w:val="24"/>
          <w:szCs w:val="24"/>
        </w:rPr>
        <w:t>Мероприятие 2.2.1.</w:t>
      </w:r>
      <w:r w:rsidRPr="00CE30F3">
        <w:rPr>
          <w:rFonts w:ascii="Times New Roman" w:eastAsia="Times New Roman" w:hAnsi="Times New Roman" w:cs="Times New Roman"/>
          <w:sz w:val="24"/>
          <w:szCs w:val="24"/>
        </w:rPr>
        <w:t xml:space="preserve"> «Организация и проведение муниципальных мероприятий семейной направленности» при плане 66,1 тыс. рублей исполнено 55,7 тыс. рублей (84,3%) в том числе:</w:t>
      </w:r>
    </w:p>
    <w:p w:rsidR="00CE30F3" w:rsidRPr="00CE30F3" w:rsidRDefault="00CE30F3" w:rsidP="00CE30F3">
      <w:pPr>
        <w:spacing w:after="0" w:line="240" w:lineRule="auto"/>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1. В рамках празднования Международного дня защиты детей 1 июня 2022 г. в очном формате проведены творческие конкурсы и развлекательные мероприятия. На организацию данного мероприятия была выделена субсидия МБУ ДК «Маяк» в размере 20,6 тыс. рублей.</w:t>
      </w:r>
    </w:p>
    <w:p w:rsidR="00CE30F3" w:rsidRPr="00CE30F3" w:rsidRDefault="00CE30F3" w:rsidP="00CE30F3">
      <w:pPr>
        <w:spacing w:after="0" w:line="240" w:lineRule="auto"/>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 xml:space="preserve"> 2. Одним из главных событий в преддверии Всероссийского Дня матери 18 ноября 2022 года в Доме культуры «Маяк» состоялся Форум матерей Городского округа «Жатай», посвященный Году матери в Республике Саха (Якутия). На организацию Форума матерей ГО «Жатай» было запланировано и исполнено 35,0 тыс. рублей. (20,0 тыс. рублей. - приобретение подарочных сертификатов «</w:t>
      </w:r>
      <w:proofErr w:type="spellStart"/>
      <w:r w:rsidRPr="00CE30F3">
        <w:rPr>
          <w:rFonts w:ascii="Times New Roman" w:eastAsia="Times New Roman" w:hAnsi="Times New Roman" w:cs="Times New Roman"/>
          <w:sz w:val="24"/>
          <w:szCs w:val="24"/>
        </w:rPr>
        <w:t>Одарич</w:t>
      </w:r>
      <w:proofErr w:type="spellEnd"/>
      <w:r w:rsidRPr="00CE30F3">
        <w:rPr>
          <w:rFonts w:ascii="Times New Roman" w:eastAsia="Times New Roman" w:hAnsi="Times New Roman" w:cs="Times New Roman"/>
          <w:sz w:val="24"/>
          <w:szCs w:val="24"/>
        </w:rPr>
        <w:t>», 1,9 тыс. рублей - организация питания, 13,1 тыс. рублей – приобретение букетов для награждения).</w:t>
      </w:r>
    </w:p>
    <w:p w:rsidR="00CE30F3" w:rsidRPr="00CE30F3" w:rsidRDefault="00CE30F3" w:rsidP="00CE30F3">
      <w:pPr>
        <w:spacing w:after="0" w:line="240" w:lineRule="auto"/>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3. С целью повышения роли отца в воспитании детей, в рамках празднования Дня отца в РФ и в РС (Я) совместно с Министерством труда и социального развития в октябре месяце должен был проводится конкурс, но в связи с мобилизацией в РФ 2022 году, данный конкурс был отменен. (экономия составила 3,5 тыс. рублей).</w:t>
      </w:r>
    </w:p>
    <w:p w:rsidR="00CE30F3" w:rsidRPr="00CE30F3" w:rsidRDefault="00CE30F3" w:rsidP="00CE30F3">
      <w:pPr>
        <w:spacing w:after="0" w:line="240" w:lineRule="auto"/>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rPr>
        <w:t>4. Проведение Декады инвалидов – данное мероприятие было проведено за счет Муниципальной программы «Доступная среда в ГО «Жатай» на 2020-2022 годы. (экономия составила 7,0 тыс. рублей).</w:t>
      </w:r>
    </w:p>
    <w:p w:rsidR="00CE30F3" w:rsidRPr="00CE30F3" w:rsidRDefault="00CE30F3" w:rsidP="00E2665F">
      <w:pPr>
        <w:spacing w:after="0" w:line="240" w:lineRule="auto"/>
        <w:ind w:firstLine="709"/>
        <w:jc w:val="both"/>
        <w:rPr>
          <w:rFonts w:ascii="Times New Roman" w:eastAsia="Times New Roman" w:hAnsi="Times New Roman" w:cs="Times New Roman"/>
          <w:bCs/>
          <w:sz w:val="24"/>
          <w:szCs w:val="24"/>
        </w:rPr>
      </w:pPr>
      <w:r w:rsidRPr="00CE30F3">
        <w:rPr>
          <w:rFonts w:ascii="Times New Roman" w:eastAsia="Times New Roman" w:hAnsi="Times New Roman" w:cs="Times New Roman"/>
          <w:b/>
          <w:bCs/>
          <w:sz w:val="24"/>
          <w:szCs w:val="24"/>
        </w:rPr>
        <w:t>Мероприятие 2.2.2</w:t>
      </w:r>
      <w:r w:rsidRPr="00CE30F3">
        <w:rPr>
          <w:rFonts w:ascii="Times New Roman" w:eastAsia="Times New Roman" w:hAnsi="Times New Roman" w:cs="Times New Roman"/>
          <w:bCs/>
          <w:sz w:val="24"/>
          <w:szCs w:val="24"/>
        </w:rPr>
        <w:t xml:space="preserve"> Изготовление и размещение материалов социальной направленности по укреплению семейных ценностей запланировано без финансирования. </w:t>
      </w:r>
      <w:r w:rsidRPr="00CE30F3">
        <w:rPr>
          <w:rFonts w:ascii="Times New Roman" w:eastAsia="Times New Roman" w:hAnsi="Times New Roman" w:cs="Times New Roman"/>
          <w:sz w:val="24"/>
          <w:szCs w:val="24"/>
        </w:rPr>
        <w:t xml:space="preserve">Выпущен 1 социальный ролик </w:t>
      </w:r>
      <w:r w:rsidR="00A8151A">
        <w:rPr>
          <w:rFonts w:ascii="Times New Roman" w:eastAsia="Times New Roman" w:hAnsi="Times New Roman" w:cs="Times New Roman"/>
          <w:sz w:val="24"/>
          <w:szCs w:val="24"/>
        </w:rPr>
        <w:t>в средствах массовой информации</w:t>
      </w:r>
      <w:r w:rsidRPr="00CE30F3">
        <w:rPr>
          <w:rFonts w:ascii="Times New Roman" w:eastAsia="Times New Roman" w:hAnsi="Times New Roman" w:cs="Times New Roman"/>
          <w:sz w:val="24"/>
          <w:szCs w:val="24"/>
        </w:rPr>
        <w:t xml:space="preserve"> «Слова тоже ранят» и выпуск статей семейной направленности.</w:t>
      </w:r>
    </w:p>
    <w:p w:rsidR="00E2665F" w:rsidRDefault="00E2665F" w:rsidP="00E2665F">
      <w:pPr>
        <w:spacing w:after="0" w:line="240" w:lineRule="auto"/>
        <w:ind w:firstLine="709"/>
        <w:jc w:val="both"/>
        <w:rPr>
          <w:rFonts w:ascii="Times New Roman" w:eastAsia="Times New Roman" w:hAnsi="Times New Roman" w:cs="Times New Roman"/>
          <w:b/>
          <w:bCs/>
          <w:sz w:val="24"/>
          <w:szCs w:val="24"/>
        </w:rPr>
      </w:pPr>
    </w:p>
    <w:p w:rsidR="00CE30F3" w:rsidRPr="00CE30F3" w:rsidRDefault="00CE30F3" w:rsidP="00E2665F">
      <w:pPr>
        <w:spacing w:after="0" w:line="240" w:lineRule="auto"/>
        <w:ind w:firstLine="709"/>
        <w:jc w:val="both"/>
        <w:rPr>
          <w:rFonts w:ascii="Times New Roman" w:eastAsia="Times New Roman" w:hAnsi="Times New Roman" w:cs="Times New Roman"/>
          <w:bCs/>
          <w:sz w:val="24"/>
          <w:szCs w:val="24"/>
        </w:rPr>
      </w:pPr>
      <w:r w:rsidRPr="00CE30F3">
        <w:rPr>
          <w:rFonts w:ascii="Times New Roman" w:eastAsia="Times New Roman" w:hAnsi="Times New Roman" w:cs="Times New Roman"/>
          <w:b/>
          <w:bCs/>
          <w:sz w:val="24"/>
          <w:szCs w:val="24"/>
        </w:rPr>
        <w:t>Задача 2.3 Руко</w:t>
      </w:r>
      <w:r w:rsidRPr="00CE30F3">
        <w:rPr>
          <w:rFonts w:ascii="Times New Roman" w:eastAsia="Times New Roman" w:hAnsi="Times New Roman" w:cs="Times New Roman"/>
          <w:bCs/>
          <w:sz w:val="24"/>
          <w:szCs w:val="24"/>
        </w:rPr>
        <w:t>водство и управление в сфере семейной политики.</w:t>
      </w:r>
    </w:p>
    <w:p w:rsidR="00CE30F3" w:rsidRPr="00CE30F3" w:rsidRDefault="00CE30F3" w:rsidP="00E2665F">
      <w:pPr>
        <w:spacing w:after="0" w:line="240" w:lineRule="auto"/>
        <w:ind w:firstLine="709"/>
        <w:jc w:val="both"/>
        <w:rPr>
          <w:rFonts w:ascii="Times New Roman" w:hAnsi="Times New Roman" w:cs="Times New Roman"/>
          <w:sz w:val="24"/>
          <w:szCs w:val="24"/>
          <w:lang w:eastAsia="ru-RU"/>
        </w:rPr>
      </w:pPr>
      <w:r w:rsidRPr="00CE30F3">
        <w:rPr>
          <w:rFonts w:ascii="Times New Roman" w:eastAsia="Times New Roman" w:hAnsi="Times New Roman" w:cs="Times New Roman"/>
          <w:b/>
          <w:sz w:val="24"/>
          <w:szCs w:val="24"/>
        </w:rPr>
        <w:t>Мероприятие 2.3.1</w:t>
      </w:r>
      <w:r w:rsidRPr="00115F83">
        <w:rPr>
          <w:rFonts w:ascii="Times New Roman" w:eastAsia="Times New Roman" w:hAnsi="Times New Roman" w:cs="Times New Roman"/>
          <w:sz w:val="24"/>
          <w:szCs w:val="24"/>
        </w:rPr>
        <w:t>.</w:t>
      </w:r>
      <w:r w:rsidRPr="00CE30F3">
        <w:rPr>
          <w:rFonts w:ascii="Times New Roman" w:eastAsia="Times New Roman" w:hAnsi="Times New Roman" w:cs="Times New Roman"/>
          <w:sz w:val="24"/>
          <w:szCs w:val="24"/>
        </w:rPr>
        <w:t xml:space="preserve"> Повышение квалификации специалистов семейной сферы запланировано</w:t>
      </w:r>
      <w:r w:rsidRPr="00CE30F3">
        <w:rPr>
          <w:rFonts w:ascii="Times New Roman" w:hAnsi="Times New Roman" w:cs="Times New Roman"/>
          <w:sz w:val="24"/>
          <w:szCs w:val="24"/>
          <w:lang w:eastAsia="ru-RU"/>
        </w:rPr>
        <w:t xml:space="preserve"> 9,9 тыс. рублей (100% исполнения). </w:t>
      </w:r>
    </w:p>
    <w:p w:rsidR="00CE30F3" w:rsidRPr="00CE30F3" w:rsidRDefault="00CE30F3" w:rsidP="00CE30F3">
      <w:pPr>
        <w:spacing w:after="0" w:line="240" w:lineRule="auto"/>
        <w:jc w:val="both"/>
        <w:rPr>
          <w:rFonts w:ascii="Times New Roman" w:hAnsi="Times New Roman" w:cs="Times New Roman"/>
          <w:sz w:val="24"/>
          <w:szCs w:val="24"/>
          <w:lang w:eastAsia="ru-RU"/>
        </w:rPr>
      </w:pPr>
      <w:r w:rsidRPr="00CE30F3">
        <w:rPr>
          <w:rFonts w:ascii="Times New Roman" w:hAnsi="Times New Roman" w:cs="Times New Roman"/>
          <w:sz w:val="24"/>
          <w:szCs w:val="24"/>
          <w:lang w:eastAsia="ru-RU"/>
        </w:rPr>
        <w:t xml:space="preserve">По данному мероприятию прошли обучение два специалиста. Специалист по опеке и попечительству прошла профессиональную переподготовку в АНО ДПО «Северо-Западная академия дополнительного профессионального образования и профессионального обучения» по программе дополнительного профессионального образования «Организация и деятельность органов опеки, попечительства и патронажа» в объеме 340 часов - 6,9 тыс. рублей. Специалист по делам семьи и детству прошла курсы в ГБУ РС(Я) «Ресурсный центр социальной защиты «Победа»» при </w:t>
      </w:r>
      <w:proofErr w:type="spellStart"/>
      <w:r w:rsidRPr="00CE30F3">
        <w:rPr>
          <w:rFonts w:ascii="Times New Roman" w:hAnsi="Times New Roman" w:cs="Times New Roman"/>
          <w:sz w:val="24"/>
          <w:szCs w:val="24"/>
          <w:lang w:eastAsia="ru-RU"/>
        </w:rPr>
        <w:t>МТиСР</w:t>
      </w:r>
      <w:proofErr w:type="spellEnd"/>
      <w:r w:rsidRPr="00CE30F3">
        <w:rPr>
          <w:rFonts w:ascii="Times New Roman" w:hAnsi="Times New Roman" w:cs="Times New Roman"/>
          <w:sz w:val="24"/>
          <w:szCs w:val="24"/>
          <w:lang w:eastAsia="ru-RU"/>
        </w:rPr>
        <w:t xml:space="preserve"> РС(Я) на тему «Обеспечение доступности объектов и услуг с основами контроля» в объеме 24 академических часов - 3,0 тыс. рублей.</w:t>
      </w:r>
    </w:p>
    <w:p w:rsidR="00CE30F3" w:rsidRPr="00CE30F3" w:rsidRDefault="00CE30F3" w:rsidP="00E2665F">
      <w:pPr>
        <w:spacing w:after="0" w:line="240" w:lineRule="auto"/>
        <w:ind w:firstLine="709"/>
        <w:jc w:val="both"/>
        <w:rPr>
          <w:rFonts w:ascii="Times New Roman" w:hAnsi="Times New Roman" w:cs="Times New Roman"/>
          <w:bCs/>
          <w:color w:val="000000" w:themeColor="text1"/>
          <w:sz w:val="24"/>
          <w:szCs w:val="24"/>
          <w:lang w:eastAsia="ru-RU"/>
        </w:rPr>
      </w:pPr>
      <w:r w:rsidRPr="00CE30F3">
        <w:rPr>
          <w:rFonts w:ascii="Times New Roman" w:hAnsi="Times New Roman" w:cs="Times New Roman"/>
          <w:b/>
          <w:color w:val="000000" w:themeColor="text1"/>
          <w:sz w:val="24"/>
          <w:szCs w:val="24"/>
          <w:lang w:eastAsia="ru-RU"/>
        </w:rPr>
        <w:t>Мероприятие 2.3.2.</w:t>
      </w:r>
      <w:r w:rsidRPr="00CE30F3">
        <w:rPr>
          <w:rFonts w:ascii="Times New Roman" w:hAnsi="Times New Roman" w:cs="Times New Roman"/>
          <w:color w:val="000000" w:themeColor="text1"/>
          <w:sz w:val="24"/>
          <w:szCs w:val="24"/>
          <w:lang w:eastAsia="ru-RU"/>
        </w:rPr>
        <w:t xml:space="preserve"> «Осуществление руководства и управления в сфере молодежной политики» план - </w:t>
      </w:r>
      <w:r w:rsidRPr="00CE30F3">
        <w:rPr>
          <w:rFonts w:ascii="Times New Roman" w:hAnsi="Times New Roman" w:cs="Times New Roman"/>
          <w:bCs/>
          <w:color w:val="000000" w:themeColor="text1"/>
          <w:sz w:val="24"/>
          <w:szCs w:val="24"/>
          <w:lang w:eastAsia="ru-RU"/>
        </w:rPr>
        <w:t>980,00 тыс. рублей факт - 980,0 исполнено 100%.</w:t>
      </w:r>
    </w:p>
    <w:p w:rsidR="00CE30F3" w:rsidRPr="00CE30F3" w:rsidRDefault="00CE30F3" w:rsidP="00E2665F">
      <w:pPr>
        <w:widowControl w:val="0"/>
        <w:autoSpaceDE w:val="0"/>
        <w:autoSpaceDN w:val="0"/>
        <w:spacing w:after="0" w:line="240" w:lineRule="auto"/>
        <w:ind w:firstLine="709"/>
        <w:jc w:val="both"/>
        <w:rPr>
          <w:rFonts w:ascii="Times New Roman" w:eastAsiaTheme="minorHAnsi" w:hAnsi="Times New Roman"/>
          <w:bCs/>
          <w:sz w:val="24"/>
          <w:szCs w:val="24"/>
          <w:lang w:eastAsia="ru-RU"/>
        </w:rPr>
      </w:pPr>
      <w:r w:rsidRPr="00CE30F3">
        <w:rPr>
          <w:rFonts w:ascii="Times New Roman" w:eastAsia="Times New Roman" w:hAnsi="Times New Roman" w:cs="Times New Roman"/>
          <w:bCs/>
          <w:sz w:val="24"/>
          <w:szCs w:val="24"/>
          <w:lang w:eastAsia="ru-RU"/>
        </w:rPr>
        <w:t>Целевые показатели для достижения плановых значений подпрограммы исполнены не в полном объеме:</w:t>
      </w:r>
    </w:p>
    <w:p w:rsidR="00CE30F3" w:rsidRPr="00CE30F3" w:rsidRDefault="00CE30F3" w:rsidP="00CE30F3">
      <w:pPr>
        <w:spacing w:after="0" w:line="240" w:lineRule="auto"/>
        <w:jc w:val="both"/>
        <w:rPr>
          <w:rFonts w:ascii="Times New Roman" w:eastAsia="Times New Roman" w:hAnsi="Times New Roman" w:cs="Times New Roman"/>
          <w:color w:val="000000"/>
          <w:sz w:val="24"/>
          <w:szCs w:val="24"/>
        </w:rPr>
      </w:pPr>
      <w:r w:rsidRPr="00CE30F3">
        <w:rPr>
          <w:rFonts w:ascii="Times New Roman" w:hAnsi="Times New Roman" w:cs="Times New Roman"/>
          <w:bCs/>
          <w:color w:val="000000" w:themeColor="text1"/>
          <w:sz w:val="24"/>
          <w:szCs w:val="24"/>
          <w:lang w:eastAsia="ru-RU"/>
        </w:rPr>
        <w:t xml:space="preserve">2.1.1. </w:t>
      </w:r>
      <w:r w:rsidRPr="00CE30F3">
        <w:rPr>
          <w:rFonts w:ascii="Times New Roman" w:eastAsia="Times New Roman" w:hAnsi="Times New Roman" w:cs="Times New Roman"/>
          <w:color w:val="000000"/>
          <w:sz w:val="24"/>
          <w:szCs w:val="24"/>
        </w:rPr>
        <w:t xml:space="preserve">Количество детей из многодетных, малообеспеченных семей, семей ТЖС, получивших муниципальную поддержку: план-110 чел., </w:t>
      </w:r>
      <w:r w:rsidRPr="00CE30F3">
        <w:rPr>
          <w:rFonts w:ascii="Times New Roman" w:eastAsia="Times New Roman" w:hAnsi="Times New Roman" w:cs="Times New Roman"/>
          <w:sz w:val="24"/>
          <w:szCs w:val="24"/>
        </w:rPr>
        <w:t>факт- 89 чел.</w:t>
      </w:r>
      <w:r w:rsidRPr="00CE30F3">
        <w:rPr>
          <w:rFonts w:ascii="Times New Roman" w:eastAsia="Times New Roman" w:hAnsi="Times New Roman" w:cs="Times New Roman"/>
          <w:color w:val="000000"/>
          <w:sz w:val="24"/>
          <w:szCs w:val="24"/>
        </w:rPr>
        <w:t xml:space="preserve"> Исполнено 81%, в связи с тем, что муниципальные бюджетные учреждения подали меньшее количество заявок на социальную помощь детям </w:t>
      </w:r>
      <w:r w:rsidR="00E2665F" w:rsidRPr="00CE30F3">
        <w:rPr>
          <w:rFonts w:ascii="Times New Roman" w:eastAsia="Times New Roman" w:hAnsi="Times New Roman" w:cs="Times New Roman"/>
          <w:color w:val="000000"/>
          <w:sz w:val="24"/>
          <w:szCs w:val="24"/>
        </w:rPr>
        <w:t>из семей,</w:t>
      </w:r>
      <w:r w:rsidRPr="00CE30F3">
        <w:rPr>
          <w:rFonts w:ascii="Times New Roman" w:eastAsia="Times New Roman" w:hAnsi="Times New Roman" w:cs="Times New Roman"/>
          <w:color w:val="000000"/>
          <w:sz w:val="24"/>
          <w:szCs w:val="24"/>
        </w:rPr>
        <w:t xml:space="preserve"> находящихся в трудной жизненной ситуации, чем было запланировано.</w:t>
      </w:r>
    </w:p>
    <w:p w:rsidR="00CE30F3" w:rsidRPr="001B797C" w:rsidRDefault="00CE30F3" w:rsidP="00CE30F3">
      <w:pPr>
        <w:spacing w:after="0" w:line="240" w:lineRule="auto"/>
        <w:jc w:val="both"/>
        <w:rPr>
          <w:rFonts w:ascii="Times New Roman" w:eastAsia="Times New Roman" w:hAnsi="Times New Roman" w:cs="Times New Roman"/>
          <w:color w:val="000000"/>
          <w:sz w:val="24"/>
          <w:szCs w:val="24"/>
        </w:rPr>
      </w:pPr>
      <w:r w:rsidRPr="001B797C">
        <w:rPr>
          <w:rFonts w:ascii="Times New Roman" w:hAnsi="Times New Roman" w:cs="Times New Roman"/>
          <w:bCs/>
          <w:color w:val="000000" w:themeColor="text1"/>
          <w:sz w:val="24"/>
          <w:szCs w:val="24"/>
          <w:lang w:eastAsia="ru-RU"/>
        </w:rPr>
        <w:lastRenderedPageBreak/>
        <w:t xml:space="preserve">2.2.1. </w:t>
      </w:r>
      <w:r w:rsidRPr="001B797C">
        <w:rPr>
          <w:rFonts w:ascii="Times New Roman" w:eastAsia="Times New Roman" w:hAnsi="Times New Roman" w:cs="Times New Roman"/>
          <w:color w:val="000000"/>
          <w:sz w:val="24"/>
          <w:szCs w:val="24"/>
        </w:rPr>
        <w:t xml:space="preserve">Количество проведенных муниципальных мероприятий семейной направленности. Проведены мероприятия: «День защиты детей», «День, семьи, любви и верности», Форум матерей, а </w:t>
      </w:r>
      <w:r w:rsidR="00E2665F" w:rsidRPr="001B797C">
        <w:rPr>
          <w:rFonts w:ascii="Times New Roman" w:eastAsia="Times New Roman" w:hAnsi="Times New Roman" w:cs="Times New Roman"/>
          <w:color w:val="000000"/>
          <w:sz w:val="24"/>
          <w:szCs w:val="24"/>
        </w:rPr>
        <w:t>также</w:t>
      </w:r>
      <w:r w:rsidRPr="001B797C">
        <w:rPr>
          <w:rFonts w:ascii="Times New Roman" w:eastAsia="Times New Roman" w:hAnsi="Times New Roman" w:cs="Times New Roman"/>
          <w:color w:val="000000"/>
          <w:sz w:val="24"/>
          <w:szCs w:val="24"/>
        </w:rPr>
        <w:t xml:space="preserve"> проводились акции «Соберём ребенка в школу», «Первоклассник», «К зиме готов!»: </w:t>
      </w:r>
      <w:r w:rsidRPr="001B797C">
        <w:rPr>
          <w:rFonts w:ascii="Times New Roman" w:eastAsia="Times New Roman" w:hAnsi="Times New Roman" w:cs="Times New Roman"/>
          <w:sz w:val="24"/>
          <w:szCs w:val="24"/>
        </w:rPr>
        <w:t xml:space="preserve">план-6 </w:t>
      </w:r>
      <w:r w:rsidRPr="001B797C">
        <w:rPr>
          <w:rFonts w:ascii="Times New Roman" w:eastAsia="Times New Roman" w:hAnsi="Times New Roman" w:cs="Times New Roman"/>
          <w:color w:val="000000"/>
          <w:sz w:val="24"/>
          <w:szCs w:val="24"/>
        </w:rPr>
        <w:t>ед.</w:t>
      </w:r>
      <w:r w:rsidRPr="001B797C">
        <w:rPr>
          <w:rFonts w:ascii="Times New Roman" w:eastAsia="Times New Roman" w:hAnsi="Times New Roman" w:cs="Times New Roman"/>
          <w:sz w:val="24"/>
          <w:szCs w:val="24"/>
        </w:rPr>
        <w:t>, факт-6 ед. Исполнено 100%.</w:t>
      </w:r>
    </w:p>
    <w:p w:rsidR="00CE30F3" w:rsidRPr="001B797C" w:rsidRDefault="00CE30F3" w:rsidP="00CE30F3">
      <w:pPr>
        <w:spacing w:after="0" w:line="240" w:lineRule="auto"/>
        <w:jc w:val="both"/>
        <w:rPr>
          <w:rFonts w:ascii="Times New Roman" w:eastAsia="Times New Roman" w:hAnsi="Times New Roman" w:cs="Times New Roman"/>
          <w:color w:val="000000"/>
          <w:sz w:val="24"/>
          <w:szCs w:val="24"/>
        </w:rPr>
      </w:pPr>
      <w:r w:rsidRPr="001B797C">
        <w:rPr>
          <w:rFonts w:ascii="Times New Roman" w:hAnsi="Times New Roman" w:cs="Times New Roman"/>
          <w:bCs/>
          <w:color w:val="000000" w:themeColor="text1"/>
          <w:sz w:val="24"/>
          <w:szCs w:val="24"/>
          <w:lang w:eastAsia="ru-RU"/>
        </w:rPr>
        <w:t xml:space="preserve">2.2.2. </w:t>
      </w:r>
      <w:r w:rsidRPr="001B797C">
        <w:rPr>
          <w:rFonts w:ascii="Times New Roman" w:eastAsia="Times New Roman" w:hAnsi="Times New Roman" w:cs="Times New Roman"/>
          <w:color w:val="000000"/>
          <w:sz w:val="24"/>
          <w:szCs w:val="24"/>
        </w:rPr>
        <w:t xml:space="preserve">Количество размещенных тематических материалов социальной рекламы. </w:t>
      </w:r>
      <w:r w:rsidRPr="001B797C">
        <w:rPr>
          <w:rFonts w:ascii="Times New Roman" w:eastAsia="Times New Roman" w:hAnsi="Times New Roman" w:cs="Times New Roman"/>
          <w:sz w:val="24"/>
          <w:szCs w:val="24"/>
        </w:rPr>
        <w:t xml:space="preserve">Выпущен 1 социальный ролик </w:t>
      </w:r>
      <w:r w:rsidR="00A8151A">
        <w:rPr>
          <w:rFonts w:ascii="Times New Roman" w:eastAsia="Times New Roman" w:hAnsi="Times New Roman" w:cs="Times New Roman"/>
          <w:sz w:val="24"/>
          <w:szCs w:val="24"/>
        </w:rPr>
        <w:t>в средствах массовой информации</w:t>
      </w:r>
      <w:r w:rsidR="00A8151A" w:rsidRPr="00CE30F3">
        <w:rPr>
          <w:rFonts w:ascii="Times New Roman" w:eastAsia="Times New Roman" w:hAnsi="Times New Roman" w:cs="Times New Roman"/>
          <w:sz w:val="24"/>
          <w:szCs w:val="24"/>
        </w:rPr>
        <w:t xml:space="preserve"> </w:t>
      </w:r>
      <w:r w:rsidRPr="001B797C">
        <w:rPr>
          <w:rFonts w:ascii="Times New Roman" w:eastAsia="Times New Roman" w:hAnsi="Times New Roman" w:cs="Times New Roman"/>
          <w:sz w:val="24"/>
          <w:szCs w:val="24"/>
        </w:rPr>
        <w:t>«Слова тоже ранят», и выпуск статей семейной направленности</w:t>
      </w:r>
      <w:r w:rsidRPr="001B797C">
        <w:rPr>
          <w:rFonts w:ascii="Times New Roman" w:eastAsia="Times New Roman" w:hAnsi="Times New Roman" w:cs="Times New Roman"/>
          <w:color w:val="000000"/>
          <w:sz w:val="24"/>
          <w:szCs w:val="24"/>
        </w:rPr>
        <w:t>: план – 2 ед., факт – 2 ед.  Исполнено 100%.</w:t>
      </w:r>
    </w:p>
    <w:p w:rsidR="00CE30F3" w:rsidRPr="00CE30F3" w:rsidRDefault="00CE30F3" w:rsidP="00CE30F3">
      <w:pPr>
        <w:spacing w:after="0" w:line="240" w:lineRule="auto"/>
        <w:jc w:val="both"/>
        <w:rPr>
          <w:rFonts w:ascii="Times New Roman" w:eastAsia="Times New Roman" w:hAnsi="Times New Roman" w:cs="Times New Roman"/>
          <w:color w:val="000000"/>
          <w:sz w:val="24"/>
          <w:szCs w:val="24"/>
        </w:rPr>
      </w:pPr>
      <w:r w:rsidRPr="001B797C">
        <w:rPr>
          <w:rFonts w:ascii="Times New Roman" w:eastAsia="Times New Roman" w:hAnsi="Times New Roman" w:cs="Times New Roman"/>
          <w:color w:val="000000"/>
          <w:sz w:val="24"/>
          <w:szCs w:val="24"/>
        </w:rPr>
        <w:t>2.3.1. Количество</w:t>
      </w:r>
      <w:r w:rsidRPr="00CE30F3">
        <w:rPr>
          <w:rFonts w:ascii="Times New Roman" w:eastAsia="Times New Roman" w:hAnsi="Times New Roman" w:cs="Times New Roman"/>
          <w:color w:val="000000"/>
          <w:sz w:val="24"/>
          <w:szCs w:val="24"/>
        </w:rPr>
        <w:t xml:space="preserve"> выявленных нарушений со стороны контролирующих органов в отношении </w:t>
      </w:r>
      <w:proofErr w:type="spellStart"/>
      <w:r w:rsidRPr="00CE30F3">
        <w:rPr>
          <w:rFonts w:ascii="Times New Roman" w:eastAsia="Times New Roman" w:hAnsi="Times New Roman" w:cs="Times New Roman"/>
          <w:color w:val="000000"/>
          <w:sz w:val="24"/>
          <w:szCs w:val="24"/>
        </w:rPr>
        <w:t>УКСМиСП</w:t>
      </w:r>
      <w:proofErr w:type="spellEnd"/>
      <w:r w:rsidRPr="00CE30F3">
        <w:rPr>
          <w:rFonts w:ascii="Times New Roman" w:eastAsia="Times New Roman" w:hAnsi="Times New Roman" w:cs="Times New Roman"/>
          <w:color w:val="000000"/>
          <w:sz w:val="24"/>
          <w:szCs w:val="24"/>
        </w:rPr>
        <w:t xml:space="preserve"> ОА ГО «Жатай»: план-0, факт-0. Исполнение 100%.</w:t>
      </w:r>
    </w:p>
    <w:p w:rsidR="00CE30F3" w:rsidRPr="00CE30F3" w:rsidRDefault="00CE30F3" w:rsidP="001B797C">
      <w:pPr>
        <w:spacing w:after="0" w:line="240" w:lineRule="auto"/>
        <w:ind w:firstLine="709"/>
        <w:jc w:val="both"/>
        <w:rPr>
          <w:rFonts w:ascii="Times New Roman" w:eastAsia="Times New Roman" w:hAnsi="Times New Roman"/>
          <w:color w:val="FF0000"/>
          <w:sz w:val="24"/>
          <w:szCs w:val="24"/>
          <w:lang w:eastAsia="ru-RU"/>
        </w:rPr>
      </w:pPr>
      <w:r w:rsidRPr="00CE30F3">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Pr="00CE30F3">
        <w:rPr>
          <w:rFonts w:ascii="Times New Roman" w:eastAsia="Times New Roman" w:hAnsi="Times New Roman" w:cs="Times New Roman"/>
          <w:sz w:val="24"/>
          <w:szCs w:val="24"/>
        </w:rPr>
        <w:t xml:space="preserve">«Поддержка семьи и брака» </w:t>
      </w:r>
      <w:r w:rsidRPr="00CE30F3">
        <w:rPr>
          <w:rFonts w:ascii="Times New Roman" w:eastAsia="Times New Roman" w:hAnsi="Times New Roman" w:cs="Times New Roman"/>
          <w:sz w:val="24"/>
          <w:szCs w:val="24"/>
          <w:lang w:eastAsia="ru-RU"/>
        </w:rPr>
        <w:t xml:space="preserve">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xml:space="preserve"> за 2022 год составила </w:t>
      </w:r>
      <w:r w:rsidRPr="00CE30F3">
        <w:rPr>
          <w:rFonts w:ascii="Times New Roman" w:eastAsia="Times New Roman" w:hAnsi="Times New Roman" w:cs="Times New Roman"/>
          <w:b/>
          <w:sz w:val="24"/>
          <w:szCs w:val="24"/>
          <w:lang w:eastAsia="ru-RU"/>
        </w:rPr>
        <w:t xml:space="preserve">0,98, </w:t>
      </w:r>
      <w:r w:rsidRPr="00CE30F3">
        <w:rPr>
          <w:rFonts w:ascii="Times New Roman" w:eastAsia="Times New Roman" w:hAnsi="Times New Roman" w:cs="Times New Roman"/>
          <w:sz w:val="24"/>
          <w:szCs w:val="24"/>
          <w:lang w:eastAsia="ru-RU"/>
        </w:rPr>
        <w:t>что соответствует высокому уровню эффективности реализации.</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p>
    <w:p w:rsidR="00CE30F3" w:rsidRPr="00CE30F3" w:rsidRDefault="00CE30F3" w:rsidP="00CE30F3">
      <w:pPr>
        <w:autoSpaceDE w:val="0"/>
        <w:autoSpaceDN w:val="0"/>
        <w:spacing w:after="0" w:line="240" w:lineRule="auto"/>
        <w:jc w:val="center"/>
        <w:rPr>
          <w:rFonts w:ascii="Times New Roman" w:eastAsia="Times New Roman" w:hAnsi="Times New Roman" w:cs="Times New Roman"/>
          <w:b/>
          <w:sz w:val="24"/>
          <w:szCs w:val="24"/>
          <w:lang w:eastAsia="ru-RU"/>
        </w:rPr>
      </w:pPr>
      <w:r w:rsidRPr="00CE30F3">
        <w:rPr>
          <w:rFonts w:ascii="Times New Roman" w:eastAsia="Times New Roman" w:hAnsi="Times New Roman" w:cs="Times New Roman"/>
          <w:b/>
          <w:sz w:val="24"/>
          <w:szCs w:val="24"/>
          <w:lang w:eastAsia="ru-RU"/>
        </w:rPr>
        <w:t>III. Подпрограмма «Физическая культура и массовый спорт»</w:t>
      </w:r>
    </w:p>
    <w:p w:rsidR="00CE30F3" w:rsidRPr="00CE30F3" w:rsidRDefault="00CE30F3" w:rsidP="00CE30F3">
      <w:pPr>
        <w:autoSpaceDE w:val="0"/>
        <w:autoSpaceDN w:val="0"/>
        <w:spacing w:after="0" w:line="240" w:lineRule="auto"/>
        <w:jc w:val="both"/>
        <w:rPr>
          <w:rFonts w:ascii="Times New Roman" w:eastAsia="Times New Roman" w:hAnsi="Times New Roman" w:cs="Times New Roman"/>
          <w:b/>
          <w:sz w:val="24"/>
          <w:szCs w:val="24"/>
          <w:lang w:eastAsia="ru-RU"/>
        </w:rPr>
      </w:pPr>
    </w:p>
    <w:p w:rsidR="00CE30F3" w:rsidRPr="00CE30F3" w:rsidRDefault="00CE30F3" w:rsidP="001B797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Мероприятия по развитию физической культуры и массового спорта реализуются в рамках подпрограммы «Физическая культура и массовый спорт»</w:t>
      </w:r>
      <w:r w:rsidRPr="00CE30F3">
        <w:rPr>
          <w:rFonts w:ascii="Times New Roman" w:eastAsia="Times New Roman" w:hAnsi="Times New Roman" w:cs="Times New Roman"/>
          <w:b/>
          <w:sz w:val="24"/>
          <w:szCs w:val="24"/>
        </w:rPr>
        <w:t xml:space="preserve"> </w:t>
      </w:r>
      <w:r w:rsidRPr="00CE30F3">
        <w:rPr>
          <w:rFonts w:ascii="Times New Roman" w:eastAsia="Calibri" w:hAnsi="Times New Roman" w:cs="Times New Roman"/>
          <w:sz w:val="24"/>
          <w:szCs w:val="24"/>
          <w:lang w:eastAsia="ru-RU"/>
        </w:rPr>
        <w:t xml:space="preserve">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которые направлены на решение следующих задач:</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1. Привлечение населения к регулярным занятиям физической культуры и массового спорта;</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2. Развитие детско-юношеского спорта;</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3. Руководство и управление </w:t>
      </w:r>
      <w:proofErr w:type="gramStart"/>
      <w:r w:rsidRPr="00CE30F3">
        <w:rPr>
          <w:rFonts w:ascii="Times New Roman" w:eastAsia="Times New Roman" w:hAnsi="Times New Roman" w:cs="Times New Roman"/>
          <w:sz w:val="24"/>
          <w:szCs w:val="24"/>
          <w:lang w:eastAsia="ru-RU"/>
        </w:rPr>
        <w:t>в  сфере</w:t>
      </w:r>
      <w:proofErr w:type="gramEnd"/>
      <w:r w:rsidRPr="00CE30F3">
        <w:rPr>
          <w:rFonts w:ascii="Times New Roman" w:eastAsia="Times New Roman" w:hAnsi="Times New Roman" w:cs="Times New Roman"/>
          <w:sz w:val="24"/>
          <w:szCs w:val="24"/>
          <w:lang w:eastAsia="ru-RU"/>
        </w:rPr>
        <w:t xml:space="preserve"> физической культуры и спорта.</w:t>
      </w:r>
    </w:p>
    <w:p w:rsidR="00CE30F3" w:rsidRPr="00CE30F3" w:rsidRDefault="00CE30F3" w:rsidP="001B797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На реализацию мероприятий Подпрограммы были выделены средства местного бюджета в размере 910,3 тыс. рублей, кассовое исполнение составило 889,7 тыс. рублей или (97,7%).</w:t>
      </w:r>
    </w:p>
    <w:p w:rsidR="001E4B46" w:rsidRDefault="001E4B46" w:rsidP="001B797C">
      <w:pPr>
        <w:spacing w:after="0" w:line="240" w:lineRule="auto"/>
        <w:ind w:firstLine="709"/>
        <w:jc w:val="both"/>
        <w:rPr>
          <w:rFonts w:ascii="Times New Roman" w:eastAsia="Times New Roman" w:hAnsi="Times New Roman" w:cs="Times New Roman"/>
          <w:b/>
          <w:sz w:val="24"/>
          <w:szCs w:val="24"/>
          <w:lang w:eastAsia="ru-RU"/>
        </w:rPr>
      </w:pPr>
    </w:p>
    <w:p w:rsidR="00CE30F3" w:rsidRPr="00CE30F3" w:rsidRDefault="00CE30F3" w:rsidP="001B797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b/>
          <w:sz w:val="24"/>
          <w:szCs w:val="24"/>
          <w:lang w:eastAsia="ru-RU"/>
        </w:rPr>
        <w:t>Задача №3.1</w:t>
      </w:r>
      <w:r w:rsidRPr="00CE30F3">
        <w:rPr>
          <w:rFonts w:ascii="Times New Roman" w:eastAsia="Times New Roman" w:hAnsi="Times New Roman" w:cs="Times New Roman"/>
          <w:sz w:val="24"/>
          <w:szCs w:val="24"/>
          <w:lang w:eastAsia="ru-RU"/>
        </w:rPr>
        <w:t xml:space="preserve">. Улучшение условий физкультурной и спортивной деятельности включает следующие мероприятия: </w:t>
      </w:r>
    </w:p>
    <w:p w:rsidR="00CE30F3" w:rsidRPr="00CE30F3" w:rsidRDefault="00CE30F3" w:rsidP="001B797C">
      <w:pPr>
        <w:spacing w:after="0" w:line="240" w:lineRule="auto"/>
        <w:ind w:firstLine="709"/>
        <w:jc w:val="both"/>
        <w:rPr>
          <w:rFonts w:ascii="Times New Roman" w:eastAsia="Times New Roman" w:hAnsi="Times New Roman" w:cs="Times New Roman"/>
          <w:color w:val="000000"/>
          <w:sz w:val="24"/>
          <w:szCs w:val="24"/>
          <w:lang w:eastAsia="ru-RU"/>
        </w:rPr>
      </w:pPr>
      <w:r w:rsidRPr="00CE30F3">
        <w:rPr>
          <w:rFonts w:ascii="Times New Roman" w:eastAsia="Times New Roman" w:hAnsi="Times New Roman" w:cs="Times New Roman"/>
          <w:sz w:val="24"/>
          <w:szCs w:val="24"/>
          <w:lang w:eastAsia="ru-RU"/>
        </w:rPr>
        <w:t>Мероприятие № 3.1.1. «</w:t>
      </w:r>
      <w:r w:rsidRPr="00CE30F3">
        <w:rPr>
          <w:rFonts w:ascii="Times New Roman" w:eastAsia="Times New Roman" w:hAnsi="Times New Roman" w:cs="Times New Roman"/>
          <w:color w:val="000000"/>
          <w:sz w:val="24"/>
          <w:szCs w:val="24"/>
          <w:lang w:eastAsia="ru-RU"/>
        </w:rPr>
        <w:t>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 при плане 48,0 тыс. рублей исполнено 48,0 тыс. рублей (100% исполнения), в том числе:</w:t>
      </w:r>
    </w:p>
    <w:p w:rsidR="00CE30F3" w:rsidRPr="00CE30F3" w:rsidRDefault="00CE30F3" w:rsidP="00CE30F3">
      <w:pPr>
        <w:spacing w:after="0" w:line="240" w:lineRule="auto"/>
        <w:jc w:val="both"/>
        <w:rPr>
          <w:rFonts w:ascii="Times New Roman" w:eastAsia="Times New Roman" w:hAnsi="Times New Roman" w:cs="Times New Roman"/>
          <w:color w:val="000000"/>
          <w:sz w:val="24"/>
          <w:szCs w:val="24"/>
          <w:lang w:eastAsia="ru-RU"/>
        </w:rPr>
      </w:pPr>
      <w:r w:rsidRPr="00CE30F3">
        <w:rPr>
          <w:rFonts w:ascii="Times New Roman" w:eastAsia="Times New Roman" w:hAnsi="Times New Roman" w:cs="Times New Roman"/>
          <w:color w:val="000000"/>
          <w:sz w:val="24"/>
          <w:szCs w:val="24"/>
          <w:lang w:eastAsia="ru-RU"/>
        </w:rPr>
        <w:t xml:space="preserve">- Приобретение сертификатов </w:t>
      </w:r>
      <w:proofErr w:type="spellStart"/>
      <w:r w:rsidRPr="00CE30F3">
        <w:rPr>
          <w:rFonts w:ascii="Times New Roman" w:eastAsia="Times New Roman" w:hAnsi="Times New Roman" w:cs="Times New Roman"/>
          <w:color w:val="000000"/>
          <w:sz w:val="24"/>
          <w:szCs w:val="24"/>
          <w:lang w:eastAsia="ru-RU"/>
        </w:rPr>
        <w:t>Одарич</w:t>
      </w:r>
      <w:proofErr w:type="spellEnd"/>
      <w:r w:rsidRPr="00CE30F3">
        <w:rPr>
          <w:rFonts w:ascii="Times New Roman" w:eastAsia="Times New Roman" w:hAnsi="Times New Roman" w:cs="Times New Roman"/>
          <w:color w:val="000000"/>
          <w:sz w:val="24"/>
          <w:szCs w:val="24"/>
          <w:lang w:eastAsia="ru-RU"/>
        </w:rPr>
        <w:t xml:space="preserve"> (для вручения призов на Муниципальном спортивном конкурсе Игры ГТО - спортивная мама) - 24,0 тыс. рублей;</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color w:val="000000"/>
          <w:sz w:val="24"/>
          <w:szCs w:val="24"/>
          <w:lang w:eastAsia="ru-RU"/>
        </w:rPr>
        <w:t xml:space="preserve">- к декаде, посвященной Дню пожилого </w:t>
      </w:r>
      <w:r w:rsidR="00855194">
        <w:rPr>
          <w:rFonts w:ascii="Times New Roman" w:eastAsia="Times New Roman" w:hAnsi="Times New Roman" w:cs="Times New Roman"/>
          <w:color w:val="000000"/>
          <w:sz w:val="24"/>
          <w:szCs w:val="24"/>
          <w:lang w:eastAsia="ru-RU"/>
        </w:rPr>
        <w:t>человека</w:t>
      </w:r>
      <w:r w:rsidR="0060245D">
        <w:rPr>
          <w:rFonts w:ascii="Times New Roman" w:eastAsia="Times New Roman" w:hAnsi="Times New Roman" w:cs="Times New Roman"/>
          <w:color w:val="000000"/>
          <w:sz w:val="24"/>
          <w:szCs w:val="24"/>
          <w:lang w:eastAsia="ru-RU"/>
        </w:rPr>
        <w:t>,</w:t>
      </w:r>
      <w:r w:rsidR="00855194">
        <w:rPr>
          <w:rFonts w:ascii="Times New Roman" w:eastAsia="Times New Roman" w:hAnsi="Times New Roman" w:cs="Times New Roman"/>
          <w:color w:val="000000"/>
          <w:sz w:val="24"/>
          <w:szCs w:val="24"/>
          <w:lang w:eastAsia="ru-RU"/>
        </w:rPr>
        <w:t xml:space="preserve"> </w:t>
      </w:r>
      <w:r w:rsidRPr="00CE30F3">
        <w:rPr>
          <w:rFonts w:ascii="Times New Roman" w:eastAsia="Times New Roman" w:hAnsi="Times New Roman" w:cs="Times New Roman"/>
          <w:color w:val="000000"/>
          <w:sz w:val="24"/>
          <w:szCs w:val="24"/>
          <w:lang w:eastAsia="ru-RU"/>
        </w:rPr>
        <w:t>приобретено 120 абонементов (стоимость 1 абонемента 200 рублей) для пожилых людей, посетивших плавательный бассейн Олимпия - 24,0 тыс. рублей.</w:t>
      </w:r>
    </w:p>
    <w:p w:rsidR="00CE30F3" w:rsidRPr="00CE30F3" w:rsidRDefault="00CE30F3" w:rsidP="0060245D">
      <w:pPr>
        <w:spacing w:after="0" w:line="240" w:lineRule="auto"/>
        <w:ind w:firstLine="709"/>
        <w:jc w:val="both"/>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lang w:eastAsia="ru-RU"/>
        </w:rPr>
        <w:t xml:space="preserve">Мероприятие № 3.1.2. «Подготовка и участие команд городского округа «Жатай» в соревновательных мероприятиях Дальневосточного Федерального округа, России, Республики Саха (Якутия), а также их стимулирование и поощрение» </w:t>
      </w:r>
      <w:r w:rsidRPr="00CE30F3">
        <w:rPr>
          <w:rFonts w:ascii="Times New Roman" w:eastAsia="Times New Roman" w:hAnsi="Times New Roman" w:cs="Times New Roman"/>
          <w:bCs/>
          <w:sz w:val="24"/>
          <w:szCs w:val="24"/>
          <w:lang w:eastAsia="ru-RU"/>
        </w:rPr>
        <w:t xml:space="preserve">при плане 252,5 тыс. рублей исполнено 252,5 тыс. рублей </w:t>
      </w:r>
      <w:r w:rsidRPr="00CE30F3">
        <w:rPr>
          <w:rFonts w:ascii="Times New Roman" w:eastAsia="Times New Roman" w:hAnsi="Times New Roman" w:cs="Times New Roman"/>
          <w:color w:val="000000"/>
          <w:sz w:val="24"/>
          <w:szCs w:val="24"/>
          <w:lang w:eastAsia="ru-RU"/>
        </w:rPr>
        <w:t>(100% исполнения). Выделена с</w:t>
      </w:r>
      <w:r w:rsidRPr="00CE30F3">
        <w:rPr>
          <w:rFonts w:ascii="Times New Roman" w:eastAsia="Times New Roman" w:hAnsi="Times New Roman" w:cs="Times New Roman"/>
          <w:bCs/>
          <w:sz w:val="24"/>
          <w:szCs w:val="24"/>
          <w:lang w:eastAsia="ru-RU"/>
        </w:rPr>
        <w:t>убсидия ДЮСШ ГО «Жатай» для организации участия команды ГО «Жатай» по мини-футболу в Чемпионате РС (Я) в г. Ленск (оплата проезда, питания, проживания на 10 человек), результате сборная команда ГО «Жатай» заняла 7 место.</w:t>
      </w:r>
    </w:p>
    <w:p w:rsidR="001E4B46" w:rsidRDefault="001E4B46" w:rsidP="001B797C">
      <w:pPr>
        <w:spacing w:after="0" w:line="240" w:lineRule="auto"/>
        <w:ind w:firstLine="709"/>
        <w:jc w:val="both"/>
        <w:rPr>
          <w:rFonts w:ascii="Times New Roman" w:eastAsia="Times New Roman" w:hAnsi="Times New Roman" w:cs="Times New Roman"/>
          <w:b/>
          <w:sz w:val="24"/>
          <w:szCs w:val="24"/>
          <w:lang w:eastAsia="ru-RU"/>
        </w:rPr>
      </w:pPr>
    </w:p>
    <w:p w:rsidR="00CE30F3" w:rsidRPr="00CE30F3" w:rsidRDefault="00CE30F3" w:rsidP="001B797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b/>
          <w:sz w:val="24"/>
          <w:szCs w:val="24"/>
          <w:lang w:eastAsia="ru-RU"/>
        </w:rPr>
        <w:t>Задача №3.2.</w:t>
      </w:r>
      <w:r w:rsidRPr="00CE30F3">
        <w:rPr>
          <w:rFonts w:ascii="Times New Roman" w:eastAsia="Times New Roman" w:hAnsi="Times New Roman" w:cs="Times New Roman"/>
          <w:sz w:val="24"/>
          <w:szCs w:val="24"/>
          <w:lang w:eastAsia="ru-RU"/>
        </w:rPr>
        <w:t xml:space="preserve"> Развитие детско-юношеского спорта включает следующие мероприятия: </w:t>
      </w:r>
    </w:p>
    <w:p w:rsidR="00CE30F3" w:rsidRPr="00CE30F3" w:rsidRDefault="00CE30F3" w:rsidP="001E4B46">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Мероприятие № 3.2.1. «Организация и проведение первенства ГО «Жатай» среди учащихся по видам спорта», не было запланировано.</w:t>
      </w:r>
    </w:p>
    <w:p w:rsidR="00CE30F3" w:rsidRPr="00CE30F3" w:rsidRDefault="00CE30F3" w:rsidP="001E4B46">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Мероприятие № 3.2.2. «Подготовка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 при плане 29,9 тыс. рублей выделена субсидия МБОУ ДО ДЮСШ ГО «Жатай»</w:t>
      </w:r>
      <w:r w:rsidR="00585FE7">
        <w:rPr>
          <w:rFonts w:ascii="Times New Roman" w:eastAsia="Times New Roman" w:hAnsi="Times New Roman" w:cs="Times New Roman"/>
          <w:sz w:val="24"/>
          <w:szCs w:val="24"/>
          <w:lang w:eastAsia="ru-RU"/>
        </w:rPr>
        <w:t xml:space="preserve"> в размере 29,8 тыс. рублей,</w:t>
      </w:r>
      <w:r w:rsidRPr="00CE30F3">
        <w:rPr>
          <w:rFonts w:ascii="Times New Roman" w:eastAsia="Times New Roman" w:hAnsi="Times New Roman" w:cs="Times New Roman"/>
          <w:sz w:val="24"/>
          <w:szCs w:val="24"/>
          <w:lang w:eastAsia="ru-RU"/>
        </w:rPr>
        <w:t xml:space="preserve"> для обеспечения участия спортсменов ГО «Жатай» во Всероссийских соревнованиях «Турнир на призы Заслуженного мастера спорта Сергея Леонова» по гиревому спорту. </w:t>
      </w:r>
      <w:r w:rsidRPr="00CE30F3">
        <w:rPr>
          <w:rFonts w:ascii="Times New Roman" w:eastAsia="Times New Roman" w:hAnsi="Times New Roman" w:cs="Times New Roman"/>
          <w:bCs/>
          <w:sz w:val="24"/>
          <w:szCs w:val="24"/>
          <w:lang w:eastAsia="ru-RU"/>
        </w:rPr>
        <w:t>В результате спортсмены в своих весовых категориях заняли 5 и 7 места</w:t>
      </w:r>
      <w:r w:rsidRPr="00CE30F3">
        <w:rPr>
          <w:rFonts w:ascii="Times New Roman" w:eastAsia="Times New Roman" w:hAnsi="Times New Roman" w:cs="Times New Roman"/>
          <w:sz w:val="24"/>
          <w:szCs w:val="24"/>
          <w:lang w:eastAsia="ru-RU"/>
        </w:rPr>
        <w:t>.</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Мероприятие № 3.2.3. Мероприятия, направленные на повышение качества и эффективности работы детско-юношеской спортивной школы при плане 300,0 тыс. рублей, выделена субсидия </w:t>
      </w:r>
      <w:r w:rsidRPr="00CE30F3">
        <w:rPr>
          <w:rFonts w:ascii="Times New Roman" w:eastAsia="Times New Roman" w:hAnsi="Times New Roman" w:cs="Times New Roman"/>
          <w:sz w:val="24"/>
          <w:szCs w:val="24"/>
          <w:lang w:eastAsia="ru-RU"/>
        </w:rPr>
        <w:lastRenderedPageBreak/>
        <w:t>ДЮСШ ГО «Жатай» на приобретение инвентаря для улучшения материально-технического обеспечения учебного процесса в размере 300,0 тыс. рублей.</w:t>
      </w:r>
    </w:p>
    <w:p w:rsidR="001E4B46"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ab/>
      </w:r>
    </w:p>
    <w:p w:rsidR="00CE30F3" w:rsidRPr="00CE30F3" w:rsidRDefault="00CE30F3" w:rsidP="001E4B4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CE30F3">
        <w:rPr>
          <w:rFonts w:ascii="Times New Roman" w:eastAsia="Times New Roman" w:hAnsi="Times New Roman" w:cs="Times New Roman"/>
          <w:b/>
          <w:sz w:val="24"/>
          <w:szCs w:val="24"/>
          <w:lang w:eastAsia="ru-RU"/>
        </w:rPr>
        <w:t xml:space="preserve">Задача №3.3 </w:t>
      </w:r>
      <w:r w:rsidRPr="00CE30F3">
        <w:rPr>
          <w:rFonts w:ascii="Times New Roman" w:eastAsia="Times New Roman" w:hAnsi="Times New Roman" w:cs="Times New Roman"/>
          <w:sz w:val="24"/>
          <w:szCs w:val="24"/>
          <w:lang w:eastAsia="ru-RU"/>
        </w:rPr>
        <w:t xml:space="preserve">Руководство и управление в сфере физической культуры и спорта </w:t>
      </w:r>
      <w:r w:rsidRPr="00CE30F3">
        <w:rPr>
          <w:rFonts w:ascii="Times New Roman" w:eastAsia="Times New Roman" w:hAnsi="Times New Roman" w:cs="Times New Roman"/>
          <w:bCs/>
          <w:sz w:val="24"/>
          <w:szCs w:val="24"/>
          <w:lang w:eastAsia="ru-RU"/>
        </w:rPr>
        <w:t>плановые показатели составили 279,9 тыс. рублей, исполнение составило 259,4 тыс. рублей или (92,7% исполнения).</w:t>
      </w:r>
    </w:p>
    <w:p w:rsidR="00CE30F3" w:rsidRPr="00CE30F3" w:rsidRDefault="00CE30F3" w:rsidP="001E4B46">
      <w:pPr>
        <w:spacing w:after="0" w:line="240" w:lineRule="auto"/>
        <w:ind w:firstLine="709"/>
        <w:jc w:val="both"/>
        <w:rPr>
          <w:rFonts w:ascii="Times New Roman" w:eastAsia="Times New Roman" w:hAnsi="Times New Roman" w:cs="Times New Roman"/>
          <w:b/>
          <w:sz w:val="24"/>
          <w:szCs w:val="24"/>
          <w:lang w:eastAsia="ru-RU"/>
        </w:rPr>
      </w:pPr>
      <w:r w:rsidRPr="00CE30F3">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следующим образом:</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3.1.1. Доля граждан, систематически занимающихся физической культурой и спортом, от общей численности населения: план - 41%, достигнуто</w:t>
      </w:r>
      <w:r w:rsidR="0057231B">
        <w:rPr>
          <w:rFonts w:ascii="Times New Roman" w:eastAsia="Times New Roman" w:hAnsi="Times New Roman" w:cs="Times New Roman"/>
          <w:sz w:val="24"/>
          <w:szCs w:val="24"/>
          <w:lang w:eastAsia="ru-RU"/>
        </w:rPr>
        <w:t xml:space="preserve"> </w:t>
      </w:r>
      <w:r w:rsidRPr="00CE30F3">
        <w:rPr>
          <w:rFonts w:ascii="Times New Roman" w:eastAsia="Times New Roman" w:hAnsi="Times New Roman" w:cs="Times New Roman"/>
          <w:sz w:val="24"/>
          <w:szCs w:val="24"/>
          <w:lang w:eastAsia="ru-RU"/>
        </w:rPr>
        <w:t xml:space="preserve">- 36,5% (исходя из следующего расчета: </w:t>
      </w:r>
      <w:r w:rsidRPr="00CE30F3">
        <w:rPr>
          <w:rFonts w:ascii="Times New Roman" w:eastAsia="Times New Roman" w:hAnsi="Times New Roman" w:cs="Times New Roman"/>
          <w:sz w:val="24"/>
          <w:szCs w:val="24"/>
        </w:rPr>
        <w:t>3854/10554 *100%)</w:t>
      </w:r>
      <w:r w:rsidRPr="00CE30F3">
        <w:rPr>
          <w:rFonts w:ascii="Times New Roman" w:eastAsia="Times New Roman" w:hAnsi="Times New Roman" w:cs="Times New Roman"/>
          <w:sz w:val="24"/>
          <w:szCs w:val="24"/>
          <w:lang w:eastAsia="ru-RU"/>
        </w:rPr>
        <w:t xml:space="preserve"> Исполнение 89%. Понижение доли граждан произошло в связи с частичной отменой мероприятий по физической культуре и спорту, в связи с проведением «специальной военной операции», а </w:t>
      </w:r>
      <w:r w:rsidR="00B40265" w:rsidRPr="00CE30F3">
        <w:rPr>
          <w:rFonts w:ascii="Times New Roman" w:eastAsia="Times New Roman" w:hAnsi="Times New Roman" w:cs="Times New Roman"/>
          <w:sz w:val="24"/>
          <w:szCs w:val="24"/>
          <w:lang w:eastAsia="ru-RU"/>
        </w:rPr>
        <w:t>также</w:t>
      </w:r>
      <w:r w:rsidRPr="00CE30F3">
        <w:rPr>
          <w:rFonts w:ascii="Times New Roman" w:eastAsia="Times New Roman" w:hAnsi="Times New Roman" w:cs="Times New Roman"/>
          <w:sz w:val="24"/>
          <w:szCs w:val="24"/>
          <w:lang w:eastAsia="ru-RU"/>
        </w:rPr>
        <w:t xml:space="preserve"> с тем, что теннисный зал начал свою работу с июля 2022 года. </w:t>
      </w:r>
    </w:p>
    <w:p w:rsidR="00CE30F3" w:rsidRPr="00CE30F3" w:rsidRDefault="00CE30F3" w:rsidP="00CE30F3">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3.1.2. Количество соревновательных спортивных мероприятий Дальневосточного Федерального округа, России, Республики Саха (Якутия), в которых приняли участие команды и спортсмены ГО «Жатай»: план - 4 ед., достигнуто- 4 ед., исполнено 100%.</w:t>
      </w:r>
    </w:p>
    <w:p w:rsidR="00CE30F3" w:rsidRPr="00CE30F3" w:rsidRDefault="00CE30F3" w:rsidP="00CE30F3">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CE30F3">
        <w:rPr>
          <w:rFonts w:ascii="Times New Roman" w:eastAsia="Times New Roman" w:hAnsi="Times New Roman" w:cs="Times New Roman"/>
          <w:sz w:val="24"/>
          <w:szCs w:val="24"/>
          <w:lang w:eastAsia="ru-RU"/>
        </w:rPr>
        <w:t>Спортсмены Городского округа «Жатай» участвовали в Чемпионате по мини-футболу РС (Я) 1 лига, Первенстве РС (Я) по волейболу мужчины 2 лига, Первенстве РС (Я) по волейболу женщины 2 лига, во Всероссийских соревнованиях «Турнир на призы Заслуженного мастера спорта Сергея Леонова» по гиревому спорту.</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3.2.1. Количество учащихся, принявших участие в первенстве ГО «Жатай» среди учащихся по видам спорта: план – 0 чел., </w:t>
      </w:r>
      <w:r w:rsidR="0057231B">
        <w:rPr>
          <w:rFonts w:ascii="Times New Roman" w:eastAsia="Times New Roman" w:hAnsi="Times New Roman" w:cs="Times New Roman"/>
          <w:sz w:val="24"/>
          <w:szCs w:val="24"/>
          <w:lang w:eastAsia="ru-RU"/>
        </w:rPr>
        <w:t>факт</w:t>
      </w:r>
      <w:r w:rsidRPr="00CE30F3">
        <w:rPr>
          <w:rFonts w:ascii="Times New Roman" w:eastAsia="Times New Roman" w:hAnsi="Times New Roman" w:cs="Times New Roman"/>
          <w:sz w:val="24"/>
          <w:szCs w:val="24"/>
          <w:lang w:eastAsia="ru-RU"/>
        </w:rPr>
        <w:t xml:space="preserve">– 0 чел. </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3.2.2. 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 запланировано и выполнено 3 мероприятия,</w:t>
      </w:r>
      <w:r w:rsidRPr="00CE30F3">
        <w:rPr>
          <w:rFonts w:ascii="Times New Roman" w:eastAsia="Times New Roman" w:hAnsi="Times New Roman" w:cs="Times New Roman"/>
          <w:sz w:val="24"/>
          <w:szCs w:val="24"/>
        </w:rPr>
        <w:t xml:space="preserve"> </w:t>
      </w:r>
      <w:r w:rsidRPr="00CE30F3">
        <w:rPr>
          <w:rFonts w:ascii="Times New Roman" w:eastAsia="Times New Roman" w:hAnsi="Times New Roman" w:cs="Times New Roman"/>
          <w:sz w:val="24"/>
          <w:szCs w:val="24"/>
          <w:lang w:eastAsia="ru-RU"/>
        </w:rPr>
        <w:t>Исполнение 100%.</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Приняли участие в мероприятиях: </w:t>
      </w:r>
      <w:r w:rsidRPr="00CE30F3">
        <w:rPr>
          <w:rFonts w:ascii="Times New Roman" w:eastAsia="Calibri" w:hAnsi="Times New Roman" w:cs="Times New Roman"/>
          <w:sz w:val="24"/>
          <w:szCs w:val="24"/>
          <w:shd w:val="clear" w:color="auto" w:fill="FFFFFF"/>
        </w:rPr>
        <w:t xml:space="preserve">Республиканский турнир на кубок «Цементник», Первенство РС (Я) по троеборью классическому среди детей до 18 лет, </w:t>
      </w:r>
      <w:r w:rsidRPr="00CE30F3">
        <w:rPr>
          <w:rFonts w:ascii="Times New Roman" w:eastAsia="Times New Roman" w:hAnsi="Times New Roman" w:cs="Times New Roman"/>
          <w:sz w:val="24"/>
          <w:szCs w:val="24"/>
          <w:shd w:val="clear" w:color="auto" w:fill="FFFFFF"/>
        </w:rPr>
        <w:t xml:space="preserve">Республиканский турнир на призы </w:t>
      </w:r>
      <w:proofErr w:type="spellStart"/>
      <w:r w:rsidRPr="00CE30F3">
        <w:rPr>
          <w:rFonts w:ascii="Times New Roman" w:eastAsia="Times New Roman" w:hAnsi="Times New Roman" w:cs="Times New Roman"/>
          <w:sz w:val="24"/>
          <w:szCs w:val="24"/>
          <w:shd w:val="clear" w:color="auto" w:fill="FFFFFF"/>
        </w:rPr>
        <w:t>двухкратного</w:t>
      </w:r>
      <w:proofErr w:type="spellEnd"/>
      <w:r w:rsidRPr="00CE30F3">
        <w:rPr>
          <w:rFonts w:ascii="Times New Roman" w:eastAsia="Times New Roman" w:hAnsi="Times New Roman" w:cs="Times New Roman"/>
          <w:sz w:val="24"/>
          <w:szCs w:val="24"/>
          <w:shd w:val="clear" w:color="auto" w:fill="FFFFFF"/>
        </w:rPr>
        <w:t xml:space="preserve"> чемпиона СССР по дзюдо Яна Бориса Николаевича среди </w:t>
      </w:r>
      <w:r w:rsidRPr="00CE30F3">
        <w:rPr>
          <w:rFonts w:ascii="Times New Roman" w:eastAsia="Calibri" w:hAnsi="Times New Roman" w:cs="Times New Roman"/>
          <w:sz w:val="24"/>
          <w:szCs w:val="24"/>
          <w:shd w:val="clear" w:color="auto" w:fill="FFFFFF"/>
        </w:rPr>
        <w:t>девушек и юношей 2009/2010, 2011/2013.</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3.2.3. Количество воспитанников детско-юношеской спортивной школы ставших призерами спортивных мероприятий Дальневосточного Федерального округа, России, Республики Саха (Якутия): запланировано и достигнуто 5 чел.</w:t>
      </w:r>
      <w:r w:rsidRPr="00CE30F3">
        <w:rPr>
          <w:rFonts w:ascii="Times New Roman" w:eastAsia="Times New Roman" w:hAnsi="Times New Roman" w:cs="Times New Roman"/>
          <w:color w:val="000000"/>
          <w:sz w:val="24"/>
          <w:szCs w:val="24"/>
        </w:rPr>
        <w:t xml:space="preserve"> </w:t>
      </w:r>
      <w:r w:rsidRPr="00CE30F3">
        <w:rPr>
          <w:rFonts w:ascii="Times New Roman" w:eastAsia="Times New Roman" w:hAnsi="Times New Roman" w:cs="Times New Roman"/>
          <w:sz w:val="24"/>
          <w:szCs w:val="24"/>
          <w:lang w:eastAsia="ru-RU"/>
        </w:rPr>
        <w:t xml:space="preserve"> Исполнение 100%. Воспитанники ДЮСШ ГО «Жатай» стали призерами в следующих соревнованиях: </w:t>
      </w:r>
      <w:r w:rsidRPr="00CE30F3">
        <w:rPr>
          <w:rFonts w:ascii="Times New Roman" w:eastAsia="Calibri" w:hAnsi="Times New Roman" w:cs="Times New Roman"/>
          <w:sz w:val="24"/>
          <w:szCs w:val="24"/>
          <w:shd w:val="clear" w:color="auto" w:fill="FFFFFF"/>
        </w:rPr>
        <w:t xml:space="preserve">Республиканский турнир на кубок «Цементник», заняли 2 место, Первенство РС (Я) по троеборью классическому среди детей до 18 лет, заняли 1 место, </w:t>
      </w:r>
      <w:r w:rsidRPr="00CE30F3">
        <w:rPr>
          <w:rFonts w:ascii="Times New Roman" w:eastAsia="Times New Roman" w:hAnsi="Times New Roman" w:cs="Times New Roman"/>
          <w:sz w:val="24"/>
          <w:szCs w:val="24"/>
          <w:shd w:val="clear" w:color="auto" w:fill="FFFFFF"/>
        </w:rPr>
        <w:t xml:space="preserve">Республиканский турнир на призы </w:t>
      </w:r>
      <w:proofErr w:type="spellStart"/>
      <w:r w:rsidRPr="00CE30F3">
        <w:rPr>
          <w:rFonts w:ascii="Times New Roman" w:eastAsia="Times New Roman" w:hAnsi="Times New Roman" w:cs="Times New Roman"/>
          <w:sz w:val="24"/>
          <w:szCs w:val="24"/>
          <w:shd w:val="clear" w:color="auto" w:fill="FFFFFF"/>
        </w:rPr>
        <w:t>двухкратного</w:t>
      </w:r>
      <w:proofErr w:type="spellEnd"/>
      <w:r w:rsidRPr="00CE30F3">
        <w:rPr>
          <w:rFonts w:ascii="Times New Roman" w:eastAsia="Times New Roman" w:hAnsi="Times New Roman" w:cs="Times New Roman"/>
          <w:sz w:val="24"/>
          <w:szCs w:val="24"/>
          <w:shd w:val="clear" w:color="auto" w:fill="FFFFFF"/>
        </w:rPr>
        <w:t xml:space="preserve"> чемпиона СССР по дзюдо Яна Бориса Николаевича среди </w:t>
      </w:r>
      <w:r w:rsidRPr="00CE30F3">
        <w:rPr>
          <w:rFonts w:ascii="Times New Roman" w:eastAsia="Calibri" w:hAnsi="Times New Roman" w:cs="Times New Roman"/>
          <w:sz w:val="24"/>
          <w:szCs w:val="24"/>
          <w:shd w:val="clear" w:color="auto" w:fill="FFFFFF"/>
        </w:rPr>
        <w:t>девушек и юношей 2009/2010, 2011/2013, заняли 1,2,3 места.</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3.3.1. Количество выявленных нарушений со стороны контролирующих органов в отношении </w:t>
      </w:r>
      <w:proofErr w:type="spellStart"/>
      <w:r w:rsidRPr="00CE30F3">
        <w:rPr>
          <w:rFonts w:ascii="Times New Roman" w:eastAsia="Times New Roman" w:hAnsi="Times New Roman" w:cs="Times New Roman"/>
          <w:sz w:val="24"/>
          <w:szCs w:val="24"/>
          <w:lang w:eastAsia="ru-RU"/>
        </w:rPr>
        <w:t>УКСМиСП</w:t>
      </w:r>
      <w:proofErr w:type="spellEnd"/>
      <w:r w:rsidRPr="00CE30F3">
        <w:rPr>
          <w:rFonts w:ascii="Times New Roman" w:eastAsia="Times New Roman" w:hAnsi="Times New Roman" w:cs="Times New Roman"/>
          <w:sz w:val="24"/>
          <w:szCs w:val="24"/>
          <w:lang w:eastAsia="ru-RU"/>
        </w:rPr>
        <w:t xml:space="preserve"> ОА ГО «Жатай»: план-0, достигнуто-0. </w:t>
      </w:r>
    </w:p>
    <w:p w:rsidR="001E4B46" w:rsidRDefault="001E4B46" w:rsidP="001E4B46">
      <w:pPr>
        <w:autoSpaceDE w:val="0"/>
        <w:autoSpaceDN w:val="0"/>
        <w:adjustRightInd w:val="0"/>
        <w:spacing w:after="0" w:line="240" w:lineRule="auto"/>
        <w:ind w:firstLine="426"/>
        <w:jc w:val="both"/>
        <w:outlineLvl w:val="1"/>
        <w:rPr>
          <w:rFonts w:ascii="Times New Roman" w:eastAsia="Times New Roman" w:hAnsi="Times New Roman" w:cs="Times New Roman"/>
          <w:sz w:val="24"/>
          <w:szCs w:val="24"/>
        </w:rPr>
      </w:pPr>
    </w:p>
    <w:p w:rsidR="00CE30F3" w:rsidRPr="00CE30F3" w:rsidRDefault="00CE30F3" w:rsidP="001E4B46">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В результате расчётов, эффективность реализации в 2022 году подпрограммы </w:t>
      </w:r>
      <w:r w:rsidRPr="00CE30F3">
        <w:rPr>
          <w:rFonts w:ascii="Times New Roman" w:eastAsia="Times New Roman" w:hAnsi="Times New Roman" w:cs="Times New Roman"/>
          <w:sz w:val="24"/>
          <w:szCs w:val="24"/>
        </w:rPr>
        <w:t>«Физическая культура и массовый спорт</w:t>
      </w:r>
      <w:r w:rsidRPr="00CE30F3">
        <w:rPr>
          <w:rFonts w:ascii="Times New Roman" w:eastAsia="Times New Roman" w:hAnsi="Times New Roman" w:cs="Times New Roman"/>
          <w:b/>
          <w:sz w:val="24"/>
          <w:szCs w:val="24"/>
        </w:rPr>
        <w:t>»</w:t>
      </w:r>
      <w:r w:rsidRPr="00CE30F3">
        <w:rPr>
          <w:rFonts w:ascii="Times New Roman" w:eastAsia="Times New Roman" w:hAnsi="Times New Roman" w:cs="Times New Roman"/>
          <w:sz w:val="24"/>
          <w:szCs w:val="24"/>
          <w:lang w:eastAsia="ru-RU"/>
        </w:rPr>
        <w:t xml:space="preserve"> 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xml:space="preserve">, составила </w:t>
      </w:r>
      <w:r w:rsidRPr="00CE30F3">
        <w:rPr>
          <w:rFonts w:ascii="Times New Roman" w:eastAsia="Times New Roman" w:hAnsi="Times New Roman" w:cs="Times New Roman"/>
          <w:b/>
          <w:sz w:val="24"/>
          <w:szCs w:val="24"/>
          <w:lang w:eastAsia="ru-RU"/>
        </w:rPr>
        <w:t>0,99,</w:t>
      </w:r>
      <w:r w:rsidRPr="00CE30F3">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p>
    <w:p w:rsidR="00CE30F3" w:rsidRPr="00CE30F3" w:rsidRDefault="00CE30F3" w:rsidP="00CE30F3">
      <w:pPr>
        <w:autoSpaceDE w:val="0"/>
        <w:autoSpaceDN w:val="0"/>
        <w:spacing w:after="0" w:line="240" w:lineRule="auto"/>
        <w:jc w:val="center"/>
        <w:rPr>
          <w:rFonts w:ascii="Times New Roman" w:eastAsia="Times New Roman" w:hAnsi="Times New Roman" w:cs="Times New Roman"/>
          <w:b/>
          <w:sz w:val="24"/>
          <w:szCs w:val="24"/>
          <w:lang w:eastAsia="ru-RU"/>
        </w:rPr>
      </w:pPr>
      <w:r w:rsidRPr="00CE30F3">
        <w:rPr>
          <w:rFonts w:ascii="Times New Roman" w:eastAsia="Times New Roman" w:hAnsi="Times New Roman" w:cs="Times New Roman"/>
          <w:b/>
          <w:sz w:val="24"/>
          <w:szCs w:val="24"/>
          <w:lang w:eastAsia="ru-RU"/>
        </w:rPr>
        <w:t>IV. Подпрограмма «Укрепление общественного здоровья»</w:t>
      </w:r>
    </w:p>
    <w:p w:rsidR="00CE30F3" w:rsidRPr="00CE30F3" w:rsidRDefault="00CE30F3" w:rsidP="00CE30F3">
      <w:pPr>
        <w:autoSpaceDE w:val="0"/>
        <w:autoSpaceDN w:val="0"/>
        <w:spacing w:after="0" w:line="240" w:lineRule="auto"/>
        <w:jc w:val="both"/>
        <w:rPr>
          <w:rFonts w:ascii="Times New Roman" w:eastAsia="Times New Roman" w:hAnsi="Times New Roman" w:cs="Times New Roman"/>
          <w:b/>
          <w:sz w:val="24"/>
          <w:szCs w:val="24"/>
          <w:lang w:eastAsia="ru-RU"/>
        </w:rPr>
      </w:pPr>
    </w:p>
    <w:p w:rsidR="00CE30F3" w:rsidRPr="00CE30F3" w:rsidRDefault="00CE30F3" w:rsidP="0094107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Мероприятия по развитию физической культуры и массового спорта реализуются в рамках подпрограммы «Укрепление общественного здоровья»</w:t>
      </w:r>
      <w:r w:rsidRPr="00CE30F3">
        <w:rPr>
          <w:rFonts w:ascii="Times New Roman" w:eastAsia="Times New Roman" w:hAnsi="Times New Roman" w:cs="Times New Roman"/>
          <w:sz w:val="24"/>
          <w:szCs w:val="24"/>
        </w:rPr>
        <w:t xml:space="preserve"> </w:t>
      </w:r>
      <w:r w:rsidRPr="00CE30F3">
        <w:rPr>
          <w:rFonts w:ascii="Times New Roman" w:eastAsia="Calibri" w:hAnsi="Times New Roman" w:cs="Times New Roman"/>
          <w:sz w:val="24"/>
          <w:szCs w:val="24"/>
          <w:lang w:eastAsia="ru-RU"/>
        </w:rPr>
        <w:t xml:space="preserve">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которые направлены на решение следующих задач:</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1. Профилактика факторов риска неинфекционных заболеваний населения;</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2. Формирование системы мотивации граждан к здоровому образу жизни.</w:t>
      </w:r>
    </w:p>
    <w:p w:rsidR="00CE30F3" w:rsidRPr="00CE30F3" w:rsidRDefault="00CE30F3" w:rsidP="0094107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На реализацию мероприятий Подпрограммы были выделены средства местного бюджета в размере 160,6 тыс. рублей, кассовое исполнение составило 160,6 тыс. руб</w:t>
      </w:r>
      <w:r w:rsidR="00585FE7">
        <w:rPr>
          <w:rFonts w:ascii="Times New Roman" w:eastAsia="Times New Roman" w:hAnsi="Times New Roman" w:cs="Times New Roman"/>
          <w:sz w:val="24"/>
          <w:szCs w:val="24"/>
          <w:lang w:eastAsia="ru-RU"/>
        </w:rPr>
        <w:t>лей или 100%</w:t>
      </w:r>
      <w:r w:rsidRPr="00CE30F3">
        <w:rPr>
          <w:rFonts w:ascii="Times New Roman" w:eastAsia="Times New Roman" w:hAnsi="Times New Roman" w:cs="Times New Roman"/>
          <w:sz w:val="24"/>
          <w:szCs w:val="24"/>
          <w:lang w:eastAsia="ru-RU"/>
        </w:rPr>
        <w:t>.</w:t>
      </w:r>
    </w:p>
    <w:p w:rsidR="0094107C" w:rsidRDefault="0094107C" w:rsidP="0094107C">
      <w:pPr>
        <w:spacing w:after="0" w:line="240" w:lineRule="auto"/>
        <w:ind w:firstLine="709"/>
        <w:jc w:val="both"/>
        <w:rPr>
          <w:rFonts w:ascii="Times New Roman" w:eastAsia="Times New Roman" w:hAnsi="Times New Roman" w:cs="Times New Roman"/>
          <w:b/>
          <w:sz w:val="24"/>
          <w:szCs w:val="24"/>
          <w:lang w:eastAsia="ru-RU"/>
        </w:rPr>
      </w:pPr>
    </w:p>
    <w:p w:rsidR="00CE30F3" w:rsidRPr="00CE30F3" w:rsidRDefault="00CE30F3" w:rsidP="0094107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b/>
          <w:sz w:val="24"/>
          <w:szCs w:val="24"/>
          <w:lang w:eastAsia="ru-RU"/>
        </w:rPr>
        <w:t>Задача №4.1</w:t>
      </w:r>
      <w:r w:rsidRPr="00CE30F3">
        <w:rPr>
          <w:rFonts w:ascii="Times New Roman" w:eastAsia="Times New Roman" w:hAnsi="Times New Roman" w:cs="Times New Roman"/>
          <w:sz w:val="24"/>
          <w:szCs w:val="24"/>
          <w:lang w:eastAsia="ru-RU"/>
        </w:rPr>
        <w:t>. Профилактика факторов риска неинфекционных заболеваний.</w:t>
      </w:r>
    </w:p>
    <w:p w:rsidR="00CE30F3" w:rsidRPr="00CE30F3" w:rsidRDefault="00CE30F3" w:rsidP="00CE30F3">
      <w:pPr>
        <w:spacing w:after="0" w:line="240" w:lineRule="auto"/>
        <w:jc w:val="both"/>
        <w:rPr>
          <w:rFonts w:ascii="Times New Roman" w:eastAsia="Times New Roman" w:hAnsi="Times New Roman" w:cs="Times New Roman"/>
          <w:color w:val="000000"/>
          <w:sz w:val="24"/>
          <w:szCs w:val="24"/>
          <w:lang w:eastAsia="ru-RU"/>
        </w:rPr>
      </w:pPr>
      <w:r w:rsidRPr="00CE30F3">
        <w:rPr>
          <w:rFonts w:ascii="Times New Roman" w:eastAsia="Times New Roman" w:hAnsi="Times New Roman" w:cs="Times New Roman"/>
          <w:sz w:val="24"/>
          <w:szCs w:val="24"/>
          <w:lang w:eastAsia="ru-RU"/>
        </w:rPr>
        <w:lastRenderedPageBreak/>
        <w:t>Мероприятие № 4.1.1. «</w:t>
      </w:r>
      <w:r w:rsidRPr="00CE30F3">
        <w:rPr>
          <w:rFonts w:ascii="Times New Roman" w:eastAsia="Times New Roman" w:hAnsi="Times New Roman" w:cs="Times New Roman"/>
          <w:color w:val="000000"/>
          <w:sz w:val="24"/>
          <w:szCs w:val="24"/>
          <w:lang w:eastAsia="ru-RU"/>
        </w:rPr>
        <w:t>Пропаганда Здорового образа жизни (ЗОЖ), профилактические мероприятия по снижению преждевременной смертности» при плане 160,6 тыс. рублей</w:t>
      </w:r>
      <w:r w:rsidR="0094107C">
        <w:rPr>
          <w:rFonts w:ascii="Times New Roman" w:eastAsia="Times New Roman" w:hAnsi="Times New Roman" w:cs="Times New Roman"/>
          <w:color w:val="000000"/>
          <w:sz w:val="24"/>
          <w:szCs w:val="24"/>
          <w:lang w:eastAsia="ru-RU"/>
        </w:rPr>
        <w:t xml:space="preserve"> выделена с</w:t>
      </w:r>
      <w:r w:rsidRPr="00CE30F3">
        <w:rPr>
          <w:rFonts w:ascii="Times New Roman" w:eastAsia="Times New Roman" w:hAnsi="Times New Roman" w:cs="Times New Roman"/>
          <w:color w:val="000000"/>
          <w:sz w:val="24"/>
          <w:szCs w:val="24"/>
          <w:lang w:eastAsia="ru-RU"/>
        </w:rPr>
        <w:t>убсидия ДЮСШ ГО «Жатай» на приобретение уличного спортивного оборудования и уличного тренажёра сгибания-разгибания ног для улучшения МТБ</w:t>
      </w:r>
      <w:r w:rsidR="0094107C" w:rsidRPr="00CE30F3">
        <w:rPr>
          <w:rFonts w:ascii="Times New Roman" w:eastAsia="Times New Roman" w:hAnsi="Times New Roman" w:cs="Times New Roman"/>
          <w:color w:val="000000"/>
          <w:sz w:val="24"/>
          <w:szCs w:val="24"/>
          <w:lang w:eastAsia="ru-RU"/>
        </w:rPr>
        <w:t xml:space="preserve"> </w:t>
      </w:r>
      <w:r w:rsidR="0094107C">
        <w:rPr>
          <w:rFonts w:ascii="Times New Roman" w:eastAsia="Times New Roman" w:hAnsi="Times New Roman" w:cs="Times New Roman"/>
          <w:color w:val="000000"/>
          <w:sz w:val="24"/>
          <w:szCs w:val="24"/>
          <w:lang w:eastAsia="ru-RU"/>
        </w:rPr>
        <w:t>- 160,6 тыс. рублей (100% выполнено)</w:t>
      </w:r>
    </w:p>
    <w:p w:rsidR="0094107C" w:rsidRDefault="0094107C" w:rsidP="0094107C">
      <w:pPr>
        <w:spacing w:after="0" w:line="240" w:lineRule="auto"/>
        <w:ind w:firstLine="709"/>
        <w:jc w:val="both"/>
        <w:rPr>
          <w:rFonts w:ascii="Times New Roman" w:eastAsia="Times New Roman" w:hAnsi="Times New Roman" w:cs="Times New Roman"/>
          <w:b/>
          <w:sz w:val="24"/>
          <w:szCs w:val="24"/>
          <w:lang w:eastAsia="ru-RU"/>
        </w:rPr>
      </w:pPr>
    </w:p>
    <w:p w:rsidR="00CE30F3" w:rsidRPr="00CE30F3" w:rsidRDefault="00CE30F3" w:rsidP="0094107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b/>
          <w:sz w:val="24"/>
          <w:szCs w:val="24"/>
          <w:lang w:eastAsia="ru-RU"/>
        </w:rPr>
        <w:t>Задача №4.2.</w:t>
      </w:r>
      <w:r w:rsidRPr="00CE30F3">
        <w:rPr>
          <w:rFonts w:ascii="Times New Roman" w:eastAsia="Times New Roman" w:hAnsi="Times New Roman" w:cs="Times New Roman"/>
          <w:sz w:val="24"/>
          <w:szCs w:val="24"/>
          <w:lang w:eastAsia="ru-RU"/>
        </w:rPr>
        <w:t xml:space="preserve"> Формирование системы мотивации граждан к здоровому образу жизни: </w:t>
      </w:r>
    </w:p>
    <w:p w:rsidR="00CE30F3" w:rsidRPr="0094107C" w:rsidRDefault="00CE30F3" w:rsidP="0094107C">
      <w:pPr>
        <w:spacing w:after="0" w:line="240" w:lineRule="auto"/>
        <w:jc w:val="both"/>
        <w:rPr>
          <w:rFonts w:ascii="Times New Roman" w:eastAsia="Times New Roman" w:hAnsi="Times New Roman" w:cs="Times New Roman"/>
          <w:color w:val="FF0000"/>
          <w:sz w:val="24"/>
          <w:szCs w:val="24"/>
          <w:lang w:eastAsia="ru-RU"/>
        </w:rPr>
      </w:pPr>
      <w:r w:rsidRPr="00CE30F3">
        <w:rPr>
          <w:rFonts w:ascii="Times New Roman" w:eastAsia="Times New Roman" w:hAnsi="Times New Roman" w:cs="Times New Roman"/>
          <w:sz w:val="24"/>
          <w:szCs w:val="24"/>
          <w:lang w:eastAsia="ru-RU"/>
        </w:rPr>
        <w:t>Мероприятие № 4.2.1. Организация и проведение производственных, общественных зарядок, занятий физической культурой по месту жительства и работы, меры их стимулирования, печать информационных материалов.</w:t>
      </w:r>
      <w:r w:rsidR="0094107C">
        <w:rPr>
          <w:rFonts w:ascii="Times New Roman" w:eastAsia="Times New Roman" w:hAnsi="Times New Roman" w:cs="Times New Roman"/>
          <w:color w:val="FF0000"/>
          <w:sz w:val="24"/>
          <w:szCs w:val="24"/>
          <w:lang w:eastAsia="ru-RU"/>
        </w:rPr>
        <w:t xml:space="preserve"> </w:t>
      </w:r>
      <w:r w:rsidRPr="00CE30F3">
        <w:rPr>
          <w:rFonts w:ascii="Times New Roman" w:eastAsia="Times New Roman" w:hAnsi="Times New Roman" w:cs="Times New Roman"/>
          <w:sz w:val="24"/>
          <w:szCs w:val="24"/>
          <w:lang w:eastAsia="ru-RU"/>
        </w:rPr>
        <w:t xml:space="preserve">Проводились мероприятия, не требующие финансирования: </w:t>
      </w:r>
    </w:p>
    <w:p w:rsidR="00CE30F3" w:rsidRPr="00CE30F3" w:rsidRDefault="00CE30F3" w:rsidP="00D5391E">
      <w:pPr>
        <w:numPr>
          <w:ilvl w:val="0"/>
          <w:numId w:val="42"/>
        </w:numPr>
        <w:spacing w:after="0" w:line="240" w:lineRule="auto"/>
        <w:contextualSpacing/>
        <w:jc w:val="both"/>
        <w:rPr>
          <w:rFonts w:ascii="Times New Roman" w:eastAsia="Times New Roman" w:hAnsi="Times New Roman" w:cs="Times New Roman"/>
          <w:color w:val="FF0000"/>
          <w:sz w:val="24"/>
          <w:szCs w:val="24"/>
        </w:rPr>
      </w:pPr>
      <w:r w:rsidRPr="00CE30F3">
        <w:rPr>
          <w:rFonts w:ascii="Times New Roman" w:eastAsia="Times New Roman" w:hAnsi="Times New Roman" w:cs="Times New Roman"/>
          <w:sz w:val="24"/>
          <w:szCs w:val="24"/>
          <w:lang w:eastAsia="ru-RU"/>
        </w:rPr>
        <w:t>Общественные зарядки мастером УШУ на спортплощадке;</w:t>
      </w:r>
    </w:p>
    <w:p w:rsidR="00CE30F3" w:rsidRPr="00CE30F3" w:rsidRDefault="00CE30F3" w:rsidP="00D5391E">
      <w:pPr>
        <w:numPr>
          <w:ilvl w:val="0"/>
          <w:numId w:val="42"/>
        </w:numPr>
        <w:spacing w:after="0" w:line="240" w:lineRule="auto"/>
        <w:contextualSpacing/>
        <w:jc w:val="both"/>
        <w:rPr>
          <w:rFonts w:ascii="Times New Roman" w:eastAsia="Times New Roman" w:hAnsi="Times New Roman" w:cs="Times New Roman"/>
          <w:color w:val="FF0000"/>
          <w:sz w:val="24"/>
          <w:szCs w:val="24"/>
        </w:rPr>
      </w:pPr>
      <w:r w:rsidRPr="00CE30F3">
        <w:rPr>
          <w:rFonts w:ascii="Times New Roman" w:eastAsia="Times New Roman" w:hAnsi="Times New Roman" w:cs="Times New Roman"/>
          <w:sz w:val="24"/>
          <w:szCs w:val="24"/>
          <w:lang w:eastAsia="ru-RU"/>
        </w:rPr>
        <w:t xml:space="preserve">Печать информационных материалов (производилась путем распечатки на принтере </w:t>
      </w:r>
      <w:proofErr w:type="spellStart"/>
      <w:r w:rsidRPr="00CE30F3">
        <w:rPr>
          <w:rFonts w:ascii="Times New Roman" w:eastAsia="Times New Roman" w:hAnsi="Times New Roman" w:cs="Times New Roman"/>
          <w:sz w:val="24"/>
          <w:szCs w:val="24"/>
          <w:lang w:eastAsia="ru-RU"/>
        </w:rPr>
        <w:t>УКСМиСП</w:t>
      </w:r>
      <w:proofErr w:type="spellEnd"/>
      <w:r w:rsidRPr="00CE30F3">
        <w:rPr>
          <w:rFonts w:ascii="Times New Roman" w:eastAsia="Times New Roman" w:hAnsi="Times New Roman" w:cs="Times New Roman"/>
          <w:sz w:val="24"/>
          <w:szCs w:val="24"/>
          <w:lang w:eastAsia="ru-RU"/>
        </w:rPr>
        <w:t xml:space="preserve">). </w:t>
      </w:r>
    </w:p>
    <w:p w:rsidR="0094107C" w:rsidRDefault="0094107C" w:rsidP="0094107C">
      <w:pPr>
        <w:spacing w:after="0" w:line="240" w:lineRule="auto"/>
        <w:ind w:firstLine="540"/>
        <w:jc w:val="both"/>
        <w:rPr>
          <w:rFonts w:ascii="Times New Roman" w:eastAsia="Times New Roman" w:hAnsi="Times New Roman" w:cs="Times New Roman"/>
          <w:sz w:val="24"/>
          <w:szCs w:val="24"/>
          <w:lang w:eastAsia="ru-RU"/>
        </w:rPr>
      </w:pPr>
    </w:p>
    <w:p w:rsidR="00CE30F3" w:rsidRPr="00CE30F3" w:rsidRDefault="00CE30F3" w:rsidP="0094107C">
      <w:pPr>
        <w:spacing w:after="0" w:line="240" w:lineRule="auto"/>
        <w:ind w:firstLine="540"/>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в полном объеме:</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4.1.1. Снижение случаев смертности от всех причин на 1000 человек населения: план - 6,4 ед., достигнуто- 6,4 ед. из расчета по данным ЗАГС ОА ГО «Жатай» 64/1000*100%.</w:t>
      </w:r>
      <w:r w:rsidRPr="00CE30F3">
        <w:rPr>
          <w:rFonts w:ascii="Times New Roman" w:eastAsia="Times New Roman" w:hAnsi="Times New Roman" w:cs="Times New Roman"/>
          <w:color w:val="000000"/>
          <w:sz w:val="24"/>
          <w:szCs w:val="24"/>
        </w:rPr>
        <w:t xml:space="preserve"> </w:t>
      </w:r>
      <w:r w:rsidRPr="00CE30F3">
        <w:rPr>
          <w:rFonts w:ascii="Times New Roman" w:eastAsia="Times New Roman" w:hAnsi="Times New Roman" w:cs="Times New Roman"/>
          <w:sz w:val="24"/>
          <w:szCs w:val="24"/>
          <w:lang w:eastAsia="ru-RU"/>
        </w:rPr>
        <w:t>Исполнение 100%.</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4.2.1. - Количество учреждений и предприятий с организацией проведения производственных зарядок и иных физкультурных мероприятий: план - 7, достигнуто- 7. Исполнено 100%.</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Количество печатных информационных материалов: план - 5, достигнуто -  5. Исполнено 100 %.</w:t>
      </w:r>
    </w:p>
    <w:p w:rsidR="00CE30F3" w:rsidRPr="00CE30F3" w:rsidRDefault="00CE30F3" w:rsidP="00D1295A">
      <w:pPr>
        <w:spacing w:after="0" w:line="240" w:lineRule="auto"/>
        <w:ind w:firstLine="709"/>
        <w:jc w:val="both"/>
        <w:rPr>
          <w:rFonts w:ascii="Times New Roman" w:eastAsia="Times New Roman" w:hAnsi="Times New Roman" w:cs="Times New Roman"/>
          <w:color w:val="FF0000"/>
          <w:sz w:val="24"/>
          <w:szCs w:val="24"/>
          <w:lang w:eastAsia="ru-RU"/>
        </w:rPr>
      </w:pPr>
      <w:r w:rsidRPr="00CE30F3">
        <w:rPr>
          <w:rFonts w:ascii="Times New Roman" w:eastAsia="Times New Roman" w:hAnsi="Times New Roman" w:cs="Times New Roman"/>
          <w:sz w:val="24"/>
          <w:szCs w:val="24"/>
          <w:lang w:eastAsia="ru-RU"/>
        </w:rPr>
        <w:t xml:space="preserve">В результате расчётов за 2022 год, эффективность реализации подпрограммы </w:t>
      </w:r>
      <w:r w:rsidR="009E31E6" w:rsidRPr="00CE30F3">
        <w:rPr>
          <w:rFonts w:ascii="Times New Roman" w:eastAsia="Times New Roman" w:hAnsi="Times New Roman" w:cs="Times New Roman"/>
          <w:sz w:val="24"/>
          <w:szCs w:val="24"/>
          <w:lang w:eastAsia="ru-RU"/>
        </w:rPr>
        <w:t>«Укрепление общественного здоровья»</w:t>
      </w:r>
      <w:r w:rsidR="009E31E6">
        <w:rPr>
          <w:rFonts w:ascii="Times New Roman" w:eastAsia="Times New Roman" w:hAnsi="Times New Roman" w:cs="Times New Roman"/>
          <w:sz w:val="24"/>
          <w:szCs w:val="24"/>
          <w:lang w:eastAsia="ru-RU"/>
        </w:rPr>
        <w:t xml:space="preserve"> </w:t>
      </w:r>
      <w:r w:rsidRPr="00CE30F3">
        <w:rPr>
          <w:rFonts w:ascii="Times New Roman" w:eastAsia="Times New Roman" w:hAnsi="Times New Roman" w:cs="Times New Roman"/>
          <w:sz w:val="24"/>
          <w:szCs w:val="24"/>
          <w:lang w:eastAsia="ru-RU"/>
        </w:rPr>
        <w:t xml:space="preserve">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xml:space="preserve">, составила </w:t>
      </w:r>
      <w:proofErr w:type="gramStart"/>
      <w:r w:rsidRPr="00CE30F3">
        <w:rPr>
          <w:rFonts w:ascii="Times New Roman" w:eastAsia="Times New Roman" w:hAnsi="Times New Roman" w:cs="Times New Roman"/>
          <w:b/>
          <w:sz w:val="24"/>
          <w:szCs w:val="24"/>
          <w:lang w:eastAsia="ru-RU"/>
        </w:rPr>
        <w:t>1 ,</w:t>
      </w:r>
      <w:proofErr w:type="gramEnd"/>
      <w:r w:rsidRPr="00CE30F3">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p>
    <w:p w:rsidR="00CE30F3" w:rsidRPr="00CE30F3" w:rsidRDefault="00CE30F3" w:rsidP="00CE30F3">
      <w:pPr>
        <w:autoSpaceDE w:val="0"/>
        <w:autoSpaceDN w:val="0"/>
        <w:spacing w:after="0" w:line="240" w:lineRule="auto"/>
        <w:jc w:val="center"/>
        <w:rPr>
          <w:rFonts w:ascii="Times New Roman" w:eastAsia="Times New Roman" w:hAnsi="Times New Roman" w:cs="Times New Roman"/>
          <w:b/>
          <w:sz w:val="24"/>
          <w:szCs w:val="24"/>
          <w:lang w:eastAsia="ru-RU"/>
        </w:rPr>
      </w:pPr>
      <w:r w:rsidRPr="00CE30F3">
        <w:rPr>
          <w:rFonts w:ascii="Times New Roman" w:eastAsia="Times New Roman" w:hAnsi="Times New Roman" w:cs="Times New Roman"/>
          <w:b/>
          <w:sz w:val="24"/>
          <w:szCs w:val="24"/>
          <w:lang w:eastAsia="ru-RU"/>
        </w:rPr>
        <w:t>V. Подпрограмма «Содействие развитию гражданского общества и добровольчества»</w:t>
      </w:r>
    </w:p>
    <w:p w:rsidR="00CE30F3" w:rsidRPr="00CE30F3" w:rsidRDefault="00CE30F3" w:rsidP="00CE30F3">
      <w:pPr>
        <w:autoSpaceDE w:val="0"/>
        <w:autoSpaceDN w:val="0"/>
        <w:spacing w:after="0" w:line="240" w:lineRule="auto"/>
        <w:jc w:val="both"/>
        <w:rPr>
          <w:rFonts w:ascii="Times New Roman" w:eastAsia="Times New Roman" w:hAnsi="Times New Roman" w:cs="Times New Roman"/>
          <w:b/>
          <w:sz w:val="24"/>
          <w:szCs w:val="24"/>
          <w:lang w:eastAsia="ru-RU"/>
        </w:rPr>
      </w:pPr>
    </w:p>
    <w:p w:rsidR="00CE30F3" w:rsidRPr="00CE30F3" w:rsidRDefault="00CE30F3" w:rsidP="005008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Мероприятия по развитию физической культуры и массового спорта реализуются в рамках подпрограммы «Содействие развитию гражданского общества и добровольчества»</w:t>
      </w:r>
      <w:r w:rsidRPr="00CE30F3">
        <w:rPr>
          <w:rFonts w:ascii="Times New Roman" w:eastAsia="Times New Roman" w:hAnsi="Times New Roman" w:cs="Times New Roman"/>
          <w:b/>
          <w:sz w:val="24"/>
          <w:szCs w:val="24"/>
        </w:rPr>
        <w:t xml:space="preserve"> </w:t>
      </w:r>
      <w:r w:rsidRPr="00CE30F3">
        <w:rPr>
          <w:rFonts w:ascii="Times New Roman" w:eastAsia="Calibri" w:hAnsi="Times New Roman" w:cs="Times New Roman"/>
          <w:sz w:val="24"/>
          <w:szCs w:val="24"/>
          <w:lang w:eastAsia="ru-RU"/>
        </w:rPr>
        <w:t xml:space="preserve">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которые направлены на решение следующих задач:</w:t>
      </w:r>
    </w:p>
    <w:p w:rsidR="00CE30F3" w:rsidRP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1. Развитие и стимулирование социально-ориентированных некоммерческих организаций;</w:t>
      </w:r>
    </w:p>
    <w:p w:rsidR="00CE30F3" w:rsidRDefault="00CE30F3" w:rsidP="00CE30F3">
      <w:pPr>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2.</w:t>
      </w:r>
      <w:r w:rsidRPr="00CE30F3">
        <w:rPr>
          <w:rFonts w:ascii="Calibri" w:eastAsia="Times New Roman" w:hAnsi="Calibri" w:cs="Times New Roman"/>
        </w:rPr>
        <w:t xml:space="preserve"> </w:t>
      </w:r>
      <w:r w:rsidRPr="00CE30F3">
        <w:rPr>
          <w:rFonts w:ascii="Times New Roman" w:eastAsia="Times New Roman" w:hAnsi="Times New Roman" w:cs="Times New Roman"/>
          <w:sz w:val="24"/>
          <w:szCs w:val="24"/>
          <w:lang w:eastAsia="ru-RU"/>
        </w:rPr>
        <w:t>Поддержка добровольчества (</w:t>
      </w:r>
      <w:proofErr w:type="spellStart"/>
      <w:r w:rsidRPr="00CE30F3">
        <w:rPr>
          <w:rFonts w:ascii="Times New Roman" w:eastAsia="Times New Roman" w:hAnsi="Times New Roman" w:cs="Times New Roman"/>
          <w:sz w:val="24"/>
          <w:szCs w:val="24"/>
          <w:lang w:eastAsia="ru-RU"/>
        </w:rPr>
        <w:t>волонтерства</w:t>
      </w:r>
      <w:proofErr w:type="spellEnd"/>
      <w:r w:rsidRPr="00CE30F3">
        <w:rPr>
          <w:rFonts w:ascii="Times New Roman" w:eastAsia="Times New Roman" w:hAnsi="Times New Roman" w:cs="Times New Roman"/>
          <w:sz w:val="24"/>
          <w:szCs w:val="24"/>
          <w:lang w:eastAsia="ru-RU"/>
        </w:rPr>
        <w:t>).</w:t>
      </w:r>
    </w:p>
    <w:p w:rsidR="00585FE7" w:rsidRPr="00CE30F3" w:rsidRDefault="00585FE7" w:rsidP="00CE30F3">
      <w:pPr>
        <w:spacing w:after="0" w:line="240" w:lineRule="auto"/>
        <w:jc w:val="both"/>
        <w:rPr>
          <w:rFonts w:ascii="Times New Roman" w:eastAsia="Times New Roman" w:hAnsi="Times New Roman" w:cs="Times New Roman"/>
          <w:sz w:val="24"/>
          <w:szCs w:val="24"/>
          <w:lang w:eastAsia="ru-RU"/>
        </w:rPr>
      </w:pPr>
    </w:p>
    <w:p w:rsidR="00585FE7" w:rsidRPr="00585FE7" w:rsidRDefault="00585FE7" w:rsidP="00585FE7">
      <w:pPr>
        <w:spacing w:after="0" w:line="240" w:lineRule="auto"/>
        <w:ind w:firstLine="709"/>
        <w:jc w:val="both"/>
        <w:rPr>
          <w:rFonts w:ascii="Times New Roman" w:eastAsia="Times New Roman" w:hAnsi="Times New Roman" w:cs="Times New Roman"/>
          <w:sz w:val="24"/>
          <w:szCs w:val="24"/>
          <w:lang w:eastAsia="ru-RU"/>
        </w:rPr>
      </w:pPr>
      <w:r w:rsidRPr="00585FE7">
        <w:rPr>
          <w:rFonts w:ascii="Times New Roman" w:eastAsia="Times New Roman" w:hAnsi="Times New Roman" w:cs="Times New Roman"/>
          <w:sz w:val="24"/>
          <w:szCs w:val="24"/>
          <w:lang w:eastAsia="ru-RU"/>
        </w:rPr>
        <w:t>Реализация мероприятий Подпрограммы «Содействие развитию гражданского общества и добровольчества» в 2022 году</w:t>
      </w:r>
      <w:r w:rsidRPr="00585FE7">
        <w:rPr>
          <w:rFonts w:ascii="Times New Roman" w:eastAsia="Times New Roman" w:hAnsi="Times New Roman" w:cs="Times New Roman"/>
          <w:b/>
          <w:sz w:val="24"/>
          <w:szCs w:val="24"/>
          <w:lang w:eastAsia="ru-RU"/>
        </w:rPr>
        <w:t xml:space="preserve"> </w:t>
      </w:r>
      <w:r w:rsidRPr="00585FE7">
        <w:rPr>
          <w:rFonts w:ascii="Times New Roman" w:eastAsia="Times New Roman" w:hAnsi="Times New Roman" w:cs="Times New Roman"/>
          <w:sz w:val="24"/>
          <w:szCs w:val="24"/>
          <w:lang w:eastAsia="ru-RU"/>
        </w:rPr>
        <w:t>проходила без выделения финансирования.</w:t>
      </w:r>
    </w:p>
    <w:p w:rsidR="0050089C" w:rsidRDefault="0050089C" w:rsidP="0050089C">
      <w:pPr>
        <w:spacing w:after="0" w:line="240" w:lineRule="auto"/>
        <w:ind w:firstLine="709"/>
        <w:jc w:val="both"/>
        <w:rPr>
          <w:rFonts w:ascii="Times New Roman" w:eastAsia="Times New Roman" w:hAnsi="Times New Roman" w:cs="Times New Roman"/>
          <w:b/>
          <w:sz w:val="24"/>
          <w:szCs w:val="24"/>
          <w:lang w:eastAsia="ru-RU"/>
        </w:rPr>
      </w:pPr>
    </w:p>
    <w:p w:rsidR="00CE30F3" w:rsidRPr="00CE30F3" w:rsidRDefault="00CE30F3" w:rsidP="0050089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b/>
          <w:sz w:val="24"/>
          <w:szCs w:val="24"/>
          <w:lang w:eastAsia="ru-RU"/>
        </w:rPr>
        <w:t>Задача №5.1</w:t>
      </w:r>
      <w:r w:rsidRPr="00CE30F3">
        <w:rPr>
          <w:rFonts w:ascii="Times New Roman" w:eastAsia="Times New Roman" w:hAnsi="Times New Roman" w:cs="Times New Roman"/>
          <w:sz w:val="24"/>
          <w:szCs w:val="24"/>
          <w:lang w:eastAsia="ru-RU"/>
        </w:rPr>
        <w:t>. Профилактика факторов риска неинфекционных заболеваний.</w:t>
      </w:r>
    </w:p>
    <w:p w:rsidR="00CE30F3" w:rsidRPr="00CE30F3" w:rsidRDefault="00CE30F3" w:rsidP="00CE30F3">
      <w:pPr>
        <w:spacing w:after="0" w:line="240" w:lineRule="auto"/>
        <w:jc w:val="both"/>
        <w:rPr>
          <w:rFonts w:ascii="Times New Roman" w:eastAsia="Times New Roman" w:hAnsi="Times New Roman" w:cs="Times New Roman"/>
          <w:color w:val="000000"/>
          <w:sz w:val="24"/>
          <w:szCs w:val="24"/>
          <w:lang w:eastAsia="ru-RU"/>
        </w:rPr>
      </w:pPr>
      <w:r w:rsidRPr="00CE30F3">
        <w:rPr>
          <w:rFonts w:ascii="Times New Roman" w:eastAsia="Times New Roman" w:hAnsi="Times New Roman" w:cs="Times New Roman"/>
          <w:sz w:val="24"/>
          <w:szCs w:val="24"/>
          <w:lang w:eastAsia="ru-RU"/>
        </w:rPr>
        <w:t>Мероприятие № 5.1.1. «</w:t>
      </w:r>
      <w:r w:rsidRPr="00CE30F3">
        <w:rPr>
          <w:rFonts w:ascii="Times New Roman" w:eastAsia="Times New Roman" w:hAnsi="Times New Roman" w:cs="Times New Roman"/>
          <w:color w:val="000000"/>
          <w:sz w:val="24"/>
          <w:szCs w:val="24"/>
          <w:lang w:eastAsia="ru-RU"/>
        </w:rPr>
        <w:t>Муниципальная поддержка социально-ориентированных некоммерческих организаций», не было запланировано.</w:t>
      </w:r>
    </w:p>
    <w:p w:rsidR="0050089C" w:rsidRDefault="0050089C" w:rsidP="0050089C">
      <w:pPr>
        <w:spacing w:after="0" w:line="240" w:lineRule="auto"/>
        <w:ind w:firstLine="709"/>
        <w:jc w:val="both"/>
        <w:rPr>
          <w:rFonts w:ascii="Times New Roman" w:eastAsia="Times New Roman" w:hAnsi="Times New Roman" w:cs="Times New Roman"/>
          <w:b/>
          <w:sz w:val="24"/>
          <w:szCs w:val="24"/>
          <w:lang w:eastAsia="ru-RU"/>
        </w:rPr>
      </w:pPr>
    </w:p>
    <w:p w:rsidR="00CE30F3" w:rsidRPr="00CE30F3" w:rsidRDefault="00CE30F3" w:rsidP="0050089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b/>
          <w:sz w:val="24"/>
          <w:szCs w:val="24"/>
          <w:lang w:eastAsia="ru-RU"/>
        </w:rPr>
        <w:t>Задача №5.2.</w:t>
      </w:r>
      <w:r w:rsidRPr="00CE30F3">
        <w:rPr>
          <w:rFonts w:ascii="Times New Roman" w:eastAsia="Times New Roman" w:hAnsi="Times New Roman" w:cs="Times New Roman"/>
          <w:sz w:val="24"/>
          <w:szCs w:val="24"/>
          <w:lang w:eastAsia="ru-RU"/>
        </w:rPr>
        <w:t xml:space="preserve"> Поддержка добровольчества (</w:t>
      </w:r>
      <w:proofErr w:type="spellStart"/>
      <w:r w:rsidRPr="00CE30F3">
        <w:rPr>
          <w:rFonts w:ascii="Times New Roman" w:eastAsia="Times New Roman" w:hAnsi="Times New Roman" w:cs="Times New Roman"/>
          <w:sz w:val="24"/>
          <w:szCs w:val="24"/>
          <w:lang w:eastAsia="ru-RU"/>
        </w:rPr>
        <w:t>волонтерства</w:t>
      </w:r>
      <w:proofErr w:type="spellEnd"/>
      <w:r w:rsidRPr="00CE30F3">
        <w:rPr>
          <w:rFonts w:ascii="Times New Roman" w:eastAsia="Times New Roman" w:hAnsi="Times New Roman" w:cs="Times New Roman"/>
          <w:sz w:val="24"/>
          <w:szCs w:val="24"/>
          <w:lang w:eastAsia="ru-RU"/>
        </w:rPr>
        <w:t xml:space="preserve">): </w:t>
      </w:r>
    </w:p>
    <w:p w:rsidR="00CE30F3" w:rsidRDefault="00CE30F3" w:rsidP="0050089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Мероприятие № 5.2.1. Меры поддержки и стимулирования участия добровольцев в муниципальных мероприятиях и реализации социальных проектов, не было запланировано.</w:t>
      </w:r>
    </w:p>
    <w:p w:rsidR="0050089C" w:rsidRPr="00CE30F3" w:rsidRDefault="0050089C" w:rsidP="0050089C">
      <w:pPr>
        <w:spacing w:after="0" w:line="240" w:lineRule="auto"/>
        <w:ind w:firstLine="709"/>
        <w:jc w:val="both"/>
        <w:rPr>
          <w:rFonts w:ascii="Times New Roman" w:eastAsia="Times New Roman" w:hAnsi="Times New Roman" w:cs="Times New Roman"/>
          <w:sz w:val="24"/>
          <w:szCs w:val="24"/>
          <w:lang w:eastAsia="ru-RU"/>
        </w:rPr>
      </w:pPr>
    </w:p>
    <w:p w:rsidR="00CE30F3" w:rsidRPr="00CE30F3" w:rsidRDefault="00CE30F3" w:rsidP="0050089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в полном объеме:</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5.1.1. Количество социально-ориентированных некоммерческих организаций, получивших муниципальную поддержку: план-0, </w:t>
      </w:r>
      <w:r w:rsidR="006E15E1">
        <w:rPr>
          <w:rFonts w:ascii="Times New Roman" w:eastAsia="Times New Roman" w:hAnsi="Times New Roman" w:cs="Times New Roman"/>
          <w:sz w:val="24"/>
          <w:szCs w:val="24"/>
          <w:lang w:eastAsia="ru-RU"/>
        </w:rPr>
        <w:t>факт</w:t>
      </w:r>
      <w:r w:rsidRPr="00CE30F3">
        <w:rPr>
          <w:rFonts w:ascii="Times New Roman" w:eastAsia="Times New Roman" w:hAnsi="Times New Roman" w:cs="Times New Roman"/>
          <w:sz w:val="24"/>
          <w:szCs w:val="24"/>
          <w:lang w:eastAsia="ru-RU"/>
        </w:rPr>
        <w:t xml:space="preserve">-0. </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color w:val="000000"/>
          <w:sz w:val="24"/>
          <w:szCs w:val="24"/>
        </w:rPr>
      </w:pPr>
      <w:r w:rsidRPr="00CE30F3">
        <w:rPr>
          <w:rFonts w:ascii="Times New Roman" w:eastAsia="Times New Roman" w:hAnsi="Times New Roman" w:cs="Times New Roman"/>
          <w:sz w:val="24"/>
          <w:szCs w:val="24"/>
          <w:lang w:eastAsia="ru-RU"/>
        </w:rPr>
        <w:t xml:space="preserve">5.2.1- Количество реализованных добровольческих (волонтерских) инициатив и проектов: запланировано и достигнуто – 3ед., исполнено 100%. Были проведены 3 акции «Своих не бросаем», «Дети детям Донбасса», «Адресный патронаж пожилых людей». </w:t>
      </w:r>
    </w:p>
    <w:p w:rsidR="00CE30F3" w:rsidRPr="00CE30F3" w:rsidRDefault="00CE30F3" w:rsidP="00CE30F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 Доля граждан, занимающихся добровольческой деятельностью план - 0,55%, достигнуто - 0,55% (из расчета 60/10716*100%, количество граждан взято с официального сайта </w:t>
      </w:r>
      <w:proofErr w:type="spellStart"/>
      <w:proofErr w:type="gramStart"/>
      <w:r w:rsidRPr="00CE30F3">
        <w:rPr>
          <w:rFonts w:ascii="Times New Roman" w:eastAsia="Times New Roman" w:hAnsi="Times New Roman" w:cs="Times New Roman"/>
          <w:sz w:val="24"/>
          <w:szCs w:val="24"/>
          <w:lang w:eastAsia="ru-RU"/>
        </w:rPr>
        <w:t>добро.ру</w:t>
      </w:r>
      <w:proofErr w:type="spellEnd"/>
      <w:proofErr w:type="gramEnd"/>
      <w:r w:rsidRPr="00CE30F3">
        <w:rPr>
          <w:rFonts w:ascii="Times New Roman" w:eastAsia="Times New Roman" w:hAnsi="Times New Roman" w:cs="Times New Roman"/>
          <w:sz w:val="24"/>
          <w:szCs w:val="24"/>
          <w:lang w:eastAsia="ru-RU"/>
        </w:rPr>
        <w:t>)</w:t>
      </w:r>
      <w:r w:rsidRPr="00CE30F3">
        <w:rPr>
          <w:rFonts w:ascii="Times New Roman" w:eastAsia="Times New Roman" w:hAnsi="Times New Roman" w:cs="Times New Roman"/>
          <w:sz w:val="24"/>
          <w:szCs w:val="24"/>
        </w:rPr>
        <w:t xml:space="preserve">. </w:t>
      </w:r>
      <w:r w:rsidRPr="00CE30F3">
        <w:rPr>
          <w:rFonts w:ascii="Times New Roman" w:eastAsia="Times New Roman" w:hAnsi="Times New Roman" w:cs="Times New Roman"/>
          <w:sz w:val="24"/>
          <w:szCs w:val="24"/>
          <w:lang w:eastAsia="ru-RU"/>
        </w:rPr>
        <w:t>Исполнено 100 %</w:t>
      </w:r>
    </w:p>
    <w:p w:rsidR="00CE30F3" w:rsidRPr="00CE30F3" w:rsidRDefault="00CE30F3" w:rsidP="0050089C">
      <w:pPr>
        <w:spacing w:after="0" w:line="240" w:lineRule="auto"/>
        <w:ind w:firstLine="709"/>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 xml:space="preserve">В результате расчётов, эффективность реализации за 2022 год подпрограммы </w:t>
      </w:r>
      <w:r w:rsidRPr="00CE30F3">
        <w:rPr>
          <w:rFonts w:ascii="Times New Roman" w:eastAsia="Times New Roman" w:hAnsi="Times New Roman" w:cs="Times New Roman"/>
          <w:sz w:val="24"/>
          <w:szCs w:val="24"/>
        </w:rPr>
        <w:t>«</w:t>
      </w:r>
      <w:r w:rsidRPr="00CE30F3">
        <w:rPr>
          <w:rFonts w:ascii="Times New Roman" w:eastAsia="Times New Roman" w:hAnsi="Times New Roman" w:cs="Times New Roman"/>
          <w:sz w:val="24"/>
          <w:szCs w:val="24"/>
          <w:lang w:eastAsia="ru-RU"/>
        </w:rPr>
        <w:t>Содействие развитию гражданского общества и добровольчества</w:t>
      </w:r>
      <w:r w:rsidRPr="00CE30F3">
        <w:rPr>
          <w:rFonts w:ascii="Times New Roman" w:eastAsia="Times New Roman" w:hAnsi="Times New Roman" w:cs="Times New Roman"/>
          <w:b/>
          <w:sz w:val="24"/>
          <w:szCs w:val="24"/>
        </w:rPr>
        <w:t>»</w:t>
      </w:r>
      <w:r w:rsidRPr="00CE30F3">
        <w:rPr>
          <w:rFonts w:ascii="Times New Roman" w:eastAsia="Times New Roman" w:hAnsi="Times New Roman" w:cs="Times New Roman"/>
          <w:sz w:val="24"/>
          <w:szCs w:val="24"/>
          <w:lang w:eastAsia="ru-RU"/>
        </w:rPr>
        <w:t xml:space="preserve"> муниципальной программы </w:t>
      </w:r>
      <w:r w:rsidRPr="00CE30F3">
        <w:rPr>
          <w:rFonts w:ascii="Times New Roman" w:eastAsia="Times New Roman" w:hAnsi="Times New Roman" w:cs="Times New Roman"/>
          <w:sz w:val="24"/>
          <w:szCs w:val="24"/>
        </w:rPr>
        <w:t xml:space="preserve">«Поддержка и </w:t>
      </w:r>
      <w:r w:rsidRPr="00CE30F3">
        <w:rPr>
          <w:rFonts w:ascii="Times New Roman" w:eastAsia="Times New Roman" w:hAnsi="Times New Roman" w:cs="Times New Roman"/>
          <w:sz w:val="24"/>
          <w:szCs w:val="24"/>
        </w:rPr>
        <w:lastRenderedPageBreak/>
        <w:t>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xml:space="preserve">, составила </w:t>
      </w:r>
      <w:proofErr w:type="gramStart"/>
      <w:r w:rsidRPr="00CE30F3">
        <w:rPr>
          <w:rFonts w:ascii="Times New Roman" w:eastAsia="Times New Roman" w:hAnsi="Times New Roman" w:cs="Times New Roman"/>
          <w:b/>
          <w:sz w:val="24"/>
          <w:szCs w:val="24"/>
          <w:lang w:eastAsia="ru-RU"/>
        </w:rPr>
        <w:t>1 ,</w:t>
      </w:r>
      <w:proofErr w:type="gramEnd"/>
      <w:r w:rsidRPr="00CE30F3">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ED6562" w:rsidRPr="00ED6562" w:rsidRDefault="00ED6562" w:rsidP="00ED6562">
      <w:pPr>
        <w:widowControl w:val="0"/>
        <w:autoSpaceDE w:val="0"/>
        <w:autoSpaceDN w:val="0"/>
        <w:spacing w:after="0" w:line="240" w:lineRule="auto"/>
        <w:jc w:val="both"/>
        <w:rPr>
          <w:rFonts w:ascii="Times New Roman" w:eastAsia="Times New Roman" w:hAnsi="Times New Roman" w:cs="Times New Roman"/>
          <w:sz w:val="24"/>
          <w:szCs w:val="24"/>
        </w:rPr>
      </w:pPr>
    </w:p>
    <w:p w:rsidR="00100DC8" w:rsidRPr="00100DC8" w:rsidRDefault="00BE46F2" w:rsidP="00D5391E">
      <w:pPr>
        <w:pStyle w:val="a3"/>
        <w:widowControl w:val="0"/>
        <w:numPr>
          <w:ilvl w:val="0"/>
          <w:numId w:val="6"/>
        </w:numPr>
        <w:autoSpaceDE w:val="0"/>
        <w:autoSpaceDN w:val="0"/>
        <w:spacing w:after="0" w:line="240" w:lineRule="auto"/>
        <w:ind w:left="284" w:hanging="284"/>
        <w:jc w:val="center"/>
        <w:rPr>
          <w:rFonts w:ascii="Times New Roman" w:eastAsia="Times New Roman" w:hAnsi="Times New Roman" w:cs="Times New Roman"/>
          <w:sz w:val="24"/>
          <w:szCs w:val="24"/>
        </w:rPr>
      </w:pPr>
      <w:r w:rsidRPr="00100DC8">
        <w:rPr>
          <w:rFonts w:ascii="Times New Roman" w:eastAsia="Times New Roman" w:hAnsi="Times New Roman" w:cs="Times New Roman"/>
          <w:b/>
          <w:sz w:val="24"/>
          <w:szCs w:val="24"/>
        </w:rPr>
        <w:t xml:space="preserve">Муниципальной программы </w:t>
      </w:r>
      <w:r w:rsidR="003036AD" w:rsidRPr="00100DC8">
        <w:rPr>
          <w:rFonts w:ascii="Times New Roman" w:eastAsia="Times New Roman" w:hAnsi="Times New Roman" w:cs="Times New Roman"/>
          <w:b/>
          <w:sz w:val="24"/>
          <w:szCs w:val="24"/>
        </w:rPr>
        <w:t>«</w:t>
      </w:r>
      <w:r w:rsidRPr="00100DC8">
        <w:rPr>
          <w:rFonts w:ascii="Times New Roman" w:eastAsia="Times New Roman" w:hAnsi="Times New Roman" w:cs="Times New Roman"/>
          <w:b/>
          <w:sz w:val="24"/>
          <w:szCs w:val="24"/>
        </w:rPr>
        <w:t>Развитие культуры</w:t>
      </w:r>
      <w:r w:rsidR="007B6E0C">
        <w:rPr>
          <w:rFonts w:ascii="Times New Roman" w:eastAsia="Times New Roman" w:hAnsi="Times New Roman" w:cs="Times New Roman"/>
          <w:b/>
          <w:sz w:val="24"/>
          <w:szCs w:val="24"/>
        </w:rPr>
        <w:t xml:space="preserve"> </w:t>
      </w:r>
      <w:r w:rsidRPr="00100DC8">
        <w:rPr>
          <w:rFonts w:ascii="Times New Roman" w:eastAsia="Times New Roman" w:hAnsi="Times New Roman" w:cs="Times New Roman"/>
          <w:b/>
          <w:sz w:val="24"/>
          <w:szCs w:val="24"/>
        </w:rPr>
        <w:t>Городского округа</w:t>
      </w:r>
    </w:p>
    <w:p w:rsidR="00BE46F2" w:rsidRDefault="003036AD" w:rsidP="00100DC8">
      <w:pPr>
        <w:pStyle w:val="a3"/>
        <w:widowControl w:val="0"/>
        <w:autoSpaceDE w:val="0"/>
        <w:autoSpaceDN w:val="0"/>
        <w:spacing w:after="0" w:line="240" w:lineRule="auto"/>
        <w:ind w:left="-851"/>
        <w:jc w:val="center"/>
        <w:rPr>
          <w:rFonts w:ascii="Times New Roman" w:eastAsia="Times New Roman" w:hAnsi="Times New Roman" w:cs="Times New Roman"/>
          <w:b/>
          <w:sz w:val="24"/>
          <w:szCs w:val="24"/>
        </w:rPr>
      </w:pPr>
      <w:r w:rsidRPr="00100DC8">
        <w:rPr>
          <w:rFonts w:ascii="Times New Roman" w:eastAsia="Times New Roman" w:hAnsi="Times New Roman" w:cs="Times New Roman"/>
          <w:b/>
          <w:sz w:val="24"/>
          <w:szCs w:val="24"/>
        </w:rPr>
        <w:t>«</w:t>
      </w:r>
      <w:r w:rsidR="00BE46F2" w:rsidRPr="00100DC8">
        <w:rPr>
          <w:rFonts w:ascii="Times New Roman" w:eastAsia="Times New Roman" w:hAnsi="Times New Roman" w:cs="Times New Roman"/>
          <w:b/>
          <w:sz w:val="24"/>
          <w:szCs w:val="24"/>
        </w:rPr>
        <w:t>Жатай</w:t>
      </w:r>
      <w:r w:rsidRPr="00100DC8">
        <w:rPr>
          <w:rFonts w:ascii="Times New Roman" w:eastAsia="Times New Roman" w:hAnsi="Times New Roman" w:cs="Times New Roman"/>
          <w:b/>
          <w:sz w:val="24"/>
          <w:szCs w:val="24"/>
        </w:rPr>
        <w:t>»</w:t>
      </w:r>
      <w:r w:rsidR="0050089C">
        <w:rPr>
          <w:rFonts w:ascii="Times New Roman" w:eastAsia="Times New Roman" w:hAnsi="Times New Roman" w:cs="Times New Roman"/>
          <w:b/>
          <w:sz w:val="24"/>
          <w:szCs w:val="24"/>
        </w:rPr>
        <w:t xml:space="preserve"> </w:t>
      </w:r>
      <w:r w:rsidR="00BE46F2" w:rsidRPr="00100DC8">
        <w:rPr>
          <w:rFonts w:ascii="Times New Roman" w:eastAsia="Times New Roman" w:hAnsi="Times New Roman" w:cs="Times New Roman"/>
          <w:b/>
          <w:sz w:val="24"/>
          <w:szCs w:val="24"/>
        </w:rPr>
        <w:t>на 2020-2022 годы</w:t>
      </w:r>
      <w:r w:rsidRPr="00100DC8">
        <w:rPr>
          <w:rFonts w:ascii="Times New Roman" w:eastAsia="Times New Roman" w:hAnsi="Times New Roman" w:cs="Times New Roman"/>
          <w:b/>
          <w:sz w:val="24"/>
          <w:szCs w:val="24"/>
        </w:rPr>
        <w:t>»</w:t>
      </w:r>
    </w:p>
    <w:p w:rsidR="00840D50" w:rsidRPr="00100DC8" w:rsidRDefault="00840D50" w:rsidP="00100DC8">
      <w:pPr>
        <w:pStyle w:val="a3"/>
        <w:widowControl w:val="0"/>
        <w:autoSpaceDE w:val="0"/>
        <w:autoSpaceDN w:val="0"/>
        <w:spacing w:after="0" w:line="240" w:lineRule="auto"/>
        <w:ind w:left="-851"/>
        <w:jc w:val="center"/>
        <w:rPr>
          <w:rFonts w:ascii="Times New Roman" w:eastAsia="Times New Roman" w:hAnsi="Times New Roman" w:cs="Times New Roman"/>
          <w:sz w:val="24"/>
          <w:szCs w:val="24"/>
        </w:rPr>
      </w:pPr>
    </w:p>
    <w:p w:rsidR="00840D50" w:rsidRPr="00840D50" w:rsidRDefault="00840D50" w:rsidP="00840D50">
      <w:pPr>
        <w:spacing w:after="0" w:line="240" w:lineRule="auto"/>
        <w:ind w:firstLine="709"/>
        <w:jc w:val="both"/>
        <w:rPr>
          <w:rFonts w:ascii="Times New Roman" w:eastAsia="Calibri" w:hAnsi="Times New Roman" w:cs="Times New Roman"/>
          <w:sz w:val="24"/>
          <w:szCs w:val="24"/>
        </w:rPr>
      </w:pPr>
      <w:r w:rsidRPr="00840D50">
        <w:rPr>
          <w:rFonts w:ascii="Times New Roman" w:eastAsia="Calibri" w:hAnsi="Times New Roman" w:cs="Times New Roman"/>
          <w:sz w:val="24"/>
          <w:szCs w:val="24"/>
        </w:rPr>
        <w:t xml:space="preserve">Муниципальная программа «Развитие культуры Городского округа «Жатай» на 2020-2022 годы» утверждена Постановлением Окружной Администрации ГО «Жатай» № 83-г от «18» ноября 2019 г. и </w:t>
      </w:r>
      <w:r w:rsidRPr="00840D50">
        <w:rPr>
          <w:rFonts w:ascii="Times New Roman" w:eastAsia="Times New Roman" w:hAnsi="Times New Roman" w:cs="Times New Roman"/>
          <w:sz w:val="24"/>
          <w:szCs w:val="24"/>
        </w:rPr>
        <w:t>направлена на решение вопросов местного значения и определяет основные направления, приоритеты социальной политики развития Городского округа «Жатай» на 2020 - 2022 гг. в сфере культуры.</w:t>
      </w:r>
    </w:p>
    <w:p w:rsidR="00840D50" w:rsidRPr="00840D50" w:rsidRDefault="00840D50" w:rsidP="00840D50">
      <w:pPr>
        <w:tabs>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Целью Муниципальной программы «Развитие культуры Городского округа «Жатай» на 2020 - 2022 годы» является у</w:t>
      </w:r>
      <w:r w:rsidRPr="00840D50">
        <w:rPr>
          <w:rFonts w:ascii="Times New Roman" w:eastAsia="Times New Roman" w:hAnsi="Times New Roman" w:cs="Times New Roman"/>
          <w:spacing w:val="2"/>
          <w:sz w:val="24"/>
          <w:szCs w:val="24"/>
          <w:shd w:val="clear" w:color="auto" w:fill="FFFFFF"/>
        </w:rPr>
        <w:t>лучшение благоприятных условий для развития культуры</w:t>
      </w:r>
      <w:r w:rsidRPr="00840D50">
        <w:rPr>
          <w:rFonts w:ascii="Times New Roman" w:eastAsia="Times New Roman" w:hAnsi="Times New Roman" w:cs="Times New Roman"/>
          <w:sz w:val="24"/>
          <w:szCs w:val="24"/>
        </w:rPr>
        <w:t xml:space="preserve"> в Городском округе «Жатай». Достижение данной цели предусматривает решение следующих задач:</w:t>
      </w:r>
    </w:p>
    <w:p w:rsidR="00840D50" w:rsidRPr="00840D50" w:rsidRDefault="00840D50" w:rsidP="00840D50">
      <w:pPr>
        <w:tabs>
          <w:tab w:val="left" w:pos="284"/>
        </w:tabs>
        <w:spacing w:after="0" w:line="240" w:lineRule="auto"/>
        <w:ind w:left="426"/>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повышение качества муниципальных услуг в сфере культуры и увеличение посещаемости;</w:t>
      </w:r>
    </w:p>
    <w:p w:rsidR="00840D50" w:rsidRPr="00840D50" w:rsidRDefault="00840D50" w:rsidP="00840D50">
      <w:pPr>
        <w:tabs>
          <w:tab w:val="left" w:pos="284"/>
        </w:tabs>
        <w:spacing w:after="0" w:line="240" w:lineRule="auto"/>
        <w:ind w:left="426"/>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модернизация сферы культуры;</w:t>
      </w:r>
    </w:p>
    <w:p w:rsidR="00840D50" w:rsidRPr="00840D50" w:rsidRDefault="00840D50" w:rsidP="00840D50">
      <w:pPr>
        <w:tabs>
          <w:tab w:val="left" w:pos="284"/>
        </w:tabs>
        <w:spacing w:after="0" w:line="240" w:lineRule="auto"/>
        <w:ind w:left="426"/>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обеспечение условий для многообразия культурной среды;</w:t>
      </w:r>
    </w:p>
    <w:p w:rsidR="00840D50" w:rsidRPr="00840D50" w:rsidRDefault="00840D50" w:rsidP="00840D50">
      <w:pPr>
        <w:spacing w:after="0" w:line="240" w:lineRule="auto"/>
        <w:ind w:firstLine="426"/>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внедрение цифровых технологий в культурное пространство.</w:t>
      </w:r>
    </w:p>
    <w:p w:rsidR="00840D50" w:rsidRPr="00840D50" w:rsidRDefault="00840D50" w:rsidP="00840D50">
      <w:pPr>
        <w:spacing w:after="0" w:line="240" w:lineRule="auto"/>
        <w:ind w:firstLine="426"/>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На реализацию программы в 2022 году выделено 36 412,8 тыс. рублей, в том числе федеральный бюджет 0,00,</w:t>
      </w:r>
      <w:r w:rsidRPr="00840D50">
        <w:rPr>
          <w:rFonts w:ascii="Calibri" w:eastAsia="Times New Roman" w:hAnsi="Calibri" w:cs="Times New Roman"/>
          <w:sz w:val="24"/>
          <w:szCs w:val="24"/>
        </w:rPr>
        <w:t xml:space="preserve"> </w:t>
      </w:r>
      <w:r w:rsidRPr="00840D50">
        <w:rPr>
          <w:rFonts w:ascii="Times New Roman" w:eastAsia="Times New Roman" w:hAnsi="Times New Roman" w:cs="Times New Roman"/>
          <w:sz w:val="24"/>
          <w:szCs w:val="24"/>
        </w:rPr>
        <w:t>республиканский бюджет 0,00 средства местного бюджета 35 034,3</w:t>
      </w:r>
      <w:r w:rsidRPr="00840D50">
        <w:rPr>
          <w:rFonts w:ascii="Calibri" w:eastAsia="Times New Roman" w:hAnsi="Calibri" w:cs="Times New Roman"/>
          <w:sz w:val="24"/>
          <w:szCs w:val="24"/>
        </w:rPr>
        <w:t xml:space="preserve"> </w:t>
      </w:r>
      <w:r w:rsidRPr="00840D50">
        <w:rPr>
          <w:rFonts w:ascii="Times New Roman" w:eastAsia="Times New Roman" w:hAnsi="Times New Roman" w:cs="Times New Roman"/>
          <w:sz w:val="24"/>
          <w:szCs w:val="24"/>
        </w:rPr>
        <w:t>тыс. рублей и внебюджетные источники 1378,5</w:t>
      </w:r>
      <w:r w:rsidRPr="00840D50">
        <w:rPr>
          <w:rFonts w:ascii="Calibri" w:eastAsia="Times New Roman" w:hAnsi="Calibri" w:cs="Times New Roman"/>
          <w:sz w:val="24"/>
          <w:szCs w:val="24"/>
        </w:rPr>
        <w:t xml:space="preserve"> </w:t>
      </w:r>
      <w:r w:rsidRPr="00840D50">
        <w:rPr>
          <w:rFonts w:ascii="Times New Roman" w:eastAsia="Times New Roman" w:hAnsi="Times New Roman" w:cs="Times New Roman"/>
          <w:sz w:val="24"/>
          <w:szCs w:val="24"/>
        </w:rPr>
        <w:t>тыс. рублей. Освоение составило 36 378,7 тыс. руб</w:t>
      </w:r>
      <w:r>
        <w:rPr>
          <w:rFonts w:ascii="Times New Roman" w:eastAsia="Times New Roman" w:hAnsi="Times New Roman" w:cs="Times New Roman"/>
          <w:sz w:val="24"/>
          <w:szCs w:val="24"/>
        </w:rPr>
        <w:t>л</w:t>
      </w:r>
      <w:r w:rsidRPr="00840D50">
        <w:rPr>
          <w:rFonts w:ascii="Times New Roman" w:eastAsia="Times New Roman" w:hAnsi="Times New Roman" w:cs="Times New Roman"/>
          <w:sz w:val="24"/>
          <w:szCs w:val="24"/>
        </w:rPr>
        <w:t>ей (99,9 % исполнения), из них средства местного бюджета 35 000,2</w:t>
      </w:r>
      <w:r w:rsidRPr="00840D50">
        <w:rPr>
          <w:rFonts w:ascii="Calibri" w:eastAsia="Times New Roman" w:hAnsi="Calibri" w:cs="Times New Roman"/>
          <w:sz w:val="24"/>
          <w:szCs w:val="24"/>
        </w:rPr>
        <w:t xml:space="preserve"> </w:t>
      </w:r>
      <w:r w:rsidRPr="00840D50">
        <w:rPr>
          <w:rFonts w:ascii="Times New Roman" w:eastAsia="Times New Roman" w:hAnsi="Times New Roman" w:cs="Times New Roman"/>
          <w:sz w:val="24"/>
          <w:szCs w:val="24"/>
        </w:rPr>
        <w:t xml:space="preserve">тыс. рублей (99,90% исполнения) и внебюджетные источники 1378,5 тыс. рублей (100% исполнение). </w:t>
      </w:r>
    </w:p>
    <w:p w:rsidR="00840D50" w:rsidRPr="00840D50" w:rsidRDefault="00840D50" w:rsidP="00840D50">
      <w:pPr>
        <w:spacing w:after="0" w:line="240" w:lineRule="auto"/>
        <w:ind w:firstLine="540"/>
        <w:jc w:val="both"/>
        <w:rPr>
          <w:rFonts w:ascii="Times New Roman" w:eastAsia="Times New Roman" w:hAnsi="Times New Roman" w:cs="Times New Roman"/>
          <w:sz w:val="24"/>
          <w:szCs w:val="24"/>
        </w:rPr>
      </w:pPr>
      <w:r w:rsidRPr="00840D50">
        <w:rPr>
          <w:rFonts w:ascii="Times New Roman" w:eastAsia="Times New Roman" w:hAnsi="Times New Roman" w:cs="Times New Roman"/>
          <w:bCs/>
          <w:sz w:val="24"/>
          <w:szCs w:val="24"/>
        </w:rPr>
        <w:t>В 2022 году п</w:t>
      </w:r>
      <w:r w:rsidRPr="00840D50">
        <w:rPr>
          <w:rFonts w:ascii="Times New Roman" w:eastAsia="Times New Roman" w:hAnsi="Times New Roman" w:cs="Times New Roman"/>
          <w:sz w:val="24"/>
          <w:szCs w:val="24"/>
        </w:rPr>
        <w:t>рограммные мероприятия выполнены на 90% согласно плана реализации программы.</w:t>
      </w:r>
    </w:p>
    <w:p w:rsidR="00840D50" w:rsidRPr="00840D50" w:rsidRDefault="00840D50" w:rsidP="00840D50">
      <w:pPr>
        <w:spacing w:after="0" w:line="240" w:lineRule="auto"/>
        <w:ind w:firstLine="540"/>
        <w:jc w:val="both"/>
        <w:rPr>
          <w:rFonts w:ascii="Times New Roman" w:eastAsia="Times New Roman" w:hAnsi="Times New Roman" w:cs="Times New Roman"/>
          <w:b/>
          <w:sz w:val="24"/>
          <w:szCs w:val="24"/>
        </w:rPr>
      </w:pPr>
      <w:r w:rsidRPr="00840D50">
        <w:rPr>
          <w:rFonts w:ascii="Times New Roman" w:eastAsia="Times New Roman" w:hAnsi="Times New Roman" w:cs="Times New Roman"/>
          <w:b/>
          <w:sz w:val="24"/>
          <w:szCs w:val="24"/>
        </w:rPr>
        <w:t>Задача 1. Повышение качества муниципальных услуг в сфере культуры и увеличение посещаемости.</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В рамках реализации мероприятия 1. «Обеспечение деятельности муниципальных учреждений культуры» для повышения качества муниципальных услуг и выполнения муниципального задания учреждениями культуры финансовое обеспечение ведется следующим образом:</w:t>
      </w:r>
    </w:p>
    <w:p w:rsidR="00840D50" w:rsidRPr="00840D50" w:rsidRDefault="00840D50" w:rsidP="00840D50">
      <w:pPr>
        <w:overflowPunct w:val="0"/>
        <w:autoSpaceDE w:val="0"/>
        <w:autoSpaceDN w:val="0"/>
        <w:adjustRightInd w:val="0"/>
        <w:spacing w:after="0" w:line="240" w:lineRule="auto"/>
        <w:ind w:firstLine="284"/>
        <w:jc w:val="right"/>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(тыс. рублей)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9"/>
        <w:gridCol w:w="1158"/>
        <w:gridCol w:w="1158"/>
        <w:gridCol w:w="1111"/>
        <w:gridCol w:w="1110"/>
        <w:gridCol w:w="1132"/>
        <w:gridCol w:w="1133"/>
      </w:tblGrid>
      <w:tr w:rsidR="00840D50" w:rsidRPr="00840D50" w:rsidTr="00115F83">
        <w:trPr>
          <w:jc w:val="center"/>
        </w:trPr>
        <w:tc>
          <w:tcPr>
            <w:tcW w:w="2769" w:type="dxa"/>
            <w:vMerge w:val="restart"/>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xml:space="preserve">Финансовое обеспечение выполнения муниципального задания </w:t>
            </w:r>
          </w:p>
        </w:tc>
        <w:tc>
          <w:tcPr>
            <w:tcW w:w="2316" w:type="dxa"/>
            <w:gridSpan w:val="2"/>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ДК «Маяк»</w:t>
            </w:r>
          </w:p>
        </w:tc>
        <w:tc>
          <w:tcPr>
            <w:tcW w:w="2221" w:type="dxa"/>
            <w:gridSpan w:val="2"/>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ЖГБ</w:t>
            </w:r>
          </w:p>
        </w:tc>
        <w:tc>
          <w:tcPr>
            <w:tcW w:w="2265" w:type="dxa"/>
            <w:gridSpan w:val="2"/>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Музей</w:t>
            </w:r>
          </w:p>
        </w:tc>
      </w:tr>
      <w:tr w:rsidR="00840D50" w:rsidRPr="00840D50" w:rsidTr="00115F83">
        <w:trPr>
          <w:jc w:val="center"/>
        </w:trPr>
        <w:tc>
          <w:tcPr>
            <w:tcW w:w="2769" w:type="dxa"/>
            <w:vMerge/>
            <w:tcBorders>
              <w:top w:val="single" w:sz="4" w:space="0" w:color="000000"/>
              <w:left w:val="single" w:sz="4" w:space="0" w:color="000000"/>
              <w:bottom w:val="single" w:sz="4" w:space="0" w:color="000000"/>
              <w:right w:val="single" w:sz="4" w:space="0" w:color="000000"/>
            </w:tcBorders>
            <w:vAlign w:val="center"/>
            <w:hideMark/>
          </w:tcPr>
          <w:p w:rsidR="00840D50" w:rsidRPr="00840D50" w:rsidRDefault="00840D50" w:rsidP="00840D50">
            <w:pPr>
              <w:spacing w:after="0" w:line="240" w:lineRule="auto"/>
              <w:rPr>
                <w:rFonts w:ascii="Times New Roman" w:eastAsia="Times New Roman" w:hAnsi="Times New Roman" w:cs="Times New Roman"/>
                <w:sz w:val="24"/>
                <w:szCs w:val="24"/>
              </w:rPr>
            </w:pPr>
          </w:p>
        </w:tc>
        <w:tc>
          <w:tcPr>
            <w:tcW w:w="1158"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План</w:t>
            </w:r>
          </w:p>
        </w:tc>
        <w:tc>
          <w:tcPr>
            <w:tcW w:w="1158"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Факт</w:t>
            </w:r>
          </w:p>
        </w:tc>
        <w:tc>
          <w:tcPr>
            <w:tcW w:w="1111"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План</w:t>
            </w:r>
          </w:p>
        </w:tc>
        <w:tc>
          <w:tcPr>
            <w:tcW w:w="1110"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Факт</w:t>
            </w:r>
          </w:p>
        </w:tc>
        <w:tc>
          <w:tcPr>
            <w:tcW w:w="1132"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План</w:t>
            </w:r>
          </w:p>
        </w:tc>
        <w:tc>
          <w:tcPr>
            <w:tcW w:w="1133"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Факт</w:t>
            </w:r>
          </w:p>
        </w:tc>
      </w:tr>
      <w:tr w:rsidR="00840D50" w:rsidRPr="00840D50" w:rsidTr="00115F83">
        <w:trPr>
          <w:jc w:val="center"/>
        </w:trPr>
        <w:tc>
          <w:tcPr>
            <w:tcW w:w="2769"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Всего:</w:t>
            </w:r>
          </w:p>
        </w:tc>
        <w:tc>
          <w:tcPr>
            <w:tcW w:w="1158"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21 848,9</w:t>
            </w:r>
          </w:p>
        </w:tc>
        <w:tc>
          <w:tcPr>
            <w:tcW w:w="1158"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21 848,9</w:t>
            </w:r>
          </w:p>
        </w:tc>
        <w:tc>
          <w:tcPr>
            <w:tcW w:w="1111"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6 349,9</w:t>
            </w:r>
          </w:p>
        </w:tc>
        <w:tc>
          <w:tcPr>
            <w:tcW w:w="1110"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6 349,9</w:t>
            </w:r>
          </w:p>
        </w:tc>
        <w:tc>
          <w:tcPr>
            <w:tcW w:w="1132"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2 706,6</w:t>
            </w:r>
          </w:p>
        </w:tc>
        <w:tc>
          <w:tcPr>
            <w:tcW w:w="1133"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2 706,6</w:t>
            </w:r>
          </w:p>
        </w:tc>
      </w:tr>
      <w:tr w:rsidR="00840D50" w:rsidRPr="00840D50" w:rsidTr="00115F83">
        <w:trPr>
          <w:jc w:val="center"/>
        </w:trPr>
        <w:tc>
          <w:tcPr>
            <w:tcW w:w="2769"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Местный бюджет ГО «Жатай»</w:t>
            </w:r>
          </w:p>
        </w:tc>
        <w:tc>
          <w:tcPr>
            <w:tcW w:w="1158"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20 531,2</w:t>
            </w:r>
          </w:p>
        </w:tc>
        <w:tc>
          <w:tcPr>
            <w:tcW w:w="1158"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20 531,2</w:t>
            </w:r>
          </w:p>
        </w:tc>
        <w:tc>
          <w:tcPr>
            <w:tcW w:w="1111"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6 293,4</w:t>
            </w:r>
          </w:p>
        </w:tc>
        <w:tc>
          <w:tcPr>
            <w:tcW w:w="1110"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6 293,4</w:t>
            </w:r>
          </w:p>
        </w:tc>
        <w:tc>
          <w:tcPr>
            <w:tcW w:w="1132"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2 702,4</w:t>
            </w:r>
          </w:p>
        </w:tc>
        <w:tc>
          <w:tcPr>
            <w:tcW w:w="1133" w:type="dxa"/>
          </w:tcPr>
          <w:p w:rsidR="00840D50" w:rsidRPr="00840D50" w:rsidRDefault="00840D50" w:rsidP="00840D50">
            <w:pPr>
              <w:rPr>
                <w:rFonts w:ascii="Calibri" w:eastAsia="Times New Roman" w:hAnsi="Calibri" w:cs="Times New Roman"/>
              </w:rPr>
            </w:pPr>
            <w:r w:rsidRPr="00840D50">
              <w:rPr>
                <w:rFonts w:ascii="Times New Roman" w:eastAsia="Times New Roman" w:hAnsi="Times New Roman" w:cs="Times New Roman"/>
                <w:sz w:val="24"/>
                <w:szCs w:val="24"/>
              </w:rPr>
              <w:t>2 702,4</w:t>
            </w:r>
          </w:p>
        </w:tc>
      </w:tr>
      <w:tr w:rsidR="00840D50" w:rsidRPr="00840D50" w:rsidTr="00115F83">
        <w:trPr>
          <w:trHeight w:val="436"/>
          <w:jc w:val="center"/>
        </w:trPr>
        <w:tc>
          <w:tcPr>
            <w:tcW w:w="2769" w:type="dxa"/>
            <w:tcBorders>
              <w:top w:val="single" w:sz="4" w:space="0" w:color="000000"/>
              <w:left w:val="single" w:sz="4" w:space="0" w:color="000000"/>
              <w:bottom w:val="single" w:sz="4" w:space="0" w:color="000000"/>
              <w:right w:val="single" w:sz="4" w:space="0" w:color="000000"/>
            </w:tcBorders>
            <w:hideMark/>
          </w:tcPr>
          <w:p w:rsidR="00840D50" w:rsidRPr="00840D50" w:rsidRDefault="00840D50" w:rsidP="00840D50">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Внебюджетные средства</w:t>
            </w:r>
          </w:p>
        </w:tc>
        <w:tc>
          <w:tcPr>
            <w:tcW w:w="1158" w:type="dxa"/>
          </w:tcPr>
          <w:p w:rsidR="00840D50" w:rsidRPr="00840D50" w:rsidRDefault="00840D50" w:rsidP="00840D50">
            <w:pPr>
              <w:spacing w:after="0" w:line="240" w:lineRule="auto"/>
              <w:jc w:val="center"/>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1 317,8</w:t>
            </w:r>
          </w:p>
        </w:tc>
        <w:tc>
          <w:tcPr>
            <w:tcW w:w="1158" w:type="dxa"/>
          </w:tcPr>
          <w:p w:rsidR="00840D50" w:rsidRPr="00840D50" w:rsidRDefault="00840D50" w:rsidP="00840D50">
            <w:pPr>
              <w:spacing w:after="0" w:line="240" w:lineRule="auto"/>
              <w:jc w:val="center"/>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1 317,8</w:t>
            </w:r>
          </w:p>
        </w:tc>
        <w:tc>
          <w:tcPr>
            <w:tcW w:w="1111" w:type="dxa"/>
          </w:tcPr>
          <w:p w:rsidR="00840D50" w:rsidRPr="00840D50" w:rsidRDefault="00840D50" w:rsidP="00840D50">
            <w:pPr>
              <w:tabs>
                <w:tab w:val="left" w:pos="218"/>
                <w:tab w:val="center" w:pos="447"/>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ab/>
              <w:t>56,5</w:t>
            </w:r>
          </w:p>
        </w:tc>
        <w:tc>
          <w:tcPr>
            <w:tcW w:w="1110" w:type="dxa"/>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56,5</w:t>
            </w:r>
          </w:p>
        </w:tc>
        <w:tc>
          <w:tcPr>
            <w:tcW w:w="1132" w:type="dxa"/>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4,2</w:t>
            </w:r>
          </w:p>
        </w:tc>
        <w:tc>
          <w:tcPr>
            <w:tcW w:w="1133" w:type="dxa"/>
          </w:tcPr>
          <w:p w:rsidR="00840D50" w:rsidRPr="00840D50" w:rsidRDefault="00840D50" w:rsidP="00840D5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4,2</w:t>
            </w:r>
          </w:p>
        </w:tc>
      </w:tr>
    </w:tbl>
    <w:p w:rsidR="00840D50" w:rsidRPr="00840D50" w:rsidRDefault="00840D50" w:rsidP="00840D50">
      <w:pPr>
        <w:tabs>
          <w:tab w:val="left" w:pos="0"/>
        </w:tabs>
        <w:spacing w:after="0" w:line="240" w:lineRule="auto"/>
        <w:ind w:firstLine="426"/>
        <w:jc w:val="both"/>
        <w:rPr>
          <w:rFonts w:ascii="Times New Roman" w:eastAsia="Times New Roman" w:hAnsi="Times New Roman" w:cs="Times New Roman"/>
          <w:b/>
          <w:sz w:val="24"/>
          <w:szCs w:val="24"/>
        </w:rPr>
      </w:pPr>
    </w:p>
    <w:p w:rsidR="00840D50" w:rsidRPr="00840D50" w:rsidRDefault="00840D50" w:rsidP="00840D50">
      <w:pPr>
        <w:tabs>
          <w:tab w:val="left" w:pos="0"/>
        </w:tabs>
        <w:spacing w:after="0" w:line="240" w:lineRule="auto"/>
        <w:ind w:firstLine="426"/>
        <w:jc w:val="both"/>
        <w:rPr>
          <w:rFonts w:ascii="Times New Roman" w:eastAsia="Times New Roman" w:hAnsi="Times New Roman" w:cs="Times New Roman"/>
          <w:b/>
          <w:bCs/>
          <w:sz w:val="24"/>
          <w:szCs w:val="24"/>
        </w:rPr>
      </w:pPr>
      <w:r w:rsidRPr="00840D50">
        <w:rPr>
          <w:rFonts w:ascii="Times New Roman" w:eastAsia="Times New Roman" w:hAnsi="Times New Roman" w:cs="Times New Roman"/>
          <w:b/>
          <w:sz w:val="24"/>
          <w:szCs w:val="24"/>
        </w:rPr>
        <w:t>Задача 2. Модернизация сферы культуры</w:t>
      </w:r>
      <w:r w:rsidR="00876092">
        <w:rPr>
          <w:rFonts w:ascii="Times New Roman" w:eastAsia="Times New Roman" w:hAnsi="Times New Roman" w:cs="Times New Roman"/>
          <w:b/>
          <w:sz w:val="24"/>
          <w:szCs w:val="24"/>
        </w:rPr>
        <w:t>.</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MS Mincho" w:hAnsi="Times New Roman" w:cs="Times New Roman"/>
          <w:sz w:val="24"/>
          <w:szCs w:val="24"/>
          <w:lang w:eastAsia="ja-JP"/>
        </w:rPr>
      </w:pPr>
      <w:r w:rsidRPr="00840D50">
        <w:rPr>
          <w:rFonts w:ascii="Times New Roman" w:eastAsia="MS Mincho" w:hAnsi="Times New Roman" w:cs="Times New Roman"/>
          <w:sz w:val="24"/>
          <w:szCs w:val="24"/>
          <w:lang w:eastAsia="ja-JP"/>
        </w:rPr>
        <w:t>В рамках реализации мероприятия 2. «Укрепление материально-технической базы учреждений культуры» были проведены следующие мероприятия на сумму 3 093,3 тыс. рублей:</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MS Mincho" w:hAnsi="Times New Roman" w:cs="Times New Roman"/>
          <w:sz w:val="24"/>
          <w:szCs w:val="24"/>
          <w:lang w:eastAsia="ja-JP"/>
        </w:rPr>
      </w:pPr>
      <w:r w:rsidRPr="00840D50">
        <w:rPr>
          <w:rFonts w:ascii="Times New Roman" w:eastAsia="MS Mincho" w:hAnsi="Times New Roman" w:cs="Times New Roman"/>
          <w:sz w:val="24"/>
          <w:szCs w:val="24"/>
          <w:lang w:eastAsia="ja-JP"/>
        </w:rPr>
        <w:t>2.1. «</w:t>
      </w:r>
      <w:r w:rsidRPr="00840D50">
        <w:rPr>
          <w:rFonts w:ascii="Times New Roman" w:eastAsia="Times New Roman" w:hAnsi="Times New Roman" w:cs="Times New Roman"/>
          <w:sz w:val="24"/>
          <w:szCs w:val="24"/>
        </w:rPr>
        <w:t xml:space="preserve">Ремонт и оснащение МТБ МБУ «Дом культуры «Маяк» Городского округа «Жатай» </w:t>
      </w:r>
      <w:r w:rsidR="00876092">
        <w:rPr>
          <w:rFonts w:ascii="Times New Roman" w:eastAsia="Times New Roman" w:hAnsi="Times New Roman" w:cs="Times New Roman"/>
          <w:sz w:val="24"/>
          <w:szCs w:val="24"/>
        </w:rPr>
        <w:t xml:space="preserve">в сумме </w:t>
      </w:r>
      <w:r w:rsidRPr="00840D50">
        <w:rPr>
          <w:rFonts w:ascii="Times New Roman" w:eastAsia="Times New Roman" w:hAnsi="Times New Roman" w:cs="Times New Roman"/>
          <w:sz w:val="24"/>
          <w:szCs w:val="24"/>
        </w:rPr>
        <w:t>865,4 тыс. руб</w:t>
      </w:r>
      <w:r w:rsidR="00876092">
        <w:rPr>
          <w:rFonts w:ascii="Times New Roman" w:eastAsia="Times New Roman" w:hAnsi="Times New Roman" w:cs="Times New Roman"/>
          <w:sz w:val="24"/>
          <w:szCs w:val="24"/>
        </w:rPr>
        <w:t>лей, в том числе</w:t>
      </w:r>
      <w:r w:rsidRPr="00840D50">
        <w:rPr>
          <w:rFonts w:ascii="Times New Roman" w:eastAsia="Times New Roman" w:hAnsi="Times New Roman" w:cs="Times New Roman"/>
          <w:sz w:val="24"/>
          <w:szCs w:val="24"/>
        </w:rPr>
        <w:t>:</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840D50">
        <w:rPr>
          <w:rFonts w:ascii="Times New Roman" w:eastAsia="MS Mincho" w:hAnsi="Times New Roman" w:cs="Times New Roman"/>
          <w:sz w:val="24"/>
          <w:szCs w:val="24"/>
          <w:lang w:eastAsia="ja-JP"/>
        </w:rPr>
        <w:t xml:space="preserve">- </w:t>
      </w:r>
      <w:r w:rsidRPr="00840D50">
        <w:rPr>
          <w:rFonts w:ascii="Times New Roman" w:eastAsia="Times New Roman" w:hAnsi="Times New Roman" w:cs="Times New Roman"/>
          <w:sz w:val="24"/>
          <w:szCs w:val="24"/>
        </w:rPr>
        <w:t xml:space="preserve">восстановительные работы несущих конструкций </w:t>
      </w:r>
      <w:r w:rsidRPr="00840D50">
        <w:rPr>
          <w:rFonts w:ascii="Times New Roman" w:eastAsia="MS Mincho" w:hAnsi="Times New Roman" w:cs="Times New Roman"/>
          <w:sz w:val="24"/>
          <w:szCs w:val="24"/>
          <w:lang w:eastAsia="ja-JP"/>
        </w:rPr>
        <w:t xml:space="preserve">в сумме </w:t>
      </w:r>
      <w:r w:rsidRPr="00840D50">
        <w:rPr>
          <w:rFonts w:ascii="Times New Roman" w:eastAsia="Times New Roman" w:hAnsi="Times New Roman" w:cs="Times New Roman"/>
          <w:sz w:val="24"/>
          <w:szCs w:val="24"/>
        </w:rPr>
        <w:t>598,1 тыс. рублей;</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обновление кассового оборудования для работы по реализации программы Пушкинская карта в сумме - 221,2 тыс. рублей;</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xml:space="preserve">- изготовление костюма Деда Мороза в сумме 46,1 тыс. рублей; </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2.2. «Переоснащение МБУ «</w:t>
      </w:r>
      <w:proofErr w:type="spellStart"/>
      <w:r w:rsidRPr="00840D50">
        <w:rPr>
          <w:rFonts w:ascii="Times New Roman" w:eastAsia="Times New Roman" w:hAnsi="Times New Roman" w:cs="Times New Roman"/>
          <w:sz w:val="24"/>
          <w:szCs w:val="24"/>
        </w:rPr>
        <w:t>Жатайская</w:t>
      </w:r>
      <w:proofErr w:type="spellEnd"/>
      <w:r w:rsidRPr="00840D50">
        <w:rPr>
          <w:rFonts w:ascii="Times New Roman" w:eastAsia="Times New Roman" w:hAnsi="Times New Roman" w:cs="Times New Roman"/>
          <w:sz w:val="24"/>
          <w:szCs w:val="24"/>
        </w:rPr>
        <w:t xml:space="preserve"> городская библиотека» Городского округа «Жатай»</w:t>
      </w:r>
      <w:r w:rsidRPr="00840D50">
        <w:rPr>
          <w:rFonts w:ascii="Calibri" w:eastAsia="Times New Roman" w:hAnsi="Calibri" w:cs="Times New Roman"/>
        </w:rPr>
        <w:t xml:space="preserve"> </w:t>
      </w:r>
      <w:r w:rsidRPr="00840D50">
        <w:rPr>
          <w:rFonts w:ascii="Times New Roman" w:eastAsia="Times New Roman" w:hAnsi="Times New Roman" w:cs="Times New Roman"/>
          <w:sz w:val="24"/>
          <w:szCs w:val="24"/>
        </w:rPr>
        <w:t>по модельному стандарту»</w:t>
      </w:r>
      <w:r w:rsidRPr="00840D50">
        <w:rPr>
          <w:rFonts w:ascii="Times New Roman" w:eastAsia="MS Mincho" w:hAnsi="Times New Roman" w:cs="Times New Roman"/>
          <w:sz w:val="24"/>
          <w:szCs w:val="24"/>
          <w:lang w:eastAsia="ja-JP"/>
        </w:rPr>
        <w:t xml:space="preserve"> проведены следующие мероприятия из средств местного бюджета на сумму 2 227,3 тыс. рублей,</w:t>
      </w:r>
      <w:r w:rsidRPr="00840D50">
        <w:rPr>
          <w:rFonts w:ascii="Times New Roman" w:eastAsia="Times New Roman" w:hAnsi="Times New Roman" w:cs="Times New Roman"/>
          <w:sz w:val="24"/>
          <w:szCs w:val="24"/>
        </w:rPr>
        <w:t xml:space="preserve"> в том числе на</w:t>
      </w:r>
      <w:r w:rsidRPr="00840D50">
        <w:rPr>
          <w:rFonts w:ascii="Times New Roman" w:eastAsia="Calibri" w:hAnsi="Times New Roman" w:cs="Times New Roman"/>
          <w:sz w:val="24"/>
          <w:szCs w:val="24"/>
          <w:lang w:eastAsia="ru-RU"/>
        </w:rPr>
        <w:t xml:space="preserve"> следующие мероприятия:</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val="sah-RU"/>
        </w:rPr>
      </w:pPr>
      <w:r w:rsidRPr="00840D50">
        <w:rPr>
          <w:rFonts w:ascii="Times New Roman" w:eastAsia="Times New Roman" w:hAnsi="Times New Roman" w:cs="Times New Roman"/>
          <w:sz w:val="24"/>
          <w:szCs w:val="24"/>
        </w:rPr>
        <w:t xml:space="preserve">- </w:t>
      </w:r>
      <w:r w:rsidRPr="00840D50">
        <w:rPr>
          <w:rFonts w:ascii="Times New Roman" w:eastAsia="Times New Roman" w:hAnsi="Times New Roman" w:cs="Times New Roman"/>
          <w:sz w:val="24"/>
          <w:szCs w:val="24"/>
          <w:lang w:val="sah-RU"/>
        </w:rPr>
        <w:t>косметический ремонт нового здания библиотеки ул. Матросова д.7 - 1 374,7 тыс. рублей;</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val="sah-RU"/>
        </w:rPr>
      </w:pPr>
      <w:r w:rsidRPr="00840D50">
        <w:rPr>
          <w:rFonts w:ascii="Times New Roman" w:eastAsia="Times New Roman" w:hAnsi="Times New Roman" w:cs="Times New Roman"/>
          <w:sz w:val="24"/>
          <w:szCs w:val="24"/>
          <w:lang w:val="sah-RU"/>
        </w:rPr>
        <w:t>- приобретение компьютерной техники - 89,9 тыс. рублей. ;</w:t>
      </w:r>
    </w:p>
    <w:p w:rsidR="00840D50" w:rsidRPr="00840D50" w:rsidRDefault="00840D50" w:rsidP="00840D50">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val="sah-RU"/>
        </w:rPr>
      </w:pPr>
      <w:r w:rsidRPr="00840D50">
        <w:rPr>
          <w:rFonts w:ascii="Times New Roman" w:eastAsia="Times New Roman" w:hAnsi="Times New Roman" w:cs="Times New Roman"/>
          <w:sz w:val="24"/>
          <w:szCs w:val="24"/>
          <w:lang w:val="sah-RU"/>
        </w:rPr>
        <w:lastRenderedPageBreak/>
        <w:t>- приобретение специализированной библиотечной мебели - 762,7 тыс.рублей.</w:t>
      </w:r>
    </w:p>
    <w:p w:rsidR="00840D50" w:rsidRDefault="00840D50" w:rsidP="00840D50">
      <w:pPr>
        <w:spacing w:after="0" w:line="240" w:lineRule="auto"/>
        <w:ind w:firstLine="378"/>
        <w:contextualSpacing/>
        <w:jc w:val="both"/>
        <w:rPr>
          <w:rFonts w:ascii="Times New Roman" w:eastAsia="Times New Roman" w:hAnsi="Times New Roman" w:cs="Times New Roman"/>
          <w:b/>
          <w:sz w:val="24"/>
          <w:szCs w:val="24"/>
        </w:rPr>
      </w:pPr>
    </w:p>
    <w:p w:rsidR="00840D50" w:rsidRPr="00840D50" w:rsidRDefault="00840D50" w:rsidP="00840D50">
      <w:pPr>
        <w:spacing w:after="0" w:line="240" w:lineRule="auto"/>
        <w:ind w:firstLine="378"/>
        <w:contextualSpacing/>
        <w:jc w:val="both"/>
        <w:rPr>
          <w:rFonts w:ascii="Times New Roman" w:eastAsia="Times New Roman" w:hAnsi="Times New Roman" w:cs="Times New Roman"/>
          <w:sz w:val="24"/>
          <w:szCs w:val="24"/>
        </w:rPr>
      </w:pPr>
      <w:r w:rsidRPr="00840D50">
        <w:rPr>
          <w:rFonts w:ascii="Times New Roman" w:eastAsia="Times New Roman" w:hAnsi="Times New Roman" w:cs="Times New Roman"/>
          <w:b/>
          <w:sz w:val="24"/>
          <w:szCs w:val="24"/>
        </w:rPr>
        <w:t>Задача 3. Обеспечение условий для многообразия культурной среды;</w:t>
      </w:r>
    </w:p>
    <w:p w:rsidR="00840D50" w:rsidRPr="00840D50" w:rsidRDefault="00840D50" w:rsidP="00840D50">
      <w:pPr>
        <w:spacing w:after="0" w:line="240" w:lineRule="auto"/>
        <w:ind w:firstLine="378"/>
        <w:contextualSpacing/>
        <w:jc w:val="both"/>
        <w:rPr>
          <w:rFonts w:ascii="Times New Roman" w:eastAsia="Calibri" w:hAnsi="Times New Roman" w:cs="Times New Roman"/>
          <w:sz w:val="24"/>
          <w:szCs w:val="24"/>
          <w:lang w:eastAsia="ru-RU"/>
        </w:rPr>
      </w:pPr>
      <w:r w:rsidRPr="00840D50">
        <w:rPr>
          <w:rFonts w:ascii="Times New Roman" w:eastAsia="Times New Roman" w:hAnsi="Times New Roman" w:cs="Times New Roman"/>
          <w:sz w:val="24"/>
          <w:szCs w:val="24"/>
        </w:rPr>
        <w:t>Мероприятия 5. «Обеспечение прав граждан на участие в культурной жизни» прошли в очном формате. Из местного бюджета выделено 1 112,3 тыс. рублей, освоено 1 078,9 тыс. рублей (97%), в том числе на</w:t>
      </w:r>
      <w:r w:rsidRPr="00840D50">
        <w:rPr>
          <w:rFonts w:ascii="Times New Roman" w:eastAsia="Calibri" w:hAnsi="Times New Roman" w:cs="Times New Roman"/>
          <w:sz w:val="24"/>
          <w:szCs w:val="24"/>
          <w:lang w:eastAsia="ru-RU"/>
        </w:rPr>
        <w:t xml:space="preserve"> следующие мероприятия:</w:t>
      </w:r>
    </w:p>
    <w:p w:rsidR="00840D50" w:rsidRPr="00876092" w:rsidRDefault="00876092" w:rsidP="008F3CE8">
      <w:pPr>
        <w:pStyle w:val="a3"/>
        <w:numPr>
          <w:ilvl w:val="1"/>
          <w:numId w:val="51"/>
        </w:numPr>
        <w:tabs>
          <w:tab w:val="left" w:pos="142"/>
          <w:tab w:val="left" w:pos="851"/>
        </w:tabs>
        <w:spacing w:after="0" w:line="240" w:lineRule="auto"/>
        <w:ind w:left="0" w:firstLine="426"/>
        <w:jc w:val="both"/>
        <w:rPr>
          <w:rFonts w:ascii="Times New Roman" w:eastAsia="Calibri" w:hAnsi="Times New Roman" w:cs="Times New Roman"/>
          <w:color w:val="FF0000"/>
          <w:sz w:val="24"/>
          <w:szCs w:val="24"/>
          <w:lang w:eastAsia="ru-RU"/>
        </w:rPr>
      </w:pPr>
      <w:r>
        <w:rPr>
          <w:rFonts w:ascii="Times New Roman" w:eastAsia="Calibri" w:hAnsi="Times New Roman" w:cs="Times New Roman"/>
          <w:sz w:val="24"/>
          <w:szCs w:val="24"/>
          <w:lang w:eastAsia="ru-RU"/>
        </w:rPr>
        <w:t xml:space="preserve"> </w:t>
      </w:r>
      <w:r w:rsidR="00840D50" w:rsidRPr="00876092">
        <w:rPr>
          <w:rFonts w:ascii="Times New Roman" w:eastAsia="Calibri" w:hAnsi="Times New Roman" w:cs="Times New Roman"/>
          <w:sz w:val="24"/>
          <w:szCs w:val="24"/>
          <w:lang w:eastAsia="ru-RU"/>
        </w:rPr>
        <w:t>Развитие народного творчества и культурно-досуговой деятельност</w:t>
      </w:r>
      <w:r w:rsidR="00840D50" w:rsidRPr="00876092">
        <w:rPr>
          <w:rFonts w:ascii="Times New Roman" w:eastAsia="Calibri" w:hAnsi="Times New Roman" w:cs="Times New Roman"/>
          <w:color w:val="000000"/>
          <w:sz w:val="24"/>
          <w:szCs w:val="24"/>
          <w:lang w:eastAsia="ru-RU"/>
        </w:rPr>
        <w:t xml:space="preserve">и 105,0 тыс. рублей.  </w:t>
      </w:r>
      <w:r w:rsidR="00840D50" w:rsidRPr="00876092">
        <w:rPr>
          <w:rFonts w:ascii="Times New Roman" w:eastAsia="Times New Roman" w:hAnsi="Times New Roman" w:cs="Times New Roman"/>
          <w:color w:val="000000"/>
          <w:sz w:val="24"/>
          <w:szCs w:val="24"/>
          <w:shd w:val="clear" w:color="auto" w:fill="FFFFFF"/>
        </w:rPr>
        <w:t>(100 % освоения</w:t>
      </w:r>
      <w:r w:rsidR="00840D50" w:rsidRPr="00876092">
        <w:rPr>
          <w:rFonts w:ascii="Times New Roman" w:eastAsia="Times New Roman" w:hAnsi="Times New Roman" w:cs="Times New Roman"/>
          <w:sz w:val="24"/>
          <w:szCs w:val="24"/>
          <w:shd w:val="clear" w:color="auto" w:fill="FFFFFF"/>
        </w:rPr>
        <w:t>),</w:t>
      </w:r>
      <w:r w:rsidR="00840D50" w:rsidRPr="00876092">
        <w:rPr>
          <w:rFonts w:ascii="Times New Roman" w:eastAsia="Times New Roman" w:hAnsi="Times New Roman" w:cs="Times New Roman"/>
          <w:sz w:val="24"/>
          <w:szCs w:val="24"/>
        </w:rPr>
        <w:t xml:space="preserve"> в том числе на</w:t>
      </w:r>
      <w:r w:rsidR="00840D50" w:rsidRPr="00876092">
        <w:rPr>
          <w:rFonts w:ascii="Times New Roman" w:eastAsia="Calibri" w:hAnsi="Times New Roman" w:cs="Times New Roman"/>
          <w:sz w:val="24"/>
          <w:szCs w:val="24"/>
          <w:lang w:eastAsia="ru-RU"/>
        </w:rPr>
        <w:t xml:space="preserve"> следующие мероприятия:</w:t>
      </w:r>
    </w:p>
    <w:p w:rsidR="00840D50" w:rsidRPr="00840D50" w:rsidRDefault="00840D50" w:rsidP="008F3CE8">
      <w:pPr>
        <w:tabs>
          <w:tab w:val="left" w:pos="142"/>
          <w:tab w:val="left" w:pos="851"/>
        </w:tabs>
        <w:spacing w:after="0" w:line="240" w:lineRule="auto"/>
        <w:ind w:firstLine="426"/>
        <w:jc w:val="both"/>
        <w:rPr>
          <w:rFonts w:ascii="Times New Roman" w:eastAsia="Times New Roman" w:hAnsi="Times New Roman" w:cs="Times New Roman"/>
          <w:b/>
          <w:color w:val="000000"/>
          <w:sz w:val="32"/>
          <w:szCs w:val="32"/>
          <w:shd w:val="clear" w:color="auto" w:fill="FFFFFF"/>
        </w:rPr>
      </w:pPr>
      <w:r w:rsidRPr="00840D50">
        <w:rPr>
          <w:rFonts w:ascii="Times New Roman" w:eastAsia="Calibri" w:hAnsi="Times New Roman" w:cs="Times New Roman"/>
          <w:sz w:val="24"/>
          <w:szCs w:val="24"/>
          <w:lang w:eastAsia="ru-RU"/>
        </w:rPr>
        <w:t xml:space="preserve">  - услуги автобуса для участия в смотре конкурсе «Наше наследие», посвященного Году культурного наследия народов России, 100-летию образования ЯАССР и Году матери в РС(Я) в с. Майя (участники творческие коллективы ДК «Маяк»)</w:t>
      </w:r>
      <w:r w:rsidRPr="00840D50">
        <w:rPr>
          <w:rFonts w:ascii="Times New Roman" w:eastAsia="Times New Roman" w:hAnsi="Times New Roman" w:cs="Times New Roman"/>
          <w:sz w:val="24"/>
        </w:rPr>
        <w:t xml:space="preserve"> </w:t>
      </w:r>
      <w:r w:rsidRPr="00840D50">
        <w:rPr>
          <w:rFonts w:ascii="Times New Roman" w:eastAsia="Calibri" w:hAnsi="Times New Roman" w:cs="Times New Roman"/>
          <w:sz w:val="24"/>
          <w:szCs w:val="24"/>
          <w:lang w:eastAsia="ru-RU"/>
        </w:rPr>
        <w:t>-  55,0</w:t>
      </w:r>
      <w:r w:rsidRPr="00840D50">
        <w:rPr>
          <w:rFonts w:ascii="Times New Roman" w:eastAsia="Times New Roman" w:hAnsi="Times New Roman" w:cs="Times New Roman"/>
          <w:color w:val="000000"/>
          <w:sz w:val="24"/>
          <w:szCs w:val="24"/>
          <w:shd w:val="clear" w:color="auto" w:fill="FFFFFF"/>
        </w:rPr>
        <w:t xml:space="preserve"> тыс. рублей.   </w:t>
      </w:r>
    </w:p>
    <w:p w:rsidR="00840D50" w:rsidRPr="00840D50" w:rsidRDefault="00840D50" w:rsidP="008F3CE8">
      <w:pPr>
        <w:tabs>
          <w:tab w:val="left" w:pos="142"/>
          <w:tab w:val="left" w:pos="851"/>
        </w:tabs>
        <w:spacing w:after="0" w:line="240" w:lineRule="auto"/>
        <w:ind w:firstLine="426"/>
        <w:jc w:val="both"/>
        <w:rPr>
          <w:rFonts w:ascii="Times New Roman" w:eastAsia="Calibri" w:hAnsi="Times New Roman" w:cs="Times New Roman"/>
          <w:color w:val="FF0000"/>
          <w:sz w:val="24"/>
          <w:szCs w:val="24"/>
          <w:lang w:eastAsia="ru-RU"/>
        </w:rPr>
      </w:pPr>
      <w:r w:rsidRPr="00840D50">
        <w:rPr>
          <w:rFonts w:ascii="Times New Roman" w:eastAsia="Calibri" w:hAnsi="Times New Roman" w:cs="Times New Roman"/>
          <w:sz w:val="24"/>
          <w:szCs w:val="24"/>
          <w:lang w:eastAsia="ru-RU"/>
        </w:rPr>
        <w:t xml:space="preserve"> - Субсидия </w:t>
      </w:r>
      <w:r w:rsidRPr="00840D50">
        <w:rPr>
          <w:rFonts w:ascii="Times New Roman" w:eastAsia="Times New Roman" w:hAnsi="Times New Roman" w:cs="Times New Roman"/>
          <w:sz w:val="24"/>
          <w:szCs w:val="24"/>
        </w:rPr>
        <w:t>МБУ</w:t>
      </w:r>
      <w:r w:rsidRPr="00840D50">
        <w:rPr>
          <w:rFonts w:ascii="Times New Roman" w:eastAsia="Calibri" w:hAnsi="Times New Roman" w:cs="Times New Roman"/>
          <w:sz w:val="24"/>
          <w:szCs w:val="24"/>
          <w:lang w:eastAsia="ru-RU"/>
        </w:rPr>
        <w:t xml:space="preserve"> </w:t>
      </w:r>
      <w:r w:rsidRPr="00840D50">
        <w:rPr>
          <w:rFonts w:ascii="Times New Roman" w:eastAsia="Times New Roman" w:hAnsi="Times New Roman" w:cs="Times New Roman"/>
          <w:iCs/>
          <w:sz w:val="24"/>
          <w:szCs w:val="24"/>
          <w:lang w:eastAsia="ru-RU"/>
        </w:rPr>
        <w:t xml:space="preserve">«Дом культуры «Маяк» ГО «Жатай» </w:t>
      </w:r>
      <w:r w:rsidRPr="00840D50">
        <w:rPr>
          <w:rFonts w:ascii="Times New Roman" w:eastAsia="Calibri" w:hAnsi="Times New Roman" w:cs="Times New Roman"/>
          <w:sz w:val="24"/>
          <w:szCs w:val="24"/>
          <w:lang w:eastAsia="ru-RU"/>
        </w:rPr>
        <w:t xml:space="preserve">на изготовление приветственного костюма (русского женского костюма (летний и зимний вариант) и якутского костюма (летний вариант мужской и женский, </w:t>
      </w:r>
      <w:r w:rsidRPr="00840D50">
        <w:rPr>
          <w:rFonts w:ascii="Times New Roman" w:eastAsia="Times New Roman" w:hAnsi="Times New Roman" w:cs="Times New Roman"/>
          <w:color w:val="000000"/>
          <w:sz w:val="24"/>
          <w:szCs w:val="24"/>
          <w:shd w:val="clear" w:color="auto" w:fill="FFFFFF"/>
        </w:rPr>
        <w:t>для участия в торжественных мероприятиях: встречи делегаций в ГО «Жатай», открытий торжественных мероприятий муниципального уровня</w:t>
      </w:r>
      <w:r w:rsidRPr="00840D50">
        <w:rPr>
          <w:rFonts w:ascii="Times New Roman" w:eastAsia="Calibri" w:hAnsi="Times New Roman" w:cs="Times New Roman"/>
          <w:sz w:val="24"/>
          <w:szCs w:val="24"/>
          <w:lang w:eastAsia="ru-RU"/>
        </w:rPr>
        <w:t xml:space="preserve"> - 50,0</w:t>
      </w:r>
      <w:r w:rsidRPr="00840D50">
        <w:rPr>
          <w:rFonts w:ascii="Times New Roman" w:eastAsia="Times New Roman" w:hAnsi="Times New Roman" w:cs="Times New Roman"/>
          <w:color w:val="000000"/>
          <w:sz w:val="24"/>
          <w:szCs w:val="24"/>
          <w:shd w:val="clear" w:color="auto" w:fill="FFFFFF"/>
        </w:rPr>
        <w:t xml:space="preserve"> тыс. рублей</w:t>
      </w:r>
    </w:p>
    <w:p w:rsidR="00840D50" w:rsidRPr="00876092" w:rsidRDefault="00840D50" w:rsidP="008F3CE8">
      <w:pPr>
        <w:pStyle w:val="a3"/>
        <w:numPr>
          <w:ilvl w:val="1"/>
          <w:numId w:val="52"/>
        </w:numPr>
        <w:tabs>
          <w:tab w:val="left" w:pos="142"/>
          <w:tab w:val="left" w:pos="851"/>
        </w:tabs>
        <w:spacing w:after="0" w:line="240" w:lineRule="auto"/>
        <w:ind w:left="0" w:firstLine="426"/>
        <w:jc w:val="both"/>
        <w:rPr>
          <w:rFonts w:ascii="Times New Roman" w:eastAsia="Times New Roman" w:hAnsi="Times New Roman" w:cs="Times New Roman"/>
          <w:iCs/>
          <w:color w:val="FF0000"/>
          <w:sz w:val="24"/>
          <w:szCs w:val="24"/>
          <w:lang w:eastAsia="ru-RU"/>
        </w:rPr>
      </w:pPr>
      <w:r w:rsidRPr="00876092">
        <w:rPr>
          <w:rFonts w:ascii="Times New Roman" w:eastAsia="Times New Roman" w:hAnsi="Times New Roman" w:cs="Times New Roman"/>
          <w:color w:val="000000"/>
          <w:sz w:val="24"/>
          <w:szCs w:val="24"/>
          <w:shd w:val="clear" w:color="auto" w:fill="FFFFFF"/>
        </w:rPr>
        <w:t xml:space="preserve"> Организация и проведение муниципальных культурно-массовых и информационно-просветительских мероприятий 878,7 тыс. рублей.  (98,5% освоения), в том числе на следующие мероприятия:</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color w:val="FF0000"/>
          <w:sz w:val="24"/>
          <w:szCs w:val="24"/>
          <w:lang w:eastAsia="ru-RU"/>
        </w:rPr>
      </w:pPr>
      <w:r w:rsidRPr="00840D50">
        <w:rPr>
          <w:rFonts w:ascii="Times New Roman" w:eastAsia="Times New Roman" w:hAnsi="Times New Roman" w:cs="Times New Roman"/>
          <w:sz w:val="24"/>
          <w:szCs w:val="24"/>
          <w:shd w:val="clear" w:color="auto" w:fill="FFFFFF"/>
        </w:rPr>
        <w:t xml:space="preserve">- </w:t>
      </w:r>
      <w:r w:rsidRPr="00840D50">
        <w:rPr>
          <w:rFonts w:ascii="Times New Roman" w:eastAsia="Times New Roman" w:hAnsi="Times New Roman" w:cs="Times New Roman"/>
          <w:iCs/>
          <w:sz w:val="24"/>
          <w:szCs w:val="24"/>
          <w:lang w:eastAsia="ru-RU"/>
        </w:rPr>
        <w:t xml:space="preserve">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«Дом культуры «Маяк» ГО «Жатай»</w:t>
      </w:r>
      <w:r w:rsidRPr="00840D50">
        <w:rPr>
          <w:rFonts w:ascii="Times New Roman" w:eastAsia="Times New Roman" w:hAnsi="Times New Roman" w:cs="Times New Roman"/>
          <w:iCs/>
          <w:color w:val="FF0000"/>
          <w:sz w:val="24"/>
          <w:szCs w:val="24"/>
          <w:lang w:eastAsia="ru-RU"/>
        </w:rPr>
        <w:t xml:space="preserve"> </w:t>
      </w:r>
      <w:r w:rsidRPr="00840D50">
        <w:rPr>
          <w:rFonts w:ascii="Times New Roman" w:eastAsia="Times New Roman" w:hAnsi="Times New Roman" w:cs="Times New Roman"/>
          <w:iCs/>
          <w:sz w:val="24"/>
          <w:szCs w:val="24"/>
          <w:lang w:eastAsia="ru-RU"/>
        </w:rPr>
        <w:t>по изготовлению баннера для оформления здания к празднованию 100-летию ЯАССР – 35,0</w:t>
      </w:r>
      <w:r w:rsidRPr="00840D50">
        <w:rPr>
          <w:rFonts w:ascii="Times New Roman" w:eastAsia="Times New Roman" w:hAnsi="Times New Roman" w:cs="Times New Roman"/>
          <w:color w:val="000000"/>
          <w:sz w:val="24"/>
          <w:szCs w:val="24"/>
          <w:shd w:val="clear" w:color="auto" w:fill="FFFFFF"/>
        </w:rPr>
        <w:t xml:space="preserve"> </w:t>
      </w:r>
      <w:r w:rsidRPr="00840D50">
        <w:rPr>
          <w:rFonts w:ascii="Times New Roman" w:eastAsia="Times New Roman" w:hAnsi="Times New Roman" w:cs="Times New Roman"/>
          <w:iCs/>
          <w:sz w:val="24"/>
          <w:szCs w:val="24"/>
          <w:lang w:eastAsia="ru-RU"/>
        </w:rPr>
        <w:t xml:space="preserve">тыс. рублей; </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Субсидия «Дом культуры «Маяк» ГО «Жатай» на проведение Проводы зимы-15,0</w:t>
      </w:r>
      <w:r w:rsidRPr="00840D50">
        <w:rPr>
          <w:rFonts w:ascii="Times New Roman" w:eastAsia="Times New Roman" w:hAnsi="Times New Roman" w:cs="Times New Roman"/>
          <w:color w:val="000000"/>
          <w:sz w:val="24"/>
          <w:szCs w:val="24"/>
          <w:shd w:val="clear" w:color="auto" w:fill="FFFFFF"/>
        </w:rPr>
        <w:t xml:space="preserve"> 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xml:space="preserve">  - 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«Дом культуры «Маяк» ГО «Жатай» на изготовление баннера для оформления фасада здания к празднованию «Дня Победы» 9 мая -22,1 </w:t>
      </w:r>
      <w:r w:rsidRPr="00840D50">
        <w:rPr>
          <w:rFonts w:ascii="Times New Roman" w:eastAsia="Times New Roman" w:hAnsi="Times New Roman" w:cs="Times New Roman"/>
          <w:color w:val="000000"/>
          <w:sz w:val="24"/>
          <w:szCs w:val="24"/>
          <w:shd w:val="clear" w:color="auto" w:fill="FFFFFF"/>
        </w:rPr>
        <w:t>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xml:space="preserve">-  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«Дом культуры «Маяк» на изготовление флагов для оформления площади к празднованию «Дня Победы ВОВ 1941-1945гг» - 53,9 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xml:space="preserve">- 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«Дом культуры «Маяк» ГО «Жатай» для организации и проведения показа праздничного фейерверка в честь празднования Дня Победы 1941-1945 гг. 9 мая - 300,0 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xml:space="preserve">- 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«Дом культуры «Маяк» ГО «Жатай» на участие работников культуры во Всероссийском конкурсе агитбригад в г. Екатеринбург-108,4 тыс. рублей. </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Организации торжественного вечера труженикам тыла, вдовам участников войны, в рамках празднования «Дня Победы ВОВ 1941-1945гг</w:t>
      </w:r>
      <w:r w:rsidR="000B619D">
        <w:rPr>
          <w:rFonts w:ascii="Times New Roman" w:eastAsia="Times New Roman" w:hAnsi="Times New Roman" w:cs="Times New Roman"/>
          <w:iCs/>
          <w:sz w:val="24"/>
          <w:szCs w:val="24"/>
          <w:lang w:eastAsia="ru-RU"/>
        </w:rPr>
        <w:t>.</w:t>
      </w:r>
      <w:r w:rsidRPr="00840D50">
        <w:rPr>
          <w:rFonts w:ascii="Times New Roman" w:eastAsia="Times New Roman" w:hAnsi="Times New Roman" w:cs="Times New Roman"/>
          <w:iCs/>
          <w:sz w:val="24"/>
          <w:szCs w:val="24"/>
          <w:lang w:eastAsia="ru-RU"/>
        </w:rPr>
        <w:t>» - 9 мая - 46,8 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Редактирование, подготовка макета верстки книги «100 значимых событий Жатая» - 95,0 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xml:space="preserve"> -</w:t>
      </w:r>
      <w:r w:rsidR="00876092">
        <w:rPr>
          <w:rFonts w:ascii="Times New Roman" w:eastAsia="Times New Roman" w:hAnsi="Times New Roman" w:cs="Times New Roman"/>
          <w:iCs/>
          <w:sz w:val="24"/>
          <w:szCs w:val="24"/>
          <w:lang w:eastAsia="ru-RU"/>
        </w:rPr>
        <w:t xml:space="preserve"> </w:t>
      </w:r>
      <w:r w:rsidRPr="00840D50">
        <w:rPr>
          <w:rFonts w:ascii="Times New Roman" w:eastAsia="Times New Roman" w:hAnsi="Times New Roman" w:cs="Times New Roman"/>
          <w:iCs/>
          <w:sz w:val="24"/>
          <w:szCs w:val="24"/>
          <w:lang w:eastAsia="ru-RU"/>
        </w:rPr>
        <w:t xml:space="preserve">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«Дом культуры «Маяк» ГО «Жатай» на проведения осенней ярмарки-25,7 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w:t>
      </w:r>
      <w:r w:rsidR="00876092">
        <w:rPr>
          <w:rFonts w:ascii="Times New Roman" w:eastAsia="Times New Roman" w:hAnsi="Times New Roman" w:cs="Times New Roman"/>
          <w:iCs/>
          <w:sz w:val="24"/>
          <w:szCs w:val="24"/>
          <w:lang w:eastAsia="ru-RU"/>
        </w:rPr>
        <w:t xml:space="preserve"> </w:t>
      </w:r>
      <w:r w:rsidRPr="00840D50">
        <w:rPr>
          <w:rFonts w:ascii="Times New Roman" w:eastAsia="Times New Roman" w:hAnsi="Times New Roman" w:cs="Times New Roman"/>
          <w:iCs/>
          <w:sz w:val="24"/>
          <w:szCs w:val="24"/>
          <w:lang w:eastAsia="ru-RU"/>
        </w:rPr>
        <w:t xml:space="preserve">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«Дом культуры «Маяк» ГО «Жатай» на проведение </w:t>
      </w:r>
      <w:r w:rsidRPr="00840D50">
        <w:rPr>
          <w:rFonts w:ascii="Times New Roman" w:eastAsia="Times New Roman" w:hAnsi="Times New Roman" w:cs="Times New Roman"/>
          <w:iCs/>
          <w:sz w:val="24"/>
          <w:szCs w:val="24"/>
          <w:lang w:val="en-US" w:eastAsia="ru-RU"/>
        </w:rPr>
        <w:t>III</w:t>
      </w:r>
      <w:r w:rsidRPr="00840D50">
        <w:rPr>
          <w:rFonts w:ascii="Times New Roman" w:eastAsia="Times New Roman" w:hAnsi="Times New Roman" w:cs="Times New Roman"/>
          <w:iCs/>
          <w:sz w:val="24"/>
          <w:szCs w:val="24"/>
          <w:lang w:eastAsia="ru-RU"/>
        </w:rPr>
        <w:t xml:space="preserve"> Республиканского фестиваль-конкурса </w:t>
      </w:r>
      <w:proofErr w:type="spellStart"/>
      <w:r w:rsidRPr="00840D50">
        <w:rPr>
          <w:rFonts w:ascii="Times New Roman" w:eastAsia="Times New Roman" w:hAnsi="Times New Roman" w:cs="Times New Roman"/>
          <w:iCs/>
          <w:sz w:val="24"/>
          <w:szCs w:val="24"/>
          <w:lang w:eastAsia="ru-RU"/>
        </w:rPr>
        <w:t>Казачей</w:t>
      </w:r>
      <w:proofErr w:type="spellEnd"/>
      <w:r w:rsidRPr="00840D50">
        <w:rPr>
          <w:rFonts w:ascii="Times New Roman" w:eastAsia="Times New Roman" w:hAnsi="Times New Roman" w:cs="Times New Roman"/>
          <w:iCs/>
          <w:sz w:val="24"/>
          <w:szCs w:val="24"/>
          <w:lang w:eastAsia="ru-RU"/>
        </w:rPr>
        <w:t xml:space="preserve"> культуры «Традиции предков храним» - Гран При 15,0 тыс. рублей;</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w:t>
      </w:r>
      <w:r w:rsidR="008F3CE8">
        <w:rPr>
          <w:rFonts w:ascii="Times New Roman" w:eastAsia="Times New Roman" w:hAnsi="Times New Roman" w:cs="Times New Roman"/>
          <w:iCs/>
          <w:sz w:val="24"/>
          <w:szCs w:val="24"/>
          <w:lang w:eastAsia="ru-RU"/>
        </w:rPr>
        <w:t xml:space="preserve"> </w:t>
      </w:r>
      <w:r w:rsidRPr="00840D50">
        <w:rPr>
          <w:rFonts w:ascii="Times New Roman" w:eastAsia="Times New Roman" w:hAnsi="Times New Roman" w:cs="Times New Roman"/>
          <w:iCs/>
          <w:sz w:val="24"/>
          <w:szCs w:val="24"/>
          <w:lang w:eastAsia="ru-RU"/>
        </w:rPr>
        <w:t xml:space="preserve">Субсидия </w:t>
      </w:r>
      <w:r w:rsidRPr="00840D50">
        <w:rPr>
          <w:rFonts w:ascii="Times New Roman" w:eastAsia="Times New Roman" w:hAnsi="Times New Roman" w:cs="Times New Roman"/>
          <w:sz w:val="24"/>
          <w:szCs w:val="24"/>
        </w:rPr>
        <w:t>МБУ</w:t>
      </w:r>
      <w:r w:rsidRPr="00840D50">
        <w:rPr>
          <w:rFonts w:ascii="Times New Roman" w:eastAsia="Times New Roman" w:hAnsi="Times New Roman" w:cs="Times New Roman"/>
          <w:iCs/>
          <w:sz w:val="24"/>
          <w:szCs w:val="24"/>
          <w:lang w:eastAsia="ru-RU"/>
        </w:rPr>
        <w:t xml:space="preserve"> «</w:t>
      </w:r>
      <w:proofErr w:type="spellStart"/>
      <w:r w:rsidRPr="00840D50">
        <w:rPr>
          <w:rFonts w:ascii="Times New Roman" w:eastAsia="Times New Roman" w:hAnsi="Times New Roman" w:cs="Times New Roman"/>
          <w:iCs/>
          <w:sz w:val="24"/>
          <w:szCs w:val="24"/>
          <w:lang w:eastAsia="ru-RU"/>
        </w:rPr>
        <w:t>Жатайской</w:t>
      </w:r>
      <w:proofErr w:type="spellEnd"/>
      <w:r w:rsidRPr="00840D50">
        <w:rPr>
          <w:rFonts w:ascii="Times New Roman" w:eastAsia="Times New Roman" w:hAnsi="Times New Roman" w:cs="Times New Roman"/>
          <w:iCs/>
          <w:sz w:val="24"/>
          <w:szCs w:val="24"/>
          <w:lang w:eastAsia="ru-RU"/>
        </w:rPr>
        <w:t xml:space="preserve"> городской библиотеке» ГО «Жатай» на награждение участников литературного конкурса к Дню матери (сертификаты книжный </w:t>
      </w:r>
      <w:proofErr w:type="spellStart"/>
      <w:r w:rsidRPr="00840D50">
        <w:rPr>
          <w:rFonts w:ascii="Times New Roman" w:eastAsia="Times New Roman" w:hAnsi="Times New Roman" w:cs="Times New Roman"/>
          <w:iCs/>
          <w:sz w:val="24"/>
          <w:szCs w:val="24"/>
          <w:lang w:eastAsia="ru-RU"/>
        </w:rPr>
        <w:t>маркет</w:t>
      </w:r>
      <w:proofErr w:type="spellEnd"/>
      <w:r w:rsidRPr="00840D50">
        <w:rPr>
          <w:rFonts w:ascii="Times New Roman" w:eastAsia="Times New Roman" w:hAnsi="Times New Roman" w:cs="Times New Roman"/>
          <w:iCs/>
          <w:sz w:val="24"/>
          <w:szCs w:val="24"/>
          <w:lang w:eastAsia="ru-RU"/>
        </w:rPr>
        <w:t>) - 5,0 тыс. рублей;</w:t>
      </w:r>
    </w:p>
    <w:p w:rsidR="00840D50" w:rsidRPr="00840D50" w:rsidRDefault="00840D50" w:rsidP="008F3CE8">
      <w:pPr>
        <w:tabs>
          <w:tab w:val="left" w:pos="142"/>
          <w:tab w:val="left" w:pos="709"/>
          <w:tab w:val="left" w:pos="851"/>
        </w:tabs>
        <w:spacing w:after="0" w:line="240" w:lineRule="auto"/>
        <w:ind w:firstLine="426"/>
        <w:jc w:val="both"/>
        <w:rPr>
          <w:rFonts w:ascii="Times New Roman" w:eastAsia="Times New Roman" w:hAnsi="Times New Roman" w:cs="Times New Roman"/>
          <w:iCs/>
          <w:sz w:val="36"/>
          <w:szCs w:val="36"/>
          <w:lang w:eastAsia="ru-RU"/>
        </w:rPr>
      </w:pPr>
      <w:r w:rsidRPr="00840D50">
        <w:rPr>
          <w:rFonts w:ascii="Times New Roman" w:eastAsia="Times New Roman" w:hAnsi="Times New Roman" w:cs="Times New Roman"/>
          <w:iCs/>
          <w:sz w:val="24"/>
          <w:szCs w:val="24"/>
          <w:lang w:eastAsia="ru-RU"/>
        </w:rPr>
        <w:t>- Проведение независимой оценки качества оказания услуг учреждения культуры МБУ «ЖГБ» - 1,5 тыс. рублей.  (Итоговый показатель качества оказания услуг -</w:t>
      </w:r>
      <w:r w:rsidR="00B47DA3">
        <w:rPr>
          <w:rFonts w:ascii="Times New Roman" w:eastAsia="Times New Roman" w:hAnsi="Times New Roman" w:cs="Times New Roman"/>
          <w:iCs/>
          <w:sz w:val="24"/>
          <w:szCs w:val="24"/>
          <w:lang w:eastAsia="ru-RU"/>
        </w:rPr>
        <w:t xml:space="preserve"> </w:t>
      </w:r>
      <w:r w:rsidRPr="00840D50">
        <w:rPr>
          <w:rFonts w:ascii="Times New Roman" w:eastAsia="Times New Roman" w:hAnsi="Times New Roman" w:cs="Times New Roman"/>
          <w:iCs/>
          <w:sz w:val="24"/>
          <w:szCs w:val="24"/>
          <w:lang w:eastAsia="ru-RU"/>
        </w:rPr>
        <w:t>89,3 баллов).</w:t>
      </w:r>
    </w:p>
    <w:p w:rsidR="00840D50" w:rsidRPr="00840D50" w:rsidRDefault="00840D50" w:rsidP="008F3CE8">
      <w:pPr>
        <w:tabs>
          <w:tab w:val="left" w:pos="142"/>
          <w:tab w:val="left" w:pos="709"/>
          <w:tab w:val="left" w:pos="851"/>
        </w:tabs>
        <w:spacing w:after="0" w:line="240" w:lineRule="auto"/>
        <w:ind w:firstLine="426"/>
        <w:jc w:val="both"/>
        <w:rPr>
          <w:rFonts w:ascii="Times New Roman" w:eastAsia="Times New Roman" w:hAnsi="Times New Roman" w:cs="Times New Roman"/>
          <w:iCs/>
          <w:sz w:val="24"/>
          <w:szCs w:val="24"/>
          <w:lang w:eastAsia="ru-RU"/>
        </w:rPr>
      </w:pPr>
      <w:r w:rsidRPr="00840D50">
        <w:rPr>
          <w:rFonts w:ascii="Times New Roman" w:eastAsia="Times New Roman" w:hAnsi="Times New Roman" w:cs="Times New Roman"/>
          <w:iCs/>
          <w:sz w:val="24"/>
          <w:szCs w:val="24"/>
          <w:lang w:eastAsia="ru-RU"/>
        </w:rPr>
        <w:t>- Монтаж новогодней елки с иллюминацией на центральной площади ГО «Жатай» и горки – 155,2</w:t>
      </w:r>
      <w:r w:rsidRPr="00840D50">
        <w:rPr>
          <w:rFonts w:ascii="Times New Roman" w:eastAsia="Times New Roman" w:hAnsi="Times New Roman" w:cs="Times New Roman"/>
          <w:color w:val="000000"/>
          <w:sz w:val="24"/>
          <w:szCs w:val="24"/>
          <w:shd w:val="clear" w:color="auto" w:fill="FFFFFF"/>
        </w:rPr>
        <w:t xml:space="preserve"> тыс. рублей.</w:t>
      </w:r>
      <w:r w:rsidRPr="00840D50">
        <w:rPr>
          <w:rFonts w:ascii="Times New Roman" w:eastAsia="Times New Roman" w:hAnsi="Times New Roman" w:cs="Times New Roman"/>
          <w:iCs/>
          <w:sz w:val="24"/>
          <w:szCs w:val="24"/>
          <w:lang w:eastAsia="ru-RU"/>
        </w:rPr>
        <w:t xml:space="preserve"> </w:t>
      </w:r>
    </w:p>
    <w:p w:rsidR="00840D50" w:rsidRPr="00876092" w:rsidRDefault="00840D50" w:rsidP="008F3CE8">
      <w:pPr>
        <w:pStyle w:val="a3"/>
        <w:numPr>
          <w:ilvl w:val="1"/>
          <w:numId w:val="52"/>
        </w:numPr>
        <w:tabs>
          <w:tab w:val="left" w:pos="142"/>
          <w:tab w:val="left" w:pos="709"/>
          <w:tab w:val="left" w:pos="851"/>
        </w:tabs>
        <w:spacing w:after="0" w:line="240" w:lineRule="auto"/>
        <w:ind w:left="0" w:firstLine="426"/>
        <w:jc w:val="both"/>
        <w:rPr>
          <w:rFonts w:ascii="Times New Roman" w:eastAsia="Times New Roman" w:hAnsi="Times New Roman" w:cs="Times New Roman"/>
          <w:color w:val="FF0000"/>
          <w:sz w:val="24"/>
          <w:szCs w:val="24"/>
        </w:rPr>
      </w:pPr>
      <w:r w:rsidRPr="00876092">
        <w:rPr>
          <w:rFonts w:ascii="Times New Roman" w:eastAsia="Times New Roman" w:hAnsi="Times New Roman" w:cs="Times New Roman"/>
          <w:sz w:val="24"/>
          <w:szCs w:val="24"/>
        </w:rPr>
        <w:t>Развитие народных художественных промыслов и ремесел реализованы без финансовой поддержки из местного бюджета.</w:t>
      </w:r>
    </w:p>
    <w:p w:rsidR="00840D50" w:rsidRPr="00840D50" w:rsidRDefault="00840D50" w:rsidP="008F3CE8">
      <w:pPr>
        <w:numPr>
          <w:ilvl w:val="1"/>
          <w:numId w:val="52"/>
        </w:numPr>
        <w:tabs>
          <w:tab w:val="left" w:pos="142"/>
          <w:tab w:val="left" w:pos="709"/>
          <w:tab w:val="left" w:pos="851"/>
        </w:tabs>
        <w:spacing w:after="0" w:line="240" w:lineRule="auto"/>
        <w:ind w:left="0" w:firstLine="426"/>
        <w:contextualSpacing/>
        <w:jc w:val="both"/>
        <w:rPr>
          <w:rFonts w:ascii="Times New Roman" w:eastAsia="Times New Roman" w:hAnsi="Times New Roman" w:cs="Times New Roman"/>
          <w:iCs/>
          <w:sz w:val="24"/>
          <w:szCs w:val="20"/>
          <w:lang w:eastAsia="ru-RU"/>
        </w:rPr>
      </w:pPr>
      <w:r w:rsidRPr="00840D50">
        <w:rPr>
          <w:rFonts w:ascii="Times New Roman" w:eastAsia="Times New Roman" w:hAnsi="Times New Roman" w:cs="Times New Roman"/>
          <w:color w:val="000000"/>
          <w:sz w:val="24"/>
          <w:szCs w:val="24"/>
          <w:shd w:val="clear" w:color="auto" w:fill="FFFFFF"/>
        </w:rPr>
        <w:t>На проведение мероприятий по гармонизации межнациональных отношений выделена с</w:t>
      </w:r>
      <w:r w:rsidRPr="00840D50">
        <w:rPr>
          <w:rFonts w:ascii="Times New Roman" w:eastAsia="Times New Roman" w:hAnsi="Times New Roman" w:cs="Times New Roman"/>
          <w:iCs/>
          <w:sz w:val="24"/>
          <w:szCs w:val="20"/>
          <w:lang w:eastAsia="ru-RU"/>
        </w:rPr>
        <w:t xml:space="preserve">убсидия ДК «Маяк» на подготовку и проведение Республиканского национального праздника </w:t>
      </w:r>
      <w:proofErr w:type="spellStart"/>
      <w:r w:rsidRPr="00840D50">
        <w:rPr>
          <w:rFonts w:ascii="Times New Roman" w:eastAsia="Times New Roman" w:hAnsi="Times New Roman" w:cs="Times New Roman"/>
          <w:iCs/>
          <w:sz w:val="24"/>
          <w:szCs w:val="20"/>
          <w:lang w:eastAsia="ru-RU"/>
        </w:rPr>
        <w:t>Ысыах</w:t>
      </w:r>
      <w:proofErr w:type="spellEnd"/>
      <w:r w:rsidRPr="00840D50">
        <w:rPr>
          <w:rFonts w:ascii="Times New Roman" w:eastAsia="Times New Roman" w:hAnsi="Times New Roman" w:cs="Times New Roman"/>
          <w:iCs/>
          <w:sz w:val="24"/>
          <w:szCs w:val="20"/>
          <w:lang w:eastAsia="ru-RU"/>
        </w:rPr>
        <w:t xml:space="preserve"> </w:t>
      </w:r>
      <w:proofErr w:type="spellStart"/>
      <w:r w:rsidRPr="00840D50">
        <w:rPr>
          <w:rFonts w:ascii="Times New Roman" w:eastAsia="Times New Roman" w:hAnsi="Times New Roman" w:cs="Times New Roman"/>
          <w:iCs/>
          <w:sz w:val="24"/>
          <w:szCs w:val="20"/>
          <w:lang w:eastAsia="ru-RU"/>
        </w:rPr>
        <w:t>Туймаада</w:t>
      </w:r>
      <w:proofErr w:type="spellEnd"/>
      <w:r w:rsidRPr="00840D50">
        <w:rPr>
          <w:rFonts w:ascii="Times New Roman" w:eastAsia="Times New Roman" w:hAnsi="Times New Roman" w:cs="Times New Roman"/>
          <w:iCs/>
          <w:sz w:val="24"/>
          <w:szCs w:val="20"/>
          <w:lang w:eastAsia="ru-RU"/>
        </w:rPr>
        <w:t xml:space="preserve"> – 2022 в размере</w:t>
      </w:r>
      <w:r w:rsidRPr="00840D50">
        <w:rPr>
          <w:rFonts w:ascii="Times New Roman" w:eastAsia="Times New Roman" w:hAnsi="Times New Roman" w:cs="Times New Roman"/>
          <w:color w:val="000000"/>
          <w:sz w:val="24"/>
          <w:szCs w:val="24"/>
          <w:shd w:val="clear" w:color="auto" w:fill="FFFFFF"/>
        </w:rPr>
        <w:t xml:space="preserve"> 85,2 тыс. рублей.  (100 % освоения).</w:t>
      </w:r>
    </w:p>
    <w:p w:rsidR="00840D50" w:rsidRPr="00840D50" w:rsidRDefault="00840D50" w:rsidP="008F3CE8">
      <w:pPr>
        <w:tabs>
          <w:tab w:val="left" w:pos="142"/>
        </w:tabs>
        <w:spacing w:after="0" w:line="240" w:lineRule="auto"/>
        <w:ind w:firstLine="426"/>
        <w:jc w:val="both"/>
        <w:rPr>
          <w:rFonts w:ascii="Times New Roman" w:eastAsia="Times New Roman" w:hAnsi="Times New Roman" w:cs="Times New Roman"/>
          <w:sz w:val="24"/>
          <w:szCs w:val="24"/>
        </w:rPr>
      </w:pPr>
      <w:r w:rsidRPr="00840D50">
        <w:rPr>
          <w:rFonts w:ascii="Times New Roman" w:eastAsia="Times New Roman" w:hAnsi="Times New Roman" w:cs="Times New Roman"/>
          <w:color w:val="000000"/>
          <w:sz w:val="24"/>
          <w:szCs w:val="24"/>
          <w:shd w:val="clear" w:color="auto" w:fill="FFFFFF"/>
        </w:rPr>
        <w:t xml:space="preserve">5.5 На поддержку движения «Добровольцы культуры» израсходовано 10,0 тыс. рублей на </w:t>
      </w:r>
      <w:r w:rsidRPr="00840D50">
        <w:rPr>
          <w:rFonts w:ascii="Times New Roman" w:eastAsia="Times New Roman" w:hAnsi="Times New Roman" w:cs="Times New Roman"/>
          <w:sz w:val="24"/>
          <w:szCs w:val="24"/>
          <w:shd w:val="clear" w:color="auto" w:fill="FFFFFF"/>
        </w:rPr>
        <w:t xml:space="preserve">проведение форума «Серебренные волонтеры» </w:t>
      </w:r>
      <w:r w:rsidRPr="00840D50">
        <w:rPr>
          <w:rFonts w:ascii="Times New Roman" w:eastAsia="Times New Roman" w:hAnsi="Times New Roman" w:cs="Times New Roman"/>
          <w:color w:val="000000"/>
          <w:sz w:val="24"/>
          <w:szCs w:val="24"/>
          <w:shd w:val="clear" w:color="auto" w:fill="FFFFFF"/>
        </w:rPr>
        <w:t>(33,3 % освоения от плана 30,0 тыс. рублей</w:t>
      </w:r>
      <w:r w:rsidRPr="00840D50">
        <w:rPr>
          <w:rFonts w:ascii="Times New Roman" w:eastAsia="Times New Roman" w:hAnsi="Times New Roman" w:cs="Times New Roman"/>
          <w:sz w:val="24"/>
          <w:szCs w:val="24"/>
          <w:shd w:val="clear" w:color="auto" w:fill="FFFFFF"/>
        </w:rPr>
        <w:t>).</w:t>
      </w:r>
      <w:r w:rsidRPr="00840D50">
        <w:rPr>
          <w:rFonts w:ascii="Times New Roman" w:eastAsia="Times New Roman" w:hAnsi="Times New Roman" w:cs="Times New Roman"/>
          <w:sz w:val="24"/>
          <w:szCs w:val="24"/>
        </w:rPr>
        <w:t xml:space="preserve"> </w:t>
      </w:r>
      <w:r w:rsidRPr="00840D50">
        <w:rPr>
          <w:rFonts w:ascii="Times New Roman" w:eastAsia="Times New Roman" w:hAnsi="Times New Roman" w:cs="Times New Roman"/>
          <w:sz w:val="24"/>
          <w:szCs w:val="24"/>
          <w:shd w:val="clear" w:color="auto" w:fill="FFFFFF"/>
        </w:rPr>
        <w:t xml:space="preserve">Не полное освоение средств сложилось в связи с тем, что остальные мероприятия движения «Добровольцы культуры», такие как участие волонтеров сбор средств для мобилизованных ГО «Жатай, сбор книг для детей Донбасса, чистка Мемориала «Победа», прошли без финансовой поддержки из местного бюджета. </w:t>
      </w:r>
    </w:p>
    <w:p w:rsidR="00840D50" w:rsidRPr="00840D50" w:rsidRDefault="00840D50" w:rsidP="00840D50">
      <w:pPr>
        <w:spacing w:after="0" w:line="240" w:lineRule="auto"/>
        <w:ind w:firstLine="426"/>
        <w:contextualSpacing/>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lastRenderedPageBreak/>
        <w:t>Мероприятие 6. Повышение квалификации и переподготовка кадров учреждений культуры. В 2022 г. специалисты и руководители учреждений культуры курсы повышения и переподготовка не проходили.</w:t>
      </w:r>
    </w:p>
    <w:p w:rsidR="00840D50" w:rsidRPr="00840D50" w:rsidRDefault="00840D50" w:rsidP="00840D50">
      <w:pPr>
        <w:spacing w:after="0" w:line="240" w:lineRule="auto"/>
        <w:ind w:firstLine="426"/>
        <w:contextualSpacing/>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Мероприятие 7. «Развитие творческих способностей детей и молодежи» не реализовано из-за отмены детско-юношеского фестиваля.</w:t>
      </w:r>
    </w:p>
    <w:p w:rsidR="00840D50" w:rsidRPr="00840D50" w:rsidRDefault="00840D50" w:rsidP="00840D50">
      <w:pPr>
        <w:spacing w:after="0" w:line="240" w:lineRule="auto"/>
        <w:ind w:firstLine="426"/>
        <w:contextualSpacing/>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xml:space="preserve">Мероприятие 8. Управление программой. На содержание специалиста выделено и освоено 1 301,7 тыс. рублей (100% освоения). </w:t>
      </w:r>
    </w:p>
    <w:p w:rsidR="00840D50" w:rsidRPr="00840D50" w:rsidRDefault="00840D50" w:rsidP="00840D50">
      <w:pPr>
        <w:tabs>
          <w:tab w:val="left" w:pos="1335"/>
        </w:tabs>
        <w:spacing w:after="0" w:line="240" w:lineRule="auto"/>
        <w:ind w:firstLine="378"/>
        <w:contextualSpacing/>
        <w:jc w:val="both"/>
        <w:rPr>
          <w:rFonts w:ascii="Times New Roman" w:eastAsia="Times New Roman" w:hAnsi="Times New Roman" w:cs="Times New Roman"/>
          <w:b/>
          <w:sz w:val="24"/>
          <w:szCs w:val="24"/>
        </w:rPr>
      </w:pPr>
      <w:r w:rsidRPr="00840D50">
        <w:rPr>
          <w:rFonts w:ascii="Times New Roman" w:eastAsia="Times New Roman" w:hAnsi="Times New Roman" w:cs="Times New Roman"/>
          <w:b/>
          <w:sz w:val="24"/>
          <w:szCs w:val="24"/>
        </w:rPr>
        <w:t xml:space="preserve">Задача 4. Внедрение цифровых технологий в культурное пространство; </w:t>
      </w:r>
    </w:p>
    <w:p w:rsidR="00840D50" w:rsidRPr="00840D50" w:rsidRDefault="00840D50" w:rsidP="00840D50">
      <w:pPr>
        <w:tabs>
          <w:tab w:val="left" w:pos="1335"/>
        </w:tabs>
        <w:spacing w:after="0" w:line="240" w:lineRule="auto"/>
        <w:ind w:firstLine="378"/>
        <w:contextualSpacing/>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Мероприятие 9. Формирование информационного пространства в сфере культуры реализовано за счет средств учреждений культуры.</w:t>
      </w:r>
    </w:p>
    <w:p w:rsidR="00840D50" w:rsidRPr="00840D50" w:rsidRDefault="00840D50" w:rsidP="00840D50">
      <w:pPr>
        <w:spacing w:after="0" w:line="240" w:lineRule="auto"/>
        <w:ind w:firstLine="284"/>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Анализ степени достижения запланированных значений целевых показателей (индикаторов) программы с фактически сложившимися:</w:t>
      </w:r>
    </w:p>
    <w:p w:rsidR="00840D50" w:rsidRPr="00840D50" w:rsidRDefault="00840D50" w:rsidP="00840D50">
      <w:pPr>
        <w:spacing w:after="0" w:line="240" w:lineRule="auto"/>
        <w:ind w:firstLine="708"/>
        <w:jc w:val="both"/>
        <w:rPr>
          <w:rFonts w:ascii="Times New Roman" w:eastAsia="Times New Roman" w:hAnsi="Times New Roman" w:cs="Times New Roman"/>
          <w:sz w:val="24"/>
          <w:szCs w:val="24"/>
        </w:rPr>
      </w:pPr>
    </w:p>
    <w:tbl>
      <w:tblPr>
        <w:tblW w:w="10627" w:type="dxa"/>
        <w:jc w:val="center"/>
        <w:tblLayout w:type="fixed"/>
        <w:tblLook w:val="04A0" w:firstRow="1" w:lastRow="0" w:firstColumn="1" w:lastColumn="0" w:noHBand="0" w:noVBand="1"/>
      </w:tblPr>
      <w:tblGrid>
        <w:gridCol w:w="4126"/>
        <w:gridCol w:w="1086"/>
        <w:gridCol w:w="1304"/>
        <w:gridCol w:w="992"/>
        <w:gridCol w:w="993"/>
        <w:gridCol w:w="2126"/>
      </w:tblGrid>
      <w:tr w:rsidR="00840D50" w:rsidRPr="00840D50" w:rsidTr="00115F83">
        <w:trPr>
          <w:trHeight w:val="300"/>
          <w:jc w:val="center"/>
        </w:trPr>
        <w:tc>
          <w:tcPr>
            <w:tcW w:w="412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Наименование целевого показателя</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Единица измерения</w:t>
            </w:r>
          </w:p>
        </w:tc>
        <w:tc>
          <w:tcPr>
            <w:tcW w:w="2296" w:type="dxa"/>
            <w:gridSpan w:val="2"/>
            <w:tcBorders>
              <w:top w:val="single" w:sz="4" w:space="0" w:color="auto"/>
              <w:left w:val="nil"/>
              <w:bottom w:val="single" w:sz="4" w:space="0" w:color="auto"/>
              <w:right w:val="single" w:sz="4" w:space="0" w:color="auto"/>
            </w:tcBorders>
            <w:shd w:val="clear" w:color="auto" w:fill="auto"/>
            <w:vAlign w:val="bottom"/>
            <w:hideMark/>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Значение целевого индикатора </w:t>
            </w:r>
          </w:p>
        </w:tc>
        <w:tc>
          <w:tcPr>
            <w:tcW w:w="993" w:type="dxa"/>
            <w:tcBorders>
              <w:top w:val="single" w:sz="4" w:space="0" w:color="auto"/>
              <w:left w:val="nil"/>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Выполнение/ </w:t>
            </w:r>
          </w:p>
        </w:tc>
        <w:tc>
          <w:tcPr>
            <w:tcW w:w="2126" w:type="dxa"/>
            <w:vMerge w:val="restart"/>
            <w:tcBorders>
              <w:top w:val="single" w:sz="4" w:space="0" w:color="auto"/>
              <w:left w:val="nil"/>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Примечание</w:t>
            </w:r>
          </w:p>
        </w:tc>
      </w:tr>
      <w:tr w:rsidR="00840D50" w:rsidRPr="00840D50" w:rsidTr="0018507B">
        <w:trPr>
          <w:trHeight w:val="511"/>
          <w:jc w:val="center"/>
        </w:trPr>
        <w:tc>
          <w:tcPr>
            <w:tcW w:w="4126" w:type="dxa"/>
            <w:vMerge/>
            <w:tcBorders>
              <w:top w:val="single" w:sz="4" w:space="0" w:color="auto"/>
              <w:left w:val="single" w:sz="4" w:space="0" w:color="auto"/>
              <w:bottom w:val="single" w:sz="4" w:space="0" w:color="auto"/>
              <w:right w:val="single" w:sz="4" w:space="0" w:color="auto"/>
            </w:tcBorders>
            <w:vAlign w:val="center"/>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tc>
        <w:tc>
          <w:tcPr>
            <w:tcW w:w="1086" w:type="dxa"/>
            <w:vMerge/>
            <w:tcBorders>
              <w:top w:val="single" w:sz="4" w:space="0" w:color="auto"/>
              <w:left w:val="single" w:sz="4" w:space="0" w:color="auto"/>
              <w:bottom w:val="single" w:sz="4" w:space="0" w:color="auto"/>
              <w:right w:val="single" w:sz="4" w:space="0" w:color="auto"/>
            </w:tcBorders>
            <w:vAlign w:val="center"/>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tc>
        <w:tc>
          <w:tcPr>
            <w:tcW w:w="1304" w:type="dxa"/>
            <w:tcBorders>
              <w:top w:val="nil"/>
              <w:left w:val="nil"/>
              <w:bottom w:val="single" w:sz="4" w:space="0" w:color="auto"/>
              <w:right w:val="single" w:sz="4" w:space="0" w:color="auto"/>
            </w:tcBorders>
            <w:shd w:val="clear" w:color="auto" w:fill="auto"/>
            <w:vAlign w:val="bottom"/>
            <w:hideMark/>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утверждено </w:t>
            </w:r>
          </w:p>
        </w:tc>
        <w:tc>
          <w:tcPr>
            <w:tcW w:w="992" w:type="dxa"/>
            <w:tcBorders>
              <w:top w:val="nil"/>
              <w:left w:val="nil"/>
              <w:bottom w:val="single" w:sz="4" w:space="0" w:color="auto"/>
              <w:right w:val="single" w:sz="4" w:space="0" w:color="auto"/>
            </w:tcBorders>
            <w:shd w:val="clear" w:color="auto" w:fill="auto"/>
            <w:vAlign w:val="bottom"/>
            <w:hideMark/>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достигнуто</w:t>
            </w:r>
          </w:p>
        </w:tc>
        <w:tc>
          <w:tcPr>
            <w:tcW w:w="993" w:type="dxa"/>
            <w:tcBorders>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w:t>
            </w:r>
          </w:p>
        </w:tc>
        <w:tc>
          <w:tcPr>
            <w:tcW w:w="2126" w:type="dxa"/>
            <w:vMerge/>
            <w:tcBorders>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tc>
      </w:tr>
      <w:tr w:rsidR="00840D50" w:rsidRPr="00840D50" w:rsidTr="0018507B">
        <w:trPr>
          <w:trHeight w:val="721"/>
          <w:jc w:val="center"/>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0B619D">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Целевой показатель 1.1. увеличение посещаемости учреждений культуры ГО </w:t>
            </w:r>
            <w:r w:rsidR="000B619D">
              <w:rPr>
                <w:rFonts w:ascii="Times New Roman" w:eastAsia="Times New Roman" w:hAnsi="Times New Roman" w:cs="Times New Roman"/>
                <w:color w:val="000000"/>
              </w:rPr>
              <w:t>«</w:t>
            </w:r>
            <w:r w:rsidRPr="00840D50">
              <w:rPr>
                <w:rFonts w:ascii="Times New Roman" w:eastAsia="Times New Roman" w:hAnsi="Times New Roman" w:cs="Times New Roman"/>
                <w:color w:val="000000"/>
              </w:rPr>
              <w:t>Жатай</w:t>
            </w:r>
            <w:r w:rsidR="000B619D">
              <w:rPr>
                <w:rFonts w:ascii="Times New Roman" w:eastAsia="Times New Roman" w:hAnsi="Times New Roman" w:cs="Times New Roman"/>
                <w:color w:val="000000"/>
              </w:rPr>
              <w:t>»</w:t>
            </w:r>
          </w:p>
        </w:tc>
        <w:tc>
          <w:tcPr>
            <w:tcW w:w="1086" w:type="dxa"/>
            <w:tcBorders>
              <w:top w:val="single" w:sz="4" w:space="0" w:color="auto"/>
              <w:left w:val="nil"/>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w:t>
            </w:r>
          </w:p>
        </w:tc>
        <w:tc>
          <w:tcPr>
            <w:tcW w:w="1304" w:type="dxa"/>
            <w:tcBorders>
              <w:top w:val="single" w:sz="4" w:space="0" w:color="auto"/>
              <w:left w:val="nil"/>
              <w:bottom w:val="single" w:sz="4" w:space="0" w:color="auto"/>
              <w:right w:val="single" w:sz="4" w:space="0" w:color="auto"/>
            </w:tcBorders>
            <w:shd w:val="clear" w:color="auto" w:fill="auto"/>
            <w:vAlign w:val="center"/>
          </w:tcPr>
          <w:p w:rsidR="00840D50" w:rsidRPr="00840D50" w:rsidRDefault="00840D50" w:rsidP="00840D50">
            <w:pPr>
              <w:widowControl w:val="0"/>
              <w:adjustRightInd w:val="0"/>
              <w:spacing w:after="120" w:line="240" w:lineRule="auto"/>
              <w:jc w:val="center"/>
              <w:textAlignment w:val="baseline"/>
              <w:rPr>
                <w:rFonts w:ascii="Times New Roman" w:eastAsia="Times New Roman" w:hAnsi="Times New Roman" w:cs="Times New Roman"/>
              </w:rPr>
            </w:pPr>
            <w:r w:rsidRPr="00840D50">
              <w:rPr>
                <w:rFonts w:ascii="Times New Roman" w:eastAsia="Times New Roman" w:hAnsi="Times New Roman" w:cs="Times New Roman"/>
                <w:color w:val="000000"/>
              </w:rPr>
              <w:t>50</w:t>
            </w:r>
          </w:p>
        </w:tc>
        <w:tc>
          <w:tcPr>
            <w:tcW w:w="992" w:type="dxa"/>
            <w:tcBorders>
              <w:top w:val="single" w:sz="4" w:space="0" w:color="auto"/>
              <w:left w:val="nil"/>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50</w:t>
            </w:r>
          </w:p>
        </w:tc>
        <w:tc>
          <w:tcPr>
            <w:tcW w:w="993"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100</w:t>
            </w:r>
          </w:p>
          <w:p w:rsidR="00840D50" w:rsidRPr="00840D50" w:rsidRDefault="00840D50" w:rsidP="00840D50">
            <w:pPr>
              <w:spacing w:after="0" w:line="240" w:lineRule="auto"/>
              <w:jc w:val="center"/>
              <w:rPr>
                <w:rFonts w:ascii="Times New Roman" w:eastAsia="Times New Roman" w:hAnsi="Times New Roman" w:cs="Times New Roman"/>
                <w:color w:val="000000"/>
              </w:rPr>
            </w:pPr>
          </w:p>
        </w:tc>
        <w:tc>
          <w:tcPr>
            <w:tcW w:w="2126"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tc>
      </w:tr>
      <w:tr w:rsidR="00840D50" w:rsidRPr="00840D50" w:rsidTr="00115F83">
        <w:trPr>
          <w:trHeight w:val="663"/>
          <w:jc w:val="center"/>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rPr>
                <w:rFonts w:ascii="Times New Roman" w:eastAsia="Times New Roman" w:hAnsi="Times New Roman" w:cs="Times New Roman"/>
                <w:color w:val="000000"/>
              </w:rPr>
            </w:pPr>
          </w:p>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Целевой показатель 1.2. привлечение внебюджетных источников финансирования</w:t>
            </w:r>
          </w:p>
        </w:tc>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млн. рублей.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840D50" w:rsidRPr="00840D50" w:rsidRDefault="00840D50" w:rsidP="00840D50">
            <w:pPr>
              <w:widowControl w:val="0"/>
              <w:adjustRightInd w:val="0"/>
              <w:spacing w:after="120" w:line="240" w:lineRule="auto"/>
              <w:textAlignment w:val="baseline"/>
              <w:rPr>
                <w:rFonts w:ascii="Times New Roman" w:eastAsia="Times New Roman" w:hAnsi="Times New Roman" w:cs="Times New Roman"/>
                <w:bCs/>
              </w:rPr>
            </w:pPr>
          </w:p>
          <w:p w:rsidR="00840D50" w:rsidRPr="00840D50" w:rsidRDefault="00840D50" w:rsidP="00840D50">
            <w:pPr>
              <w:widowControl w:val="0"/>
              <w:adjustRightInd w:val="0"/>
              <w:spacing w:after="120" w:line="240" w:lineRule="auto"/>
              <w:textAlignment w:val="baseline"/>
              <w:rPr>
                <w:rFonts w:ascii="Times New Roman" w:eastAsia="Times New Roman" w:hAnsi="Times New Roman" w:cs="Times New Roman"/>
                <w:bCs/>
              </w:rPr>
            </w:pPr>
            <w:r w:rsidRPr="00840D50">
              <w:rPr>
                <w:rFonts w:ascii="Times New Roman" w:eastAsia="Times New Roman" w:hAnsi="Times New Roman" w:cs="Times New Roman"/>
                <w:bCs/>
              </w:rPr>
              <w:t xml:space="preserve">      1,3</w:t>
            </w:r>
          </w:p>
          <w:p w:rsidR="00840D50" w:rsidRPr="00840D50" w:rsidRDefault="00840D50" w:rsidP="00840D50">
            <w:pPr>
              <w:widowControl w:val="0"/>
              <w:adjustRightInd w:val="0"/>
              <w:spacing w:after="120" w:line="240" w:lineRule="auto"/>
              <w:textAlignment w:val="baseline"/>
              <w:rPr>
                <w:rFonts w:ascii="Times New Roman" w:eastAsia="Times New Roman" w:hAnsi="Times New Roman" w:cs="Times New Roman"/>
              </w:rPr>
            </w:pPr>
            <w:r w:rsidRPr="00840D50">
              <w:rPr>
                <w:rFonts w:ascii="Times New Roman" w:eastAsia="Times New Roman" w:hAnsi="Times New Roman" w:cs="Times New Roman"/>
                <w:bCs/>
                <w:color w:val="FF000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rPr>
                <w:rFonts w:ascii="Times New Roman" w:eastAsia="Times New Roman" w:hAnsi="Times New Roman" w:cs="Times New Roman"/>
                <w:color w:val="000000"/>
              </w:rPr>
            </w:pPr>
          </w:p>
          <w:p w:rsidR="00840D50" w:rsidRPr="00840D50" w:rsidRDefault="00840D50" w:rsidP="00840D50">
            <w:pPr>
              <w:spacing w:after="0" w:line="240" w:lineRule="auto"/>
              <w:rPr>
                <w:rFonts w:ascii="Times New Roman" w:eastAsia="Times New Roman" w:hAnsi="Times New Roman" w:cs="Times New Roman"/>
                <w:color w:val="000000"/>
              </w:rPr>
            </w:pPr>
          </w:p>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   1,3</w:t>
            </w:r>
          </w:p>
        </w:tc>
        <w:tc>
          <w:tcPr>
            <w:tcW w:w="993" w:type="dxa"/>
            <w:tcBorders>
              <w:top w:val="single" w:sz="4" w:space="0" w:color="auto"/>
              <w:left w:val="single" w:sz="4" w:space="0" w:color="auto"/>
              <w:bottom w:val="single" w:sz="4" w:space="0" w:color="auto"/>
              <w:right w:val="single" w:sz="4" w:space="0" w:color="auto"/>
            </w:tcBorders>
          </w:tcPr>
          <w:p w:rsidR="00840D50" w:rsidRPr="00840D50" w:rsidRDefault="00840D50" w:rsidP="00840D50">
            <w:pPr>
              <w:spacing w:after="0" w:line="240" w:lineRule="auto"/>
              <w:rPr>
                <w:rFonts w:ascii="Times New Roman" w:eastAsia="Times New Roman" w:hAnsi="Times New Roman" w:cs="Times New Roman"/>
                <w:color w:val="000000"/>
              </w:rPr>
            </w:pPr>
          </w:p>
          <w:p w:rsidR="00840D50" w:rsidRPr="00840D50" w:rsidRDefault="00840D50" w:rsidP="00840D50">
            <w:pPr>
              <w:spacing w:after="0" w:line="240" w:lineRule="auto"/>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100</w:t>
            </w:r>
          </w:p>
        </w:tc>
        <w:tc>
          <w:tcPr>
            <w:tcW w:w="2126" w:type="dxa"/>
            <w:tcBorders>
              <w:top w:val="single" w:sz="4" w:space="0" w:color="auto"/>
              <w:left w:val="single" w:sz="4" w:space="0" w:color="auto"/>
              <w:bottom w:val="single" w:sz="4" w:space="0" w:color="auto"/>
              <w:right w:val="single" w:sz="4" w:space="0" w:color="auto"/>
            </w:tcBorders>
          </w:tcPr>
          <w:p w:rsidR="00840D50" w:rsidRPr="00840D50" w:rsidRDefault="00840D50" w:rsidP="00840D50">
            <w:pPr>
              <w:jc w:val="center"/>
              <w:rPr>
                <w:rFonts w:ascii="Times New Roman" w:eastAsia="Times New Roman" w:hAnsi="Times New Roman" w:cs="Times New Roman"/>
              </w:rPr>
            </w:pPr>
          </w:p>
        </w:tc>
      </w:tr>
      <w:tr w:rsidR="00840D50" w:rsidRPr="00840D50" w:rsidTr="00E95600">
        <w:trPr>
          <w:trHeight w:val="471"/>
          <w:jc w:val="center"/>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Целевой показатель2. Количество мероприятий по укреплению материально-технической базы</w:t>
            </w:r>
          </w:p>
        </w:tc>
        <w:tc>
          <w:tcPr>
            <w:tcW w:w="1086" w:type="dxa"/>
            <w:tcBorders>
              <w:top w:val="single" w:sz="4" w:space="0" w:color="auto"/>
              <w:left w:val="nil"/>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w:t>
            </w:r>
          </w:p>
        </w:tc>
        <w:tc>
          <w:tcPr>
            <w:tcW w:w="1304" w:type="dxa"/>
            <w:tcBorders>
              <w:top w:val="single" w:sz="4" w:space="0" w:color="auto"/>
              <w:left w:val="nil"/>
              <w:bottom w:val="single" w:sz="4" w:space="0" w:color="auto"/>
              <w:right w:val="single" w:sz="4" w:space="0" w:color="auto"/>
            </w:tcBorders>
            <w:shd w:val="clear" w:color="auto" w:fill="auto"/>
            <w:vAlign w:val="center"/>
          </w:tcPr>
          <w:p w:rsidR="00840D50" w:rsidRPr="00840D50" w:rsidRDefault="00840D50" w:rsidP="00840D50">
            <w:pPr>
              <w:widowControl w:val="0"/>
              <w:adjustRightInd w:val="0"/>
              <w:spacing w:after="120" w:line="240" w:lineRule="auto"/>
              <w:textAlignment w:val="baseline"/>
              <w:rPr>
                <w:rFonts w:ascii="Times New Roman" w:eastAsia="Times New Roman" w:hAnsi="Times New Roman" w:cs="Times New Roman"/>
              </w:rPr>
            </w:pPr>
            <w:r w:rsidRPr="00840D50">
              <w:rPr>
                <w:rFonts w:ascii="Times New Roman" w:eastAsia="Times New Roman" w:hAnsi="Times New Roman" w:cs="Times New Roman"/>
              </w:rPr>
              <w:t xml:space="preserve">       6</w:t>
            </w:r>
          </w:p>
        </w:tc>
        <w:tc>
          <w:tcPr>
            <w:tcW w:w="992" w:type="dxa"/>
            <w:tcBorders>
              <w:top w:val="single" w:sz="4" w:space="0" w:color="auto"/>
              <w:left w:val="nil"/>
              <w:bottom w:val="single" w:sz="4" w:space="0" w:color="auto"/>
              <w:right w:val="single" w:sz="4" w:space="0" w:color="auto"/>
            </w:tcBorders>
            <w:shd w:val="clear" w:color="auto" w:fill="auto"/>
            <w:hideMark/>
          </w:tcPr>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      </w:t>
            </w:r>
          </w:p>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      6</w:t>
            </w:r>
          </w:p>
        </w:tc>
        <w:tc>
          <w:tcPr>
            <w:tcW w:w="993"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100</w:t>
            </w:r>
          </w:p>
        </w:tc>
        <w:tc>
          <w:tcPr>
            <w:tcW w:w="2126"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tc>
      </w:tr>
      <w:tr w:rsidR="00840D50" w:rsidRPr="00840D50" w:rsidTr="00E95600">
        <w:trPr>
          <w:trHeight w:val="600"/>
          <w:jc w:val="center"/>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Целевой показатель 3.1. </w:t>
            </w:r>
            <w:r w:rsidRPr="00840D50">
              <w:rPr>
                <w:rFonts w:ascii="Times New Roman" w:eastAsia="Times New Roman" w:hAnsi="Times New Roman" w:cs="Times New Roman"/>
              </w:rPr>
              <w:t>Количество проведенных муниципальных конкурсных мероприятий</w:t>
            </w:r>
          </w:p>
        </w:tc>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ед.</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840D50" w:rsidRPr="00840D50" w:rsidRDefault="00840D50" w:rsidP="00840D50">
            <w:pPr>
              <w:widowControl w:val="0"/>
              <w:adjustRightInd w:val="0"/>
              <w:spacing w:after="120" w:line="240" w:lineRule="auto"/>
              <w:jc w:val="center"/>
              <w:textAlignment w:val="baseline"/>
              <w:rPr>
                <w:rFonts w:ascii="Times New Roman" w:eastAsia="Times New Roman" w:hAnsi="Times New Roman" w:cs="Times New Roman"/>
              </w:rPr>
            </w:pPr>
            <w:r w:rsidRPr="00840D50">
              <w:rPr>
                <w:rFonts w:ascii="Times New Roman" w:eastAsia="Times New Roman" w:hAnsi="Times New Roman" w:cs="Times New Roman"/>
              </w:rPr>
              <w:t>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5</w:t>
            </w:r>
          </w:p>
        </w:tc>
        <w:tc>
          <w:tcPr>
            <w:tcW w:w="993" w:type="dxa"/>
            <w:tcBorders>
              <w:top w:val="single" w:sz="4" w:space="0" w:color="auto"/>
              <w:left w:val="single" w:sz="4" w:space="0" w:color="auto"/>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100</w:t>
            </w:r>
          </w:p>
        </w:tc>
        <w:tc>
          <w:tcPr>
            <w:tcW w:w="2126" w:type="dxa"/>
            <w:tcBorders>
              <w:top w:val="single" w:sz="4" w:space="0" w:color="auto"/>
              <w:left w:val="single" w:sz="4" w:space="0" w:color="auto"/>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p>
        </w:tc>
      </w:tr>
      <w:tr w:rsidR="00840D50" w:rsidRPr="00840D50" w:rsidTr="00E95600">
        <w:trPr>
          <w:trHeight w:val="698"/>
          <w:jc w:val="center"/>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Целевой показатель 3.2. Количество  проведенных  мероприятий  по повышению  квалификации  и  переподготовке специалистов учреждений культуры</w:t>
            </w:r>
          </w:p>
        </w:tc>
        <w:tc>
          <w:tcPr>
            <w:tcW w:w="1086" w:type="dxa"/>
            <w:tcBorders>
              <w:top w:val="single" w:sz="4" w:space="0" w:color="auto"/>
              <w:left w:val="nil"/>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ед.</w:t>
            </w:r>
          </w:p>
        </w:tc>
        <w:tc>
          <w:tcPr>
            <w:tcW w:w="1304" w:type="dxa"/>
            <w:tcBorders>
              <w:top w:val="single" w:sz="4" w:space="0" w:color="auto"/>
              <w:left w:val="nil"/>
              <w:bottom w:val="single" w:sz="4" w:space="0" w:color="auto"/>
              <w:right w:val="single" w:sz="4" w:space="0" w:color="auto"/>
            </w:tcBorders>
            <w:shd w:val="clear" w:color="auto" w:fill="auto"/>
            <w:vAlign w:val="center"/>
          </w:tcPr>
          <w:p w:rsidR="00840D50" w:rsidRPr="00840D50" w:rsidRDefault="00840D50" w:rsidP="00840D50">
            <w:pPr>
              <w:widowControl w:val="0"/>
              <w:adjustRightInd w:val="0"/>
              <w:spacing w:after="120" w:line="240" w:lineRule="auto"/>
              <w:jc w:val="center"/>
              <w:textAlignment w:val="baseline"/>
              <w:rPr>
                <w:rFonts w:ascii="Times New Roman" w:eastAsia="Times New Roman" w:hAnsi="Times New Roman" w:cs="Times New Roman"/>
              </w:rPr>
            </w:pPr>
            <w:r w:rsidRPr="00840D50">
              <w:rPr>
                <w:rFonts w:ascii="Times New Roman" w:eastAsia="Times New Roman" w:hAnsi="Times New Roman" w:cs="Times New Roman"/>
              </w:rPr>
              <w:t>0</w:t>
            </w:r>
          </w:p>
        </w:tc>
        <w:tc>
          <w:tcPr>
            <w:tcW w:w="992" w:type="dxa"/>
            <w:tcBorders>
              <w:top w:val="single" w:sz="4" w:space="0" w:color="auto"/>
              <w:left w:val="nil"/>
              <w:bottom w:val="single" w:sz="4" w:space="0" w:color="auto"/>
              <w:right w:val="single" w:sz="4" w:space="0" w:color="auto"/>
            </w:tcBorders>
            <w:shd w:val="clear" w:color="auto" w:fill="auto"/>
            <w:hideMark/>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0</w:t>
            </w:r>
          </w:p>
        </w:tc>
        <w:tc>
          <w:tcPr>
            <w:tcW w:w="993"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0</w:t>
            </w:r>
          </w:p>
        </w:tc>
        <w:tc>
          <w:tcPr>
            <w:tcW w:w="2126"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Курсы повышения квалификации   не проходили </w:t>
            </w:r>
          </w:p>
        </w:tc>
      </w:tr>
      <w:tr w:rsidR="00840D50" w:rsidRPr="00840D50" w:rsidTr="00115F83">
        <w:trPr>
          <w:trHeight w:val="698"/>
          <w:jc w:val="center"/>
        </w:trPr>
        <w:tc>
          <w:tcPr>
            <w:tcW w:w="4126" w:type="dxa"/>
            <w:tcBorders>
              <w:top w:val="single" w:sz="4" w:space="0" w:color="auto"/>
              <w:left w:val="single" w:sz="4" w:space="0" w:color="auto"/>
              <w:bottom w:val="single" w:sz="4" w:space="0" w:color="auto"/>
              <w:right w:val="single" w:sz="4" w:space="0" w:color="auto"/>
            </w:tcBorders>
            <w:shd w:val="clear" w:color="auto" w:fill="auto"/>
          </w:tcPr>
          <w:p w:rsidR="00840D50" w:rsidRPr="00840D50" w:rsidRDefault="00840D50" w:rsidP="00840D50">
            <w:pPr>
              <w:spacing w:after="0" w:line="240" w:lineRule="auto"/>
              <w:rPr>
                <w:rFonts w:ascii="Times New Roman" w:eastAsia="Times New Roman" w:hAnsi="Times New Roman" w:cs="Times New Roman"/>
                <w:color w:val="000000"/>
              </w:rPr>
            </w:pPr>
            <w:r w:rsidRPr="00840D50">
              <w:rPr>
                <w:rFonts w:ascii="Times New Roman" w:eastAsia="Times New Roman" w:hAnsi="Times New Roman" w:cs="Times New Roman"/>
                <w:color w:val="000000"/>
              </w:rPr>
              <w:t>Целевой показатель 4. Количество  обращений к электронным ресурсам</w:t>
            </w:r>
          </w:p>
        </w:tc>
        <w:tc>
          <w:tcPr>
            <w:tcW w:w="1086" w:type="dxa"/>
            <w:tcBorders>
              <w:top w:val="single" w:sz="4" w:space="0" w:color="auto"/>
              <w:left w:val="nil"/>
              <w:bottom w:val="single" w:sz="4" w:space="0" w:color="auto"/>
              <w:right w:val="single" w:sz="4" w:space="0" w:color="auto"/>
            </w:tcBorders>
            <w:shd w:val="clear" w:color="auto" w:fill="auto"/>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Ед.</w:t>
            </w:r>
          </w:p>
        </w:tc>
        <w:tc>
          <w:tcPr>
            <w:tcW w:w="1304" w:type="dxa"/>
            <w:tcBorders>
              <w:top w:val="single" w:sz="4" w:space="0" w:color="auto"/>
              <w:left w:val="nil"/>
              <w:bottom w:val="single" w:sz="4" w:space="0" w:color="auto"/>
              <w:right w:val="single" w:sz="4" w:space="0" w:color="auto"/>
            </w:tcBorders>
            <w:shd w:val="clear" w:color="auto" w:fill="auto"/>
            <w:vAlign w:val="center"/>
          </w:tcPr>
          <w:p w:rsidR="00840D50" w:rsidRPr="00840D50" w:rsidRDefault="00840D50" w:rsidP="00840D50">
            <w:pPr>
              <w:widowControl w:val="0"/>
              <w:adjustRightInd w:val="0"/>
              <w:spacing w:after="120" w:line="240" w:lineRule="auto"/>
              <w:jc w:val="center"/>
              <w:textAlignment w:val="baseline"/>
              <w:rPr>
                <w:rFonts w:ascii="Times New Roman" w:eastAsia="Times New Roman" w:hAnsi="Times New Roman" w:cs="Times New Roman"/>
              </w:rPr>
            </w:pPr>
            <w:r w:rsidRPr="00840D50">
              <w:rPr>
                <w:rFonts w:ascii="Times New Roman" w:eastAsia="Times New Roman" w:hAnsi="Times New Roman" w:cs="Times New Roman"/>
                <w:color w:val="000000"/>
              </w:rPr>
              <w:t>25000</w:t>
            </w:r>
          </w:p>
        </w:tc>
        <w:tc>
          <w:tcPr>
            <w:tcW w:w="992" w:type="dxa"/>
            <w:tcBorders>
              <w:top w:val="single" w:sz="4" w:space="0" w:color="auto"/>
              <w:left w:val="nil"/>
              <w:bottom w:val="single" w:sz="4" w:space="0" w:color="auto"/>
              <w:right w:val="single" w:sz="4" w:space="0" w:color="auto"/>
            </w:tcBorders>
            <w:shd w:val="clear" w:color="auto" w:fill="auto"/>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25347</w:t>
            </w:r>
          </w:p>
        </w:tc>
        <w:tc>
          <w:tcPr>
            <w:tcW w:w="993"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p>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101,4</w:t>
            </w:r>
          </w:p>
        </w:tc>
        <w:tc>
          <w:tcPr>
            <w:tcW w:w="2126" w:type="dxa"/>
            <w:tcBorders>
              <w:top w:val="single" w:sz="4" w:space="0" w:color="auto"/>
              <w:left w:val="nil"/>
              <w:bottom w:val="single" w:sz="4" w:space="0" w:color="auto"/>
              <w:right w:val="single" w:sz="4" w:space="0" w:color="auto"/>
            </w:tcBorders>
          </w:tcPr>
          <w:p w:rsidR="00840D50" w:rsidRPr="00840D50" w:rsidRDefault="00840D50" w:rsidP="00840D50">
            <w:pPr>
              <w:spacing w:after="0" w:line="240" w:lineRule="auto"/>
              <w:jc w:val="center"/>
              <w:rPr>
                <w:rFonts w:ascii="Times New Roman" w:eastAsia="Times New Roman" w:hAnsi="Times New Roman" w:cs="Times New Roman"/>
                <w:color w:val="000000"/>
              </w:rPr>
            </w:pPr>
            <w:r w:rsidRPr="00840D50">
              <w:rPr>
                <w:rFonts w:ascii="Times New Roman" w:eastAsia="Times New Roman" w:hAnsi="Times New Roman" w:cs="Times New Roman"/>
                <w:color w:val="000000"/>
              </w:rPr>
              <w:t xml:space="preserve">сайт, социальные сети, интернет портал </w:t>
            </w:r>
            <w:r w:rsidRPr="00840D50">
              <w:rPr>
                <w:rFonts w:ascii="Times New Roman" w:eastAsia="Times New Roman" w:hAnsi="Times New Roman" w:cs="Times New Roman"/>
                <w:color w:val="000000"/>
                <w:lang w:val="en-US"/>
              </w:rPr>
              <w:t>PRO</w:t>
            </w:r>
            <w:r w:rsidRPr="00840D50">
              <w:rPr>
                <w:rFonts w:ascii="Times New Roman" w:eastAsia="Times New Roman" w:hAnsi="Times New Roman" w:cs="Times New Roman"/>
                <w:color w:val="000000"/>
              </w:rPr>
              <w:t>.культура</w:t>
            </w:r>
          </w:p>
        </w:tc>
      </w:tr>
    </w:tbl>
    <w:p w:rsidR="00840D50" w:rsidRPr="00840D50" w:rsidRDefault="00840D50" w:rsidP="00840D50">
      <w:pPr>
        <w:autoSpaceDE w:val="0"/>
        <w:autoSpaceDN w:val="0"/>
        <w:adjustRightInd w:val="0"/>
        <w:spacing w:after="0" w:line="240" w:lineRule="auto"/>
        <w:jc w:val="both"/>
        <w:outlineLvl w:val="1"/>
        <w:rPr>
          <w:rFonts w:ascii="Times New Roman" w:eastAsia="Times New Roman" w:hAnsi="Times New Roman" w:cs="Times New Roman"/>
          <w:sz w:val="20"/>
          <w:szCs w:val="20"/>
        </w:rPr>
      </w:pPr>
      <w:r w:rsidRPr="00840D50">
        <w:rPr>
          <w:rFonts w:ascii="Times New Roman" w:eastAsia="Times New Roman" w:hAnsi="Times New Roman" w:cs="Times New Roman"/>
          <w:sz w:val="20"/>
          <w:szCs w:val="20"/>
        </w:rPr>
        <w:t>*Допустимое отклонение от установленных показателей, в пределах которых индикатор считается выполненным</w:t>
      </w:r>
    </w:p>
    <w:p w:rsidR="00840D50" w:rsidRPr="00840D50" w:rsidRDefault="00840D50" w:rsidP="00840D50">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840D50" w:rsidRPr="00840D50" w:rsidRDefault="00840D50" w:rsidP="00840D50">
      <w:pPr>
        <w:spacing w:after="0" w:line="240" w:lineRule="auto"/>
        <w:ind w:firstLine="539"/>
        <w:jc w:val="both"/>
        <w:rPr>
          <w:rFonts w:ascii="Times New Roman" w:eastAsia="Times New Roman" w:hAnsi="Times New Roman" w:cs="Times New Roman"/>
          <w:sz w:val="24"/>
          <w:szCs w:val="24"/>
        </w:rPr>
      </w:pPr>
      <w:r w:rsidRPr="00840D50">
        <w:rPr>
          <w:rFonts w:ascii="Times New Roman" w:eastAsia="Times New Roman" w:hAnsi="Times New Roman" w:cs="Times New Roman"/>
          <w:sz w:val="24"/>
          <w:szCs w:val="24"/>
        </w:rPr>
        <w:t xml:space="preserve">В результате расчётов эффективность реализации Муниципальной программы «Культура Городского округа «Жатай» на 2020-2022 годы» признаётся высокой, значение </w:t>
      </w:r>
      <w:proofErr w:type="spellStart"/>
      <w:r w:rsidRPr="00840D50">
        <w:rPr>
          <w:rFonts w:ascii="Times New Roman" w:eastAsia="Times New Roman" w:hAnsi="Times New Roman" w:cs="Times New Roman"/>
          <w:sz w:val="24"/>
          <w:szCs w:val="24"/>
        </w:rPr>
        <w:t>Эрмп</w:t>
      </w:r>
      <w:proofErr w:type="spellEnd"/>
      <w:r w:rsidRPr="00840D50">
        <w:rPr>
          <w:rFonts w:ascii="Times New Roman" w:eastAsia="Times New Roman" w:hAnsi="Times New Roman" w:cs="Times New Roman"/>
          <w:sz w:val="24"/>
          <w:szCs w:val="24"/>
        </w:rPr>
        <w:t xml:space="preserve"> составляет </w:t>
      </w:r>
      <w:r w:rsidRPr="00840D50">
        <w:rPr>
          <w:rFonts w:ascii="Times New Roman" w:eastAsia="Times New Roman" w:hAnsi="Times New Roman" w:cs="Times New Roman"/>
          <w:b/>
          <w:sz w:val="24"/>
          <w:szCs w:val="24"/>
        </w:rPr>
        <w:t>0,</w:t>
      </w:r>
      <w:proofErr w:type="gramStart"/>
      <w:r w:rsidRPr="00840D50">
        <w:rPr>
          <w:rFonts w:ascii="Times New Roman" w:eastAsia="Times New Roman" w:hAnsi="Times New Roman" w:cs="Times New Roman"/>
          <w:b/>
          <w:sz w:val="24"/>
          <w:szCs w:val="24"/>
        </w:rPr>
        <w:t>94</w:t>
      </w:r>
      <w:r w:rsidR="0059487A">
        <w:rPr>
          <w:rFonts w:ascii="Times New Roman" w:eastAsia="Times New Roman" w:hAnsi="Times New Roman" w:cs="Times New Roman"/>
          <w:sz w:val="24"/>
          <w:szCs w:val="24"/>
        </w:rPr>
        <w:t xml:space="preserve"> .</w:t>
      </w:r>
      <w:proofErr w:type="gramEnd"/>
    </w:p>
    <w:p w:rsidR="00BE7949" w:rsidRDefault="00BE7949" w:rsidP="00BE46F2">
      <w:pPr>
        <w:spacing w:after="0" w:line="240" w:lineRule="auto"/>
        <w:ind w:firstLine="709"/>
        <w:jc w:val="both"/>
        <w:rPr>
          <w:rFonts w:ascii="Times New Roman" w:eastAsia="Calibri" w:hAnsi="Times New Roman" w:cs="Times New Roman"/>
          <w:color w:val="FF0000"/>
          <w:sz w:val="24"/>
          <w:szCs w:val="24"/>
        </w:rPr>
      </w:pPr>
    </w:p>
    <w:p w:rsidR="00345EFD" w:rsidRDefault="00E95600" w:rsidP="00876092">
      <w:pPr>
        <w:pStyle w:val="a3"/>
        <w:numPr>
          <w:ilvl w:val="0"/>
          <w:numId w:val="52"/>
        </w:numPr>
        <w:spacing w:after="0" w:line="240" w:lineRule="auto"/>
        <w:ind w:left="1134"/>
        <w:jc w:val="center"/>
        <w:rPr>
          <w:rFonts w:ascii="Times New Roman" w:eastAsia="Times New Roman" w:hAnsi="Times New Roman" w:cs="Times New Roman"/>
          <w:b/>
          <w:sz w:val="24"/>
          <w:szCs w:val="24"/>
        </w:rPr>
      </w:pPr>
      <w:r w:rsidRPr="00FF096A">
        <w:rPr>
          <w:rFonts w:ascii="Times New Roman" w:hAnsi="Times New Roman"/>
          <w:b/>
          <w:sz w:val="24"/>
          <w:szCs w:val="24"/>
        </w:rPr>
        <w:t xml:space="preserve">Муниципальная программа </w:t>
      </w:r>
      <w:r w:rsidRPr="00FF096A">
        <w:rPr>
          <w:rFonts w:ascii="Times New Roman" w:eastAsia="Times New Roman" w:hAnsi="Times New Roman" w:cs="Times New Roman"/>
          <w:b/>
          <w:sz w:val="24"/>
          <w:szCs w:val="24"/>
        </w:rPr>
        <w:t>«</w:t>
      </w:r>
      <w:r w:rsidRPr="00F70788">
        <w:rPr>
          <w:rFonts w:ascii="Times New Roman" w:eastAsia="Times New Roman" w:hAnsi="Times New Roman" w:cs="Times New Roman"/>
          <w:b/>
          <w:sz w:val="24"/>
          <w:szCs w:val="24"/>
        </w:rPr>
        <w:t>Обеспечение жильем молодых семей на территории Городского округа «Жатай» на 2020-2022 годы»</w:t>
      </w:r>
    </w:p>
    <w:p w:rsidR="006B4580" w:rsidRDefault="006B4580" w:rsidP="006B4580">
      <w:pPr>
        <w:pStyle w:val="a3"/>
        <w:spacing w:after="0" w:line="240" w:lineRule="auto"/>
        <w:ind w:left="1779"/>
        <w:rPr>
          <w:rFonts w:ascii="Times New Roman" w:eastAsia="Times New Roman" w:hAnsi="Times New Roman" w:cs="Times New Roman"/>
          <w:b/>
          <w:sz w:val="24"/>
          <w:szCs w:val="24"/>
        </w:rPr>
      </w:pPr>
    </w:p>
    <w:p w:rsidR="006B4580" w:rsidRPr="006B4580" w:rsidRDefault="006B4580" w:rsidP="006B4580">
      <w:pPr>
        <w:spacing w:after="0" w:line="240" w:lineRule="auto"/>
        <w:ind w:firstLine="567"/>
        <w:jc w:val="both"/>
        <w:rPr>
          <w:rFonts w:ascii="Times New Roman" w:eastAsia="Times New Roman" w:hAnsi="Times New Roman" w:cs="Times New Roman"/>
          <w:sz w:val="24"/>
          <w:szCs w:val="24"/>
          <w:lang w:eastAsia="ru-RU"/>
        </w:rPr>
      </w:pPr>
      <w:r w:rsidRPr="006B4580">
        <w:rPr>
          <w:rFonts w:ascii="Times New Roman" w:eastAsia="Times New Roman" w:hAnsi="Times New Roman" w:cs="Times New Roman"/>
          <w:sz w:val="24"/>
          <w:szCs w:val="24"/>
          <w:lang w:eastAsia="ru-RU"/>
        </w:rPr>
        <w:t xml:space="preserve">Муниципальная программа </w:t>
      </w:r>
      <w:r w:rsidRPr="006B4580">
        <w:rPr>
          <w:rFonts w:ascii="Times New Roman" w:eastAsia="Times New Roman" w:hAnsi="Times New Roman" w:cs="Times New Roman"/>
          <w:sz w:val="24"/>
          <w:szCs w:val="24"/>
        </w:rPr>
        <w:t>«Обеспечение жильем молодых семей на территории Городского округа «Жатай» на 2020-2022 годы»</w:t>
      </w:r>
      <w:r w:rsidRPr="006B4580">
        <w:rPr>
          <w:rFonts w:ascii="Times New Roman" w:eastAsia="Times New Roman" w:hAnsi="Times New Roman" w:cs="Times New Roman"/>
          <w:sz w:val="24"/>
          <w:szCs w:val="24"/>
          <w:lang w:eastAsia="ru-RU"/>
        </w:rPr>
        <w:t xml:space="preserve">, </w:t>
      </w:r>
      <w:r w:rsidRPr="006B4580">
        <w:rPr>
          <w:rFonts w:ascii="Times New Roman" w:eastAsia="Times New Roman" w:hAnsi="Times New Roman" w:cs="Times New Roman"/>
          <w:sz w:val="24"/>
          <w:szCs w:val="24"/>
        </w:rPr>
        <w:t>утвержденная постановлением Окружной Администрации ГО «Жатай» № 86-Г от 26 ноября 2019 г.</w:t>
      </w:r>
      <w:r w:rsidRPr="006B4580">
        <w:rPr>
          <w:rFonts w:ascii="Times New Roman" w:eastAsia="Times New Roman" w:hAnsi="Times New Roman" w:cs="Times New Roman"/>
          <w:sz w:val="24"/>
          <w:szCs w:val="24"/>
          <w:lang w:eastAsia="ru-RU"/>
        </w:rPr>
        <w:t xml:space="preserve">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p>
    <w:p w:rsidR="006B4580" w:rsidRPr="006B4580" w:rsidRDefault="006B4580" w:rsidP="006B4580">
      <w:pPr>
        <w:spacing w:after="0" w:line="240" w:lineRule="auto"/>
        <w:ind w:firstLine="567"/>
        <w:jc w:val="both"/>
        <w:rPr>
          <w:rFonts w:ascii="Times New Roman" w:eastAsia="Times New Roman" w:hAnsi="Times New Roman" w:cs="Times New Roman"/>
          <w:sz w:val="24"/>
          <w:szCs w:val="24"/>
          <w:lang w:eastAsia="ru-RU"/>
        </w:rPr>
      </w:pPr>
      <w:r w:rsidRPr="006B4580">
        <w:rPr>
          <w:rFonts w:ascii="Times New Roman" w:eastAsia="Times New Roman" w:hAnsi="Times New Roman" w:cs="Times New Roman"/>
          <w:sz w:val="24"/>
          <w:szCs w:val="24"/>
          <w:lang w:eastAsia="ru-RU"/>
        </w:rPr>
        <w:t xml:space="preserve">Цель Программы – обеспечение условий для предоставления государственной поддержки в решении жилищной проблемы молодым семьям. </w:t>
      </w:r>
    </w:p>
    <w:p w:rsidR="006B4580" w:rsidRPr="006B4580" w:rsidRDefault="006B4580" w:rsidP="006B4580">
      <w:pPr>
        <w:spacing w:after="0" w:line="240" w:lineRule="auto"/>
        <w:ind w:firstLine="567"/>
        <w:jc w:val="both"/>
        <w:rPr>
          <w:rFonts w:ascii="Times New Roman" w:eastAsia="Times New Roman" w:hAnsi="Times New Roman" w:cs="Times New Roman"/>
          <w:b/>
          <w:sz w:val="24"/>
          <w:szCs w:val="24"/>
          <w:lang w:eastAsia="ru-RU"/>
        </w:rPr>
      </w:pPr>
      <w:r w:rsidRPr="006B4580">
        <w:rPr>
          <w:rFonts w:ascii="Times New Roman" w:eastAsia="Times New Roman" w:hAnsi="Times New Roman" w:cs="Times New Roman"/>
          <w:sz w:val="24"/>
          <w:szCs w:val="24"/>
          <w:lang w:eastAsia="ru-RU"/>
        </w:rPr>
        <w:lastRenderedPageBreak/>
        <w:t>Механизм реализации программы основан на предоставлении за счет средств федерального, республиканского и местного бюджетов социальных выплат на улучшение жилищных условий в форме государственных жилищных сертификатов.</w:t>
      </w:r>
    </w:p>
    <w:p w:rsidR="006B4580" w:rsidRPr="006B4580" w:rsidRDefault="006B4580" w:rsidP="006B4580">
      <w:pPr>
        <w:spacing w:after="0" w:line="240" w:lineRule="auto"/>
        <w:ind w:firstLine="567"/>
        <w:jc w:val="both"/>
        <w:rPr>
          <w:rFonts w:ascii="Times New Roman" w:eastAsia="Times New Roman" w:hAnsi="Times New Roman" w:cs="Times New Roman"/>
          <w:sz w:val="24"/>
          <w:szCs w:val="24"/>
          <w:lang w:eastAsia="ru-RU"/>
        </w:rPr>
      </w:pPr>
      <w:r w:rsidRPr="006B4580">
        <w:rPr>
          <w:rFonts w:ascii="Times New Roman" w:eastAsia="Times New Roman" w:hAnsi="Times New Roman" w:cs="Times New Roman"/>
          <w:sz w:val="24"/>
          <w:szCs w:val="24"/>
          <w:lang w:eastAsia="ru-RU"/>
        </w:rPr>
        <w:t>Реализация системы мероприятий программы в 2022 году была осуществлена в полном объеме по следующим направлениям:</w:t>
      </w:r>
    </w:p>
    <w:p w:rsidR="006B4580" w:rsidRPr="006B4580" w:rsidRDefault="006B4580" w:rsidP="00D5391E">
      <w:pPr>
        <w:numPr>
          <w:ilvl w:val="0"/>
          <w:numId w:val="43"/>
        </w:numPr>
        <w:spacing w:after="0" w:line="240" w:lineRule="auto"/>
        <w:ind w:left="426" w:hanging="426"/>
        <w:contextualSpacing/>
        <w:jc w:val="both"/>
        <w:rPr>
          <w:rFonts w:ascii="Times New Roman" w:eastAsia="Times New Roman" w:hAnsi="Times New Roman" w:cs="Times New Roman"/>
          <w:sz w:val="24"/>
          <w:szCs w:val="24"/>
        </w:rPr>
      </w:pPr>
      <w:r w:rsidRPr="006B4580">
        <w:rPr>
          <w:rFonts w:ascii="Times New Roman" w:eastAsia="Times New Roman" w:hAnsi="Times New Roman" w:cs="Times New Roman"/>
          <w:sz w:val="24"/>
          <w:szCs w:val="24"/>
        </w:rPr>
        <w:t>признание молодых семей нуждающимися в улучшении жилищных условий в порядке, установленном законодательством РФ и РС (Я);</w:t>
      </w:r>
    </w:p>
    <w:p w:rsidR="006B4580" w:rsidRPr="006B4580" w:rsidRDefault="006B4580" w:rsidP="00D5391E">
      <w:pPr>
        <w:numPr>
          <w:ilvl w:val="0"/>
          <w:numId w:val="43"/>
        </w:numPr>
        <w:spacing w:after="0" w:line="240" w:lineRule="auto"/>
        <w:ind w:left="426" w:hanging="426"/>
        <w:contextualSpacing/>
        <w:jc w:val="both"/>
        <w:rPr>
          <w:rFonts w:ascii="Times New Roman" w:eastAsia="Times New Roman" w:hAnsi="Times New Roman" w:cs="Times New Roman"/>
          <w:sz w:val="24"/>
          <w:szCs w:val="24"/>
        </w:rPr>
      </w:pPr>
      <w:r w:rsidRPr="006B4580">
        <w:rPr>
          <w:rFonts w:ascii="Times New Roman" w:eastAsia="Times New Roman" w:hAnsi="Times New Roman" w:cs="Times New Roman"/>
          <w:sz w:val="24"/>
          <w:szCs w:val="24"/>
        </w:rPr>
        <w:t>формирование списков молодых семей для участия в программе;</w:t>
      </w:r>
    </w:p>
    <w:p w:rsidR="006B4580" w:rsidRPr="006B4580" w:rsidRDefault="006B4580" w:rsidP="00D5391E">
      <w:pPr>
        <w:numPr>
          <w:ilvl w:val="0"/>
          <w:numId w:val="43"/>
        </w:numPr>
        <w:spacing w:after="0" w:line="240" w:lineRule="auto"/>
        <w:ind w:left="426" w:hanging="426"/>
        <w:contextualSpacing/>
        <w:jc w:val="both"/>
        <w:rPr>
          <w:rFonts w:ascii="Times New Roman" w:eastAsia="Times New Roman" w:hAnsi="Times New Roman" w:cs="Times New Roman"/>
          <w:sz w:val="24"/>
          <w:szCs w:val="24"/>
        </w:rPr>
      </w:pPr>
      <w:r w:rsidRPr="006B4580">
        <w:rPr>
          <w:rFonts w:ascii="Times New Roman" w:eastAsia="Times New Roman" w:hAnsi="Times New Roman" w:cs="Times New Roman"/>
          <w:sz w:val="24"/>
          <w:szCs w:val="24"/>
        </w:rPr>
        <w:t>ежегодное определение объема средств, выделяемых из местного бюджета на реализацию мероприятий программы;</w:t>
      </w:r>
    </w:p>
    <w:p w:rsidR="006B4580" w:rsidRPr="006B4580" w:rsidRDefault="006B4580" w:rsidP="00D5391E">
      <w:pPr>
        <w:numPr>
          <w:ilvl w:val="0"/>
          <w:numId w:val="43"/>
        </w:numPr>
        <w:spacing w:after="0" w:line="240" w:lineRule="auto"/>
        <w:ind w:left="426" w:hanging="426"/>
        <w:contextualSpacing/>
        <w:jc w:val="both"/>
        <w:rPr>
          <w:rFonts w:ascii="Times New Roman" w:eastAsia="Times New Roman" w:hAnsi="Times New Roman" w:cs="Times New Roman"/>
          <w:sz w:val="24"/>
          <w:szCs w:val="24"/>
        </w:rPr>
      </w:pPr>
      <w:r w:rsidRPr="006B4580">
        <w:rPr>
          <w:rFonts w:ascii="Times New Roman" w:eastAsia="Times New Roman" w:hAnsi="Times New Roman" w:cs="Times New Roman"/>
          <w:sz w:val="24"/>
          <w:szCs w:val="24"/>
        </w:rPr>
        <w:t xml:space="preserve">выдача молодым семьям в установленном порядке свидетельств на приобретение жилья исходя из объемов финансирования, предусмотренных на эти цели в местном бюджете, а также объемов </w:t>
      </w:r>
      <w:proofErr w:type="spellStart"/>
      <w:r w:rsidRPr="006B4580">
        <w:rPr>
          <w:rFonts w:ascii="Times New Roman" w:eastAsia="Times New Roman" w:hAnsi="Times New Roman" w:cs="Times New Roman"/>
          <w:sz w:val="24"/>
          <w:szCs w:val="24"/>
        </w:rPr>
        <w:t>софинансирование</w:t>
      </w:r>
      <w:proofErr w:type="spellEnd"/>
      <w:r w:rsidRPr="006B4580">
        <w:rPr>
          <w:rFonts w:ascii="Times New Roman" w:eastAsia="Times New Roman" w:hAnsi="Times New Roman" w:cs="Times New Roman"/>
          <w:sz w:val="24"/>
          <w:szCs w:val="24"/>
        </w:rPr>
        <w:t xml:space="preserve"> за счет средств бюджета РС (Я) и федерального бюджета.</w:t>
      </w:r>
    </w:p>
    <w:p w:rsidR="006B4580" w:rsidRPr="006B4580" w:rsidRDefault="006B4580" w:rsidP="006B4580">
      <w:pPr>
        <w:spacing w:after="0" w:line="240" w:lineRule="auto"/>
        <w:ind w:firstLine="426"/>
        <w:contextualSpacing/>
        <w:jc w:val="both"/>
        <w:rPr>
          <w:rFonts w:ascii="Times New Roman" w:eastAsia="Times New Roman" w:hAnsi="Times New Roman" w:cs="Times New Roman"/>
          <w:color w:val="FF0000"/>
          <w:sz w:val="24"/>
          <w:szCs w:val="24"/>
        </w:rPr>
      </w:pPr>
      <w:r w:rsidRPr="006B4580">
        <w:rPr>
          <w:rFonts w:ascii="Times New Roman" w:eastAsia="Times New Roman" w:hAnsi="Times New Roman" w:cs="Times New Roman"/>
          <w:sz w:val="24"/>
          <w:szCs w:val="24"/>
        </w:rPr>
        <w:t>Постановлением Главы ГО «Жатай» от 31 августа 2022 г. № 46-Г утверждена новая Муниципальная программа «Обеспечение жильем молодых семей на территории Городского округа «Жатай» на 2023-2027 годы». В 2023 году на финансирование программы планируется  направить 2000,0 тыс. рублей средств местного бюджета ГО «Жатай»</w:t>
      </w:r>
    </w:p>
    <w:p w:rsidR="006B4580" w:rsidRPr="006B4580" w:rsidRDefault="006B4580" w:rsidP="006B4580">
      <w:pPr>
        <w:spacing w:after="0" w:line="240" w:lineRule="auto"/>
        <w:ind w:firstLine="426"/>
        <w:contextualSpacing/>
        <w:jc w:val="both"/>
        <w:rPr>
          <w:rFonts w:ascii="Times New Roman" w:eastAsia="Times New Roman" w:hAnsi="Times New Roman" w:cs="Times New Roman"/>
          <w:color w:val="FF0000"/>
          <w:sz w:val="24"/>
          <w:szCs w:val="24"/>
        </w:rPr>
      </w:pPr>
      <w:r w:rsidRPr="006B4580">
        <w:rPr>
          <w:rFonts w:ascii="Times New Roman" w:eastAsia="Times New Roman" w:hAnsi="Times New Roman" w:cs="Times New Roman"/>
          <w:sz w:val="24"/>
          <w:szCs w:val="24"/>
        </w:rPr>
        <w:t>Реализация Муниципальной программы «Обеспечение жильем молодых семей на территории Городского округа «Жатай» на 2020-2022 годы» показала ежегодный рост числа молодых семей, желающих стать участниками программы</w:t>
      </w:r>
    </w:p>
    <w:p w:rsidR="006B4580" w:rsidRPr="006B4580" w:rsidRDefault="006B4580" w:rsidP="006B4580">
      <w:pPr>
        <w:spacing w:after="0" w:line="240" w:lineRule="auto"/>
        <w:ind w:firstLine="567"/>
        <w:jc w:val="both"/>
        <w:rPr>
          <w:rFonts w:ascii="Times New Roman" w:eastAsia="Times New Roman" w:hAnsi="Times New Roman" w:cs="Times New Roman"/>
          <w:sz w:val="24"/>
          <w:szCs w:val="24"/>
          <w:lang w:eastAsia="ru-RU"/>
        </w:rPr>
      </w:pPr>
      <w:r w:rsidRPr="006B4580">
        <w:rPr>
          <w:rFonts w:ascii="Times New Roman" w:eastAsia="Times New Roman" w:hAnsi="Times New Roman" w:cs="Times New Roman"/>
          <w:sz w:val="24"/>
          <w:szCs w:val="24"/>
          <w:lang w:eastAsia="ru-RU"/>
        </w:rPr>
        <w:t>Объем выделенных средств в 2022 году составил 2 351, 5 тыс. рублей из них средства федерального бюджета 1 387,9 тыс. рублей, государственного бюджета РС(Я) 88,6 тыс. рублей и местного бюджета ГО «Жатай» 875,0 тыс. рублей.  Исполнение составило 100 % освоения по всем уровням бюджетов. Привлечение личных средств молодой семье не потребовалось, в связи с тем, что средств социальной выплаты хватило на приобретение квартиры.</w:t>
      </w:r>
    </w:p>
    <w:p w:rsidR="006B4580" w:rsidRPr="006B4580" w:rsidRDefault="006B4580" w:rsidP="006B4580">
      <w:pPr>
        <w:spacing w:after="0" w:line="240" w:lineRule="auto"/>
        <w:ind w:firstLine="567"/>
        <w:jc w:val="both"/>
        <w:rPr>
          <w:rFonts w:ascii="Times New Roman" w:eastAsia="Times New Roman" w:hAnsi="Times New Roman" w:cs="Times New Roman"/>
          <w:color w:val="FF0000"/>
          <w:sz w:val="24"/>
          <w:szCs w:val="24"/>
          <w:lang w:eastAsia="ru-RU"/>
        </w:rPr>
      </w:pPr>
      <w:r w:rsidRPr="006B4580">
        <w:rPr>
          <w:rFonts w:ascii="Times New Roman" w:eastAsia="Times New Roman" w:hAnsi="Times New Roman" w:cs="Times New Roman"/>
          <w:sz w:val="24"/>
          <w:szCs w:val="24"/>
          <w:lang w:eastAsia="ru-RU"/>
        </w:rPr>
        <w:t xml:space="preserve">В 2022 году выполнены все мероприятия и индикаторы в полном объеме - выдано 1 свидетельство на выдачу социальной выплаты на приобретение жилого помещения, т.к. свидетельство было выдано 09 декабря 2022 г. семья не успела в отчетном году приобрести жилье, но реализует свое свидетельство в  2023 г. в срок </w:t>
      </w:r>
      <w:r w:rsidRPr="006B4580">
        <w:rPr>
          <w:rFonts w:ascii="Times New Roman" w:eastAsia="Times New Roman" w:hAnsi="Times New Roman" w:cs="Times New Roman"/>
          <w:color w:val="000000" w:themeColor="text1"/>
          <w:sz w:val="24"/>
          <w:szCs w:val="24"/>
          <w:lang w:eastAsia="ru-RU"/>
        </w:rPr>
        <w:t>до 09 июня 2023 г.</w:t>
      </w:r>
    </w:p>
    <w:p w:rsidR="006B4580" w:rsidRPr="006B4580" w:rsidRDefault="006B4580" w:rsidP="006B458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B4580">
        <w:rPr>
          <w:rFonts w:ascii="Times New Roman" w:eastAsia="Times New Roman" w:hAnsi="Times New Roman" w:cs="Times New Roman"/>
          <w:sz w:val="24"/>
          <w:szCs w:val="24"/>
          <w:lang w:eastAsia="ru-RU"/>
        </w:rPr>
        <w:t xml:space="preserve">Целевые показатели для достижения плановых значений подпрограммы исполнены следующим образом: </w:t>
      </w:r>
    </w:p>
    <w:p w:rsidR="006B4580" w:rsidRPr="006B4580" w:rsidRDefault="006B4580" w:rsidP="006B4580">
      <w:pPr>
        <w:spacing w:after="0" w:line="240" w:lineRule="auto"/>
        <w:jc w:val="both"/>
        <w:rPr>
          <w:rFonts w:ascii="Times New Roman" w:eastAsia="Times New Roman" w:hAnsi="Times New Roman" w:cs="Times New Roman"/>
          <w:color w:val="FF0000"/>
          <w:sz w:val="24"/>
          <w:szCs w:val="24"/>
        </w:rPr>
      </w:pPr>
      <w:r w:rsidRPr="006B4580">
        <w:rPr>
          <w:rFonts w:ascii="Times New Roman" w:eastAsia="Times New Roman" w:hAnsi="Times New Roman" w:cs="Times New Roman"/>
          <w:color w:val="000000"/>
          <w:sz w:val="24"/>
          <w:szCs w:val="24"/>
        </w:rPr>
        <w:t>1.1.1. Количество молодых семей, улучшившие жилищные условия с помощью социальных выплат план - 0 семей, достигнуто - 0 семей. Исполнение 100%.</w:t>
      </w:r>
      <w:r w:rsidRPr="006B4580">
        <w:rPr>
          <w:rFonts w:ascii="Times New Roman" w:eastAsia="Times New Roman" w:hAnsi="Times New Roman" w:cs="Times New Roman"/>
          <w:color w:val="FF0000"/>
          <w:sz w:val="24"/>
          <w:szCs w:val="24"/>
        </w:rPr>
        <w:t xml:space="preserve"> </w:t>
      </w:r>
    </w:p>
    <w:p w:rsidR="006B4580" w:rsidRPr="006B4580" w:rsidRDefault="006B4580" w:rsidP="006B4580">
      <w:pPr>
        <w:widowControl w:val="0"/>
        <w:autoSpaceDE w:val="0"/>
        <w:autoSpaceDN w:val="0"/>
        <w:adjustRightInd w:val="0"/>
        <w:spacing w:after="0" w:line="240" w:lineRule="auto"/>
        <w:jc w:val="both"/>
        <w:outlineLvl w:val="1"/>
        <w:rPr>
          <w:rFonts w:ascii="Times New Roman" w:eastAsia="Times New Roman" w:hAnsi="Times New Roman" w:cs="Times New Roman"/>
          <w:color w:val="FF0000"/>
          <w:sz w:val="24"/>
          <w:szCs w:val="24"/>
        </w:rPr>
      </w:pPr>
      <w:r w:rsidRPr="006B4580">
        <w:rPr>
          <w:rFonts w:ascii="Times New Roman" w:eastAsia="Times New Roman" w:hAnsi="Times New Roman" w:cs="Times New Roman"/>
          <w:color w:val="000000"/>
          <w:sz w:val="24"/>
          <w:szCs w:val="24"/>
        </w:rPr>
        <w:t xml:space="preserve">1.1.2. Количество выданных свидетельств о праве на получение социальной выплаты на приобретение жилого помещения или строительство жилого дома молодым семьям: план 1 шт., достигнуто - 1 шт. Исполнено 100%.  </w:t>
      </w:r>
    </w:p>
    <w:p w:rsidR="006B4580" w:rsidRPr="006B4580" w:rsidRDefault="006B4580" w:rsidP="006B4580">
      <w:pPr>
        <w:spacing w:after="0" w:line="240" w:lineRule="auto"/>
        <w:ind w:firstLine="567"/>
        <w:jc w:val="both"/>
        <w:rPr>
          <w:rFonts w:ascii="Times New Roman" w:eastAsia="Calibri" w:hAnsi="Times New Roman" w:cs="Times New Roman"/>
          <w:sz w:val="24"/>
          <w:szCs w:val="24"/>
          <w:lang w:eastAsia="ru-RU"/>
        </w:rPr>
      </w:pPr>
      <w:r w:rsidRPr="006B4580">
        <w:rPr>
          <w:rFonts w:ascii="Times New Roman" w:eastAsia="Calibri" w:hAnsi="Times New Roman" w:cs="Times New Roman"/>
          <w:sz w:val="24"/>
          <w:szCs w:val="24"/>
          <w:lang w:eastAsia="ru-RU"/>
        </w:rPr>
        <w:t xml:space="preserve">Эффективность реализации Муниципальной программы </w:t>
      </w:r>
      <w:r w:rsidRPr="006B4580">
        <w:rPr>
          <w:rFonts w:ascii="Times New Roman" w:eastAsia="Times New Roman" w:hAnsi="Times New Roman" w:cs="Times New Roman"/>
          <w:sz w:val="24"/>
          <w:szCs w:val="24"/>
        </w:rPr>
        <w:t xml:space="preserve">«Обеспечение жильем молодых семей на территории Городского округа «Жатай» на 2020-2022 годы» </w:t>
      </w:r>
      <w:r w:rsidRPr="006B4580">
        <w:rPr>
          <w:rFonts w:ascii="Times New Roman" w:eastAsia="Calibri" w:hAnsi="Times New Roman" w:cs="Times New Roman"/>
          <w:sz w:val="24"/>
          <w:szCs w:val="24"/>
          <w:lang w:eastAsia="ru-RU"/>
        </w:rPr>
        <w:t xml:space="preserve">за 2022 год составила </w:t>
      </w:r>
      <w:proofErr w:type="gramStart"/>
      <w:r w:rsidRPr="006B4580">
        <w:rPr>
          <w:rFonts w:ascii="Times New Roman" w:eastAsia="Calibri" w:hAnsi="Times New Roman" w:cs="Times New Roman"/>
          <w:b/>
          <w:sz w:val="24"/>
          <w:szCs w:val="24"/>
          <w:lang w:eastAsia="ru-RU"/>
        </w:rPr>
        <w:t xml:space="preserve">1 </w:t>
      </w:r>
      <w:r w:rsidRPr="006B4580">
        <w:rPr>
          <w:rFonts w:ascii="Times New Roman" w:eastAsia="Calibri" w:hAnsi="Times New Roman" w:cs="Times New Roman"/>
          <w:sz w:val="24"/>
          <w:szCs w:val="24"/>
          <w:lang w:eastAsia="ru-RU"/>
        </w:rPr>
        <w:t>,</w:t>
      </w:r>
      <w:proofErr w:type="gramEnd"/>
      <w:r w:rsidRPr="006B4580">
        <w:rPr>
          <w:rFonts w:ascii="Times New Roman" w:eastAsia="Calibri" w:hAnsi="Times New Roman" w:cs="Times New Roman"/>
          <w:sz w:val="24"/>
          <w:szCs w:val="24"/>
          <w:lang w:eastAsia="ru-RU"/>
        </w:rPr>
        <w:t xml:space="preserve"> что соответствует высокой оценке эффективности.  </w:t>
      </w:r>
    </w:p>
    <w:p w:rsidR="005E6570" w:rsidRDefault="005E6570" w:rsidP="002D3F69">
      <w:pPr>
        <w:spacing w:after="0" w:line="240" w:lineRule="auto"/>
        <w:ind w:firstLine="567"/>
        <w:jc w:val="both"/>
        <w:rPr>
          <w:rFonts w:ascii="Times New Roman" w:hAnsi="Times New Roman" w:cs="Times New Roman"/>
          <w:sz w:val="24"/>
          <w:szCs w:val="24"/>
          <w:lang w:eastAsia="ru-RU"/>
        </w:rPr>
      </w:pPr>
    </w:p>
    <w:p w:rsidR="00394292" w:rsidRPr="00180262" w:rsidRDefault="00394292" w:rsidP="00876092">
      <w:pPr>
        <w:pStyle w:val="a3"/>
        <w:numPr>
          <w:ilvl w:val="0"/>
          <w:numId w:val="52"/>
        </w:numPr>
        <w:tabs>
          <w:tab w:val="left" w:pos="284"/>
        </w:tabs>
        <w:spacing w:after="0" w:line="240" w:lineRule="auto"/>
        <w:ind w:left="993" w:hanging="426"/>
        <w:jc w:val="center"/>
        <w:rPr>
          <w:rFonts w:ascii="Times New Roman" w:hAnsi="Times New Roman" w:cs="Times New Roman"/>
          <w:b/>
          <w:sz w:val="24"/>
          <w:szCs w:val="24"/>
        </w:rPr>
      </w:pPr>
      <w:r w:rsidRPr="00180262">
        <w:rPr>
          <w:rFonts w:ascii="Times New Roman" w:hAnsi="Times New Roman" w:cs="Times New Roman"/>
          <w:b/>
          <w:sz w:val="24"/>
          <w:szCs w:val="24"/>
        </w:rPr>
        <w:t xml:space="preserve">Муниципальная программа </w:t>
      </w:r>
      <w:r w:rsidR="003036AD" w:rsidRPr="00180262">
        <w:rPr>
          <w:rFonts w:ascii="Times New Roman" w:hAnsi="Times New Roman" w:cs="Times New Roman"/>
          <w:b/>
          <w:sz w:val="24"/>
          <w:szCs w:val="24"/>
        </w:rPr>
        <w:t>«</w:t>
      </w:r>
      <w:r w:rsidRPr="00180262">
        <w:rPr>
          <w:rFonts w:ascii="Times New Roman" w:hAnsi="Times New Roman" w:cs="Times New Roman"/>
          <w:b/>
          <w:sz w:val="24"/>
          <w:szCs w:val="24"/>
        </w:rPr>
        <w:t xml:space="preserve">Развитие системы образования Городского округа </w:t>
      </w:r>
      <w:r w:rsidR="003036AD" w:rsidRPr="00180262">
        <w:rPr>
          <w:rFonts w:ascii="Times New Roman" w:hAnsi="Times New Roman" w:cs="Times New Roman"/>
          <w:b/>
          <w:sz w:val="24"/>
          <w:szCs w:val="24"/>
        </w:rPr>
        <w:t>«</w:t>
      </w:r>
      <w:r w:rsidRPr="00180262">
        <w:rPr>
          <w:rFonts w:ascii="Times New Roman" w:hAnsi="Times New Roman" w:cs="Times New Roman"/>
          <w:b/>
          <w:sz w:val="24"/>
          <w:szCs w:val="24"/>
        </w:rPr>
        <w:t>Жатай</w:t>
      </w:r>
      <w:r w:rsidR="003036AD" w:rsidRPr="00180262">
        <w:rPr>
          <w:rFonts w:ascii="Times New Roman" w:hAnsi="Times New Roman" w:cs="Times New Roman"/>
          <w:b/>
          <w:sz w:val="24"/>
          <w:szCs w:val="24"/>
        </w:rPr>
        <w:t>»</w:t>
      </w:r>
      <w:r w:rsidRPr="00180262">
        <w:rPr>
          <w:rFonts w:ascii="Times New Roman" w:hAnsi="Times New Roman" w:cs="Times New Roman"/>
          <w:b/>
          <w:sz w:val="24"/>
          <w:szCs w:val="24"/>
        </w:rPr>
        <w:t xml:space="preserve"> на 2020-2022 годы</w:t>
      </w:r>
      <w:r w:rsidR="003036AD" w:rsidRPr="00180262">
        <w:rPr>
          <w:rFonts w:ascii="Times New Roman" w:hAnsi="Times New Roman" w:cs="Times New Roman"/>
          <w:b/>
          <w:sz w:val="24"/>
          <w:szCs w:val="24"/>
        </w:rPr>
        <w:t>»</w:t>
      </w:r>
    </w:p>
    <w:p w:rsidR="008E02A1" w:rsidRPr="008E02A1" w:rsidRDefault="008E02A1" w:rsidP="008E02A1">
      <w:pPr>
        <w:pStyle w:val="a3"/>
        <w:tabs>
          <w:tab w:val="left" w:pos="284"/>
        </w:tabs>
        <w:spacing w:after="0" w:line="240" w:lineRule="auto"/>
        <w:ind w:left="786"/>
        <w:rPr>
          <w:rFonts w:ascii="Times New Roman" w:hAnsi="Times New Roman" w:cs="Times New Roman"/>
          <w:b/>
          <w:sz w:val="24"/>
          <w:szCs w:val="24"/>
        </w:rPr>
      </w:pPr>
    </w:p>
    <w:p w:rsidR="00A85A57" w:rsidRPr="00A85A57" w:rsidRDefault="00D67FD9" w:rsidP="00A85A57">
      <w:pPr>
        <w:tabs>
          <w:tab w:val="left" w:pos="284"/>
        </w:tabs>
        <w:spacing w:after="0" w:line="240" w:lineRule="auto"/>
        <w:jc w:val="both"/>
        <w:rPr>
          <w:rFonts w:ascii="Times New Roman" w:hAnsi="Times New Roman" w:cs="Times New Roman"/>
          <w:sz w:val="24"/>
          <w:szCs w:val="24"/>
        </w:rPr>
      </w:pPr>
      <w:r w:rsidRPr="008C3A14">
        <w:rPr>
          <w:rFonts w:ascii="Times New Roman" w:eastAsia="Times New Roman" w:hAnsi="Times New Roman" w:cs="Times New Roman"/>
          <w:color w:val="FF0000"/>
          <w:spacing w:val="-2"/>
          <w:sz w:val="24"/>
          <w:szCs w:val="24"/>
          <w:lang w:eastAsia="ru-RU"/>
        </w:rPr>
        <w:tab/>
      </w:r>
      <w:r w:rsidR="006941D1">
        <w:rPr>
          <w:rFonts w:ascii="Times New Roman" w:eastAsia="Times New Roman" w:hAnsi="Times New Roman" w:cs="Times New Roman"/>
          <w:color w:val="FF0000"/>
          <w:spacing w:val="-2"/>
          <w:sz w:val="24"/>
          <w:szCs w:val="24"/>
          <w:lang w:eastAsia="ru-RU"/>
        </w:rPr>
        <w:tab/>
      </w:r>
      <w:r w:rsidR="00A85A57" w:rsidRPr="00A85A57">
        <w:rPr>
          <w:rFonts w:ascii="Times New Roman" w:hAnsi="Times New Roman" w:cs="Times New Roman"/>
          <w:sz w:val="24"/>
          <w:szCs w:val="24"/>
        </w:rPr>
        <w:t>Постановлением Главы Окружной Администрации Городского округа «Жатай» от 30 декабря 2019г. №106-г утверждена муниципальная программа «Развитие системы образования в ГО «Жатай» на 2020-2022 годы».</w:t>
      </w:r>
      <w:r w:rsidR="00A85A57" w:rsidRPr="00A85A57">
        <w:rPr>
          <w:rFonts w:ascii="Times New Roman" w:hAnsi="Times New Roman" w:cs="Times New Roman"/>
        </w:rPr>
        <w:t xml:space="preserve"> </w:t>
      </w:r>
      <w:r w:rsidR="00A85A57" w:rsidRPr="00A85A57">
        <w:rPr>
          <w:rFonts w:ascii="Times New Roman" w:hAnsi="Times New Roman" w:cs="Times New Roman"/>
          <w:sz w:val="24"/>
          <w:szCs w:val="24"/>
        </w:rPr>
        <w:t>Основной целью программы является 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sidRPr="00A85A57">
        <w:rPr>
          <w:rFonts w:ascii="Times New Roman" w:eastAsia="Times New Roman" w:hAnsi="Times New Roman" w:cs="Times New Roman"/>
          <w:bCs/>
          <w:sz w:val="24"/>
          <w:szCs w:val="24"/>
        </w:rPr>
        <w:t xml:space="preserve">Данная Программа </w:t>
      </w:r>
      <w:r w:rsidRPr="00A85A57">
        <w:rPr>
          <w:rFonts w:ascii="Times New Roman" w:eastAsia="Times New Roman" w:hAnsi="Times New Roman" w:cs="Times New Roman"/>
          <w:sz w:val="24"/>
          <w:szCs w:val="24"/>
        </w:rPr>
        <w:t>исполняется в рамках шести подпрограмм</w:t>
      </w:r>
      <w:r w:rsidRPr="00A85A57">
        <w:rPr>
          <w:rFonts w:ascii="Times New Roman" w:eastAsia="Times New Roman" w:hAnsi="Times New Roman" w:cs="Times New Roman"/>
          <w:bCs/>
          <w:sz w:val="24"/>
          <w:szCs w:val="24"/>
        </w:rPr>
        <w:t>:</w:t>
      </w:r>
    </w:p>
    <w:p w:rsidR="00A85A57" w:rsidRPr="00A85A57" w:rsidRDefault="00A85A57" w:rsidP="00D5391E">
      <w:pPr>
        <w:numPr>
          <w:ilvl w:val="0"/>
          <w:numId w:val="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A85A57">
        <w:rPr>
          <w:rFonts w:ascii="Times New Roman" w:hAnsi="Times New Roman" w:cs="Times New Roman"/>
          <w:sz w:val="24"/>
          <w:szCs w:val="24"/>
        </w:rPr>
        <w:t>«Дошкольное образование в Городском округе «Жатай»;</w:t>
      </w:r>
    </w:p>
    <w:p w:rsidR="00A85A57" w:rsidRPr="00A85A57" w:rsidRDefault="00A85A57" w:rsidP="00D5391E">
      <w:pPr>
        <w:numPr>
          <w:ilvl w:val="0"/>
          <w:numId w:val="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A85A57">
        <w:rPr>
          <w:rFonts w:ascii="Times New Roman" w:hAnsi="Times New Roman" w:cs="Times New Roman"/>
          <w:sz w:val="24"/>
          <w:szCs w:val="24"/>
        </w:rPr>
        <w:t xml:space="preserve"> «Общее образование в Городском округе «Жатай»;</w:t>
      </w:r>
    </w:p>
    <w:p w:rsidR="00A85A57" w:rsidRPr="00A85A57" w:rsidRDefault="00A85A57" w:rsidP="00D5391E">
      <w:pPr>
        <w:numPr>
          <w:ilvl w:val="0"/>
          <w:numId w:val="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A85A57">
        <w:rPr>
          <w:rFonts w:ascii="Times New Roman" w:hAnsi="Times New Roman" w:cs="Times New Roman"/>
          <w:sz w:val="24"/>
          <w:szCs w:val="24"/>
        </w:rPr>
        <w:t xml:space="preserve"> «Дополнительное образование, отдых и оздоровление детей в Городском округе «Жатай»;</w:t>
      </w:r>
    </w:p>
    <w:p w:rsidR="00A85A57" w:rsidRPr="00A85A57" w:rsidRDefault="00A85A57" w:rsidP="00D5391E">
      <w:pPr>
        <w:numPr>
          <w:ilvl w:val="0"/>
          <w:numId w:val="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A85A57">
        <w:rPr>
          <w:rFonts w:ascii="Times New Roman" w:hAnsi="Times New Roman" w:cs="Times New Roman"/>
          <w:sz w:val="24"/>
          <w:szCs w:val="24"/>
        </w:rPr>
        <w:t xml:space="preserve"> «Материально-техническая база образовательных учреждений Городского округа «Жатай»;</w:t>
      </w:r>
    </w:p>
    <w:p w:rsidR="00A85A57" w:rsidRPr="00A85A57" w:rsidRDefault="00A85A57" w:rsidP="00D5391E">
      <w:pPr>
        <w:numPr>
          <w:ilvl w:val="0"/>
          <w:numId w:val="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A85A57">
        <w:rPr>
          <w:rFonts w:ascii="Times New Roman" w:hAnsi="Times New Roman" w:cs="Times New Roman"/>
          <w:sz w:val="24"/>
          <w:szCs w:val="24"/>
        </w:rPr>
        <w:t>«Талантливые дети»;</w:t>
      </w:r>
    </w:p>
    <w:p w:rsidR="00A85A57" w:rsidRPr="00A85A57" w:rsidRDefault="00A85A57" w:rsidP="00D5391E">
      <w:pPr>
        <w:widowControl w:val="0"/>
        <w:numPr>
          <w:ilvl w:val="0"/>
          <w:numId w:val="8"/>
        </w:numPr>
        <w:tabs>
          <w:tab w:val="left" w:pos="284"/>
          <w:tab w:val="left" w:pos="851"/>
          <w:tab w:val="left" w:pos="993"/>
          <w:tab w:val="left" w:pos="1276"/>
        </w:tabs>
        <w:autoSpaceDE w:val="0"/>
        <w:autoSpaceDN w:val="0"/>
        <w:adjustRightInd w:val="0"/>
        <w:spacing w:after="0" w:line="240" w:lineRule="auto"/>
        <w:ind w:left="142" w:hanging="142"/>
        <w:contextualSpacing/>
        <w:jc w:val="both"/>
        <w:rPr>
          <w:rFonts w:ascii="Times New Roman" w:hAnsi="Times New Roman" w:cs="Times New Roman"/>
          <w:sz w:val="24"/>
          <w:szCs w:val="24"/>
        </w:rPr>
      </w:pPr>
      <w:r w:rsidRPr="00A85A57">
        <w:rPr>
          <w:rFonts w:ascii="Times New Roman" w:hAnsi="Times New Roman" w:cs="Times New Roman"/>
          <w:sz w:val="24"/>
          <w:szCs w:val="24"/>
        </w:rPr>
        <w:t>«Управление муниципальной программой «Развитие системы образования в городском округе «Жатай» на 2020-2022 годы».</w:t>
      </w:r>
    </w:p>
    <w:p w:rsidR="00A85A57" w:rsidRPr="00A85A57" w:rsidRDefault="00A85A57" w:rsidP="00A85A57">
      <w:pPr>
        <w:tabs>
          <w:tab w:val="left" w:pos="28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ab/>
      </w:r>
      <w:r>
        <w:rPr>
          <w:rFonts w:ascii="Times New Roman" w:eastAsia="Calibri" w:hAnsi="Times New Roman" w:cs="Times New Roman"/>
          <w:sz w:val="24"/>
          <w:szCs w:val="24"/>
        </w:rPr>
        <w:tab/>
      </w:r>
      <w:r w:rsidRPr="00A85A57">
        <w:rPr>
          <w:rFonts w:ascii="Times New Roman" w:eastAsia="Calibri" w:hAnsi="Times New Roman" w:cs="Times New Roman"/>
          <w:sz w:val="24"/>
          <w:szCs w:val="24"/>
        </w:rPr>
        <w:t>На реализацию мероприятий программы в 2022 году было предусмотрено средств в объеме 546 452,1 тыс. рублей, в том числе средства федерального бюджета – 17 142,1 тыс. рублей, средства государственного бюджета РС (Я) – 328 533,4 тыс. рублей, средства местного бюджета – 200 776,6 тыс. рублей. Кассовое исполнение за 2022 год составило: 509 063,4 тыс. рублей (93,2% от предусмотренного финансирования на 2022 год), в том числе за счет федерального бюджета – 11 658,9 тыс. рублей (68%), государственного бюджета РС (Я) – 297 924,7 тыс. рублей (90,7%), местного бюджета – 199 479,8 тыс. рублей (99,4 %).</w:t>
      </w:r>
    </w:p>
    <w:p w:rsidR="00A85A57" w:rsidRPr="00A85A57" w:rsidRDefault="00A85A57" w:rsidP="00A85A57">
      <w:pPr>
        <w:tabs>
          <w:tab w:val="left" w:pos="28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sidRPr="00A85A57">
        <w:rPr>
          <w:rFonts w:ascii="Times New Roman" w:eastAsia="Calibri" w:hAnsi="Times New Roman" w:cs="Times New Roman"/>
          <w:sz w:val="24"/>
          <w:szCs w:val="24"/>
        </w:rPr>
        <w:t xml:space="preserve">В целом эффективность реализации муниципальной программы «Развитие системы образования ГО «Жатай» на 2020-2022 годы» за 2022 год признается высокой, в соответствии с методикой оценки эффективности муниципальных программ, которая составляет </w:t>
      </w:r>
      <w:r w:rsidRPr="00A85A57">
        <w:rPr>
          <w:rFonts w:ascii="Times New Roman" w:eastAsia="Calibri" w:hAnsi="Times New Roman" w:cs="Times New Roman"/>
          <w:b/>
          <w:sz w:val="24"/>
          <w:szCs w:val="24"/>
        </w:rPr>
        <w:t>0,98.</w:t>
      </w:r>
    </w:p>
    <w:p w:rsidR="00A85A57" w:rsidRDefault="00A85A57" w:rsidP="00A85A57">
      <w:pPr>
        <w:tabs>
          <w:tab w:val="left" w:pos="284"/>
        </w:tabs>
        <w:spacing w:after="0" w:line="240" w:lineRule="auto"/>
        <w:jc w:val="both"/>
        <w:rPr>
          <w:rFonts w:ascii="Times New Roman" w:eastAsia="Calibri" w:hAnsi="Times New Roman" w:cs="Times New Roman"/>
          <w:sz w:val="24"/>
          <w:szCs w:val="24"/>
          <w:highlight w:val="yellow"/>
        </w:rPr>
      </w:pPr>
    </w:p>
    <w:p w:rsidR="00A85A57" w:rsidRPr="00A85A57" w:rsidRDefault="00A55014" w:rsidP="00A85A57">
      <w:pPr>
        <w:tabs>
          <w:tab w:val="left" w:pos="284"/>
        </w:tabs>
        <w:spacing w:after="0" w:line="240" w:lineRule="auto"/>
        <w:contextualSpacing/>
        <w:jc w:val="center"/>
        <w:rPr>
          <w:rFonts w:ascii="Times New Roman" w:eastAsia="Times New Roman" w:hAnsi="Times New Roman" w:cs="Times New Roman"/>
          <w:b/>
          <w:sz w:val="24"/>
          <w:szCs w:val="24"/>
          <w:lang w:eastAsia="ru-RU"/>
        </w:rPr>
      </w:pPr>
      <w:hyperlink w:anchor="Par301" w:history="1">
        <w:r w:rsidR="00A85A57" w:rsidRPr="00A85A57">
          <w:rPr>
            <w:rFonts w:ascii="Times New Roman" w:eastAsia="Times New Roman" w:hAnsi="Times New Roman" w:cs="Times New Roman"/>
            <w:b/>
            <w:sz w:val="24"/>
            <w:szCs w:val="24"/>
            <w:lang w:eastAsia="ru-RU"/>
          </w:rPr>
          <w:t>Подпрограмма</w:t>
        </w:r>
      </w:hyperlink>
      <w:r w:rsidR="00A85A57" w:rsidRPr="00A85A57">
        <w:rPr>
          <w:rFonts w:ascii="Times New Roman" w:eastAsia="Times New Roman" w:hAnsi="Times New Roman" w:cs="Times New Roman"/>
          <w:b/>
          <w:sz w:val="24"/>
          <w:szCs w:val="24"/>
          <w:lang w:eastAsia="ru-RU"/>
        </w:rPr>
        <w:t xml:space="preserve"> «Дошкольное образование в Городском округе «Жатай»»</w:t>
      </w:r>
    </w:p>
    <w:p w:rsidR="00A85A57" w:rsidRPr="00A85A57" w:rsidRDefault="00A85A57" w:rsidP="00A85A57">
      <w:pPr>
        <w:tabs>
          <w:tab w:val="left" w:pos="284"/>
        </w:tabs>
        <w:spacing w:after="0" w:line="240" w:lineRule="auto"/>
        <w:contextualSpacing/>
        <w:jc w:val="center"/>
        <w:rPr>
          <w:rFonts w:ascii="Times New Roman" w:eastAsia="Times New Roman" w:hAnsi="Times New Roman" w:cs="Times New Roman"/>
          <w:b/>
          <w:sz w:val="24"/>
          <w:szCs w:val="24"/>
          <w:highlight w:val="yellow"/>
          <w:lang w:eastAsia="ru-RU"/>
        </w:rPr>
      </w:pP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В муниципальной системе дошкольного образования ГО «Жатай» функционирует 4 муниципальных дошкольных образовательных учреждения на 670 мест. Дошкольным образованием охвачено 692 ребенка. Таким образом, охват детей от 3-х до 7 лет дошкольным образованием составил 100%.   В детских садах проводится системная работа по обеспечению качества дошкольного образования. Все дошкольные учреждения разработали и реализуют образовательную программу дошкольного образования, структура которой соответствует требованиям ФГОС дошкольного образования. С целью автоматизации процессов управления дошкольными образовательными учреждениями, качественного предоставления муниципальных услуг внедрен и продолжает активно действовать автоматизированный информационный ресурс АИС «Сетевой город. Образование».</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 xml:space="preserve">Дошкольные образовательные учреждения ГО «Жатай» участвуют в работе инновационных и экспериментальных республиканских и федеральных проектах и площадок. Так Детский сад №2 «Василек» входит в сеть экспериментальных площадок по реализации программы «от </w:t>
      </w:r>
      <w:proofErr w:type="spellStart"/>
      <w:r w:rsidRPr="00A85A57">
        <w:rPr>
          <w:rFonts w:ascii="Times New Roman" w:eastAsia="Times New Roman" w:hAnsi="Times New Roman" w:cs="Times New Roman"/>
          <w:sz w:val="24"/>
          <w:szCs w:val="24"/>
          <w:lang w:eastAsia="ru-RU"/>
        </w:rPr>
        <w:t>Фрёбеля</w:t>
      </w:r>
      <w:proofErr w:type="spellEnd"/>
      <w:r w:rsidRPr="00A85A57">
        <w:rPr>
          <w:rFonts w:ascii="Times New Roman" w:eastAsia="Times New Roman" w:hAnsi="Times New Roman" w:cs="Times New Roman"/>
          <w:sz w:val="24"/>
          <w:szCs w:val="24"/>
          <w:lang w:eastAsia="ru-RU"/>
        </w:rPr>
        <w:t xml:space="preserve"> до робота», в федеральный эксперимент «</w:t>
      </w:r>
      <w:proofErr w:type="spellStart"/>
      <w:r w:rsidRPr="00A85A57">
        <w:rPr>
          <w:rFonts w:ascii="Times New Roman" w:eastAsia="Times New Roman" w:hAnsi="Times New Roman" w:cs="Times New Roman"/>
          <w:sz w:val="24"/>
          <w:szCs w:val="24"/>
          <w:lang w:eastAsia="ru-RU"/>
        </w:rPr>
        <w:t>Лонгитюдное</w:t>
      </w:r>
      <w:proofErr w:type="spellEnd"/>
      <w:r w:rsidRPr="00A85A57">
        <w:rPr>
          <w:rFonts w:ascii="Times New Roman" w:eastAsia="Times New Roman" w:hAnsi="Times New Roman" w:cs="Times New Roman"/>
          <w:sz w:val="24"/>
          <w:szCs w:val="24"/>
          <w:lang w:eastAsia="ru-RU"/>
        </w:rPr>
        <w:t xml:space="preserve"> исследование по системе шкал </w:t>
      </w:r>
      <w:r w:rsidRPr="00A85A57">
        <w:rPr>
          <w:rFonts w:ascii="Times New Roman" w:eastAsia="Times New Roman" w:hAnsi="Times New Roman" w:cs="Times New Roman"/>
          <w:sz w:val="24"/>
          <w:szCs w:val="24"/>
          <w:lang w:val="en-US" w:eastAsia="ru-RU"/>
        </w:rPr>
        <w:t>ECERS</w:t>
      </w:r>
      <w:r w:rsidRPr="00A85A57">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val="en-US" w:eastAsia="ru-RU"/>
        </w:rPr>
        <w:t>R</w:t>
      </w:r>
      <w:r w:rsidRPr="00A85A57">
        <w:rPr>
          <w:rFonts w:ascii="Times New Roman" w:eastAsia="Times New Roman" w:hAnsi="Times New Roman" w:cs="Times New Roman"/>
          <w:sz w:val="24"/>
          <w:szCs w:val="24"/>
          <w:lang w:eastAsia="ru-RU"/>
        </w:rPr>
        <w:t xml:space="preserve">», получил статус кандидата в РИП (республиканская инновационная площадка) по направлению техническое творчество в раннем возрасте. Детский сад №1 «Ручеек», детский сад №3 «Чебурашка» участвуют в республиканском проекте «Создание эффективной системы выявления задатков и способностей детей в ДОО», так </w:t>
      </w:r>
      <w:proofErr w:type="gramStart"/>
      <w:r w:rsidRPr="00A85A57">
        <w:rPr>
          <w:rFonts w:ascii="Times New Roman" w:eastAsia="Times New Roman" w:hAnsi="Times New Roman" w:cs="Times New Roman"/>
          <w:sz w:val="24"/>
          <w:szCs w:val="24"/>
          <w:lang w:eastAsia="ru-RU"/>
        </w:rPr>
        <w:t>же</w:t>
      </w:r>
      <w:proofErr w:type="gramEnd"/>
      <w:r w:rsidRPr="00A85A57">
        <w:rPr>
          <w:rFonts w:ascii="Times New Roman" w:eastAsia="Times New Roman" w:hAnsi="Times New Roman" w:cs="Times New Roman"/>
          <w:sz w:val="24"/>
          <w:szCs w:val="24"/>
          <w:lang w:eastAsia="ru-RU"/>
        </w:rPr>
        <w:t xml:space="preserve"> как и детский сад №4 «Снежинка», кроме этого детский сад №4 «Снежинка», является пилотной площадкой республиканского проекта «Музыка для всех», российского проекта «Мозаика» и ПМК «Мозаичный ПАРК», работает группа кратковременного пребывания для детей с особенностями в развитии. Создана служба ранней помощи психолого-педагогического консультирования семей с детьми от 2 месяцев. МБДОУ д/с №3 «Чебурашка» вошёл в число республиканских площадок по безопасности дорожного движения. Дошкольные учреждения имеют собственные сайты, принимают активное участие в мониторингах по реализации ФГОС ДО, удовлетворенности качеством образования и других федеральных, республиканских и муниципальных мониторингах. </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 xml:space="preserve">В рамках реализации данной подпрограммы проводились следующие основные мероприятия: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Обеспечение деятельности дошкольных образовательных учреждений в части реализации гос. стандарта дошкольного образования в размере 114 253,2 тыс. рублей при плане 144 538,6 тыс. рублей (79% освоения). Экономия образовалось</w:t>
      </w:r>
      <w:r w:rsidR="002336AC">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 xml:space="preserve"> в связи с излишне доведенными</w:t>
      </w:r>
      <w:r w:rsidR="002336AC">
        <w:rPr>
          <w:rFonts w:ascii="Times New Roman" w:eastAsia="Times New Roman" w:hAnsi="Times New Roman" w:cs="Times New Roman"/>
          <w:sz w:val="24"/>
          <w:szCs w:val="24"/>
          <w:lang w:eastAsia="ru-RU"/>
        </w:rPr>
        <w:t xml:space="preserve"> лимитами</w:t>
      </w:r>
      <w:r w:rsidRPr="00A85A57">
        <w:rPr>
          <w:rFonts w:ascii="Times New Roman" w:eastAsia="Times New Roman" w:hAnsi="Times New Roman" w:cs="Times New Roman"/>
          <w:sz w:val="24"/>
          <w:szCs w:val="24"/>
          <w:lang w:eastAsia="ru-RU"/>
        </w:rPr>
        <w:t xml:space="preserve"> ГРБС</w:t>
      </w:r>
      <w:r w:rsidR="002336AC">
        <w:rPr>
          <w:rFonts w:ascii="Times New Roman" w:eastAsia="Times New Roman" w:hAnsi="Times New Roman" w:cs="Times New Roman"/>
          <w:sz w:val="24"/>
          <w:szCs w:val="24"/>
          <w:lang w:eastAsia="ru-RU"/>
        </w:rPr>
        <w:t xml:space="preserve"> Министерством образования РС(Я)</w:t>
      </w:r>
      <w:r w:rsidRPr="00A85A57">
        <w:rPr>
          <w:rFonts w:ascii="Times New Roman" w:eastAsia="Times New Roman" w:hAnsi="Times New Roman" w:cs="Times New Roman"/>
          <w:sz w:val="24"/>
          <w:szCs w:val="24"/>
          <w:lang w:eastAsia="ru-RU"/>
        </w:rPr>
        <w:t xml:space="preserve">;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Оказание муниципальной услуги, реализация ФГОС дошкольного образования в размере 67 713,6 тыс. рублей (100%);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Предоставление льгот по коммунальным услугам педагогическим работникам муниципальных учреждений дошкольного образования в размере 751,1 тыс. рублей при плане 777,6 тыс. рублей (96,6% освоения); Экономия образовалось</w:t>
      </w:r>
      <w:r w:rsidR="002336AC">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 xml:space="preserve"> в связи с излишне доведенными </w:t>
      </w:r>
      <w:r w:rsidR="002336AC">
        <w:rPr>
          <w:rFonts w:ascii="Times New Roman" w:eastAsia="Times New Roman" w:hAnsi="Times New Roman" w:cs="Times New Roman"/>
          <w:sz w:val="24"/>
          <w:szCs w:val="24"/>
          <w:lang w:eastAsia="ru-RU"/>
        </w:rPr>
        <w:t xml:space="preserve">лимитами </w:t>
      </w:r>
      <w:r w:rsidRPr="00A85A57">
        <w:rPr>
          <w:rFonts w:ascii="Times New Roman" w:eastAsia="Times New Roman" w:hAnsi="Times New Roman" w:cs="Times New Roman"/>
          <w:sz w:val="24"/>
          <w:szCs w:val="24"/>
          <w:lang w:eastAsia="ru-RU"/>
        </w:rPr>
        <w:t>ГРБС</w:t>
      </w:r>
      <w:r w:rsidR="002336AC" w:rsidRPr="002336AC">
        <w:rPr>
          <w:rFonts w:ascii="Times New Roman" w:eastAsia="Times New Roman" w:hAnsi="Times New Roman" w:cs="Times New Roman"/>
          <w:sz w:val="24"/>
          <w:szCs w:val="24"/>
          <w:lang w:eastAsia="ru-RU"/>
        </w:rPr>
        <w:t xml:space="preserve"> </w:t>
      </w:r>
      <w:r w:rsidR="002336AC">
        <w:rPr>
          <w:rFonts w:ascii="Times New Roman" w:eastAsia="Times New Roman" w:hAnsi="Times New Roman" w:cs="Times New Roman"/>
          <w:sz w:val="24"/>
          <w:szCs w:val="24"/>
          <w:lang w:eastAsia="ru-RU"/>
        </w:rPr>
        <w:t>Министерством образования РС(Я)</w:t>
      </w:r>
      <w:r w:rsidR="002336AC" w:rsidRPr="00A85A57">
        <w:rPr>
          <w:rFonts w:ascii="Times New Roman" w:eastAsia="Times New Roman" w:hAnsi="Times New Roman" w:cs="Times New Roman"/>
          <w:sz w:val="24"/>
          <w:szCs w:val="24"/>
          <w:lang w:eastAsia="ru-RU"/>
        </w:rPr>
        <w:t>;</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По данной подпрограмме ежегодно из республиканского бюджета выделяется субвенция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 в соответствии с  </w:t>
      </w:r>
      <w:r w:rsidRPr="00A85A57">
        <w:rPr>
          <w:rFonts w:ascii="Times New Roman" w:eastAsia="Times New Roman" w:hAnsi="Times New Roman" w:cs="Times New Roman"/>
          <w:bCs/>
          <w:sz w:val="24"/>
          <w:szCs w:val="24"/>
          <w:shd w:val="clear" w:color="auto" w:fill="FFFFFF"/>
          <w:lang w:eastAsia="ru-RU"/>
        </w:rPr>
        <w:t xml:space="preserve">Постановлением Правительства Республики Саха (Якутия) от 29.10.2009 г. №448 «Об утверждении Положения о выплате компенсации части родительской платы за содержание ребенка в образовательных организациях, реализующих </w:t>
      </w:r>
      <w:r w:rsidRPr="00A85A57">
        <w:rPr>
          <w:rFonts w:ascii="Times New Roman" w:eastAsia="Times New Roman" w:hAnsi="Times New Roman" w:cs="Times New Roman"/>
          <w:bCs/>
          <w:sz w:val="24"/>
          <w:szCs w:val="24"/>
          <w:shd w:val="clear" w:color="auto" w:fill="FFFFFF"/>
          <w:lang w:eastAsia="ru-RU"/>
        </w:rPr>
        <w:lastRenderedPageBreak/>
        <w:t>основную общеобразовательную программу дошкольного образования»</w:t>
      </w:r>
      <w:r w:rsidRPr="00A85A57">
        <w:rPr>
          <w:rFonts w:ascii="Times New Roman" w:eastAsia="Times New Roman" w:hAnsi="Times New Roman" w:cs="Times New Roman"/>
          <w:sz w:val="24"/>
          <w:szCs w:val="24"/>
          <w:lang w:eastAsia="ru-RU"/>
        </w:rPr>
        <w:t xml:space="preserve">. В 2022 году выделена и освоена субвенция в размере 1 169,0 тыс. рублей (100%)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На мероприятие «Организация и проведение профессиональных конкурсов различного уровня» выделена и освоена (100%) субсидия МДОУ д/с №1 «Ручеек» в размере 61,5 тыс. рублей на проведение муниципального конкура «Воспитатель года», в том числе оплачен орг. взнос участнику в Республиканском этапе конкурса</w:t>
      </w:r>
      <w:r w:rsidRPr="00A85A57">
        <w:rPr>
          <w:rFonts w:eastAsiaTheme="minorHAnsi"/>
        </w:rPr>
        <w:t xml:space="preserve"> </w:t>
      </w:r>
      <w:r w:rsidRPr="00A85A57">
        <w:rPr>
          <w:rFonts w:ascii="Times New Roman" w:eastAsia="Times New Roman" w:hAnsi="Times New Roman" w:cs="Times New Roman"/>
          <w:sz w:val="24"/>
          <w:szCs w:val="24"/>
          <w:lang w:eastAsia="ru-RU"/>
        </w:rPr>
        <w:t>«Воспитатель года» По результатам конкурса призеры получили ценные призы на сумму 41,5 тыс. рублей, внесен орг. взнос участнику республиканского этапа в сумме 20,0 тыс. рублей.</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На мероприятие «Организация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 выделены и освоены на 100% субсидии на общую сумму 90,0 тыс. рублей, следующим учреждениям: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Субсидия МБДОУ Д/с №2 «Василек» на проведение НПК «</w:t>
      </w:r>
      <w:proofErr w:type="spellStart"/>
      <w:r w:rsidRPr="00A85A57">
        <w:rPr>
          <w:rFonts w:ascii="Times New Roman" w:eastAsia="Times New Roman" w:hAnsi="Times New Roman" w:cs="Times New Roman"/>
          <w:sz w:val="24"/>
          <w:szCs w:val="24"/>
          <w:lang w:eastAsia="ru-RU"/>
        </w:rPr>
        <w:t>Касьяновские</w:t>
      </w:r>
      <w:proofErr w:type="spellEnd"/>
      <w:r w:rsidRPr="00A85A57">
        <w:rPr>
          <w:rFonts w:ascii="Times New Roman" w:eastAsia="Times New Roman" w:hAnsi="Times New Roman" w:cs="Times New Roman"/>
          <w:sz w:val="24"/>
          <w:szCs w:val="24"/>
          <w:lang w:eastAsia="ru-RU"/>
        </w:rPr>
        <w:t xml:space="preserve"> чтения» в размере 10,0 тыс. рублей;</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Субсидия МБДОУ Д/с №3 «Чебурашка» на проведение спартакиады среди дошкольников в размере 15,0 тыс. рублей;</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Субсидия МБДОУ Д /с №1 «Ручеек» на соревнования по шашкам в размере 15,0 тыс. рублей;</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Субсидия МБДОУ Д/с №2 «Василек» на конкурс по робототехнике в размере 20,0 тыс. рублей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Субсидия МДОУ Д/с №4 «Снежинка» на проведение конкурса «Я исследователь» в размере 15,0 тыс. рублей.</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 за счет мероприятия «Организация работы инновационных площадок, поддержка проектной деятельности образовательных учреждений дошкольного образования» выделена субсидия МБДОУ д/с №3 «Чебурашка» на приобретение оборудования для </w:t>
      </w:r>
      <w:proofErr w:type="spellStart"/>
      <w:r w:rsidRPr="00A85A57">
        <w:rPr>
          <w:rFonts w:ascii="Times New Roman" w:eastAsia="Times New Roman" w:hAnsi="Times New Roman" w:cs="Times New Roman"/>
          <w:sz w:val="24"/>
          <w:szCs w:val="24"/>
          <w:lang w:eastAsia="ru-RU"/>
        </w:rPr>
        <w:t>автогородка</w:t>
      </w:r>
      <w:proofErr w:type="spellEnd"/>
      <w:r w:rsidRPr="00A85A57">
        <w:rPr>
          <w:rFonts w:ascii="Times New Roman" w:eastAsia="Times New Roman" w:hAnsi="Times New Roman" w:cs="Times New Roman"/>
          <w:sz w:val="24"/>
          <w:szCs w:val="24"/>
          <w:lang w:eastAsia="ru-RU"/>
        </w:rPr>
        <w:t xml:space="preserve"> в размере 100,0 тыс. рублей (100%).</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В рамках проведения мероприятий Дня Учителя была оказана социальная поддержка 16 неработающим пенсионерам педагогического дошкольного образования в размере 18,4 тыс. рублей (99,5%)</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A85A57" w:rsidRPr="00A85A57" w:rsidRDefault="00A85A57" w:rsidP="00A85A57">
      <w:pPr>
        <w:tabs>
          <w:tab w:val="left" w:pos="284"/>
          <w:tab w:val="left" w:pos="993"/>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 xml:space="preserve">1. 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трех до семи лет исполнен на 100%; </w:t>
      </w:r>
    </w:p>
    <w:p w:rsidR="00A85A57" w:rsidRPr="00A85A57" w:rsidRDefault="00A85A57" w:rsidP="00A85A57">
      <w:pPr>
        <w:tabs>
          <w:tab w:val="left" w:pos="284"/>
          <w:tab w:val="left" w:pos="993"/>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2. Удельный вес численности педагогических работников ДОО, имеющих высшее педагогическое образование (план 85</w:t>
      </w:r>
      <w:proofErr w:type="gramStart"/>
      <w:r w:rsidRPr="00A85A57">
        <w:rPr>
          <w:rFonts w:ascii="Times New Roman" w:eastAsia="Times New Roman" w:hAnsi="Times New Roman" w:cs="Times New Roman"/>
          <w:sz w:val="24"/>
          <w:szCs w:val="24"/>
          <w:lang w:eastAsia="ru-RU"/>
        </w:rPr>
        <w:t>%,  факт</w:t>
      </w:r>
      <w:proofErr w:type="gramEnd"/>
      <w:r w:rsidRPr="00A85A57">
        <w:rPr>
          <w:rFonts w:ascii="Times New Roman" w:eastAsia="Times New Roman" w:hAnsi="Times New Roman" w:cs="Times New Roman"/>
          <w:sz w:val="24"/>
          <w:szCs w:val="24"/>
          <w:lang w:eastAsia="ru-RU"/>
        </w:rPr>
        <w:t xml:space="preserve"> 57% , процент исполнения – 71%);</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3. Удовлетворенность родителей качеством оказания услуг дошкольного образования (план 95</w:t>
      </w:r>
      <w:proofErr w:type="gramStart"/>
      <w:r w:rsidRPr="00A85A57">
        <w:rPr>
          <w:rFonts w:ascii="Times New Roman" w:eastAsia="Times New Roman" w:hAnsi="Times New Roman" w:cs="Times New Roman"/>
          <w:sz w:val="24"/>
          <w:szCs w:val="24"/>
          <w:lang w:eastAsia="ru-RU"/>
        </w:rPr>
        <w:t>%,  факт</w:t>
      </w:r>
      <w:proofErr w:type="gramEnd"/>
      <w:r w:rsidRPr="00A85A57">
        <w:rPr>
          <w:rFonts w:ascii="Times New Roman" w:eastAsia="Times New Roman" w:hAnsi="Times New Roman" w:cs="Times New Roman"/>
          <w:sz w:val="24"/>
          <w:szCs w:val="24"/>
          <w:lang w:eastAsia="ru-RU"/>
        </w:rPr>
        <w:t xml:space="preserve"> 95% исполнение – 100%);</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Не достигнут показатель по индикатору «Удельный вес численности педагогических работников ДОУ, имеющих высшее педагогическое образование». Частая сменяемость кадров воспитателей, около 20% молодых специалистов со стажем работы до 2-х лет, имеющих среднее специальное образования, ведется работа по переподготовке воспитателей.</w:t>
      </w:r>
    </w:p>
    <w:p w:rsidR="00A85A57" w:rsidRPr="00A85A57" w:rsidRDefault="00A85A57" w:rsidP="00A85A57">
      <w:pPr>
        <w:tabs>
          <w:tab w:val="left" w:pos="28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sidRPr="00A85A57">
        <w:rPr>
          <w:rFonts w:ascii="Times New Roman" w:eastAsia="Calibri" w:hAnsi="Times New Roman" w:cs="Times New Roman"/>
          <w:sz w:val="24"/>
          <w:szCs w:val="24"/>
        </w:rPr>
        <w:t>На реализацию мероприятий подпрограммы было предусмотрено средств в объеме 214 468,8 тыс. рублей, в том числе средства государственного бюджета РС (Я) – 146 485,2 тыс. рублей, средства местного бюджета – 67 983,6 тыс. рублей. Кассовое исполнение за 2022 год составило 184 156,7 тыс. рублей (85,87% от предусмотренного финансирования на 2022 год), в том числе за счет государственного бюджета РС(Я) – 116 173,</w:t>
      </w:r>
      <w:r w:rsidR="0018507B">
        <w:rPr>
          <w:rFonts w:ascii="Times New Roman" w:eastAsia="Calibri" w:hAnsi="Times New Roman" w:cs="Times New Roman"/>
          <w:sz w:val="24"/>
          <w:szCs w:val="24"/>
        </w:rPr>
        <w:t>3</w:t>
      </w:r>
      <w:r w:rsidRPr="00A85A57">
        <w:rPr>
          <w:rFonts w:ascii="Times New Roman" w:eastAsia="Calibri" w:hAnsi="Times New Roman" w:cs="Times New Roman"/>
          <w:sz w:val="24"/>
          <w:szCs w:val="24"/>
        </w:rPr>
        <w:t xml:space="preserve"> тыс. рублей (79,3 %), местного бюджета – 67 983,</w:t>
      </w:r>
      <w:r w:rsidR="0018507B">
        <w:rPr>
          <w:rFonts w:ascii="Times New Roman" w:eastAsia="Calibri" w:hAnsi="Times New Roman" w:cs="Times New Roman"/>
          <w:sz w:val="24"/>
          <w:szCs w:val="24"/>
        </w:rPr>
        <w:t>4</w:t>
      </w:r>
      <w:r w:rsidRPr="00A85A57">
        <w:rPr>
          <w:rFonts w:ascii="Times New Roman" w:eastAsia="Calibri" w:hAnsi="Times New Roman" w:cs="Times New Roman"/>
          <w:sz w:val="24"/>
          <w:szCs w:val="24"/>
        </w:rPr>
        <w:t xml:space="preserve"> тыс. рублей (100 %).</w:t>
      </w:r>
    </w:p>
    <w:p w:rsidR="00A85A57" w:rsidRPr="00A85A57" w:rsidRDefault="00A85A57" w:rsidP="00636F99">
      <w:pPr>
        <w:widowControl w:val="0"/>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Значение</w:t>
      </w:r>
      <w:r w:rsidR="00A55014" w:rsidRPr="00A55014">
        <w:rPr>
          <w:rFonts w:ascii="Times New Roman" w:eastAsia="Times New Roman" w:hAnsi="Times New Roman" w:cs="Times New Roman"/>
          <w:sz w:val="24"/>
          <w:szCs w:val="24"/>
          <w:lang w:eastAsia="ru-RU"/>
        </w:rPr>
        <w:t xml:space="preserve"> </w:t>
      </w:r>
      <w:r w:rsidR="00A55014">
        <w:rPr>
          <w:rFonts w:ascii="Times New Roman" w:eastAsia="Times New Roman" w:hAnsi="Times New Roman" w:cs="Times New Roman"/>
          <w:sz w:val="24"/>
          <w:szCs w:val="24"/>
          <w:lang w:eastAsia="ru-RU"/>
        </w:rPr>
        <w:t>р</w:t>
      </w:r>
      <w:r w:rsidR="00A55014" w:rsidRPr="00A85A57">
        <w:rPr>
          <w:rFonts w:ascii="Times New Roman" w:eastAsia="Times New Roman" w:hAnsi="Times New Roman" w:cs="Times New Roman"/>
          <w:sz w:val="24"/>
          <w:szCs w:val="24"/>
          <w:lang w:eastAsia="ru-RU"/>
        </w:rPr>
        <w:t>асчет</w:t>
      </w:r>
      <w:r w:rsidR="00A55014">
        <w:rPr>
          <w:rFonts w:ascii="Times New Roman" w:eastAsia="Times New Roman" w:hAnsi="Times New Roman" w:cs="Times New Roman"/>
          <w:sz w:val="24"/>
          <w:szCs w:val="24"/>
          <w:lang w:eastAsia="ru-RU"/>
        </w:rPr>
        <w:t>а</w:t>
      </w:r>
      <w:r w:rsidR="00A55014" w:rsidRPr="00A85A57">
        <w:rPr>
          <w:rFonts w:ascii="Times New Roman" w:eastAsia="Times New Roman" w:hAnsi="Times New Roman" w:cs="Times New Roman"/>
          <w:sz w:val="24"/>
          <w:szCs w:val="24"/>
          <w:lang w:eastAsia="ru-RU"/>
        </w:rPr>
        <w:t xml:space="preserve"> оценки эффективности подпрограммы</w:t>
      </w:r>
      <w:r w:rsidRPr="00A85A57">
        <w:rPr>
          <w:rFonts w:ascii="Times New Roman" w:eastAsia="Times New Roman" w:hAnsi="Times New Roman" w:cs="Times New Roman"/>
          <w:sz w:val="24"/>
          <w:szCs w:val="24"/>
          <w:lang w:eastAsia="ru-RU"/>
        </w:rPr>
        <w:t xml:space="preserve"> </w:t>
      </w:r>
      <w:r w:rsidR="00636F99">
        <w:rPr>
          <w:rFonts w:ascii="Times New Roman" w:eastAsia="Times New Roman" w:hAnsi="Times New Roman" w:cs="Times New Roman"/>
          <w:sz w:val="24"/>
          <w:szCs w:val="24"/>
          <w:lang w:eastAsia="ru-RU"/>
        </w:rPr>
        <w:t xml:space="preserve">составило за 2022 год </w:t>
      </w:r>
      <w:r w:rsidRPr="00A85A57">
        <w:rPr>
          <w:rFonts w:ascii="Times New Roman" w:eastAsia="Times New Roman" w:hAnsi="Times New Roman" w:cs="Times New Roman"/>
          <w:b/>
          <w:sz w:val="24"/>
          <w:szCs w:val="24"/>
          <w:lang w:eastAsia="ru-RU"/>
        </w:rPr>
        <w:t>0,</w:t>
      </w:r>
      <w:proofErr w:type="gramStart"/>
      <w:r w:rsidRPr="00A85A57">
        <w:rPr>
          <w:rFonts w:ascii="Times New Roman" w:eastAsia="Times New Roman" w:hAnsi="Times New Roman" w:cs="Times New Roman"/>
          <w:b/>
          <w:sz w:val="24"/>
          <w:szCs w:val="24"/>
          <w:lang w:eastAsia="ru-RU"/>
        </w:rPr>
        <w:t>96</w:t>
      </w:r>
      <w:r w:rsidR="00636F99">
        <w:rPr>
          <w:rFonts w:ascii="Times New Roman" w:eastAsia="Times New Roman" w:hAnsi="Times New Roman" w:cs="Times New Roman"/>
          <w:b/>
          <w:sz w:val="24"/>
          <w:szCs w:val="24"/>
          <w:lang w:eastAsia="ru-RU"/>
        </w:rPr>
        <w:t xml:space="preserve"> ,</w:t>
      </w:r>
      <w:proofErr w:type="gramEnd"/>
      <w:r w:rsidR="00636F99">
        <w:rPr>
          <w:rFonts w:ascii="Times New Roman" w:eastAsia="Times New Roman" w:hAnsi="Times New Roman" w:cs="Times New Roman"/>
          <w:b/>
          <w:sz w:val="24"/>
          <w:szCs w:val="24"/>
          <w:lang w:eastAsia="ru-RU"/>
        </w:rPr>
        <w:t xml:space="preserve"> </w:t>
      </w:r>
      <w:r w:rsidR="00636F99" w:rsidRPr="00636F99">
        <w:rPr>
          <w:rFonts w:ascii="Times New Roman" w:eastAsia="Times New Roman" w:hAnsi="Times New Roman" w:cs="Times New Roman"/>
          <w:sz w:val="24"/>
          <w:szCs w:val="24"/>
          <w:lang w:eastAsia="ru-RU"/>
        </w:rPr>
        <w:t xml:space="preserve">что </w:t>
      </w:r>
      <w:r w:rsidRPr="00636F99">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 соответствует высокому уровню реализации подпрограммы «Дошкольное образование в Городском округе «Жатай»»</w:t>
      </w:r>
    </w:p>
    <w:p w:rsidR="00A85A57" w:rsidRPr="00A85A57" w:rsidRDefault="00A85A57" w:rsidP="00A85A57">
      <w:pPr>
        <w:widowControl w:val="0"/>
        <w:tabs>
          <w:tab w:val="left" w:pos="284"/>
        </w:tabs>
        <w:autoSpaceDE w:val="0"/>
        <w:autoSpaceDN w:val="0"/>
        <w:spacing w:after="0" w:line="240" w:lineRule="auto"/>
        <w:rPr>
          <w:rFonts w:ascii="Times New Roman" w:eastAsia="Times New Roman" w:hAnsi="Times New Roman" w:cs="Times New Roman"/>
          <w:sz w:val="24"/>
          <w:szCs w:val="24"/>
          <w:lang w:eastAsia="ru-RU"/>
        </w:rPr>
      </w:pPr>
    </w:p>
    <w:p w:rsidR="00A85A57" w:rsidRPr="00A85A57" w:rsidRDefault="00A85A57" w:rsidP="00A85A57">
      <w:pPr>
        <w:tabs>
          <w:tab w:val="left" w:pos="284"/>
        </w:tabs>
        <w:spacing w:after="0" w:line="240" w:lineRule="auto"/>
        <w:contextualSpacing/>
        <w:jc w:val="center"/>
        <w:rPr>
          <w:rFonts w:ascii="Times New Roman" w:hAnsi="Times New Roman" w:cs="Times New Roman"/>
          <w:b/>
          <w:sz w:val="24"/>
          <w:szCs w:val="24"/>
        </w:rPr>
      </w:pPr>
      <w:r w:rsidRPr="00A85A57">
        <w:rPr>
          <w:rFonts w:ascii="Times New Roman" w:hAnsi="Times New Roman" w:cs="Times New Roman"/>
          <w:b/>
          <w:sz w:val="24"/>
          <w:szCs w:val="24"/>
        </w:rPr>
        <w:t>Подпрограмма «Общее образование в Городском округе «Жатай»»</w:t>
      </w:r>
    </w:p>
    <w:p w:rsidR="00A85A57" w:rsidRPr="00A85A57" w:rsidRDefault="00A85A57" w:rsidP="00A85A57">
      <w:pPr>
        <w:tabs>
          <w:tab w:val="left" w:pos="284"/>
        </w:tabs>
        <w:spacing w:after="0" w:line="240" w:lineRule="auto"/>
        <w:contextualSpacing/>
        <w:jc w:val="both"/>
        <w:rPr>
          <w:rFonts w:ascii="Times New Roman" w:hAnsi="Times New Roman" w:cs="Times New Roman"/>
          <w:sz w:val="24"/>
          <w:szCs w:val="24"/>
          <w:highlight w:val="yellow"/>
        </w:rPr>
      </w:pPr>
      <w:r w:rsidRPr="00A85A57">
        <w:rPr>
          <w:rFonts w:ascii="Times New Roman" w:hAnsi="Times New Roman" w:cs="Times New Roman"/>
          <w:sz w:val="24"/>
          <w:szCs w:val="24"/>
          <w:highlight w:val="yellow"/>
        </w:rPr>
        <w:t xml:space="preserve">       </w:t>
      </w:r>
    </w:p>
    <w:p w:rsidR="00A85A57" w:rsidRPr="00A85A57" w:rsidRDefault="00A85A57" w:rsidP="00A85A57">
      <w:pPr>
        <w:tabs>
          <w:tab w:val="left" w:pos="284"/>
        </w:tabs>
        <w:spacing w:after="0" w:line="240" w:lineRule="auto"/>
        <w:jc w:val="both"/>
        <w:rPr>
          <w:rFonts w:eastAsiaTheme="minorHAnsi"/>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 xml:space="preserve">Количество обучающихся в общеобразовательных учреждениях ГО «Жатай» на начало 2022-2023 учебного года составило 1118 человек. Общее количество школьников увеличивается, поэтому вопрос по ликвидации 2 смены в МБОУ СОШ №1 будет решен после завершения строительства новой основной общеобразовательной школы на 360 мест в 2024 году. </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eastAsiaTheme="minorHAnsi"/>
        </w:rPr>
        <w:tab/>
      </w:r>
      <w:r w:rsidRPr="00A85A57">
        <w:rPr>
          <w:rFonts w:eastAsiaTheme="minorHAnsi"/>
        </w:rPr>
        <w:tab/>
      </w:r>
      <w:r w:rsidRPr="00A85A57">
        <w:rPr>
          <w:rFonts w:ascii="Times New Roman" w:eastAsia="Times New Roman" w:hAnsi="Times New Roman" w:cs="Times New Roman"/>
          <w:sz w:val="24"/>
          <w:szCs w:val="24"/>
          <w:lang w:eastAsia="ru-RU"/>
        </w:rPr>
        <w:t xml:space="preserve">По итогам 2021-2022 учебного года все выпускники средних школ были допущены к итоговой аттестации и получили аттестат о среднем основном и общем образовании, из них 4 за </w:t>
      </w:r>
      <w:r w:rsidRPr="00A85A57">
        <w:rPr>
          <w:rFonts w:ascii="Times New Roman" w:eastAsia="Times New Roman" w:hAnsi="Times New Roman" w:cs="Times New Roman"/>
          <w:sz w:val="24"/>
          <w:szCs w:val="24"/>
          <w:lang w:eastAsia="ru-RU"/>
        </w:rPr>
        <w:lastRenderedPageBreak/>
        <w:t>особые успехи в учении в основном общем образовании, 6 за особые успехи в учении в общем среднем образовании.</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По подпрограмме проводились следующие мероприятия:</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 Оказание муниципальной услуги на сумму 26 572,0 тыс. рублей (100%);</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 Обеспечение деятельности общеобразовательных учреждений в части реализации гос. стандарта общего образования в размере 179 052,9 тыс. рублей (99,9%);</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Реализация ФГОС основного общего образования, в рамках текущего финансирования;</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 Предоставление льгот из республиканского бюджета по ЖКУ педагогическим работникам муниципальных общеобразовательных учреждений в размере 433,2 тыс. рублей (97,0 % освоения); </w:t>
      </w:r>
      <w:r w:rsidR="006A7AC5" w:rsidRPr="00A85A57">
        <w:rPr>
          <w:rFonts w:ascii="Times New Roman" w:eastAsia="Times New Roman" w:hAnsi="Times New Roman" w:cs="Times New Roman"/>
          <w:sz w:val="24"/>
          <w:szCs w:val="24"/>
          <w:lang w:eastAsia="ru-RU"/>
        </w:rPr>
        <w:t>Экономия образовалось</w:t>
      </w:r>
      <w:r w:rsidR="006A7AC5">
        <w:rPr>
          <w:rFonts w:ascii="Times New Roman" w:eastAsia="Times New Roman" w:hAnsi="Times New Roman" w:cs="Times New Roman"/>
          <w:sz w:val="24"/>
          <w:szCs w:val="24"/>
          <w:lang w:eastAsia="ru-RU"/>
        </w:rPr>
        <w:t>,</w:t>
      </w:r>
      <w:r w:rsidR="006A7AC5" w:rsidRPr="00A85A57">
        <w:rPr>
          <w:rFonts w:ascii="Times New Roman" w:eastAsia="Times New Roman" w:hAnsi="Times New Roman" w:cs="Times New Roman"/>
          <w:sz w:val="24"/>
          <w:szCs w:val="24"/>
          <w:lang w:eastAsia="ru-RU"/>
        </w:rPr>
        <w:t xml:space="preserve"> в связи с излишне доведенными</w:t>
      </w:r>
      <w:r w:rsidR="006A7AC5">
        <w:rPr>
          <w:rFonts w:ascii="Times New Roman" w:eastAsia="Times New Roman" w:hAnsi="Times New Roman" w:cs="Times New Roman"/>
          <w:sz w:val="24"/>
          <w:szCs w:val="24"/>
          <w:lang w:eastAsia="ru-RU"/>
        </w:rPr>
        <w:t xml:space="preserve"> лимитами</w:t>
      </w:r>
      <w:r w:rsidR="006A7AC5" w:rsidRPr="00A85A57">
        <w:rPr>
          <w:rFonts w:ascii="Times New Roman" w:eastAsia="Times New Roman" w:hAnsi="Times New Roman" w:cs="Times New Roman"/>
          <w:sz w:val="24"/>
          <w:szCs w:val="24"/>
          <w:lang w:eastAsia="ru-RU"/>
        </w:rPr>
        <w:t xml:space="preserve"> ГРБС</w:t>
      </w:r>
      <w:r w:rsidR="006A7AC5">
        <w:rPr>
          <w:rFonts w:ascii="Times New Roman" w:eastAsia="Times New Roman" w:hAnsi="Times New Roman" w:cs="Times New Roman"/>
          <w:sz w:val="24"/>
          <w:szCs w:val="24"/>
          <w:lang w:eastAsia="ru-RU"/>
        </w:rPr>
        <w:t xml:space="preserve"> Министерством образования РС(Я)</w:t>
      </w:r>
      <w:r w:rsidR="006A7AC5" w:rsidRPr="00A85A57">
        <w:rPr>
          <w:rFonts w:ascii="Times New Roman" w:eastAsia="Times New Roman" w:hAnsi="Times New Roman" w:cs="Times New Roman"/>
          <w:sz w:val="24"/>
          <w:szCs w:val="24"/>
          <w:lang w:eastAsia="ru-RU"/>
        </w:rPr>
        <w:t>;</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 В рамках проведения мероприятий Дня Учителя была оказана социальная поддержка 15 неработающим пенсионерам педагогического общего образования на сумму 17,2 тыс. рублей (100%)</w:t>
      </w:r>
      <w:r w:rsidR="00173DC6">
        <w:rPr>
          <w:rFonts w:ascii="Times New Roman" w:eastAsia="Times New Roman" w:hAnsi="Times New Roman" w:cs="Times New Roman"/>
          <w:sz w:val="24"/>
          <w:szCs w:val="24"/>
          <w:lang w:eastAsia="ru-RU"/>
        </w:rPr>
        <w:t>;</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 в размере 7 207,6 тыс. рублей (87,9% исполнения от плана 8 202,6 тыс. рублей), в том числе из федерального бюджета 6 345,9 тыс. рублей (при плане 7 218,3 тыс. рублей), из республиканского бюджета 861,7 тыс. рублей (при плане 984,3 тыс. рублей) – не исполнено, в связи с изменением нагрузки учителей и за счет больничных листов;</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Организация питания малоимущим слоям населения в общеобразовательных учреждениях проведена в размере 3 760,0 тыс. рублей (100%).</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Организация бесплатного горячего питания обучающихся, получающих начальное образование в муниципальных общеобразовательных учреждениях в сумме 5 070,9 тыс. рублей (51,8 % исполнения при плане 9 794,0 тыс. рублей), в том числе из федерального бюджета                        4 766,6 тыс. рублей (при плане 9 206,4 тыс. рублей), за счет местного бюджета 304,3 тыс. рублей (при плане 587,6 тыс. рублей) –  неисполнение связано с объявленными актированными днями и обучением в дистанционном формате;</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 в соответствии с </w:t>
      </w:r>
      <w:r w:rsidRPr="00A85A57">
        <w:rPr>
          <w:rFonts w:ascii="Times New Roman" w:eastAsiaTheme="minorHAnsi" w:hAnsi="Times New Roman" w:cs="Times New Roman"/>
          <w:sz w:val="24"/>
          <w:szCs w:val="24"/>
          <w:shd w:val="clear" w:color="auto" w:fill="FFFFFF"/>
        </w:rPr>
        <w:t xml:space="preserve">постановлением </w:t>
      </w:r>
      <w:r w:rsidRPr="00A85A57">
        <w:rPr>
          <w:rFonts w:ascii="Times New Roman" w:eastAsia="Times New Roman" w:hAnsi="Times New Roman" w:cs="Times New Roman"/>
          <w:sz w:val="24"/>
          <w:szCs w:val="24"/>
          <w:lang w:eastAsia="ru-RU"/>
        </w:rPr>
        <w:t>в сумме 552,0 тыс. рублей (76,1% исполнения при плане 724,7</w:t>
      </w:r>
      <w:r w:rsidRPr="00A85A57">
        <w:rPr>
          <w:rFonts w:ascii="Times New Roman" w:eastAsia="Times New Roman" w:hAnsi="Times New Roman" w:cs="Times New Roman"/>
          <w:lang w:eastAsia="ru-RU"/>
        </w:rPr>
        <w:t xml:space="preserve"> тыс. рубл</w:t>
      </w:r>
      <w:r w:rsidRPr="00A85A57">
        <w:rPr>
          <w:rFonts w:ascii="Times New Roman" w:eastAsia="Times New Roman" w:hAnsi="Times New Roman" w:cs="Times New Roman"/>
          <w:sz w:val="24"/>
          <w:szCs w:val="24"/>
          <w:lang w:eastAsia="ru-RU"/>
        </w:rPr>
        <w:t>ей), в том числе из федерального бюджета 546,5 тыс. рублей (при плане 717,4 тыс. рублей), из республиканского бюджета 5,5 тыс. рублей (при плане 7,3 тыс. рублей. – не исполнение связано, в связи с уходом одного из советников в декретный отпуск.</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Организация и проведение школьного и муниципального этапов ВОШ, участие в конкурсах различного уровня приняли участие более 72% учащихся. Для проведения муниципальных конкурсов направлены и освоены средства местного бюджета на сумму 40,0 тыс. рублей. По данному мероприятию выделены и освоены на 100% субсидии МБОУ СОШ №1 на проведение «</w:t>
      </w:r>
      <w:proofErr w:type="spellStart"/>
      <w:r w:rsidRPr="00A85A57">
        <w:rPr>
          <w:rFonts w:ascii="Times New Roman" w:eastAsia="Times New Roman" w:hAnsi="Times New Roman" w:cs="Times New Roman"/>
          <w:sz w:val="24"/>
          <w:szCs w:val="24"/>
          <w:lang w:eastAsia="ru-RU"/>
        </w:rPr>
        <w:t>Лютовские</w:t>
      </w:r>
      <w:proofErr w:type="spellEnd"/>
      <w:r w:rsidRPr="00A85A57">
        <w:rPr>
          <w:rFonts w:ascii="Times New Roman" w:eastAsia="Times New Roman" w:hAnsi="Times New Roman" w:cs="Times New Roman"/>
          <w:sz w:val="24"/>
          <w:szCs w:val="24"/>
          <w:lang w:eastAsia="ru-RU"/>
        </w:rPr>
        <w:t xml:space="preserve"> чтения 2022» - 10,0 тыс. рублей; «Я исследователь» для младших школьников - 15,0 тыс. рублей; муниципального физико-математического «боя» - 15,0 тыс. рублей;</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highlight w:val="yellow"/>
          <w:lang w:eastAsia="ru-RU"/>
        </w:rPr>
      </w:pPr>
      <w:r w:rsidRPr="00A85A57">
        <w:rPr>
          <w:rFonts w:ascii="Times New Roman" w:eastAsia="Times New Roman" w:hAnsi="Times New Roman" w:cs="Times New Roman"/>
          <w:sz w:val="24"/>
          <w:szCs w:val="24"/>
          <w:lang w:eastAsia="ru-RU"/>
        </w:rPr>
        <w:t xml:space="preserve"> - Организация и проведение профессиональных конкурсов различного уровня направлены средства в размере 91,3 тыс. рублей (91,3% исполнения) при плане 100,0 тыс. рублей, из которых выделена МБОУ СОШ №2 субсидия на организацию и проведение праздничных мероприятий, посвященные к Дню Учителя - 71,3 тыс. рублей и МБОУ СОШ №1 субсидия на орг. взнос на участие в республиканском этапе конкурса «Учитель года РС (Я) 2022» – 20,0 тыс. рублей;</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Организация и проведение ГИА и иных форм независимого контроля качества образования в рамках текущего финансирования;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Компенсация бесплатного проезда учащихся 1-4 классов в общественном транспорте на территории ГО «Жатай», всего на выполнение этого мероприятия было направлено 3,8 тыс. рублей из 21,2 тыс. рублей (18% исполнения) – не достигнут, так как не было заявок от учреждений.</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На реализацию мероприятий Подпрограммы были выделены средства в размере 228 861,1 тыс. рублей, из них средства местного бюджета 31 098,0 тыс. рублей, республиканского бюджета 180 621,0 тыс. рублей, федерального бюджета 17 142,1 тыс. рублей. Фактическое освоение за 2022 год составило 222 800,9 тыс. рублей или 97,4% от уточненного плана, в том числе за счет средств местного бюджета – 30 788,6 тыс. рублей (99%), респ</w:t>
      </w:r>
      <w:r w:rsidR="00F53684">
        <w:rPr>
          <w:rFonts w:ascii="Times New Roman" w:eastAsia="Times New Roman" w:hAnsi="Times New Roman" w:cs="Times New Roman"/>
          <w:sz w:val="24"/>
          <w:szCs w:val="24"/>
          <w:lang w:eastAsia="ru-RU"/>
        </w:rPr>
        <w:t>убликанского бюджета – 180 353,4</w:t>
      </w:r>
      <w:r w:rsidRPr="00A85A57">
        <w:rPr>
          <w:rFonts w:ascii="Times New Roman" w:eastAsia="Times New Roman" w:hAnsi="Times New Roman" w:cs="Times New Roman"/>
          <w:sz w:val="24"/>
          <w:szCs w:val="24"/>
          <w:lang w:eastAsia="ru-RU"/>
        </w:rPr>
        <w:t xml:space="preserve"> тыс. рублей (99,85%), федерального бюджета – 11 659,0 тыс. рублей (68%).</w:t>
      </w:r>
    </w:p>
    <w:p w:rsidR="00A85A57" w:rsidRPr="00A85A57" w:rsidRDefault="00A85A57" w:rsidP="00A85A57">
      <w:pPr>
        <w:tabs>
          <w:tab w:val="left" w:pos="284"/>
          <w:tab w:val="left" w:pos="426"/>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lastRenderedPageBreak/>
        <w:t>Оценка эффективности подпрограммы проводилась по следующим показателям:</w:t>
      </w:r>
    </w:p>
    <w:p w:rsidR="00A85A57" w:rsidRPr="00A85A57" w:rsidRDefault="00A85A57" w:rsidP="00D5391E">
      <w:pPr>
        <w:numPr>
          <w:ilvl w:val="0"/>
          <w:numId w:val="19"/>
        </w:numPr>
        <w:tabs>
          <w:tab w:val="left" w:pos="284"/>
          <w:tab w:val="left" w:pos="426"/>
          <w:tab w:val="left" w:pos="851"/>
        </w:tabs>
        <w:spacing w:after="0" w:line="240" w:lineRule="auto"/>
        <w:ind w:left="142"/>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Удельный вес детей в возрасте от 7 до 18 лет, охваченных программами начального общего, основного общего, среднего общего образования 100%.</w:t>
      </w:r>
    </w:p>
    <w:p w:rsidR="00A85A57" w:rsidRPr="00A85A57" w:rsidRDefault="00A85A57" w:rsidP="00D5391E">
      <w:pPr>
        <w:numPr>
          <w:ilvl w:val="0"/>
          <w:numId w:val="19"/>
        </w:numPr>
        <w:tabs>
          <w:tab w:val="left" w:pos="284"/>
          <w:tab w:val="left" w:pos="426"/>
          <w:tab w:val="left" w:pos="851"/>
        </w:tabs>
        <w:spacing w:after="0" w:line="240" w:lineRule="auto"/>
        <w:ind w:left="142"/>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Доля выпускников муниципальных общеобразовательных учреждений, не получивших аттестат о среднем общем образовании 0%.</w:t>
      </w:r>
    </w:p>
    <w:p w:rsidR="00A85A57" w:rsidRPr="00A85A57" w:rsidRDefault="00A85A57" w:rsidP="00D5391E">
      <w:pPr>
        <w:numPr>
          <w:ilvl w:val="0"/>
          <w:numId w:val="19"/>
        </w:numPr>
        <w:tabs>
          <w:tab w:val="left" w:pos="284"/>
          <w:tab w:val="left" w:pos="426"/>
          <w:tab w:val="left" w:pos="851"/>
        </w:tabs>
        <w:spacing w:after="0" w:line="240" w:lineRule="auto"/>
        <w:ind w:left="142"/>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Доля школьников, обучающихся по федеральным государственным образовательным стандартам 100%</w:t>
      </w:r>
    </w:p>
    <w:p w:rsidR="00A85A57" w:rsidRPr="00A85A57" w:rsidRDefault="00A85A57" w:rsidP="00D5391E">
      <w:pPr>
        <w:numPr>
          <w:ilvl w:val="0"/>
          <w:numId w:val="19"/>
        </w:numPr>
        <w:tabs>
          <w:tab w:val="left" w:pos="284"/>
          <w:tab w:val="left" w:pos="426"/>
          <w:tab w:val="left" w:pos="851"/>
        </w:tabs>
        <w:spacing w:after="0" w:line="240" w:lineRule="auto"/>
        <w:ind w:left="142"/>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Доля обучающихся общеобразовательных учреждений, которые получают качественное горячее питание выполнено с перевыполнением - 96% при плане 95%.</w:t>
      </w:r>
    </w:p>
    <w:p w:rsidR="00A85A57" w:rsidRPr="00A85A57" w:rsidRDefault="00A85A57" w:rsidP="00D5391E">
      <w:pPr>
        <w:numPr>
          <w:ilvl w:val="0"/>
          <w:numId w:val="19"/>
        </w:numPr>
        <w:tabs>
          <w:tab w:val="left" w:pos="284"/>
          <w:tab w:val="left" w:pos="426"/>
          <w:tab w:val="left" w:pos="851"/>
        </w:tabs>
        <w:spacing w:after="0" w:line="240" w:lineRule="auto"/>
        <w:ind w:left="142"/>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Удовлетворенность родителей качеством оказания услуг общего образования выполнено с небольшим перевыполнением 96% при плане 92% или исполнение 104,3%, так как по результатам анкетирования больше положительных отзывов получено.</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 xml:space="preserve">Значение эффективности реализации подпрограммы ««Общее образование в Городском округе «Жатай»» реализована с высоким уровнем </w:t>
      </w:r>
      <w:r w:rsidRPr="00636F99">
        <w:rPr>
          <w:rFonts w:ascii="Times New Roman" w:eastAsia="Times New Roman" w:hAnsi="Times New Roman" w:cs="Times New Roman"/>
          <w:b/>
          <w:sz w:val="24"/>
          <w:szCs w:val="24"/>
          <w:lang w:eastAsia="ru-RU"/>
        </w:rPr>
        <w:t>1,03.</w:t>
      </w:r>
    </w:p>
    <w:p w:rsidR="00A85A57" w:rsidRPr="00A85A57" w:rsidRDefault="00A85A57" w:rsidP="00636F99">
      <w:pPr>
        <w:tabs>
          <w:tab w:val="left" w:pos="284"/>
        </w:tabs>
        <w:autoSpaceDE w:val="0"/>
        <w:autoSpaceDN w:val="0"/>
        <w:adjustRightInd w:val="0"/>
        <w:spacing w:after="0" w:line="240" w:lineRule="auto"/>
        <w:jc w:val="both"/>
        <w:outlineLvl w:val="1"/>
        <w:rPr>
          <w:rFonts w:ascii="Times New Roman" w:eastAsia="Times New Roman" w:hAnsi="Times New Roman" w:cs="Times New Roman"/>
          <w:b/>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r>
    </w:p>
    <w:p w:rsidR="00A85A57" w:rsidRPr="00A85A57" w:rsidRDefault="00A85A57" w:rsidP="00A85A57">
      <w:pPr>
        <w:tabs>
          <w:tab w:val="left" w:pos="284"/>
        </w:tabs>
        <w:spacing w:after="0" w:line="240" w:lineRule="auto"/>
        <w:jc w:val="both"/>
        <w:rPr>
          <w:rFonts w:ascii="Times New Roman" w:hAnsi="Times New Roman" w:cs="Times New Roman"/>
          <w:sz w:val="24"/>
          <w:szCs w:val="24"/>
          <w:highlight w:val="yellow"/>
        </w:rPr>
      </w:pPr>
    </w:p>
    <w:p w:rsidR="00A85A57" w:rsidRPr="00A85A57" w:rsidRDefault="00A85A57" w:rsidP="00A85A57">
      <w:pPr>
        <w:tabs>
          <w:tab w:val="left" w:pos="284"/>
        </w:tabs>
        <w:spacing w:after="0" w:line="240" w:lineRule="auto"/>
        <w:contextualSpacing/>
        <w:jc w:val="center"/>
        <w:rPr>
          <w:rFonts w:ascii="Times New Roman" w:hAnsi="Times New Roman" w:cs="Times New Roman"/>
          <w:b/>
          <w:sz w:val="24"/>
          <w:szCs w:val="24"/>
        </w:rPr>
      </w:pPr>
      <w:r w:rsidRPr="00A85A57">
        <w:rPr>
          <w:rFonts w:ascii="Times New Roman" w:hAnsi="Times New Roman" w:cs="Times New Roman"/>
          <w:b/>
          <w:sz w:val="24"/>
          <w:szCs w:val="24"/>
        </w:rPr>
        <w:t>Подпрограмма «Дополнительное образование, отдых и оздоровление детей в Городском округе «Жатай»»</w:t>
      </w:r>
    </w:p>
    <w:p w:rsidR="00A85A57" w:rsidRPr="00A85A57" w:rsidRDefault="00A85A57" w:rsidP="00A85A57">
      <w:pPr>
        <w:tabs>
          <w:tab w:val="left" w:pos="284"/>
        </w:tabs>
        <w:spacing w:after="0" w:line="240" w:lineRule="auto"/>
        <w:contextualSpacing/>
        <w:jc w:val="center"/>
        <w:rPr>
          <w:rFonts w:ascii="Times New Roman" w:hAnsi="Times New Roman" w:cs="Times New Roman"/>
          <w:b/>
          <w:sz w:val="24"/>
          <w:szCs w:val="24"/>
          <w:highlight w:val="yellow"/>
        </w:rPr>
      </w:pPr>
    </w:p>
    <w:p w:rsidR="00A85A57" w:rsidRPr="00A85A57" w:rsidRDefault="00A85A57" w:rsidP="00A85A57">
      <w:pPr>
        <w:tabs>
          <w:tab w:val="left" w:pos="142"/>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Всего дополнительным образованием охвачено 1071 несовершеннолетний школьного возраста, что составляет 95% от общего количества учащихся.  Дополнительное образование представлено 3 муниципальными учреждения дополнительного образования: МБОУ ДО ЦВР «Росток», МБОУ ДЮСШ, МБОУ ДО ДШИ.</w:t>
      </w:r>
    </w:p>
    <w:p w:rsidR="00A85A57" w:rsidRPr="00A85A57" w:rsidRDefault="00A85A57" w:rsidP="00A85A57">
      <w:pPr>
        <w:tabs>
          <w:tab w:val="left" w:pos="142"/>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 xml:space="preserve">       В МБОУ ДО ДЮСШ функционирует плавательный бассейн «Олимпия» в котором секцией плавания охвачено 164 несовершеннолетних. В 2022 году в МБОУ СОШ №1 функционировал центр образования естественно-научного профиля «Точка роста», в МБОУ СОШ №2 им Д.Х. Скрябина центр образования гуманитарного профиля «Точка роста» в рамках реализации национального проекта «Образование». Центр «Точка роста» оснащён самыми современными лабораториями кабинета химии, физики. биологии. Современный центр «Точка </w:t>
      </w:r>
      <w:proofErr w:type="gramStart"/>
      <w:r w:rsidRPr="00A85A57">
        <w:rPr>
          <w:rFonts w:ascii="Times New Roman" w:eastAsia="Times New Roman" w:hAnsi="Times New Roman" w:cs="Times New Roman"/>
          <w:sz w:val="24"/>
          <w:szCs w:val="24"/>
          <w:lang w:eastAsia="ru-RU"/>
        </w:rPr>
        <w:t>роста»  сейчас</w:t>
      </w:r>
      <w:proofErr w:type="gramEnd"/>
      <w:r w:rsidRPr="00A85A57">
        <w:rPr>
          <w:rFonts w:ascii="Times New Roman" w:eastAsia="Times New Roman" w:hAnsi="Times New Roman" w:cs="Times New Roman"/>
          <w:sz w:val="24"/>
          <w:szCs w:val="24"/>
          <w:lang w:eastAsia="ru-RU"/>
        </w:rPr>
        <w:t xml:space="preserve"> насчитывает более 700 участников.    В МБОУ СОШ №1 и в МБОУ СОШ №2 им. Д.Х. Скрябина работают кабинеты Цифровой образовательной среды, в рамках национального проекта Образование, получены ноутбуки, программное обеспечение, МФУ. Детская школа искусств является не только координатором реализации проекта «Музыка для всех» на территории ГО «Жатай», но и активным участником, занимая призовые места в республиканских и международных фестивалях и конкурсах. Центр внешкольной работы «Росток» с 2021 года является муниципальным проектным офисом по поддержке и развитию НКО на получение Грантов различного уровня.</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В рамках подпрограммы проведены следующие</w:t>
      </w:r>
      <w:r w:rsidRPr="00A85A57">
        <w:rPr>
          <w:rFonts w:eastAsiaTheme="minorHAnsi"/>
        </w:rPr>
        <w:t xml:space="preserve"> </w:t>
      </w:r>
      <w:r w:rsidRPr="00A85A57">
        <w:rPr>
          <w:rFonts w:ascii="Times New Roman" w:eastAsia="Times New Roman" w:hAnsi="Times New Roman" w:cs="Times New Roman"/>
          <w:sz w:val="24"/>
          <w:szCs w:val="24"/>
          <w:lang w:eastAsia="ru-RU"/>
        </w:rPr>
        <w:t xml:space="preserve">  мероприятия:</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-Оказание муниципальной услуги и обеспечение деятельности муниципальных учреждений дополнительного образования – 84 165,8 тыс. рублей (100%);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Предоставление льгот по ЖКУ педагогическим работникам дополнительного образования из республиканского бюджета – 244,4 тыс. рублей (89,3% от запланированных); </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В рамках проведения мероприятий Дня Учителя была оказана социальная поддержка неработающим пенсионерам педагогического дополнительного образования в количестве 1го человека – 1,1 тыс. рублей (100%);</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 - 43,7 тыс. рублей (100%), в том числе выделены субсидии МБОУ ДО ЦВР «Росток» на проведение слета детских общественных объединений – 10,2 тыс. рублей и на проведение единого дня РДШ в рамках поддержки детского движения – 33,5 тыс. рублей.</w:t>
      </w:r>
    </w:p>
    <w:p w:rsidR="00A85A57" w:rsidRPr="00A85A57" w:rsidRDefault="00A85A57" w:rsidP="00A85A57">
      <w:pPr>
        <w:spacing w:after="0" w:line="240" w:lineRule="auto"/>
        <w:jc w:val="both"/>
        <w:rPr>
          <w:rFonts w:ascii="Times New Roman" w:eastAsia="Times New Roman" w:hAnsi="Times New Roman" w:cs="Times New Roman"/>
          <w:color w:val="000000"/>
          <w:sz w:val="24"/>
          <w:szCs w:val="24"/>
          <w:lang w:eastAsia="ru-RU"/>
        </w:rPr>
      </w:pPr>
      <w:r w:rsidRPr="00A85A57">
        <w:rPr>
          <w:rFonts w:ascii="Times New Roman" w:eastAsia="Times New Roman" w:hAnsi="Times New Roman" w:cs="Times New Roman"/>
          <w:color w:val="000000"/>
          <w:sz w:val="24"/>
          <w:szCs w:val="24"/>
          <w:lang w:eastAsia="ru-RU"/>
        </w:rPr>
        <w:t xml:space="preserve">  - Развитие современной системы непрерывного образования, подготовки, переподготовки и повышение квалификации педагогических кадров и других работников. Выделена субсидия </w:t>
      </w:r>
      <w:r w:rsidRPr="00A85A57">
        <w:rPr>
          <w:rFonts w:ascii="Times New Roman" w:eastAsia="Times New Roman" w:hAnsi="Times New Roman" w:cs="Times New Roman"/>
          <w:sz w:val="24"/>
          <w:szCs w:val="24"/>
          <w:lang w:eastAsia="ru-RU"/>
        </w:rPr>
        <w:t>МБОУ ДО ЦВР «Росток» на</w:t>
      </w:r>
      <w:r w:rsidRPr="00A85A57">
        <w:rPr>
          <w:rFonts w:ascii="Times New Roman" w:eastAsia="Times New Roman" w:hAnsi="Times New Roman" w:cs="Times New Roman"/>
          <w:color w:val="000000"/>
          <w:sz w:val="24"/>
          <w:szCs w:val="24"/>
          <w:lang w:eastAsia="ru-RU"/>
        </w:rPr>
        <w:t xml:space="preserve"> приобретение оборудования для проектного центра МБОУ ДО ЦВР «Росток» в размере 100,0 тыс. рублей (100%).</w:t>
      </w:r>
    </w:p>
    <w:p w:rsidR="00A85A57" w:rsidRPr="00A85A57" w:rsidRDefault="00A85A57" w:rsidP="00A85A57">
      <w:pPr>
        <w:tabs>
          <w:tab w:val="left" w:pos="0"/>
          <w:tab w:val="left" w:pos="142"/>
          <w:tab w:val="left" w:pos="284"/>
          <w:tab w:val="left" w:pos="567"/>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r>
      <w:proofErr w:type="gramStart"/>
      <w:r w:rsidRPr="00A85A57">
        <w:rPr>
          <w:rFonts w:ascii="Times New Roman" w:eastAsia="Times New Roman" w:hAnsi="Times New Roman" w:cs="Times New Roman"/>
          <w:sz w:val="24"/>
          <w:szCs w:val="24"/>
          <w:lang w:eastAsia="ru-RU"/>
        </w:rPr>
        <w:t>В</w:t>
      </w:r>
      <w:proofErr w:type="gramEnd"/>
      <w:r w:rsidRPr="00A85A57">
        <w:rPr>
          <w:rFonts w:ascii="Times New Roman" w:eastAsia="Times New Roman" w:hAnsi="Times New Roman" w:cs="Times New Roman"/>
          <w:sz w:val="24"/>
          <w:szCs w:val="24"/>
          <w:lang w:eastAsia="ru-RU"/>
        </w:rPr>
        <w:t xml:space="preserve"> летний период 2022 года функционировал 1 лагерь дневного пребывания детей при МБОУ СОШ №2 им. Д.Х. Скрябина с набором 24 ребенка и в оздоровительном стационарном лагере </w:t>
      </w:r>
      <w:r w:rsidRPr="00A85A57">
        <w:rPr>
          <w:rFonts w:ascii="Times New Roman" w:eastAsia="Times New Roman" w:hAnsi="Times New Roman" w:cs="Times New Roman"/>
          <w:sz w:val="24"/>
          <w:szCs w:val="24"/>
          <w:lang w:eastAsia="ru-RU"/>
        </w:rPr>
        <w:lastRenderedPageBreak/>
        <w:t>«Орленок» были организованы 2 смены, на проведение мероприятий по летнему отдыху средства из республиканского получены и выделены МБОУ ДО ЦВР «Росток» в размере 1</w:t>
      </w:r>
      <w:r w:rsidR="002E652D">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153,</w:t>
      </w:r>
      <w:r w:rsidR="002E652D">
        <w:rPr>
          <w:rFonts w:ascii="Times New Roman" w:eastAsia="Times New Roman" w:hAnsi="Times New Roman" w:cs="Times New Roman"/>
          <w:sz w:val="24"/>
          <w:szCs w:val="24"/>
          <w:lang w:eastAsia="ru-RU"/>
        </w:rPr>
        <w:t>6</w:t>
      </w:r>
      <w:r w:rsidRPr="00A85A57">
        <w:rPr>
          <w:rFonts w:ascii="Times New Roman" w:eastAsia="Times New Roman" w:hAnsi="Times New Roman" w:cs="Times New Roman"/>
          <w:sz w:val="24"/>
          <w:szCs w:val="24"/>
          <w:lang w:eastAsia="ru-RU"/>
        </w:rPr>
        <w:t xml:space="preserve"> тыс. рублей (освоено 100%) и местного бюджета в размере 2 400,0 тыс. рублей (100%). </w:t>
      </w:r>
    </w:p>
    <w:p w:rsidR="00A85A57" w:rsidRPr="00A85A57" w:rsidRDefault="00A85A57" w:rsidP="00A85A57">
      <w:pPr>
        <w:tabs>
          <w:tab w:val="left" w:pos="284"/>
          <w:tab w:val="left" w:pos="426"/>
        </w:tabs>
        <w:spacing w:after="0" w:line="240" w:lineRule="auto"/>
        <w:contextualSpacing/>
        <w:jc w:val="both"/>
        <w:rPr>
          <w:rFonts w:ascii="Times New Roman" w:eastAsia="Times New Roman" w:hAnsi="Times New Roman" w:cs="Times New Roman"/>
          <w:color w:val="FF0000"/>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На реализацию мероприятий Подпрограммы были выделены средства в размере 88 137,8 тыс. рублей, из них средства местного бюджета 86 710,6 тыс. рублей, республиканского бюджета 1 427,2 тыс. рублей. Фактическое освоение за 2022 год составило 88 108,6 тыс. рублей или 99,96 % от уточненного плана, в том числе за счет средств местного бюд</w:t>
      </w:r>
      <w:r w:rsidR="00F53684">
        <w:rPr>
          <w:rFonts w:ascii="Times New Roman" w:eastAsia="Times New Roman" w:hAnsi="Times New Roman" w:cs="Times New Roman"/>
          <w:sz w:val="24"/>
          <w:szCs w:val="24"/>
          <w:lang w:eastAsia="ru-RU"/>
        </w:rPr>
        <w:t>жета – 86710,6 тыс. рублей (100</w:t>
      </w:r>
      <w:r w:rsidRPr="00A85A57">
        <w:rPr>
          <w:rFonts w:ascii="Times New Roman" w:eastAsia="Times New Roman" w:hAnsi="Times New Roman" w:cs="Times New Roman"/>
          <w:sz w:val="24"/>
          <w:szCs w:val="24"/>
          <w:lang w:eastAsia="ru-RU"/>
        </w:rPr>
        <w:t xml:space="preserve">%), республиканского бюджета – 1 398,0 тыс. рублей (98 %). </w:t>
      </w:r>
    </w:p>
    <w:p w:rsidR="00A85A57" w:rsidRPr="00A85A57" w:rsidRDefault="00A85A57" w:rsidP="00A85A57">
      <w:pPr>
        <w:spacing w:after="0" w:line="240" w:lineRule="auto"/>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A85A57" w:rsidRPr="00A85A57" w:rsidRDefault="00A85A57" w:rsidP="00A85A57">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1. 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 составил 72% при плане 45%. Перевыполнение на 60% сложилось в связи с тем, что увеличилось количество проводимых мероприятий и расширился формат их проведения, большее количество детей принимают участие.</w:t>
      </w:r>
    </w:p>
    <w:p w:rsidR="00A85A57" w:rsidRPr="00A85A57" w:rsidRDefault="00A85A57" w:rsidP="00A85A57">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2.  Удовлетворенность населения качеством оказания услуг дополнительного образования детей составила 95% при плане 87%, исполнение 91,6%, так как по результатам анкетирования больше положительных отзывов со стороны родителей (законных представителей).</w:t>
      </w:r>
    </w:p>
    <w:p w:rsidR="00A85A57" w:rsidRPr="00A85A57" w:rsidRDefault="00A85A57" w:rsidP="00A85A57">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3. Удельный вес детей и молодежи в возрасте 5-18 лет, охваченных программами дополнительного образования, составила 95% при плане 84% или исполнение 88,4%, которое связано с увеличением числа кружков и секций.</w:t>
      </w:r>
    </w:p>
    <w:p w:rsidR="00A85A57" w:rsidRPr="00A85A57" w:rsidRDefault="00A85A57" w:rsidP="00A85A57">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4. Охват детей организованным отдыхом, оздоровлением и занятостью - 73% при плане 75%. 97,3% исполнения, так как отсутствуют вариативные формы организации отдыха, стационарный лагерь «Орленок» не имеет достаточного количества мест на июнь и июль месяц, в августе нет спроса на полноценную смену. В лагеря дневного пребывания смены совпадают по времени с стационарным лагерем, 15-20% детей в данный период выезжают с родителями за пределы ГО «Жатай», в стационарные детские лагеря Республики места ограничены по квотам.</w:t>
      </w:r>
    </w:p>
    <w:p w:rsidR="00A85A57" w:rsidRPr="00A85A57" w:rsidRDefault="00A85A57" w:rsidP="00A85A57">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5. Доля детей, отдохнувших в оздоровительных лагерях (от числа оставшихся в муниципальном образовании) - 54% при плане 53% ил 101,9% исполнения, так как из детей указанной категории отдых осуществляется в ДЗСОЛ «Орленок» и количество детей примерно на 3 </w:t>
      </w:r>
      <w:proofErr w:type="gramStart"/>
      <w:r w:rsidRPr="00A85A57">
        <w:rPr>
          <w:rFonts w:ascii="Times New Roman" w:eastAsia="Times New Roman" w:hAnsi="Times New Roman" w:cs="Times New Roman"/>
          <w:sz w:val="24"/>
          <w:szCs w:val="24"/>
          <w:lang w:eastAsia="ru-RU"/>
        </w:rPr>
        <w:t>человека  было</w:t>
      </w:r>
      <w:proofErr w:type="gramEnd"/>
      <w:r w:rsidRPr="00A85A57">
        <w:rPr>
          <w:rFonts w:ascii="Times New Roman" w:eastAsia="Times New Roman" w:hAnsi="Times New Roman" w:cs="Times New Roman"/>
          <w:sz w:val="24"/>
          <w:szCs w:val="24"/>
          <w:lang w:eastAsia="ru-RU"/>
        </w:rPr>
        <w:t xml:space="preserve"> больше.</w:t>
      </w:r>
    </w:p>
    <w:p w:rsidR="00A85A57" w:rsidRPr="00A85A57" w:rsidRDefault="00A85A57" w:rsidP="00A85A57">
      <w:pPr>
        <w:tabs>
          <w:tab w:val="left" w:pos="284"/>
        </w:tabs>
        <w:spacing w:after="0" w:line="240" w:lineRule="auto"/>
        <w:contextualSpacing/>
        <w:jc w:val="both"/>
        <w:rPr>
          <w:rFonts w:ascii="Times New Roman" w:eastAsia="Times New Roman" w:hAnsi="Times New Roman" w:cs="Times New Roman"/>
          <w:b/>
          <w:sz w:val="24"/>
          <w:szCs w:val="24"/>
          <w:lang w:eastAsia="ru-RU"/>
        </w:rPr>
      </w:pPr>
      <w:r w:rsidRPr="00A85A57">
        <w:rPr>
          <w:rFonts w:ascii="Times New Roman" w:eastAsia="Times New Roman" w:hAnsi="Times New Roman" w:cs="Times New Roman"/>
          <w:sz w:val="24"/>
          <w:szCs w:val="24"/>
          <w:lang w:eastAsia="ru-RU"/>
        </w:rPr>
        <w:t>6 Доля детей, находящихся в трудной жизненной ситуации, охваченных организованным отдыхом (от общего числа детей в ТЖС в районе) - 60% при плане 61%.</w:t>
      </w:r>
      <w:r w:rsidRPr="00A85A57">
        <w:rPr>
          <w:rFonts w:ascii="Times New Roman" w:hAnsi="Times New Roman"/>
          <w:sz w:val="24"/>
          <w:szCs w:val="24"/>
        </w:rPr>
        <w:t>, 98 % исполнения, так как есть письменные заявления от родителей (законных представителей) об отказе в организованном отдыхе</w:t>
      </w:r>
      <w:r w:rsidRPr="00A85A57">
        <w:rPr>
          <w:rFonts w:ascii="Times New Roman" w:eastAsia="Times New Roman" w:hAnsi="Times New Roman" w:cs="Times New Roman"/>
          <w:sz w:val="24"/>
          <w:szCs w:val="24"/>
          <w:lang w:eastAsia="ru-RU"/>
        </w:rPr>
        <w:t>.</w:t>
      </w:r>
    </w:p>
    <w:p w:rsidR="00A85A57" w:rsidRPr="00A85A57" w:rsidRDefault="00A85A57" w:rsidP="00A85A57">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
    <w:p w:rsidR="00A85A57" w:rsidRPr="00A85A57" w:rsidRDefault="000B315A" w:rsidP="00636F99">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A85A57" w:rsidRPr="00A85A57">
        <w:rPr>
          <w:rFonts w:ascii="Times New Roman" w:hAnsi="Times New Roman" w:cs="Times New Roman"/>
          <w:sz w:val="24"/>
          <w:szCs w:val="24"/>
        </w:rPr>
        <w:tab/>
        <w:t>Значение эффективности реализации подпрограммы ««Дополнительное образование</w:t>
      </w:r>
      <w:r w:rsidR="00A85A57" w:rsidRPr="00A85A57">
        <w:rPr>
          <w:rFonts w:ascii="Times New Roman" w:eastAsia="Times New Roman" w:hAnsi="Times New Roman" w:cs="Times New Roman"/>
          <w:sz w:val="24"/>
          <w:szCs w:val="24"/>
          <w:lang w:eastAsia="ru-RU"/>
        </w:rPr>
        <w:t xml:space="preserve"> в Городском округе «Жатай»» составила </w:t>
      </w:r>
      <w:r w:rsidR="00A85A57" w:rsidRPr="00A85A57">
        <w:rPr>
          <w:rFonts w:ascii="Times New Roman" w:eastAsia="Times New Roman" w:hAnsi="Times New Roman" w:cs="Times New Roman"/>
          <w:b/>
          <w:sz w:val="24"/>
          <w:szCs w:val="24"/>
          <w:lang w:eastAsia="ru-RU"/>
        </w:rPr>
        <w:t>1</w:t>
      </w:r>
      <w:r w:rsidR="00A85A57" w:rsidRPr="00A85A57">
        <w:rPr>
          <w:rFonts w:ascii="Times New Roman" w:eastAsia="Times New Roman" w:hAnsi="Times New Roman" w:cs="Times New Roman"/>
          <w:sz w:val="24"/>
          <w:szCs w:val="24"/>
          <w:lang w:eastAsia="ru-RU"/>
        </w:rPr>
        <w:t>, что означает подпрограмма, реализована с высоким уровнем.</w:t>
      </w:r>
    </w:p>
    <w:p w:rsidR="00A85A57" w:rsidRPr="00A85A57" w:rsidRDefault="00A85A57" w:rsidP="00A85A57">
      <w:pPr>
        <w:tabs>
          <w:tab w:val="left" w:pos="284"/>
        </w:tabs>
        <w:spacing w:after="0" w:line="240" w:lineRule="auto"/>
        <w:contextualSpacing/>
        <w:jc w:val="center"/>
        <w:rPr>
          <w:rFonts w:ascii="Times New Roman" w:hAnsi="Times New Roman" w:cs="Times New Roman"/>
          <w:b/>
          <w:sz w:val="24"/>
          <w:szCs w:val="24"/>
          <w:highlight w:val="yellow"/>
        </w:rPr>
      </w:pPr>
    </w:p>
    <w:p w:rsidR="00A85A57" w:rsidRPr="00A85A57" w:rsidRDefault="00A85A57" w:rsidP="00A85A57">
      <w:pPr>
        <w:tabs>
          <w:tab w:val="left" w:pos="284"/>
        </w:tabs>
        <w:autoSpaceDE w:val="0"/>
        <w:autoSpaceDN w:val="0"/>
        <w:spacing w:after="0" w:line="240" w:lineRule="auto"/>
        <w:jc w:val="center"/>
        <w:rPr>
          <w:rFonts w:ascii="Times New Roman" w:hAnsi="Times New Roman" w:cs="Times New Roman"/>
          <w:b/>
          <w:sz w:val="24"/>
          <w:szCs w:val="24"/>
        </w:rPr>
      </w:pPr>
      <w:r w:rsidRPr="00A85A57">
        <w:rPr>
          <w:rFonts w:ascii="Times New Roman" w:hAnsi="Times New Roman" w:cs="Times New Roman"/>
          <w:b/>
          <w:sz w:val="24"/>
          <w:szCs w:val="24"/>
        </w:rPr>
        <w:t>Подпрограмма «Материально-техническая база образовательных учреждений Городского округа «Жатай»»</w:t>
      </w:r>
    </w:p>
    <w:p w:rsidR="00A85A57" w:rsidRPr="00A85A57" w:rsidRDefault="00A85A57" w:rsidP="00A85A57">
      <w:pPr>
        <w:tabs>
          <w:tab w:val="left" w:pos="284"/>
        </w:tabs>
        <w:autoSpaceDE w:val="0"/>
        <w:autoSpaceDN w:val="0"/>
        <w:spacing w:after="0" w:line="240" w:lineRule="auto"/>
        <w:jc w:val="center"/>
        <w:rPr>
          <w:rFonts w:ascii="Times New Roman" w:hAnsi="Times New Roman" w:cs="Times New Roman"/>
          <w:b/>
          <w:sz w:val="24"/>
          <w:szCs w:val="24"/>
          <w:highlight w:val="yellow"/>
        </w:rPr>
      </w:pP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По подпрограмме проводились следующие мероприятия по пополнению материально-технической базы учреждений:</w:t>
      </w:r>
    </w:p>
    <w:p w:rsidR="00A85A57" w:rsidRPr="00A85A57" w:rsidRDefault="00A85A57" w:rsidP="00A85A57">
      <w:pPr>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За счет мероприятия «Укрепление материально-технической базы учреждений образования в рамках реализации ФГОС» при плане 893,0 тыс. рублей (исполнение от плана 83,5%) выделены субсидии на сумму 746,0 тыс. рублей в том числе:</w:t>
      </w:r>
    </w:p>
    <w:p w:rsidR="00A85A57" w:rsidRDefault="00A85A57" w:rsidP="00A85A57">
      <w:pPr>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 дошкольным учреждениям на приобретение игрушек и дида</w:t>
      </w:r>
      <w:r w:rsidR="002E652D">
        <w:rPr>
          <w:rFonts w:ascii="Times New Roman" w:eastAsia="Times New Roman" w:hAnsi="Times New Roman" w:cs="Times New Roman"/>
          <w:sz w:val="24"/>
          <w:szCs w:val="24"/>
          <w:lang w:eastAsia="ru-RU"/>
        </w:rPr>
        <w:t>ктического материала на сумму 56</w:t>
      </w:r>
      <w:r w:rsidRPr="00A85A57">
        <w:rPr>
          <w:rFonts w:ascii="Times New Roman" w:eastAsia="Times New Roman" w:hAnsi="Times New Roman" w:cs="Times New Roman"/>
          <w:sz w:val="24"/>
          <w:szCs w:val="24"/>
          <w:lang w:eastAsia="ru-RU"/>
        </w:rPr>
        <w:t xml:space="preserve">0,0 тыс. рублей; </w:t>
      </w:r>
    </w:p>
    <w:p w:rsidR="002E652D" w:rsidRPr="00A85A57" w:rsidRDefault="002E652D" w:rsidP="002E652D">
      <w:pPr>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МБОУ СОШ №1 и МБОУ СОШ №2 им. Д.Х. Скрябина   на укрепление МТБ в рамках поддержки детского движения по 33,0 тыс. рублей; </w:t>
      </w:r>
    </w:p>
    <w:p w:rsidR="00A85A57" w:rsidRPr="00A85A57" w:rsidRDefault="00A85A57" w:rsidP="00A85A57">
      <w:pPr>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МБОУ СОШ №2 им. Д.Х, Скрябина на укрепление МТБ «Школьный музей»– 70,0 тыс. рублей;</w:t>
      </w:r>
    </w:p>
    <w:p w:rsidR="00A85A57" w:rsidRPr="00A85A57" w:rsidRDefault="00A85A57" w:rsidP="00A85A57">
      <w:pPr>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МБОУ СОШ №2 им. Д.Х. Скрябина на укрепление МТБ по правилам дорожного движения на сумму 50,0 тыс. рублей </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 xml:space="preserve">  На укрепление материально-технической базы стационарного лагеря «Орленок» выделено и освоено 700,0 тыс. рублей. Проведены работы по </w:t>
      </w:r>
      <w:proofErr w:type="gramStart"/>
      <w:r w:rsidRPr="00A85A57">
        <w:rPr>
          <w:rFonts w:ascii="Times New Roman" w:eastAsia="Times New Roman" w:hAnsi="Times New Roman" w:cs="Times New Roman"/>
          <w:sz w:val="24"/>
          <w:szCs w:val="24"/>
          <w:lang w:eastAsia="ru-RU"/>
        </w:rPr>
        <w:t>ремонту  в</w:t>
      </w:r>
      <w:proofErr w:type="gramEnd"/>
      <w:r w:rsidRPr="00A85A57">
        <w:rPr>
          <w:rFonts w:ascii="Times New Roman" w:eastAsia="Times New Roman" w:hAnsi="Times New Roman" w:cs="Times New Roman"/>
          <w:sz w:val="24"/>
          <w:szCs w:val="24"/>
          <w:lang w:eastAsia="ru-RU"/>
        </w:rPr>
        <w:t xml:space="preserve"> корпусах. (100%)</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lastRenderedPageBreak/>
        <w:tab/>
        <w:t>На текущий ремонт учреждений образования направлены субсидии на общую сумму 1 000,0 тыс. рублей; (100%)</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На капитальный ремонт образовательных учреждений субсидия направлена МБОУ ДО ДЮСШ на монтаж системы вентиляции в размере 3 334,7 тыс. рублей; (100%)</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На укрепление МТБ пищеблоков образовательных учреждений и установку спортивной площадки МБОУ СОШ №1 выделены субсидии на общую сумму 2 870,0 тыс. рублей (100%)</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 xml:space="preserve"> В связи с планируемым строительством нового современного здания Детской школы искусств выделена субсидия на прохождение гос. экспертизы, на окончательный расчет за разработку проектно-сметной документации и проведение необходимых изыска</w:t>
      </w:r>
      <w:r w:rsidR="002E652D">
        <w:rPr>
          <w:rFonts w:ascii="Times New Roman" w:eastAsia="Times New Roman" w:hAnsi="Times New Roman" w:cs="Times New Roman"/>
          <w:sz w:val="24"/>
          <w:szCs w:val="24"/>
          <w:lang w:eastAsia="ru-RU"/>
        </w:rPr>
        <w:t>ний в размере 540,6 тыс. рублей</w:t>
      </w:r>
      <w:r w:rsidRPr="00A85A57">
        <w:rPr>
          <w:rFonts w:ascii="Times New Roman" w:eastAsia="Times New Roman" w:hAnsi="Times New Roman" w:cs="Times New Roman"/>
          <w:sz w:val="24"/>
          <w:szCs w:val="24"/>
          <w:lang w:eastAsia="ru-RU"/>
        </w:rPr>
        <w:t>; (100%)</w:t>
      </w:r>
    </w:p>
    <w:p w:rsidR="00A85A57" w:rsidRPr="00A85A57" w:rsidRDefault="00A85A57" w:rsidP="00A85A57">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ab/>
        <w:t>На разработку проектно-сметной документации на капитальный ремонт МБОУ СОШ №1 выделена субсид</w:t>
      </w:r>
      <w:r w:rsidR="002E652D">
        <w:rPr>
          <w:rFonts w:ascii="Times New Roman" w:eastAsia="Times New Roman" w:hAnsi="Times New Roman" w:cs="Times New Roman"/>
          <w:sz w:val="24"/>
          <w:szCs w:val="24"/>
          <w:lang w:eastAsia="ru-RU"/>
        </w:rPr>
        <w:t>ия в размере 1450,0 тыс. рублей</w:t>
      </w:r>
      <w:r w:rsidRPr="00A85A57">
        <w:rPr>
          <w:rFonts w:ascii="Times New Roman" w:eastAsia="Times New Roman" w:hAnsi="Times New Roman" w:cs="Times New Roman"/>
          <w:sz w:val="24"/>
          <w:szCs w:val="24"/>
          <w:lang w:eastAsia="ru-RU"/>
        </w:rPr>
        <w:t>, но был произведен возврат в размере 835,0 тыс. рублей и исполнение составило 42,4%, т.к. работы перенесены на 2023 год.</w:t>
      </w:r>
    </w:p>
    <w:p w:rsidR="00A85A57" w:rsidRPr="00A85A57" w:rsidRDefault="00A85A57" w:rsidP="00A85A57">
      <w:pPr>
        <w:tabs>
          <w:tab w:val="left" w:pos="284"/>
        </w:tabs>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По индикатору «Соответствие образовательных учреждений требованиям антитеррористической и пожарной безопасности» необходимо оборудование ограждения по периметру территории МБОУ ДО ДЮСШ.</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 xml:space="preserve">Исполнение по подпрограмме за 2022 год составило 9 806,3 тыс. рублей при плане 10 788,3 тыс. рублей (90,9%). </w:t>
      </w:r>
    </w:p>
    <w:p w:rsidR="00A85A57" w:rsidRPr="00A85A57" w:rsidRDefault="00A85A57" w:rsidP="00A85A57">
      <w:pPr>
        <w:tabs>
          <w:tab w:val="left" w:pos="284"/>
          <w:tab w:val="left" w:pos="426"/>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 xml:space="preserve">Значение эффективности реализации подпрограммы «Материально-техническая база образовательных учреждений Городского округа «Жатай»» составила </w:t>
      </w:r>
      <w:r w:rsidRPr="00A85A57">
        <w:rPr>
          <w:rFonts w:ascii="Times New Roman" w:eastAsia="Times New Roman" w:hAnsi="Times New Roman" w:cs="Times New Roman"/>
          <w:b/>
          <w:sz w:val="24"/>
          <w:szCs w:val="24"/>
          <w:lang w:eastAsia="ru-RU"/>
        </w:rPr>
        <w:t>0,93</w:t>
      </w:r>
      <w:r w:rsidRPr="00A85A57">
        <w:rPr>
          <w:rFonts w:ascii="Times New Roman" w:eastAsia="Times New Roman" w:hAnsi="Times New Roman" w:cs="Times New Roman"/>
          <w:sz w:val="24"/>
          <w:szCs w:val="24"/>
          <w:lang w:eastAsia="ru-RU"/>
        </w:rPr>
        <w:t>, что означает подпрограмма, реализована с высоким уровнем.</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p>
    <w:p w:rsidR="00A85A57" w:rsidRPr="00A85A57" w:rsidRDefault="00A85A57" w:rsidP="00636F99">
      <w:pPr>
        <w:tabs>
          <w:tab w:val="left" w:pos="284"/>
        </w:tabs>
        <w:spacing w:after="0" w:line="240" w:lineRule="auto"/>
        <w:jc w:val="both"/>
        <w:rPr>
          <w:rFonts w:ascii="Times New Roman" w:eastAsia="Times New Roman" w:hAnsi="Times New Roman" w:cs="Times New Roman"/>
          <w:b/>
          <w:sz w:val="24"/>
          <w:szCs w:val="24"/>
          <w:lang w:eastAsia="ru-RU"/>
        </w:rPr>
      </w:pPr>
      <w:r w:rsidRPr="00A85A57">
        <w:rPr>
          <w:rFonts w:ascii="Times New Roman" w:eastAsia="Times New Roman" w:hAnsi="Times New Roman" w:cs="Times New Roman"/>
          <w:sz w:val="24"/>
          <w:szCs w:val="24"/>
          <w:lang w:eastAsia="ru-RU"/>
        </w:rPr>
        <w:tab/>
      </w:r>
    </w:p>
    <w:p w:rsidR="00A85A57" w:rsidRPr="00A85A57" w:rsidRDefault="00A85A57" w:rsidP="00A85A57">
      <w:pPr>
        <w:widowControl w:val="0"/>
        <w:tabs>
          <w:tab w:val="left" w:pos="284"/>
          <w:tab w:val="left" w:pos="567"/>
        </w:tabs>
        <w:autoSpaceDE w:val="0"/>
        <w:autoSpaceDN w:val="0"/>
        <w:spacing w:after="0" w:line="240" w:lineRule="auto"/>
        <w:rPr>
          <w:rFonts w:ascii="Times New Roman" w:eastAsia="Times New Roman" w:hAnsi="Times New Roman" w:cs="Times New Roman"/>
          <w:b/>
          <w:sz w:val="24"/>
          <w:szCs w:val="24"/>
          <w:lang w:eastAsia="ru-RU"/>
        </w:rPr>
      </w:pPr>
    </w:p>
    <w:p w:rsidR="00A85A57" w:rsidRPr="00A85A57" w:rsidRDefault="00A85A57" w:rsidP="00A85A57">
      <w:pPr>
        <w:tabs>
          <w:tab w:val="left" w:pos="284"/>
        </w:tabs>
        <w:autoSpaceDE w:val="0"/>
        <w:autoSpaceDN w:val="0"/>
        <w:spacing w:after="0" w:line="240" w:lineRule="auto"/>
        <w:jc w:val="center"/>
        <w:rPr>
          <w:rFonts w:ascii="Times New Roman" w:hAnsi="Times New Roman" w:cs="Times New Roman"/>
          <w:b/>
          <w:sz w:val="24"/>
          <w:szCs w:val="24"/>
        </w:rPr>
      </w:pPr>
      <w:r w:rsidRPr="00A85A57">
        <w:rPr>
          <w:rFonts w:ascii="Times New Roman" w:hAnsi="Times New Roman" w:cs="Times New Roman"/>
          <w:b/>
          <w:sz w:val="24"/>
          <w:szCs w:val="24"/>
        </w:rPr>
        <w:t>Подпрограмма «Талантливые дети»</w:t>
      </w:r>
    </w:p>
    <w:p w:rsidR="00A85A57" w:rsidRPr="00A85A57" w:rsidRDefault="00A85A57" w:rsidP="00A85A57">
      <w:pPr>
        <w:tabs>
          <w:tab w:val="left" w:pos="284"/>
        </w:tabs>
        <w:autoSpaceDE w:val="0"/>
        <w:autoSpaceDN w:val="0"/>
        <w:spacing w:after="0" w:line="240" w:lineRule="auto"/>
        <w:jc w:val="center"/>
        <w:rPr>
          <w:rFonts w:ascii="Times New Roman" w:hAnsi="Times New Roman" w:cs="Times New Roman"/>
          <w:b/>
          <w:sz w:val="24"/>
          <w:szCs w:val="24"/>
          <w:highlight w:val="yellow"/>
        </w:rPr>
      </w:pP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В рамках реализации подпрограммы «Талантливые дети» в 2022 году были направлены средства местного бюджета ГО «Жатай» на следующие мероприятия:</w:t>
      </w:r>
    </w:p>
    <w:p w:rsidR="00A85A57" w:rsidRPr="00A85A57" w:rsidRDefault="00A85A57" w:rsidP="00A85A57">
      <w:pPr>
        <w:tabs>
          <w:tab w:val="left" w:pos="284"/>
          <w:tab w:val="left" w:pos="567"/>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1. На укрепление материально-технической базы образовательных учреждений по реализации проекта «Музыка для всех» на приобретение музыкальных инструментов выделены субсидии учреждениям на общую сумму 460,0 тыс. рублей (МБОУ СОШ №1 – 100,0 тыс. рублей, МБОУ СОШ №2 им. Д.Х. Скрябина – 100,0 тыс. рублей; МБДОУ д/с №1 - 65,0 тыс. рублей; МБДОУ д/с №2 -65,0 тыс. рублей; МБДОУ д/с №3 -65,0 тыс. рублей; МБДОУ д/с №4 - 65,0 тыс. рублей;).</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2. Развитие системы поддержки талантливых и инициативных детей в сумме 452,7 тыс. рублей (100% исполнения), в том числе:</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- 24 учащихся 9х,11х классов общеобразовательных школ ГО «Жатай» получили денежную премию на общую сумму 74,8 тыс. рублей;</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ab/>
        <w:t>- На организацию поощрения выпускникам отличникам общего образования направлено 20,0 тыс. рублей;</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     - На организацию Ёлки Главы ГО «Жатай» направлено 357,9 тыс. рублей;</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lang w:eastAsia="ru-RU"/>
        </w:rPr>
      </w:pP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rPr>
      </w:pPr>
      <w:r w:rsidRPr="00A85A57">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ab/>
        <w:t xml:space="preserve"> Исполнение по подпрограмме </w:t>
      </w:r>
      <w:r w:rsidRPr="00A85A57">
        <w:rPr>
          <w:rFonts w:ascii="Times New Roman" w:hAnsi="Times New Roman" w:cs="Times New Roman"/>
          <w:sz w:val="24"/>
          <w:szCs w:val="24"/>
        </w:rPr>
        <w:t>«Талантливые дети»</w:t>
      </w:r>
      <w:r w:rsidRPr="00A85A57">
        <w:rPr>
          <w:rFonts w:ascii="Times New Roman" w:eastAsia="Times New Roman" w:hAnsi="Times New Roman" w:cs="Times New Roman"/>
          <w:sz w:val="24"/>
          <w:szCs w:val="24"/>
          <w:lang w:eastAsia="ru-RU"/>
        </w:rPr>
        <w:t xml:space="preserve"> за 2022 год составило 912,7 тыс. рублей или 99,4% от уточненного плана на 2022 год</w:t>
      </w:r>
      <w:r w:rsidRPr="00A85A57">
        <w:rPr>
          <w:rFonts w:ascii="Times New Roman" w:eastAsia="Times New Roman" w:hAnsi="Times New Roman" w:cs="Times New Roman"/>
          <w:sz w:val="24"/>
          <w:szCs w:val="24"/>
        </w:rPr>
        <w:t>.</w:t>
      </w:r>
    </w:p>
    <w:p w:rsidR="00A85A57" w:rsidRPr="00A85A57" w:rsidRDefault="00A85A57" w:rsidP="00A85A57">
      <w:pPr>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 xml:space="preserve">Оценка эффективности подпрограммы проводилась по показателю доля </w:t>
      </w:r>
      <w:r w:rsidR="00C71631" w:rsidRPr="00A85A57">
        <w:rPr>
          <w:rFonts w:ascii="Times New Roman" w:eastAsia="Times New Roman" w:hAnsi="Times New Roman" w:cs="Times New Roman"/>
          <w:sz w:val="24"/>
          <w:szCs w:val="24"/>
          <w:lang w:eastAsia="ru-RU"/>
        </w:rPr>
        <w:t>детей,</w:t>
      </w:r>
      <w:r w:rsidRPr="00A85A57">
        <w:rPr>
          <w:rFonts w:ascii="Times New Roman" w:eastAsia="Times New Roman" w:hAnsi="Times New Roman" w:cs="Times New Roman"/>
          <w:sz w:val="24"/>
          <w:szCs w:val="24"/>
          <w:lang w:eastAsia="ru-RU"/>
        </w:rPr>
        <w:t xml:space="preserve"> участвующих в муниципальных, республиканских, всероссийских, международных музыкальных фестивалях, конкурсах, которая составила 67% при плане 40%. Перевыполнение на 67,5 %, связано с увеличением количества проводимых мероприятий, соответственно и числа участников.</w:t>
      </w:r>
    </w:p>
    <w:p w:rsidR="00A85A57" w:rsidRPr="00A85A57" w:rsidRDefault="00115E25" w:rsidP="00A85A57">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ab/>
      </w:r>
      <w:r w:rsidR="00A85A57" w:rsidRPr="00A85A57">
        <w:rPr>
          <w:rFonts w:ascii="Times New Roman" w:eastAsia="Times New Roman" w:hAnsi="Times New Roman" w:cs="Times New Roman"/>
          <w:sz w:val="24"/>
          <w:szCs w:val="24"/>
          <w:lang w:eastAsia="ru-RU"/>
        </w:rPr>
        <w:t xml:space="preserve">Значение эффективности реализации подпрограммы «Талантливые дети» составила </w:t>
      </w:r>
      <w:r w:rsidR="00A85A57" w:rsidRPr="00A85A57">
        <w:rPr>
          <w:rFonts w:ascii="Times New Roman" w:eastAsia="Times New Roman" w:hAnsi="Times New Roman" w:cs="Times New Roman"/>
          <w:b/>
          <w:sz w:val="24"/>
          <w:szCs w:val="24"/>
          <w:lang w:eastAsia="ru-RU"/>
        </w:rPr>
        <w:t>1,01</w:t>
      </w:r>
      <w:r w:rsidR="00A85A57" w:rsidRPr="00A85A57">
        <w:rPr>
          <w:rFonts w:ascii="Times New Roman" w:eastAsia="Times New Roman" w:hAnsi="Times New Roman" w:cs="Times New Roman"/>
          <w:sz w:val="24"/>
          <w:szCs w:val="24"/>
          <w:lang w:eastAsia="ru-RU"/>
        </w:rPr>
        <w:t>, что означает подпрограмма, реализована с высоким уровнем.</w:t>
      </w:r>
    </w:p>
    <w:p w:rsidR="00A85A57" w:rsidRPr="00A85A57" w:rsidRDefault="00A85A57" w:rsidP="00A85A57">
      <w:pPr>
        <w:tabs>
          <w:tab w:val="left" w:pos="284"/>
        </w:tabs>
        <w:autoSpaceDE w:val="0"/>
        <w:autoSpaceDN w:val="0"/>
        <w:spacing w:after="0" w:line="240" w:lineRule="auto"/>
        <w:jc w:val="center"/>
        <w:rPr>
          <w:rFonts w:ascii="Times New Roman" w:hAnsi="Times New Roman" w:cs="Times New Roman"/>
          <w:b/>
          <w:sz w:val="24"/>
          <w:szCs w:val="24"/>
          <w:highlight w:val="yellow"/>
        </w:rPr>
      </w:pPr>
    </w:p>
    <w:p w:rsidR="00A85A57" w:rsidRPr="00A85A57" w:rsidRDefault="00A85A57" w:rsidP="00A85A57">
      <w:pPr>
        <w:tabs>
          <w:tab w:val="left" w:pos="284"/>
        </w:tabs>
        <w:autoSpaceDE w:val="0"/>
        <w:autoSpaceDN w:val="0"/>
        <w:spacing w:after="0" w:line="240" w:lineRule="auto"/>
        <w:jc w:val="center"/>
        <w:rPr>
          <w:rFonts w:ascii="Times New Roman" w:eastAsia="Times New Roman" w:hAnsi="Times New Roman" w:cs="Times New Roman"/>
          <w:b/>
          <w:sz w:val="24"/>
          <w:szCs w:val="24"/>
          <w:lang w:eastAsia="ru-RU"/>
        </w:rPr>
      </w:pPr>
      <w:r w:rsidRPr="00A85A57">
        <w:rPr>
          <w:rFonts w:ascii="Times New Roman" w:eastAsia="Times New Roman" w:hAnsi="Times New Roman" w:cs="Times New Roman"/>
          <w:b/>
          <w:sz w:val="24"/>
          <w:szCs w:val="24"/>
          <w:lang w:eastAsia="ru-RU"/>
        </w:rPr>
        <w:t xml:space="preserve">Подпрограмма «Управление муниципальной программой «Развитие системы образования в Городском округе «Жатай» на 2020-2022 годы» </w:t>
      </w:r>
    </w:p>
    <w:p w:rsidR="00A85A57" w:rsidRPr="00A85A57" w:rsidRDefault="00A85A57" w:rsidP="00A85A57">
      <w:pPr>
        <w:tabs>
          <w:tab w:val="left" w:pos="284"/>
        </w:tabs>
        <w:autoSpaceDE w:val="0"/>
        <w:autoSpaceDN w:val="0"/>
        <w:spacing w:after="0" w:line="240" w:lineRule="auto"/>
        <w:jc w:val="center"/>
        <w:rPr>
          <w:rFonts w:ascii="Calibri" w:eastAsia="Times New Roman" w:hAnsi="Calibri" w:cs="Calibri"/>
          <w:b/>
          <w:szCs w:val="20"/>
          <w:lang w:eastAsia="ru-RU"/>
        </w:rPr>
      </w:pPr>
    </w:p>
    <w:p w:rsidR="00A85A57" w:rsidRPr="00A85A57" w:rsidRDefault="00A85A57" w:rsidP="00A85A57">
      <w:pPr>
        <w:tabs>
          <w:tab w:val="left" w:pos="284"/>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A85A57">
        <w:rPr>
          <w:rFonts w:ascii="Times New Roman" w:eastAsia="Times New Roman" w:hAnsi="Times New Roman" w:cs="Times New Roman"/>
          <w:spacing w:val="-2"/>
          <w:sz w:val="24"/>
          <w:szCs w:val="24"/>
          <w:lang w:eastAsia="ru-RU"/>
        </w:rPr>
        <w:tab/>
        <w:t xml:space="preserve">Цель подпрограммы – это обеспечение сопровождения и контроля за исполнением мероприятий программы. </w:t>
      </w:r>
      <w:r w:rsidRPr="00A85A57">
        <w:rPr>
          <w:rFonts w:ascii="Times New Roman" w:eastAsia="Times New Roman" w:hAnsi="Times New Roman" w:cs="Times New Roman"/>
          <w:bCs/>
          <w:sz w:val="24"/>
          <w:szCs w:val="24"/>
          <w:lang w:eastAsia="ru-RU"/>
        </w:rPr>
        <w:t xml:space="preserve">Цель достигается путем </w:t>
      </w:r>
      <w:r w:rsidRPr="00A85A57">
        <w:rPr>
          <w:rFonts w:ascii="Times New Roman" w:eastAsia="Times New Roman" w:hAnsi="Times New Roman" w:cs="Times New Roman"/>
          <w:sz w:val="24"/>
          <w:szCs w:val="24"/>
          <w:lang w:eastAsia="ru-RU"/>
        </w:rPr>
        <w:t>обеспечения исполнения полномочий отдела образования Городского округа «Жатай».</w:t>
      </w:r>
    </w:p>
    <w:p w:rsidR="00A85A57" w:rsidRPr="00A85A57" w:rsidRDefault="00A85A57" w:rsidP="00A85A57">
      <w:pPr>
        <w:tabs>
          <w:tab w:val="left" w:pos="284"/>
        </w:tabs>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sidRPr="00A85A57">
        <w:rPr>
          <w:rFonts w:ascii="Times New Roman" w:eastAsia="MS Mincho" w:hAnsi="Times New Roman" w:cs="Times New Roman"/>
          <w:sz w:val="24"/>
          <w:szCs w:val="24"/>
          <w:lang w:eastAsia="ru-RU"/>
        </w:rPr>
        <w:lastRenderedPageBreak/>
        <w:tab/>
      </w:r>
      <w:r w:rsidRPr="00A85A57">
        <w:rPr>
          <w:rFonts w:ascii="Times New Roman" w:eastAsia="MS Mincho" w:hAnsi="Times New Roman" w:cs="Times New Roman"/>
          <w:sz w:val="24"/>
          <w:szCs w:val="24"/>
          <w:lang w:eastAsia="ru-RU"/>
        </w:rPr>
        <w:tab/>
        <w:t>Специалисты отдела ежегодно выполняют  широкий спектр обязанностей по управлению в сфере образования: статистическая и аналитическая отчетность; организация муниципальных мероприятий в сфере образования и организация участия педагогических работников, воспитанников и обучающихся в муниципальных, городских, республиканских, всероссийских, международных мероприятиях; организация мероприятий по аттестации педагогических работников, по контролю за хозяйственной, учебно-методической деятельностью учреждений образования, по организации летнего отдыха и оздоровления учащихся, по обеспечению прав граждан на получение несовершеннолетними доступного бесплатного дошкольного, общего и дополнительного образования. Специалистами отдела выполняются функции операторов электронных ресурсов, методическая работа, большой объем статистической и аналитической отчетности.</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rPr>
      </w:pPr>
      <w:r w:rsidRPr="00A85A57">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ab/>
        <w:t>Исполнение по подпрограмме за 2022 год составило 3 278,3 тыс. рублей или 100% от уточненного плана на 2022 год</w:t>
      </w:r>
      <w:r w:rsidRPr="00A85A57">
        <w:rPr>
          <w:rFonts w:ascii="Times New Roman" w:eastAsia="Times New Roman" w:hAnsi="Times New Roman" w:cs="Times New Roman"/>
          <w:sz w:val="24"/>
          <w:szCs w:val="24"/>
        </w:rPr>
        <w:t>. Мероприятия по программе выполнены в полном объеме.</w:t>
      </w:r>
    </w:p>
    <w:p w:rsidR="00A85A57" w:rsidRPr="00A85A57" w:rsidRDefault="00A85A57" w:rsidP="00A85A57">
      <w:pPr>
        <w:tabs>
          <w:tab w:val="left" w:pos="284"/>
        </w:tabs>
        <w:spacing w:after="0" w:line="240" w:lineRule="auto"/>
        <w:jc w:val="both"/>
        <w:rPr>
          <w:rFonts w:ascii="Times New Roman" w:eastAsia="Times New Roman" w:hAnsi="Times New Roman" w:cs="Times New Roman"/>
          <w:sz w:val="24"/>
          <w:szCs w:val="24"/>
        </w:rPr>
      </w:pPr>
      <w:r w:rsidRPr="00A85A57">
        <w:rPr>
          <w:rFonts w:ascii="Times New Roman" w:eastAsia="Times New Roman" w:hAnsi="Times New Roman" w:cs="Times New Roman"/>
          <w:sz w:val="24"/>
          <w:szCs w:val="24"/>
        </w:rPr>
        <w:tab/>
        <w:t xml:space="preserve">Значение эффективности реализации подпрограммы «Управление муниципальной программой» составила </w:t>
      </w:r>
      <w:r w:rsidRPr="00A85A57">
        <w:rPr>
          <w:rFonts w:ascii="Times New Roman" w:eastAsia="Times New Roman" w:hAnsi="Times New Roman" w:cs="Times New Roman"/>
          <w:b/>
          <w:sz w:val="24"/>
          <w:szCs w:val="24"/>
        </w:rPr>
        <w:t>1</w:t>
      </w:r>
      <w:r w:rsidRPr="00A85A57">
        <w:rPr>
          <w:rFonts w:ascii="Times New Roman" w:eastAsia="Times New Roman" w:hAnsi="Times New Roman" w:cs="Times New Roman"/>
          <w:sz w:val="24"/>
          <w:szCs w:val="24"/>
        </w:rPr>
        <w:t>, что означает подпрограмма, реализована с высоким уровнем.</w:t>
      </w:r>
    </w:p>
    <w:p w:rsidR="00A85A57" w:rsidRPr="00A85A57" w:rsidRDefault="00A85A57" w:rsidP="00C71631">
      <w:pPr>
        <w:tabs>
          <w:tab w:val="left" w:pos="284"/>
        </w:tabs>
        <w:spacing w:after="0" w:line="240" w:lineRule="auto"/>
        <w:jc w:val="both"/>
        <w:rPr>
          <w:rFonts w:ascii="Times New Roman" w:eastAsia="Times New Roman" w:hAnsi="Times New Roman" w:cs="Times New Roman"/>
          <w:b/>
          <w:sz w:val="24"/>
          <w:szCs w:val="24"/>
          <w:lang w:eastAsia="ru-RU"/>
        </w:rPr>
      </w:pPr>
      <w:r w:rsidRPr="00A85A57">
        <w:rPr>
          <w:rFonts w:ascii="Times New Roman" w:eastAsia="Times New Roman" w:hAnsi="Times New Roman" w:cs="Times New Roman"/>
          <w:sz w:val="24"/>
          <w:szCs w:val="24"/>
        </w:rPr>
        <w:tab/>
      </w:r>
    </w:p>
    <w:p w:rsidR="006941D1" w:rsidRDefault="006941D1" w:rsidP="001A3772">
      <w:pPr>
        <w:tabs>
          <w:tab w:val="left" w:pos="180"/>
          <w:tab w:val="left" w:pos="284"/>
        </w:tabs>
        <w:autoSpaceDE w:val="0"/>
        <w:autoSpaceDN w:val="0"/>
        <w:adjustRightInd w:val="0"/>
        <w:spacing w:after="0" w:line="240" w:lineRule="auto"/>
        <w:jc w:val="both"/>
        <w:outlineLvl w:val="0"/>
        <w:rPr>
          <w:rFonts w:ascii="Times New Roman" w:eastAsia="Times New Roman" w:hAnsi="Times New Roman" w:cs="Times New Roman"/>
          <w:color w:val="FF0000"/>
          <w:spacing w:val="-2"/>
          <w:sz w:val="24"/>
          <w:szCs w:val="24"/>
          <w:lang w:eastAsia="ru-RU"/>
        </w:rPr>
      </w:pPr>
    </w:p>
    <w:p w:rsidR="008C07D1" w:rsidRPr="000F5B55" w:rsidRDefault="008C07D1" w:rsidP="00876092">
      <w:pPr>
        <w:pStyle w:val="a3"/>
        <w:numPr>
          <w:ilvl w:val="0"/>
          <w:numId w:val="52"/>
        </w:numPr>
        <w:spacing w:after="0" w:line="240" w:lineRule="auto"/>
        <w:ind w:left="993" w:hanging="567"/>
        <w:jc w:val="center"/>
        <w:rPr>
          <w:rFonts w:ascii="Times New Roman" w:hAnsi="Times New Roman" w:cs="Times New Roman"/>
          <w:b/>
          <w:sz w:val="24"/>
          <w:szCs w:val="24"/>
        </w:rPr>
      </w:pPr>
      <w:r w:rsidRPr="002A36E3">
        <w:rPr>
          <w:rFonts w:ascii="Times New Roman" w:eastAsia="Times New Roman" w:hAnsi="Times New Roman" w:cs="Times New Roman"/>
          <w:b/>
          <w:sz w:val="24"/>
          <w:szCs w:val="24"/>
        </w:rPr>
        <w:t xml:space="preserve">Муниципальная программа </w:t>
      </w:r>
      <w:r w:rsidR="003036AD" w:rsidRPr="002A36E3">
        <w:rPr>
          <w:rFonts w:ascii="Times New Roman" w:eastAsia="Times New Roman" w:hAnsi="Times New Roman" w:cs="Times New Roman"/>
          <w:b/>
          <w:sz w:val="24"/>
          <w:szCs w:val="24"/>
        </w:rPr>
        <w:t>«</w:t>
      </w:r>
      <w:r w:rsidRPr="002A36E3">
        <w:rPr>
          <w:rFonts w:ascii="Times New Roman" w:eastAsia="Times New Roman" w:hAnsi="Times New Roman" w:cs="Times New Roman"/>
          <w:b/>
          <w:sz w:val="24"/>
          <w:szCs w:val="24"/>
        </w:rPr>
        <w:t xml:space="preserve">Социальная поддержка населения Городского округа </w:t>
      </w:r>
      <w:r w:rsidR="003036AD" w:rsidRPr="002A36E3">
        <w:rPr>
          <w:rFonts w:ascii="Times New Roman" w:eastAsia="Times New Roman" w:hAnsi="Times New Roman" w:cs="Times New Roman"/>
          <w:b/>
          <w:sz w:val="24"/>
          <w:szCs w:val="24"/>
        </w:rPr>
        <w:t>«</w:t>
      </w:r>
      <w:r w:rsidRPr="002A36E3">
        <w:rPr>
          <w:rFonts w:ascii="Times New Roman" w:eastAsia="Times New Roman" w:hAnsi="Times New Roman" w:cs="Times New Roman"/>
          <w:b/>
          <w:sz w:val="24"/>
          <w:szCs w:val="24"/>
        </w:rPr>
        <w:t>Жатай</w:t>
      </w:r>
      <w:r w:rsidR="003036AD" w:rsidRPr="002A36E3">
        <w:rPr>
          <w:rFonts w:ascii="Times New Roman" w:eastAsia="Times New Roman" w:hAnsi="Times New Roman" w:cs="Times New Roman"/>
          <w:b/>
          <w:sz w:val="24"/>
          <w:szCs w:val="24"/>
        </w:rPr>
        <w:t>»</w:t>
      </w:r>
      <w:r w:rsidR="009E434D">
        <w:rPr>
          <w:rFonts w:ascii="Times New Roman" w:eastAsia="Times New Roman" w:hAnsi="Times New Roman" w:cs="Times New Roman"/>
          <w:b/>
          <w:sz w:val="24"/>
          <w:szCs w:val="24"/>
        </w:rPr>
        <w:t xml:space="preserve"> </w:t>
      </w:r>
      <w:r w:rsidRPr="002A36E3">
        <w:rPr>
          <w:rFonts w:ascii="Times New Roman" w:eastAsia="Calibri" w:hAnsi="Times New Roman" w:cs="Times New Roman"/>
          <w:b/>
          <w:sz w:val="24"/>
          <w:szCs w:val="24"/>
        </w:rPr>
        <w:t>на 2020-2022 годы</w:t>
      </w:r>
      <w:r w:rsidR="003036AD" w:rsidRPr="002A36E3">
        <w:rPr>
          <w:rFonts w:ascii="Times New Roman" w:eastAsia="Calibri" w:hAnsi="Times New Roman" w:cs="Times New Roman"/>
          <w:b/>
          <w:sz w:val="24"/>
          <w:szCs w:val="24"/>
        </w:rPr>
        <w:t>»</w:t>
      </w:r>
    </w:p>
    <w:p w:rsidR="000F5B55" w:rsidRPr="002A36E3" w:rsidRDefault="000F5B55" w:rsidP="000F5B55">
      <w:pPr>
        <w:pStyle w:val="a3"/>
        <w:spacing w:after="0" w:line="240" w:lineRule="auto"/>
        <w:ind w:left="1418"/>
        <w:rPr>
          <w:rFonts w:ascii="Times New Roman" w:hAnsi="Times New Roman" w:cs="Times New Roman"/>
          <w:b/>
          <w:sz w:val="24"/>
          <w:szCs w:val="24"/>
        </w:rPr>
      </w:pPr>
    </w:p>
    <w:p w:rsidR="00D76CFB" w:rsidRPr="00265676" w:rsidRDefault="00D76CFB" w:rsidP="00BD2992">
      <w:pPr>
        <w:spacing w:after="0" w:line="240" w:lineRule="auto"/>
        <w:ind w:firstLine="426"/>
        <w:jc w:val="both"/>
        <w:rPr>
          <w:rFonts w:ascii="Times New Roman" w:eastAsia="Times New Roman" w:hAnsi="Times New Roman" w:cs="Times New Roman"/>
          <w:bCs/>
          <w:sz w:val="24"/>
          <w:szCs w:val="24"/>
          <w:lang w:eastAsia="ru-RU"/>
        </w:rPr>
      </w:pPr>
      <w:r w:rsidRPr="00265676">
        <w:rPr>
          <w:rFonts w:ascii="Times New Roman" w:eastAsia="Times New Roman" w:hAnsi="Times New Roman" w:cs="Times New Roman"/>
          <w:sz w:val="24"/>
          <w:szCs w:val="24"/>
        </w:rPr>
        <w:t xml:space="preserve">Муниципальная программа «Социальная поддержка населения Городского округа «Жатай» на </w:t>
      </w:r>
      <w:r w:rsidRPr="00265676">
        <w:rPr>
          <w:rFonts w:ascii="Times New Roman" w:eastAsia="Calibri" w:hAnsi="Times New Roman" w:cs="Times New Roman"/>
          <w:sz w:val="24"/>
          <w:szCs w:val="24"/>
        </w:rPr>
        <w:t xml:space="preserve">2020-2022 годы» утверждена </w:t>
      </w:r>
      <w:r w:rsidRPr="00265676">
        <w:rPr>
          <w:rFonts w:ascii="Times New Roman" w:eastAsia="Times New Roman" w:hAnsi="Times New Roman" w:cs="Times New Roman"/>
          <w:sz w:val="24"/>
          <w:szCs w:val="24"/>
        </w:rPr>
        <w:t>Постановлением Главы ГО «Жатай» от 13 декабря 2019г.  № 96-</w:t>
      </w:r>
      <w:r w:rsidRPr="00265676">
        <w:rPr>
          <w:rFonts w:ascii="Times New Roman" w:eastAsia="Calibri" w:hAnsi="Times New Roman" w:cs="Times New Roman"/>
          <w:sz w:val="24"/>
          <w:szCs w:val="24"/>
        </w:rPr>
        <w:t xml:space="preserve">г. направлена на реализацию приоритетных направлений социальной политики Окружной Администрации Городского округа «Жатай», </w:t>
      </w:r>
      <w:r w:rsidRPr="00265676">
        <w:rPr>
          <w:rFonts w:ascii="Times New Roman" w:eastAsia="Times New Roman" w:hAnsi="Times New Roman" w:cs="Times New Roman"/>
          <w:bCs/>
          <w:sz w:val="24"/>
          <w:szCs w:val="24"/>
          <w:lang w:eastAsia="ru-RU"/>
        </w:rPr>
        <w:t>которая призвана обеспечить реализацию дополнительных мер по социальной поддержке населения, находящихся в наиболее тяжелом социально-экономическом положении; проведение общественно значимых социальных мероприятий; создание условий для жизнедеятельности инвалидов и детей-сирот.</w:t>
      </w:r>
    </w:p>
    <w:p w:rsidR="00D76CFB" w:rsidRPr="00265676" w:rsidRDefault="00D76CFB" w:rsidP="00BD2992">
      <w:pPr>
        <w:spacing w:after="0" w:line="240" w:lineRule="auto"/>
        <w:ind w:firstLine="708"/>
        <w:jc w:val="both"/>
        <w:rPr>
          <w:rFonts w:ascii="Times New Roman" w:eastAsia="Times New Roman" w:hAnsi="Times New Roman" w:cs="Times New Roman"/>
          <w:color w:val="000000"/>
          <w:sz w:val="24"/>
          <w:szCs w:val="24"/>
          <w:lang w:eastAsia="ru-RU"/>
        </w:rPr>
      </w:pPr>
      <w:r w:rsidRPr="00265676">
        <w:rPr>
          <w:rFonts w:ascii="Times New Roman" w:eastAsia="Times New Roman" w:hAnsi="Times New Roman" w:cs="Times New Roman"/>
          <w:color w:val="000000"/>
          <w:sz w:val="24"/>
          <w:szCs w:val="24"/>
          <w:lang w:eastAsia="ru-RU"/>
        </w:rPr>
        <w:t>Целью муниципальной программы является:</w:t>
      </w:r>
    </w:p>
    <w:p w:rsidR="00D76CFB" w:rsidRPr="00265676" w:rsidRDefault="00D76CFB" w:rsidP="00BD2992">
      <w:pPr>
        <w:spacing w:after="0" w:line="240" w:lineRule="auto"/>
        <w:ind w:firstLine="708"/>
        <w:jc w:val="both"/>
        <w:rPr>
          <w:rFonts w:ascii="Times New Roman" w:eastAsia="Times New Roman" w:hAnsi="Times New Roman" w:cs="Times New Roman"/>
          <w:color w:val="000000"/>
          <w:sz w:val="24"/>
          <w:szCs w:val="24"/>
          <w:lang w:eastAsia="ru-RU"/>
        </w:rPr>
      </w:pPr>
      <w:r w:rsidRPr="00265676">
        <w:rPr>
          <w:rFonts w:ascii="Times New Roman" w:eastAsia="Times New Roman" w:hAnsi="Times New Roman" w:cs="Times New Roman"/>
          <w:sz w:val="24"/>
          <w:szCs w:val="24"/>
          <w:lang w:eastAsia="ru-RU"/>
        </w:rPr>
        <w:t>Повышение доступности социального обслуживания населения; создание условий для роста благосостояния граждан - получателей мер социальной поддержки,</w:t>
      </w:r>
      <w:r w:rsidRPr="00265676">
        <w:rPr>
          <w:rFonts w:ascii="Times New Roman" w:eastAsia="Times New Roman" w:hAnsi="Times New Roman" w:cs="Times New Roman"/>
          <w:color w:val="000000"/>
          <w:sz w:val="24"/>
          <w:szCs w:val="24"/>
          <w:lang w:eastAsia="ru-RU"/>
        </w:rPr>
        <w:t xml:space="preserve"> проживающих на территории Городского округа «Жатай».</w:t>
      </w:r>
    </w:p>
    <w:p w:rsidR="00D76CFB" w:rsidRPr="00265676" w:rsidRDefault="00D76CFB" w:rsidP="00BD2992">
      <w:pPr>
        <w:spacing w:after="0" w:line="240" w:lineRule="auto"/>
        <w:ind w:firstLine="708"/>
        <w:jc w:val="both"/>
        <w:rPr>
          <w:rFonts w:ascii="Times New Roman" w:eastAsia="Times New Roman" w:hAnsi="Times New Roman" w:cs="Times New Roman"/>
          <w:b/>
          <w:sz w:val="24"/>
          <w:szCs w:val="24"/>
          <w:lang w:eastAsia="ru-RU"/>
        </w:rPr>
      </w:pPr>
      <w:r w:rsidRPr="00265676">
        <w:rPr>
          <w:rFonts w:ascii="Times New Roman" w:eastAsia="Times New Roman" w:hAnsi="Times New Roman" w:cs="Times New Roman"/>
          <w:sz w:val="24"/>
          <w:szCs w:val="24"/>
          <w:lang w:eastAsia="ru-RU"/>
        </w:rPr>
        <w:t>Достижение цели Программы обеспечивается путем выполнения следующих задач:</w:t>
      </w:r>
    </w:p>
    <w:p w:rsidR="00D76CFB" w:rsidRPr="00465C10" w:rsidRDefault="00D76CFB" w:rsidP="00BD2992">
      <w:pPr>
        <w:spacing w:after="0" w:line="240" w:lineRule="auto"/>
        <w:jc w:val="both"/>
        <w:rPr>
          <w:rFonts w:ascii="Times New Roman" w:eastAsia="Times New Roman" w:hAnsi="Times New Roman" w:cs="Times New Roman"/>
          <w:sz w:val="24"/>
          <w:szCs w:val="24"/>
          <w:lang w:eastAsia="ru-RU"/>
        </w:rPr>
      </w:pPr>
      <w:r w:rsidRPr="00265676">
        <w:rPr>
          <w:rFonts w:ascii="Times New Roman" w:eastAsia="Times New Roman" w:hAnsi="Times New Roman" w:cs="Times New Roman"/>
          <w:sz w:val="24"/>
          <w:szCs w:val="24"/>
          <w:lang w:eastAsia="ru-RU"/>
        </w:rPr>
        <w:t xml:space="preserve">- </w:t>
      </w:r>
      <w:r w:rsidRPr="00465C10">
        <w:rPr>
          <w:rFonts w:ascii="Times New Roman" w:eastAsia="Times New Roman" w:hAnsi="Times New Roman" w:cs="Times New Roman"/>
          <w:sz w:val="24"/>
          <w:szCs w:val="24"/>
          <w:lang w:eastAsia="ru-RU"/>
        </w:rPr>
        <w:t>Поддержка и стимулирование жизненной активности пожилых людей (забота о старшем поколении, повышение заинтересованности и привлечение пожилых людей к активной жизни);</w:t>
      </w:r>
    </w:p>
    <w:p w:rsidR="00D76CFB" w:rsidRPr="00465C10" w:rsidRDefault="00D76CFB" w:rsidP="00BD2992">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Поддержка социально незащищенной категории населения Городского округа «Жатай»;</w:t>
      </w:r>
    </w:p>
    <w:p w:rsidR="00D76CFB" w:rsidRPr="00465C10" w:rsidRDefault="00D76CFB" w:rsidP="00BD2992">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Защита законных прав и интересов детей-сирот и детей, оставшихся без попечения родителей;</w:t>
      </w:r>
    </w:p>
    <w:p w:rsidR="00D76CFB" w:rsidRPr="00465C10" w:rsidRDefault="00D76CFB" w:rsidP="00BD2992">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Усиление мер поддержки материнства и детства;</w:t>
      </w:r>
    </w:p>
    <w:p w:rsidR="00D76CFB" w:rsidRDefault="00D76CFB" w:rsidP="00BD2992">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Поддержка семей</w:t>
      </w:r>
      <w:r>
        <w:rPr>
          <w:rFonts w:ascii="Times New Roman" w:eastAsia="Times New Roman" w:hAnsi="Times New Roman" w:cs="Times New Roman"/>
          <w:sz w:val="24"/>
          <w:szCs w:val="24"/>
          <w:lang w:eastAsia="ru-RU"/>
        </w:rPr>
        <w:t xml:space="preserve"> мобилизованных военнослужащих.</w:t>
      </w:r>
    </w:p>
    <w:p w:rsidR="00D76CFB" w:rsidRPr="00F059CB" w:rsidRDefault="00D76CFB" w:rsidP="00BD2992">
      <w:pPr>
        <w:spacing w:after="0" w:line="240" w:lineRule="auto"/>
        <w:ind w:firstLine="708"/>
        <w:jc w:val="both"/>
        <w:rPr>
          <w:rFonts w:ascii="Times New Roman" w:eastAsia="Times New Roman" w:hAnsi="Times New Roman" w:cs="Times New Roman"/>
          <w:sz w:val="24"/>
          <w:szCs w:val="24"/>
        </w:rPr>
      </w:pPr>
      <w:r w:rsidRPr="009A3DF4">
        <w:rPr>
          <w:rFonts w:ascii="Times New Roman" w:eastAsia="Times New Roman" w:hAnsi="Times New Roman" w:cs="Times New Roman"/>
          <w:sz w:val="24"/>
          <w:szCs w:val="24"/>
        </w:rPr>
        <w:t>На реализацию программы в бюджете ГО «Жатай» в 2022 году было предусмотрено 44 524,7 тыс. рублей, из них средства государственного бюджета РС (Я) – 40 812,2 тыс. рублей, местного бюджета ГО «Жатай» 3 712,5 тыс. рублей. Кассовое исполнение мероприятий программы составило 43</w:t>
      </w:r>
      <w:r>
        <w:rPr>
          <w:rFonts w:ascii="Times New Roman" w:eastAsia="Times New Roman" w:hAnsi="Times New Roman" w:cs="Times New Roman"/>
          <w:sz w:val="24"/>
          <w:szCs w:val="24"/>
        </w:rPr>
        <w:t xml:space="preserve"> </w:t>
      </w:r>
      <w:r w:rsidRPr="009A3DF4">
        <w:rPr>
          <w:rFonts w:ascii="Times New Roman" w:eastAsia="Times New Roman" w:hAnsi="Times New Roman" w:cs="Times New Roman"/>
          <w:sz w:val="24"/>
          <w:szCs w:val="24"/>
        </w:rPr>
        <w:t>880,4 тыс. рублей</w:t>
      </w:r>
      <w:r w:rsidRPr="009A3DF4">
        <w:rPr>
          <w:rFonts w:ascii="Times New Roman" w:eastAsia="Times New Roman" w:hAnsi="Times New Roman" w:cs="Times New Roman"/>
          <w:color w:val="FF0000"/>
          <w:sz w:val="24"/>
          <w:szCs w:val="24"/>
        </w:rPr>
        <w:t xml:space="preserve"> </w:t>
      </w:r>
      <w:r w:rsidRPr="009A3DF4">
        <w:rPr>
          <w:rFonts w:ascii="Times New Roman" w:eastAsia="Times New Roman" w:hAnsi="Times New Roman" w:cs="Times New Roman"/>
          <w:sz w:val="24"/>
          <w:szCs w:val="24"/>
        </w:rPr>
        <w:t>(98,6% освоения),</w:t>
      </w:r>
      <w:r w:rsidRPr="009A3DF4">
        <w:rPr>
          <w:rFonts w:ascii="Times New Roman" w:eastAsia="Times New Roman" w:hAnsi="Times New Roman" w:cs="Times New Roman"/>
          <w:color w:val="FF0000"/>
          <w:sz w:val="24"/>
          <w:szCs w:val="24"/>
        </w:rPr>
        <w:t xml:space="preserve"> </w:t>
      </w:r>
      <w:r w:rsidRPr="009A3DF4">
        <w:rPr>
          <w:rFonts w:ascii="Times New Roman" w:eastAsia="Times New Roman" w:hAnsi="Times New Roman" w:cs="Times New Roman"/>
          <w:sz w:val="24"/>
          <w:szCs w:val="24"/>
        </w:rPr>
        <w:t>в том числе средства государственного бюджета – 40 649,1 тыс. рублей (99,6 % освоения),</w:t>
      </w:r>
      <w:r w:rsidRPr="009A3DF4">
        <w:rPr>
          <w:rFonts w:ascii="Times New Roman" w:eastAsia="Times New Roman" w:hAnsi="Times New Roman" w:cs="Times New Roman"/>
          <w:color w:val="FF0000"/>
          <w:sz w:val="24"/>
          <w:szCs w:val="24"/>
        </w:rPr>
        <w:t xml:space="preserve"> </w:t>
      </w:r>
      <w:r w:rsidRPr="009A3DF4">
        <w:rPr>
          <w:rFonts w:ascii="Times New Roman" w:eastAsia="Times New Roman" w:hAnsi="Times New Roman" w:cs="Times New Roman"/>
          <w:sz w:val="24"/>
          <w:szCs w:val="24"/>
        </w:rPr>
        <w:t>местного бюджета ГО «Жатай» 3 231,3</w:t>
      </w:r>
      <w:r w:rsidRPr="009A3DF4">
        <w:rPr>
          <w:rFonts w:ascii="Times New Roman" w:eastAsia="Times New Roman" w:hAnsi="Times New Roman" w:cs="Times New Roman"/>
          <w:color w:val="FF0000"/>
          <w:sz w:val="24"/>
          <w:szCs w:val="24"/>
        </w:rPr>
        <w:t xml:space="preserve"> </w:t>
      </w:r>
      <w:r w:rsidRPr="009A3DF4">
        <w:rPr>
          <w:rFonts w:ascii="Times New Roman" w:eastAsia="Times New Roman" w:hAnsi="Times New Roman" w:cs="Times New Roman"/>
          <w:sz w:val="24"/>
          <w:szCs w:val="24"/>
        </w:rPr>
        <w:t>(87,0 % освоения).</w:t>
      </w:r>
      <w:r w:rsidRPr="00B0274F">
        <w:rPr>
          <w:rFonts w:ascii="Times New Roman" w:eastAsia="Times New Roman" w:hAnsi="Times New Roman" w:cs="Times New Roman"/>
          <w:sz w:val="24"/>
          <w:szCs w:val="24"/>
        </w:rPr>
        <w:t xml:space="preserve"> </w:t>
      </w:r>
      <w:r w:rsidRPr="00265676">
        <w:rPr>
          <w:rFonts w:ascii="Times New Roman" w:eastAsia="Times New Roman" w:hAnsi="Times New Roman" w:cs="Times New Roman"/>
          <w:sz w:val="24"/>
          <w:szCs w:val="24"/>
        </w:rPr>
        <w:t>Численность инвалидов в Городском округе «Жатай» на конец 202</w:t>
      </w:r>
      <w:r>
        <w:rPr>
          <w:rFonts w:ascii="Times New Roman" w:eastAsia="Times New Roman" w:hAnsi="Times New Roman" w:cs="Times New Roman"/>
          <w:sz w:val="24"/>
          <w:szCs w:val="24"/>
        </w:rPr>
        <w:t>2 года составила</w:t>
      </w:r>
      <w:r w:rsidRPr="00265676">
        <w:rPr>
          <w:rFonts w:ascii="Times New Roman" w:eastAsia="Times New Roman" w:hAnsi="Times New Roman" w:cs="Times New Roman"/>
          <w:sz w:val="24"/>
          <w:szCs w:val="24"/>
        </w:rPr>
        <w:t xml:space="preserve"> </w:t>
      </w:r>
      <w:r w:rsidRPr="00A84991">
        <w:rPr>
          <w:rFonts w:ascii="Times New Roman" w:eastAsia="Times New Roman" w:hAnsi="Times New Roman" w:cs="Times New Roman"/>
          <w:sz w:val="24"/>
          <w:szCs w:val="24"/>
        </w:rPr>
        <w:t>425</w:t>
      </w:r>
      <w:r w:rsidRPr="00265676">
        <w:rPr>
          <w:rFonts w:ascii="Times New Roman" w:eastAsia="Times New Roman" w:hAnsi="Times New Roman" w:cs="Times New Roman"/>
          <w:sz w:val="24"/>
          <w:szCs w:val="24"/>
        </w:rPr>
        <w:t xml:space="preserve"> чел. (АППГ. -  </w:t>
      </w:r>
      <w:r>
        <w:rPr>
          <w:rFonts w:ascii="Times New Roman" w:eastAsia="Times New Roman" w:hAnsi="Times New Roman" w:cs="Times New Roman"/>
          <w:sz w:val="24"/>
          <w:szCs w:val="24"/>
        </w:rPr>
        <w:t>346</w:t>
      </w:r>
      <w:r w:rsidRPr="00265676">
        <w:rPr>
          <w:rFonts w:ascii="Times New Roman" w:eastAsia="Times New Roman" w:hAnsi="Times New Roman" w:cs="Times New Roman"/>
          <w:sz w:val="24"/>
          <w:szCs w:val="24"/>
        </w:rPr>
        <w:t xml:space="preserve"> чел.), в том числе </w:t>
      </w:r>
      <w:r w:rsidRPr="00974C27">
        <w:rPr>
          <w:rFonts w:ascii="Times New Roman" w:eastAsia="Times New Roman" w:hAnsi="Times New Roman" w:cs="Times New Roman"/>
          <w:sz w:val="24"/>
          <w:szCs w:val="24"/>
        </w:rPr>
        <w:t>50</w:t>
      </w:r>
      <w:r w:rsidRPr="00265676">
        <w:rPr>
          <w:rFonts w:ascii="Times New Roman" w:eastAsia="Times New Roman" w:hAnsi="Times New Roman" w:cs="Times New Roman"/>
          <w:sz w:val="24"/>
          <w:szCs w:val="24"/>
        </w:rPr>
        <w:t xml:space="preserve"> детей-инвалидов (20</w:t>
      </w:r>
      <w:r>
        <w:rPr>
          <w:rFonts w:ascii="Times New Roman" w:eastAsia="Times New Roman" w:hAnsi="Times New Roman" w:cs="Times New Roman"/>
          <w:sz w:val="24"/>
          <w:szCs w:val="24"/>
        </w:rPr>
        <w:t>22</w:t>
      </w:r>
      <w:r w:rsidRPr="00265676">
        <w:rPr>
          <w:rFonts w:ascii="Times New Roman" w:eastAsia="Times New Roman" w:hAnsi="Times New Roman" w:cs="Times New Roman"/>
          <w:sz w:val="24"/>
          <w:szCs w:val="24"/>
        </w:rPr>
        <w:t>г. - 4</w:t>
      </w:r>
      <w:r>
        <w:rPr>
          <w:rFonts w:ascii="Times New Roman" w:eastAsia="Times New Roman" w:hAnsi="Times New Roman" w:cs="Times New Roman"/>
          <w:sz w:val="24"/>
          <w:szCs w:val="24"/>
        </w:rPr>
        <w:t>4</w:t>
      </w:r>
      <w:r w:rsidRPr="00265676">
        <w:rPr>
          <w:rFonts w:ascii="Times New Roman" w:eastAsia="Times New Roman" w:hAnsi="Times New Roman" w:cs="Times New Roman"/>
          <w:sz w:val="24"/>
          <w:szCs w:val="24"/>
        </w:rPr>
        <w:t xml:space="preserve"> детей-инвалидов).</w:t>
      </w:r>
      <w:r>
        <w:rPr>
          <w:rFonts w:ascii="Times New Roman" w:eastAsia="Times New Roman" w:hAnsi="Times New Roman" w:cs="Times New Roman"/>
          <w:sz w:val="24"/>
          <w:szCs w:val="24"/>
        </w:rPr>
        <w:t xml:space="preserve"> </w:t>
      </w:r>
      <w:r w:rsidRPr="00530DA5">
        <w:rPr>
          <w:rFonts w:ascii="Times New Roman" w:eastAsia="Times New Roman" w:hAnsi="Times New Roman" w:cs="Times New Roman"/>
          <w:sz w:val="24"/>
          <w:szCs w:val="24"/>
          <w:lang w:eastAsia="ru-RU"/>
        </w:rPr>
        <w:t>В реестре малообеспеченных семей с детьми, особо нуждающихся в социальной поддержке государства, на конец 202</w:t>
      </w:r>
      <w:r>
        <w:rPr>
          <w:rFonts w:ascii="Times New Roman" w:eastAsia="Times New Roman" w:hAnsi="Times New Roman" w:cs="Times New Roman"/>
          <w:sz w:val="24"/>
          <w:szCs w:val="24"/>
          <w:lang w:eastAsia="ru-RU"/>
        </w:rPr>
        <w:t>2</w:t>
      </w:r>
      <w:r w:rsidRPr="00530DA5">
        <w:rPr>
          <w:rFonts w:ascii="Times New Roman" w:eastAsia="Times New Roman" w:hAnsi="Times New Roman" w:cs="Times New Roman"/>
          <w:sz w:val="24"/>
          <w:szCs w:val="24"/>
          <w:lang w:eastAsia="ru-RU"/>
        </w:rPr>
        <w:t xml:space="preserve"> года состоит </w:t>
      </w:r>
      <w:r w:rsidRPr="00974C27">
        <w:rPr>
          <w:rFonts w:ascii="Times New Roman" w:eastAsia="Times New Roman" w:hAnsi="Times New Roman" w:cs="Times New Roman"/>
          <w:sz w:val="24"/>
          <w:szCs w:val="24"/>
          <w:lang w:eastAsia="ru-RU"/>
        </w:rPr>
        <w:t xml:space="preserve">31 </w:t>
      </w:r>
      <w:r w:rsidRPr="00530DA5">
        <w:rPr>
          <w:rFonts w:ascii="Times New Roman" w:eastAsia="Times New Roman" w:hAnsi="Times New Roman" w:cs="Times New Roman"/>
          <w:sz w:val="24"/>
          <w:szCs w:val="24"/>
          <w:lang w:eastAsia="ru-RU"/>
        </w:rPr>
        <w:t>семь</w:t>
      </w:r>
      <w:r>
        <w:rPr>
          <w:rFonts w:ascii="Times New Roman" w:eastAsia="Times New Roman" w:hAnsi="Times New Roman" w:cs="Times New Roman"/>
          <w:sz w:val="24"/>
          <w:szCs w:val="24"/>
          <w:lang w:eastAsia="ru-RU"/>
        </w:rPr>
        <w:t>я</w:t>
      </w:r>
      <w:r w:rsidRPr="00530DA5">
        <w:rPr>
          <w:rFonts w:ascii="Times New Roman" w:eastAsia="Times New Roman" w:hAnsi="Times New Roman" w:cs="Times New Roman"/>
          <w:sz w:val="24"/>
          <w:szCs w:val="24"/>
          <w:lang w:eastAsia="ru-RU"/>
        </w:rPr>
        <w:t xml:space="preserve">, в них </w:t>
      </w:r>
      <w:r w:rsidRPr="00974C27">
        <w:rPr>
          <w:rFonts w:ascii="Times New Roman" w:eastAsia="Times New Roman" w:hAnsi="Times New Roman" w:cs="Times New Roman"/>
          <w:sz w:val="24"/>
          <w:szCs w:val="24"/>
          <w:lang w:eastAsia="ru-RU"/>
        </w:rPr>
        <w:t>136</w:t>
      </w:r>
      <w:r>
        <w:rPr>
          <w:rFonts w:ascii="Times New Roman" w:hAnsi="Times New Roman"/>
          <w:sz w:val="24"/>
          <w:szCs w:val="24"/>
          <w:lang w:eastAsia="ru-RU"/>
        </w:rPr>
        <w:t xml:space="preserve"> человек</w:t>
      </w:r>
      <w:r w:rsidRPr="00F059CB">
        <w:rPr>
          <w:rFonts w:ascii="Times New Roman" w:eastAsia="Times New Roman" w:hAnsi="Times New Roman" w:cs="Times New Roman"/>
          <w:sz w:val="24"/>
          <w:szCs w:val="24"/>
        </w:rPr>
        <w:t xml:space="preserve"> </w:t>
      </w:r>
      <w:r>
        <w:rPr>
          <w:rFonts w:ascii="Times New Roman" w:hAnsi="Times New Roman"/>
          <w:sz w:val="24"/>
          <w:szCs w:val="24"/>
        </w:rPr>
        <w:t>(</w:t>
      </w:r>
      <w:r w:rsidRPr="00F059CB">
        <w:rPr>
          <w:rFonts w:ascii="Times New Roman" w:eastAsia="Times New Roman" w:hAnsi="Times New Roman" w:cs="Times New Roman"/>
          <w:sz w:val="24"/>
          <w:szCs w:val="24"/>
        </w:rPr>
        <w:t>взрослы</w:t>
      </w:r>
      <w:r>
        <w:rPr>
          <w:rFonts w:ascii="Times New Roman" w:hAnsi="Times New Roman"/>
          <w:sz w:val="24"/>
          <w:szCs w:val="24"/>
        </w:rPr>
        <w:t xml:space="preserve">х </w:t>
      </w:r>
      <w:r w:rsidRPr="00F059CB">
        <w:rPr>
          <w:rFonts w:ascii="Times New Roman" w:eastAsia="Times New Roman" w:hAnsi="Times New Roman" w:cs="Times New Roman"/>
          <w:sz w:val="24"/>
          <w:szCs w:val="24"/>
        </w:rPr>
        <w:t xml:space="preserve">- 43, несовершеннолетних детей </w:t>
      </w:r>
      <w:r>
        <w:rPr>
          <w:rFonts w:ascii="Times New Roman" w:hAnsi="Times New Roman"/>
          <w:sz w:val="24"/>
          <w:szCs w:val="24"/>
        </w:rPr>
        <w:t>–</w:t>
      </w:r>
      <w:r w:rsidRPr="00F059CB">
        <w:rPr>
          <w:rFonts w:ascii="Times New Roman" w:eastAsia="Times New Roman" w:hAnsi="Times New Roman" w:cs="Times New Roman"/>
          <w:sz w:val="24"/>
          <w:szCs w:val="24"/>
        </w:rPr>
        <w:t xml:space="preserve"> 93</w:t>
      </w:r>
      <w:r>
        <w:rPr>
          <w:rFonts w:ascii="Times New Roman" w:hAnsi="Times New Roman"/>
          <w:sz w:val="24"/>
          <w:szCs w:val="24"/>
        </w:rPr>
        <w:t>)</w:t>
      </w:r>
      <w:r w:rsidRPr="00F059CB">
        <w:rPr>
          <w:rFonts w:ascii="Times New Roman" w:eastAsia="Times New Roman" w:hAnsi="Times New Roman" w:cs="Times New Roman"/>
          <w:sz w:val="24"/>
          <w:szCs w:val="24"/>
        </w:rPr>
        <w:t xml:space="preserve">. </w:t>
      </w:r>
    </w:p>
    <w:p w:rsidR="00180262" w:rsidRDefault="00180262" w:rsidP="00BD2992">
      <w:pPr>
        <w:spacing w:after="0" w:line="240" w:lineRule="auto"/>
        <w:ind w:firstLine="708"/>
        <w:jc w:val="both"/>
        <w:rPr>
          <w:rFonts w:ascii="Times New Roman" w:eastAsia="Times New Roman" w:hAnsi="Times New Roman" w:cs="Times New Roman"/>
          <w:b/>
          <w:sz w:val="24"/>
          <w:szCs w:val="24"/>
        </w:rPr>
      </w:pPr>
    </w:p>
    <w:p w:rsidR="00D76CFB" w:rsidRPr="00265676" w:rsidRDefault="00D76CFB" w:rsidP="00BD2992">
      <w:pPr>
        <w:spacing w:after="0" w:line="240" w:lineRule="auto"/>
        <w:ind w:firstLine="708"/>
        <w:jc w:val="both"/>
        <w:rPr>
          <w:rFonts w:ascii="Times New Roman" w:eastAsia="Times New Roman" w:hAnsi="Times New Roman" w:cs="Times New Roman"/>
          <w:sz w:val="24"/>
          <w:szCs w:val="24"/>
        </w:rPr>
      </w:pPr>
      <w:r w:rsidRPr="00265676">
        <w:rPr>
          <w:rFonts w:ascii="Times New Roman" w:eastAsia="Times New Roman" w:hAnsi="Times New Roman" w:cs="Times New Roman"/>
          <w:b/>
          <w:sz w:val="24"/>
          <w:szCs w:val="24"/>
        </w:rPr>
        <w:t>Задача №1</w:t>
      </w:r>
      <w:r>
        <w:rPr>
          <w:rFonts w:ascii="Times New Roman" w:eastAsia="Times New Roman" w:hAnsi="Times New Roman" w:cs="Times New Roman"/>
          <w:sz w:val="24"/>
          <w:szCs w:val="24"/>
        </w:rPr>
        <w:t xml:space="preserve"> </w:t>
      </w:r>
      <w:r w:rsidRPr="00265676">
        <w:rPr>
          <w:rFonts w:ascii="Times New Roman" w:eastAsia="Times New Roman" w:hAnsi="Times New Roman" w:cs="Times New Roman"/>
          <w:sz w:val="24"/>
          <w:szCs w:val="24"/>
        </w:rPr>
        <w:t>«Поддержка и стимулирование жизненной активности пожилых людей».</w:t>
      </w:r>
    </w:p>
    <w:p w:rsidR="00D76CFB" w:rsidRPr="00265676" w:rsidRDefault="00D76CFB" w:rsidP="00BD2992">
      <w:pPr>
        <w:spacing w:after="0" w:line="240" w:lineRule="auto"/>
        <w:ind w:firstLine="708"/>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 xml:space="preserve">На реализацию задачи №1 запланировано за счет местного бюджета </w:t>
      </w:r>
      <w:r>
        <w:rPr>
          <w:rFonts w:ascii="Times New Roman" w:eastAsia="Times New Roman" w:hAnsi="Times New Roman" w:cs="Times New Roman"/>
          <w:sz w:val="24"/>
          <w:szCs w:val="24"/>
        </w:rPr>
        <w:t>1 641,3</w:t>
      </w:r>
      <w:r w:rsidRPr="00265676">
        <w:rPr>
          <w:rFonts w:ascii="Times New Roman" w:eastAsia="Times New Roman" w:hAnsi="Times New Roman" w:cs="Times New Roman"/>
          <w:sz w:val="24"/>
          <w:szCs w:val="24"/>
        </w:rPr>
        <w:t xml:space="preserve"> тыс. рублей, </w:t>
      </w:r>
      <w:r w:rsidRPr="000F3CA5">
        <w:rPr>
          <w:rFonts w:ascii="Times New Roman" w:eastAsia="Times New Roman" w:hAnsi="Times New Roman" w:cs="Times New Roman"/>
          <w:sz w:val="24"/>
          <w:szCs w:val="24"/>
        </w:rPr>
        <w:t xml:space="preserve">кассовое исполнение </w:t>
      </w:r>
      <w:r>
        <w:rPr>
          <w:rFonts w:ascii="Times New Roman" w:eastAsia="Times New Roman" w:hAnsi="Times New Roman" w:cs="Times New Roman"/>
          <w:sz w:val="24"/>
          <w:szCs w:val="24"/>
        </w:rPr>
        <w:t>1 612,7</w:t>
      </w:r>
      <w:r w:rsidRPr="000F3CA5">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 xml:space="preserve">98,3 </w:t>
      </w:r>
      <w:r w:rsidRPr="000F3C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освоение).</w:t>
      </w:r>
      <w:r w:rsidRPr="007B019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Не полное освоение средств   связано, в связи с отсутствием необходимости, т.к. носит</w:t>
      </w:r>
      <w:r w:rsidRPr="009A3071">
        <w:rPr>
          <w:rFonts w:ascii="Times New Roman" w:eastAsia="Times New Roman" w:hAnsi="Times New Roman" w:cs="Times New Roman"/>
          <w:sz w:val="24"/>
          <w:szCs w:val="24"/>
        </w:rPr>
        <w:t xml:space="preserve"> заявительный характер </w:t>
      </w:r>
      <w:r>
        <w:rPr>
          <w:rFonts w:ascii="Times New Roman" w:eastAsia="Times New Roman" w:hAnsi="Times New Roman" w:cs="Times New Roman"/>
          <w:sz w:val="24"/>
          <w:szCs w:val="24"/>
        </w:rPr>
        <w:t xml:space="preserve">социальных </w:t>
      </w:r>
      <w:r w:rsidRPr="009A3071">
        <w:rPr>
          <w:rFonts w:ascii="Times New Roman" w:eastAsia="Times New Roman" w:hAnsi="Times New Roman" w:cs="Times New Roman"/>
          <w:sz w:val="24"/>
          <w:szCs w:val="24"/>
        </w:rPr>
        <w:t>выплат</w:t>
      </w:r>
      <w:r>
        <w:rPr>
          <w:rFonts w:ascii="Times New Roman" w:eastAsia="Times New Roman" w:hAnsi="Times New Roman" w:cs="Times New Roman"/>
          <w:sz w:val="24"/>
          <w:szCs w:val="24"/>
        </w:rPr>
        <w:t xml:space="preserve">. </w:t>
      </w:r>
      <w:r w:rsidRPr="00265676">
        <w:rPr>
          <w:rFonts w:ascii="Times New Roman" w:eastAsia="Times New Roman" w:hAnsi="Times New Roman" w:cs="Times New Roman"/>
          <w:sz w:val="24"/>
          <w:szCs w:val="24"/>
        </w:rPr>
        <w:t>По поддержке и стимулированию жизненной активности пожилых людей проводились следующие расходы и мероприятия:</w:t>
      </w:r>
    </w:p>
    <w:p w:rsidR="00D76CFB" w:rsidRPr="00265676" w:rsidRDefault="00D76CFB" w:rsidP="00BD2992">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 Традиционно выдается материальная помощь по 3,0 тыс. рублей труженикам тыла</w:t>
      </w:r>
      <w:r>
        <w:rPr>
          <w:rFonts w:ascii="Times New Roman" w:eastAsia="Times New Roman" w:hAnsi="Times New Roman" w:cs="Times New Roman"/>
          <w:sz w:val="24"/>
          <w:szCs w:val="24"/>
        </w:rPr>
        <w:t xml:space="preserve"> в ВОВ, </w:t>
      </w:r>
      <w:r w:rsidRPr="00265676">
        <w:rPr>
          <w:rFonts w:ascii="Times New Roman" w:eastAsia="Times New Roman" w:hAnsi="Times New Roman" w:cs="Times New Roman"/>
          <w:sz w:val="24"/>
          <w:szCs w:val="24"/>
        </w:rPr>
        <w:t>ветеранам труда,</w:t>
      </w:r>
      <w:r w:rsidRPr="00265676">
        <w:rPr>
          <w:rFonts w:ascii="Times New Roman" w:eastAsia="Times New Roman" w:hAnsi="Times New Roman" w:cs="Times New Roman"/>
          <w:sz w:val="24"/>
          <w:szCs w:val="24"/>
          <w:lang w:eastAsia="ru-RU"/>
        </w:rPr>
        <w:t xml:space="preserve"> в связи с юбилейными датами 85-летием,</w:t>
      </w:r>
      <w:r>
        <w:rPr>
          <w:rFonts w:ascii="Times New Roman" w:eastAsia="Times New Roman" w:hAnsi="Times New Roman" w:cs="Times New Roman"/>
          <w:sz w:val="24"/>
          <w:szCs w:val="24"/>
          <w:lang w:eastAsia="ru-RU"/>
        </w:rPr>
        <w:t xml:space="preserve"> </w:t>
      </w:r>
      <w:r w:rsidRPr="00265676">
        <w:rPr>
          <w:rFonts w:ascii="Times New Roman" w:eastAsia="Times New Roman" w:hAnsi="Times New Roman" w:cs="Times New Roman"/>
          <w:sz w:val="24"/>
          <w:szCs w:val="24"/>
          <w:lang w:eastAsia="ru-RU"/>
        </w:rPr>
        <w:t>90-летием</w:t>
      </w:r>
      <w:r>
        <w:rPr>
          <w:rFonts w:ascii="Times New Roman" w:eastAsia="Times New Roman" w:hAnsi="Times New Roman" w:cs="Times New Roman"/>
          <w:sz w:val="24"/>
          <w:szCs w:val="24"/>
          <w:lang w:eastAsia="ru-RU"/>
        </w:rPr>
        <w:t>,</w:t>
      </w:r>
      <w:r w:rsidRPr="00265676">
        <w:rPr>
          <w:rFonts w:ascii="Times New Roman" w:eastAsia="Times New Roman" w:hAnsi="Times New Roman" w:cs="Times New Roman"/>
          <w:sz w:val="24"/>
          <w:szCs w:val="24"/>
          <w:lang w:eastAsia="ru-RU"/>
        </w:rPr>
        <w:t xml:space="preserve"> 95-летием со дня рождения. </w:t>
      </w:r>
      <w:r w:rsidRPr="00265676">
        <w:rPr>
          <w:rFonts w:ascii="Times New Roman" w:eastAsia="Times New Roman" w:hAnsi="Times New Roman" w:cs="Times New Roman"/>
          <w:sz w:val="24"/>
          <w:szCs w:val="24"/>
        </w:rPr>
        <w:lastRenderedPageBreak/>
        <w:t>В 202</w:t>
      </w:r>
      <w:r>
        <w:rPr>
          <w:rFonts w:ascii="Times New Roman" w:eastAsia="Times New Roman" w:hAnsi="Times New Roman" w:cs="Times New Roman"/>
          <w:sz w:val="24"/>
          <w:szCs w:val="24"/>
        </w:rPr>
        <w:t>2</w:t>
      </w:r>
      <w:r w:rsidRPr="00265676">
        <w:rPr>
          <w:rFonts w:ascii="Times New Roman" w:eastAsia="Times New Roman" w:hAnsi="Times New Roman" w:cs="Times New Roman"/>
          <w:sz w:val="24"/>
          <w:szCs w:val="24"/>
        </w:rPr>
        <w:t xml:space="preserve"> году данную выплату получили </w:t>
      </w:r>
      <w:r>
        <w:rPr>
          <w:rFonts w:ascii="Times New Roman" w:eastAsia="Times New Roman" w:hAnsi="Times New Roman" w:cs="Times New Roman"/>
          <w:sz w:val="24"/>
          <w:szCs w:val="24"/>
        </w:rPr>
        <w:t>3</w:t>
      </w:r>
      <w:r w:rsidRPr="00265676">
        <w:rPr>
          <w:rFonts w:ascii="Times New Roman" w:eastAsia="Times New Roman" w:hAnsi="Times New Roman" w:cs="Times New Roman"/>
          <w:sz w:val="24"/>
          <w:szCs w:val="24"/>
        </w:rPr>
        <w:t xml:space="preserve"> тружеников тыла на общую сумму </w:t>
      </w:r>
      <w:r>
        <w:rPr>
          <w:rFonts w:ascii="Times New Roman" w:eastAsia="Times New Roman" w:hAnsi="Times New Roman" w:cs="Times New Roman"/>
          <w:sz w:val="24"/>
          <w:szCs w:val="24"/>
        </w:rPr>
        <w:t>9</w:t>
      </w:r>
      <w:r w:rsidRPr="00265676">
        <w:rPr>
          <w:rFonts w:ascii="Times New Roman" w:eastAsia="Times New Roman" w:hAnsi="Times New Roman" w:cs="Times New Roman"/>
          <w:sz w:val="24"/>
          <w:szCs w:val="24"/>
        </w:rPr>
        <w:t xml:space="preserve">,0 тыс. рублей </w:t>
      </w:r>
      <w:r w:rsidRPr="00265676">
        <w:rPr>
          <w:rFonts w:ascii="Times New Roman" w:eastAsia="Times New Roman" w:hAnsi="Times New Roman" w:cs="Times New Roman"/>
          <w:sz w:val="24"/>
          <w:szCs w:val="24"/>
          <w:lang w:eastAsia="ru-RU"/>
        </w:rPr>
        <w:t xml:space="preserve">(АППГ – </w:t>
      </w:r>
      <w:r>
        <w:rPr>
          <w:rFonts w:ascii="Times New Roman" w:eastAsia="Times New Roman" w:hAnsi="Times New Roman" w:cs="Times New Roman"/>
          <w:sz w:val="24"/>
          <w:szCs w:val="24"/>
          <w:lang w:eastAsia="ru-RU"/>
        </w:rPr>
        <w:t>15</w:t>
      </w:r>
      <w:r w:rsidRPr="00265676">
        <w:rPr>
          <w:rFonts w:ascii="Times New Roman" w:eastAsia="Times New Roman" w:hAnsi="Times New Roman" w:cs="Times New Roman"/>
          <w:sz w:val="24"/>
          <w:szCs w:val="24"/>
          <w:lang w:eastAsia="ru-RU"/>
        </w:rPr>
        <w:t>,0 тыс. рублей)</w:t>
      </w:r>
      <w:r w:rsidRPr="00265676">
        <w:rPr>
          <w:rFonts w:ascii="Times New Roman" w:eastAsia="Times New Roman" w:hAnsi="Times New Roman" w:cs="Times New Roman"/>
          <w:sz w:val="24"/>
          <w:szCs w:val="24"/>
        </w:rPr>
        <w:t>;</w:t>
      </w:r>
    </w:p>
    <w:p w:rsidR="00D76CFB" w:rsidRDefault="00D76CFB" w:rsidP="00BD2992">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 Материальная помощь труженикам тыла и вдовам уча</w:t>
      </w:r>
      <w:r>
        <w:rPr>
          <w:rFonts w:ascii="Times New Roman" w:eastAsia="Times New Roman" w:hAnsi="Times New Roman" w:cs="Times New Roman"/>
          <w:sz w:val="24"/>
          <w:szCs w:val="24"/>
        </w:rPr>
        <w:t xml:space="preserve">стников войны в ВОВ на празднование </w:t>
      </w:r>
      <w:r w:rsidRPr="00265676">
        <w:rPr>
          <w:rFonts w:ascii="Times New Roman" w:eastAsia="Times New Roman" w:hAnsi="Times New Roman" w:cs="Times New Roman"/>
          <w:sz w:val="24"/>
          <w:szCs w:val="24"/>
        </w:rPr>
        <w:t xml:space="preserve">9 мая - </w:t>
      </w:r>
      <w:r>
        <w:rPr>
          <w:rFonts w:ascii="Times New Roman" w:eastAsia="Times New Roman" w:hAnsi="Times New Roman" w:cs="Times New Roman"/>
          <w:sz w:val="24"/>
          <w:szCs w:val="24"/>
        </w:rPr>
        <w:t>30</w:t>
      </w:r>
      <w:r w:rsidRPr="00265676">
        <w:rPr>
          <w:rFonts w:ascii="Times New Roman" w:eastAsia="Times New Roman" w:hAnsi="Times New Roman" w:cs="Times New Roman"/>
          <w:sz w:val="24"/>
          <w:szCs w:val="24"/>
        </w:rPr>
        <w:t>,0 тыс. рублей</w:t>
      </w:r>
      <w:r>
        <w:rPr>
          <w:rFonts w:ascii="Times New Roman" w:eastAsia="Times New Roman" w:hAnsi="Times New Roman" w:cs="Times New Roman"/>
          <w:sz w:val="24"/>
          <w:szCs w:val="24"/>
        </w:rPr>
        <w:t xml:space="preserve"> (в 2021 – 45,0 тыс. руб.)</w:t>
      </w:r>
      <w:r w:rsidRPr="00265676">
        <w:rPr>
          <w:rFonts w:ascii="Times New Roman" w:eastAsia="Times New Roman" w:hAnsi="Times New Roman" w:cs="Times New Roman"/>
          <w:sz w:val="24"/>
          <w:szCs w:val="24"/>
        </w:rPr>
        <w:t>. В 202</w:t>
      </w:r>
      <w:r>
        <w:rPr>
          <w:rFonts w:ascii="Times New Roman" w:eastAsia="Times New Roman" w:hAnsi="Times New Roman" w:cs="Times New Roman"/>
          <w:sz w:val="24"/>
          <w:szCs w:val="24"/>
        </w:rPr>
        <w:t>2</w:t>
      </w:r>
      <w:r w:rsidRPr="00265676">
        <w:rPr>
          <w:rFonts w:ascii="Times New Roman" w:eastAsia="Times New Roman" w:hAnsi="Times New Roman" w:cs="Times New Roman"/>
          <w:sz w:val="24"/>
          <w:szCs w:val="24"/>
        </w:rPr>
        <w:t xml:space="preserve"> году такую помощь получили </w:t>
      </w:r>
      <w:r>
        <w:rPr>
          <w:rFonts w:ascii="Times New Roman" w:eastAsia="Times New Roman" w:hAnsi="Times New Roman" w:cs="Times New Roman"/>
          <w:sz w:val="24"/>
          <w:szCs w:val="24"/>
        </w:rPr>
        <w:t>6 человек по 5,0 тыс. рублей</w:t>
      </w:r>
      <w:r w:rsidRPr="00265676">
        <w:rPr>
          <w:rFonts w:ascii="Times New Roman" w:eastAsia="Times New Roman" w:hAnsi="Times New Roman" w:cs="Times New Roman"/>
          <w:sz w:val="24"/>
          <w:szCs w:val="24"/>
        </w:rPr>
        <w:t>;</w:t>
      </w:r>
    </w:p>
    <w:p w:rsidR="00D76CFB" w:rsidRPr="00265676" w:rsidRDefault="00D76CFB" w:rsidP="00BD299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К 9 мая труженикам тыла и вдовам участников в ВОВ </w:t>
      </w:r>
      <w:r w:rsidRPr="00265676">
        <w:rPr>
          <w:rFonts w:ascii="Times New Roman" w:eastAsia="Times New Roman" w:hAnsi="Times New Roman" w:cs="Times New Roman"/>
          <w:sz w:val="24"/>
          <w:szCs w:val="24"/>
        </w:rPr>
        <w:t>подготовлен</w:t>
      </w:r>
      <w:r>
        <w:rPr>
          <w:rFonts w:ascii="Times New Roman" w:eastAsia="Times New Roman" w:hAnsi="Times New Roman" w:cs="Times New Roman"/>
          <w:sz w:val="24"/>
          <w:szCs w:val="24"/>
        </w:rPr>
        <w:t>ы и вручены продуктовые наборы на общую сумму 66,5 тыс. рублей за счет средств Фонда «Победа». (19 наборов по 3,5 тыс. руб.), а также поздравительных открыток на сумму 2,8 тыс. руб.</w:t>
      </w:r>
    </w:p>
    <w:p w:rsidR="00D76CFB" w:rsidRPr="00265676" w:rsidRDefault="00D76CFB" w:rsidP="00BD2992">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w:t>
      </w:r>
      <w:r>
        <w:rPr>
          <w:rFonts w:ascii="Times New Roman" w:eastAsia="Times New Roman" w:hAnsi="Times New Roman" w:cs="Times New Roman"/>
          <w:sz w:val="24"/>
          <w:szCs w:val="24"/>
        </w:rPr>
        <w:t xml:space="preserve"> </w:t>
      </w:r>
      <w:r w:rsidRPr="00265676">
        <w:rPr>
          <w:rFonts w:ascii="Times New Roman" w:eastAsia="Times New Roman" w:hAnsi="Times New Roman" w:cs="Times New Roman"/>
          <w:sz w:val="24"/>
          <w:szCs w:val="24"/>
        </w:rPr>
        <w:t>На Новы</w:t>
      </w:r>
      <w:r>
        <w:rPr>
          <w:rFonts w:ascii="Times New Roman" w:eastAsia="Times New Roman" w:hAnsi="Times New Roman" w:cs="Times New Roman"/>
          <w:sz w:val="24"/>
          <w:szCs w:val="24"/>
        </w:rPr>
        <w:t xml:space="preserve">й год всем труженикам </w:t>
      </w:r>
      <w:proofErr w:type="gramStart"/>
      <w:r>
        <w:rPr>
          <w:rFonts w:ascii="Times New Roman" w:eastAsia="Times New Roman" w:hAnsi="Times New Roman" w:cs="Times New Roman"/>
          <w:sz w:val="24"/>
          <w:szCs w:val="24"/>
        </w:rPr>
        <w:t>тыла  и</w:t>
      </w:r>
      <w:proofErr w:type="gramEnd"/>
      <w:r>
        <w:rPr>
          <w:rFonts w:ascii="Times New Roman" w:eastAsia="Times New Roman" w:hAnsi="Times New Roman" w:cs="Times New Roman"/>
          <w:sz w:val="24"/>
          <w:szCs w:val="24"/>
        </w:rPr>
        <w:t xml:space="preserve"> вдовам участников в ВОВ</w:t>
      </w:r>
      <w:r w:rsidRPr="00265676">
        <w:rPr>
          <w:rFonts w:ascii="Times New Roman" w:eastAsia="Times New Roman" w:hAnsi="Times New Roman" w:cs="Times New Roman"/>
          <w:sz w:val="24"/>
          <w:szCs w:val="24"/>
        </w:rPr>
        <w:t xml:space="preserve"> подготовлен</w:t>
      </w:r>
      <w:r>
        <w:rPr>
          <w:rFonts w:ascii="Times New Roman" w:eastAsia="Times New Roman" w:hAnsi="Times New Roman" w:cs="Times New Roman"/>
          <w:sz w:val="24"/>
          <w:szCs w:val="24"/>
        </w:rPr>
        <w:t>ы и вручены продуктовые наборы на сумму 28,0 тыс. рублей (14 наборов</w:t>
      </w:r>
      <w:r w:rsidRPr="00265676">
        <w:rPr>
          <w:rFonts w:ascii="Times New Roman" w:eastAsia="Times New Roman" w:hAnsi="Times New Roman" w:cs="Times New Roman"/>
          <w:sz w:val="24"/>
          <w:szCs w:val="24"/>
        </w:rPr>
        <w:t xml:space="preserve"> по 2,0 тыс. рублей);</w:t>
      </w:r>
    </w:p>
    <w:p w:rsidR="00D76CFB" w:rsidRPr="00265676" w:rsidRDefault="00D76CFB" w:rsidP="00BD2992">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 На день пожилых людей бесплатно ООО «Шанс ЛТД» оказываются парикмахерские услуги пенсионерам</w:t>
      </w:r>
      <w:r>
        <w:rPr>
          <w:rFonts w:ascii="Times New Roman" w:eastAsia="Times New Roman" w:hAnsi="Times New Roman" w:cs="Times New Roman"/>
          <w:sz w:val="24"/>
          <w:szCs w:val="24"/>
        </w:rPr>
        <w:t xml:space="preserve"> от 60 лет и старше на сумму 5,4 тыс. </w:t>
      </w:r>
      <w:r w:rsidRPr="00265676">
        <w:rPr>
          <w:rFonts w:ascii="Times New Roman" w:eastAsia="Times New Roman" w:hAnsi="Times New Roman" w:cs="Times New Roman"/>
          <w:sz w:val="24"/>
          <w:szCs w:val="24"/>
        </w:rPr>
        <w:t>рублей;</w:t>
      </w:r>
    </w:p>
    <w:p w:rsidR="00D76CFB" w:rsidRPr="00A84991" w:rsidRDefault="00D76CFB" w:rsidP="00BD2992">
      <w:pPr>
        <w:spacing w:after="0" w:line="240" w:lineRule="auto"/>
        <w:ind w:firstLine="709"/>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 xml:space="preserve">- </w:t>
      </w:r>
      <w:r w:rsidRPr="00A84991">
        <w:rPr>
          <w:rFonts w:ascii="Times New Roman" w:eastAsia="Times New Roman" w:hAnsi="Times New Roman" w:cs="Times New Roman"/>
          <w:sz w:val="24"/>
          <w:szCs w:val="24"/>
        </w:rPr>
        <w:t>О</w:t>
      </w:r>
      <w:r w:rsidRPr="00A84991">
        <w:rPr>
          <w:rFonts w:ascii="Times New Roman" w:eastAsia="Calibri" w:hAnsi="Times New Roman" w:cs="Times New Roman"/>
          <w:sz w:val="24"/>
          <w:szCs w:val="24"/>
        </w:rPr>
        <w:t>диноко проживающие пенсионеры</w:t>
      </w:r>
      <w:r w:rsidRPr="00A84991">
        <w:rPr>
          <w:rFonts w:ascii="Times New Roman" w:eastAsia="Times New Roman" w:hAnsi="Times New Roman" w:cs="Times New Roman"/>
          <w:sz w:val="24"/>
          <w:szCs w:val="24"/>
        </w:rPr>
        <w:t xml:space="preserve">, инвалиды ежегодно бесплатно обеспечиваются овощами </w:t>
      </w:r>
      <w:r w:rsidRPr="00A84991">
        <w:rPr>
          <w:rFonts w:ascii="Times New Roman" w:eastAsia="Times New Roman" w:hAnsi="Times New Roman" w:cs="Times New Roman"/>
          <w:sz w:val="24"/>
          <w:szCs w:val="24"/>
          <w:lang w:eastAsia="ru-RU"/>
        </w:rPr>
        <w:t xml:space="preserve">предпринимателем Эм Григорий и крестьянским хозяйством </w:t>
      </w:r>
      <w:proofErr w:type="spellStart"/>
      <w:r w:rsidRPr="00A84991">
        <w:rPr>
          <w:rFonts w:ascii="Times New Roman" w:eastAsia="Times New Roman" w:hAnsi="Times New Roman" w:cs="Times New Roman"/>
          <w:sz w:val="24"/>
          <w:szCs w:val="24"/>
          <w:lang w:eastAsia="ru-RU"/>
        </w:rPr>
        <w:t>Дё</w:t>
      </w:r>
      <w:proofErr w:type="spellEnd"/>
      <w:r w:rsidRPr="00A84991">
        <w:rPr>
          <w:rFonts w:ascii="Times New Roman" w:eastAsia="Times New Roman" w:hAnsi="Times New Roman" w:cs="Times New Roman"/>
          <w:sz w:val="24"/>
          <w:szCs w:val="24"/>
        </w:rPr>
        <w:t>.   Такую помощь получили 45 человек;</w:t>
      </w:r>
    </w:p>
    <w:p w:rsidR="00D76CFB" w:rsidRPr="00A84991" w:rsidRDefault="00D76CFB" w:rsidP="00BD2992">
      <w:pPr>
        <w:spacing w:after="0" w:line="240" w:lineRule="auto"/>
        <w:ind w:firstLine="708"/>
        <w:jc w:val="both"/>
        <w:rPr>
          <w:rFonts w:ascii="Times New Roman" w:eastAsia="Times New Roman" w:hAnsi="Times New Roman" w:cs="Times New Roman"/>
          <w:sz w:val="24"/>
          <w:szCs w:val="24"/>
          <w:lang w:eastAsia="ru-RU"/>
        </w:rPr>
      </w:pPr>
      <w:r w:rsidRPr="00A8499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Предоставлена е</w:t>
      </w:r>
      <w:r w:rsidRPr="00A84991">
        <w:rPr>
          <w:rFonts w:ascii="Times New Roman" w:eastAsia="Times New Roman" w:hAnsi="Times New Roman" w:cs="Times New Roman"/>
          <w:sz w:val="24"/>
          <w:szCs w:val="24"/>
          <w:lang w:eastAsia="ru-RU"/>
        </w:rPr>
        <w:t>жегодная денежная выплата 10-ти Почетным Гражданам Городского округа «Жатай» по 10,0 тыс. рублей на общую сумму 100,0 тыс. рублей;</w:t>
      </w:r>
    </w:p>
    <w:p w:rsidR="00D76CFB" w:rsidRPr="00265676" w:rsidRDefault="00D76CFB" w:rsidP="00BD2992">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Предоставлена единовременная выплата одному гражданину при присвоении звания «Почетный гражданин ГО «Жатай»» - 15,0 тыс. рублей.</w:t>
      </w:r>
    </w:p>
    <w:p w:rsidR="00D76CFB" w:rsidRPr="00265676" w:rsidRDefault="00D76CFB" w:rsidP="00BD2992">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lang w:eastAsia="ru-RU"/>
        </w:rPr>
        <w:t xml:space="preserve">Предоставлены </w:t>
      </w:r>
      <w:r>
        <w:rPr>
          <w:rFonts w:ascii="Times New Roman" w:eastAsia="Times New Roman" w:hAnsi="Times New Roman" w:cs="Times New Roman"/>
          <w:sz w:val="24"/>
          <w:szCs w:val="24"/>
        </w:rPr>
        <w:t>е</w:t>
      </w:r>
      <w:r w:rsidRPr="00265676">
        <w:rPr>
          <w:rFonts w:ascii="Times New Roman" w:eastAsia="Times New Roman" w:hAnsi="Times New Roman" w:cs="Times New Roman"/>
          <w:sz w:val="24"/>
          <w:szCs w:val="24"/>
        </w:rPr>
        <w:t>жемесячные доплаты к трудов</w:t>
      </w:r>
      <w:r>
        <w:rPr>
          <w:rFonts w:ascii="Times New Roman" w:eastAsia="Times New Roman" w:hAnsi="Times New Roman" w:cs="Times New Roman"/>
          <w:sz w:val="24"/>
          <w:szCs w:val="24"/>
        </w:rPr>
        <w:t>ым</w:t>
      </w:r>
      <w:r w:rsidRPr="00265676">
        <w:rPr>
          <w:rFonts w:ascii="Times New Roman" w:eastAsia="Times New Roman" w:hAnsi="Times New Roman" w:cs="Times New Roman"/>
          <w:sz w:val="24"/>
          <w:szCs w:val="24"/>
        </w:rPr>
        <w:t xml:space="preserve"> пенси</w:t>
      </w:r>
      <w:r>
        <w:rPr>
          <w:rFonts w:ascii="Times New Roman" w:eastAsia="Times New Roman" w:hAnsi="Times New Roman" w:cs="Times New Roman"/>
          <w:sz w:val="24"/>
          <w:szCs w:val="24"/>
        </w:rPr>
        <w:t>ям</w:t>
      </w:r>
      <w:r w:rsidRPr="002656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3-м </w:t>
      </w:r>
      <w:proofErr w:type="gramStart"/>
      <w:r>
        <w:rPr>
          <w:rFonts w:ascii="Times New Roman" w:eastAsia="Times New Roman" w:hAnsi="Times New Roman" w:cs="Times New Roman"/>
          <w:sz w:val="24"/>
          <w:szCs w:val="24"/>
        </w:rPr>
        <w:t>лицам</w:t>
      </w:r>
      <w:proofErr w:type="gramEnd"/>
      <w:r w:rsidRPr="00265676">
        <w:rPr>
          <w:rFonts w:ascii="Times New Roman" w:eastAsia="Times New Roman" w:hAnsi="Times New Roman" w:cs="Times New Roman"/>
          <w:sz w:val="24"/>
          <w:szCs w:val="24"/>
        </w:rPr>
        <w:t xml:space="preserve"> замещавшим муниципальные должности и должности муниципальной службы на сумму</w:t>
      </w:r>
      <w:r>
        <w:rPr>
          <w:rFonts w:ascii="Times New Roman" w:eastAsia="Times New Roman" w:hAnsi="Times New Roman" w:cs="Times New Roman"/>
          <w:sz w:val="24"/>
          <w:szCs w:val="24"/>
        </w:rPr>
        <w:t xml:space="preserve">  </w:t>
      </w:r>
      <w:r w:rsidRPr="002656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1 356,1 тыс.</w:t>
      </w:r>
      <w:r w:rsidRPr="009750FC">
        <w:rPr>
          <w:rFonts w:ascii="Times New Roman" w:eastAsia="Times New Roman" w:hAnsi="Times New Roman" w:cs="Times New Roman"/>
          <w:sz w:val="24"/>
          <w:szCs w:val="24"/>
        </w:rPr>
        <w:t xml:space="preserve"> рублей;</w:t>
      </w:r>
    </w:p>
    <w:p w:rsidR="00180262" w:rsidRDefault="00180262" w:rsidP="00BD2992">
      <w:pPr>
        <w:spacing w:after="0" w:line="240" w:lineRule="auto"/>
        <w:ind w:firstLine="709"/>
        <w:jc w:val="both"/>
        <w:rPr>
          <w:rFonts w:ascii="Times New Roman" w:eastAsia="Times New Roman" w:hAnsi="Times New Roman" w:cs="Times New Roman"/>
          <w:b/>
          <w:sz w:val="24"/>
          <w:szCs w:val="24"/>
        </w:rPr>
      </w:pPr>
    </w:p>
    <w:p w:rsidR="00D76CFB" w:rsidRPr="009750FC" w:rsidRDefault="00D76CFB" w:rsidP="00BD2992">
      <w:pPr>
        <w:spacing w:after="0" w:line="240" w:lineRule="auto"/>
        <w:ind w:firstLine="709"/>
        <w:jc w:val="both"/>
        <w:rPr>
          <w:rFonts w:ascii="Times New Roman" w:eastAsia="Times New Roman" w:hAnsi="Times New Roman" w:cs="Times New Roman"/>
          <w:sz w:val="24"/>
          <w:szCs w:val="24"/>
        </w:rPr>
      </w:pPr>
      <w:r w:rsidRPr="00265676">
        <w:rPr>
          <w:rFonts w:ascii="Times New Roman" w:eastAsia="Times New Roman" w:hAnsi="Times New Roman" w:cs="Times New Roman"/>
          <w:b/>
          <w:sz w:val="24"/>
          <w:szCs w:val="24"/>
        </w:rPr>
        <w:t>Задача №2</w:t>
      </w:r>
      <w:r w:rsidRPr="00265676">
        <w:rPr>
          <w:rFonts w:ascii="Times New Roman" w:eastAsia="Times New Roman" w:hAnsi="Times New Roman" w:cs="Times New Roman"/>
          <w:sz w:val="24"/>
          <w:szCs w:val="24"/>
        </w:rPr>
        <w:t xml:space="preserve"> «Поддержка социально незащищенной категории населения ГО «Жатай</w:t>
      </w:r>
      <w:r w:rsidRPr="009750FC">
        <w:rPr>
          <w:rFonts w:ascii="Times New Roman" w:eastAsia="Times New Roman" w:hAnsi="Times New Roman" w:cs="Times New Roman"/>
          <w:sz w:val="24"/>
          <w:szCs w:val="24"/>
        </w:rPr>
        <w:t xml:space="preserve">»». </w:t>
      </w:r>
    </w:p>
    <w:p w:rsidR="00D76CFB" w:rsidRPr="00FD6A7B" w:rsidRDefault="00D76CFB" w:rsidP="00BD299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B95697">
        <w:rPr>
          <w:rFonts w:ascii="Times New Roman" w:eastAsia="Times New Roman" w:hAnsi="Times New Roman" w:cs="Times New Roman"/>
          <w:sz w:val="24"/>
          <w:szCs w:val="24"/>
        </w:rPr>
        <w:t>На реализацию задачи №2 запланировано 253,8 тыс. рублей, из них за счет местного бюджета 140,0 тыс. рублей, государственного бюджета РС(Я) 113,8 тыс. рублей, фактические расходы составили 236,1 тыс. рублей (93,0 % исполнения), в том числе за счет местного бюджета 122,3 тыс. рублей (87,</w:t>
      </w:r>
      <w:r>
        <w:rPr>
          <w:rFonts w:ascii="Times New Roman" w:eastAsia="Times New Roman" w:hAnsi="Times New Roman" w:cs="Times New Roman"/>
          <w:sz w:val="24"/>
          <w:szCs w:val="24"/>
        </w:rPr>
        <w:t>4</w:t>
      </w:r>
      <w:r w:rsidRPr="00B95697">
        <w:rPr>
          <w:rFonts w:ascii="Times New Roman" w:eastAsia="Times New Roman" w:hAnsi="Times New Roman" w:cs="Times New Roman"/>
          <w:sz w:val="24"/>
          <w:szCs w:val="24"/>
        </w:rPr>
        <w:t xml:space="preserve"> % исполнения), за счет государственного бюджета РС(Я) 113,8 тыс. рублей (100% исполнения). Меры социальной поддержки,</w:t>
      </w:r>
      <w:r w:rsidRPr="00FD6A7B">
        <w:rPr>
          <w:rFonts w:ascii="Times New Roman" w:eastAsia="Times New Roman" w:hAnsi="Times New Roman" w:cs="Times New Roman"/>
          <w:sz w:val="24"/>
          <w:szCs w:val="24"/>
        </w:rPr>
        <w:t xml:space="preserve"> социальная помощь предоставляются в виде денежных выплат, набора социальных услуг, социального обслуживания. Денежные выплаты предоставляются</w:t>
      </w:r>
      <w:r>
        <w:rPr>
          <w:rFonts w:ascii="Times New Roman" w:eastAsia="Times New Roman" w:hAnsi="Times New Roman" w:cs="Times New Roman"/>
          <w:sz w:val="24"/>
          <w:szCs w:val="24"/>
        </w:rPr>
        <w:t xml:space="preserve"> адресно</w:t>
      </w:r>
      <w:r w:rsidRPr="00FD6A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по </w:t>
      </w:r>
      <w:r w:rsidRPr="00FD6A7B">
        <w:rPr>
          <w:rFonts w:ascii="Times New Roman" w:eastAsia="Times New Roman" w:hAnsi="Times New Roman" w:cs="Times New Roman"/>
          <w:sz w:val="24"/>
          <w:szCs w:val="24"/>
        </w:rPr>
        <w:t>прин</w:t>
      </w:r>
      <w:r>
        <w:rPr>
          <w:rFonts w:ascii="Times New Roman" w:eastAsia="Times New Roman" w:hAnsi="Times New Roman" w:cs="Times New Roman"/>
          <w:sz w:val="24"/>
          <w:szCs w:val="24"/>
        </w:rPr>
        <w:t xml:space="preserve">ципу социальной справедливости. </w:t>
      </w:r>
      <w:r w:rsidRPr="00FD6A7B">
        <w:rPr>
          <w:rFonts w:ascii="Times New Roman" w:eastAsia="Times New Roman" w:hAnsi="Times New Roman" w:cs="Times New Roman"/>
          <w:sz w:val="24"/>
          <w:szCs w:val="24"/>
        </w:rPr>
        <w:t xml:space="preserve">  По данной задаче выполнены следующие мероприятия:                       </w:t>
      </w:r>
    </w:p>
    <w:p w:rsidR="00D76CFB" w:rsidRPr="00265676" w:rsidRDefault="00D76CFB" w:rsidP="00BD2992">
      <w:pPr>
        <w:spacing w:after="0" w:line="240" w:lineRule="auto"/>
        <w:jc w:val="both"/>
        <w:rPr>
          <w:rFonts w:ascii="Times New Roman" w:eastAsia="Times New Roman" w:hAnsi="Times New Roman" w:cs="Times New Roman"/>
          <w:color w:val="000000"/>
          <w:sz w:val="24"/>
          <w:szCs w:val="24"/>
        </w:rPr>
      </w:pPr>
      <w:r w:rsidRPr="00265676">
        <w:rPr>
          <w:rFonts w:ascii="Times New Roman" w:eastAsia="Times New Roman" w:hAnsi="Times New Roman" w:cs="Times New Roman"/>
          <w:sz w:val="24"/>
          <w:szCs w:val="24"/>
        </w:rPr>
        <w:tab/>
        <w:t>- Ежегодно выдаются бесплатные новогодние подарки детям из малообеспеченных семей</w:t>
      </w:r>
      <w:r>
        <w:rPr>
          <w:rFonts w:ascii="Times New Roman" w:eastAsia="Times New Roman" w:hAnsi="Times New Roman" w:cs="Times New Roman"/>
          <w:sz w:val="24"/>
          <w:szCs w:val="24"/>
        </w:rPr>
        <w:t>, детям-инвалидам</w:t>
      </w:r>
      <w:r w:rsidRPr="00265676">
        <w:rPr>
          <w:rFonts w:ascii="Times New Roman" w:eastAsia="Times New Roman" w:hAnsi="Times New Roman" w:cs="Times New Roman"/>
          <w:sz w:val="24"/>
          <w:szCs w:val="24"/>
        </w:rPr>
        <w:t xml:space="preserve"> и детям, находящимся под опекой. В отчетном году приобретено </w:t>
      </w:r>
      <w:r>
        <w:rPr>
          <w:rFonts w:ascii="Times New Roman" w:eastAsia="Times New Roman" w:hAnsi="Times New Roman" w:cs="Times New Roman"/>
          <w:sz w:val="24"/>
          <w:szCs w:val="24"/>
        </w:rPr>
        <w:t>150</w:t>
      </w:r>
      <w:r w:rsidRPr="00265676">
        <w:rPr>
          <w:rFonts w:ascii="Times New Roman" w:eastAsia="Times New Roman" w:hAnsi="Times New Roman" w:cs="Times New Roman"/>
          <w:sz w:val="24"/>
          <w:szCs w:val="24"/>
        </w:rPr>
        <w:t xml:space="preserve"> подарк</w:t>
      </w:r>
      <w:r>
        <w:rPr>
          <w:rFonts w:ascii="Times New Roman" w:eastAsia="Times New Roman" w:hAnsi="Times New Roman" w:cs="Times New Roman"/>
          <w:sz w:val="24"/>
          <w:szCs w:val="24"/>
        </w:rPr>
        <w:t>ов</w:t>
      </w:r>
      <w:r w:rsidRPr="00265676">
        <w:rPr>
          <w:rFonts w:ascii="Times New Roman" w:eastAsia="Times New Roman" w:hAnsi="Times New Roman" w:cs="Times New Roman"/>
          <w:sz w:val="24"/>
          <w:szCs w:val="24"/>
        </w:rPr>
        <w:t xml:space="preserve"> на сумму </w:t>
      </w:r>
      <w:r>
        <w:rPr>
          <w:rFonts w:ascii="Times New Roman" w:eastAsia="Times New Roman" w:hAnsi="Times New Roman" w:cs="Times New Roman"/>
          <w:sz w:val="24"/>
          <w:szCs w:val="24"/>
        </w:rPr>
        <w:t>67,4</w:t>
      </w:r>
      <w:r w:rsidRPr="00265676">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при плане 70,0 тыс. рублей (96,3 % освоения), </w:t>
      </w:r>
      <w:r w:rsidRPr="00C40A75">
        <w:rPr>
          <w:rFonts w:ascii="Times New Roman" w:eastAsia="Times New Roman" w:hAnsi="Times New Roman" w:cs="Times New Roman"/>
          <w:sz w:val="24"/>
          <w:szCs w:val="24"/>
        </w:rPr>
        <w:t>экономия средств образовалась в результате торгов</w:t>
      </w:r>
      <w:r w:rsidRPr="00265676">
        <w:rPr>
          <w:rFonts w:ascii="Times New Roman" w:eastAsia="Times New Roman" w:hAnsi="Times New Roman" w:cs="Times New Roman"/>
          <w:sz w:val="24"/>
          <w:szCs w:val="24"/>
        </w:rPr>
        <w:t>;</w:t>
      </w:r>
    </w:p>
    <w:p w:rsidR="00D76CFB" w:rsidRPr="00265676" w:rsidRDefault="00D76CFB" w:rsidP="00D76CFB">
      <w:pPr>
        <w:spacing w:after="0" w:line="240" w:lineRule="auto"/>
        <w:jc w:val="both"/>
        <w:rPr>
          <w:rFonts w:ascii="Times New Roman" w:eastAsia="Times New Roman" w:hAnsi="Times New Roman" w:cs="Times New Roman"/>
          <w:color w:val="000000"/>
          <w:sz w:val="24"/>
          <w:szCs w:val="24"/>
        </w:rPr>
      </w:pPr>
      <w:r w:rsidRPr="00265676">
        <w:rPr>
          <w:rFonts w:ascii="Times New Roman" w:eastAsia="Times New Roman" w:hAnsi="Times New Roman" w:cs="Times New Roman"/>
          <w:color w:val="000000"/>
          <w:sz w:val="24"/>
          <w:szCs w:val="24"/>
        </w:rPr>
        <w:tab/>
        <w:t>-</w:t>
      </w:r>
      <w:r>
        <w:rPr>
          <w:rFonts w:ascii="Times New Roman" w:eastAsia="Times New Roman" w:hAnsi="Times New Roman" w:cs="Times New Roman"/>
          <w:color w:val="000000"/>
          <w:sz w:val="24"/>
          <w:szCs w:val="24"/>
        </w:rPr>
        <w:t xml:space="preserve"> </w:t>
      </w:r>
      <w:r w:rsidRPr="00265676">
        <w:rPr>
          <w:rFonts w:ascii="Times New Roman" w:eastAsia="Times New Roman" w:hAnsi="Times New Roman" w:cs="Times New Roman"/>
          <w:color w:val="000000"/>
          <w:sz w:val="24"/>
          <w:szCs w:val="24"/>
        </w:rPr>
        <w:t xml:space="preserve">По ходатайству общеобразовательных учреждений ГО «Жатай» ежегодно оказывается единовременная материальная помощь выпускникам 9-х и 11-х классов из многодетных и из малообеспеченных семей. Единовременную материальную помощь получили </w:t>
      </w:r>
      <w:r>
        <w:rPr>
          <w:rFonts w:ascii="Times New Roman" w:eastAsia="Times New Roman" w:hAnsi="Times New Roman" w:cs="Times New Roman"/>
          <w:sz w:val="24"/>
          <w:szCs w:val="24"/>
        </w:rPr>
        <w:t>9</w:t>
      </w:r>
      <w:r w:rsidRPr="00621347">
        <w:rPr>
          <w:rFonts w:ascii="Times New Roman" w:eastAsia="Times New Roman" w:hAnsi="Times New Roman" w:cs="Times New Roman"/>
          <w:color w:val="000000"/>
          <w:sz w:val="24"/>
          <w:szCs w:val="24"/>
        </w:rPr>
        <w:t xml:space="preserve"> выпускников на общую сумму </w:t>
      </w:r>
      <w:r>
        <w:rPr>
          <w:rFonts w:ascii="Times New Roman" w:eastAsia="Times New Roman" w:hAnsi="Times New Roman" w:cs="Times New Roman"/>
          <w:color w:val="000000"/>
          <w:sz w:val="24"/>
          <w:szCs w:val="24"/>
        </w:rPr>
        <w:t>20</w:t>
      </w:r>
      <w:r w:rsidRPr="00621347">
        <w:rPr>
          <w:rFonts w:ascii="Times New Roman" w:eastAsia="Times New Roman" w:hAnsi="Times New Roman" w:cs="Times New Roman"/>
          <w:color w:val="000000"/>
          <w:sz w:val="24"/>
          <w:szCs w:val="24"/>
        </w:rPr>
        <w:t>,0 тыс. рублей</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(100 % освоения)</w:t>
      </w:r>
      <w:r w:rsidRPr="00621347">
        <w:rPr>
          <w:rFonts w:ascii="Times New Roman" w:eastAsia="Times New Roman" w:hAnsi="Times New Roman" w:cs="Times New Roman"/>
          <w:color w:val="000000"/>
          <w:sz w:val="24"/>
          <w:szCs w:val="24"/>
        </w:rPr>
        <w:t>;</w:t>
      </w:r>
    </w:p>
    <w:p w:rsidR="00D76CFB" w:rsidRPr="00C40A75" w:rsidRDefault="00D76CFB" w:rsidP="00D76CFB">
      <w:pPr>
        <w:spacing w:after="0" w:line="240" w:lineRule="auto"/>
        <w:ind w:firstLine="708"/>
        <w:jc w:val="both"/>
        <w:rPr>
          <w:rFonts w:ascii="Times New Roman" w:eastAsia="Times New Roman" w:hAnsi="Times New Roman" w:cs="Times New Roman"/>
          <w:color w:val="FF0000"/>
          <w:sz w:val="24"/>
          <w:szCs w:val="24"/>
        </w:rPr>
      </w:pPr>
      <w:r w:rsidRPr="00265676">
        <w:rPr>
          <w:rFonts w:ascii="Times New Roman" w:eastAsia="Times New Roman" w:hAnsi="Times New Roman" w:cs="Times New Roman"/>
          <w:sz w:val="24"/>
          <w:szCs w:val="24"/>
          <w:lang w:eastAsia="ru-RU"/>
        </w:rPr>
        <w:t xml:space="preserve">-Оказание ритуальных услуг одиноко проживающему гражданину Городского округа «Жатай» в размере </w:t>
      </w:r>
      <w:r>
        <w:rPr>
          <w:rFonts w:ascii="Times New Roman" w:eastAsia="Times New Roman" w:hAnsi="Times New Roman" w:cs="Times New Roman"/>
          <w:bCs/>
          <w:sz w:val="24"/>
          <w:szCs w:val="24"/>
          <w:lang w:eastAsia="ru-RU"/>
        </w:rPr>
        <w:t>19,2</w:t>
      </w:r>
      <w:r w:rsidRPr="00265676">
        <w:rPr>
          <w:rFonts w:ascii="Times New Roman" w:eastAsia="Times New Roman" w:hAnsi="Times New Roman" w:cs="Times New Roman"/>
          <w:sz w:val="24"/>
          <w:szCs w:val="24"/>
          <w:lang w:eastAsia="ru-RU"/>
        </w:rPr>
        <w:t xml:space="preserve"> тыс. рублей</w:t>
      </w:r>
      <w:r>
        <w:rPr>
          <w:rFonts w:ascii="Times New Roman" w:eastAsia="Times New Roman" w:hAnsi="Times New Roman" w:cs="Times New Roman"/>
          <w:sz w:val="24"/>
          <w:szCs w:val="24"/>
          <w:lang w:eastAsia="ru-RU"/>
        </w:rPr>
        <w:t xml:space="preserve"> при плане 30,0 тыс. рублей </w:t>
      </w:r>
      <w:r>
        <w:rPr>
          <w:rFonts w:ascii="Times New Roman" w:eastAsia="Times New Roman" w:hAnsi="Times New Roman" w:cs="Times New Roman"/>
          <w:sz w:val="24"/>
          <w:szCs w:val="24"/>
        </w:rPr>
        <w:t>(63,3 % освоения)</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rPr>
        <w:t>Не полное освоение средств   связано, в связи с отсутствием необходимости, т.к. носит</w:t>
      </w:r>
      <w:r w:rsidRPr="009A3071">
        <w:rPr>
          <w:rFonts w:ascii="Times New Roman" w:eastAsia="Times New Roman" w:hAnsi="Times New Roman" w:cs="Times New Roman"/>
          <w:sz w:val="24"/>
          <w:szCs w:val="24"/>
        </w:rPr>
        <w:t xml:space="preserve"> заявительный характер </w:t>
      </w:r>
      <w:r>
        <w:rPr>
          <w:rFonts w:ascii="Times New Roman" w:eastAsia="Times New Roman" w:hAnsi="Times New Roman" w:cs="Times New Roman"/>
          <w:sz w:val="24"/>
          <w:szCs w:val="24"/>
        </w:rPr>
        <w:t xml:space="preserve">социальных </w:t>
      </w:r>
      <w:r w:rsidRPr="009A3071">
        <w:rPr>
          <w:rFonts w:ascii="Times New Roman" w:eastAsia="Times New Roman" w:hAnsi="Times New Roman" w:cs="Times New Roman"/>
          <w:sz w:val="24"/>
          <w:szCs w:val="24"/>
        </w:rPr>
        <w:t>выплат</w:t>
      </w:r>
      <w:r w:rsidRPr="00265676">
        <w:rPr>
          <w:rFonts w:ascii="Times New Roman" w:eastAsia="Times New Roman" w:hAnsi="Times New Roman" w:cs="Times New Roman"/>
          <w:sz w:val="24"/>
          <w:szCs w:val="24"/>
          <w:lang w:eastAsia="ru-RU"/>
        </w:rPr>
        <w:t>;</w:t>
      </w:r>
    </w:p>
    <w:p w:rsidR="00D76CFB" w:rsidRPr="00265676" w:rsidRDefault="00D76CFB" w:rsidP="00D76CFB">
      <w:pPr>
        <w:spacing w:after="0" w:line="240" w:lineRule="auto"/>
        <w:ind w:firstLine="709"/>
        <w:jc w:val="both"/>
        <w:rPr>
          <w:rFonts w:ascii="Times New Roman" w:eastAsia="Times New Roman" w:hAnsi="Times New Roman" w:cs="Times New Roman"/>
          <w:color w:val="FF0000"/>
          <w:sz w:val="24"/>
          <w:szCs w:val="24"/>
        </w:rPr>
      </w:pPr>
      <w:r w:rsidRPr="0026567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Субвенция из Государственного бюджета РС(Я) на в</w:t>
      </w:r>
      <w:r w:rsidRPr="00265676">
        <w:rPr>
          <w:rFonts w:ascii="Times New Roman" w:eastAsia="Times New Roman" w:hAnsi="Times New Roman" w:cs="Times New Roman"/>
          <w:color w:val="000000"/>
          <w:sz w:val="24"/>
          <w:szCs w:val="24"/>
        </w:rPr>
        <w:t xml:space="preserve">ыполнение отдельных полномочий по опеке и попечительству, в отношении лиц, признанных судом недееспособными или ограниченно недееспособными в размере </w:t>
      </w:r>
      <w:r>
        <w:rPr>
          <w:rFonts w:ascii="Times New Roman" w:eastAsia="Times New Roman" w:hAnsi="Times New Roman" w:cs="Times New Roman"/>
          <w:color w:val="000000"/>
          <w:sz w:val="24"/>
          <w:szCs w:val="24"/>
        </w:rPr>
        <w:t>113,8</w:t>
      </w:r>
      <w:r w:rsidRPr="00265676">
        <w:rPr>
          <w:rFonts w:ascii="Times New Roman" w:eastAsia="Times New Roman" w:hAnsi="Times New Roman" w:cs="Times New Roman"/>
          <w:color w:val="000000"/>
          <w:sz w:val="24"/>
          <w:szCs w:val="24"/>
        </w:rPr>
        <w:t xml:space="preserve"> тыс. рублей</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(100 % освоения)</w:t>
      </w:r>
      <w:r w:rsidRPr="00265676">
        <w:rPr>
          <w:rFonts w:ascii="Times New Roman" w:eastAsia="Times New Roman" w:hAnsi="Times New Roman" w:cs="Times New Roman"/>
          <w:color w:val="000000"/>
          <w:sz w:val="24"/>
          <w:szCs w:val="24"/>
        </w:rPr>
        <w:t xml:space="preserve">. </w:t>
      </w:r>
      <w:r w:rsidRPr="00265676">
        <w:rPr>
          <w:rFonts w:ascii="Times New Roman" w:eastAsia="Times New Roman" w:hAnsi="Times New Roman" w:cs="Times New Roman"/>
          <w:sz w:val="24"/>
          <w:szCs w:val="24"/>
        </w:rPr>
        <w:t>На учете состоят 1</w:t>
      </w:r>
      <w:r>
        <w:rPr>
          <w:rFonts w:ascii="Times New Roman" w:eastAsia="Times New Roman" w:hAnsi="Times New Roman" w:cs="Times New Roman"/>
          <w:sz w:val="24"/>
          <w:szCs w:val="24"/>
        </w:rPr>
        <w:t>2</w:t>
      </w:r>
      <w:r w:rsidRPr="00265676">
        <w:rPr>
          <w:rFonts w:ascii="Times New Roman" w:eastAsia="Times New Roman" w:hAnsi="Times New Roman" w:cs="Times New Roman"/>
          <w:sz w:val="24"/>
          <w:szCs w:val="24"/>
        </w:rPr>
        <w:t xml:space="preserve"> взрослых человек, признанных судом недееспособными. </w:t>
      </w:r>
      <w:r>
        <w:rPr>
          <w:rFonts w:ascii="Times New Roman" w:eastAsia="Times New Roman" w:hAnsi="Times New Roman" w:cs="Times New Roman"/>
          <w:sz w:val="24"/>
          <w:szCs w:val="24"/>
        </w:rPr>
        <w:t>9</w:t>
      </w:r>
      <w:r w:rsidRPr="00265676">
        <w:rPr>
          <w:rFonts w:ascii="Times New Roman" w:eastAsia="Times New Roman" w:hAnsi="Times New Roman" w:cs="Times New Roman"/>
          <w:sz w:val="24"/>
          <w:szCs w:val="24"/>
        </w:rPr>
        <w:t xml:space="preserve"> человек проживают в поселке и находятся под опекой родственников, 3 недееспособных граждан находятся в учреждениях социального обслуживания.</w:t>
      </w:r>
    </w:p>
    <w:p w:rsidR="00D76CFB" w:rsidRPr="00265676" w:rsidRDefault="00D76CFB" w:rsidP="00D76CFB">
      <w:pPr>
        <w:spacing w:after="0" w:line="240" w:lineRule="auto"/>
        <w:ind w:firstLine="709"/>
        <w:jc w:val="both"/>
        <w:rPr>
          <w:rFonts w:ascii="Times New Roman" w:eastAsia="Times New Roman" w:hAnsi="Times New Roman" w:cs="Times New Roman"/>
          <w:color w:val="000000"/>
          <w:sz w:val="24"/>
          <w:szCs w:val="24"/>
        </w:rPr>
      </w:pPr>
    </w:p>
    <w:p w:rsidR="00D76CFB" w:rsidRPr="00265676" w:rsidRDefault="00D76CFB" w:rsidP="00D76CFB">
      <w:pPr>
        <w:spacing w:after="0" w:line="240" w:lineRule="auto"/>
        <w:ind w:firstLine="708"/>
        <w:jc w:val="both"/>
        <w:rPr>
          <w:rFonts w:ascii="Times New Roman" w:eastAsia="Times New Roman" w:hAnsi="Times New Roman" w:cs="Times New Roman"/>
          <w:sz w:val="24"/>
          <w:szCs w:val="24"/>
        </w:rPr>
      </w:pPr>
      <w:r w:rsidRPr="00265676">
        <w:rPr>
          <w:rFonts w:ascii="Times New Roman" w:eastAsia="Times New Roman" w:hAnsi="Times New Roman" w:cs="Times New Roman"/>
          <w:b/>
          <w:sz w:val="24"/>
          <w:szCs w:val="24"/>
        </w:rPr>
        <w:t>Задача №3</w:t>
      </w:r>
      <w:r w:rsidRPr="00265676">
        <w:rPr>
          <w:rFonts w:ascii="Times New Roman" w:eastAsia="Times New Roman" w:hAnsi="Times New Roman" w:cs="Times New Roman"/>
          <w:sz w:val="24"/>
          <w:szCs w:val="24"/>
        </w:rPr>
        <w:t xml:space="preserve"> «Защита законных прав и интересов детей-сирот и детей, оставшихся без попечения родителей». На реализацию </w:t>
      </w:r>
      <w:r w:rsidRPr="00A30054">
        <w:rPr>
          <w:rFonts w:ascii="Times New Roman" w:eastAsia="Times New Roman" w:hAnsi="Times New Roman" w:cs="Times New Roman"/>
          <w:sz w:val="24"/>
          <w:szCs w:val="24"/>
        </w:rPr>
        <w:t>данной</w:t>
      </w:r>
      <w:r w:rsidRPr="00265676">
        <w:rPr>
          <w:rFonts w:ascii="Times New Roman" w:eastAsia="Times New Roman" w:hAnsi="Times New Roman" w:cs="Times New Roman"/>
          <w:sz w:val="24"/>
          <w:szCs w:val="24"/>
        </w:rPr>
        <w:t xml:space="preserve"> задачи запланированы средства государственного бюджета РС(Я) на сумму </w:t>
      </w:r>
      <w:r w:rsidRPr="00996729">
        <w:rPr>
          <w:rFonts w:ascii="Times New Roman" w:eastAsia="Times New Roman" w:hAnsi="Times New Roman" w:cs="Times New Roman"/>
          <w:sz w:val="24"/>
          <w:szCs w:val="24"/>
        </w:rPr>
        <w:t>40</w:t>
      </w:r>
      <w:r>
        <w:rPr>
          <w:rFonts w:ascii="Times New Roman" w:eastAsia="Times New Roman" w:hAnsi="Times New Roman" w:cs="Times New Roman"/>
          <w:sz w:val="24"/>
          <w:szCs w:val="24"/>
        </w:rPr>
        <w:t xml:space="preserve"> </w:t>
      </w:r>
      <w:r w:rsidRPr="00996729">
        <w:rPr>
          <w:rFonts w:ascii="Times New Roman" w:eastAsia="Times New Roman" w:hAnsi="Times New Roman" w:cs="Times New Roman"/>
          <w:sz w:val="24"/>
          <w:szCs w:val="24"/>
        </w:rPr>
        <w:t>698,4 рублей, кассовое исполнение составило 40</w:t>
      </w:r>
      <w:r>
        <w:rPr>
          <w:rFonts w:ascii="Times New Roman" w:eastAsia="Times New Roman" w:hAnsi="Times New Roman" w:cs="Times New Roman"/>
          <w:sz w:val="24"/>
          <w:szCs w:val="24"/>
        </w:rPr>
        <w:t xml:space="preserve"> </w:t>
      </w:r>
      <w:r w:rsidRPr="00996729">
        <w:rPr>
          <w:rFonts w:ascii="Times New Roman" w:eastAsia="Times New Roman" w:hAnsi="Times New Roman" w:cs="Times New Roman"/>
          <w:sz w:val="24"/>
          <w:szCs w:val="24"/>
        </w:rPr>
        <w:t>535,4 или 99,6 % исполнения.</w:t>
      </w:r>
    </w:p>
    <w:p w:rsidR="00D76CFB" w:rsidRPr="00265676" w:rsidRDefault="00D76CFB" w:rsidP="00D76CFB">
      <w:pPr>
        <w:spacing w:after="0" w:line="240" w:lineRule="auto"/>
        <w:ind w:firstLine="708"/>
        <w:jc w:val="both"/>
        <w:rPr>
          <w:rFonts w:ascii="Times New Roman" w:eastAsia="Calibri" w:hAnsi="Times New Roman" w:cs="Times New Roman"/>
          <w:sz w:val="24"/>
          <w:szCs w:val="24"/>
        </w:rPr>
      </w:pPr>
      <w:r w:rsidRPr="00265676">
        <w:rPr>
          <w:rFonts w:ascii="Times New Roman" w:eastAsia="Times New Roman" w:hAnsi="Times New Roman" w:cs="Times New Roman"/>
          <w:sz w:val="24"/>
          <w:szCs w:val="24"/>
        </w:rPr>
        <w:t>Окружная Администрация, как исполнительный орган местного самоуправления, исполняет и переданные государственные полномочия. Одно из таких направлений деятельности – это опека и попечительство.</w:t>
      </w:r>
      <w:r w:rsidRPr="00265676">
        <w:rPr>
          <w:rFonts w:ascii="Times New Roman" w:eastAsia="Calibri" w:hAnsi="Times New Roman" w:cs="Times New Roman"/>
          <w:sz w:val="24"/>
          <w:szCs w:val="24"/>
        </w:rPr>
        <w:t xml:space="preserve"> Общая численность детей-сирот и детей, оставшихся без попечения </w:t>
      </w:r>
      <w:r w:rsidRPr="00265676">
        <w:rPr>
          <w:rFonts w:ascii="Times New Roman" w:eastAsia="Calibri" w:hAnsi="Times New Roman" w:cs="Times New Roman"/>
          <w:sz w:val="24"/>
          <w:szCs w:val="24"/>
        </w:rPr>
        <w:lastRenderedPageBreak/>
        <w:t xml:space="preserve">родителей, состоящих на учете в органе опеки и попечительства Окружной Администрации Городского округа «Жатай» - </w:t>
      </w:r>
      <w:r w:rsidRPr="004D0BDB">
        <w:rPr>
          <w:rFonts w:ascii="Times New Roman" w:eastAsia="Calibri" w:hAnsi="Times New Roman" w:cs="Times New Roman"/>
          <w:sz w:val="24"/>
          <w:szCs w:val="24"/>
        </w:rPr>
        <w:t>37 (в 2021 - 28 детей), из них: девочек -21, мальчиков -16; лиц из числа детей-сирот и детей, оставшихся без попечения родителей в возрасте от 18-23, обучающихся в высших и средне-специальных учебных заведениях- 16; в учреждениях для детей-сирот (детские дома) – 4 детей</w:t>
      </w:r>
      <w:r>
        <w:rPr>
          <w:rFonts w:ascii="Times New Roman" w:eastAsia="Calibri" w:hAnsi="Times New Roman" w:cs="Times New Roman"/>
          <w:sz w:val="24"/>
          <w:szCs w:val="24"/>
        </w:rPr>
        <w:t xml:space="preserve">. </w:t>
      </w:r>
      <w:r w:rsidRPr="00265676">
        <w:rPr>
          <w:rFonts w:ascii="Times New Roman" w:eastAsia="Calibri" w:hAnsi="Times New Roman" w:cs="Times New Roman"/>
          <w:sz w:val="24"/>
          <w:szCs w:val="24"/>
        </w:rPr>
        <w:t xml:space="preserve">На территории ГО «Жатай» проживает </w:t>
      </w:r>
      <w:r>
        <w:rPr>
          <w:rFonts w:ascii="Times New Roman" w:eastAsia="Calibri" w:hAnsi="Times New Roman" w:cs="Times New Roman"/>
          <w:sz w:val="24"/>
          <w:szCs w:val="24"/>
        </w:rPr>
        <w:t>24</w:t>
      </w:r>
      <w:r w:rsidRPr="00265676">
        <w:rPr>
          <w:rFonts w:ascii="Times New Roman" w:eastAsia="Calibri" w:hAnsi="Times New Roman" w:cs="Times New Roman"/>
          <w:sz w:val="24"/>
          <w:szCs w:val="24"/>
        </w:rPr>
        <w:t xml:space="preserve"> сем</w:t>
      </w:r>
      <w:r>
        <w:rPr>
          <w:rFonts w:ascii="Times New Roman" w:eastAsia="Calibri" w:hAnsi="Times New Roman" w:cs="Times New Roman"/>
          <w:sz w:val="24"/>
          <w:szCs w:val="24"/>
        </w:rPr>
        <w:t>ьи</w:t>
      </w:r>
      <w:r w:rsidRPr="00265676">
        <w:rPr>
          <w:rFonts w:ascii="Times New Roman" w:eastAsia="Calibri" w:hAnsi="Times New Roman" w:cs="Times New Roman"/>
          <w:sz w:val="24"/>
          <w:szCs w:val="24"/>
        </w:rPr>
        <w:t>, принявших на воспитание детей-сирот и детей, оставшихся без попечения родителей:</w:t>
      </w:r>
    </w:p>
    <w:p w:rsidR="00D76CFB" w:rsidRPr="00265676" w:rsidRDefault="00D76CFB" w:rsidP="00D76CFB">
      <w:pPr>
        <w:spacing w:after="0" w:line="240" w:lineRule="auto"/>
        <w:ind w:firstLine="284"/>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 xml:space="preserve">- 2 приемные семьи, в которых воспитывается </w:t>
      </w:r>
      <w:r>
        <w:rPr>
          <w:rFonts w:ascii="Times New Roman" w:eastAsia="Calibri" w:hAnsi="Times New Roman" w:cs="Times New Roman"/>
          <w:sz w:val="24"/>
          <w:szCs w:val="24"/>
        </w:rPr>
        <w:t>9</w:t>
      </w:r>
      <w:r w:rsidRPr="00265676">
        <w:rPr>
          <w:rFonts w:ascii="Times New Roman" w:eastAsia="Calibri" w:hAnsi="Times New Roman" w:cs="Times New Roman"/>
          <w:sz w:val="24"/>
          <w:szCs w:val="24"/>
        </w:rPr>
        <w:t xml:space="preserve"> приемных детей;</w:t>
      </w:r>
    </w:p>
    <w:p w:rsidR="00D76CFB" w:rsidRDefault="00D76CFB" w:rsidP="00D76CFB">
      <w:pPr>
        <w:spacing w:after="0" w:line="240" w:lineRule="auto"/>
        <w:ind w:firstLine="284"/>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 xml:space="preserve">- </w:t>
      </w:r>
      <w:r>
        <w:rPr>
          <w:rFonts w:ascii="Times New Roman" w:eastAsia="Calibri" w:hAnsi="Times New Roman" w:cs="Times New Roman"/>
          <w:sz w:val="24"/>
          <w:szCs w:val="24"/>
        </w:rPr>
        <w:t>21</w:t>
      </w:r>
      <w:r w:rsidRPr="00265676">
        <w:rPr>
          <w:rFonts w:ascii="Times New Roman" w:eastAsia="Calibri" w:hAnsi="Times New Roman" w:cs="Times New Roman"/>
          <w:sz w:val="24"/>
          <w:szCs w:val="24"/>
        </w:rPr>
        <w:t xml:space="preserve"> опекунск</w:t>
      </w:r>
      <w:r>
        <w:rPr>
          <w:rFonts w:ascii="Times New Roman" w:eastAsia="Calibri" w:hAnsi="Times New Roman" w:cs="Times New Roman"/>
          <w:sz w:val="24"/>
          <w:szCs w:val="24"/>
        </w:rPr>
        <w:t>ая семья</w:t>
      </w:r>
      <w:r w:rsidRPr="00265676">
        <w:rPr>
          <w:rFonts w:ascii="Times New Roman" w:eastAsia="Calibri" w:hAnsi="Times New Roman" w:cs="Times New Roman"/>
          <w:sz w:val="24"/>
          <w:szCs w:val="24"/>
        </w:rPr>
        <w:t xml:space="preserve">, в которых воспитывается </w:t>
      </w:r>
      <w:r>
        <w:rPr>
          <w:rFonts w:ascii="Times New Roman" w:eastAsia="Calibri" w:hAnsi="Times New Roman" w:cs="Times New Roman"/>
          <w:sz w:val="24"/>
          <w:szCs w:val="24"/>
        </w:rPr>
        <w:t>27</w:t>
      </w:r>
      <w:r w:rsidRPr="00265676">
        <w:rPr>
          <w:rFonts w:ascii="Times New Roman" w:eastAsia="Calibri" w:hAnsi="Times New Roman" w:cs="Times New Roman"/>
          <w:sz w:val="24"/>
          <w:szCs w:val="24"/>
        </w:rPr>
        <w:t xml:space="preserve"> </w:t>
      </w:r>
      <w:r>
        <w:rPr>
          <w:rFonts w:ascii="Times New Roman" w:eastAsia="Calibri" w:hAnsi="Times New Roman" w:cs="Times New Roman"/>
          <w:sz w:val="24"/>
          <w:szCs w:val="24"/>
        </w:rPr>
        <w:t>детей</w:t>
      </w:r>
      <w:r w:rsidRPr="00265676">
        <w:rPr>
          <w:rFonts w:ascii="Times New Roman" w:eastAsia="Calibri" w:hAnsi="Times New Roman" w:cs="Times New Roman"/>
          <w:sz w:val="24"/>
          <w:szCs w:val="24"/>
        </w:rPr>
        <w:t>;</w:t>
      </w:r>
    </w:p>
    <w:p w:rsidR="00D76CFB" w:rsidRPr="00265676" w:rsidRDefault="00D76CFB" w:rsidP="00D76CFB">
      <w:pPr>
        <w:spacing w:after="0" w:line="240" w:lineRule="auto"/>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-1 семья, усыновившая ребенка</w:t>
      </w:r>
    </w:p>
    <w:p w:rsidR="00D76CFB" w:rsidRPr="00265676" w:rsidRDefault="00D76CFB" w:rsidP="00D76CFB">
      <w:pPr>
        <w:spacing w:after="0" w:line="240" w:lineRule="auto"/>
        <w:ind w:firstLine="284"/>
        <w:jc w:val="both"/>
        <w:rPr>
          <w:rFonts w:ascii="Times New Roman" w:eastAsia="Calibri" w:hAnsi="Times New Roman" w:cs="Times New Roman"/>
          <w:sz w:val="24"/>
          <w:szCs w:val="24"/>
        </w:rPr>
      </w:pPr>
      <w:r w:rsidRPr="004D0BDB">
        <w:rPr>
          <w:rFonts w:ascii="Times New Roman" w:eastAsia="Calibri" w:hAnsi="Times New Roman" w:cs="Times New Roman"/>
          <w:sz w:val="24"/>
          <w:szCs w:val="24"/>
        </w:rPr>
        <w:t xml:space="preserve">       В течение 2022 года на учет в орган опеки и попечительства Окружной Администрации ГО «Жатай» поставлено 9 детей (2020 – 5, 2021-6), из них прибывших из другого муниципального образования РС (Я) -3 детей, из другого региона - 5. Снят с учета по достижению совершеннолетия – 1 ребенок. Отказов от исполнения обязанностей по опеке и попечительству от опекунов в 2022 году не было. </w:t>
      </w:r>
      <w:r w:rsidRPr="00FC53B8">
        <w:rPr>
          <w:rFonts w:ascii="Times New Roman" w:eastAsia="Calibri" w:hAnsi="Times New Roman" w:cs="Times New Roman"/>
          <w:sz w:val="24"/>
          <w:szCs w:val="24"/>
        </w:rPr>
        <w:t xml:space="preserve"> </w:t>
      </w:r>
      <w:r w:rsidRPr="00265676">
        <w:rPr>
          <w:rFonts w:ascii="Times New Roman" w:eastAsia="Calibri" w:hAnsi="Times New Roman" w:cs="Times New Roman"/>
          <w:sz w:val="24"/>
          <w:szCs w:val="24"/>
        </w:rPr>
        <w:t xml:space="preserve"> </w:t>
      </w:r>
    </w:p>
    <w:p w:rsidR="00D76CFB" w:rsidRPr="00265676" w:rsidRDefault="00D76CFB" w:rsidP="00D76CFB">
      <w:pPr>
        <w:spacing w:after="0" w:line="240" w:lineRule="auto"/>
        <w:ind w:firstLine="567"/>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 xml:space="preserve">Развивается устройство детей-сирот и детей, оставшихся без попечения родителей, в приемные семьи. Обеспечение социальной поддержки детей-сирот и детей, оставшихся без попечения родителей, неразрывно связано с предоставлением мер государственной поддержки для семей, принявших на воспитание детей, лишенных родительского попечения. За </w:t>
      </w:r>
      <w:r w:rsidRPr="00265676">
        <w:rPr>
          <w:rFonts w:ascii="Times New Roman" w:eastAsia="Times New Roman" w:hAnsi="Times New Roman" w:cs="Times New Roman"/>
          <w:color w:val="000000"/>
          <w:sz w:val="24"/>
          <w:szCs w:val="24"/>
        </w:rPr>
        <w:t>счет субвенции из государственного бюджета РС (Я) по переданным полномочиям Опека и попечительство:</w:t>
      </w:r>
    </w:p>
    <w:p w:rsidR="00D76CFB" w:rsidRPr="00265676" w:rsidRDefault="00D76CFB" w:rsidP="00D76CFB">
      <w:pPr>
        <w:spacing w:after="0" w:line="240" w:lineRule="auto"/>
        <w:ind w:firstLine="567"/>
        <w:jc w:val="both"/>
        <w:rPr>
          <w:rFonts w:ascii="Times New Roman" w:eastAsia="Calibri" w:hAnsi="Times New Roman" w:cs="Times New Roman"/>
          <w:sz w:val="24"/>
          <w:szCs w:val="24"/>
        </w:rPr>
      </w:pPr>
      <w:r w:rsidRPr="0026567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265676">
        <w:rPr>
          <w:rFonts w:ascii="Times New Roman" w:eastAsia="Calibri" w:hAnsi="Times New Roman" w:cs="Times New Roman"/>
          <w:sz w:val="24"/>
          <w:szCs w:val="24"/>
        </w:rPr>
        <w:t>В 202</w:t>
      </w:r>
      <w:r>
        <w:rPr>
          <w:rFonts w:ascii="Times New Roman" w:eastAsia="Calibri" w:hAnsi="Times New Roman" w:cs="Times New Roman"/>
          <w:sz w:val="24"/>
          <w:szCs w:val="24"/>
        </w:rPr>
        <w:t>2</w:t>
      </w:r>
      <w:r w:rsidRPr="00265676">
        <w:rPr>
          <w:rFonts w:ascii="Times New Roman" w:eastAsia="Calibri" w:hAnsi="Times New Roman" w:cs="Times New Roman"/>
          <w:sz w:val="24"/>
          <w:szCs w:val="24"/>
        </w:rPr>
        <w:t xml:space="preserve"> году жилыми помещениями обеспечено </w:t>
      </w:r>
      <w:r>
        <w:rPr>
          <w:rFonts w:ascii="Times New Roman" w:eastAsia="Calibri" w:hAnsi="Times New Roman" w:cs="Times New Roman"/>
          <w:sz w:val="24"/>
          <w:szCs w:val="24"/>
        </w:rPr>
        <w:t>9</w:t>
      </w:r>
      <w:r w:rsidRPr="00265676">
        <w:rPr>
          <w:rFonts w:ascii="Times New Roman" w:eastAsia="Calibri" w:hAnsi="Times New Roman" w:cs="Times New Roman"/>
          <w:sz w:val="24"/>
          <w:szCs w:val="24"/>
        </w:rPr>
        <w:t xml:space="preserve"> человек, </w:t>
      </w:r>
      <w:r w:rsidRPr="00265676">
        <w:rPr>
          <w:rFonts w:ascii="Times New Roman" w:eastAsia="Times New Roman" w:hAnsi="Times New Roman" w:cs="Times New Roman"/>
          <w:sz w:val="24"/>
          <w:szCs w:val="24"/>
        </w:rPr>
        <w:t>из числа детей-сирот и детей, ост</w:t>
      </w:r>
      <w:r>
        <w:rPr>
          <w:rFonts w:ascii="Times New Roman" w:eastAsia="Times New Roman" w:hAnsi="Times New Roman" w:cs="Times New Roman"/>
          <w:sz w:val="24"/>
          <w:szCs w:val="24"/>
        </w:rPr>
        <w:t>авшихся без попечения родителей. Соответственно п</w:t>
      </w:r>
      <w:r w:rsidRPr="00265676">
        <w:rPr>
          <w:rFonts w:ascii="Times New Roman" w:eastAsia="Calibri" w:hAnsi="Times New Roman" w:cs="Times New Roman"/>
          <w:sz w:val="24"/>
          <w:szCs w:val="24"/>
        </w:rPr>
        <w:t>риобретен</w:t>
      </w:r>
      <w:r>
        <w:rPr>
          <w:rFonts w:ascii="Times New Roman" w:eastAsia="Calibri" w:hAnsi="Times New Roman" w:cs="Times New Roman"/>
          <w:sz w:val="24"/>
          <w:szCs w:val="24"/>
        </w:rPr>
        <w:t>о</w:t>
      </w:r>
      <w:r w:rsidRPr="00265676">
        <w:rPr>
          <w:rFonts w:ascii="Times New Roman" w:eastAsia="Calibri" w:hAnsi="Times New Roman" w:cs="Times New Roman"/>
          <w:sz w:val="24"/>
          <w:szCs w:val="24"/>
        </w:rPr>
        <w:t xml:space="preserve"> </w:t>
      </w:r>
      <w:r>
        <w:rPr>
          <w:rFonts w:ascii="Times New Roman" w:eastAsia="Calibri" w:hAnsi="Times New Roman" w:cs="Times New Roman"/>
          <w:sz w:val="24"/>
          <w:szCs w:val="24"/>
        </w:rPr>
        <w:t>9</w:t>
      </w:r>
      <w:r w:rsidRPr="00265676">
        <w:rPr>
          <w:rFonts w:ascii="Times New Roman" w:eastAsia="Calibri" w:hAnsi="Times New Roman" w:cs="Times New Roman"/>
          <w:sz w:val="24"/>
          <w:szCs w:val="24"/>
        </w:rPr>
        <w:t xml:space="preserve"> квартир на сумму </w:t>
      </w:r>
      <w:r>
        <w:rPr>
          <w:rFonts w:ascii="Times New Roman" w:eastAsia="Calibri" w:hAnsi="Times New Roman" w:cs="Times New Roman"/>
          <w:sz w:val="24"/>
          <w:szCs w:val="24"/>
        </w:rPr>
        <w:t>30 168,7 тыс.</w:t>
      </w:r>
      <w:r w:rsidRPr="00265676">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w:t>
      </w:r>
      <w:r>
        <w:rPr>
          <w:rFonts w:ascii="Times New Roman" w:eastAsia="Times New Roman" w:hAnsi="Times New Roman" w:cs="Times New Roman"/>
          <w:sz w:val="24"/>
          <w:szCs w:val="24"/>
        </w:rPr>
        <w:t xml:space="preserve"> при плане </w:t>
      </w:r>
      <w:r w:rsidRPr="0002474F">
        <w:rPr>
          <w:rFonts w:ascii="Times New Roman" w:eastAsia="Times New Roman" w:hAnsi="Times New Roman" w:cs="Times New Roman"/>
          <w:sz w:val="24"/>
          <w:szCs w:val="24"/>
        </w:rPr>
        <w:t>30</w:t>
      </w:r>
      <w:r>
        <w:rPr>
          <w:rFonts w:ascii="Times New Roman" w:eastAsia="Times New Roman" w:hAnsi="Times New Roman" w:cs="Times New Roman"/>
          <w:sz w:val="24"/>
          <w:szCs w:val="24"/>
        </w:rPr>
        <w:t> </w:t>
      </w:r>
      <w:r w:rsidRPr="0002474F">
        <w:rPr>
          <w:rFonts w:ascii="Times New Roman" w:eastAsia="Times New Roman" w:hAnsi="Times New Roman" w:cs="Times New Roman"/>
          <w:sz w:val="24"/>
          <w:szCs w:val="24"/>
        </w:rPr>
        <w:t>203</w:t>
      </w:r>
      <w:r>
        <w:rPr>
          <w:rFonts w:ascii="Times New Roman" w:eastAsia="Times New Roman" w:hAnsi="Times New Roman" w:cs="Times New Roman"/>
          <w:sz w:val="24"/>
          <w:szCs w:val="24"/>
        </w:rPr>
        <w:t>,7 тыс.</w:t>
      </w:r>
      <w:r w:rsidRPr="000247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рублей (99,9% исполнения)</w:t>
      </w:r>
      <w:r w:rsidRPr="00265676">
        <w:rPr>
          <w:rFonts w:ascii="Times New Roman" w:eastAsia="Times New Roman" w:hAnsi="Times New Roman" w:cs="Times New Roman"/>
          <w:sz w:val="24"/>
          <w:szCs w:val="24"/>
        </w:rPr>
        <w:t xml:space="preserve">. В результате торгов сложилась экономия </w:t>
      </w:r>
      <w:r>
        <w:rPr>
          <w:rFonts w:ascii="Times New Roman" w:eastAsia="Times New Roman" w:hAnsi="Times New Roman" w:cs="Times New Roman"/>
          <w:sz w:val="24"/>
          <w:szCs w:val="24"/>
        </w:rPr>
        <w:t>35,0 тыс. руб.</w:t>
      </w:r>
      <w:r w:rsidRPr="00265676">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В</w:t>
      </w:r>
      <w:r w:rsidRPr="00265676">
        <w:rPr>
          <w:rFonts w:ascii="Times New Roman" w:eastAsia="Calibri" w:hAnsi="Times New Roman" w:cs="Times New Roman"/>
          <w:sz w:val="24"/>
          <w:szCs w:val="24"/>
        </w:rPr>
        <w:t xml:space="preserve"> 202</w:t>
      </w:r>
      <w:r>
        <w:rPr>
          <w:rFonts w:ascii="Times New Roman" w:eastAsia="Calibri" w:hAnsi="Times New Roman" w:cs="Times New Roman"/>
          <w:sz w:val="24"/>
          <w:szCs w:val="24"/>
        </w:rPr>
        <w:t>3</w:t>
      </w:r>
      <w:r w:rsidRPr="00265676">
        <w:rPr>
          <w:rFonts w:ascii="Times New Roman" w:eastAsia="Calibri" w:hAnsi="Times New Roman" w:cs="Times New Roman"/>
          <w:sz w:val="24"/>
          <w:szCs w:val="24"/>
        </w:rPr>
        <w:t xml:space="preserve"> год жилыми помещениями запланировано обеспечить </w:t>
      </w:r>
      <w:r>
        <w:rPr>
          <w:rFonts w:ascii="Times New Roman" w:eastAsia="Calibri" w:hAnsi="Times New Roman" w:cs="Times New Roman"/>
          <w:sz w:val="24"/>
          <w:szCs w:val="24"/>
        </w:rPr>
        <w:t>7 человек</w:t>
      </w:r>
      <w:r w:rsidRPr="00265676">
        <w:rPr>
          <w:rFonts w:ascii="Times New Roman" w:eastAsia="Calibri" w:hAnsi="Times New Roman" w:cs="Times New Roman"/>
          <w:sz w:val="24"/>
          <w:szCs w:val="24"/>
        </w:rPr>
        <w:t>.</w:t>
      </w:r>
    </w:p>
    <w:p w:rsidR="00D76CFB" w:rsidRPr="00265676" w:rsidRDefault="00D76CFB" w:rsidP="00D76CFB">
      <w:pPr>
        <w:spacing w:after="0" w:line="240" w:lineRule="auto"/>
        <w:ind w:firstLine="567"/>
        <w:jc w:val="both"/>
        <w:rPr>
          <w:rFonts w:ascii="Times New Roman" w:eastAsia="Calibri" w:hAnsi="Times New Roman" w:cs="Times New Roman"/>
          <w:sz w:val="24"/>
          <w:szCs w:val="24"/>
        </w:rPr>
      </w:pPr>
      <w:r w:rsidRPr="00265676">
        <w:rPr>
          <w:rFonts w:ascii="Times New Roman" w:eastAsia="Times New Roman" w:hAnsi="Times New Roman" w:cs="Times New Roman"/>
          <w:color w:val="000000"/>
          <w:sz w:val="24"/>
          <w:szCs w:val="24"/>
        </w:rPr>
        <w:t>-</w:t>
      </w:r>
      <w:r w:rsidRPr="00265676">
        <w:rPr>
          <w:rFonts w:ascii="Times New Roman" w:eastAsia="Calibri" w:hAnsi="Times New Roman" w:cs="Times New Roman"/>
          <w:sz w:val="24"/>
          <w:szCs w:val="24"/>
        </w:rPr>
        <w:t xml:space="preserve"> Под опеку было передано </w:t>
      </w:r>
      <w:r>
        <w:rPr>
          <w:rFonts w:ascii="Times New Roman" w:eastAsia="Calibri" w:hAnsi="Times New Roman" w:cs="Times New Roman"/>
          <w:sz w:val="24"/>
          <w:szCs w:val="24"/>
        </w:rPr>
        <w:t>9</w:t>
      </w:r>
      <w:r w:rsidRPr="00265676">
        <w:rPr>
          <w:rFonts w:ascii="Times New Roman" w:eastAsia="Calibri" w:hAnsi="Times New Roman" w:cs="Times New Roman"/>
          <w:sz w:val="24"/>
          <w:szCs w:val="24"/>
        </w:rPr>
        <w:t xml:space="preserve"> детей. Каждому опекуну выплачено единовременное дополнительное пособие на ребенка, переданного в семью на сумму </w:t>
      </w:r>
      <w:r>
        <w:rPr>
          <w:rFonts w:ascii="Times New Roman" w:eastAsia="Calibri" w:hAnsi="Times New Roman" w:cs="Times New Roman"/>
          <w:sz w:val="24"/>
          <w:szCs w:val="24"/>
        </w:rPr>
        <w:t>208,1 тыс.</w:t>
      </w:r>
      <w:r w:rsidRPr="00265676">
        <w:rPr>
          <w:rFonts w:ascii="Times New Roman" w:eastAsia="Calibri" w:hAnsi="Times New Roman" w:cs="Times New Roman"/>
          <w:sz w:val="24"/>
          <w:szCs w:val="24"/>
        </w:rPr>
        <w:t xml:space="preserve"> руб</w:t>
      </w:r>
      <w:r>
        <w:rPr>
          <w:rFonts w:ascii="Times New Roman" w:eastAsia="Calibri" w:hAnsi="Times New Roman" w:cs="Times New Roman"/>
          <w:sz w:val="24"/>
          <w:szCs w:val="24"/>
        </w:rPr>
        <w:t>лей.</w:t>
      </w:r>
      <w:r w:rsidRPr="00E15BF1">
        <w:rPr>
          <w:rFonts w:ascii="Times New Roman" w:eastAsia="Calibri" w:hAnsi="Times New Roman" w:cs="Times New Roman"/>
          <w:sz w:val="24"/>
          <w:szCs w:val="24"/>
        </w:rPr>
        <w:t xml:space="preserve"> </w:t>
      </w:r>
      <w:r>
        <w:rPr>
          <w:rFonts w:ascii="Times New Roman" w:eastAsia="Calibri" w:hAnsi="Times New Roman" w:cs="Times New Roman"/>
          <w:sz w:val="24"/>
          <w:szCs w:val="24"/>
        </w:rPr>
        <w:t>(100% исполнения)</w:t>
      </w:r>
      <w:r w:rsidRPr="00265676">
        <w:rPr>
          <w:rFonts w:ascii="Times New Roman" w:eastAsia="Times New Roman" w:hAnsi="Times New Roman" w:cs="Times New Roman"/>
          <w:sz w:val="24"/>
          <w:szCs w:val="24"/>
        </w:rPr>
        <w:t>.</w:t>
      </w:r>
      <w:r w:rsidRPr="00265676">
        <w:rPr>
          <w:rFonts w:ascii="Times New Roman" w:eastAsia="Calibri" w:hAnsi="Times New Roman" w:cs="Times New Roman"/>
          <w:sz w:val="24"/>
          <w:szCs w:val="24"/>
        </w:rPr>
        <w:t xml:space="preserve"> В 20</w:t>
      </w:r>
      <w:r>
        <w:rPr>
          <w:rFonts w:ascii="Times New Roman" w:eastAsia="Calibri" w:hAnsi="Times New Roman" w:cs="Times New Roman"/>
          <w:sz w:val="24"/>
          <w:szCs w:val="24"/>
        </w:rPr>
        <w:t>22</w:t>
      </w:r>
      <w:r w:rsidRPr="00265676">
        <w:rPr>
          <w:rFonts w:ascii="Times New Roman" w:eastAsia="Calibri" w:hAnsi="Times New Roman" w:cs="Times New Roman"/>
          <w:sz w:val="24"/>
          <w:szCs w:val="24"/>
        </w:rPr>
        <w:t xml:space="preserve"> году на одного ребенка размер единовременной дополнительной выплаты</w:t>
      </w:r>
      <w:r>
        <w:rPr>
          <w:rFonts w:ascii="Times New Roman" w:eastAsia="Calibri" w:hAnsi="Times New Roman" w:cs="Times New Roman"/>
          <w:sz w:val="24"/>
          <w:szCs w:val="24"/>
        </w:rPr>
        <w:t xml:space="preserve"> составил 29 734,0 рублей</w:t>
      </w:r>
      <w:r w:rsidRPr="00265676">
        <w:rPr>
          <w:rFonts w:ascii="Times New Roman" w:eastAsia="Calibri" w:hAnsi="Times New Roman" w:cs="Times New Roman"/>
          <w:sz w:val="24"/>
          <w:szCs w:val="24"/>
        </w:rPr>
        <w:t xml:space="preserve">; </w:t>
      </w:r>
    </w:p>
    <w:p w:rsidR="00D76CFB" w:rsidRPr="00265676" w:rsidRDefault="00D76CFB" w:rsidP="00D76CFB">
      <w:pPr>
        <w:spacing w:after="0" w:line="240" w:lineRule="auto"/>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26567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02474F">
        <w:rPr>
          <w:rFonts w:ascii="Times New Roman" w:eastAsia="Calibri" w:hAnsi="Times New Roman" w:cs="Times New Roman"/>
          <w:sz w:val="24"/>
          <w:szCs w:val="24"/>
        </w:rPr>
        <w:t>В 2022 году санаторно-курортным лечением за счет средств субвенции из государственного бюджета Республики Саха (Якутия) воспользовались 10 детей, из них 5 детей отдохнули за пределами Республики Саха (Якутия) в ДСОК «Родник» г. Анапа, 5 - в ДОЛ «Орленок» ГО «Жатай»</w:t>
      </w:r>
      <w:r>
        <w:rPr>
          <w:rFonts w:ascii="Times New Roman" w:eastAsia="Calibri" w:hAnsi="Times New Roman" w:cs="Times New Roman"/>
          <w:sz w:val="24"/>
          <w:szCs w:val="24"/>
        </w:rPr>
        <w:t xml:space="preserve"> на общую сумму 489,7 тыс. рублей (100% исполнения)</w:t>
      </w:r>
      <w:r w:rsidRPr="00265676">
        <w:rPr>
          <w:rFonts w:ascii="Times New Roman" w:eastAsia="Times New Roman" w:hAnsi="Times New Roman" w:cs="Times New Roman"/>
          <w:sz w:val="24"/>
          <w:szCs w:val="24"/>
        </w:rPr>
        <w:t>.</w:t>
      </w:r>
    </w:p>
    <w:p w:rsidR="00D76CFB" w:rsidRPr="00265676" w:rsidRDefault="00D76CFB" w:rsidP="00D76CFB">
      <w:pPr>
        <w:spacing w:after="0" w:line="240" w:lineRule="auto"/>
        <w:ind w:firstLine="567"/>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 xml:space="preserve">- Ежемесячно выплачивается денежное пособие на содержание детей-сирот в семье опекуна (попечителя) и в приемной семье, (всего </w:t>
      </w:r>
      <w:r>
        <w:rPr>
          <w:rFonts w:ascii="Times New Roman" w:eastAsia="Calibri" w:hAnsi="Times New Roman" w:cs="Times New Roman"/>
          <w:sz w:val="24"/>
          <w:szCs w:val="24"/>
        </w:rPr>
        <w:t>21 опекунская семья</w:t>
      </w:r>
      <w:r w:rsidRPr="00265676">
        <w:rPr>
          <w:rFonts w:ascii="Times New Roman" w:eastAsia="Calibri" w:hAnsi="Times New Roman" w:cs="Times New Roman"/>
          <w:sz w:val="24"/>
          <w:szCs w:val="24"/>
        </w:rPr>
        <w:t xml:space="preserve">, </w:t>
      </w:r>
      <w:r>
        <w:rPr>
          <w:rFonts w:ascii="Times New Roman" w:eastAsia="Calibri" w:hAnsi="Times New Roman" w:cs="Times New Roman"/>
          <w:sz w:val="24"/>
          <w:szCs w:val="24"/>
        </w:rPr>
        <w:t>в</w:t>
      </w:r>
      <w:r w:rsidRPr="00265676">
        <w:rPr>
          <w:rFonts w:ascii="Times New Roman" w:eastAsia="Calibri" w:hAnsi="Times New Roman" w:cs="Times New Roman"/>
          <w:sz w:val="24"/>
          <w:szCs w:val="24"/>
        </w:rPr>
        <w:t xml:space="preserve"> них </w:t>
      </w:r>
      <w:r>
        <w:rPr>
          <w:rFonts w:ascii="Times New Roman" w:eastAsia="Calibri" w:hAnsi="Times New Roman" w:cs="Times New Roman"/>
          <w:sz w:val="24"/>
          <w:szCs w:val="24"/>
        </w:rPr>
        <w:t xml:space="preserve">27 </w:t>
      </w:r>
      <w:r w:rsidRPr="00265676">
        <w:rPr>
          <w:rFonts w:ascii="Times New Roman" w:eastAsia="Calibri" w:hAnsi="Times New Roman" w:cs="Times New Roman"/>
          <w:sz w:val="24"/>
          <w:szCs w:val="24"/>
        </w:rPr>
        <w:t xml:space="preserve">детей и </w:t>
      </w:r>
      <w:r>
        <w:rPr>
          <w:rFonts w:ascii="Times New Roman" w:eastAsia="Calibri" w:hAnsi="Times New Roman" w:cs="Times New Roman"/>
          <w:sz w:val="24"/>
          <w:szCs w:val="24"/>
        </w:rPr>
        <w:t>2 приемные семьи, в них 9 детей</w:t>
      </w:r>
      <w:r w:rsidRPr="00265676">
        <w:rPr>
          <w:rFonts w:ascii="Times New Roman" w:eastAsia="Calibri" w:hAnsi="Times New Roman" w:cs="Times New Roman"/>
          <w:sz w:val="24"/>
          <w:szCs w:val="24"/>
        </w:rPr>
        <w:t xml:space="preserve">) на сумму </w:t>
      </w:r>
      <w:r>
        <w:rPr>
          <w:rFonts w:ascii="Times New Roman" w:eastAsia="Calibri" w:hAnsi="Times New Roman" w:cs="Times New Roman"/>
          <w:sz w:val="24"/>
          <w:szCs w:val="24"/>
        </w:rPr>
        <w:t>7 341,3 тыс. рублей</w:t>
      </w:r>
      <w:r w:rsidRPr="00F411E3">
        <w:rPr>
          <w:rFonts w:ascii="Times New Roman" w:eastAsia="Calibri" w:hAnsi="Times New Roman" w:cs="Times New Roman"/>
          <w:sz w:val="24"/>
          <w:szCs w:val="24"/>
        </w:rPr>
        <w:t xml:space="preserve"> </w:t>
      </w:r>
      <w:r>
        <w:rPr>
          <w:rFonts w:ascii="Times New Roman" w:eastAsia="Calibri" w:hAnsi="Times New Roman" w:cs="Times New Roman"/>
          <w:sz w:val="24"/>
          <w:szCs w:val="24"/>
        </w:rPr>
        <w:t>(100% исполнения)</w:t>
      </w:r>
      <w:r w:rsidRPr="00265676">
        <w:rPr>
          <w:rFonts w:ascii="Times New Roman" w:eastAsia="Calibri" w:hAnsi="Times New Roman" w:cs="Times New Roman"/>
          <w:sz w:val="24"/>
          <w:szCs w:val="24"/>
        </w:rPr>
        <w:t>;</w:t>
      </w:r>
    </w:p>
    <w:p w:rsidR="00D76CFB" w:rsidRPr="00265676" w:rsidRDefault="00D76CFB" w:rsidP="00D76CFB">
      <w:pPr>
        <w:spacing w:after="0" w:line="240" w:lineRule="auto"/>
        <w:ind w:firstLine="567"/>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 Ежемесячное денежное вознаграждение получают 2 приемных родителя -</w:t>
      </w:r>
      <w:r>
        <w:rPr>
          <w:rFonts w:ascii="Times New Roman" w:eastAsia="Calibri" w:hAnsi="Times New Roman" w:cs="Times New Roman"/>
          <w:sz w:val="24"/>
          <w:szCs w:val="24"/>
        </w:rPr>
        <w:t xml:space="preserve"> 1 377,3 тыс. рублей (100% исполнения)</w:t>
      </w:r>
      <w:r w:rsidRPr="00265676">
        <w:rPr>
          <w:rFonts w:ascii="Times New Roman" w:eastAsia="Calibri" w:hAnsi="Times New Roman" w:cs="Times New Roman"/>
          <w:sz w:val="24"/>
          <w:szCs w:val="24"/>
        </w:rPr>
        <w:t>;</w:t>
      </w:r>
    </w:p>
    <w:p w:rsidR="00D76CFB" w:rsidRPr="00265676" w:rsidRDefault="00D76CFB" w:rsidP="00D76CFB">
      <w:pPr>
        <w:spacing w:after="0" w:line="240" w:lineRule="auto"/>
        <w:ind w:firstLine="567"/>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 xml:space="preserve">-  Руководство и управление в сфере установленной функции (ставка специалиста по опеке и попечительству) в размере </w:t>
      </w:r>
      <w:r>
        <w:rPr>
          <w:rFonts w:ascii="Times New Roman" w:eastAsia="Calibri" w:hAnsi="Times New Roman" w:cs="Times New Roman"/>
          <w:sz w:val="24"/>
          <w:szCs w:val="24"/>
        </w:rPr>
        <w:t>950,2 тыс. рублей</w:t>
      </w:r>
      <w:r w:rsidRPr="00F411E3">
        <w:rPr>
          <w:rFonts w:ascii="Times New Roman" w:eastAsia="Calibri" w:hAnsi="Times New Roman" w:cs="Times New Roman"/>
          <w:sz w:val="24"/>
          <w:szCs w:val="24"/>
        </w:rPr>
        <w:t xml:space="preserve"> </w:t>
      </w:r>
      <w:r>
        <w:rPr>
          <w:rFonts w:ascii="Times New Roman" w:eastAsia="Calibri" w:hAnsi="Times New Roman" w:cs="Times New Roman"/>
          <w:sz w:val="24"/>
          <w:szCs w:val="24"/>
        </w:rPr>
        <w:t>(88,1% исполнения)</w:t>
      </w:r>
      <w:r w:rsidRPr="00265676">
        <w:rPr>
          <w:rFonts w:ascii="Times New Roman" w:eastAsia="Calibri" w:hAnsi="Times New Roman" w:cs="Times New Roman"/>
          <w:sz w:val="24"/>
          <w:szCs w:val="24"/>
        </w:rPr>
        <w:t>;</w:t>
      </w:r>
      <w:r w:rsidRPr="00A66137">
        <w:t xml:space="preserve"> </w:t>
      </w:r>
      <w:r w:rsidRPr="00A6455C">
        <w:rPr>
          <w:rFonts w:ascii="Times New Roman" w:hAnsi="Times New Roman" w:cs="Times New Roman"/>
        </w:rPr>
        <w:t>Эк</w:t>
      </w:r>
      <w:r w:rsidRPr="00A6455C">
        <w:rPr>
          <w:rFonts w:ascii="Times New Roman" w:eastAsia="Calibri" w:hAnsi="Times New Roman" w:cs="Times New Roman"/>
          <w:sz w:val="24"/>
          <w:szCs w:val="24"/>
        </w:rPr>
        <w:t>он</w:t>
      </w:r>
      <w:r>
        <w:rPr>
          <w:rFonts w:ascii="Times New Roman" w:eastAsia="Calibri" w:hAnsi="Times New Roman" w:cs="Times New Roman"/>
          <w:sz w:val="24"/>
          <w:szCs w:val="24"/>
        </w:rPr>
        <w:t>омия средств субвенции образовалась, в связи</w:t>
      </w:r>
      <w:r w:rsidRPr="00A66137">
        <w:rPr>
          <w:rFonts w:ascii="Times New Roman" w:eastAsia="Calibri" w:hAnsi="Times New Roman" w:cs="Times New Roman"/>
          <w:sz w:val="24"/>
          <w:szCs w:val="24"/>
        </w:rPr>
        <w:t xml:space="preserve"> с отсутствием потребности расходов на материально-техническое оснащение;</w:t>
      </w:r>
    </w:p>
    <w:p w:rsidR="00180262" w:rsidRDefault="00D76CFB" w:rsidP="00D76CFB">
      <w:pPr>
        <w:widowControl w:val="0"/>
        <w:autoSpaceDE w:val="0"/>
        <w:autoSpaceDN w:val="0"/>
        <w:adjustRightInd w:val="0"/>
        <w:spacing w:after="0" w:line="240" w:lineRule="auto"/>
        <w:ind w:firstLine="426"/>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rsidR="00D76CFB" w:rsidRPr="00265676" w:rsidRDefault="00D76CFB" w:rsidP="00D76CFB">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0"/>
        </w:rPr>
      </w:pPr>
      <w:r>
        <w:rPr>
          <w:rFonts w:ascii="Times New Roman" w:eastAsia="Calibri" w:hAnsi="Times New Roman" w:cs="Times New Roman"/>
          <w:b/>
          <w:sz w:val="24"/>
          <w:szCs w:val="24"/>
        </w:rPr>
        <w:t xml:space="preserve">  </w:t>
      </w:r>
      <w:r w:rsidRPr="00265676">
        <w:rPr>
          <w:rFonts w:ascii="Times New Roman" w:eastAsia="Calibri" w:hAnsi="Times New Roman" w:cs="Times New Roman"/>
          <w:b/>
          <w:sz w:val="24"/>
          <w:szCs w:val="24"/>
        </w:rPr>
        <w:t>Задача №4.</w:t>
      </w:r>
      <w:r w:rsidRPr="00265676">
        <w:rPr>
          <w:rFonts w:ascii="Times New Roman" w:eastAsia="Calibri" w:hAnsi="Times New Roman" w:cs="Times New Roman"/>
          <w:sz w:val="24"/>
          <w:szCs w:val="24"/>
        </w:rPr>
        <w:t xml:space="preserve"> «Управление программой». </w:t>
      </w:r>
      <w:r w:rsidRPr="00265676">
        <w:rPr>
          <w:rFonts w:ascii="Times New Roman" w:eastAsia="Times New Roman" w:hAnsi="Times New Roman" w:cs="Times New Roman"/>
          <w:sz w:val="24"/>
          <w:szCs w:val="24"/>
        </w:rPr>
        <w:t xml:space="preserve">На реализацию данной задачи запланированы средства местного бюджета на Содержание специалиста по социальной политике на сумму </w:t>
      </w:r>
      <w:r>
        <w:rPr>
          <w:rFonts w:ascii="Times New Roman" w:eastAsia="Times New Roman" w:hAnsi="Times New Roman" w:cs="Times New Roman"/>
          <w:sz w:val="24"/>
          <w:szCs w:val="24"/>
        </w:rPr>
        <w:t xml:space="preserve">854,2 тыс. рублей </w:t>
      </w:r>
      <w:r w:rsidRPr="00A30054">
        <w:rPr>
          <w:rFonts w:ascii="Times New Roman" w:eastAsia="Times New Roman" w:hAnsi="Times New Roman" w:cs="Times New Roman"/>
          <w:sz w:val="24"/>
          <w:szCs w:val="24"/>
        </w:rPr>
        <w:t xml:space="preserve">или </w:t>
      </w:r>
      <w:r>
        <w:rPr>
          <w:rFonts w:ascii="Times New Roman" w:eastAsia="Times New Roman" w:hAnsi="Times New Roman" w:cs="Times New Roman"/>
          <w:sz w:val="24"/>
          <w:szCs w:val="24"/>
        </w:rPr>
        <w:t>100</w:t>
      </w:r>
      <w:r w:rsidRPr="00A300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исполнения.</w:t>
      </w:r>
    </w:p>
    <w:p w:rsidR="00180262" w:rsidRDefault="00180262" w:rsidP="00D76CFB">
      <w:pPr>
        <w:spacing w:after="0" w:line="240" w:lineRule="auto"/>
        <w:ind w:firstLine="567"/>
        <w:jc w:val="both"/>
        <w:rPr>
          <w:rFonts w:ascii="Times New Roman" w:eastAsia="Times New Roman" w:hAnsi="Times New Roman" w:cs="Times New Roman"/>
          <w:b/>
          <w:sz w:val="24"/>
          <w:szCs w:val="24"/>
        </w:rPr>
      </w:pPr>
    </w:p>
    <w:p w:rsidR="00D76CFB" w:rsidRPr="007F6919" w:rsidRDefault="00D76CFB" w:rsidP="00D76CFB">
      <w:pPr>
        <w:spacing w:after="0" w:line="240" w:lineRule="auto"/>
        <w:ind w:firstLine="567"/>
        <w:jc w:val="both"/>
        <w:rPr>
          <w:rFonts w:ascii="Times New Roman" w:eastAsia="Times New Roman" w:hAnsi="Times New Roman" w:cs="Times New Roman"/>
          <w:sz w:val="24"/>
          <w:szCs w:val="24"/>
        </w:rPr>
      </w:pPr>
      <w:r w:rsidRPr="008B1574">
        <w:rPr>
          <w:rFonts w:ascii="Times New Roman" w:eastAsia="Times New Roman" w:hAnsi="Times New Roman" w:cs="Times New Roman"/>
          <w:b/>
          <w:sz w:val="24"/>
          <w:szCs w:val="24"/>
        </w:rPr>
        <w:t xml:space="preserve">Задача </w:t>
      </w:r>
      <w:r>
        <w:rPr>
          <w:rFonts w:ascii="Times New Roman" w:eastAsia="Times New Roman" w:hAnsi="Times New Roman" w:cs="Times New Roman"/>
          <w:b/>
          <w:sz w:val="24"/>
          <w:szCs w:val="24"/>
        </w:rPr>
        <w:t xml:space="preserve">№ </w:t>
      </w:r>
      <w:r w:rsidRPr="008B1574">
        <w:rPr>
          <w:rFonts w:ascii="Times New Roman" w:eastAsia="Times New Roman" w:hAnsi="Times New Roman" w:cs="Times New Roman"/>
          <w:b/>
          <w:sz w:val="24"/>
          <w:szCs w:val="24"/>
        </w:rPr>
        <w:t xml:space="preserve">5.   </w:t>
      </w:r>
      <w:r w:rsidRPr="007F6919">
        <w:rPr>
          <w:rFonts w:ascii="Times New Roman" w:eastAsia="Times New Roman" w:hAnsi="Times New Roman" w:cs="Times New Roman"/>
          <w:sz w:val="24"/>
          <w:szCs w:val="24"/>
        </w:rPr>
        <w:t>«Усиление мер поддержки материнства и детства».</w:t>
      </w:r>
      <w:r>
        <w:rPr>
          <w:rFonts w:ascii="Times New Roman" w:eastAsia="Times New Roman" w:hAnsi="Times New Roman" w:cs="Times New Roman"/>
          <w:sz w:val="24"/>
          <w:szCs w:val="24"/>
        </w:rPr>
        <w:t xml:space="preserve"> В соответствии с Указом Главы Республики Саха (Якутия) от 12 января 2022 года № 2263 «О проведении в Республике Саха (Якутия) Года матери», постановлением Главы Окружной Администрации ГО «Жатай» от 31 марта 2022 г. № 16-г «Об утверждении Порядка по предоставлению единовременной социальной выплаты матерям при рождении ребенка в 2022 году» н</w:t>
      </w:r>
      <w:r w:rsidRPr="007F6919">
        <w:rPr>
          <w:rFonts w:ascii="Times New Roman" w:eastAsia="Times New Roman" w:hAnsi="Times New Roman" w:cs="Times New Roman"/>
          <w:sz w:val="24"/>
          <w:szCs w:val="24"/>
        </w:rPr>
        <w:t xml:space="preserve">а реализацию </w:t>
      </w:r>
      <w:r>
        <w:rPr>
          <w:rFonts w:ascii="Times New Roman" w:eastAsia="Times New Roman" w:hAnsi="Times New Roman" w:cs="Times New Roman"/>
          <w:sz w:val="24"/>
          <w:szCs w:val="24"/>
        </w:rPr>
        <w:t>мероприятия «Предоставление единовременной социальной выплаты матерям при рождении ребенка в 2022 г.»</w:t>
      </w:r>
      <w:r w:rsidRPr="007F6919">
        <w:rPr>
          <w:rFonts w:ascii="Times New Roman" w:eastAsia="Times New Roman" w:hAnsi="Times New Roman" w:cs="Times New Roman"/>
          <w:sz w:val="24"/>
          <w:szCs w:val="24"/>
        </w:rPr>
        <w:t xml:space="preserve"> было запланировано</w:t>
      </w:r>
      <w:r>
        <w:rPr>
          <w:rFonts w:ascii="Times New Roman" w:eastAsia="Times New Roman" w:hAnsi="Times New Roman" w:cs="Times New Roman"/>
          <w:b/>
          <w:sz w:val="24"/>
          <w:szCs w:val="24"/>
        </w:rPr>
        <w:t xml:space="preserve"> </w:t>
      </w:r>
      <w:r w:rsidRPr="007F6919">
        <w:rPr>
          <w:rFonts w:ascii="Times New Roman" w:eastAsia="Times New Roman" w:hAnsi="Times New Roman" w:cs="Times New Roman"/>
          <w:sz w:val="24"/>
          <w:szCs w:val="24"/>
        </w:rPr>
        <w:t>277,0 тыс</w:t>
      </w:r>
      <w:r>
        <w:rPr>
          <w:rFonts w:ascii="Times New Roman" w:eastAsia="Times New Roman" w:hAnsi="Times New Roman" w:cs="Times New Roman"/>
          <w:sz w:val="24"/>
          <w:szCs w:val="24"/>
        </w:rPr>
        <w:t>.</w:t>
      </w:r>
      <w:r w:rsidRPr="007F6919">
        <w:rPr>
          <w:rFonts w:ascii="Times New Roman" w:eastAsia="Times New Roman" w:hAnsi="Times New Roman" w:cs="Times New Roman"/>
          <w:sz w:val="24"/>
          <w:szCs w:val="24"/>
        </w:rPr>
        <w:t xml:space="preserve"> руб. </w:t>
      </w:r>
      <w:r>
        <w:rPr>
          <w:rFonts w:ascii="Times New Roman" w:eastAsia="Times New Roman" w:hAnsi="Times New Roman" w:cs="Times New Roman"/>
          <w:sz w:val="24"/>
          <w:szCs w:val="24"/>
        </w:rPr>
        <w:t xml:space="preserve">из </w:t>
      </w:r>
      <w:r w:rsidRPr="007F6919">
        <w:rPr>
          <w:rFonts w:ascii="Times New Roman" w:eastAsia="Times New Roman" w:hAnsi="Times New Roman" w:cs="Times New Roman"/>
          <w:sz w:val="24"/>
          <w:szCs w:val="24"/>
        </w:rPr>
        <w:t>средств местного бюджета</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w:t>
      </w:r>
      <w:r w:rsidRPr="007F6919">
        <w:rPr>
          <w:rFonts w:ascii="Times New Roman" w:eastAsia="Times New Roman" w:hAnsi="Times New Roman" w:cs="Times New Roman"/>
          <w:sz w:val="24"/>
          <w:szCs w:val="24"/>
        </w:rPr>
        <w:t>Фактически израсходовано 21</w:t>
      </w:r>
      <w:r>
        <w:rPr>
          <w:rFonts w:ascii="Times New Roman" w:eastAsia="Times New Roman" w:hAnsi="Times New Roman" w:cs="Times New Roman"/>
          <w:sz w:val="24"/>
          <w:szCs w:val="24"/>
        </w:rPr>
        <w:t>2, 0 тыс. рублей, что составляет 76,5%.</w:t>
      </w:r>
      <w:r w:rsidRPr="007F6919">
        <w:rPr>
          <w:rFonts w:ascii="Times New Roman" w:eastAsia="Times New Roman" w:hAnsi="Times New Roman" w:cs="Times New Roman"/>
          <w:sz w:val="24"/>
          <w:szCs w:val="24"/>
        </w:rPr>
        <w:t xml:space="preserve"> </w:t>
      </w:r>
      <w:r w:rsidRPr="00A70DEE">
        <w:rPr>
          <w:rFonts w:ascii="Times New Roman" w:eastAsia="Times New Roman" w:hAnsi="Times New Roman" w:cs="Times New Roman"/>
          <w:sz w:val="24"/>
          <w:szCs w:val="24"/>
        </w:rPr>
        <w:t>Выплату получили 53 матери по 4,0 тыс.</w:t>
      </w:r>
      <w:r>
        <w:rPr>
          <w:rFonts w:ascii="Times New Roman" w:eastAsia="Times New Roman" w:hAnsi="Times New Roman" w:cs="Times New Roman"/>
          <w:sz w:val="24"/>
          <w:szCs w:val="24"/>
        </w:rPr>
        <w:t xml:space="preserve"> </w:t>
      </w:r>
      <w:r w:rsidRPr="00A70DEE">
        <w:rPr>
          <w:rFonts w:ascii="Times New Roman" w:eastAsia="Times New Roman" w:hAnsi="Times New Roman" w:cs="Times New Roman"/>
          <w:sz w:val="24"/>
          <w:szCs w:val="24"/>
        </w:rPr>
        <w:t>руб.</w:t>
      </w:r>
    </w:p>
    <w:p w:rsidR="00180262" w:rsidRDefault="00180262" w:rsidP="00D76CFB">
      <w:pPr>
        <w:spacing w:after="0" w:line="240" w:lineRule="auto"/>
        <w:ind w:firstLine="567"/>
        <w:jc w:val="both"/>
        <w:rPr>
          <w:rFonts w:ascii="Times New Roman" w:eastAsia="Times New Roman" w:hAnsi="Times New Roman" w:cs="Times New Roman"/>
          <w:b/>
          <w:sz w:val="24"/>
          <w:szCs w:val="24"/>
        </w:rPr>
      </w:pPr>
    </w:p>
    <w:p w:rsidR="00D76CFB" w:rsidRDefault="00D76CFB" w:rsidP="00D76CFB">
      <w:pPr>
        <w:spacing w:after="0" w:line="240" w:lineRule="auto"/>
        <w:ind w:firstLine="567"/>
        <w:jc w:val="both"/>
        <w:rPr>
          <w:rFonts w:ascii="Times New Roman" w:eastAsia="Times New Roman" w:hAnsi="Times New Roman" w:cs="Times New Roman"/>
          <w:b/>
          <w:sz w:val="24"/>
          <w:szCs w:val="24"/>
        </w:rPr>
      </w:pPr>
      <w:r w:rsidRPr="008B1574">
        <w:rPr>
          <w:rFonts w:ascii="Times New Roman" w:eastAsia="Times New Roman" w:hAnsi="Times New Roman" w:cs="Times New Roman"/>
          <w:b/>
          <w:sz w:val="24"/>
          <w:szCs w:val="24"/>
        </w:rPr>
        <w:t xml:space="preserve">Задача </w:t>
      </w:r>
      <w:r>
        <w:rPr>
          <w:rFonts w:ascii="Times New Roman" w:eastAsia="Times New Roman" w:hAnsi="Times New Roman" w:cs="Times New Roman"/>
          <w:b/>
          <w:sz w:val="24"/>
          <w:szCs w:val="24"/>
        </w:rPr>
        <w:t>№</w:t>
      </w:r>
      <w:r w:rsidRPr="008B1574">
        <w:rPr>
          <w:rFonts w:ascii="Times New Roman" w:eastAsia="Times New Roman" w:hAnsi="Times New Roman" w:cs="Times New Roman"/>
          <w:b/>
          <w:sz w:val="24"/>
          <w:szCs w:val="24"/>
        </w:rPr>
        <w:t xml:space="preserve">6.  </w:t>
      </w:r>
      <w:r>
        <w:rPr>
          <w:rFonts w:ascii="Times New Roman" w:eastAsia="Times New Roman" w:hAnsi="Times New Roman" w:cs="Times New Roman"/>
          <w:b/>
          <w:sz w:val="24"/>
          <w:szCs w:val="24"/>
        </w:rPr>
        <w:t>«</w:t>
      </w:r>
      <w:r w:rsidRPr="007F6919">
        <w:rPr>
          <w:rFonts w:ascii="Times New Roman" w:eastAsia="Times New Roman" w:hAnsi="Times New Roman" w:cs="Times New Roman"/>
          <w:sz w:val="24"/>
          <w:szCs w:val="24"/>
        </w:rPr>
        <w:t>Поддержка семей мобилизованных военнослужащих</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sidRPr="009F01F1">
        <w:rPr>
          <w:rFonts w:ascii="Times New Roman" w:eastAsia="Times New Roman" w:hAnsi="Times New Roman" w:cs="Times New Roman"/>
          <w:sz w:val="24"/>
          <w:szCs w:val="24"/>
        </w:rPr>
        <w:t xml:space="preserve">В целях поддержки семей военнослужащих, мобилизованных в соответствии с Указом Президента Российской Федерации от 21 сентября 2022 г. № 647 «Об объявлении частичной мобилизации в Российской </w:t>
      </w:r>
      <w:r w:rsidRPr="009F01F1">
        <w:rPr>
          <w:rFonts w:ascii="Times New Roman" w:eastAsia="Times New Roman" w:hAnsi="Times New Roman" w:cs="Times New Roman"/>
          <w:sz w:val="24"/>
          <w:szCs w:val="24"/>
        </w:rPr>
        <w:lastRenderedPageBreak/>
        <w:t>Федерации на территории ГО «Жатай»</w:t>
      </w:r>
      <w:r>
        <w:rPr>
          <w:rFonts w:ascii="Times New Roman" w:eastAsia="Times New Roman" w:hAnsi="Times New Roman" w:cs="Times New Roman"/>
          <w:sz w:val="24"/>
          <w:szCs w:val="24"/>
        </w:rPr>
        <w:t>,</w:t>
      </w:r>
      <w:r w:rsidRPr="009F01F1">
        <w:rPr>
          <w:rFonts w:ascii="Times New Roman" w:eastAsia="Times New Roman" w:hAnsi="Times New Roman" w:cs="Times New Roman"/>
          <w:sz w:val="24"/>
          <w:szCs w:val="24"/>
        </w:rPr>
        <w:t xml:space="preserve"> Постановлением Главы Окружной Администрации ГО «Жатай» </w:t>
      </w:r>
      <w:r>
        <w:rPr>
          <w:rFonts w:ascii="Times New Roman" w:eastAsia="Times New Roman" w:hAnsi="Times New Roman" w:cs="Times New Roman"/>
          <w:sz w:val="24"/>
          <w:szCs w:val="24"/>
        </w:rPr>
        <w:t>№ 54-</w:t>
      </w:r>
      <w:r w:rsidRPr="009F01F1">
        <w:rPr>
          <w:rFonts w:ascii="Times New Roman" w:eastAsia="Times New Roman" w:hAnsi="Times New Roman" w:cs="Times New Roman"/>
          <w:sz w:val="24"/>
          <w:szCs w:val="24"/>
        </w:rPr>
        <w:t>г от 21.10.2022 г.</w:t>
      </w:r>
      <w:r>
        <w:rPr>
          <w:rFonts w:ascii="Times New Roman" w:eastAsia="Times New Roman" w:hAnsi="Times New Roman" w:cs="Times New Roman"/>
          <w:b/>
          <w:sz w:val="24"/>
          <w:szCs w:val="24"/>
        </w:rPr>
        <w:t xml:space="preserve"> </w:t>
      </w:r>
      <w:r w:rsidRPr="009F01F1">
        <w:rPr>
          <w:rFonts w:ascii="Times New Roman" w:eastAsia="Times New Roman" w:hAnsi="Times New Roman" w:cs="Times New Roman"/>
          <w:sz w:val="24"/>
          <w:szCs w:val="24"/>
        </w:rPr>
        <w:t xml:space="preserve">утвержден </w:t>
      </w:r>
      <w:r>
        <w:rPr>
          <w:rFonts w:ascii="Times New Roman" w:eastAsia="Times New Roman" w:hAnsi="Times New Roman" w:cs="Times New Roman"/>
          <w:sz w:val="24"/>
          <w:szCs w:val="24"/>
        </w:rPr>
        <w:t>«</w:t>
      </w:r>
      <w:r w:rsidRPr="009F01F1">
        <w:rPr>
          <w:rFonts w:ascii="Times New Roman" w:eastAsia="Times New Roman" w:hAnsi="Times New Roman" w:cs="Times New Roman"/>
          <w:sz w:val="24"/>
          <w:szCs w:val="24"/>
        </w:rPr>
        <w:t>Порядок по предоставлению единовременной материальной помощи семьям мобилизованных военнослужащих</w:t>
      </w:r>
      <w:r>
        <w:rPr>
          <w:rFonts w:ascii="Times New Roman" w:eastAsia="Times New Roman" w:hAnsi="Times New Roman" w:cs="Times New Roman"/>
          <w:sz w:val="24"/>
          <w:szCs w:val="24"/>
        </w:rPr>
        <w:t xml:space="preserve"> ГО «Жатай»»</w:t>
      </w:r>
      <w:r w:rsidRPr="009F01F1">
        <w:rPr>
          <w:rFonts w:ascii="Times New Roman" w:eastAsia="Times New Roman" w:hAnsi="Times New Roman" w:cs="Times New Roman"/>
          <w:sz w:val="24"/>
          <w:szCs w:val="24"/>
        </w:rPr>
        <w:t xml:space="preserve"> </w:t>
      </w:r>
    </w:p>
    <w:p w:rsidR="00D76CFB" w:rsidRPr="009F01F1" w:rsidRDefault="00D76CFB" w:rsidP="00D76CFB">
      <w:pPr>
        <w:spacing w:after="0" w:line="240" w:lineRule="auto"/>
        <w:ind w:firstLine="567"/>
        <w:jc w:val="both"/>
        <w:rPr>
          <w:rFonts w:ascii="Times New Roman" w:eastAsia="Times New Roman" w:hAnsi="Times New Roman" w:cs="Times New Roman"/>
          <w:sz w:val="24"/>
          <w:szCs w:val="24"/>
        </w:rPr>
      </w:pPr>
      <w:r w:rsidRPr="007F6919">
        <w:rPr>
          <w:rFonts w:ascii="Times New Roman" w:eastAsia="Times New Roman" w:hAnsi="Times New Roman" w:cs="Times New Roman"/>
          <w:sz w:val="24"/>
          <w:szCs w:val="24"/>
        </w:rPr>
        <w:t xml:space="preserve">На реализацию </w:t>
      </w:r>
      <w:r>
        <w:rPr>
          <w:rFonts w:ascii="Times New Roman" w:eastAsia="Times New Roman" w:hAnsi="Times New Roman" w:cs="Times New Roman"/>
          <w:sz w:val="24"/>
          <w:szCs w:val="24"/>
        </w:rPr>
        <w:t>мероприятия 6.1. «Предоставление единовременной материальной помощи семьям мобилизованных военнослужащих в 2022 году»</w:t>
      </w:r>
      <w:r w:rsidRPr="007F6919">
        <w:rPr>
          <w:rFonts w:ascii="Times New Roman" w:eastAsia="Times New Roman" w:hAnsi="Times New Roman" w:cs="Times New Roman"/>
          <w:sz w:val="24"/>
          <w:szCs w:val="24"/>
        </w:rPr>
        <w:t xml:space="preserve"> было запланировано 800,0 тыс. руб. Фактические расходы составили 430,0 тыс. руб.</w:t>
      </w:r>
      <w:r>
        <w:rPr>
          <w:rFonts w:ascii="Times New Roman" w:eastAsia="Times New Roman" w:hAnsi="Times New Roman" w:cs="Times New Roman"/>
          <w:sz w:val="24"/>
          <w:szCs w:val="24"/>
        </w:rPr>
        <w:t>, что составляет 53,7%.</w:t>
      </w:r>
      <w:r w:rsidRPr="0045409C">
        <w:rPr>
          <w:rFonts w:ascii="Times New Roman" w:eastAsia="Times New Roman" w:hAnsi="Times New Roman" w:cs="Times New Roman"/>
          <w:sz w:val="24"/>
          <w:szCs w:val="24"/>
        </w:rPr>
        <w:t xml:space="preserve"> </w:t>
      </w:r>
      <w:r w:rsidRPr="009F01F1">
        <w:rPr>
          <w:rFonts w:ascii="Times New Roman" w:eastAsia="Times New Roman" w:hAnsi="Times New Roman" w:cs="Times New Roman"/>
          <w:sz w:val="24"/>
          <w:szCs w:val="24"/>
        </w:rPr>
        <w:t>Данную помощь получили 43 семьи по 10,0 тыс.</w:t>
      </w:r>
      <w:r>
        <w:rPr>
          <w:rFonts w:ascii="Times New Roman" w:eastAsia="Times New Roman" w:hAnsi="Times New Roman" w:cs="Times New Roman"/>
          <w:sz w:val="24"/>
          <w:szCs w:val="24"/>
        </w:rPr>
        <w:t xml:space="preserve"> </w:t>
      </w:r>
      <w:r w:rsidRPr="009F01F1">
        <w:rPr>
          <w:rFonts w:ascii="Times New Roman" w:eastAsia="Times New Roman" w:hAnsi="Times New Roman" w:cs="Times New Roman"/>
          <w:sz w:val="24"/>
          <w:szCs w:val="24"/>
        </w:rPr>
        <w:t>руб.</w:t>
      </w:r>
    </w:p>
    <w:p w:rsidR="00D76CFB" w:rsidRPr="00265676" w:rsidRDefault="00D76CFB" w:rsidP="00D76CFB">
      <w:pPr>
        <w:spacing w:after="0" w:line="240" w:lineRule="auto"/>
        <w:ind w:firstLine="567"/>
        <w:jc w:val="both"/>
        <w:rPr>
          <w:rFonts w:ascii="Times New Roman" w:eastAsia="Times New Roman" w:hAnsi="Times New Roman" w:cs="Times New Roman"/>
          <w:sz w:val="24"/>
          <w:szCs w:val="24"/>
          <w:lang w:eastAsia="ru-RU"/>
        </w:rPr>
      </w:pPr>
      <w:r w:rsidRPr="00265676">
        <w:rPr>
          <w:rFonts w:ascii="Times New Roman" w:eastAsia="Times New Roman" w:hAnsi="Times New Roman" w:cs="Times New Roman"/>
          <w:sz w:val="24"/>
          <w:szCs w:val="24"/>
        </w:rPr>
        <w:t>Мероприятия реализованы в полном объеме, но за 202</w:t>
      </w:r>
      <w:r>
        <w:rPr>
          <w:rFonts w:ascii="Times New Roman" w:eastAsia="Times New Roman" w:hAnsi="Times New Roman" w:cs="Times New Roman"/>
          <w:sz w:val="24"/>
          <w:szCs w:val="24"/>
        </w:rPr>
        <w:t>2</w:t>
      </w:r>
      <w:r w:rsidRPr="00265676">
        <w:rPr>
          <w:rFonts w:ascii="Times New Roman" w:eastAsia="Times New Roman" w:hAnsi="Times New Roman" w:cs="Times New Roman"/>
          <w:sz w:val="24"/>
          <w:szCs w:val="24"/>
        </w:rPr>
        <w:t xml:space="preserve"> год произошло н</w:t>
      </w:r>
      <w:r w:rsidRPr="00265676">
        <w:rPr>
          <w:rFonts w:ascii="Times New Roman" w:eastAsia="Times New Roman" w:hAnsi="Times New Roman" w:cs="Times New Roman"/>
          <w:bCs/>
          <w:sz w:val="24"/>
          <w:szCs w:val="24"/>
        </w:rPr>
        <w:t>еполное освоение бюджетных средств, так как реализация программы осуществляется</w:t>
      </w:r>
      <w:r w:rsidRPr="00265676">
        <w:rPr>
          <w:rFonts w:ascii="Times New Roman" w:eastAsia="Times New Roman" w:hAnsi="Times New Roman" w:cs="Times New Roman"/>
          <w:sz w:val="24"/>
          <w:szCs w:val="24"/>
        </w:rPr>
        <w:t xml:space="preserve"> по фактическим обращениям граждан различных мер социальной поддержк</w:t>
      </w:r>
      <w:r>
        <w:rPr>
          <w:rFonts w:ascii="Times New Roman" w:eastAsia="Times New Roman" w:hAnsi="Times New Roman" w:cs="Times New Roman"/>
          <w:sz w:val="24"/>
          <w:szCs w:val="24"/>
        </w:rPr>
        <w:t>и отдельным категориям граждан.</w:t>
      </w:r>
    </w:p>
    <w:p w:rsidR="00D76CFB" w:rsidRPr="00265676" w:rsidRDefault="00D76CFB" w:rsidP="00D76CFB">
      <w:pPr>
        <w:spacing w:after="0" w:line="240" w:lineRule="auto"/>
        <w:ind w:firstLine="567"/>
        <w:jc w:val="both"/>
        <w:rPr>
          <w:rFonts w:ascii="Times New Roman" w:eastAsia="Times New Roman" w:hAnsi="Times New Roman" w:cs="Times New Roman"/>
          <w:sz w:val="24"/>
          <w:szCs w:val="24"/>
          <w:lang w:eastAsia="ru-RU"/>
        </w:rPr>
      </w:pPr>
    </w:p>
    <w:p w:rsidR="00D76CFB" w:rsidRDefault="00D76CFB" w:rsidP="00D76CFB">
      <w:pPr>
        <w:spacing w:after="0" w:line="240" w:lineRule="auto"/>
        <w:ind w:firstLine="567"/>
        <w:jc w:val="both"/>
        <w:rPr>
          <w:rFonts w:ascii="Times New Roman" w:eastAsia="Calibri" w:hAnsi="Times New Roman" w:cs="Times New Roman"/>
          <w:sz w:val="24"/>
          <w:szCs w:val="24"/>
        </w:rPr>
      </w:pPr>
      <w:r w:rsidRPr="00473D99">
        <w:rPr>
          <w:rFonts w:ascii="Times New Roman" w:eastAsia="Times New Roman" w:hAnsi="Times New Roman" w:cs="Times New Roman"/>
          <w:sz w:val="24"/>
          <w:szCs w:val="24"/>
          <w:lang w:eastAsia="ru-RU"/>
        </w:rPr>
        <w:t xml:space="preserve">Сведения о </w:t>
      </w:r>
      <w:r w:rsidR="002E652D">
        <w:rPr>
          <w:rFonts w:ascii="Times New Roman" w:eastAsia="Times New Roman" w:hAnsi="Times New Roman" w:cs="Times New Roman"/>
          <w:sz w:val="24"/>
          <w:szCs w:val="24"/>
          <w:lang w:eastAsia="ru-RU"/>
        </w:rPr>
        <w:t xml:space="preserve">достигнутых </w:t>
      </w:r>
      <w:r w:rsidRPr="00473D99">
        <w:rPr>
          <w:rFonts w:ascii="Times New Roman" w:eastAsia="Times New Roman" w:hAnsi="Times New Roman" w:cs="Times New Roman"/>
          <w:sz w:val="24"/>
          <w:szCs w:val="24"/>
          <w:lang w:eastAsia="ru-RU"/>
        </w:rPr>
        <w:t xml:space="preserve">показателях (индикаторах) </w:t>
      </w:r>
      <w:r w:rsidRPr="00473D99">
        <w:rPr>
          <w:rFonts w:ascii="Times New Roman" w:eastAsia="Times New Roman" w:hAnsi="Times New Roman" w:cs="Times New Roman"/>
          <w:sz w:val="24"/>
          <w:szCs w:val="24"/>
        </w:rPr>
        <w:t xml:space="preserve">Муниципальной программы «Социальная поддержка населения Городского округа «Жатай» на </w:t>
      </w:r>
      <w:r w:rsidRPr="00473D99">
        <w:rPr>
          <w:rFonts w:ascii="Times New Roman" w:eastAsia="Calibri" w:hAnsi="Times New Roman" w:cs="Times New Roman"/>
          <w:sz w:val="24"/>
          <w:szCs w:val="24"/>
        </w:rPr>
        <w:t>2020-2022 годы»</w:t>
      </w:r>
      <w:r>
        <w:rPr>
          <w:rFonts w:ascii="Times New Roman" w:eastAsia="Calibri" w:hAnsi="Times New Roman" w:cs="Times New Roman"/>
          <w:sz w:val="24"/>
          <w:szCs w:val="24"/>
        </w:rPr>
        <w:t xml:space="preserve"> за 2022 год</w:t>
      </w:r>
      <w:r w:rsidRPr="00473D99">
        <w:rPr>
          <w:rFonts w:ascii="Times New Roman" w:eastAsia="Calibri" w:hAnsi="Times New Roman" w:cs="Times New Roman"/>
          <w:sz w:val="24"/>
          <w:szCs w:val="24"/>
        </w:rPr>
        <w:t>:</w:t>
      </w:r>
    </w:p>
    <w:p w:rsidR="00D6727A" w:rsidRDefault="00D6727A" w:rsidP="00D76CFB">
      <w:pPr>
        <w:spacing w:after="0" w:line="240" w:lineRule="auto"/>
        <w:ind w:firstLine="567"/>
        <w:jc w:val="both"/>
        <w:rPr>
          <w:rFonts w:ascii="Times New Roman" w:eastAsia="Calibri" w:hAnsi="Times New Roman" w:cs="Times New Roman"/>
          <w:sz w:val="24"/>
          <w:szCs w:val="24"/>
        </w:rPr>
      </w:pPr>
    </w:p>
    <w:tbl>
      <w:tblPr>
        <w:tblW w:w="10916" w:type="dxa"/>
        <w:tblInd w:w="-318" w:type="dxa"/>
        <w:tblLayout w:type="fixed"/>
        <w:tblLook w:val="04A0" w:firstRow="1" w:lastRow="0" w:firstColumn="1" w:lastColumn="0" w:noHBand="0" w:noVBand="1"/>
      </w:tblPr>
      <w:tblGrid>
        <w:gridCol w:w="520"/>
        <w:gridCol w:w="4442"/>
        <w:gridCol w:w="822"/>
        <w:gridCol w:w="1162"/>
        <w:gridCol w:w="993"/>
        <w:gridCol w:w="851"/>
        <w:gridCol w:w="2126"/>
      </w:tblGrid>
      <w:tr w:rsidR="00D76CFB" w:rsidRPr="00473D99" w:rsidTr="000A02EB">
        <w:trPr>
          <w:trHeight w:val="942"/>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N п/п</w:t>
            </w:r>
          </w:p>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p>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p>
        </w:tc>
        <w:tc>
          <w:tcPr>
            <w:tcW w:w="444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Наименование показателя (индикатора)</w:t>
            </w:r>
          </w:p>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Единица измерения</w:t>
            </w:r>
          </w:p>
        </w:tc>
        <w:tc>
          <w:tcPr>
            <w:tcW w:w="21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 xml:space="preserve">Значение показателей (индикаторов) </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 xml:space="preserve"> Выполнение/ % </w:t>
            </w:r>
          </w:p>
        </w:tc>
        <w:tc>
          <w:tcPr>
            <w:tcW w:w="2126" w:type="dxa"/>
            <w:vMerge w:val="restart"/>
            <w:tcBorders>
              <w:top w:val="single" w:sz="4" w:space="0" w:color="auto"/>
              <w:left w:val="single" w:sz="4" w:space="0" w:color="auto"/>
              <w:bottom w:val="nil"/>
              <w:right w:val="single" w:sz="4" w:space="0" w:color="auto"/>
            </w:tcBorders>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Примечание</w:t>
            </w:r>
          </w:p>
        </w:tc>
      </w:tr>
      <w:tr w:rsidR="00D76CFB" w:rsidRPr="00473D99" w:rsidTr="000A02EB">
        <w:trPr>
          <w:trHeight w:val="600"/>
        </w:trPr>
        <w:tc>
          <w:tcPr>
            <w:tcW w:w="520" w:type="dxa"/>
            <w:vMerge/>
            <w:tcBorders>
              <w:top w:val="single" w:sz="4" w:space="0" w:color="auto"/>
              <w:left w:val="single" w:sz="4" w:space="0" w:color="auto"/>
              <w:bottom w:val="single" w:sz="4" w:space="0" w:color="auto"/>
              <w:right w:val="single" w:sz="4" w:space="0" w:color="auto"/>
            </w:tcBorders>
            <w:vAlign w:val="center"/>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p>
        </w:tc>
        <w:tc>
          <w:tcPr>
            <w:tcW w:w="4442" w:type="dxa"/>
            <w:vMerge/>
            <w:tcBorders>
              <w:top w:val="single" w:sz="4" w:space="0" w:color="auto"/>
              <w:left w:val="single" w:sz="4" w:space="0" w:color="auto"/>
              <w:bottom w:val="single" w:sz="4" w:space="0" w:color="auto"/>
              <w:right w:val="single" w:sz="4" w:space="0" w:color="auto"/>
            </w:tcBorders>
            <w:vAlign w:val="center"/>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p>
        </w:tc>
        <w:tc>
          <w:tcPr>
            <w:tcW w:w="1162"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утверждено</w:t>
            </w:r>
          </w:p>
        </w:tc>
        <w:tc>
          <w:tcPr>
            <w:tcW w:w="993"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достигнуто</w:t>
            </w: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p>
        </w:tc>
        <w:tc>
          <w:tcPr>
            <w:tcW w:w="2126" w:type="dxa"/>
            <w:vMerge/>
            <w:tcBorders>
              <w:left w:val="single" w:sz="4" w:space="0" w:color="auto"/>
              <w:bottom w:val="single" w:sz="4" w:space="0" w:color="000000"/>
              <w:right w:val="single" w:sz="4" w:space="0" w:color="auto"/>
            </w:tcBorders>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p>
        </w:tc>
      </w:tr>
      <w:tr w:rsidR="00D76CFB" w:rsidRPr="00473D99" w:rsidTr="000A02EB">
        <w:trPr>
          <w:trHeight w:val="255"/>
        </w:trPr>
        <w:tc>
          <w:tcPr>
            <w:tcW w:w="520" w:type="dxa"/>
            <w:tcBorders>
              <w:top w:val="nil"/>
              <w:left w:val="single" w:sz="4" w:space="0" w:color="auto"/>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w:t>
            </w:r>
          </w:p>
        </w:tc>
        <w:tc>
          <w:tcPr>
            <w:tcW w:w="4442" w:type="dxa"/>
            <w:tcBorders>
              <w:top w:val="nil"/>
              <w:left w:val="nil"/>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2</w:t>
            </w:r>
          </w:p>
        </w:tc>
        <w:tc>
          <w:tcPr>
            <w:tcW w:w="822" w:type="dxa"/>
            <w:tcBorders>
              <w:top w:val="nil"/>
              <w:left w:val="nil"/>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3</w:t>
            </w:r>
          </w:p>
        </w:tc>
        <w:tc>
          <w:tcPr>
            <w:tcW w:w="1162" w:type="dxa"/>
            <w:tcBorders>
              <w:top w:val="nil"/>
              <w:left w:val="nil"/>
              <w:bottom w:val="nil"/>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bCs/>
                <w:sz w:val="24"/>
                <w:szCs w:val="24"/>
                <w:lang w:eastAsia="ru-RU"/>
              </w:rPr>
            </w:pPr>
            <w:r w:rsidRPr="000A02EB">
              <w:rPr>
                <w:rFonts w:ascii="Times New Roman" w:eastAsia="Times New Roman" w:hAnsi="Times New Roman" w:cs="Times New Roman"/>
                <w:bCs/>
                <w:sz w:val="24"/>
                <w:szCs w:val="24"/>
                <w:lang w:eastAsia="ru-RU"/>
              </w:rPr>
              <w:t>4</w:t>
            </w:r>
          </w:p>
        </w:tc>
        <w:tc>
          <w:tcPr>
            <w:tcW w:w="993" w:type="dxa"/>
            <w:tcBorders>
              <w:top w:val="nil"/>
              <w:left w:val="nil"/>
              <w:bottom w:val="nil"/>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5</w:t>
            </w:r>
          </w:p>
        </w:tc>
        <w:tc>
          <w:tcPr>
            <w:tcW w:w="851" w:type="dxa"/>
            <w:tcBorders>
              <w:top w:val="nil"/>
              <w:left w:val="nil"/>
              <w:bottom w:val="nil"/>
              <w:right w:val="single" w:sz="4" w:space="0" w:color="auto"/>
            </w:tcBorders>
            <w:shd w:val="clear" w:color="auto" w:fill="auto"/>
            <w:vAlign w:val="bottom"/>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6</w:t>
            </w:r>
          </w:p>
        </w:tc>
        <w:tc>
          <w:tcPr>
            <w:tcW w:w="2126" w:type="dxa"/>
            <w:tcBorders>
              <w:top w:val="nil"/>
              <w:left w:val="nil"/>
              <w:bottom w:val="nil"/>
              <w:right w:val="single" w:sz="4" w:space="0" w:color="auto"/>
            </w:tcBorders>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7</w:t>
            </w:r>
          </w:p>
        </w:tc>
      </w:tr>
      <w:tr w:rsidR="00D76CFB" w:rsidRPr="00473D99" w:rsidTr="000A02EB">
        <w:trPr>
          <w:trHeight w:val="951"/>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w:t>
            </w:r>
          </w:p>
        </w:tc>
        <w:tc>
          <w:tcPr>
            <w:tcW w:w="4442" w:type="dxa"/>
            <w:tcBorders>
              <w:top w:val="nil"/>
              <w:left w:val="nil"/>
              <w:bottom w:val="single" w:sz="4" w:space="0" w:color="auto"/>
              <w:right w:val="single" w:sz="4" w:space="0" w:color="auto"/>
            </w:tcBorders>
            <w:shd w:val="clear" w:color="auto" w:fill="auto"/>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Количество ветеранов, посетивших мероприятия проводимые на 9 мая, новый год, день пожилых людей.</w:t>
            </w:r>
          </w:p>
        </w:tc>
        <w:tc>
          <w:tcPr>
            <w:tcW w:w="822" w:type="dxa"/>
            <w:tcBorders>
              <w:top w:val="nil"/>
              <w:left w:val="nil"/>
              <w:bottom w:val="single" w:sz="4" w:space="0" w:color="auto"/>
              <w:right w:val="nil"/>
            </w:tcBorders>
            <w:shd w:val="clear" w:color="auto" w:fill="auto"/>
            <w:vAlign w:val="center"/>
            <w:hideMark/>
          </w:tcPr>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105</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105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100</w:t>
            </w:r>
          </w:p>
        </w:tc>
        <w:tc>
          <w:tcPr>
            <w:tcW w:w="2126" w:type="dxa"/>
            <w:tcBorders>
              <w:top w:val="single" w:sz="4" w:space="0" w:color="auto"/>
              <w:left w:val="nil"/>
              <w:bottom w:val="single" w:sz="4" w:space="0" w:color="auto"/>
              <w:right w:val="single" w:sz="4" w:space="0" w:color="auto"/>
            </w:tcBorders>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tc>
      </w:tr>
      <w:tr w:rsidR="00D76CFB" w:rsidRPr="00473D99" w:rsidTr="000A02EB">
        <w:trPr>
          <w:trHeight w:val="110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2</w:t>
            </w:r>
          </w:p>
        </w:tc>
        <w:tc>
          <w:tcPr>
            <w:tcW w:w="4442" w:type="dxa"/>
            <w:tcBorders>
              <w:top w:val="single" w:sz="4" w:space="0" w:color="auto"/>
              <w:left w:val="nil"/>
              <w:bottom w:val="single" w:sz="4" w:space="0" w:color="auto"/>
              <w:right w:val="nil"/>
            </w:tcBorders>
            <w:shd w:val="clear" w:color="auto" w:fill="auto"/>
            <w:vAlign w:val="bottom"/>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Количество детей-сирот и детей, оставшихся без попечения родителей, принятых на воспитание в семьи</w:t>
            </w:r>
          </w:p>
        </w:tc>
        <w:tc>
          <w:tcPr>
            <w:tcW w:w="822" w:type="dxa"/>
            <w:tcBorders>
              <w:top w:val="nil"/>
              <w:left w:val="single" w:sz="4" w:space="0" w:color="auto"/>
              <w:bottom w:val="single" w:sz="4" w:space="0" w:color="auto"/>
              <w:right w:val="nil"/>
            </w:tcBorders>
            <w:shd w:val="clear" w:color="auto" w:fill="auto"/>
            <w:vAlign w:val="center"/>
            <w:hideMark/>
          </w:tcPr>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7</w:t>
            </w:r>
          </w:p>
        </w:tc>
        <w:tc>
          <w:tcPr>
            <w:tcW w:w="993"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0A02EB">
            <w:pPr>
              <w:spacing w:after="0" w:line="240" w:lineRule="auto"/>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9</w:t>
            </w:r>
          </w:p>
        </w:tc>
        <w:tc>
          <w:tcPr>
            <w:tcW w:w="851"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0A02EB">
            <w:pPr>
              <w:spacing w:after="0" w:line="240" w:lineRule="auto"/>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128,6</w:t>
            </w:r>
          </w:p>
        </w:tc>
        <w:tc>
          <w:tcPr>
            <w:tcW w:w="2126" w:type="dxa"/>
            <w:tcBorders>
              <w:top w:val="nil"/>
              <w:left w:val="nil"/>
              <w:bottom w:val="single" w:sz="4" w:space="0" w:color="auto"/>
              <w:right w:val="single" w:sz="4" w:space="0" w:color="auto"/>
            </w:tcBorders>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В связи с устройством детей из другого региона</w:t>
            </w:r>
          </w:p>
        </w:tc>
      </w:tr>
      <w:tr w:rsidR="00D76CFB" w:rsidRPr="00473D99" w:rsidTr="000A02EB">
        <w:trPr>
          <w:trHeight w:val="1550"/>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3</w:t>
            </w:r>
          </w:p>
        </w:tc>
        <w:tc>
          <w:tcPr>
            <w:tcW w:w="4442" w:type="dxa"/>
            <w:tcBorders>
              <w:top w:val="single" w:sz="4" w:space="0" w:color="auto"/>
              <w:left w:val="nil"/>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Количество детей-сирот и детей, оставшихся без попечения родителей, обеспеченных жилыми помещениями, от общего числа детей-сирот, нуждающихся в обеспечении жилым помещением в отчетном году</w:t>
            </w:r>
          </w:p>
        </w:tc>
        <w:tc>
          <w:tcPr>
            <w:tcW w:w="822" w:type="dxa"/>
            <w:tcBorders>
              <w:top w:val="single" w:sz="4" w:space="0" w:color="auto"/>
              <w:left w:val="nil"/>
              <w:bottom w:val="single" w:sz="4" w:space="0" w:color="auto"/>
              <w:right w:val="nil"/>
            </w:tcBorders>
            <w:shd w:val="clear" w:color="auto" w:fill="auto"/>
            <w:vAlign w:val="center"/>
            <w:hideMark/>
          </w:tcPr>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100</w:t>
            </w:r>
          </w:p>
        </w:tc>
        <w:tc>
          <w:tcPr>
            <w:tcW w:w="2126" w:type="dxa"/>
            <w:tcBorders>
              <w:top w:val="single" w:sz="4" w:space="0" w:color="auto"/>
              <w:left w:val="nil"/>
              <w:bottom w:val="single" w:sz="4" w:space="0" w:color="auto"/>
              <w:right w:val="single" w:sz="4" w:space="0" w:color="auto"/>
            </w:tcBorders>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tc>
      </w:tr>
      <w:tr w:rsidR="00D76CFB" w:rsidRPr="00473D99" w:rsidTr="000A02EB">
        <w:trPr>
          <w:trHeight w:val="71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4</w:t>
            </w:r>
          </w:p>
        </w:tc>
        <w:tc>
          <w:tcPr>
            <w:tcW w:w="4442" w:type="dxa"/>
            <w:tcBorders>
              <w:top w:val="nil"/>
              <w:left w:val="nil"/>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Количество родителей лишенных (ограниченных) родительских прав</w:t>
            </w:r>
          </w:p>
        </w:tc>
        <w:tc>
          <w:tcPr>
            <w:tcW w:w="822" w:type="dxa"/>
            <w:tcBorders>
              <w:top w:val="nil"/>
              <w:left w:val="nil"/>
              <w:bottom w:val="single" w:sz="4" w:space="0" w:color="auto"/>
              <w:right w:val="nil"/>
            </w:tcBorders>
            <w:shd w:val="clear" w:color="auto" w:fill="auto"/>
            <w:vAlign w:val="center"/>
            <w:hideMark/>
          </w:tcPr>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2</w:t>
            </w:r>
          </w:p>
        </w:tc>
        <w:tc>
          <w:tcPr>
            <w:tcW w:w="993"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2</w:t>
            </w:r>
          </w:p>
        </w:tc>
        <w:tc>
          <w:tcPr>
            <w:tcW w:w="851"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100</w:t>
            </w:r>
          </w:p>
        </w:tc>
        <w:tc>
          <w:tcPr>
            <w:tcW w:w="2126" w:type="dxa"/>
            <w:tcBorders>
              <w:top w:val="nil"/>
              <w:left w:val="nil"/>
              <w:bottom w:val="single" w:sz="4" w:space="0" w:color="auto"/>
              <w:right w:val="single" w:sz="4" w:space="0" w:color="auto"/>
            </w:tcBorders>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tc>
      </w:tr>
      <w:tr w:rsidR="00D76CFB" w:rsidRPr="00473D99" w:rsidTr="000A02EB">
        <w:trPr>
          <w:trHeight w:val="1123"/>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5</w:t>
            </w:r>
          </w:p>
        </w:tc>
        <w:tc>
          <w:tcPr>
            <w:tcW w:w="4442" w:type="dxa"/>
            <w:tcBorders>
              <w:top w:val="nil"/>
              <w:left w:val="nil"/>
              <w:bottom w:val="single" w:sz="4" w:space="0" w:color="auto"/>
              <w:right w:val="single" w:sz="4" w:space="0" w:color="auto"/>
            </w:tcBorders>
            <w:shd w:val="clear" w:color="auto" w:fill="auto"/>
            <w:vAlign w:val="bottom"/>
            <w:hideMark/>
          </w:tcPr>
          <w:p w:rsidR="00D76CFB" w:rsidRPr="000A02EB" w:rsidRDefault="00D76CFB" w:rsidP="00310CED">
            <w:pPr>
              <w:spacing w:after="0" w:line="240" w:lineRule="auto"/>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Количество граждан, признанных судом недееспособными (ограниченно недееспособных) в отношении которых установлена опека (попечительство)</w:t>
            </w:r>
          </w:p>
        </w:tc>
        <w:tc>
          <w:tcPr>
            <w:tcW w:w="822" w:type="dxa"/>
            <w:tcBorders>
              <w:top w:val="nil"/>
              <w:left w:val="nil"/>
              <w:bottom w:val="single" w:sz="4" w:space="0" w:color="auto"/>
              <w:right w:val="nil"/>
            </w:tcBorders>
            <w:shd w:val="clear" w:color="auto" w:fill="auto"/>
            <w:vAlign w:val="center"/>
            <w:hideMark/>
          </w:tcPr>
          <w:p w:rsidR="00D76CFB" w:rsidRPr="000A02EB" w:rsidRDefault="00D76CFB" w:rsidP="00310CED">
            <w:pPr>
              <w:spacing w:after="0" w:line="240" w:lineRule="auto"/>
              <w:jc w:val="both"/>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0</w:t>
            </w:r>
          </w:p>
        </w:tc>
        <w:tc>
          <w:tcPr>
            <w:tcW w:w="993"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r w:rsidRPr="000A02EB">
              <w:rPr>
                <w:rFonts w:ascii="Times New Roman" w:eastAsia="Times New Roman" w:hAnsi="Times New Roman" w:cs="Times New Roman"/>
                <w:sz w:val="24"/>
                <w:szCs w:val="24"/>
                <w:lang w:eastAsia="ru-RU"/>
              </w:rPr>
              <w:t>100</w:t>
            </w:r>
          </w:p>
        </w:tc>
        <w:tc>
          <w:tcPr>
            <w:tcW w:w="2126" w:type="dxa"/>
            <w:tcBorders>
              <w:top w:val="nil"/>
              <w:left w:val="nil"/>
              <w:bottom w:val="single" w:sz="4" w:space="0" w:color="auto"/>
              <w:right w:val="single" w:sz="4" w:space="0" w:color="auto"/>
            </w:tcBorders>
          </w:tcPr>
          <w:p w:rsidR="00D76CFB" w:rsidRPr="000A02EB" w:rsidRDefault="00D76CFB" w:rsidP="00310CED">
            <w:pPr>
              <w:spacing w:after="0" w:line="240" w:lineRule="auto"/>
              <w:jc w:val="center"/>
              <w:rPr>
                <w:rFonts w:ascii="Times New Roman" w:eastAsia="Times New Roman" w:hAnsi="Times New Roman" w:cs="Times New Roman"/>
                <w:sz w:val="24"/>
                <w:szCs w:val="24"/>
                <w:lang w:eastAsia="ru-RU"/>
              </w:rPr>
            </w:pPr>
          </w:p>
        </w:tc>
      </w:tr>
    </w:tbl>
    <w:p w:rsidR="00D76CFB" w:rsidRPr="00086F28" w:rsidRDefault="00D76CFB" w:rsidP="00D76CFB">
      <w:pPr>
        <w:spacing w:after="0" w:line="240" w:lineRule="auto"/>
        <w:ind w:firstLine="567"/>
        <w:jc w:val="both"/>
        <w:rPr>
          <w:rFonts w:ascii="Times New Roman" w:eastAsia="Calibri" w:hAnsi="Times New Roman" w:cs="Times New Roman"/>
          <w:color w:val="FF0000"/>
          <w:sz w:val="24"/>
          <w:szCs w:val="24"/>
        </w:rPr>
      </w:pPr>
    </w:p>
    <w:p w:rsidR="00D76CFB" w:rsidRPr="00086F28" w:rsidRDefault="00D76CFB" w:rsidP="00D76CFB">
      <w:pPr>
        <w:spacing w:after="0" w:line="240" w:lineRule="auto"/>
        <w:ind w:firstLine="567"/>
        <w:jc w:val="both"/>
        <w:rPr>
          <w:rFonts w:ascii="Times New Roman" w:eastAsia="Calibri" w:hAnsi="Times New Roman" w:cs="Times New Roman"/>
          <w:color w:val="FF0000"/>
          <w:sz w:val="24"/>
          <w:szCs w:val="24"/>
        </w:rPr>
      </w:pPr>
    </w:p>
    <w:p w:rsidR="00D76CFB" w:rsidRPr="001B74B8" w:rsidRDefault="00D76CFB" w:rsidP="00D76CFB">
      <w:pPr>
        <w:spacing w:after="0" w:line="240" w:lineRule="auto"/>
        <w:ind w:firstLine="567"/>
        <w:jc w:val="both"/>
        <w:rPr>
          <w:rFonts w:ascii="Times New Roman" w:eastAsia="Times New Roman" w:hAnsi="Times New Roman" w:cs="Times New Roman"/>
          <w:color w:val="000000" w:themeColor="text1"/>
          <w:sz w:val="24"/>
          <w:szCs w:val="24"/>
        </w:rPr>
      </w:pPr>
      <w:r w:rsidRPr="001B74B8">
        <w:rPr>
          <w:rFonts w:ascii="Times New Roman" w:eastAsia="Times New Roman" w:hAnsi="Times New Roman" w:cs="Times New Roman"/>
          <w:color w:val="000000" w:themeColor="text1"/>
          <w:sz w:val="24"/>
          <w:szCs w:val="24"/>
        </w:rPr>
        <w:t xml:space="preserve">В результате проведенной оценки эффективность программы составила </w:t>
      </w:r>
      <w:r w:rsidRPr="00D6727A">
        <w:rPr>
          <w:rFonts w:ascii="Times New Roman" w:eastAsia="Times New Roman" w:hAnsi="Times New Roman" w:cs="Times New Roman"/>
          <w:b/>
          <w:color w:val="000000" w:themeColor="text1"/>
          <w:sz w:val="24"/>
          <w:szCs w:val="24"/>
        </w:rPr>
        <w:t>1,03</w:t>
      </w:r>
      <w:r w:rsidR="00F07017">
        <w:rPr>
          <w:rFonts w:ascii="Times New Roman" w:eastAsia="Times New Roman" w:hAnsi="Times New Roman" w:cs="Times New Roman"/>
          <w:color w:val="000000" w:themeColor="text1"/>
          <w:sz w:val="24"/>
          <w:szCs w:val="24"/>
        </w:rPr>
        <w:t>,</w:t>
      </w:r>
      <w:r w:rsidRPr="001B74B8">
        <w:rPr>
          <w:rFonts w:ascii="Times New Roman" w:eastAsia="Times New Roman" w:hAnsi="Times New Roman" w:cs="Times New Roman"/>
          <w:color w:val="000000" w:themeColor="text1"/>
          <w:sz w:val="24"/>
          <w:szCs w:val="24"/>
        </w:rPr>
        <w:t xml:space="preserve"> </w:t>
      </w:r>
      <w:proofErr w:type="gramStart"/>
      <w:r w:rsidRPr="001B74B8">
        <w:rPr>
          <w:rFonts w:ascii="Times New Roman" w:eastAsia="Times New Roman" w:hAnsi="Times New Roman" w:cs="Times New Roman"/>
          <w:color w:val="000000" w:themeColor="text1"/>
          <w:sz w:val="24"/>
          <w:szCs w:val="24"/>
        </w:rPr>
        <w:t>что  соответствует</w:t>
      </w:r>
      <w:proofErr w:type="gramEnd"/>
      <w:r w:rsidRPr="001B74B8">
        <w:rPr>
          <w:rFonts w:ascii="Times New Roman" w:eastAsia="Times New Roman" w:hAnsi="Times New Roman" w:cs="Times New Roman"/>
          <w:color w:val="000000" w:themeColor="text1"/>
          <w:sz w:val="24"/>
          <w:szCs w:val="24"/>
        </w:rPr>
        <w:t xml:space="preserve"> высокому уровню.</w:t>
      </w:r>
    </w:p>
    <w:p w:rsidR="000B1133" w:rsidRPr="00630110" w:rsidRDefault="000B1133" w:rsidP="008C07D1">
      <w:pPr>
        <w:spacing w:after="0" w:line="240" w:lineRule="auto"/>
        <w:ind w:firstLine="567"/>
        <w:jc w:val="both"/>
        <w:rPr>
          <w:rFonts w:ascii="Times New Roman" w:eastAsia="Times New Roman" w:hAnsi="Times New Roman" w:cs="Times New Roman"/>
          <w:sz w:val="24"/>
          <w:szCs w:val="24"/>
        </w:rPr>
      </w:pPr>
    </w:p>
    <w:p w:rsidR="000B1133" w:rsidRPr="000B1133" w:rsidRDefault="000B1133" w:rsidP="00876092">
      <w:pPr>
        <w:pStyle w:val="a3"/>
        <w:numPr>
          <w:ilvl w:val="0"/>
          <w:numId w:val="52"/>
        </w:numPr>
        <w:tabs>
          <w:tab w:val="left" w:pos="1276"/>
          <w:tab w:val="left" w:pos="1418"/>
        </w:tabs>
        <w:spacing w:after="0" w:line="240" w:lineRule="auto"/>
        <w:ind w:left="1560" w:hanging="709"/>
        <w:jc w:val="center"/>
        <w:rPr>
          <w:rFonts w:ascii="Times New Roman" w:eastAsia="Calibri" w:hAnsi="Times New Roman" w:cs="Times New Roman"/>
          <w:b/>
          <w:sz w:val="24"/>
          <w:szCs w:val="24"/>
        </w:rPr>
      </w:pPr>
      <w:r w:rsidRPr="000B1133">
        <w:rPr>
          <w:rFonts w:ascii="Times New Roman" w:eastAsia="Calibri" w:hAnsi="Times New Roman" w:cs="Times New Roman"/>
          <w:b/>
          <w:sz w:val="24"/>
          <w:szCs w:val="24"/>
        </w:rPr>
        <w:t xml:space="preserve">Муниципальная программа </w:t>
      </w:r>
      <w:r w:rsidR="003036AD">
        <w:rPr>
          <w:rFonts w:ascii="Times New Roman" w:eastAsia="Calibri" w:hAnsi="Times New Roman" w:cs="Times New Roman"/>
          <w:b/>
          <w:sz w:val="24"/>
          <w:szCs w:val="24"/>
        </w:rPr>
        <w:t>«</w:t>
      </w:r>
      <w:r w:rsidRPr="000B1133">
        <w:rPr>
          <w:rFonts w:ascii="Times New Roman" w:eastAsia="Calibri" w:hAnsi="Times New Roman" w:cs="Times New Roman"/>
          <w:b/>
          <w:sz w:val="24"/>
          <w:szCs w:val="24"/>
        </w:rPr>
        <w:t xml:space="preserve">Доступная среда ГО </w:t>
      </w:r>
      <w:r w:rsidR="003036AD">
        <w:rPr>
          <w:rFonts w:ascii="Times New Roman" w:eastAsia="Calibri" w:hAnsi="Times New Roman" w:cs="Times New Roman"/>
          <w:b/>
          <w:sz w:val="24"/>
          <w:szCs w:val="24"/>
        </w:rPr>
        <w:t>«</w:t>
      </w:r>
      <w:r w:rsidRPr="000B1133">
        <w:rPr>
          <w:rFonts w:ascii="Times New Roman" w:eastAsia="Calibri" w:hAnsi="Times New Roman" w:cs="Times New Roman"/>
          <w:b/>
          <w:sz w:val="24"/>
          <w:szCs w:val="24"/>
        </w:rPr>
        <w:t>Жатай</w:t>
      </w:r>
      <w:r w:rsidR="003036AD">
        <w:rPr>
          <w:rFonts w:ascii="Times New Roman" w:eastAsia="Calibri" w:hAnsi="Times New Roman" w:cs="Times New Roman"/>
          <w:b/>
          <w:sz w:val="24"/>
          <w:szCs w:val="24"/>
        </w:rPr>
        <w:t>»</w:t>
      </w:r>
      <w:r w:rsidRPr="000B1133">
        <w:rPr>
          <w:rFonts w:ascii="Times New Roman" w:eastAsia="Calibri" w:hAnsi="Times New Roman" w:cs="Times New Roman"/>
          <w:b/>
          <w:sz w:val="24"/>
          <w:szCs w:val="24"/>
        </w:rPr>
        <w:t xml:space="preserve"> на 2020-2022 годы</w:t>
      </w:r>
      <w:r w:rsidR="003036AD">
        <w:rPr>
          <w:rFonts w:ascii="Times New Roman" w:eastAsia="Calibri" w:hAnsi="Times New Roman" w:cs="Times New Roman"/>
          <w:b/>
          <w:sz w:val="24"/>
          <w:szCs w:val="24"/>
        </w:rPr>
        <w:t>»</w:t>
      </w:r>
    </w:p>
    <w:p w:rsidR="000B1133" w:rsidRPr="0097433B" w:rsidRDefault="000B1133" w:rsidP="000B1133">
      <w:pPr>
        <w:spacing w:after="0" w:line="240" w:lineRule="auto"/>
        <w:ind w:right="-2"/>
        <w:jc w:val="both"/>
        <w:rPr>
          <w:rFonts w:ascii="Times New Roman" w:eastAsia="Times New Roman" w:hAnsi="Times New Roman" w:cs="Times New Roman"/>
          <w:b/>
          <w:bCs/>
          <w:sz w:val="24"/>
          <w:szCs w:val="24"/>
        </w:rPr>
      </w:pPr>
    </w:p>
    <w:p w:rsidR="003079CA" w:rsidRPr="003079CA" w:rsidRDefault="0073338C" w:rsidP="003079CA">
      <w:pPr>
        <w:spacing w:after="0" w:line="240" w:lineRule="auto"/>
        <w:ind w:firstLine="426"/>
        <w:jc w:val="both"/>
        <w:rPr>
          <w:rFonts w:ascii="Times New Roman" w:eastAsia="Times New Roman" w:hAnsi="Times New Roman" w:cs="Times New Roman"/>
          <w:color w:val="000000"/>
          <w:sz w:val="24"/>
          <w:szCs w:val="24"/>
        </w:rPr>
      </w:pPr>
      <w:r w:rsidRPr="0073338C">
        <w:rPr>
          <w:rFonts w:ascii="Times New Roman" w:eastAsia="Times New Roman" w:hAnsi="Times New Roman" w:cs="Times New Roman"/>
          <w:color w:val="000000"/>
          <w:sz w:val="24"/>
          <w:szCs w:val="24"/>
        </w:rPr>
        <w:tab/>
      </w:r>
      <w:r w:rsidR="003079CA" w:rsidRPr="003079CA">
        <w:rPr>
          <w:rFonts w:ascii="Times New Roman" w:eastAsia="Times New Roman" w:hAnsi="Times New Roman" w:cs="Times New Roman"/>
          <w:color w:val="000000"/>
          <w:sz w:val="24"/>
          <w:szCs w:val="24"/>
        </w:rPr>
        <w:t xml:space="preserve">Основной целью программы является обеспечение доступности приоритетных объектов и услуг в приоритетных сферах жизнедеятельности инвалидов и иных маломобильных групп населения в ГО «Жатай». </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Муниципальная программа «Доступная среда ГО «Жатай» на 2020-2022 годы» призвана:</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способствовать улучшению беспрепятственного доступа инвалидов и других маломобильных групп населения к объектам и услугам в приоритетных сферах жизнедеятельности;</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повысить доступность качества реабилитационных услуг для детей-инвалидов, а также содействовать их социальной интеграции.</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lastRenderedPageBreak/>
        <w:t>На реализацию всех мероприятий Муниципальной программы «Доступная среда ГО «Жатай» на 2020-2022 годы» в 2022 году были предусмотрены средства в размере 622,8 тыс. рублей., исполнение составило 622,8 тыс. рублей или 100 % освоения, из них:</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из местного бюджета выделено 380,0 тыс. рублей.</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из республиканского бюджета 242,8 тыс. рублей;</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На территории Городского округа «Жатай» проводятся мероприятия по социальной интеграции инвалидов, создаются условий для обучения детей с ограниченными возможностями здоровья и инвалидностью в образовательных организациях, проводятся мероприятия по улучшению доступности приоритетных объектов и услуг в приоритетных сферах жизнедеятельности инвалидов и иных маломобильных групп населения. Численность инвалидов в Городском округе «Жатай» на конец 2022 года составляет 310 чел. (2021 году - 346 чел.), в том числе 50 детей-инвалидов (2021 году - 44 детей-инвалидов). Следует отметить следующие результаты данной деятельности за 2022 год:</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p>
    <w:p w:rsidR="003079CA" w:rsidRPr="003079CA" w:rsidRDefault="003079CA" w:rsidP="003079CA">
      <w:pPr>
        <w:spacing w:after="0" w:line="240" w:lineRule="auto"/>
        <w:ind w:firstLine="426"/>
        <w:jc w:val="both"/>
        <w:rPr>
          <w:rFonts w:ascii="Times New Roman" w:eastAsia="Times New Roman" w:hAnsi="Times New Roman" w:cs="Times New Roman"/>
          <w:b/>
          <w:bCs/>
          <w:color w:val="000000"/>
          <w:sz w:val="24"/>
          <w:szCs w:val="24"/>
        </w:rPr>
      </w:pPr>
      <w:r w:rsidRPr="003079CA">
        <w:rPr>
          <w:rFonts w:ascii="Times New Roman" w:eastAsia="Times New Roman" w:hAnsi="Times New Roman" w:cs="Times New Roman"/>
          <w:b/>
          <w:bCs/>
          <w:color w:val="000000"/>
          <w:sz w:val="24"/>
          <w:szCs w:val="24"/>
        </w:rPr>
        <w:t xml:space="preserve">Задача N2. </w:t>
      </w:r>
      <w:r w:rsidRPr="003079CA">
        <w:rPr>
          <w:rFonts w:ascii="Times New Roman" w:eastAsia="Times New Roman" w:hAnsi="Times New Roman" w:cs="Times New Roman"/>
          <w:bCs/>
          <w:color w:val="000000"/>
          <w:sz w:val="24"/>
          <w:szCs w:val="24"/>
        </w:rP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ГО «Жатай»</w:t>
      </w:r>
    </w:p>
    <w:p w:rsidR="003079CA" w:rsidRPr="003079CA" w:rsidRDefault="003079CA" w:rsidP="003079CA">
      <w:pPr>
        <w:spacing w:after="0" w:line="240" w:lineRule="auto"/>
        <w:ind w:firstLine="426"/>
        <w:jc w:val="both"/>
        <w:rPr>
          <w:rFonts w:ascii="Times New Roman" w:eastAsia="Times New Roman" w:hAnsi="Times New Roman" w:cs="Times New Roman"/>
          <w:b/>
          <w:bCs/>
          <w:color w:val="000000"/>
          <w:sz w:val="24"/>
          <w:szCs w:val="24"/>
        </w:rPr>
      </w:pPr>
      <w:r w:rsidRPr="003079CA">
        <w:rPr>
          <w:rFonts w:ascii="Times New Roman" w:eastAsia="Times New Roman" w:hAnsi="Times New Roman" w:cs="Times New Roman"/>
          <w:bCs/>
          <w:color w:val="000000"/>
          <w:sz w:val="24"/>
          <w:szCs w:val="24"/>
        </w:rPr>
        <w:t>Мероприятие N 2.1.</w:t>
      </w:r>
      <w:r w:rsidRPr="003079CA">
        <w:rPr>
          <w:rFonts w:ascii="Times New Roman" w:eastAsia="Times New Roman" w:hAnsi="Times New Roman" w:cs="Times New Roman"/>
          <w:color w:val="000000"/>
          <w:sz w:val="24"/>
          <w:szCs w:val="24"/>
        </w:rPr>
        <w:t xml:space="preserve"> Формирование доступной среды для инвалидов с опорно-двигательными нарушениями, для слабовидящих и слепых (приобретение и установка кнопки вызова персонала, обустройство парковки для маломобильных групп граждан, нанесение дорожной разметки и приобретение дорожных знаков, приобретение вывесок, тактильных табличек, наклеек для слабовидящих и слепых, противоскользящие полосы и ленты) на объектах: МБУ "Дом культуры "Маяк",  МБОУ СОШ № 1, МБОУ СОШ № 2 им. Д.Х. Скрябина, Окружная Администрация ГО "Жатай", МБДОУ Д</w:t>
      </w:r>
      <w:r w:rsidR="005248AC">
        <w:rPr>
          <w:rFonts w:ascii="Times New Roman" w:eastAsia="Times New Roman" w:hAnsi="Times New Roman" w:cs="Times New Roman"/>
          <w:color w:val="000000"/>
          <w:sz w:val="24"/>
          <w:szCs w:val="24"/>
        </w:rPr>
        <w:t>етский сада № 4 «</w:t>
      </w:r>
      <w:r w:rsidRPr="003079CA">
        <w:rPr>
          <w:rFonts w:ascii="Times New Roman" w:eastAsia="Times New Roman" w:hAnsi="Times New Roman" w:cs="Times New Roman"/>
          <w:color w:val="000000"/>
          <w:sz w:val="24"/>
          <w:szCs w:val="24"/>
        </w:rPr>
        <w:t>Снежинка</w:t>
      </w:r>
      <w:r w:rsidR="005248AC">
        <w:rPr>
          <w:rFonts w:ascii="Times New Roman" w:eastAsia="Times New Roman" w:hAnsi="Times New Roman" w:cs="Times New Roman"/>
          <w:color w:val="000000"/>
          <w:sz w:val="24"/>
          <w:szCs w:val="24"/>
        </w:rPr>
        <w:t>»</w:t>
      </w:r>
      <w:r w:rsidRPr="003079CA">
        <w:rPr>
          <w:rFonts w:ascii="Times New Roman" w:eastAsia="Times New Roman" w:hAnsi="Times New Roman" w:cs="Times New Roman"/>
          <w:color w:val="000000"/>
          <w:sz w:val="24"/>
          <w:szCs w:val="24"/>
        </w:rPr>
        <w:t xml:space="preserve">  – на данное мероприятие было выделены 203,0 тыс. руб. </w:t>
      </w:r>
      <w:r w:rsidRPr="003079CA">
        <w:rPr>
          <w:rFonts w:ascii="Times New Roman" w:eastAsia="Times New Roman" w:hAnsi="Times New Roman" w:cs="Times New Roman"/>
          <w:bCs/>
          <w:color w:val="000000"/>
          <w:sz w:val="24"/>
          <w:szCs w:val="24"/>
        </w:rPr>
        <w:t xml:space="preserve">в том числе из республиканского бюджета 142,0 тыс. рублей, </w:t>
      </w:r>
      <w:proofErr w:type="spellStart"/>
      <w:r w:rsidRPr="003079CA">
        <w:rPr>
          <w:rFonts w:ascii="Times New Roman" w:eastAsia="Times New Roman" w:hAnsi="Times New Roman" w:cs="Times New Roman"/>
          <w:bCs/>
          <w:color w:val="000000"/>
          <w:sz w:val="24"/>
          <w:szCs w:val="24"/>
        </w:rPr>
        <w:t>софинасирование</w:t>
      </w:r>
      <w:proofErr w:type="spellEnd"/>
      <w:r w:rsidRPr="003079CA">
        <w:rPr>
          <w:rFonts w:ascii="Times New Roman" w:eastAsia="Times New Roman" w:hAnsi="Times New Roman" w:cs="Times New Roman"/>
          <w:bCs/>
          <w:color w:val="000000"/>
          <w:sz w:val="24"/>
          <w:szCs w:val="24"/>
        </w:rPr>
        <w:t xml:space="preserve"> из местного бюджета 61,0 тыс. рублей</w:t>
      </w:r>
      <w:r w:rsidRPr="003079CA">
        <w:rPr>
          <w:rFonts w:ascii="Times New Roman" w:eastAsia="Times New Roman" w:hAnsi="Times New Roman" w:cs="Times New Roman"/>
          <w:color w:val="000000"/>
          <w:sz w:val="24"/>
          <w:szCs w:val="24"/>
        </w:rPr>
        <w:t xml:space="preserve"> и использованы в полном объеме (100% исполнения</w:t>
      </w:r>
      <w:r w:rsidRPr="003079CA">
        <w:rPr>
          <w:rFonts w:ascii="Times New Roman" w:eastAsia="Times New Roman" w:hAnsi="Times New Roman" w:cs="Times New Roman"/>
          <w:b/>
          <w:bCs/>
          <w:color w:val="000000"/>
          <w:sz w:val="24"/>
          <w:szCs w:val="24"/>
        </w:rPr>
        <w:t xml:space="preserve">). </w:t>
      </w:r>
      <w:r w:rsidRPr="003079CA">
        <w:rPr>
          <w:rFonts w:ascii="Times New Roman" w:eastAsia="Times New Roman" w:hAnsi="Times New Roman" w:cs="Times New Roman"/>
          <w:bCs/>
          <w:color w:val="000000"/>
          <w:sz w:val="24"/>
          <w:szCs w:val="24"/>
        </w:rPr>
        <w:t>Для выполнения данного мероприятия выделены субсидии следующим учреждениям:</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xml:space="preserve">- Субсидия МБОУ СОШ № 1 </w:t>
      </w:r>
      <w:r w:rsidRPr="003079CA">
        <w:rPr>
          <w:rFonts w:ascii="Times New Roman" w:eastAsia="Times New Roman" w:hAnsi="Times New Roman" w:cs="Times New Roman"/>
          <w:bCs/>
          <w:color w:val="000000"/>
          <w:sz w:val="24"/>
          <w:szCs w:val="24"/>
        </w:rPr>
        <w:t xml:space="preserve">в размере 30,0 тыс. рублей (из них из республиканского бюджета 21,0 тыс. рублей, </w:t>
      </w:r>
      <w:proofErr w:type="spellStart"/>
      <w:r w:rsidRPr="003079CA">
        <w:rPr>
          <w:rFonts w:ascii="Times New Roman" w:eastAsia="Times New Roman" w:hAnsi="Times New Roman" w:cs="Times New Roman"/>
          <w:bCs/>
          <w:color w:val="000000"/>
          <w:sz w:val="24"/>
          <w:szCs w:val="24"/>
        </w:rPr>
        <w:t>софинасирование</w:t>
      </w:r>
      <w:proofErr w:type="spellEnd"/>
      <w:r w:rsidRPr="003079CA">
        <w:rPr>
          <w:rFonts w:ascii="Times New Roman" w:eastAsia="Times New Roman" w:hAnsi="Times New Roman" w:cs="Times New Roman"/>
          <w:bCs/>
          <w:color w:val="000000"/>
          <w:sz w:val="24"/>
          <w:szCs w:val="24"/>
        </w:rPr>
        <w:t xml:space="preserve"> из местного бюджета 9,0 тыс. рублей)</w:t>
      </w:r>
      <w:r w:rsidRPr="003079CA">
        <w:rPr>
          <w:rFonts w:ascii="Times New Roman" w:eastAsia="Times New Roman" w:hAnsi="Times New Roman" w:cs="Times New Roman"/>
          <w:color w:val="000000"/>
          <w:sz w:val="24"/>
          <w:szCs w:val="24"/>
        </w:rPr>
        <w:t xml:space="preserve"> Приобретена и установлена кнопка вызова персонала. Приобретена Алюминиевая полоса с 2-мя резиновыми вставками, дюбеля для монтажа в бетон в комплекте поставки.</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Субсидия М</w:t>
      </w:r>
      <w:r w:rsidRPr="003079CA">
        <w:rPr>
          <w:rFonts w:ascii="Times New Roman" w:eastAsia="Times New Roman" w:hAnsi="Times New Roman" w:cs="Times New Roman"/>
          <w:bCs/>
          <w:color w:val="000000"/>
          <w:sz w:val="24"/>
          <w:szCs w:val="24"/>
        </w:rPr>
        <w:t xml:space="preserve">БОУ СОШ № 2 им. Д.Х. Скрябина в размере 81,4 тыс. рублей (из них из республиканского бюджета 56,9 тыс. рублей, </w:t>
      </w:r>
      <w:proofErr w:type="spellStart"/>
      <w:r w:rsidRPr="003079CA">
        <w:rPr>
          <w:rFonts w:ascii="Times New Roman" w:eastAsia="Times New Roman" w:hAnsi="Times New Roman" w:cs="Times New Roman"/>
          <w:bCs/>
          <w:color w:val="000000"/>
          <w:sz w:val="24"/>
          <w:szCs w:val="24"/>
        </w:rPr>
        <w:t>софинасирование</w:t>
      </w:r>
      <w:proofErr w:type="spellEnd"/>
      <w:r w:rsidRPr="003079CA">
        <w:rPr>
          <w:rFonts w:ascii="Times New Roman" w:eastAsia="Times New Roman" w:hAnsi="Times New Roman" w:cs="Times New Roman"/>
          <w:bCs/>
          <w:color w:val="000000"/>
          <w:sz w:val="24"/>
          <w:szCs w:val="24"/>
        </w:rPr>
        <w:t xml:space="preserve"> из местного бюджета 24,5 тыс. рублей)</w:t>
      </w:r>
      <w:r w:rsidRPr="003079CA">
        <w:rPr>
          <w:rFonts w:ascii="Times New Roman" w:eastAsia="Times New Roman" w:hAnsi="Times New Roman" w:cs="Times New Roman"/>
          <w:color w:val="000000"/>
          <w:sz w:val="24"/>
          <w:szCs w:val="24"/>
        </w:rPr>
        <w:t>. Приобретена и установлена кнопка вызова персонала, приобретены вывеска, тактильные таблички, наклейки для слабовидящих и слепых, противоскользящие полосы и ленты.</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bCs/>
          <w:color w:val="000000"/>
          <w:sz w:val="24"/>
          <w:szCs w:val="24"/>
        </w:rPr>
        <w:t xml:space="preserve">- Субсидия МБДОУ "Детский сад комбинированного вида № 4 "Снежинка" в размере 91,6 тыс. рублей (из них из республиканского бюджета 64,1 тыс. рублей, </w:t>
      </w:r>
      <w:proofErr w:type="spellStart"/>
      <w:r w:rsidRPr="003079CA">
        <w:rPr>
          <w:rFonts w:ascii="Times New Roman" w:eastAsia="Times New Roman" w:hAnsi="Times New Roman" w:cs="Times New Roman"/>
          <w:bCs/>
          <w:color w:val="000000"/>
          <w:sz w:val="24"/>
          <w:szCs w:val="24"/>
        </w:rPr>
        <w:t>софинасирование</w:t>
      </w:r>
      <w:proofErr w:type="spellEnd"/>
      <w:r w:rsidRPr="003079CA">
        <w:rPr>
          <w:rFonts w:ascii="Times New Roman" w:eastAsia="Times New Roman" w:hAnsi="Times New Roman" w:cs="Times New Roman"/>
          <w:bCs/>
          <w:color w:val="000000"/>
          <w:sz w:val="24"/>
          <w:szCs w:val="24"/>
        </w:rPr>
        <w:t xml:space="preserve"> из местного бюджета 27,4 тыс. рублей)</w:t>
      </w:r>
      <w:r w:rsidRPr="003079CA">
        <w:rPr>
          <w:rFonts w:ascii="Times New Roman" w:eastAsia="Times New Roman" w:hAnsi="Times New Roman" w:cs="Times New Roman"/>
          <w:color w:val="000000"/>
          <w:sz w:val="24"/>
          <w:szCs w:val="24"/>
        </w:rPr>
        <w:t xml:space="preserve">. Приобретены вывески, тактильные таблички - наклейки для слабовидящих и слепых, противоскользящие полосы и ленты. </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p>
    <w:p w:rsidR="003079CA" w:rsidRPr="003079CA" w:rsidRDefault="005248AC" w:rsidP="003079CA">
      <w:pPr>
        <w:spacing w:after="0" w:line="240" w:lineRule="auto"/>
        <w:ind w:firstLine="426"/>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Задача N</w:t>
      </w:r>
      <w:r w:rsidR="003079CA" w:rsidRPr="003079CA">
        <w:rPr>
          <w:rFonts w:ascii="Times New Roman" w:eastAsia="Times New Roman" w:hAnsi="Times New Roman" w:cs="Times New Roman"/>
          <w:b/>
          <w:bCs/>
          <w:color w:val="000000"/>
          <w:sz w:val="24"/>
          <w:szCs w:val="24"/>
        </w:rPr>
        <w:t xml:space="preserve">3. </w:t>
      </w:r>
      <w:r w:rsidR="003079CA" w:rsidRPr="003079CA">
        <w:rPr>
          <w:rFonts w:ascii="Times New Roman" w:eastAsia="Times New Roman" w:hAnsi="Times New Roman" w:cs="Times New Roman"/>
          <w:bCs/>
          <w:color w:val="000000"/>
          <w:sz w:val="24"/>
          <w:szCs w:val="24"/>
        </w:rPr>
        <w:t>Повышение доступности качества реабилитационных услуг для детей-инвалидов, а также содействие их социальной интеграции.</w:t>
      </w:r>
    </w:p>
    <w:p w:rsidR="003079CA" w:rsidRPr="003079CA" w:rsidRDefault="003079CA" w:rsidP="003079CA">
      <w:pPr>
        <w:spacing w:after="0" w:line="240" w:lineRule="auto"/>
        <w:ind w:firstLine="426"/>
        <w:jc w:val="both"/>
        <w:rPr>
          <w:rFonts w:ascii="Times New Roman" w:eastAsia="Times New Roman" w:hAnsi="Times New Roman" w:cs="Times New Roman"/>
          <w:b/>
          <w:bCs/>
          <w:color w:val="000000"/>
          <w:sz w:val="24"/>
          <w:szCs w:val="24"/>
        </w:rPr>
      </w:pPr>
      <w:r w:rsidRPr="003079CA">
        <w:rPr>
          <w:rFonts w:ascii="Times New Roman" w:eastAsia="Times New Roman" w:hAnsi="Times New Roman" w:cs="Times New Roman"/>
          <w:bCs/>
          <w:color w:val="000000"/>
          <w:sz w:val="24"/>
          <w:szCs w:val="24"/>
        </w:rPr>
        <w:t>Мероприятие N 3.2</w:t>
      </w:r>
      <w:r w:rsidRPr="003079CA">
        <w:rPr>
          <w:rFonts w:ascii="Times New Roman" w:eastAsia="Times New Roman" w:hAnsi="Times New Roman" w:cs="Times New Roman"/>
          <w:color w:val="000000"/>
          <w:sz w:val="24"/>
          <w:szCs w:val="24"/>
        </w:rPr>
        <w:t>. Оснащение спортивным инвентарем и оборудованием для занятий адаптивной физической культурой и спортом детей-инвалидов; приобретение реабилитационного оборудования для обеспечения реабилитации детей-инвалидов и детей с ограниченными возможностями здоровья для группы временного пребывания на базе МБДОУ Детский сада № 4 "Снежинка"- на данное мероприятие была выделена с</w:t>
      </w:r>
      <w:r w:rsidRPr="003079CA">
        <w:rPr>
          <w:rFonts w:ascii="Times New Roman" w:eastAsia="Times New Roman" w:hAnsi="Times New Roman" w:cs="Times New Roman"/>
          <w:bCs/>
          <w:color w:val="000000"/>
          <w:sz w:val="24"/>
          <w:szCs w:val="24"/>
        </w:rPr>
        <w:t>убсидия из местного бюджета МБДОУ "Детский сад комбинированного вида№ 4 «Снежинка»</w:t>
      </w:r>
      <w:r w:rsidRPr="003079CA">
        <w:rPr>
          <w:rFonts w:ascii="Times New Roman" w:eastAsia="Times New Roman" w:hAnsi="Times New Roman" w:cs="Times New Roman"/>
          <w:b/>
          <w:bCs/>
          <w:color w:val="000000"/>
          <w:sz w:val="24"/>
          <w:szCs w:val="24"/>
        </w:rPr>
        <w:t xml:space="preserve"> </w:t>
      </w:r>
      <w:r w:rsidRPr="003079CA">
        <w:rPr>
          <w:rFonts w:ascii="Times New Roman" w:eastAsia="Times New Roman" w:hAnsi="Times New Roman" w:cs="Times New Roman"/>
          <w:bCs/>
          <w:color w:val="000000"/>
          <w:sz w:val="24"/>
          <w:szCs w:val="24"/>
        </w:rPr>
        <w:t xml:space="preserve">в размере 415,7 тыс. рублей (из них из республиканского бюджета 100,7 тыс. рублей, </w:t>
      </w:r>
      <w:proofErr w:type="spellStart"/>
      <w:r w:rsidRPr="003079CA">
        <w:rPr>
          <w:rFonts w:ascii="Times New Roman" w:eastAsia="Times New Roman" w:hAnsi="Times New Roman" w:cs="Times New Roman"/>
          <w:bCs/>
          <w:color w:val="000000"/>
          <w:sz w:val="24"/>
          <w:szCs w:val="24"/>
        </w:rPr>
        <w:t>софинасирование</w:t>
      </w:r>
      <w:proofErr w:type="spellEnd"/>
      <w:r w:rsidRPr="003079CA">
        <w:rPr>
          <w:rFonts w:ascii="Times New Roman" w:eastAsia="Times New Roman" w:hAnsi="Times New Roman" w:cs="Times New Roman"/>
          <w:bCs/>
          <w:color w:val="000000"/>
          <w:sz w:val="24"/>
          <w:szCs w:val="24"/>
        </w:rPr>
        <w:t xml:space="preserve"> из местного бюджета 315,0 тыс. рублей)</w:t>
      </w:r>
      <w:r w:rsidRPr="003079CA">
        <w:rPr>
          <w:rFonts w:ascii="Times New Roman" w:eastAsia="Times New Roman" w:hAnsi="Times New Roman" w:cs="Times New Roman"/>
          <w:color w:val="000000"/>
          <w:sz w:val="24"/>
          <w:szCs w:val="24"/>
        </w:rPr>
        <w:t xml:space="preserve"> и использована в полном объеме (100% исполнения</w:t>
      </w:r>
      <w:r w:rsidRPr="003079CA">
        <w:rPr>
          <w:rFonts w:ascii="Times New Roman" w:eastAsia="Times New Roman" w:hAnsi="Times New Roman" w:cs="Times New Roman"/>
          <w:bCs/>
          <w:color w:val="000000"/>
          <w:sz w:val="24"/>
          <w:szCs w:val="24"/>
        </w:rPr>
        <w:t>).</w:t>
      </w:r>
      <w:r w:rsidRPr="003079CA">
        <w:rPr>
          <w:rFonts w:ascii="Times New Roman" w:eastAsia="Times New Roman" w:hAnsi="Times New Roman" w:cs="Times New Roman"/>
          <w:color w:val="000000"/>
          <w:sz w:val="24"/>
          <w:szCs w:val="24"/>
        </w:rPr>
        <w:t xml:space="preserve"> За счет средств субсидии группа временного пребывания на базе МБДОУ Детского сада № 4 «Снежинка» в 2022 году была оснащена спортивным инвентарем и оборудованием для занятий адаптивной физической культуры и спорта, приобретено реабилитационное оборудование. </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p>
    <w:p w:rsidR="003079CA" w:rsidRPr="003079CA" w:rsidRDefault="005248AC" w:rsidP="003079CA">
      <w:pPr>
        <w:spacing w:after="0" w:line="240" w:lineRule="auto"/>
        <w:ind w:firstLine="42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Задача N</w:t>
      </w:r>
      <w:r w:rsidR="003079CA" w:rsidRPr="003079CA">
        <w:rPr>
          <w:rFonts w:ascii="Times New Roman" w:eastAsia="Times New Roman" w:hAnsi="Times New Roman" w:cs="Times New Roman"/>
          <w:b/>
          <w:bCs/>
          <w:color w:val="000000"/>
          <w:sz w:val="24"/>
          <w:szCs w:val="24"/>
        </w:rPr>
        <w:t xml:space="preserve">4. </w:t>
      </w:r>
      <w:r w:rsidR="003079CA" w:rsidRPr="003079CA">
        <w:rPr>
          <w:rFonts w:ascii="Times New Roman" w:eastAsia="Times New Roman" w:hAnsi="Times New Roman" w:cs="Times New Roman"/>
          <w:bCs/>
          <w:color w:val="000000"/>
          <w:sz w:val="24"/>
          <w:szCs w:val="24"/>
        </w:rPr>
        <w:t xml:space="preserve">Информационные и просветительские мероприятия, направленные на преодоление социальной разобщенности в обществе людей с ограниченными физическими возможностями, формирование условий для просвещенности граждан в вопросах инвалидности и устранения </w:t>
      </w:r>
      <w:proofErr w:type="spellStart"/>
      <w:r w:rsidR="003079CA" w:rsidRPr="003079CA">
        <w:rPr>
          <w:rFonts w:ascii="Times New Roman" w:eastAsia="Times New Roman" w:hAnsi="Times New Roman" w:cs="Times New Roman"/>
          <w:bCs/>
          <w:color w:val="000000"/>
          <w:sz w:val="24"/>
          <w:szCs w:val="24"/>
        </w:rPr>
        <w:t>отношенческих</w:t>
      </w:r>
      <w:proofErr w:type="spellEnd"/>
      <w:r w:rsidR="003079CA" w:rsidRPr="003079CA">
        <w:rPr>
          <w:rFonts w:ascii="Times New Roman" w:eastAsia="Times New Roman" w:hAnsi="Times New Roman" w:cs="Times New Roman"/>
          <w:bCs/>
          <w:color w:val="000000"/>
          <w:sz w:val="24"/>
          <w:szCs w:val="24"/>
        </w:rPr>
        <w:t xml:space="preserve"> барьеров</w:t>
      </w:r>
      <w:r w:rsidR="003079CA" w:rsidRPr="003079CA">
        <w:rPr>
          <w:rFonts w:ascii="Times New Roman" w:eastAsia="Times New Roman" w:hAnsi="Times New Roman" w:cs="Times New Roman"/>
          <w:b/>
          <w:bCs/>
          <w:color w:val="000000"/>
          <w:sz w:val="24"/>
          <w:szCs w:val="24"/>
        </w:rPr>
        <w:t>.</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lastRenderedPageBreak/>
        <w:t xml:space="preserve">Мероприятие N 4.1. Организация культурно-массовых и спортивных мероприятий с участием инвалидов. </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xml:space="preserve">–  </w:t>
      </w:r>
      <w:r w:rsidRPr="003079CA">
        <w:rPr>
          <w:rFonts w:ascii="Times New Roman" w:eastAsia="Times New Roman" w:hAnsi="Times New Roman" w:cs="Times New Roman"/>
          <w:bCs/>
          <w:color w:val="000000"/>
          <w:sz w:val="24"/>
          <w:szCs w:val="24"/>
        </w:rPr>
        <w:t>МБОУ ДО ЦВР Росток ГО «Жатай</w:t>
      </w:r>
      <w:r w:rsidRPr="003079CA">
        <w:rPr>
          <w:rFonts w:ascii="Times New Roman" w:eastAsia="Times New Roman" w:hAnsi="Times New Roman" w:cs="Times New Roman"/>
          <w:color w:val="000000"/>
          <w:sz w:val="24"/>
          <w:szCs w:val="24"/>
        </w:rPr>
        <w:t>» была выделена субсидия из местного бюджета в размере 4,0 тыс. рублей на проведение мастер-классов для детей-инвалидов, в рамках Декады инвалидов в ГО «Жатай», приуроченной к Международному дню инвалидов (100% исполнения).</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bCs/>
          <w:color w:val="000000"/>
          <w:sz w:val="24"/>
          <w:szCs w:val="24"/>
        </w:rPr>
        <w:t>МБОУ ДО ЦВР Росток ГО «Жатай</w:t>
      </w:r>
      <w:r w:rsidRPr="003079CA">
        <w:rPr>
          <w:rFonts w:ascii="Times New Roman" w:eastAsia="Times New Roman" w:hAnsi="Times New Roman" w:cs="Times New Roman"/>
          <w:color w:val="000000"/>
          <w:sz w:val="24"/>
          <w:szCs w:val="24"/>
        </w:rPr>
        <w:t>» были проведены следующие мастер классы:</w:t>
      </w:r>
    </w:p>
    <w:p w:rsidR="003079CA" w:rsidRPr="003079CA" w:rsidRDefault="003079CA" w:rsidP="003079CA">
      <w:pPr>
        <w:spacing w:after="0" w:line="240" w:lineRule="auto"/>
        <w:ind w:firstLine="426"/>
        <w:jc w:val="both"/>
        <w:rPr>
          <w:rFonts w:ascii="Times New Roman" w:eastAsia="Times New Roman" w:hAnsi="Times New Roman" w:cs="Times New Roman"/>
          <w:bCs/>
          <w:color w:val="000000"/>
          <w:sz w:val="24"/>
          <w:szCs w:val="24"/>
        </w:rPr>
      </w:pPr>
      <w:r w:rsidRPr="003079CA">
        <w:rPr>
          <w:rFonts w:ascii="Times New Roman" w:eastAsia="Times New Roman" w:hAnsi="Times New Roman" w:cs="Times New Roman"/>
          <w:bCs/>
          <w:color w:val="000000"/>
          <w:sz w:val="24"/>
          <w:szCs w:val="24"/>
        </w:rPr>
        <w:t>1. Мастер-класс «Елочная игрушка»;</w:t>
      </w:r>
    </w:p>
    <w:p w:rsidR="003079CA" w:rsidRPr="003079CA" w:rsidRDefault="003079CA" w:rsidP="003079CA">
      <w:pPr>
        <w:spacing w:after="0" w:line="240" w:lineRule="auto"/>
        <w:ind w:firstLine="426"/>
        <w:jc w:val="both"/>
        <w:rPr>
          <w:rFonts w:ascii="Times New Roman" w:eastAsia="Times New Roman" w:hAnsi="Times New Roman" w:cs="Times New Roman"/>
          <w:bCs/>
          <w:color w:val="000000"/>
          <w:sz w:val="24"/>
          <w:szCs w:val="24"/>
        </w:rPr>
      </w:pPr>
      <w:r w:rsidRPr="003079CA">
        <w:rPr>
          <w:rFonts w:ascii="Times New Roman" w:eastAsia="Times New Roman" w:hAnsi="Times New Roman" w:cs="Times New Roman"/>
          <w:bCs/>
          <w:color w:val="000000"/>
          <w:sz w:val="24"/>
          <w:szCs w:val="24"/>
        </w:rPr>
        <w:t>2. Мастер-класс «Новогодняя игрушка»;</w:t>
      </w:r>
    </w:p>
    <w:p w:rsidR="003079CA" w:rsidRPr="003079CA" w:rsidRDefault="003079CA" w:rsidP="003079CA">
      <w:pPr>
        <w:spacing w:after="0" w:line="240" w:lineRule="auto"/>
        <w:ind w:firstLine="426"/>
        <w:jc w:val="both"/>
        <w:rPr>
          <w:rFonts w:ascii="Times New Roman" w:eastAsia="Times New Roman" w:hAnsi="Times New Roman" w:cs="Times New Roman"/>
          <w:bCs/>
          <w:color w:val="000000"/>
          <w:sz w:val="24"/>
          <w:szCs w:val="24"/>
        </w:rPr>
      </w:pPr>
      <w:r w:rsidRPr="003079CA">
        <w:rPr>
          <w:rFonts w:ascii="Times New Roman" w:eastAsia="Times New Roman" w:hAnsi="Times New Roman" w:cs="Times New Roman"/>
          <w:bCs/>
          <w:color w:val="000000"/>
          <w:sz w:val="24"/>
          <w:szCs w:val="24"/>
        </w:rPr>
        <w:t>2. Мастер-класс «Снежинка»;</w:t>
      </w:r>
    </w:p>
    <w:p w:rsidR="003079CA" w:rsidRPr="003079CA" w:rsidRDefault="003079CA" w:rsidP="003079CA">
      <w:pPr>
        <w:spacing w:after="0" w:line="240" w:lineRule="auto"/>
        <w:ind w:firstLine="426"/>
        <w:jc w:val="both"/>
        <w:rPr>
          <w:rFonts w:ascii="Times New Roman" w:eastAsia="Times New Roman" w:hAnsi="Times New Roman" w:cs="Times New Roman"/>
          <w:b/>
          <w:bCs/>
          <w:color w:val="000000"/>
          <w:sz w:val="24"/>
          <w:szCs w:val="24"/>
        </w:rPr>
      </w:pPr>
    </w:p>
    <w:p w:rsidR="003079CA" w:rsidRPr="005248AC" w:rsidRDefault="003079CA" w:rsidP="003079CA">
      <w:pPr>
        <w:spacing w:after="0" w:line="240" w:lineRule="auto"/>
        <w:ind w:firstLine="426"/>
        <w:jc w:val="both"/>
        <w:rPr>
          <w:rFonts w:ascii="Times New Roman" w:eastAsia="Times New Roman" w:hAnsi="Times New Roman" w:cs="Times New Roman"/>
          <w:bCs/>
          <w:color w:val="000000"/>
          <w:sz w:val="24"/>
          <w:szCs w:val="24"/>
        </w:rPr>
      </w:pPr>
      <w:r w:rsidRPr="005248AC">
        <w:rPr>
          <w:rFonts w:ascii="Times New Roman" w:eastAsia="Times New Roman" w:hAnsi="Times New Roman" w:cs="Times New Roman"/>
          <w:bCs/>
          <w:color w:val="000000"/>
          <w:sz w:val="24"/>
          <w:szCs w:val="24"/>
        </w:rPr>
        <w:t>Целевые показатели</w:t>
      </w:r>
      <w:r w:rsidR="005248AC">
        <w:rPr>
          <w:rFonts w:ascii="Times New Roman" w:eastAsia="Times New Roman" w:hAnsi="Times New Roman" w:cs="Times New Roman"/>
          <w:bCs/>
          <w:color w:val="000000"/>
          <w:sz w:val="24"/>
          <w:szCs w:val="24"/>
        </w:rPr>
        <w:t>,</w:t>
      </w:r>
      <w:r w:rsidRPr="005248AC">
        <w:rPr>
          <w:rFonts w:ascii="Times New Roman" w:eastAsia="Times New Roman" w:hAnsi="Times New Roman" w:cs="Times New Roman"/>
          <w:bCs/>
          <w:color w:val="000000"/>
          <w:sz w:val="24"/>
          <w:szCs w:val="24"/>
        </w:rPr>
        <w:t xml:space="preserve"> </w:t>
      </w:r>
      <w:r w:rsidR="005248AC">
        <w:rPr>
          <w:rFonts w:ascii="Times New Roman" w:eastAsia="Times New Roman" w:hAnsi="Times New Roman" w:cs="Times New Roman"/>
          <w:bCs/>
          <w:color w:val="000000"/>
          <w:sz w:val="24"/>
          <w:szCs w:val="24"/>
        </w:rPr>
        <w:t>достигнутые в 2022 году</w:t>
      </w:r>
      <w:r w:rsidRPr="005248AC">
        <w:rPr>
          <w:rFonts w:ascii="Times New Roman" w:eastAsia="Times New Roman" w:hAnsi="Times New Roman" w:cs="Times New Roman"/>
          <w:bCs/>
          <w:color w:val="000000"/>
          <w:sz w:val="24"/>
          <w:szCs w:val="24"/>
        </w:rPr>
        <w:t xml:space="preserve">: </w:t>
      </w:r>
    </w:p>
    <w:p w:rsidR="003079CA" w:rsidRPr="003079CA" w:rsidRDefault="003079CA" w:rsidP="00D5391E">
      <w:pPr>
        <w:numPr>
          <w:ilvl w:val="0"/>
          <w:numId w:val="48"/>
        </w:numPr>
        <w:tabs>
          <w:tab w:val="left" w:pos="284"/>
        </w:tabs>
        <w:spacing w:after="0" w:line="240" w:lineRule="auto"/>
        <w:ind w:left="0" w:firstLine="0"/>
        <w:jc w:val="both"/>
        <w:rPr>
          <w:rFonts w:ascii="Times New Roman" w:eastAsia="Times New Roman" w:hAnsi="Times New Roman" w:cs="Times New Roman"/>
          <w:b/>
          <w:bCs/>
          <w:color w:val="000000"/>
          <w:sz w:val="24"/>
          <w:szCs w:val="24"/>
        </w:rPr>
      </w:pPr>
      <w:r w:rsidRPr="003079CA">
        <w:rPr>
          <w:rFonts w:ascii="Times New Roman" w:eastAsia="Times New Roman" w:hAnsi="Times New Roman" w:cs="Times New Roman"/>
          <w:color w:val="000000"/>
          <w:sz w:val="24"/>
          <w:szCs w:val="24"/>
        </w:rPr>
        <w:t>Обеспечение доступности муниципальных учреждений и предприятий для маломобильных групп населения установкой пандусов, подъемников, кнопками вызова персонала, обустройство парковки для маломобильных групп граждан, нанесение дорожной разметки и приобретение дорожных знаков, приобретение вывесок и тактильных табличек для слабовидящих и слепых – достигнут на объектах: МБОУ СОШ № 1, МБОУ СОШ № 2, МБДОУ Д/с № 4 «Снежинка».</w:t>
      </w:r>
      <w:r w:rsidRPr="003079CA">
        <w:rPr>
          <w:rFonts w:ascii="Times New Roman" w:eastAsia="Times New Roman" w:hAnsi="Times New Roman" w:cs="Times New Roman"/>
          <w:b/>
          <w:bCs/>
          <w:color w:val="000000"/>
          <w:sz w:val="24"/>
          <w:szCs w:val="24"/>
        </w:rPr>
        <w:t xml:space="preserve"> </w:t>
      </w:r>
      <w:r w:rsidRPr="003079CA">
        <w:rPr>
          <w:rFonts w:ascii="Times New Roman" w:eastAsia="Times New Roman" w:hAnsi="Times New Roman" w:cs="Times New Roman"/>
          <w:color w:val="000000"/>
          <w:sz w:val="24"/>
          <w:szCs w:val="24"/>
        </w:rPr>
        <w:t>План- 3, Факт- 3</w:t>
      </w:r>
      <w:r w:rsidRPr="003079CA">
        <w:rPr>
          <w:rFonts w:ascii="Times New Roman" w:eastAsia="Times New Roman" w:hAnsi="Times New Roman" w:cs="Times New Roman"/>
          <w:b/>
          <w:bCs/>
          <w:color w:val="000000"/>
          <w:sz w:val="24"/>
          <w:szCs w:val="24"/>
        </w:rPr>
        <w:t xml:space="preserve">. </w:t>
      </w:r>
      <w:r w:rsidRPr="003079CA">
        <w:rPr>
          <w:rFonts w:ascii="Times New Roman" w:eastAsia="Times New Roman" w:hAnsi="Times New Roman" w:cs="Times New Roman"/>
          <w:color w:val="000000"/>
          <w:sz w:val="24"/>
          <w:szCs w:val="24"/>
        </w:rPr>
        <w:t>Исполнено 100 %</w:t>
      </w:r>
      <w:r w:rsidRPr="003079CA">
        <w:rPr>
          <w:rFonts w:ascii="Times New Roman" w:eastAsia="Times New Roman" w:hAnsi="Times New Roman" w:cs="Times New Roman"/>
          <w:b/>
          <w:bCs/>
          <w:color w:val="000000"/>
          <w:sz w:val="24"/>
          <w:szCs w:val="24"/>
        </w:rPr>
        <w:t xml:space="preserve"> </w:t>
      </w:r>
    </w:p>
    <w:p w:rsidR="003079CA" w:rsidRPr="003079CA" w:rsidRDefault="003079CA" w:rsidP="00D5391E">
      <w:pPr>
        <w:numPr>
          <w:ilvl w:val="0"/>
          <w:numId w:val="48"/>
        </w:numPr>
        <w:tabs>
          <w:tab w:val="left" w:pos="284"/>
        </w:tabs>
        <w:spacing w:after="0" w:line="240" w:lineRule="auto"/>
        <w:ind w:left="0" w:firstLine="0"/>
        <w:jc w:val="both"/>
        <w:rPr>
          <w:rFonts w:ascii="Times New Roman" w:eastAsia="Times New Roman" w:hAnsi="Times New Roman" w:cs="Times New Roman"/>
          <w:b/>
          <w:bCs/>
          <w:color w:val="000000"/>
          <w:sz w:val="24"/>
          <w:szCs w:val="24"/>
        </w:rPr>
      </w:pPr>
      <w:r w:rsidRPr="003079CA">
        <w:rPr>
          <w:rFonts w:ascii="Times New Roman" w:eastAsia="Times New Roman" w:hAnsi="Times New Roman" w:cs="Times New Roman"/>
          <w:color w:val="000000"/>
          <w:sz w:val="24"/>
          <w:szCs w:val="24"/>
        </w:rPr>
        <w:t>Информационные и просветительские мероприятия в муниципальных учреждениях для маломобильных групп населения, направленные на преодоление социальной разобщенности в обществе людей с ограниченными физическими возможностями». - прохождение обучения специ</w:t>
      </w:r>
      <w:r w:rsidR="00B143A4">
        <w:rPr>
          <w:rFonts w:ascii="Times New Roman" w:eastAsia="Times New Roman" w:hAnsi="Times New Roman" w:cs="Times New Roman"/>
          <w:color w:val="000000"/>
          <w:sz w:val="24"/>
          <w:szCs w:val="24"/>
        </w:rPr>
        <w:t xml:space="preserve">алиста по делам семьи и детства </w:t>
      </w:r>
      <w:r w:rsidRPr="003079CA">
        <w:rPr>
          <w:rFonts w:ascii="Times New Roman" w:eastAsia="Times New Roman" w:hAnsi="Times New Roman" w:cs="Times New Roman"/>
          <w:color w:val="000000"/>
          <w:sz w:val="24"/>
          <w:szCs w:val="24"/>
        </w:rPr>
        <w:t xml:space="preserve">по программе дополнительного профессионального образования «основы взаимодействия специалистов с гражданами пожилого возраста: профилактика </w:t>
      </w:r>
      <w:proofErr w:type="spellStart"/>
      <w:r w:rsidRPr="003079CA">
        <w:rPr>
          <w:rFonts w:ascii="Times New Roman" w:eastAsia="Times New Roman" w:hAnsi="Times New Roman" w:cs="Times New Roman"/>
          <w:color w:val="000000"/>
          <w:sz w:val="24"/>
          <w:szCs w:val="24"/>
        </w:rPr>
        <w:t>эйджизма</w:t>
      </w:r>
      <w:proofErr w:type="spellEnd"/>
      <w:r w:rsidRPr="003079CA">
        <w:rPr>
          <w:rFonts w:ascii="Times New Roman" w:eastAsia="Times New Roman" w:hAnsi="Times New Roman" w:cs="Times New Roman"/>
          <w:color w:val="000000"/>
          <w:sz w:val="24"/>
          <w:szCs w:val="24"/>
        </w:rPr>
        <w:t xml:space="preserve">», а также данное обучение прошли образовательные учреждения за свой счет. Еще одним из информационных и просветительских мероприятий стала Декада инвалидов в ГО «Жатай», приуроченная к Международному дню инвалидов.  План – 2, факт – 2. Исполнено 100 %. </w:t>
      </w:r>
    </w:p>
    <w:p w:rsidR="003079CA" w:rsidRPr="003079CA" w:rsidRDefault="003079CA" w:rsidP="00D5391E">
      <w:pPr>
        <w:numPr>
          <w:ilvl w:val="0"/>
          <w:numId w:val="48"/>
        </w:numPr>
        <w:tabs>
          <w:tab w:val="left" w:pos="284"/>
        </w:tabs>
        <w:spacing w:after="0" w:line="240" w:lineRule="auto"/>
        <w:ind w:left="0" w:firstLine="0"/>
        <w:jc w:val="both"/>
        <w:rPr>
          <w:rFonts w:ascii="Times New Roman" w:eastAsia="Times New Roman" w:hAnsi="Times New Roman" w:cs="Times New Roman"/>
          <w:b/>
          <w:bCs/>
          <w:color w:val="000000"/>
          <w:sz w:val="24"/>
          <w:szCs w:val="24"/>
        </w:rPr>
      </w:pPr>
      <w:r w:rsidRPr="003079CA">
        <w:rPr>
          <w:rFonts w:ascii="Times New Roman" w:eastAsia="Times New Roman" w:hAnsi="Times New Roman" w:cs="Times New Roman"/>
          <w:color w:val="000000"/>
          <w:sz w:val="24"/>
          <w:szCs w:val="24"/>
        </w:rPr>
        <w:t>Создание условий для социальной адаптации детей-инвалидов путем введения и оснащения группы временного пребывания для детей с ограниченными возможностями здоровья – достигнут. План -1, факт-1. Исполнено 100 %.</w:t>
      </w: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p>
    <w:p w:rsidR="003079CA" w:rsidRPr="003079CA" w:rsidRDefault="003079CA" w:rsidP="003079CA">
      <w:pPr>
        <w:spacing w:after="0" w:line="240" w:lineRule="auto"/>
        <w:ind w:firstLine="426"/>
        <w:jc w:val="both"/>
        <w:rPr>
          <w:rFonts w:ascii="Times New Roman" w:eastAsia="Times New Roman" w:hAnsi="Times New Roman" w:cs="Times New Roman"/>
          <w:color w:val="000000"/>
          <w:sz w:val="24"/>
          <w:szCs w:val="24"/>
        </w:rPr>
      </w:pPr>
      <w:r w:rsidRPr="003079CA">
        <w:rPr>
          <w:rFonts w:ascii="Times New Roman" w:eastAsia="Times New Roman" w:hAnsi="Times New Roman" w:cs="Times New Roman"/>
          <w:color w:val="000000"/>
          <w:sz w:val="24"/>
          <w:szCs w:val="24"/>
        </w:rPr>
        <w:t xml:space="preserve">Эффективность реализации мероприятий программы «Доступная среда ГО «Жатай» на 2020-2022 годы» за 2022 год равна </w:t>
      </w:r>
      <w:r w:rsidRPr="00180262">
        <w:rPr>
          <w:rFonts w:ascii="Times New Roman" w:eastAsia="Times New Roman" w:hAnsi="Times New Roman" w:cs="Times New Roman"/>
          <w:b/>
          <w:color w:val="000000"/>
          <w:sz w:val="24"/>
          <w:szCs w:val="24"/>
        </w:rPr>
        <w:t>1</w:t>
      </w:r>
      <w:r w:rsidRPr="003079CA">
        <w:rPr>
          <w:rFonts w:ascii="Times New Roman" w:eastAsia="Times New Roman" w:hAnsi="Times New Roman" w:cs="Times New Roman"/>
          <w:color w:val="000000"/>
          <w:sz w:val="24"/>
          <w:szCs w:val="24"/>
        </w:rPr>
        <w:t xml:space="preserve"> и признается высокой.</w:t>
      </w:r>
    </w:p>
    <w:p w:rsidR="00F07017" w:rsidRPr="00F07017" w:rsidRDefault="00F07017" w:rsidP="00BD2992">
      <w:pPr>
        <w:spacing w:after="0" w:line="240" w:lineRule="auto"/>
        <w:ind w:firstLine="426"/>
        <w:jc w:val="both"/>
        <w:rPr>
          <w:rFonts w:ascii="Times New Roman" w:eastAsia="Times New Roman" w:hAnsi="Times New Roman" w:cs="Times New Roman"/>
          <w:color w:val="000000"/>
          <w:sz w:val="24"/>
          <w:szCs w:val="24"/>
        </w:rPr>
      </w:pPr>
    </w:p>
    <w:p w:rsidR="008B727C" w:rsidRDefault="008B727C" w:rsidP="00876092">
      <w:pPr>
        <w:pStyle w:val="a3"/>
        <w:numPr>
          <w:ilvl w:val="0"/>
          <w:numId w:val="52"/>
        </w:numPr>
        <w:spacing w:after="0" w:line="240" w:lineRule="auto"/>
        <w:ind w:left="1276"/>
        <w:jc w:val="center"/>
        <w:rPr>
          <w:rFonts w:ascii="Times New Roman" w:eastAsia="Times New Roman" w:hAnsi="Times New Roman" w:cs="Times New Roman"/>
          <w:b/>
          <w:sz w:val="24"/>
          <w:szCs w:val="24"/>
        </w:rPr>
      </w:pPr>
      <w:r w:rsidRPr="00861577">
        <w:rPr>
          <w:rFonts w:ascii="Times New Roman" w:eastAsia="Times New Roman" w:hAnsi="Times New Roman" w:cs="Times New Roman"/>
          <w:b/>
          <w:sz w:val="24"/>
          <w:szCs w:val="24"/>
        </w:rPr>
        <w:t xml:space="preserve">Муниципальная программа </w:t>
      </w:r>
      <w:r w:rsidR="003036AD">
        <w:rPr>
          <w:rFonts w:ascii="Times New Roman" w:eastAsia="Times New Roman" w:hAnsi="Times New Roman" w:cs="Times New Roman"/>
          <w:b/>
          <w:sz w:val="24"/>
          <w:szCs w:val="24"/>
        </w:rPr>
        <w:t>«</w:t>
      </w:r>
      <w:r w:rsidRPr="00861577">
        <w:rPr>
          <w:rFonts w:ascii="Times New Roman" w:eastAsia="Times New Roman" w:hAnsi="Times New Roman" w:cs="Times New Roman"/>
          <w:b/>
          <w:sz w:val="24"/>
          <w:szCs w:val="24"/>
        </w:rPr>
        <w:t xml:space="preserve">Управление собственностью городского округа </w:t>
      </w:r>
      <w:r w:rsidR="003036AD">
        <w:rPr>
          <w:rFonts w:ascii="Times New Roman" w:eastAsia="Times New Roman" w:hAnsi="Times New Roman" w:cs="Times New Roman"/>
          <w:b/>
          <w:sz w:val="24"/>
          <w:szCs w:val="24"/>
        </w:rPr>
        <w:t>«</w:t>
      </w:r>
      <w:r w:rsidRPr="00861577">
        <w:rPr>
          <w:rFonts w:ascii="Times New Roman" w:eastAsia="Times New Roman" w:hAnsi="Times New Roman" w:cs="Times New Roman"/>
          <w:b/>
          <w:sz w:val="24"/>
          <w:szCs w:val="24"/>
        </w:rPr>
        <w:t>Жатай</w:t>
      </w:r>
      <w:r w:rsidR="003036AD">
        <w:rPr>
          <w:rFonts w:ascii="Times New Roman" w:eastAsia="Times New Roman" w:hAnsi="Times New Roman" w:cs="Times New Roman"/>
          <w:b/>
          <w:sz w:val="24"/>
          <w:szCs w:val="24"/>
        </w:rPr>
        <w:t>»</w:t>
      </w:r>
      <w:r w:rsidRPr="00861577">
        <w:rPr>
          <w:rFonts w:ascii="Times New Roman" w:eastAsia="Times New Roman" w:hAnsi="Times New Roman" w:cs="Times New Roman"/>
          <w:b/>
          <w:sz w:val="24"/>
          <w:szCs w:val="24"/>
        </w:rPr>
        <w:t xml:space="preserve"> РС (Я) на 2020-2024 годы</w:t>
      </w:r>
      <w:r w:rsidR="003036AD">
        <w:rPr>
          <w:rFonts w:ascii="Times New Roman" w:eastAsia="Times New Roman" w:hAnsi="Times New Roman" w:cs="Times New Roman"/>
          <w:b/>
          <w:sz w:val="24"/>
          <w:szCs w:val="24"/>
        </w:rPr>
        <w:t>»</w:t>
      </w:r>
    </w:p>
    <w:p w:rsidR="00115F83" w:rsidRPr="00861577" w:rsidRDefault="00115F83" w:rsidP="00115F83">
      <w:pPr>
        <w:pStyle w:val="a3"/>
        <w:spacing w:after="0" w:line="240" w:lineRule="auto"/>
        <w:ind w:left="1276"/>
        <w:rPr>
          <w:rFonts w:ascii="Times New Roman" w:eastAsia="Times New Roman" w:hAnsi="Times New Roman" w:cs="Times New Roman"/>
          <w:b/>
          <w:sz w:val="24"/>
          <w:szCs w:val="24"/>
        </w:rPr>
      </w:pPr>
    </w:p>
    <w:p w:rsidR="00115F83" w:rsidRPr="00CB54E8" w:rsidRDefault="00115F83" w:rsidP="00115F83">
      <w:pPr>
        <w:spacing w:after="0" w:line="240" w:lineRule="auto"/>
        <w:ind w:firstLine="70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Муниципальная программа «Управление собственностью городского округа «</w:t>
      </w:r>
      <w:proofErr w:type="gramStart"/>
      <w:r w:rsidRPr="00CB54E8">
        <w:rPr>
          <w:rFonts w:ascii="Times New Roman" w:eastAsia="Times New Roman" w:hAnsi="Times New Roman" w:cs="Times New Roman"/>
          <w:sz w:val="24"/>
          <w:szCs w:val="24"/>
        </w:rPr>
        <w:t xml:space="preserve">Жатай»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w:t>
      </w:r>
      <w:r w:rsidRPr="00CB54E8">
        <w:rPr>
          <w:rFonts w:ascii="Times New Roman" w:eastAsia="Times New Roman" w:hAnsi="Times New Roman" w:cs="Times New Roman"/>
          <w:sz w:val="24"/>
          <w:szCs w:val="24"/>
        </w:rPr>
        <w:t>РС (Я) на 2020-2024 годы» утверждена постановлением Окружной Администрации ГО «Жатай» от 10.12.2019 г. № 92-г.</w:t>
      </w:r>
    </w:p>
    <w:p w:rsidR="00115F83" w:rsidRPr="00CB54E8" w:rsidRDefault="00115F83" w:rsidP="00115F83">
      <w:pPr>
        <w:spacing w:after="0" w:line="240" w:lineRule="auto"/>
        <w:ind w:firstLine="70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Основная цель Программы - сбалансированное управление муниципальной собственностью, обеспечивающее в необходимых размерах реализацию муниципальных полномочий в соответствии с законодательством и достижение роста неналоговых доходов от эффективного управления муниципальным имуществом.</w:t>
      </w:r>
    </w:p>
    <w:p w:rsidR="00115F83" w:rsidRPr="00CB54E8" w:rsidRDefault="00115F83" w:rsidP="00115F83">
      <w:pPr>
        <w:tabs>
          <w:tab w:val="left" w:pos="142"/>
        </w:tabs>
        <w:spacing w:after="0" w:line="240" w:lineRule="auto"/>
        <w:ind w:firstLine="70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Достижение цели Программы обеспечивается путем выполнения задач, мероприятий, сгруппированных в 5-ти стратегических направлениях:</w:t>
      </w:r>
    </w:p>
    <w:p w:rsidR="00115F83" w:rsidRPr="00CB54E8" w:rsidRDefault="00115F83" w:rsidP="00115F83">
      <w:pPr>
        <w:tabs>
          <w:tab w:val="left" w:pos="142"/>
        </w:tabs>
        <w:spacing w:after="0" w:line="240" w:lineRule="auto"/>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1. «Управление имуществом»;</w:t>
      </w:r>
    </w:p>
    <w:p w:rsidR="00115F83" w:rsidRPr="00CB54E8" w:rsidRDefault="00115F83" w:rsidP="00115F83">
      <w:pPr>
        <w:tabs>
          <w:tab w:val="left" w:pos="142"/>
        </w:tabs>
        <w:spacing w:after="0" w:line="240" w:lineRule="auto"/>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2. «Управление земельными ресурсами»;</w:t>
      </w:r>
    </w:p>
    <w:p w:rsidR="00115F83" w:rsidRPr="00CB54E8" w:rsidRDefault="00115F83" w:rsidP="00115F83">
      <w:pPr>
        <w:tabs>
          <w:tab w:val="left" w:pos="142"/>
        </w:tabs>
        <w:spacing w:after="0" w:line="240" w:lineRule="auto"/>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3. «Имущественная поддержка субъектов малого и среднего предпринимательства (МСП)»;</w:t>
      </w:r>
    </w:p>
    <w:p w:rsidR="00115F83" w:rsidRPr="00CB54E8" w:rsidRDefault="00115F83" w:rsidP="00115F83">
      <w:pPr>
        <w:tabs>
          <w:tab w:val="left" w:pos="142"/>
        </w:tabs>
        <w:spacing w:after="0" w:line="240" w:lineRule="auto"/>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4.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в том числе обеспечивающих деятельность в сфере оказания имущественной поддержки МСП»;</w:t>
      </w:r>
    </w:p>
    <w:p w:rsidR="00115F83" w:rsidRPr="00CB54E8" w:rsidRDefault="00115F83" w:rsidP="00115F83">
      <w:pPr>
        <w:tabs>
          <w:tab w:val="left" w:pos="142"/>
        </w:tabs>
        <w:spacing w:after="0" w:line="240" w:lineRule="auto"/>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5. «Управление программой».</w:t>
      </w:r>
    </w:p>
    <w:p w:rsidR="00115F83" w:rsidRDefault="00115F83" w:rsidP="00115F83">
      <w:pPr>
        <w:spacing w:after="0" w:line="240" w:lineRule="auto"/>
        <w:ind w:firstLine="284"/>
        <w:jc w:val="both"/>
        <w:rPr>
          <w:rFonts w:ascii="Times New Roman" w:eastAsia="Calibri" w:hAnsi="Times New Roman" w:cs="Times New Roman"/>
          <w:sz w:val="24"/>
          <w:szCs w:val="24"/>
        </w:rPr>
      </w:pPr>
    </w:p>
    <w:p w:rsidR="00115F83" w:rsidRDefault="00115F83" w:rsidP="00115F83">
      <w:pPr>
        <w:spacing w:after="0" w:line="240" w:lineRule="auto"/>
        <w:ind w:firstLine="284"/>
        <w:jc w:val="both"/>
        <w:rPr>
          <w:rFonts w:ascii="Times New Roman" w:eastAsia="Calibri" w:hAnsi="Times New Roman" w:cs="Times New Roman"/>
          <w:sz w:val="24"/>
          <w:szCs w:val="24"/>
        </w:rPr>
      </w:pPr>
      <w:r w:rsidRPr="00CB54E8">
        <w:rPr>
          <w:rFonts w:ascii="Times New Roman" w:eastAsia="Calibri" w:hAnsi="Times New Roman" w:cs="Times New Roman"/>
          <w:sz w:val="24"/>
          <w:szCs w:val="24"/>
        </w:rPr>
        <w:t>За 202</w:t>
      </w:r>
      <w:r>
        <w:rPr>
          <w:rFonts w:ascii="Times New Roman" w:eastAsia="Calibri" w:hAnsi="Times New Roman" w:cs="Times New Roman"/>
          <w:sz w:val="24"/>
          <w:szCs w:val="24"/>
        </w:rPr>
        <w:t>2</w:t>
      </w:r>
      <w:r w:rsidRPr="00CB54E8">
        <w:rPr>
          <w:rFonts w:ascii="Times New Roman" w:eastAsia="Calibri" w:hAnsi="Times New Roman" w:cs="Times New Roman"/>
          <w:sz w:val="24"/>
          <w:szCs w:val="24"/>
        </w:rPr>
        <w:t xml:space="preserve"> год в собственность, по договору купли-продажи, (в форме выкупа, без пров</w:t>
      </w:r>
      <w:r>
        <w:rPr>
          <w:rFonts w:ascii="Times New Roman" w:eastAsia="Calibri" w:hAnsi="Times New Roman" w:cs="Times New Roman"/>
          <w:sz w:val="24"/>
          <w:szCs w:val="24"/>
        </w:rPr>
        <w:t xml:space="preserve">едения торгов) предоставлено 210 </w:t>
      </w:r>
      <w:r w:rsidRPr="00CB54E8">
        <w:rPr>
          <w:rFonts w:ascii="Times New Roman" w:eastAsia="Calibri" w:hAnsi="Times New Roman" w:cs="Times New Roman"/>
          <w:sz w:val="24"/>
          <w:szCs w:val="24"/>
        </w:rPr>
        <w:t>земельных участков</w:t>
      </w:r>
      <w:r>
        <w:rPr>
          <w:rFonts w:ascii="Times New Roman" w:eastAsia="Calibri" w:hAnsi="Times New Roman" w:cs="Times New Roman"/>
          <w:sz w:val="24"/>
          <w:szCs w:val="24"/>
        </w:rPr>
        <w:t xml:space="preserve"> (АППГ 49)</w:t>
      </w:r>
      <w:r w:rsidRPr="00CB54E8">
        <w:rPr>
          <w:rFonts w:ascii="Times New Roman" w:eastAsia="Calibri" w:hAnsi="Times New Roman" w:cs="Times New Roman"/>
          <w:sz w:val="24"/>
          <w:szCs w:val="24"/>
        </w:rPr>
        <w:t>, из них: 1</w:t>
      </w:r>
      <w:r>
        <w:rPr>
          <w:rFonts w:ascii="Times New Roman" w:eastAsia="Calibri" w:hAnsi="Times New Roman" w:cs="Times New Roman"/>
          <w:sz w:val="24"/>
          <w:szCs w:val="24"/>
        </w:rPr>
        <w:t>5</w:t>
      </w:r>
      <w:r w:rsidRPr="00CB54E8">
        <w:rPr>
          <w:rFonts w:ascii="Times New Roman" w:eastAsia="Calibri" w:hAnsi="Times New Roman" w:cs="Times New Roman"/>
          <w:sz w:val="24"/>
          <w:szCs w:val="24"/>
        </w:rPr>
        <w:t xml:space="preserve"> земельных участка под ИЖС </w:t>
      </w:r>
      <w:r>
        <w:rPr>
          <w:rFonts w:ascii="Times New Roman" w:eastAsia="Calibri" w:hAnsi="Times New Roman" w:cs="Times New Roman"/>
          <w:sz w:val="24"/>
          <w:szCs w:val="24"/>
        </w:rPr>
        <w:t>(АППГ 10)</w:t>
      </w:r>
      <w:r w:rsidRPr="00CB54E8">
        <w:rPr>
          <w:rFonts w:ascii="Times New Roman" w:eastAsia="Calibri" w:hAnsi="Times New Roman" w:cs="Times New Roman"/>
          <w:sz w:val="24"/>
          <w:szCs w:val="24"/>
        </w:rPr>
        <w:t xml:space="preserve">; </w:t>
      </w:r>
      <w:r>
        <w:rPr>
          <w:rFonts w:ascii="Times New Roman" w:eastAsia="Calibri" w:hAnsi="Times New Roman" w:cs="Times New Roman"/>
          <w:sz w:val="24"/>
          <w:szCs w:val="24"/>
        </w:rPr>
        <w:t>128</w:t>
      </w:r>
      <w:r w:rsidRPr="00CB54E8">
        <w:rPr>
          <w:rFonts w:ascii="Times New Roman" w:eastAsia="Calibri" w:hAnsi="Times New Roman" w:cs="Times New Roman"/>
          <w:sz w:val="24"/>
          <w:szCs w:val="24"/>
        </w:rPr>
        <w:t xml:space="preserve"> земельных участков для использования в целях ведения садоводства </w:t>
      </w:r>
      <w:r>
        <w:rPr>
          <w:rFonts w:ascii="Times New Roman" w:eastAsia="Calibri" w:hAnsi="Times New Roman" w:cs="Times New Roman"/>
          <w:sz w:val="24"/>
          <w:szCs w:val="24"/>
        </w:rPr>
        <w:t xml:space="preserve">(АППГ </w:t>
      </w:r>
      <w:r>
        <w:rPr>
          <w:rFonts w:ascii="Times New Roman" w:eastAsia="Calibri" w:hAnsi="Times New Roman" w:cs="Times New Roman"/>
          <w:sz w:val="24"/>
          <w:szCs w:val="24"/>
        </w:rPr>
        <w:lastRenderedPageBreak/>
        <w:t>22); 67</w:t>
      </w:r>
      <w:r w:rsidRPr="00CB54E8">
        <w:rPr>
          <w:rFonts w:ascii="Times New Roman" w:eastAsia="Calibri" w:hAnsi="Times New Roman" w:cs="Times New Roman"/>
          <w:sz w:val="24"/>
          <w:szCs w:val="24"/>
        </w:rPr>
        <w:t xml:space="preserve"> земельных участков для использования в целях размещения гаража </w:t>
      </w:r>
      <w:r>
        <w:rPr>
          <w:rFonts w:ascii="Times New Roman" w:eastAsia="Calibri" w:hAnsi="Times New Roman" w:cs="Times New Roman"/>
          <w:sz w:val="24"/>
          <w:szCs w:val="24"/>
        </w:rPr>
        <w:t>(АППГ 67)</w:t>
      </w:r>
      <w:r w:rsidRPr="00CB54E8">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552E51">
        <w:rPr>
          <w:rFonts w:ascii="Times New Roman" w:eastAsia="Calibri" w:hAnsi="Times New Roman" w:cs="Times New Roman"/>
          <w:sz w:val="24"/>
          <w:szCs w:val="24"/>
        </w:rPr>
        <w:t xml:space="preserve">Видим заметный рост количества эффективных землевладельцев. </w:t>
      </w:r>
    </w:p>
    <w:p w:rsidR="00115F83" w:rsidRDefault="00115F83" w:rsidP="00115F83">
      <w:pPr>
        <w:spacing w:after="0" w:line="240" w:lineRule="auto"/>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Поставлено на балансовый учет 15</w:t>
      </w:r>
      <w:r w:rsidRPr="00CB54E8">
        <w:rPr>
          <w:rFonts w:ascii="Times New Roman" w:eastAsia="Calibri" w:hAnsi="Times New Roman" w:cs="Times New Roman"/>
          <w:sz w:val="24"/>
          <w:szCs w:val="24"/>
        </w:rPr>
        <w:t xml:space="preserve"> объекта имущества, из них: объекты капитального строительства – </w:t>
      </w:r>
      <w:r>
        <w:rPr>
          <w:rFonts w:ascii="Times New Roman" w:eastAsia="Calibri" w:hAnsi="Times New Roman" w:cs="Times New Roman"/>
          <w:sz w:val="24"/>
          <w:szCs w:val="24"/>
        </w:rPr>
        <w:t>8</w:t>
      </w:r>
      <w:r w:rsidRPr="00CB54E8">
        <w:rPr>
          <w:rFonts w:ascii="Times New Roman" w:eastAsia="Calibri" w:hAnsi="Times New Roman" w:cs="Times New Roman"/>
          <w:sz w:val="24"/>
          <w:szCs w:val="24"/>
        </w:rPr>
        <w:t xml:space="preserve"> ед. (</w:t>
      </w:r>
      <w:r w:rsidRPr="00C31D7C">
        <w:rPr>
          <w:rFonts w:ascii="Times New Roman" w:hAnsi="Times New Roman" w:cs="Times New Roman"/>
        </w:rPr>
        <w:t>объекты комплекса очистных сооружений</w:t>
      </w:r>
      <w:r w:rsidRPr="00CB54E8">
        <w:rPr>
          <w:rFonts w:ascii="Times New Roman" w:eastAsia="Calibri" w:hAnsi="Times New Roman" w:cs="Times New Roman"/>
          <w:sz w:val="24"/>
          <w:szCs w:val="24"/>
        </w:rPr>
        <w:t>);</w:t>
      </w:r>
      <w:r>
        <w:rPr>
          <w:rFonts w:ascii="Times New Roman" w:eastAsia="Calibri" w:hAnsi="Times New Roman" w:cs="Times New Roman"/>
          <w:sz w:val="24"/>
          <w:szCs w:val="24"/>
        </w:rPr>
        <w:t xml:space="preserve"> жилые помещения (квартиры) – 2</w:t>
      </w:r>
      <w:r w:rsidRPr="00CB54E8">
        <w:rPr>
          <w:rFonts w:ascii="Times New Roman" w:eastAsia="Calibri" w:hAnsi="Times New Roman" w:cs="Times New Roman"/>
          <w:sz w:val="24"/>
          <w:szCs w:val="24"/>
        </w:rPr>
        <w:t xml:space="preserve"> ед.</w:t>
      </w:r>
      <w:r>
        <w:rPr>
          <w:rFonts w:ascii="Times New Roman" w:eastAsia="Calibri" w:hAnsi="Times New Roman" w:cs="Times New Roman"/>
          <w:sz w:val="24"/>
          <w:szCs w:val="24"/>
        </w:rPr>
        <w:t>;</w:t>
      </w:r>
      <w:r w:rsidRPr="00CB54E8">
        <w:rPr>
          <w:rFonts w:ascii="Times New Roman" w:eastAsia="Calibri" w:hAnsi="Times New Roman" w:cs="Times New Roman"/>
          <w:sz w:val="24"/>
          <w:szCs w:val="24"/>
        </w:rPr>
        <w:t xml:space="preserve"> </w:t>
      </w:r>
      <w:r w:rsidRPr="0053089B">
        <w:rPr>
          <w:rFonts w:ascii="Times New Roman" w:eastAsia="Calibri" w:hAnsi="Times New Roman" w:cs="Times New Roman"/>
          <w:sz w:val="24"/>
          <w:szCs w:val="24"/>
        </w:rPr>
        <w:t>земельные участки – 5 ед.</w:t>
      </w:r>
      <w:r>
        <w:rPr>
          <w:rFonts w:ascii="Times New Roman" w:eastAsia="Calibri" w:hAnsi="Times New Roman" w:cs="Times New Roman"/>
          <w:sz w:val="24"/>
          <w:szCs w:val="24"/>
        </w:rPr>
        <w:t xml:space="preserve"> </w:t>
      </w:r>
      <w:r w:rsidRPr="00CB54E8">
        <w:rPr>
          <w:rFonts w:ascii="Times New Roman" w:eastAsia="Calibri" w:hAnsi="Times New Roman" w:cs="Times New Roman"/>
          <w:sz w:val="24"/>
          <w:szCs w:val="24"/>
        </w:rPr>
        <w:t>В упрощенном (без проведе</w:t>
      </w:r>
      <w:r>
        <w:rPr>
          <w:rFonts w:ascii="Times New Roman" w:eastAsia="Calibri" w:hAnsi="Times New Roman" w:cs="Times New Roman"/>
          <w:sz w:val="24"/>
          <w:szCs w:val="24"/>
        </w:rPr>
        <w:t>ния торгов) порядке заключено 94</w:t>
      </w:r>
      <w:r w:rsidRPr="00CB54E8">
        <w:rPr>
          <w:rFonts w:ascii="Times New Roman" w:eastAsia="Calibri" w:hAnsi="Times New Roman" w:cs="Times New Roman"/>
          <w:sz w:val="24"/>
          <w:szCs w:val="24"/>
        </w:rPr>
        <w:t xml:space="preserve"> </w:t>
      </w:r>
      <w:r>
        <w:rPr>
          <w:rFonts w:ascii="Times New Roman" w:eastAsia="Calibri" w:hAnsi="Times New Roman" w:cs="Times New Roman"/>
          <w:sz w:val="24"/>
          <w:szCs w:val="24"/>
        </w:rPr>
        <w:t>договора аренды земли из них: 90</w:t>
      </w:r>
      <w:r w:rsidRPr="00CB54E8">
        <w:rPr>
          <w:rFonts w:ascii="Times New Roman" w:eastAsia="Calibri" w:hAnsi="Times New Roman" w:cs="Times New Roman"/>
          <w:sz w:val="24"/>
          <w:szCs w:val="24"/>
        </w:rPr>
        <w:t xml:space="preserve"> договоров для использования земельных участков в целях ведения садоводства; </w:t>
      </w:r>
      <w:r w:rsidRPr="00E5553E">
        <w:rPr>
          <w:rFonts w:ascii="Times New Roman" w:eastAsia="Calibri" w:hAnsi="Times New Roman" w:cs="Times New Roman"/>
          <w:sz w:val="24"/>
          <w:szCs w:val="24"/>
        </w:rPr>
        <w:t>4 договора аренды земли для размеще</w:t>
      </w:r>
      <w:r>
        <w:rPr>
          <w:rFonts w:ascii="Times New Roman" w:eastAsia="Calibri" w:hAnsi="Times New Roman" w:cs="Times New Roman"/>
          <w:sz w:val="24"/>
          <w:szCs w:val="24"/>
        </w:rPr>
        <w:t>ния воздушных линий связи.</w:t>
      </w:r>
    </w:p>
    <w:p w:rsidR="00115F83" w:rsidRDefault="00115F83" w:rsidP="00115F83">
      <w:pPr>
        <w:spacing w:after="0" w:line="240" w:lineRule="auto"/>
        <w:ind w:firstLine="284"/>
        <w:jc w:val="both"/>
        <w:rPr>
          <w:rFonts w:ascii="Times New Roman" w:eastAsia="Calibri" w:hAnsi="Times New Roman" w:cs="Times New Roman"/>
          <w:sz w:val="24"/>
          <w:szCs w:val="24"/>
        </w:rPr>
      </w:pPr>
      <w:r w:rsidRPr="00E5553E">
        <w:rPr>
          <w:rFonts w:ascii="Times New Roman" w:eastAsia="Calibri" w:hAnsi="Times New Roman" w:cs="Times New Roman"/>
          <w:sz w:val="24"/>
          <w:szCs w:val="24"/>
        </w:rPr>
        <w:t>На основании распоряжения Главы РС (Я), в целях реализации крупных инвестиционных проектов, заключено 5 договоров аренды земли, из них;</w:t>
      </w:r>
    </w:p>
    <w:p w:rsidR="00115F83" w:rsidRPr="00E5553E" w:rsidRDefault="00115F83" w:rsidP="00115F83">
      <w:pPr>
        <w:spacing w:after="0" w:line="240" w:lineRule="auto"/>
        <w:ind w:firstLine="284"/>
        <w:jc w:val="both"/>
        <w:rPr>
          <w:rFonts w:ascii="Times New Roman" w:eastAsia="Calibri" w:hAnsi="Times New Roman" w:cs="Times New Roman"/>
          <w:sz w:val="24"/>
          <w:szCs w:val="24"/>
        </w:rPr>
      </w:pPr>
      <w:r w:rsidRPr="00E5553E">
        <w:rPr>
          <w:rFonts w:ascii="Times New Roman" w:eastAsia="Calibri" w:hAnsi="Times New Roman" w:cs="Times New Roman"/>
          <w:sz w:val="24"/>
          <w:szCs w:val="24"/>
        </w:rPr>
        <w:t xml:space="preserve"> - 3 для строительства общежития и многоквартирного жилого дома для работников АО «</w:t>
      </w:r>
      <w:proofErr w:type="spellStart"/>
      <w:r w:rsidRPr="00E5553E">
        <w:rPr>
          <w:rFonts w:ascii="Times New Roman" w:eastAsia="Calibri" w:hAnsi="Times New Roman" w:cs="Times New Roman"/>
          <w:sz w:val="24"/>
          <w:szCs w:val="24"/>
        </w:rPr>
        <w:t>Жатайская</w:t>
      </w:r>
      <w:proofErr w:type="spellEnd"/>
      <w:r w:rsidRPr="00E5553E">
        <w:rPr>
          <w:rFonts w:ascii="Times New Roman" w:eastAsia="Calibri" w:hAnsi="Times New Roman" w:cs="Times New Roman"/>
          <w:sz w:val="24"/>
          <w:szCs w:val="24"/>
        </w:rPr>
        <w:t xml:space="preserve"> судоверфь»;</w:t>
      </w:r>
    </w:p>
    <w:p w:rsidR="00115F83" w:rsidRPr="00E5553E" w:rsidRDefault="00115F83" w:rsidP="00115F83">
      <w:pPr>
        <w:spacing w:after="0" w:line="240" w:lineRule="auto"/>
        <w:jc w:val="both"/>
        <w:rPr>
          <w:rFonts w:ascii="Times New Roman" w:eastAsia="Calibri" w:hAnsi="Times New Roman" w:cs="Times New Roman"/>
          <w:iCs/>
          <w:sz w:val="24"/>
          <w:szCs w:val="24"/>
        </w:rPr>
      </w:pPr>
      <w:r w:rsidRPr="00E5553E">
        <w:rPr>
          <w:rFonts w:ascii="Times New Roman" w:eastAsia="Calibri" w:hAnsi="Times New Roman" w:cs="Times New Roman"/>
          <w:sz w:val="24"/>
          <w:szCs w:val="24"/>
        </w:rPr>
        <w:t xml:space="preserve"> - </w:t>
      </w:r>
      <w:r>
        <w:rPr>
          <w:rFonts w:ascii="Times New Roman" w:eastAsia="Calibri" w:hAnsi="Times New Roman" w:cs="Times New Roman"/>
          <w:sz w:val="24"/>
          <w:szCs w:val="24"/>
        </w:rPr>
        <w:t xml:space="preserve">1 </w:t>
      </w:r>
      <w:r w:rsidRPr="00E5553E">
        <w:rPr>
          <w:rFonts w:ascii="Times New Roman" w:eastAsia="Calibri" w:hAnsi="Times New Roman" w:cs="Times New Roman"/>
          <w:sz w:val="24"/>
          <w:szCs w:val="24"/>
        </w:rPr>
        <w:t>для строительства объекта: «</w:t>
      </w:r>
      <w:r w:rsidRPr="00E5553E">
        <w:rPr>
          <w:rFonts w:ascii="Times New Roman" w:eastAsia="Calibri" w:hAnsi="Times New Roman" w:cs="Times New Roman"/>
          <w:iCs/>
          <w:sz w:val="24"/>
          <w:szCs w:val="24"/>
        </w:rPr>
        <w:t xml:space="preserve">ПС 110/6 </w:t>
      </w:r>
      <w:proofErr w:type="spellStart"/>
      <w:r w:rsidRPr="00E5553E">
        <w:rPr>
          <w:rFonts w:ascii="Times New Roman" w:eastAsia="Calibri" w:hAnsi="Times New Roman" w:cs="Times New Roman"/>
          <w:iCs/>
          <w:sz w:val="24"/>
          <w:szCs w:val="24"/>
        </w:rPr>
        <w:t>кВ</w:t>
      </w:r>
      <w:proofErr w:type="spellEnd"/>
      <w:r w:rsidRPr="00E5553E">
        <w:rPr>
          <w:rFonts w:ascii="Times New Roman" w:eastAsia="Calibri" w:hAnsi="Times New Roman" w:cs="Times New Roman"/>
          <w:iCs/>
          <w:sz w:val="24"/>
          <w:szCs w:val="24"/>
        </w:rPr>
        <w:t xml:space="preserve"> Судоверфь с отпайкой ВЛ»;</w:t>
      </w:r>
    </w:p>
    <w:p w:rsidR="00115F83" w:rsidRDefault="00115F83" w:rsidP="00115F8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iCs/>
          <w:sz w:val="24"/>
          <w:szCs w:val="24"/>
        </w:rPr>
        <w:t xml:space="preserve">- 1 </w:t>
      </w:r>
      <w:r w:rsidRPr="00E5553E">
        <w:rPr>
          <w:rFonts w:ascii="Times New Roman" w:eastAsia="Calibri" w:hAnsi="Times New Roman" w:cs="Times New Roman"/>
          <w:sz w:val="24"/>
          <w:szCs w:val="24"/>
        </w:rPr>
        <w:t>для строительства объектов, входящих в состав «Образовательного комплекса «Точка будущего» в ГО «</w:t>
      </w:r>
      <w:r>
        <w:rPr>
          <w:rFonts w:ascii="Times New Roman" w:eastAsia="Calibri" w:hAnsi="Times New Roman" w:cs="Times New Roman"/>
          <w:sz w:val="24"/>
          <w:szCs w:val="24"/>
        </w:rPr>
        <w:t>Жатай» Республики Саха (Якутия)</w:t>
      </w:r>
      <w:r w:rsidRPr="00E5553E">
        <w:rPr>
          <w:rFonts w:ascii="Times New Roman" w:eastAsia="Calibri" w:hAnsi="Times New Roman" w:cs="Times New Roman"/>
          <w:sz w:val="24"/>
          <w:szCs w:val="24"/>
        </w:rPr>
        <w:t>.</w:t>
      </w:r>
    </w:p>
    <w:p w:rsidR="00115F83" w:rsidRPr="0089707C" w:rsidRDefault="00115F83" w:rsidP="00115F83">
      <w:pPr>
        <w:spacing w:after="0" w:line="240" w:lineRule="auto"/>
        <w:ind w:firstLine="708"/>
        <w:jc w:val="both"/>
        <w:rPr>
          <w:rFonts w:ascii="Times New Roman" w:eastAsia="Calibri" w:hAnsi="Times New Roman" w:cs="Times New Roman"/>
          <w:sz w:val="24"/>
          <w:szCs w:val="24"/>
        </w:rPr>
      </w:pPr>
      <w:proofErr w:type="gramStart"/>
      <w:r w:rsidRPr="0089707C">
        <w:rPr>
          <w:rFonts w:ascii="Times New Roman" w:eastAsia="Calibri" w:hAnsi="Times New Roman" w:cs="Times New Roman"/>
          <w:sz w:val="24"/>
          <w:szCs w:val="24"/>
        </w:rPr>
        <w:t>В рамках</w:t>
      </w:r>
      <w:proofErr w:type="gramEnd"/>
      <w:r w:rsidRPr="0089707C">
        <w:rPr>
          <w:rFonts w:ascii="Times New Roman" w:eastAsia="Calibri" w:hAnsi="Times New Roman" w:cs="Times New Roman"/>
          <w:sz w:val="24"/>
          <w:szCs w:val="24"/>
        </w:rPr>
        <w:t xml:space="preserve"> заключенных ОА ГО «Жатай» муниципальных контрактов/прямых договоров проведена оценка рыночной стоимости:</w:t>
      </w:r>
    </w:p>
    <w:p w:rsidR="00115F83" w:rsidRPr="0089707C" w:rsidRDefault="00115F83" w:rsidP="00115F83">
      <w:pPr>
        <w:spacing w:after="0" w:line="240" w:lineRule="auto"/>
        <w:jc w:val="both"/>
        <w:rPr>
          <w:rFonts w:ascii="Times New Roman" w:eastAsia="Calibri" w:hAnsi="Times New Roman" w:cs="Times New Roman"/>
          <w:sz w:val="24"/>
          <w:szCs w:val="24"/>
        </w:rPr>
      </w:pPr>
      <w:r w:rsidRPr="0089707C">
        <w:rPr>
          <w:rFonts w:ascii="Times New Roman" w:eastAsia="Calibri" w:hAnsi="Times New Roman" w:cs="Times New Roman"/>
          <w:sz w:val="24"/>
          <w:szCs w:val="24"/>
        </w:rPr>
        <w:t>1) объектов муниципального имущества: сооружения электроэнергетики (10 ед.);</w:t>
      </w:r>
    </w:p>
    <w:p w:rsidR="00115F83" w:rsidRPr="0089707C" w:rsidRDefault="00115F83" w:rsidP="00115F83">
      <w:pPr>
        <w:spacing w:after="0" w:line="240" w:lineRule="auto"/>
        <w:jc w:val="both"/>
        <w:rPr>
          <w:rFonts w:ascii="Times New Roman" w:eastAsia="Calibri" w:hAnsi="Times New Roman" w:cs="Times New Roman"/>
          <w:sz w:val="24"/>
          <w:szCs w:val="24"/>
        </w:rPr>
      </w:pPr>
      <w:r w:rsidRPr="0089707C">
        <w:rPr>
          <w:rFonts w:ascii="Times New Roman" w:eastAsia="Calibri" w:hAnsi="Times New Roman" w:cs="Times New Roman"/>
          <w:sz w:val="24"/>
          <w:szCs w:val="24"/>
        </w:rPr>
        <w:t>2) права аренды объектов муниципального имущества: сооружения электроэнергетики (10 ед.);</w:t>
      </w:r>
    </w:p>
    <w:p w:rsidR="00115F83" w:rsidRPr="0089707C" w:rsidRDefault="00115F83" w:rsidP="00115F83">
      <w:pPr>
        <w:spacing w:after="0" w:line="240" w:lineRule="auto"/>
        <w:jc w:val="both"/>
        <w:rPr>
          <w:rFonts w:ascii="Times New Roman" w:eastAsia="Calibri" w:hAnsi="Times New Roman" w:cs="Times New Roman"/>
          <w:sz w:val="24"/>
          <w:szCs w:val="24"/>
        </w:rPr>
      </w:pPr>
      <w:r w:rsidRPr="0089707C">
        <w:rPr>
          <w:rFonts w:ascii="Times New Roman" w:eastAsia="Calibri" w:hAnsi="Times New Roman" w:cs="Times New Roman"/>
          <w:sz w:val="24"/>
          <w:szCs w:val="24"/>
        </w:rPr>
        <w:t xml:space="preserve">3) нежилых помещений общей площадью общей площадью 873 </w:t>
      </w:r>
      <w:proofErr w:type="spellStart"/>
      <w:r w:rsidRPr="0089707C">
        <w:rPr>
          <w:rFonts w:ascii="Times New Roman" w:eastAsia="Calibri" w:hAnsi="Times New Roman" w:cs="Times New Roman"/>
          <w:sz w:val="24"/>
          <w:szCs w:val="24"/>
        </w:rPr>
        <w:t>кв.м</w:t>
      </w:r>
      <w:proofErr w:type="spellEnd"/>
      <w:r w:rsidRPr="0089707C">
        <w:rPr>
          <w:rFonts w:ascii="Times New Roman" w:eastAsia="Calibri" w:hAnsi="Times New Roman" w:cs="Times New Roman"/>
          <w:sz w:val="24"/>
          <w:szCs w:val="24"/>
        </w:rPr>
        <w:t>. с кадастровым номером 14:356:107001:12307 (ул. Северная, 27);</w:t>
      </w:r>
    </w:p>
    <w:p w:rsidR="00115F83" w:rsidRPr="0089707C" w:rsidRDefault="00115F83" w:rsidP="00115F83">
      <w:pPr>
        <w:spacing w:after="0" w:line="240" w:lineRule="auto"/>
        <w:jc w:val="both"/>
        <w:rPr>
          <w:rFonts w:ascii="Times New Roman" w:eastAsia="Calibri" w:hAnsi="Times New Roman" w:cs="Times New Roman"/>
          <w:sz w:val="24"/>
          <w:szCs w:val="24"/>
        </w:rPr>
      </w:pPr>
      <w:r w:rsidRPr="0089707C">
        <w:rPr>
          <w:rFonts w:ascii="Times New Roman" w:eastAsia="Calibri" w:hAnsi="Times New Roman" w:cs="Times New Roman"/>
          <w:sz w:val="24"/>
          <w:szCs w:val="24"/>
        </w:rPr>
        <w:t xml:space="preserve">4) жилых помещений общей площадью общей площадью 60,8 </w:t>
      </w:r>
      <w:proofErr w:type="spellStart"/>
      <w:r w:rsidRPr="0089707C">
        <w:rPr>
          <w:rFonts w:ascii="Times New Roman" w:eastAsia="Calibri" w:hAnsi="Times New Roman" w:cs="Times New Roman"/>
          <w:sz w:val="24"/>
          <w:szCs w:val="24"/>
        </w:rPr>
        <w:t>кв.м</w:t>
      </w:r>
      <w:proofErr w:type="spellEnd"/>
      <w:r w:rsidRPr="0089707C">
        <w:rPr>
          <w:rFonts w:ascii="Times New Roman" w:eastAsia="Calibri" w:hAnsi="Times New Roman" w:cs="Times New Roman"/>
          <w:sz w:val="24"/>
          <w:szCs w:val="24"/>
        </w:rPr>
        <w:t xml:space="preserve">., этаж 3, с кадастровым номером 14:356:107001:13906 (ул. Северная, д. 27, </w:t>
      </w:r>
      <w:proofErr w:type="spellStart"/>
      <w:r w:rsidRPr="0089707C">
        <w:rPr>
          <w:rFonts w:ascii="Times New Roman" w:eastAsia="Calibri" w:hAnsi="Times New Roman" w:cs="Times New Roman"/>
          <w:sz w:val="24"/>
          <w:szCs w:val="24"/>
        </w:rPr>
        <w:t>кВ.</w:t>
      </w:r>
      <w:proofErr w:type="spellEnd"/>
      <w:r w:rsidRPr="0089707C">
        <w:rPr>
          <w:rFonts w:ascii="Times New Roman" w:eastAsia="Calibri" w:hAnsi="Times New Roman" w:cs="Times New Roman"/>
          <w:sz w:val="24"/>
          <w:szCs w:val="24"/>
        </w:rPr>
        <w:t xml:space="preserve"> 27);</w:t>
      </w:r>
    </w:p>
    <w:p w:rsidR="00115F83" w:rsidRPr="0089707C" w:rsidRDefault="00115F83" w:rsidP="00115F83">
      <w:pPr>
        <w:spacing w:after="0" w:line="240" w:lineRule="auto"/>
        <w:jc w:val="both"/>
        <w:rPr>
          <w:rFonts w:ascii="Times New Roman" w:eastAsia="Calibri" w:hAnsi="Times New Roman" w:cs="Times New Roman"/>
          <w:sz w:val="24"/>
          <w:szCs w:val="24"/>
        </w:rPr>
      </w:pPr>
      <w:r w:rsidRPr="0089707C">
        <w:rPr>
          <w:rFonts w:ascii="Times New Roman" w:eastAsia="Calibri" w:hAnsi="Times New Roman" w:cs="Times New Roman"/>
          <w:sz w:val="24"/>
          <w:szCs w:val="24"/>
        </w:rPr>
        <w:t>5) транспортного средства модель Газ-31105;</w:t>
      </w:r>
    </w:p>
    <w:p w:rsidR="00115F83" w:rsidRPr="0089707C" w:rsidRDefault="00115F83" w:rsidP="00115F83">
      <w:pPr>
        <w:spacing w:after="0" w:line="240" w:lineRule="auto"/>
        <w:jc w:val="both"/>
        <w:rPr>
          <w:rFonts w:ascii="Times New Roman" w:eastAsia="Calibri" w:hAnsi="Times New Roman" w:cs="Times New Roman"/>
          <w:sz w:val="24"/>
          <w:szCs w:val="24"/>
        </w:rPr>
      </w:pPr>
      <w:r w:rsidRPr="0089707C">
        <w:rPr>
          <w:rFonts w:ascii="Times New Roman" w:eastAsia="Calibri" w:hAnsi="Times New Roman" w:cs="Times New Roman"/>
          <w:sz w:val="24"/>
          <w:szCs w:val="24"/>
        </w:rPr>
        <w:t>6) объектов муниципального имущества: сети газоснабжения (3 ед.).</w:t>
      </w:r>
    </w:p>
    <w:p w:rsidR="00115F83" w:rsidRDefault="00115F83" w:rsidP="00115F83">
      <w:pPr>
        <w:spacing w:after="0" w:line="240" w:lineRule="auto"/>
        <w:ind w:firstLine="284"/>
        <w:jc w:val="both"/>
        <w:rPr>
          <w:rFonts w:ascii="Times New Roman" w:eastAsia="Calibri" w:hAnsi="Times New Roman" w:cs="Times New Roman"/>
          <w:sz w:val="24"/>
          <w:szCs w:val="24"/>
        </w:rPr>
      </w:pPr>
    </w:p>
    <w:p w:rsidR="00115F83" w:rsidRDefault="00115F83" w:rsidP="00115F83">
      <w:pPr>
        <w:spacing w:after="0" w:line="240" w:lineRule="auto"/>
        <w:ind w:firstLine="284"/>
        <w:jc w:val="both"/>
        <w:rPr>
          <w:rFonts w:ascii="Times New Roman" w:eastAsia="Calibri" w:hAnsi="Times New Roman" w:cs="Times New Roman"/>
          <w:sz w:val="24"/>
          <w:szCs w:val="24"/>
        </w:rPr>
      </w:pPr>
      <w:r w:rsidRPr="00CB54E8">
        <w:rPr>
          <w:rFonts w:ascii="Times New Roman" w:eastAsia="Calibri" w:hAnsi="Times New Roman" w:cs="Times New Roman"/>
          <w:sz w:val="24"/>
          <w:szCs w:val="24"/>
        </w:rPr>
        <w:t xml:space="preserve">За отчетный период оформлено: Согласие Окружной Администрации ГО «Жатай» на заключение договора уступки права по договору аренды земли (физ. лица) – </w:t>
      </w:r>
      <w:r>
        <w:rPr>
          <w:rFonts w:ascii="Times New Roman" w:eastAsia="Calibri" w:hAnsi="Times New Roman" w:cs="Times New Roman"/>
          <w:sz w:val="24"/>
          <w:szCs w:val="24"/>
        </w:rPr>
        <w:t>35</w:t>
      </w:r>
      <w:r w:rsidRPr="00CB54E8">
        <w:rPr>
          <w:rFonts w:ascii="Times New Roman" w:eastAsia="Calibri" w:hAnsi="Times New Roman" w:cs="Times New Roman"/>
          <w:sz w:val="24"/>
          <w:szCs w:val="24"/>
        </w:rPr>
        <w:t xml:space="preserve"> шт.</w:t>
      </w:r>
      <w:r>
        <w:rPr>
          <w:rFonts w:ascii="Times New Roman" w:eastAsia="Calibri" w:hAnsi="Times New Roman" w:cs="Times New Roman"/>
          <w:sz w:val="24"/>
          <w:szCs w:val="24"/>
        </w:rPr>
        <w:t xml:space="preserve"> (АППГ 20 шт.)</w:t>
      </w:r>
      <w:r w:rsidRPr="00CB54E8">
        <w:rPr>
          <w:rFonts w:ascii="Times New Roman" w:eastAsia="Calibri" w:hAnsi="Times New Roman" w:cs="Times New Roman"/>
          <w:sz w:val="24"/>
          <w:szCs w:val="24"/>
        </w:rPr>
        <w:t xml:space="preserve">; Разрешение на установку металлического гаража в границах отведенных площадок – </w:t>
      </w:r>
      <w:r>
        <w:rPr>
          <w:rFonts w:ascii="Times New Roman" w:eastAsia="Calibri" w:hAnsi="Times New Roman" w:cs="Times New Roman"/>
          <w:sz w:val="24"/>
          <w:szCs w:val="24"/>
        </w:rPr>
        <w:t>4</w:t>
      </w:r>
      <w:r w:rsidRPr="00CB54E8">
        <w:rPr>
          <w:rFonts w:ascii="Times New Roman" w:eastAsia="Calibri" w:hAnsi="Times New Roman" w:cs="Times New Roman"/>
          <w:sz w:val="24"/>
          <w:szCs w:val="24"/>
        </w:rPr>
        <w:t xml:space="preserve"> шт.</w:t>
      </w:r>
      <w:r w:rsidRPr="00D1189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(АППГ 6 шт.).</w:t>
      </w:r>
    </w:p>
    <w:p w:rsidR="00115F83" w:rsidRDefault="00115F83" w:rsidP="00115F83">
      <w:pPr>
        <w:spacing w:after="0" w:line="240" w:lineRule="auto"/>
        <w:ind w:firstLine="284"/>
        <w:jc w:val="both"/>
        <w:rPr>
          <w:rFonts w:ascii="Times New Roman" w:eastAsia="Calibri" w:hAnsi="Times New Roman" w:cs="Times New Roman"/>
          <w:sz w:val="24"/>
          <w:szCs w:val="24"/>
        </w:rPr>
      </w:pPr>
      <w:r w:rsidRPr="00CB54E8">
        <w:rPr>
          <w:rFonts w:ascii="Times New Roman" w:eastAsia="Times New Roman" w:hAnsi="Times New Roman" w:cs="Times New Roman"/>
          <w:sz w:val="24"/>
          <w:szCs w:val="24"/>
        </w:rPr>
        <w:t>Совершенствование, приведение в соответствие действующему законодательству нормативно-правовых актов</w:t>
      </w:r>
    </w:p>
    <w:p w:rsidR="00115F83" w:rsidRPr="002523C0" w:rsidRDefault="00115F83" w:rsidP="00115F83">
      <w:pPr>
        <w:spacing w:after="0" w:line="240" w:lineRule="auto"/>
        <w:ind w:firstLine="284"/>
        <w:jc w:val="both"/>
        <w:rPr>
          <w:rFonts w:ascii="Times New Roman" w:eastAsia="Calibri" w:hAnsi="Times New Roman" w:cs="Times New Roman"/>
          <w:sz w:val="24"/>
          <w:szCs w:val="24"/>
        </w:rPr>
      </w:pPr>
      <w:r w:rsidRPr="002523C0">
        <w:rPr>
          <w:rFonts w:ascii="Times New Roman" w:eastAsia="Calibri" w:hAnsi="Times New Roman" w:cs="Times New Roman"/>
          <w:sz w:val="24"/>
          <w:szCs w:val="24"/>
        </w:rPr>
        <w:t xml:space="preserve">В рамках </w:t>
      </w:r>
      <w:r>
        <w:rPr>
          <w:rFonts w:ascii="Times New Roman" w:eastAsia="Calibri" w:hAnsi="Times New Roman" w:cs="Times New Roman"/>
          <w:sz w:val="24"/>
          <w:szCs w:val="24"/>
        </w:rPr>
        <w:t>с</w:t>
      </w:r>
      <w:r w:rsidRPr="002523C0">
        <w:rPr>
          <w:rFonts w:ascii="Times New Roman" w:eastAsia="Calibri" w:hAnsi="Times New Roman" w:cs="Times New Roman"/>
          <w:sz w:val="24"/>
          <w:szCs w:val="24"/>
        </w:rPr>
        <w:t>овершенствовани</w:t>
      </w:r>
      <w:r>
        <w:rPr>
          <w:rFonts w:ascii="Times New Roman" w:eastAsia="Calibri" w:hAnsi="Times New Roman" w:cs="Times New Roman"/>
          <w:sz w:val="24"/>
          <w:szCs w:val="24"/>
        </w:rPr>
        <w:t>я и</w:t>
      </w:r>
      <w:r w:rsidRPr="002523C0">
        <w:rPr>
          <w:rFonts w:ascii="Times New Roman" w:eastAsia="Calibri" w:hAnsi="Times New Roman" w:cs="Times New Roman"/>
          <w:sz w:val="24"/>
          <w:szCs w:val="24"/>
        </w:rPr>
        <w:t xml:space="preserve"> приведени</w:t>
      </w:r>
      <w:r>
        <w:rPr>
          <w:rFonts w:ascii="Times New Roman" w:eastAsia="Calibri" w:hAnsi="Times New Roman" w:cs="Times New Roman"/>
          <w:sz w:val="24"/>
          <w:szCs w:val="24"/>
        </w:rPr>
        <w:t>я</w:t>
      </w:r>
      <w:r w:rsidRPr="002523C0">
        <w:rPr>
          <w:rFonts w:ascii="Times New Roman" w:eastAsia="Calibri" w:hAnsi="Times New Roman" w:cs="Times New Roman"/>
          <w:sz w:val="24"/>
          <w:szCs w:val="24"/>
        </w:rPr>
        <w:t xml:space="preserve"> в соответствие действующему законодательству нормативно-правовых актов:</w:t>
      </w:r>
    </w:p>
    <w:p w:rsidR="00115F83" w:rsidRPr="002523C0" w:rsidRDefault="00115F83" w:rsidP="00115F83">
      <w:pPr>
        <w:spacing w:after="0" w:line="240" w:lineRule="auto"/>
        <w:ind w:firstLine="284"/>
        <w:jc w:val="both"/>
        <w:rPr>
          <w:rFonts w:ascii="Times New Roman" w:eastAsia="Calibri" w:hAnsi="Times New Roman" w:cs="Times New Roman"/>
          <w:bCs/>
          <w:sz w:val="24"/>
          <w:szCs w:val="24"/>
        </w:rPr>
      </w:pPr>
      <w:r w:rsidRPr="002523C0">
        <w:rPr>
          <w:rFonts w:ascii="Times New Roman" w:eastAsia="Calibri" w:hAnsi="Times New Roman" w:cs="Times New Roman"/>
          <w:bCs/>
          <w:sz w:val="24"/>
          <w:szCs w:val="24"/>
        </w:rPr>
        <w:t xml:space="preserve">1) Утверждена ставка арендной платы за земельный участок с кадастровым номером 14:35:000000:4397 (решение ОС депутатов ГО «Жатай» от 09.06.2022 №34-6). Решение принято в рамках реализации проекта: Образовательный комплекс «Точка будущего» в п. Жатай (1 </w:t>
      </w:r>
      <w:proofErr w:type="spellStart"/>
      <w:r w:rsidRPr="002523C0">
        <w:rPr>
          <w:rFonts w:ascii="Times New Roman" w:eastAsia="Calibri" w:hAnsi="Times New Roman" w:cs="Times New Roman"/>
          <w:bCs/>
          <w:sz w:val="24"/>
          <w:szCs w:val="24"/>
        </w:rPr>
        <w:t>руб</w:t>
      </w:r>
      <w:proofErr w:type="spellEnd"/>
      <w:r w:rsidRPr="002523C0">
        <w:rPr>
          <w:rFonts w:ascii="Times New Roman" w:eastAsia="Calibri" w:hAnsi="Times New Roman" w:cs="Times New Roman"/>
          <w:bCs/>
          <w:sz w:val="24"/>
          <w:szCs w:val="24"/>
        </w:rPr>
        <w:t>/год).</w:t>
      </w:r>
    </w:p>
    <w:p w:rsidR="00115F83" w:rsidRPr="002523C0" w:rsidRDefault="00115F83" w:rsidP="00115F83">
      <w:pPr>
        <w:spacing w:after="0" w:line="240" w:lineRule="auto"/>
        <w:ind w:firstLine="284"/>
        <w:jc w:val="both"/>
        <w:rPr>
          <w:rFonts w:ascii="Times New Roman" w:eastAsia="Calibri" w:hAnsi="Times New Roman" w:cs="Times New Roman"/>
          <w:bCs/>
          <w:sz w:val="24"/>
          <w:szCs w:val="24"/>
        </w:rPr>
      </w:pPr>
      <w:r w:rsidRPr="002523C0">
        <w:rPr>
          <w:rFonts w:ascii="Times New Roman" w:eastAsia="Calibri" w:hAnsi="Times New Roman" w:cs="Times New Roman"/>
          <w:bCs/>
          <w:sz w:val="24"/>
          <w:szCs w:val="24"/>
        </w:rPr>
        <w:t>2) Внесены изменения в прогнозный план приватизации муниципального имущества МО ГО «Жатай» на 2022 г. (решение ОС депутатов ГО «Жатай» от 04.08.2022 №35-1).</w:t>
      </w:r>
    </w:p>
    <w:p w:rsidR="00115F83" w:rsidRPr="002523C0" w:rsidRDefault="00115F83" w:rsidP="00115F83">
      <w:pPr>
        <w:spacing w:after="0" w:line="240" w:lineRule="auto"/>
        <w:ind w:firstLine="284"/>
        <w:jc w:val="both"/>
        <w:rPr>
          <w:rFonts w:ascii="Times New Roman" w:eastAsia="Calibri" w:hAnsi="Times New Roman" w:cs="Times New Roman"/>
          <w:sz w:val="24"/>
          <w:szCs w:val="24"/>
        </w:rPr>
      </w:pPr>
      <w:r w:rsidRPr="002523C0">
        <w:rPr>
          <w:rFonts w:ascii="Times New Roman" w:eastAsia="Calibri" w:hAnsi="Times New Roman" w:cs="Times New Roman"/>
          <w:sz w:val="24"/>
          <w:szCs w:val="24"/>
        </w:rPr>
        <w:t>3) Утвержден прогнозный план дополнения перечня муниципального имущества ГО «Жатай», предназначенного для предоставления в аренду субъектам МСП, приравненных к ним лицам и организациям, образующим инфраструктуру поддержки субъектов МСП (постановление Окружной Администрации ГО «Жатай» от 25.01.2022 №3)</w:t>
      </w:r>
      <w:r w:rsidRPr="002523C0">
        <w:rPr>
          <w:rFonts w:ascii="Times New Roman" w:eastAsia="Calibri" w:hAnsi="Times New Roman" w:cs="Times New Roman"/>
          <w:bCs/>
          <w:sz w:val="24"/>
          <w:szCs w:val="24"/>
        </w:rPr>
        <w:t>.</w:t>
      </w:r>
    </w:p>
    <w:p w:rsidR="00115F83" w:rsidRPr="002523C0" w:rsidRDefault="00115F83" w:rsidP="00115F83">
      <w:pPr>
        <w:spacing w:after="0" w:line="240" w:lineRule="auto"/>
        <w:ind w:firstLine="284"/>
        <w:jc w:val="both"/>
        <w:rPr>
          <w:rFonts w:ascii="Times New Roman" w:eastAsia="Calibri" w:hAnsi="Times New Roman" w:cs="Times New Roman"/>
          <w:bCs/>
          <w:sz w:val="24"/>
          <w:szCs w:val="24"/>
        </w:rPr>
      </w:pPr>
      <w:r w:rsidRPr="002523C0">
        <w:rPr>
          <w:rFonts w:ascii="Times New Roman" w:eastAsia="Calibri" w:hAnsi="Times New Roman" w:cs="Times New Roman"/>
          <w:sz w:val="24"/>
          <w:szCs w:val="24"/>
        </w:rPr>
        <w:t xml:space="preserve">4) </w:t>
      </w:r>
      <w:proofErr w:type="gramStart"/>
      <w:r w:rsidRPr="002523C0">
        <w:rPr>
          <w:rFonts w:ascii="Times New Roman" w:eastAsia="Calibri" w:hAnsi="Times New Roman" w:cs="Times New Roman"/>
          <w:sz w:val="24"/>
          <w:szCs w:val="24"/>
        </w:rPr>
        <w:t>В</w:t>
      </w:r>
      <w:proofErr w:type="gramEnd"/>
      <w:r w:rsidRPr="002523C0">
        <w:rPr>
          <w:rFonts w:ascii="Times New Roman" w:eastAsia="Calibri" w:hAnsi="Times New Roman" w:cs="Times New Roman"/>
          <w:sz w:val="24"/>
          <w:szCs w:val="24"/>
        </w:rPr>
        <w:t xml:space="preserve"> целях совершенствования нормативно-правовой базы оказания муниципальных услуг внесены изменения в 10 административных регламентов (постановление Главы ГО «Жатай» от 31.05.2022 №25-г)</w:t>
      </w:r>
      <w:r w:rsidRPr="002523C0">
        <w:rPr>
          <w:rFonts w:ascii="Times New Roman" w:eastAsia="Calibri" w:hAnsi="Times New Roman" w:cs="Times New Roman"/>
          <w:bCs/>
          <w:sz w:val="24"/>
          <w:szCs w:val="24"/>
        </w:rPr>
        <w:t>.</w:t>
      </w:r>
    </w:p>
    <w:p w:rsidR="00115F83" w:rsidRPr="002523C0" w:rsidRDefault="00115F83" w:rsidP="00115F83">
      <w:pPr>
        <w:spacing w:after="0" w:line="240" w:lineRule="auto"/>
        <w:ind w:firstLine="284"/>
        <w:jc w:val="both"/>
        <w:rPr>
          <w:rFonts w:ascii="Times New Roman" w:eastAsia="Calibri" w:hAnsi="Times New Roman" w:cs="Times New Roman"/>
          <w:sz w:val="24"/>
          <w:szCs w:val="24"/>
        </w:rPr>
      </w:pPr>
      <w:r w:rsidRPr="002523C0">
        <w:rPr>
          <w:rFonts w:ascii="Times New Roman" w:eastAsia="Calibri" w:hAnsi="Times New Roman" w:cs="Times New Roman"/>
          <w:bCs/>
          <w:sz w:val="24"/>
          <w:szCs w:val="24"/>
        </w:rPr>
        <w:t xml:space="preserve">5) </w:t>
      </w:r>
      <w:r w:rsidRPr="002523C0">
        <w:rPr>
          <w:rFonts w:ascii="Times New Roman" w:eastAsia="Calibri" w:hAnsi="Times New Roman" w:cs="Times New Roman"/>
          <w:sz w:val="24"/>
          <w:szCs w:val="24"/>
        </w:rPr>
        <w:t>Утверждено положение «Об условиях и порядке оказания поддержки субъектам МСП и организациям, образующим инфраструктуру поддержки субъектов МСП на территории ГО «Жатай»» (постановление Окружной Администрации ГО «Жатай» от 06.06.2022 №73)</w:t>
      </w:r>
      <w:r w:rsidRPr="002523C0">
        <w:rPr>
          <w:rFonts w:ascii="Times New Roman" w:eastAsia="Calibri" w:hAnsi="Times New Roman" w:cs="Times New Roman"/>
          <w:bCs/>
          <w:sz w:val="24"/>
          <w:szCs w:val="24"/>
        </w:rPr>
        <w:t>.</w:t>
      </w:r>
    </w:p>
    <w:p w:rsidR="00115F83" w:rsidRPr="002523C0" w:rsidRDefault="00115F83" w:rsidP="00115F83">
      <w:pPr>
        <w:spacing w:after="0" w:line="240" w:lineRule="auto"/>
        <w:ind w:firstLine="284"/>
        <w:jc w:val="both"/>
        <w:rPr>
          <w:rFonts w:ascii="Times New Roman" w:eastAsia="Calibri" w:hAnsi="Times New Roman" w:cs="Times New Roman"/>
          <w:bCs/>
          <w:sz w:val="24"/>
          <w:szCs w:val="24"/>
        </w:rPr>
      </w:pPr>
      <w:r w:rsidRPr="002523C0">
        <w:rPr>
          <w:rFonts w:ascii="Times New Roman" w:eastAsia="Calibri" w:hAnsi="Times New Roman" w:cs="Times New Roman"/>
          <w:bCs/>
          <w:sz w:val="24"/>
          <w:szCs w:val="24"/>
        </w:rPr>
        <w:t xml:space="preserve">6) </w:t>
      </w:r>
      <w:r w:rsidRPr="002523C0">
        <w:rPr>
          <w:rFonts w:ascii="Times New Roman" w:eastAsia="Calibri" w:hAnsi="Times New Roman" w:cs="Times New Roman"/>
          <w:sz w:val="24"/>
          <w:szCs w:val="24"/>
        </w:rPr>
        <w:t>Утвержден «План проведения муниципальных контрольных (надзорных) мероприятий по соблюдению обязательных требований земельного законодательства в 2023 г.» (распоряжение Окружной Администрации ГО «Жатай» от 01.07.2022 №803-р)</w:t>
      </w:r>
      <w:r w:rsidRPr="002523C0">
        <w:rPr>
          <w:rFonts w:ascii="Times New Roman" w:eastAsia="Calibri" w:hAnsi="Times New Roman" w:cs="Times New Roman"/>
          <w:bCs/>
          <w:sz w:val="24"/>
          <w:szCs w:val="24"/>
        </w:rPr>
        <w:t>.</w:t>
      </w:r>
    </w:p>
    <w:p w:rsidR="00115F83" w:rsidRPr="002523C0" w:rsidRDefault="00115F83" w:rsidP="00115F83">
      <w:pPr>
        <w:spacing w:after="0" w:line="240" w:lineRule="auto"/>
        <w:ind w:firstLine="284"/>
        <w:jc w:val="both"/>
        <w:rPr>
          <w:rFonts w:ascii="Times New Roman" w:eastAsia="Calibri" w:hAnsi="Times New Roman" w:cs="Times New Roman"/>
          <w:sz w:val="24"/>
          <w:szCs w:val="24"/>
        </w:rPr>
      </w:pPr>
      <w:r w:rsidRPr="002523C0">
        <w:rPr>
          <w:rFonts w:ascii="Times New Roman" w:eastAsia="Calibri" w:hAnsi="Times New Roman" w:cs="Times New Roman"/>
          <w:sz w:val="24"/>
          <w:szCs w:val="24"/>
        </w:rPr>
        <w:t xml:space="preserve">7) Утвержден </w:t>
      </w:r>
      <w:r>
        <w:rPr>
          <w:rFonts w:ascii="Times New Roman" w:eastAsia="Calibri" w:hAnsi="Times New Roman" w:cs="Times New Roman"/>
          <w:sz w:val="24"/>
          <w:szCs w:val="24"/>
        </w:rPr>
        <w:t>«</w:t>
      </w:r>
      <w:r w:rsidRPr="002523C0">
        <w:rPr>
          <w:rFonts w:ascii="Times New Roman" w:eastAsia="Calibri" w:hAnsi="Times New Roman" w:cs="Times New Roman"/>
          <w:sz w:val="24"/>
          <w:szCs w:val="24"/>
        </w:rPr>
        <w:t>Перечень муниципального имущества ГО «Жатай», предназначенного для предоставления в аренду субъектам МСП, приравненных к ним лицам и организациям, образующим инфраструктуру поддержки СМСП</w:t>
      </w:r>
      <w:r>
        <w:rPr>
          <w:rFonts w:ascii="Times New Roman" w:eastAsia="Calibri" w:hAnsi="Times New Roman" w:cs="Times New Roman"/>
          <w:sz w:val="24"/>
          <w:szCs w:val="24"/>
        </w:rPr>
        <w:t>»</w:t>
      </w:r>
      <w:r w:rsidRPr="002523C0">
        <w:rPr>
          <w:rFonts w:ascii="Times New Roman" w:eastAsia="Calibri" w:hAnsi="Times New Roman" w:cs="Times New Roman"/>
          <w:sz w:val="24"/>
          <w:szCs w:val="24"/>
        </w:rPr>
        <w:t xml:space="preserve"> (постановление Окружной Администрации ГО «Жатай» от 09.08.2022 №126).</w:t>
      </w:r>
    </w:p>
    <w:p w:rsidR="00115F83" w:rsidRPr="002523C0" w:rsidRDefault="00115F83" w:rsidP="00115F83">
      <w:pPr>
        <w:spacing w:after="0" w:line="240" w:lineRule="auto"/>
        <w:ind w:firstLine="284"/>
        <w:jc w:val="both"/>
        <w:rPr>
          <w:rFonts w:ascii="Times New Roman" w:eastAsia="Calibri" w:hAnsi="Times New Roman" w:cs="Times New Roman"/>
          <w:sz w:val="24"/>
          <w:szCs w:val="24"/>
        </w:rPr>
      </w:pPr>
      <w:r w:rsidRPr="002523C0">
        <w:rPr>
          <w:rFonts w:ascii="Times New Roman" w:eastAsia="Calibri" w:hAnsi="Times New Roman" w:cs="Times New Roman"/>
          <w:sz w:val="24"/>
          <w:szCs w:val="24"/>
        </w:rPr>
        <w:lastRenderedPageBreak/>
        <w:t xml:space="preserve">8) Утвержден </w:t>
      </w:r>
      <w:r>
        <w:rPr>
          <w:rFonts w:ascii="Times New Roman" w:eastAsia="Calibri" w:hAnsi="Times New Roman" w:cs="Times New Roman"/>
          <w:sz w:val="24"/>
          <w:szCs w:val="24"/>
        </w:rPr>
        <w:t>«</w:t>
      </w:r>
      <w:r w:rsidRPr="002523C0">
        <w:rPr>
          <w:rFonts w:ascii="Times New Roman" w:eastAsia="Calibri" w:hAnsi="Times New Roman" w:cs="Times New Roman"/>
          <w:sz w:val="24"/>
          <w:szCs w:val="24"/>
        </w:rPr>
        <w:t xml:space="preserve">План мероприятий («Дорожная карта») по ликвидации очередности на предоставление земельных участков гражданам, имеющим троих и более детей» </w:t>
      </w:r>
      <w:r>
        <w:rPr>
          <w:rFonts w:ascii="Times New Roman" w:eastAsia="Calibri" w:hAnsi="Times New Roman" w:cs="Times New Roman"/>
          <w:sz w:val="24"/>
          <w:szCs w:val="24"/>
        </w:rPr>
        <w:t>(</w:t>
      </w:r>
      <w:r w:rsidRPr="002523C0">
        <w:rPr>
          <w:rFonts w:ascii="Times New Roman" w:eastAsia="Calibri" w:hAnsi="Times New Roman" w:cs="Times New Roman"/>
          <w:sz w:val="24"/>
          <w:szCs w:val="24"/>
        </w:rPr>
        <w:t>распоряжение Окружной Администрации ГО «Жатай» от 01.09.2022 №1120-р).</w:t>
      </w:r>
    </w:p>
    <w:p w:rsidR="00115F83" w:rsidRPr="002523C0" w:rsidRDefault="00115F83" w:rsidP="00115F83">
      <w:pPr>
        <w:spacing w:after="0" w:line="240" w:lineRule="auto"/>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Pr="002523C0">
        <w:rPr>
          <w:rFonts w:ascii="Times New Roman" w:eastAsia="Calibri" w:hAnsi="Times New Roman" w:cs="Times New Roman"/>
          <w:sz w:val="24"/>
          <w:szCs w:val="24"/>
        </w:rPr>
        <w:t xml:space="preserve"> </w:t>
      </w:r>
      <w:r>
        <w:rPr>
          <w:rFonts w:ascii="Times New Roman" w:eastAsia="Calibri" w:hAnsi="Times New Roman" w:cs="Times New Roman"/>
          <w:sz w:val="24"/>
          <w:szCs w:val="24"/>
        </w:rPr>
        <w:t>У</w:t>
      </w:r>
      <w:r w:rsidRPr="002523C0">
        <w:rPr>
          <w:rFonts w:ascii="Times New Roman" w:eastAsia="Calibri" w:hAnsi="Times New Roman" w:cs="Times New Roman"/>
          <w:sz w:val="24"/>
          <w:szCs w:val="24"/>
        </w:rPr>
        <w:t>твержде</w:t>
      </w:r>
      <w:r>
        <w:rPr>
          <w:rFonts w:ascii="Times New Roman" w:eastAsia="Calibri" w:hAnsi="Times New Roman" w:cs="Times New Roman"/>
          <w:sz w:val="24"/>
          <w:szCs w:val="24"/>
        </w:rPr>
        <w:t>н</w:t>
      </w:r>
      <w:r w:rsidRPr="002523C0">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2523C0">
        <w:rPr>
          <w:rFonts w:ascii="Times New Roman" w:eastAsia="Calibri" w:hAnsi="Times New Roman" w:cs="Times New Roman"/>
          <w:sz w:val="24"/>
          <w:szCs w:val="24"/>
        </w:rPr>
        <w:t>Прогнозный план приватизации муниципального имущества МО ГО «Жатай» на 2023 год».</w:t>
      </w:r>
      <w:r w:rsidRPr="00DC2770">
        <w:t xml:space="preserve"> </w:t>
      </w:r>
      <w:r>
        <w:t>(</w:t>
      </w:r>
      <w:r w:rsidRPr="002523C0">
        <w:rPr>
          <w:rFonts w:ascii="Times New Roman" w:eastAsia="Calibri" w:hAnsi="Times New Roman" w:cs="Times New Roman"/>
          <w:bCs/>
          <w:sz w:val="24"/>
          <w:szCs w:val="24"/>
        </w:rPr>
        <w:t>решение ОС депутатов ГО «Жатай»</w:t>
      </w:r>
      <w:r>
        <w:rPr>
          <w:rFonts w:ascii="Times New Roman" w:eastAsia="Calibri" w:hAnsi="Times New Roman" w:cs="Times New Roman"/>
          <w:bCs/>
          <w:sz w:val="24"/>
          <w:szCs w:val="24"/>
        </w:rPr>
        <w:t xml:space="preserve"> от 22.12.2022</w:t>
      </w:r>
      <w:r w:rsidRPr="002523C0">
        <w:rPr>
          <w:rFonts w:ascii="Times New Roman" w:eastAsia="Calibri" w:hAnsi="Times New Roman" w:cs="Times New Roman"/>
          <w:bCs/>
          <w:sz w:val="24"/>
          <w:szCs w:val="24"/>
        </w:rPr>
        <w:t xml:space="preserve"> </w:t>
      </w:r>
      <w:r>
        <w:rPr>
          <w:rFonts w:ascii="Times New Roman" w:eastAsia="Calibri" w:hAnsi="Times New Roman" w:cs="Times New Roman"/>
          <w:sz w:val="24"/>
          <w:szCs w:val="24"/>
        </w:rPr>
        <w:t>№ 40-7)</w:t>
      </w:r>
    </w:p>
    <w:p w:rsidR="00115F83" w:rsidRDefault="00115F83" w:rsidP="00115F83">
      <w:pPr>
        <w:spacing w:after="0" w:line="240" w:lineRule="auto"/>
        <w:ind w:firstLine="284"/>
        <w:jc w:val="both"/>
        <w:rPr>
          <w:rFonts w:ascii="Times New Roman" w:eastAsia="Calibri" w:hAnsi="Times New Roman" w:cs="Times New Roman"/>
          <w:sz w:val="24"/>
          <w:szCs w:val="24"/>
        </w:rPr>
      </w:pPr>
    </w:p>
    <w:p w:rsidR="00115F83" w:rsidRPr="00BF6665" w:rsidRDefault="00115F83" w:rsidP="00115F83">
      <w:pPr>
        <w:spacing w:after="0" w:line="240" w:lineRule="auto"/>
        <w:ind w:firstLine="284"/>
        <w:jc w:val="both"/>
        <w:rPr>
          <w:rFonts w:ascii="Times New Roman" w:eastAsia="Calibri" w:hAnsi="Times New Roman" w:cs="Times New Roman"/>
          <w:sz w:val="24"/>
          <w:szCs w:val="24"/>
        </w:rPr>
      </w:pPr>
      <w:r w:rsidRPr="00BF6665">
        <w:rPr>
          <w:rFonts w:ascii="Times New Roman" w:eastAsia="Calibri" w:hAnsi="Times New Roman" w:cs="Times New Roman"/>
          <w:sz w:val="24"/>
          <w:szCs w:val="24"/>
        </w:rPr>
        <w:t xml:space="preserve">В целях информирования граждан об изменениях  в части учета объектов недвижимого имущества, в том числе земельных участков, порядка оформления прав на объекты недвижимости за отчетный период на  официальном сайте ГО «Жатай» </w:t>
      </w:r>
      <w:hyperlink r:id="rId10" w:history="1">
        <w:r w:rsidRPr="00BF6665">
          <w:rPr>
            <w:rStyle w:val="a8"/>
            <w:rFonts w:ascii="Times New Roman" w:eastAsia="Calibri" w:hAnsi="Times New Roman"/>
            <w:sz w:val="24"/>
            <w:szCs w:val="24"/>
          </w:rPr>
          <w:t>www.jhatay.ru</w:t>
        </w:r>
      </w:hyperlink>
      <w:r w:rsidRPr="00BF6665">
        <w:rPr>
          <w:rFonts w:ascii="Times New Roman" w:eastAsia="Calibri" w:hAnsi="Times New Roman" w:cs="Times New Roman"/>
          <w:sz w:val="24"/>
          <w:szCs w:val="24"/>
        </w:rPr>
        <w:t xml:space="preserve"> отделом размещено 13 публикаций.</w:t>
      </w:r>
    </w:p>
    <w:p w:rsidR="00115F83" w:rsidRPr="00BF6665" w:rsidRDefault="00115F83" w:rsidP="00115F83">
      <w:pPr>
        <w:spacing w:after="0" w:line="240" w:lineRule="auto"/>
        <w:ind w:firstLine="284"/>
        <w:jc w:val="both"/>
        <w:rPr>
          <w:rFonts w:ascii="Times New Roman" w:eastAsia="Calibri" w:hAnsi="Times New Roman" w:cs="Times New Roman"/>
          <w:sz w:val="24"/>
          <w:szCs w:val="24"/>
        </w:rPr>
      </w:pPr>
      <w:r w:rsidRPr="00BF6665">
        <w:rPr>
          <w:rFonts w:ascii="Times New Roman" w:eastAsia="Calibri" w:hAnsi="Times New Roman" w:cs="Times New Roman"/>
          <w:sz w:val="24"/>
          <w:szCs w:val="24"/>
        </w:rPr>
        <w:t>Пополняется вкладка на главн</w:t>
      </w:r>
      <w:r>
        <w:rPr>
          <w:rFonts w:ascii="Times New Roman" w:eastAsia="Calibri" w:hAnsi="Times New Roman" w:cs="Times New Roman"/>
          <w:sz w:val="24"/>
          <w:szCs w:val="24"/>
        </w:rPr>
        <w:t>ой странице сайта ГО «Жатай» - «</w:t>
      </w:r>
      <w:r w:rsidRPr="00BF6665">
        <w:rPr>
          <w:rFonts w:ascii="Times New Roman" w:eastAsia="Calibri" w:hAnsi="Times New Roman" w:cs="Times New Roman"/>
          <w:sz w:val="24"/>
          <w:szCs w:val="24"/>
        </w:rPr>
        <w:t>Имущественная поддержка субъектов малого и среднего предпринимательства</w:t>
      </w:r>
      <w:r>
        <w:rPr>
          <w:rFonts w:ascii="Times New Roman" w:eastAsia="Calibri" w:hAnsi="Times New Roman" w:cs="Times New Roman"/>
          <w:sz w:val="24"/>
          <w:szCs w:val="24"/>
        </w:rPr>
        <w:t>»</w:t>
      </w:r>
      <w:r w:rsidRPr="00BF6665">
        <w:rPr>
          <w:rFonts w:ascii="Times New Roman" w:eastAsia="Calibri" w:hAnsi="Times New Roman" w:cs="Times New Roman"/>
          <w:sz w:val="24"/>
          <w:szCs w:val="24"/>
        </w:rPr>
        <w:t>, предназначенная для информирования субъектов МСП о новеллах законодательства в части распоряжения муниципальным имуществом, принятых муниципальных правовых актах, определяющих условия и порядок использования муниципального имущества.</w:t>
      </w:r>
    </w:p>
    <w:p w:rsidR="00115F83"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итогам 2022</w:t>
      </w:r>
      <w:r w:rsidRPr="00CB54E8">
        <w:rPr>
          <w:rFonts w:ascii="Times New Roman" w:eastAsia="Times New Roman" w:hAnsi="Times New Roman" w:cs="Times New Roman"/>
          <w:sz w:val="24"/>
          <w:szCs w:val="24"/>
        </w:rPr>
        <w:t xml:space="preserve"> года в рамках реализации мероприятий Программы профинансировано</w:t>
      </w:r>
      <w:r>
        <w:rPr>
          <w:rFonts w:ascii="Times New Roman" w:eastAsia="Times New Roman" w:hAnsi="Times New Roman" w:cs="Times New Roman"/>
          <w:sz w:val="24"/>
          <w:szCs w:val="24"/>
        </w:rPr>
        <w:t xml:space="preserve"> и использовано</w:t>
      </w:r>
      <w:r w:rsidRPr="00CB54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7 833,1</w:t>
      </w:r>
      <w:r w:rsidRPr="00CB54E8">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(100</w:t>
      </w:r>
      <w:r w:rsidRPr="00CB54E8">
        <w:rPr>
          <w:rFonts w:ascii="Times New Roman" w:eastAsia="Times New Roman" w:hAnsi="Times New Roman" w:cs="Times New Roman"/>
          <w:sz w:val="24"/>
          <w:szCs w:val="24"/>
        </w:rPr>
        <w:t xml:space="preserve">% исполнения). </w:t>
      </w:r>
    </w:p>
    <w:p w:rsidR="00115F83" w:rsidRPr="00CB54E8"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В рамках запланированных мероприятий произведены следующие расходы:</w:t>
      </w:r>
    </w:p>
    <w:p w:rsidR="00115F83" w:rsidRPr="00CB54E8"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 xml:space="preserve">- Содержание отдела </w:t>
      </w:r>
      <w:proofErr w:type="spellStart"/>
      <w:r w:rsidRPr="00CB54E8">
        <w:rPr>
          <w:rFonts w:ascii="Times New Roman" w:eastAsia="Times New Roman" w:hAnsi="Times New Roman" w:cs="Times New Roman"/>
          <w:sz w:val="24"/>
          <w:szCs w:val="24"/>
        </w:rPr>
        <w:t>имуществ</w:t>
      </w:r>
      <w:r>
        <w:rPr>
          <w:rFonts w:ascii="Times New Roman" w:eastAsia="Times New Roman" w:hAnsi="Times New Roman" w:cs="Times New Roman"/>
          <w:sz w:val="24"/>
          <w:szCs w:val="24"/>
        </w:rPr>
        <w:t>енно</w:t>
      </w:r>
      <w:proofErr w:type="spellEnd"/>
      <w:r>
        <w:rPr>
          <w:rFonts w:ascii="Times New Roman" w:eastAsia="Times New Roman" w:hAnsi="Times New Roman" w:cs="Times New Roman"/>
          <w:sz w:val="24"/>
          <w:szCs w:val="24"/>
        </w:rPr>
        <w:t xml:space="preserve"> - земельных отношений – 3 323,9</w:t>
      </w:r>
      <w:r w:rsidRPr="00CB54E8">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w:t>
      </w:r>
    </w:p>
    <w:p w:rsidR="00115F83" w:rsidRPr="00CB54E8"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 xml:space="preserve">- Содержание и учет муниципального имущества (в </w:t>
      </w:r>
      <w:proofErr w:type="spellStart"/>
      <w:r w:rsidRPr="00CB54E8">
        <w:rPr>
          <w:rFonts w:ascii="Times New Roman" w:eastAsia="Times New Roman" w:hAnsi="Times New Roman" w:cs="Times New Roman"/>
          <w:sz w:val="24"/>
          <w:szCs w:val="24"/>
        </w:rPr>
        <w:t>т.ч</w:t>
      </w:r>
      <w:proofErr w:type="spellEnd"/>
      <w:r w:rsidRPr="00CB54E8">
        <w:rPr>
          <w:rFonts w:ascii="Times New Roman" w:eastAsia="Times New Roman" w:hAnsi="Times New Roman" w:cs="Times New Roman"/>
          <w:sz w:val="24"/>
          <w:szCs w:val="24"/>
        </w:rPr>
        <w:t>.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r>
        <w:rPr>
          <w:rFonts w:ascii="Times New Roman" w:eastAsia="Times New Roman" w:hAnsi="Times New Roman" w:cs="Times New Roman"/>
          <w:sz w:val="24"/>
          <w:szCs w:val="24"/>
        </w:rPr>
        <w:t xml:space="preserve"> -</w:t>
      </w:r>
      <w:r w:rsidRPr="00CB54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4212,2</w:t>
      </w:r>
      <w:r w:rsidRPr="00CB54E8">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w:t>
      </w:r>
    </w:p>
    <w:p w:rsidR="00115F83" w:rsidRPr="00CB54E8"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 xml:space="preserve">- 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 – </w:t>
      </w:r>
      <w:r>
        <w:rPr>
          <w:rFonts w:ascii="Times New Roman" w:eastAsia="Times New Roman" w:hAnsi="Times New Roman" w:cs="Times New Roman"/>
          <w:sz w:val="24"/>
          <w:szCs w:val="24"/>
        </w:rPr>
        <w:t>120,8 тыс. рублей</w:t>
      </w:r>
      <w:r w:rsidRPr="00CB54E8">
        <w:rPr>
          <w:rFonts w:ascii="Times New Roman" w:eastAsia="Times New Roman" w:hAnsi="Times New Roman" w:cs="Times New Roman"/>
          <w:sz w:val="24"/>
          <w:szCs w:val="24"/>
        </w:rPr>
        <w:t>;</w:t>
      </w:r>
    </w:p>
    <w:p w:rsidR="00115F83" w:rsidRPr="00CB54E8"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 xml:space="preserve">- Страхование муниципального имущества </w:t>
      </w:r>
      <w:r>
        <w:rPr>
          <w:rFonts w:ascii="Times New Roman" w:eastAsia="Times New Roman" w:hAnsi="Times New Roman" w:cs="Times New Roman"/>
          <w:sz w:val="24"/>
          <w:szCs w:val="24"/>
        </w:rPr>
        <w:t xml:space="preserve">(автомашины) – 4,4 </w:t>
      </w:r>
      <w:r w:rsidRPr="00CB54E8">
        <w:rPr>
          <w:rFonts w:ascii="Times New Roman" w:eastAsia="Times New Roman" w:hAnsi="Times New Roman" w:cs="Times New Roman"/>
          <w:sz w:val="24"/>
          <w:szCs w:val="24"/>
        </w:rPr>
        <w:t>тыс. рублей;</w:t>
      </w:r>
    </w:p>
    <w:p w:rsidR="00115F83" w:rsidRPr="00CB54E8"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 xml:space="preserve">- Оценка имущества, земельных участков для принятия управленческих решений </w:t>
      </w:r>
      <w:r>
        <w:rPr>
          <w:rFonts w:ascii="Times New Roman" w:eastAsia="Times New Roman" w:hAnsi="Times New Roman" w:cs="Times New Roman"/>
          <w:sz w:val="24"/>
          <w:szCs w:val="24"/>
        </w:rPr>
        <w:t>– 46,3 тыс. рублей;</w:t>
      </w:r>
    </w:p>
    <w:p w:rsidR="00115F83" w:rsidRPr="00CB54E8" w:rsidRDefault="00115F83" w:rsidP="00115F83">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 xml:space="preserve">- Проведение кадастровых работ на земельных участках,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 – </w:t>
      </w:r>
      <w:r>
        <w:rPr>
          <w:rFonts w:ascii="Times New Roman" w:eastAsia="Times New Roman" w:hAnsi="Times New Roman" w:cs="Times New Roman"/>
          <w:sz w:val="24"/>
          <w:szCs w:val="24"/>
        </w:rPr>
        <w:t>125,5 тыс. рублей</w:t>
      </w:r>
      <w:r w:rsidRPr="00CB54E8">
        <w:rPr>
          <w:rFonts w:ascii="Times New Roman" w:eastAsia="Times New Roman" w:hAnsi="Times New Roman" w:cs="Times New Roman"/>
          <w:sz w:val="24"/>
          <w:szCs w:val="24"/>
        </w:rPr>
        <w:t>;</w:t>
      </w:r>
    </w:p>
    <w:p w:rsidR="00115F83" w:rsidRPr="00CB54E8" w:rsidRDefault="00115F83" w:rsidP="00115F83">
      <w:pPr>
        <w:spacing w:before="120" w:after="0" w:line="240" w:lineRule="auto"/>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Сведения о показателях (индикаторах) муниципальной программы по итогам 202</w:t>
      </w:r>
      <w:r>
        <w:rPr>
          <w:rFonts w:ascii="Times New Roman" w:eastAsia="Times New Roman" w:hAnsi="Times New Roman" w:cs="Times New Roman"/>
          <w:sz w:val="24"/>
          <w:szCs w:val="24"/>
        </w:rPr>
        <w:t>2</w:t>
      </w:r>
      <w:r w:rsidRPr="00CB54E8">
        <w:rPr>
          <w:rFonts w:ascii="Times New Roman" w:eastAsia="Times New Roman" w:hAnsi="Times New Roman" w:cs="Times New Roman"/>
          <w:sz w:val="24"/>
          <w:szCs w:val="24"/>
        </w:rPr>
        <w:t xml:space="preserve"> года:</w:t>
      </w:r>
    </w:p>
    <w:p w:rsidR="00115F83" w:rsidRPr="00CB54E8" w:rsidRDefault="00115F83" w:rsidP="00115F83">
      <w:pPr>
        <w:spacing w:after="0" w:line="240" w:lineRule="auto"/>
        <w:ind w:left="284"/>
        <w:jc w:val="center"/>
        <w:rPr>
          <w:rFonts w:ascii="Times New Roman" w:eastAsia="Times New Roman" w:hAnsi="Times New Roman" w:cs="Times New Roman"/>
          <w:sz w:val="24"/>
          <w:szCs w:val="24"/>
        </w:rPr>
      </w:pPr>
    </w:p>
    <w:tbl>
      <w:tblPr>
        <w:tblW w:w="10632" w:type="dxa"/>
        <w:tblInd w:w="-176" w:type="dxa"/>
        <w:tblLayout w:type="fixed"/>
        <w:tblLook w:val="04A0" w:firstRow="1" w:lastRow="0" w:firstColumn="1" w:lastColumn="0" w:noHBand="0" w:noVBand="1"/>
      </w:tblPr>
      <w:tblGrid>
        <w:gridCol w:w="503"/>
        <w:gridCol w:w="4063"/>
        <w:gridCol w:w="915"/>
        <w:gridCol w:w="850"/>
        <w:gridCol w:w="708"/>
        <w:gridCol w:w="850"/>
        <w:gridCol w:w="2743"/>
      </w:tblGrid>
      <w:tr w:rsidR="00115F83" w:rsidRPr="006E7774" w:rsidTr="00115F83">
        <w:trPr>
          <w:trHeight w:val="665"/>
        </w:trPr>
        <w:tc>
          <w:tcPr>
            <w:tcW w:w="50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 п/п</w:t>
            </w:r>
          </w:p>
        </w:tc>
        <w:tc>
          <w:tcPr>
            <w:tcW w:w="4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5F83" w:rsidRPr="006E7774" w:rsidRDefault="00115F83" w:rsidP="00115F83">
            <w:pPr>
              <w:spacing w:after="0" w:line="240" w:lineRule="auto"/>
              <w:jc w:val="center"/>
              <w:rPr>
                <w:rFonts w:ascii="Times New Roman" w:eastAsia="Times New Roman" w:hAnsi="Times New Roman" w:cs="Times New Roman"/>
                <w:sz w:val="20"/>
                <w:szCs w:val="20"/>
                <w:lang w:val="en-US"/>
              </w:rPr>
            </w:pPr>
            <w:r w:rsidRPr="006E7774">
              <w:rPr>
                <w:rFonts w:ascii="Times New Roman" w:eastAsia="Times New Roman" w:hAnsi="Times New Roman" w:cs="Times New Roman"/>
                <w:sz w:val="20"/>
                <w:szCs w:val="20"/>
              </w:rPr>
              <w:t xml:space="preserve">Наименование показателя </w:t>
            </w:r>
          </w:p>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(индикатора)</w:t>
            </w:r>
          </w:p>
        </w:tc>
        <w:tc>
          <w:tcPr>
            <w:tcW w:w="915"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115F83" w:rsidRPr="006E7774" w:rsidRDefault="00115F83" w:rsidP="00115F83">
            <w:pPr>
              <w:spacing w:after="0" w:line="240" w:lineRule="auto"/>
              <w:jc w:val="center"/>
              <w:rPr>
                <w:rFonts w:ascii="Times New Roman" w:eastAsia="Times New Roman" w:hAnsi="Times New Roman" w:cs="Times New Roman"/>
                <w:sz w:val="20"/>
                <w:szCs w:val="20"/>
                <w:lang w:val="en-US"/>
              </w:rPr>
            </w:pPr>
            <w:r w:rsidRPr="006E7774">
              <w:rPr>
                <w:rFonts w:ascii="Times New Roman" w:eastAsia="Times New Roman" w:hAnsi="Times New Roman" w:cs="Times New Roman"/>
                <w:sz w:val="20"/>
                <w:szCs w:val="20"/>
              </w:rPr>
              <w:t xml:space="preserve">Единица </w:t>
            </w:r>
          </w:p>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измерения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Процент исполнения</w:t>
            </w:r>
          </w:p>
        </w:tc>
        <w:tc>
          <w:tcPr>
            <w:tcW w:w="1558" w:type="dxa"/>
            <w:gridSpan w:val="2"/>
            <w:tcBorders>
              <w:top w:val="single" w:sz="4" w:space="0" w:color="auto"/>
              <w:left w:val="nil"/>
              <w:bottom w:val="single" w:sz="4" w:space="0" w:color="auto"/>
              <w:right w:val="single" w:sz="4" w:space="0" w:color="auto"/>
            </w:tcBorders>
            <w:shd w:val="clear" w:color="auto" w:fill="auto"/>
            <w:vAlign w:val="center"/>
            <w:hideMark/>
          </w:tcPr>
          <w:p w:rsidR="00115F83" w:rsidRPr="006E7774" w:rsidRDefault="00115F83" w:rsidP="00115F83">
            <w:pPr>
              <w:spacing w:after="0" w:line="240" w:lineRule="auto"/>
              <w:ind w:left="-135" w:right="-145"/>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Значение показателей (индикаторов)</w:t>
            </w:r>
          </w:p>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2022 г.</w:t>
            </w:r>
          </w:p>
        </w:tc>
        <w:tc>
          <w:tcPr>
            <w:tcW w:w="2743" w:type="dxa"/>
            <w:vMerge w:val="restart"/>
            <w:tcBorders>
              <w:top w:val="single" w:sz="4" w:space="0" w:color="auto"/>
              <w:left w:val="nil"/>
              <w:right w:val="single" w:sz="4" w:space="0" w:color="auto"/>
            </w:tcBorders>
          </w:tcPr>
          <w:p w:rsidR="00115F83" w:rsidRPr="006E7774" w:rsidRDefault="00115F83" w:rsidP="00115F83">
            <w:pPr>
              <w:spacing w:after="0" w:line="240" w:lineRule="auto"/>
              <w:ind w:left="-135" w:right="-145"/>
              <w:jc w:val="center"/>
              <w:rPr>
                <w:rFonts w:ascii="Times New Roman" w:eastAsia="Times New Roman" w:hAnsi="Times New Roman" w:cs="Times New Roman"/>
                <w:sz w:val="20"/>
                <w:szCs w:val="20"/>
                <w:highlight w:val="yellow"/>
              </w:rPr>
            </w:pPr>
          </w:p>
          <w:p w:rsidR="00115F83" w:rsidRPr="006E7774" w:rsidRDefault="00115F83" w:rsidP="00115F83">
            <w:pPr>
              <w:spacing w:after="0" w:line="240" w:lineRule="auto"/>
              <w:ind w:left="-135" w:right="-145"/>
              <w:jc w:val="center"/>
              <w:rPr>
                <w:rFonts w:ascii="Times New Roman" w:eastAsia="Times New Roman" w:hAnsi="Times New Roman" w:cs="Times New Roman"/>
                <w:sz w:val="20"/>
                <w:szCs w:val="20"/>
                <w:highlight w:val="yellow"/>
              </w:rPr>
            </w:pPr>
          </w:p>
          <w:p w:rsidR="00115F83" w:rsidRPr="006E7774" w:rsidRDefault="00115F83" w:rsidP="00115F83">
            <w:pPr>
              <w:spacing w:after="0" w:line="240" w:lineRule="auto"/>
              <w:ind w:left="-135" w:right="-145"/>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Причина отклонения</w:t>
            </w:r>
          </w:p>
        </w:tc>
      </w:tr>
      <w:tr w:rsidR="00115F83" w:rsidRPr="006E7774" w:rsidTr="00115F83">
        <w:trPr>
          <w:trHeight w:val="590"/>
        </w:trPr>
        <w:tc>
          <w:tcPr>
            <w:tcW w:w="503" w:type="dxa"/>
            <w:vMerge/>
            <w:tcBorders>
              <w:top w:val="single" w:sz="4" w:space="0" w:color="auto"/>
              <w:left w:val="single" w:sz="4" w:space="0" w:color="auto"/>
              <w:bottom w:val="single" w:sz="4" w:space="0" w:color="auto"/>
              <w:right w:val="single" w:sz="4" w:space="0" w:color="auto"/>
            </w:tcBorders>
            <w:vAlign w:val="center"/>
            <w:hideMark/>
          </w:tcPr>
          <w:p w:rsidR="00115F83" w:rsidRPr="006E7774" w:rsidRDefault="00115F83" w:rsidP="00115F83">
            <w:pPr>
              <w:rPr>
                <w:rFonts w:ascii="Times New Roman" w:eastAsia="Times New Roman" w:hAnsi="Times New Roman" w:cs="Times New Roman"/>
                <w:sz w:val="20"/>
                <w:szCs w:val="20"/>
              </w:rPr>
            </w:pP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115F83" w:rsidRPr="006E7774" w:rsidRDefault="00115F83" w:rsidP="00115F83">
            <w:pPr>
              <w:rPr>
                <w:rFonts w:ascii="Times New Roman" w:eastAsia="Times New Roman" w:hAnsi="Times New Roman" w:cs="Times New Roman"/>
                <w:sz w:val="20"/>
                <w:szCs w:val="20"/>
              </w:rPr>
            </w:pPr>
          </w:p>
        </w:tc>
        <w:tc>
          <w:tcPr>
            <w:tcW w:w="915" w:type="dxa"/>
            <w:vMerge/>
            <w:tcBorders>
              <w:top w:val="single" w:sz="4" w:space="0" w:color="auto"/>
              <w:left w:val="single" w:sz="4" w:space="0" w:color="auto"/>
              <w:bottom w:val="single" w:sz="4" w:space="0" w:color="000000"/>
              <w:right w:val="single" w:sz="4" w:space="0" w:color="auto"/>
            </w:tcBorders>
            <w:vAlign w:val="center"/>
            <w:hideMark/>
          </w:tcPr>
          <w:p w:rsidR="00115F83" w:rsidRPr="006E7774" w:rsidRDefault="00115F83" w:rsidP="00115F83">
            <w:pPr>
              <w:spacing w:after="0" w:line="240" w:lineRule="auto"/>
              <w:rPr>
                <w:rFonts w:ascii="Times New Roman" w:eastAsia="Times New Roman" w:hAnsi="Times New Roman" w:cs="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15F83" w:rsidRPr="006E7774" w:rsidRDefault="00115F83" w:rsidP="00115F83">
            <w:pPr>
              <w:spacing w:after="0" w:line="240" w:lineRule="auto"/>
              <w:rPr>
                <w:rFonts w:ascii="Times New Roman" w:eastAsia="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план</w:t>
            </w:r>
          </w:p>
        </w:tc>
        <w:tc>
          <w:tcPr>
            <w:tcW w:w="850" w:type="dxa"/>
            <w:tcBorders>
              <w:top w:val="single" w:sz="4" w:space="0" w:color="auto"/>
              <w:left w:val="nil"/>
              <w:bottom w:val="single" w:sz="4" w:space="0" w:color="auto"/>
              <w:right w:val="single" w:sz="4" w:space="0" w:color="auto"/>
            </w:tcBorders>
            <w:textDirection w:val="btL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факт</w:t>
            </w:r>
          </w:p>
        </w:tc>
        <w:tc>
          <w:tcPr>
            <w:tcW w:w="2743" w:type="dxa"/>
            <w:vMerge/>
            <w:tcBorders>
              <w:left w:val="nil"/>
              <w:bottom w:val="single" w:sz="4" w:space="0" w:color="auto"/>
              <w:right w:val="single" w:sz="4" w:space="0" w:color="auto"/>
            </w:tcBorders>
            <w:textDirection w:val="btLr"/>
          </w:tcPr>
          <w:p w:rsidR="00115F83" w:rsidRPr="006E7774" w:rsidRDefault="00115F83" w:rsidP="00115F83">
            <w:pPr>
              <w:spacing w:after="0" w:line="240" w:lineRule="auto"/>
              <w:jc w:val="center"/>
              <w:rPr>
                <w:rFonts w:ascii="Times New Roman" w:eastAsia="Times New Roman" w:hAnsi="Times New Roman" w:cs="Times New Roman"/>
                <w:sz w:val="20"/>
                <w:szCs w:val="20"/>
              </w:rPr>
            </w:pPr>
          </w:p>
        </w:tc>
      </w:tr>
      <w:tr w:rsidR="00115F83" w:rsidRPr="006E7774" w:rsidTr="00115F83">
        <w:trPr>
          <w:trHeight w:val="64"/>
        </w:trPr>
        <w:tc>
          <w:tcPr>
            <w:tcW w:w="503" w:type="dxa"/>
            <w:tcBorders>
              <w:top w:val="nil"/>
              <w:left w:val="single" w:sz="4" w:space="0" w:color="auto"/>
              <w:bottom w:val="single" w:sz="4" w:space="0" w:color="auto"/>
              <w:right w:val="single" w:sz="4" w:space="0" w:color="auto"/>
            </w:tcBorders>
            <w:shd w:val="clear" w:color="auto" w:fill="auto"/>
            <w:hideMark/>
          </w:tcPr>
          <w:p w:rsidR="00115F83" w:rsidRPr="006E7774" w:rsidRDefault="00115F83" w:rsidP="00115F83">
            <w:pPr>
              <w:spacing w:after="0" w:line="240" w:lineRule="auto"/>
              <w:jc w:val="center"/>
              <w:rPr>
                <w:rFonts w:ascii="Times New Roman" w:eastAsia="Times New Roman" w:hAnsi="Times New Roman" w:cs="Times New Roman"/>
                <w:b/>
                <w:sz w:val="20"/>
                <w:szCs w:val="20"/>
              </w:rPr>
            </w:pPr>
            <w:r w:rsidRPr="006E7774">
              <w:rPr>
                <w:rFonts w:ascii="Times New Roman" w:eastAsia="Times New Roman" w:hAnsi="Times New Roman" w:cs="Times New Roman"/>
                <w:b/>
                <w:sz w:val="20"/>
                <w:szCs w:val="20"/>
              </w:rPr>
              <w:t>1</w:t>
            </w:r>
          </w:p>
        </w:tc>
        <w:tc>
          <w:tcPr>
            <w:tcW w:w="4063" w:type="dxa"/>
            <w:tcBorders>
              <w:top w:val="nil"/>
              <w:left w:val="nil"/>
              <w:bottom w:val="single" w:sz="4" w:space="0" w:color="auto"/>
              <w:right w:val="single" w:sz="4" w:space="0" w:color="auto"/>
            </w:tcBorders>
            <w:shd w:val="clear" w:color="auto" w:fill="auto"/>
            <w:hideMark/>
          </w:tcPr>
          <w:p w:rsidR="00115F83" w:rsidRPr="006E7774" w:rsidRDefault="00115F83" w:rsidP="00115F83">
            <w:pPr>
              <w:spacing w:after="0" w:line="240" w:lineRule="auto"/>
              <w:jc w:val="center"/>
              <w:rPr>
                <w:rFonts w:ascii="Times New Roman" w:eastAsia="Times New Roman" w:hAnsi="Times New Roman" w:cs="Times New Roman"/>
                <w:b/>
                <w:sz w:val="20"/>
                <w:szCs w:val="20"/>
              </w:rPr>
            </w:pPr>
            <w:r w:rsidRPr="006E7774">
              <w:rPr>
                <w:rFonts w:ascii="Times New Roman" w:eastAsia="Times New Roman" w:hAnsi="Times New Roman" w:cs="Times New Roman"/>
                <w:b/>
                <w:sz w:val="20"/>
                <w:szCs w:val="20"/>
              </w:rPr>
              <w:t>2</w:t>
            </w:r>
          </w:p>
        </w:tc>
        <w:tc>
          <w:tcPr>
            <w:tcW w:w="915" w:type="dxa"/>
            <w:tcBorders>
              <w:top w:val="nil"/>
              <w:left w:val="nil"/>
              <w:bottom w:val="single" w:sz="4" w:space="0" w:color="auto"/>
              <w:right w:val="single" w:sz="4" w:space="0" w:color="auto"/>
            </w:tcBorders>
            <w:shd w:val="clear" w:color="auto" w:fill="auto"/>
            <w:hideMark/>
          </w:tcPr>
          <w:p w:rsidR="00115F83" w:rsidRPr="006E7774" w:rsidRDefault="00115F83" w:rsidP="00115F83">
            <w:pPr>
              <w:spacing w:after="0" w:line="240" w:lineRule="auto"/>
              <w:jc w:val="center"/>
              <w:rPr>
                <w:rFonts w:ascii="Times New Roman" w:eastAsia="Times New Roman" w:hAnsi="Times New Roman" w:cs="Times New Roman"/>
                <w:b/>
                <w:sz w:val="20"/>
                <w:szCs w:val="20"/>
              </w:rPr>
            </w:pPr>
            <w:r w:rsidRPr="006E7774">
              <w:rPr>
                <w:rFonts w:ascii="Times New Roman" w:eastAsia="Times New Roman" w:hAnsi="Times New Roman" w:cs="Times New Roman"/>
                <w:b/>
                <w:sz w:val="20"/>
                <w:szCs w:val="20"/>
              </w:rPr>
              <w:t>3</w:t>
            </w:r>
          </w:p>
        </w:tc>
        <w:tc>
          <w:tcPr>
            <w:tcW w:w="850" w:type="dxa"/>
            <w:tcBorders>
              <w:top w:val="nil"/>
              <w:left w:val="nil"/>
              <w:bottom w:val="single" w:sz="4" w:space="0" w:color="auto"/>
              <w:right w:val="single" w:sz="4" w:space="0" w:color="auto"/>
            </w:tcBorders>
            <w:shd w:val="clear" w:color="auto" w:fill="auto"/>
            <w:hideMark/>
          </w:tcPr>
          <w:p w:rsidR="00115F83" w:rsidRPr="006E7774" w:rsidRDefault="00115F83" w:rsidP="00115F83">
            <w:pPr>
              <w:spacing w:after="0" w:line="240" w:lineRule="auto"/>
              <w:jc w:val="center"/>
              <w:rPr>
                <w:rFonts w:ascii="Times New Roman" w:eastAsia="Times New Roman" w:hAnsi="Times New Roman" w:cs="Times New Roman"/>
                <w:b/>
                <w:sz w:val="20"/>
                <w:szCs w:val="20"/>
              </w:rPr>
            </w:pPr>
            <w:r w:rsidRPr="006E7774">
              <w:rPr>
                <w:rFonts w:ascii="Times New Roman" w:eastAsia="Times New Roman" w:hAnsi="Times New Roman" w:cs="Times New Roman"/>
                <w:b/>
                <w:sz w:val="20"/>
                <w:szCs w:val="20"/>
              </w:rPr>
              <w:t>4</w:t>
            </w:r>
          </w:p>
        </w:tc>
        <w:tc>
          <w:tcPr>
            <w:tcW w:w="708" w:type="dxa"/>
            <w:tcBorders>
              <w:top w:val="nil"/>
              <w:left w:val="nil"/>
              <w:bottom w:val="single" w:sz="4" w:space="0" w:color="auto"/>
              <w:right w:val="single" w:sz="4" w:space="0" w:color="auto"/>
            </w:tcBorders>
            <w:shd w:val="clear" w:color="auto" w:fill="auto"/>
            <w:hideMark/>
          </w:tcPr>
          <w:p w:rsidR="00115F83" w:rsidRPr="006E7774" w:rsidRDefault="00115F83" w:rsidP="00115F83">
            <w:pPr>
              <w:spacing w:after="0" w:line="240" w:lineRule="auto"/>
              <w:jc w:val="center"/>
              <w:rPr>
                <w:rFonts w:ascii="Times New Roman" w:eastAsia="Times New Roman" w:hAnsi="Times New Roman" w:cs="Times New Roman"/>
                <w:b/>
                <w:sz w:val="20"/>
                <w:szCs w:val="20"/>
              </w:rPr>
            </w:pPr>
            <w:r w:rsidRPr="006E7774">
              <w:rPr>
                <w:rFonts w:ascii="Times New Roman" w:eastAsia="Times New Roman" w:hAnsi="Times New Roman" w:cs="Times New Roman"/>
                <w:b/>
                <w:sz w:val="20"/>
                <w:szCs w:val="20"/>
              </w:rPr>
              <w:t>5</w:t>
            </w:r>
          </w:p>
        </w:tc>
        <w:tc>
          <w:tcPr>
            <w:tcW w:w="850" w:type="dxa"/>
            <w:tcBorders>
              <w:top w:val="nil"/>
              <w:left w:val="nil"/>
              <w:bottom w:val="single" w:sz="4" w:space="0" w:color="auto"/>
              <w:right w:val="single" w:sz="4" w:space="0" w:color="auto"/>
            </w:tcBorders>
          </w:tcPr>
          <w:p w:rsidR="00115F83" w:rsidRPr="006E7774" w:rsidRDefault="00115F83" w:rsidP="00115F83">
            <w:pPr>
              <w:spacing w:after="0" w:line="240" w:lineRule="auto"/>
              <w:jc w:val="center"/>
              <w:rPr>
                <w:rFonts w:ascii="Times New Roman" w:eastAsia="Times New Roman" w:hAnsi="Times New Roman" w:cs="Times New Roman"/>
                <w:b/>
                <w:sz w:val="20"/>
                <w:szCs w:val="20"/>
              </w:rPr>
            </w:pPr>
            <w:r w:rsidRPr="006E7774">
              <w:rPr>
                <w:rFonts w:ascii="Times New Roman" w:eastAsia="Times New Roman" w:hAnsi="Times New Roman" w:cs="Times New Roman"/>
                <w:b/>
                <w:sz w:val="20"/>
                <w:szCs w:val="20"/>
              </w:rPr>
              <w:t>6</w:t>
            </w:r>
          </w:p>
        </w:tc>
        <w:tc>
          <w:tcPr>
            <w:tcW w:w="2743" w:type="dxa"/>
            <w:tcBorders>
              <w:top w:val="nil"/>
              <w:left w:val="nil"/>
              <w:bottom w:val="single" w:sz="4" w:space="0" w:color="auto"/>
              <w:right w:val="single" w:sz="4" w:space="0" w:color="auto"/>
            </w:tcBorders>
          </w:tcPr>
          <w:p w:rsidR="00115F83" w:rsidRPr="006E7774" w:rsidRDefault="00115F83" w:rsidP="00115F83">
            <w:pPr>
              <w:spacing w:after="0" w:line="240" w:lineRule="auto"/>
              <w:jc w:val="center"/>
              <w:rPr>
                <w:rFonts w:ascii="Times New Roman" w:eastAsia="Times New Roman" w:hAnsi="Times New Roman" w:cs="Times New Roman"/>
                <w:b/>
                <w:sz w:val="20"/>
                <w:szCs w:val="20"/>
              </w:rPr>
            </w:pPr>
            <w:r w:rsidRPr="006E7774">
              <w:rPr>
                <w:rFonts w:ascii="Times New Roman" w:eastAsia="Times New Roman" w:hAnsi="Times New Roman" w:cs="Times New Roman"/>
                <w:b/>
                <w:sz w:val="20"/>
                <w:szCs w:val="20"/>
              </w:rPr>
              <w:t>7</w:t>
            </w:r>
          </w:p>
        </w:tc>
      </w:tr>
      <w:tr w:rsidR="00115F83" w:rsidRPr="006E7774" w:rsidTr="00115F83">
        <w:trPr>
          <w:trHeight w:val="446"/>
        </w:trPr>
        <w:tc>
          <w:tcPr>
            <w:tcW w:w="503" w:type="dxa"/>
            <w:tcBorders>
              <w:top w:val="nil"/>
              <w:left w:val="single" w:sz="4" w:space="0" w:color="auto"/>
              <w:bottom w:val="single" w:sz="4" w:space="0" w:color="auto"/>
              <w:right w:val="single" w:sz="4" w:space="0" w:color="auto"/>
            </w:tcBorders>
            <w:shd w:val="clear" w:color="auto" w:fill="auto"/>
            <w:hideMark/>
          </w:tcPr>
          <w:p w:rsidR="00115F83" w:rsidRPr="006E7774" w:rsidRDefault="00115F83" w:rsidP="00115F83">
            <w:pPr>
              <w:spacing w:after="0" w:line="240" w:lineRule="auto"/>
              <w:jc w:val="both"/>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1</w:t>
            </w:r>
          </w:p>
        </w:tc>
        <w:tc>
          <w:tcPr>
            <w:tcW w:w="4063" w:type="dxa"/>
            <w:tcBorders>
              <w:top w:val="single" w:sz="4" w:space="0" w:color="auto"/>
              <w:left w:val="nil"/>
              <w:bottom w:val="single" w:sz="4" w:space="0" w:color="auto"/>
              <w:right w:val="single" w:sz="4" w:space="0" w:color="auto"/>
            </w:tcBorders>
            <w:shd w:val="clear" w:color="auto" w:fill="auto"/>
            <w:hideMark/>
          </w:tcPr>
          <w:p w:rsidR="00115F83" w:rsidRPr="006E7774" w:rsidRDefault="00115F83" w:rsidP="00115F83">
            <w:pPr>
              <w:spacing w:after="0" w:line="240" w:lineRule="auto"/>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Увеличение площади земельных участков, зарегистрированных на праве муниципальной собственности, собственности юридических и физических лиц</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га</w:t>
            </w:r>
          </w:p>
        </w:tc>
        <w:tc>
          <w:tcPr>
            <w:tcW w:w="850" w:type="dxa"/>
            <w:tcBorders>
              <w:top w:val="single" w:sz="4" w:space="0" w:color="auto"/>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708" w:type="dxa"/>
            <w:tcBorders>
              <w:top w:val="single" w:sz="4" w:space="0" w:color="auto"/>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10</w:t>
            </w:r>
          </w:p>
        </w:tc>
        <w:tc>
          <w:tcPr>
            <w:tcW w:w="850" w:type="dxa"/>
            <w:tcBorders>
              <w:top w:val="single" w:sz="4" w:space="0" w:color="auto"/>
              <w:left w:val="nil"/>
              <w:bottom w:val="single" w:sz="4" w:space="0" w:color="auto"/>
              <w:right w:val="single" w:sz="4" w:space="0" w:color="auto"/>
            </w:tcBorders>
            <w:vAlign w:val="center"/>
          </w:tcPr>
          <w:p w:rsidR="00115F83" w:rsidRPr="006E7774" w:rsidRDefault="00115F83" w:rsidP="00115F83">
            <w:pPr>
              <w:spacing w:before="120" w:after="0" w:line="240" w:lineRule="auto"/>
              <w:jc w:val="center"/>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26</w:t>
            </w:r>
          </w:p>
        </w:tc>
        <w:tc>
          <w:tcPr>
            <w:tcW w:w="2743" w:type="dxa"/>
            <w:tcBorders>
              <w:top w:val="single" w:sz="4" w:space="0" w:color="auto"/>
              <w:left w:val="nil"/>
              <w:bottom w:val="single" w:sz="4" w:space="0" w:color="auto"/>
              <w:right w:val="single" w:sz="4" w:space="0" w:color="auto"/>
            </w:tcBorders>
          </w:tcPr>
          <w:p w:rsidR="00115F83" w:rsidRPr="006E7774" w:rsidRDefault="00115F83" w:rsidP="00115F83">
            <w:pPr>
              <w:spacing w:before="120" w:after="0" w:line="240" w:lineRule="auto"/>
              <w:jc w:val="center"/>
              <w:rPr>
                <w:rFonts w:ascii="Times New Roman" w:eastAsia="Times New Roman" w:hAnsi="Times New Roman" w:cs="Times New Roman"/>
                <w:color w:val="000000"/>
                <w:sz w:val="20"/>
                <w:szCs w:val="20"/>
              </w:rPr>
            </w:pPr>
          </w:p>
          <w:p w:rsidR="00115F83" w:rsidRPr="006E7774" w:rsidRDefault="00115F83" w:rsidP="00115F83">
            <w:pPr>
              <w:spacing w:before="120" w:after="0" w:line="240" w:lineRule="auto"/>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Высокая активность граждан</w:t>
            </w:r>
          </w:p>
        </w:tc>
      </w:tr>
      <w:tr w:rsidR="00115F83" w:rsidRPr="006E7774" w:rsidTr="00115F83">
        <w:trPr>
          <w:trHeight w:val="311"/>
        </w:trPr>
        <w:tc>
          <w:tcPr>
            <w:tcW w:w="503" w:type="dxa"/>
            <w:tcBorders>
              <w:top w:val="single" w:sz="4" w:space="0" w:color="auto"/>
              <w:left w:val="single" w:sz="4" w:space="0" w:color="auto"/>
              <w:bottom w:val="single" w:sz="4" w:space="0" w:color="auto"/>
              <w:right w:val="single" w:sz="4" w:space="0" w:color="auto"/>
            </w:tcBorders>
            <w:shd w:val="clear" w:color="auto" w:fill="auto"/>
            <w:hideMark/>
          </w:tcPr>
          <w:p w:rsidR="00115F83" w:rsidRPr="006E7774" w:rsidRDefault="00115F83" w:rsidP="00115F83">
            <w:pPr>
              <w:spacing w:after="0" w:line="240" w:lineRule="auto"/>
              <w:jc w:val="both"/>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2</w:t>
            </w:r>
          </w:p>
        </w:tc>
        <w:tc>
          <w:tcPr>
            <w:tcW w:w="4063" w:type="dxa"/>
            <w:tcBorders>
              <w:top w:val="single" w:sz="4" w:space="0" w:color="auto"/>
              <w:left w:val="nil"/>
              <w:bottom w:val="single" w:sz="4" w:space="0" w:color="auto"/>
              <w:right w:val="single" w:sz="4" w:space="0" w:color="auto"/>
            </w:tcBorders>
            <w:shd w:val="clear" w:color="auto" w:fill="auto"/>
            <w:hideMark/>
          </w:tcPr>
          <w:p w:rsidR="00115F83" w:rsidRPr="006E7774" w:rsidRDefault="00115F83" w:rsidP="00115F83">
            <w:pPr>
              <w:spacing w:after="0" w:line="240" w:lineRule="auto"/>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235%</w:t>
            </w:r>
          </w:p>
        </w:tc>
        <w:tc>
          <w:tcPr>
            <w:tcW w:w="708" w:type="dxa"/>
            <w:tcBorders>
              <w:top w:val="single" w:sz="4" w:space="0" w:color="auto"/>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20</w:t>
            </w:r>
          </w:p>
        </w:tc>
        <w:tc>
          <w:tcPr>
            <w:tcW w:w="850" w:type="dxa"/>
            <w:tcBorders>
              <w:top w:val="single" w:sz="4" w:space="0" w:color="auto"/>
              <w:left w:val="nil"/>
              <w:bottom w:val="single" w:sz="4" w:space="0" w:color="auto"/>
              <w:right w:val="single" w:sz="4" w:space="0" w:color="auto"/>
            </w:tcBorders>
            <w:vAlign w:val="center"/>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47</w:t>
            </w:r>
          </w:p>
        </w:tc>
        <w:tc>
          <w:tcPr>
            <w:tcW w:w="2743" w:type="dxa"/>
            <w:tcBorders>
              <w:top w:val="single" w:sz="4" w:space="0" w:color="auto"/>
              <w:left w:val="nil"/>
              <w:bottom w:val="single" w:sz="4" w:space="0" w:color="auto"/>
              <w:right w:val="single" w:sz="4" w:space="0" w:color="auto"/>
            </w:tcBorders>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p>
          <w:p w:rsidR="00115F83" w:rsidRPr="006E7774" w:rsidRDefault="00115F83" w:rsidP="00115F83">
            <w:pPr>
              <w:spacing w:after="0" w:line="240" w:lineRule="auto"/>
              <w:rPr>
                <w:rFonts w:ascii="Times New Roman" w:eastAsia="Times New Roman" w:hAnsi="Times New Roman" w:cs="Times New Roman"/>
                <w:color w:val="000000"/>
                <w:sz w:val="20"/>
                <w:szCs w:val="20"/>
              </w:rPr>
            </w:pPr>
            <w:r w:rsidRPr="006E7774">
              <w:rPr>
                <w:rFonts w:ascii="Times New Roman" w:eastAsia="Times New Roman" w:hAnsi="Times New Roman" w:cs="Times New Roman"/>
                <w:color w:val="000000"/>
                <w:sz w:val="20"/>
                <w:szCs w:val="20"/>
              </w:rPr>
              <w:t>Высокая активность граждан</w:t>
            </w:r>
          </w:p>
        </w:tc>
      </w:tr>
      <w:tr w:rsidR="00115F83" w:rsidRPr="006E7774" w:rsidTr="00115F83">
        <w:trPr>
          <w:trHeight w:val="1334"/>
        </w:trPr>
        <w:tc>
          <w:tcPr>
            <w:tcW w:w="503" w:type="dxa"/>
            <w:tcBorders>
              <w:top w:val="nil"/>
              <w:left w:val="single" w:sz="4" w:space="0" w:color="auto"/>
              <w:bottom w:val="single" w:sz="4" w:space="0" w:color="auto"/>
              <w:right w:val="single" w:sz="4" w:space="0" w:color="auto"/>
            </w:tcBorders>
            <w:shd w:val="clear" w:color="auto" w:fill="auto"/>
            <w:hideMark/>
          </w:tcPr>
          <w:p w:rsidR="00115F83" w:rsidRPr="006E7774" w:rsidRDefault="00115F83" w:rsidP="00115F83">
            <w:pPr>
              <w:spacing w:after="0" w:line="240" w:lineRule="auto"/>
              <w:jc w:val="both"/>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lastRenderedPageBreak/>
              <w:t>3</w:t>
            </w:r>
          </w:p>
        </w:tc>
        <w:tc>
          <w:tcPr>
            <w:tcW w:w="4063" w:type="dxa"/>
            <w:tcBorders>
              <w:top w:val="nil"/>
              <w:left w:val="nil"/>
              <w:bottom w:val="single" w:sz="4" w:space="0" w:color="auto"/>
              <w:right w:val="single" w:sz="4" w:space="0" w:color="auto"/>
            </w:tcBorders>
            <w:shd w:val="clear" w:color="auto" w:fill="auto"/>
            <w:hideMark/>
          </w:tcPr>
          <w:p w:rsidR="00115F83" w:rsidRPr="006E7774" w:rsidRDefault="00115F83" w:rsidP="00115F83">
            <w:pPr>
              <w:spacing w:after="0" w:line="240" w:lineRule="auto"/>
              <w:rPr>
                <w:rFonts w:ascii="Times New Roman" w:eastAsia="Times New Roman" w:hAnsi="Times New Roman" w:cs="Times New Roman"/>
                <w:sz w:val="20"/>
                <w:szCs w:val="20"/>
              </w:rPr>
            </w:pPr>
          </w:p>
          <w:p w:rsidR="00115F83" w:rsidRPr="006E7774" w:rsidRDefault="00115F83" w:rsidP="00115F83">
            <w:pPr>
              <w:spacing w:after="0" w:line="240" w:lineRule="auto"/>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Увеличение количества зарегистрированных прав на объекты капитального строительства и их частей</w:t>
            </w:r>
          </w:p>
        </w:tc>
        <w:tc>
          <w:tcPr>
            <w:tcW w:w="915" w:type="dxa"/>
            <w:tcBorders>
              <w:top w:val="nil"/>
              <w:left w:val="nil"/>
              <w:bottom w:val="single" w:sz="4" w:space="0" w:color="auto"/>
              <w:right w:val="single" w:sz="4" w:space="0" w:color="auto"/>
            </w:tcBorders>
            <w:shd w:val="clear" w:color="auto" w:fill="auto"/>
            <w:vAlign w:val="center"/>
            <w:hideMark/>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ед.</w:t>
            </w:r>
          </w:p>
        </w:tc>
        <w:tc>
          <w:tcPr>
            <w:tcW w:w="850" w:type="dxa"/>
            <w:tcBorders>
              <w:top w:val="nil"/>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100</w:t>
            </w:r>
            <w:r>
              <w:rPr>
                <w:rFonts w:ascii="Times New Roman" w:eastAsia="Times New Roman" w:hAnsi="Times New Roman" w:cs="Times New Roman"/>
                <w:sz w:val="20"/>
                <w:szCs w:val="20"/>
              </w:rPr>
              <w:t>%</w:t>
            </w:r>
          </w:p>
        </w:tc>
        <w:tc>
          <w:tcPr>
            <w:tcW w:w="708" w:type="dxa"/>
            <w:tcBorders>
              <w:top w:val="nil"/>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vAlign w:val="center"/>
          </w:tcPr>
          <w:p w:rsidR="00115F83" w:rsidRPr="006E7774" w:rsidRDefault="00115F83" w:rsidP="00115F83">
            <w:pPr>
              <w:spacing w:before="120" w:after="0" w:line="240" w:lineRule="auto"/>
              <w:jc w:val="center"/>
              <w:rPr>
                <w:rFonts w:ascii="Times New Roman" w:eastAsia="Times New Roman" w:hAnsi="Times New Roman" w:cs="Times New Roman"/>
                <w:sz w:val="20"/>
                <w:szCs w:val="20"/>
              </w:rPr>
            </w:pPr>
          </w:p>
          <w:p w:rsidR="00115F83" w:rsidRPr="006E7774" w:rsidRDefault="00115F83" w:rsidP="00115F83">
            <w:pPr>
              <w:spacing w:before="120"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8</w:t>
            </w:r>
          </w:p>
          <w:p w:rsidR="00115F83" w:rsidRPr="006E7774" w:rsidRDefault="00115F83" w:rsidP="00115F83">
            <w:pPr>
              <w:spacing w:before="120" w:after="0" w:line="240" w:lineRule="auto"/>
              <w:jc w:val="center"/>
              <w:rPr>
                <w:rFonts w:ascii="Times New Roman" w:eastAsia="Times New Roman" w:hAnsi="Times New Roman" w:cs="Times New Roman"/>
                <w:sz w:val="20"/>
                <w:szCs w:val="20"/>
              </w:rPr>
            </w:pPr>
          </w:p>
        </w:tc>
        <w:tc>
          <w:tcPr>
            <w:tcW w:w="2743" w:type="dxa"/>
            <w:tcBorders>
              <w:top w:val="single" w:sz="4" w:space="0" w:color="auto"/>
              <w:left w:val="nil"/>
              <w:bottom w:val="single" w:sz="4" w:space="0" w:color="auto"/>
              <w:right w:val="single" w:sz="4" w:space="0" w:color="auto"/>
            </w:tcBorders>
          </w:tcPr>
          <w:p w:rsidR="00115F83" w:rsidRPr="006E7774" w:rsidRDefault="00115F83" w:rsidP="00115F83">
            <w:pPr>
              <w:spacing w:before="120" w:after="0" w:line="240" w:lineRule="auto"/>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shd w:val="clear" w:color="auto" w:fill="FFFFFF"/>
              </w:rPr>
              <w:t>Перевыполнение, в связи с регистрацией</w:t>
            </w:r>
            <w:r w:rsidRPr="006E7774">
              <w:rPr>
                <w:rFonts w:ascii="Times New Roman" w:eastAsia="Times New Roman" w:hAnsi="Times New Roman" w:cs="Times New Roman"/>
                <w:sz w:val="20"/>
                <w:szCs w:val="20"/>
              </w:rPr>
              <w:t xml:space="preserve"> права собственности объектов КОС, в связи с завершением строительства</w:t>
            </w:r>
          </w:p>
        </w:tc>
      </w:tr>
      <w:tr w:rsidR="00115F83" w:rsidRPr="006E7774" w:rsidTr="00115F83">
        <w:trPr>
          <w:trHeight w:val="1267"/>
        </w:trPr>
        <w:tc>
          <w:tcPr>
            <w:tcW w:w="503" w:type="dxa"/>
            <w:tcBorders>
              <w:top w:val="single" w:sz="4" w:space="0" w:color="auto"/>
              <w:left w:val="single" w:sz="4" w:space="0" w:color="auto"/>
              <w:bottom w:val="single" w:sz="4" w:space="0" w:color="auto"/>
              <w:right w:val="single" w:sz="4" w:space="0" w:color="auto"/>
            </w:tcBorders>
            <w:shd w:val="clear" w:color="auto" w:fill="auto"/>
            <w:hideMark/>
          </w:tcPr>
          <w:p w:rsidR="00115F83" w:rsidRPr="006E7774" w:rsidRDefault="00115F83" w:rsidP="00115F83">
            <w:pPr>
              <w:spacing w:after="0" w:line="240" w:lineRule="auto"/>
              <w:jc w:val="both"/>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4</w:t>
            </w:r>
          </w:p>
        </w:tc>
        <w:tc>
          <w:tcPr>
            <w:tcW w:w="4063" w:type="dxa"/>
            <w:tcBorders>
              <w:top w:val="single" w:sz="4" w:space="0" w:color="auto"/>
              <w:left w:val="single" w:sz="4" w:space="0" w:color="auto"/>
              <w:bottom w:val="single" w:sz="4" w:space="0" w:color="auto"/>
              <w:right w:val="single" w:sz="4" w:space="0" w:color="auto"/>
            </w:tcBorders>
            <w:shd w:val="clear" w:color="auto" w:fill="auto"/>
            <w:hideMark/>
          </w:tcPr>
          <w:p w:rsidR="00115F83" w:rsidRPr="006E7774" w:rsidRDefault="00115F83" w:rsidP="00115F83">
            <w:pPr>
              <w:spacing w:after="0" w:line="240" w:lineRule="auto"/>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ед.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 xml:space="preserve">5 </w:t>
            </w:r>
          </w:p>
        </w:tc>
        <w:tc>
          <w:tcPr>
            <w:tcW w:w="850" w:type="dxa"/>
            <w:tcBorders>
              <w:top w:val="single" w:sz="4" w:space="0" w:color="auto"/>
              <w:left w:val="single" w:sz="4" w:space="0" w:color="auto"/>
              <w:bottom w:val="single" w:sz="4" w:space="0" w:color="auto"/>
              <w:right w:val="single" w:sz="4" w:space="0" w:color="auto"/>
            </w:tcBorders>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 xml:space="preserve">8 </w:t>
            </w:r>
          </w:p>
        </w:tc>
        <w:tc>
          <w:tcPr>
            <w:tcW w:w="2743" w:type="dxa"/>
            <w:tcBorders>
              <w:top w:val="single" w:sz="4" w:space="0" w:color="auto"/>
              <w:left w:val="single" w:sz="4" w:space="0" w:color="auto"/>
              <w:bottom w:val="single" w:sz="4" w:space="0" w:color="auto"/>
              <w:right w:val="single" w:sz="4" w:space="0" w:color="auto"/>
            </w:tcBorders>
          </w:tcPr>
          <w:p w:rsidR="00115F83" w:rsidRPr="006E7774" w:rsidRDefault="00115F83" w:rsidP="00115F83">
            <w:pPr>
              <w:spacing w:after="0" w:line="240" w:lineRule="auto"/>
              <w:jc w:val="center"/>
              <w:rPr>
                <w:rFonts w:ascii="Times New Roman" w:eastAsia="Times New Roman" w:hAnsi="Times New Roman" w:cs="Times New Roman"/>
                <w:sz w:val="20"/>
                <w:szCs w:val="20"/>
              </w:rPr>
            </w:pPr>
          </w:p>
          <w:p w:rsidR="00115F83" w:rsidRPr="006E7774" w:rsidRDefault="00115F83" w:rsidP="00115F83">
            <w:pPr>
              <w:spacing w:after="0" w:line="240" w:lineRule="auto"/>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shd w:val="clear" w:color="auto" w:fill="FFFFFF"/>
              </w:rPr>
              <w:t>Перевыполнение, в связи</w:t>
            </w:r>
            <w:r w:rsidRPr="006E7774">
              <w:rPr>
                <w:rFonts w:ascii="Times New Roman" w:eastAsia="Times New Roman" w:hAnsi="Times New Roman" w:cs="Times New Roman"/>
                <w:sz w:val="20"/>
                <w:szCs w:val="20"/>
              </w:rPr>
              <w:t xml:space="preserve"> с постановкой на балансовый учет объектов КОС, в связи с завершением строительства</w:t>
            </w:r>
          </w:p>
        </w:tc>
      </w:tr>
      <w:tr w:rsidR="00115F83" w:rsidRPr="006E7774" w:rsidTr="00115F83">
        <w:trPr>
          <w:trHeight w:val="1891"/>
        </w:trPr>
        <w:tc>
          <w:tcPr>
            <w:tcW w:w="503" w:type="dxa"/>
            <w:tcBorders>
              <w:top w:val="single" w:sz="4" w:space="0" w:color="auto"/>
              <w:left w:val="single" w:sz="4" w:space="0" w:color="auto"/>
              <w:bottom w:val="single" w:sz="4" w:space="0" w:color="auto"/>
              <w:right w:val="single" w:sz="4" w:space="0" w:color="auto"/>
            </w:tcBorders>
            <w:shd w:val="clear" w:color="auto" w:fill="auto"/>
          </w:tcPr>
          <w:p w:rsidR="00115F83" w:rsidRPr="006E7774" w:rsidRDefault="00115F83" w:rsidP="00115F83">
            <w:pPr>
              <w:spacing w:after="0" w:line="240" w:lineRule="auto"/>
              <w:jc w:val="both"/>
              <w:rPr>
                <w:rFonts w:ascii="Times New Roman" w:eastAsia="Times New Roman" w:hAnsi="Times New Roman" w:cs="Times New Roman"/>
                <w:sz w:val="20"/>
                <w:szCs w:val="20"/>
              </w:rPr>
            </w:pPr>
          </w:p>
          <w:p w:rsidR="00115F83" w:rsidRPr="006E7774" w:rsidRDefault="00115F83" w:rsidP="00115F83">
            <w:pPr>
              <w:spacing w:after="0" w:line="240" w:lineRule="auto"/>
              <w:jc w:val="both"/>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5</w:t>
            </w:r>
          </w:p>
        </w:tc>
        <w:tc>
          <w:tcPr>
            <w:tcW w:w="4063" w:type="dxa"/>
            <w:tcBorders>
              <w:top w:val="single" w:sz="4" w:space="0" w:color="auto"/>
              <w:left w:val="nil"/>
              <w:bottom w:val="single" w:sz="4" w:space="0" w:color="auto"/>
              <w:right w:val="nil"/>
            </w:tcBorders>
            <w:shd w:val="clear" w:color="auto" w:fill="auto"/>
          </w:tcPr>
          <w:p w:rsidR="00115F83" w:rsidRPr="006E7774" w:rsidRDefault="00115F83" w:rsidP="00115F83">
            <w:pPr>
              <w:spacing w:after="0" w:line="240" w:lineRule="auto"/>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число объектов Перечня</w:t>
            </w:r>
          </w:p>
        </w:tc>
        <w:tc>
          <w:tcPr>
            <w:tcW w:w="850" w:type="dxa"/>
            <w:tcBorders>
              <w:top w:val="single" w:sz="4" w:space="0" w:color="auto"/>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100</w:t>
            </w:r>
            <w:r>
              <w:rPr>
                <w:rFonts w:ascii="Times New Roman" w:eastAsia="Times New Roman" w:hAnsi="Times New Roman" w:cs="Times New Roman"/>
                <w:sz w:val="20"/>
                <w:szCs w:val="20"/>
              </w:rPr>
              <w:t>%</w:t>
            </w:r>
          </w:p>
        </w:tc>
        <w:tc>
          <w:tcPr>
            <w:tcW w:w="708" w:type="dxa"/>
            <w:tcBorders>
              <w:top w:val="single" w:sz="4" w:space="0" w:color="auto"/>
              <w:left w:val="nil"/>
              <w:bottom w:val="single" w:sz="4" w:space="0" w:color="auto"/>
              <w:right w:val="single" w:sz="4" w:space="0" w:color="auto"/>
            </w:tcBorders>
            <w:shd w:val="clear" w:color="auto" w:fill="auto"/>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26</w:t>
            </w:r>
          </w:p>
        </w:tc>
        <w:tc>
          <w:tcPr>
            <w:tcW w:w="850" w:type="dxa"/>
            <w:tcBorders>
              <w:top w:val="single" w:sz="4" w:space="0" w:color="auto"/>
              <w:left w:val="nil"/>
              <w:bottom w:val="single" w:sz="4" w:space="0" w:color="auto"/>
              <w:right w:val="single" w:sz="4" w:space="0" w:color="auto"/>
            </w:tcBorders>
            <w:vAlign w:val="center"/>
          </w:tcPr>
          <w:p w:rsidR="00115F83" w:rsidRPr="006E7774" w:rsidRDefault="00115F83" w:rsidP="00115F83">
            <w:pPr>
              <w:spacing w:after="0" w:line="240" w:lineRule="auto"/>
              <w:jc w:val="center"/>
              <w:rPr>
                <w:rFonts w:ascii="Times New Roman" w:eastAsia="Times New Roman" w:hAnsi="Times New Roman" w:cs="Times New Roman"/>
                <w:sz w:val="20"/>
                <w:szCs w:val="20"/>
              </w:rPr>
            </w:pPr>
            <w:r w:rsidRPr="006E7774">
              <w:rPr>
                <w:rFonts w:ascii="Times New Roman" w:eastAsia="Times New Roman" w:hAnsi="Times New Roman" w:cs="Times New Roman"/>
                <w:sz w:val="20"/>
                <w:szCs w:val="20"/>
              </w:rPr>
              <w:t>2</w:t>
            </w:r>
            <w:r>
              <w:rPr>
                <w:rFonts w:ascii="Times New Roman" w:eastAsia="Times New Roman" w:hAnsi="Times New Roman" w:cs="Times New Roman"/>
                <w:sz w:val="20"/>
                <w:szCs w:val="20"/>
              </w:rPr>
              <w:t>6</w:t>
            </w:r>
          </w:p>
        </w:tc>
        <w:tc>
          <w:tcPr>
            <w:tcW w:w="2743" w:type="dxa"/>
            <w:tcBorders>
              <w:top w:val="single" w:sz="4" w:space="0" w:color="auto"/>
              <w:left w:val="nil"/>
              <w:bottom w:val="single" w:sz="4" w:space="0" w:color="auto"/>
              <w:right w:val="single" w:sz="4" w:space="0" w:color="auto"/>
            </w:tcBorders>
          </w:tcPr>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p>
          <w:p w:rsidR="00115F83" w:rsidRPr="006E7774" w:rsidRDefault="00115F83" w:rsidP="00115F83">
            <w:pPr>
              <w:spacing w:after="0" w:line="240" w:lineRule="auto"/>
              <w:jc w:val="center"/>
              <w:rPr>
                <w:rFonts w:ascii="Times New Roman" w:eastAsia="Times New Roman" w:hAnsi="Times New Roman" w:cs="Times New Roman"/>
                <w:color w:val="000000"/>
                <w:sz w:val="20"/>
                <w:szCs w:val="20"/>
              </w:rPr>
            </w:pPr>
          </w:p>
          <w:p w:rsidR="00115F83" w:rsidRPr="006E7774" w:rsidRDefault="00115F83" w:rsidP="00115F83">
            <w:pPr>
              <w:spacing w:after="0" w:line="240" w:lineRule="auto"/>
              <w:jc w:val="center"/>
              <w:rPr>
                <w:rFonts w:ascii="Times New Roman" w:eastAsia="Times New Roman" w:hAnsi="Times New Roman" w:cs="Times New Roman"/>
                <w:sz w:val="20"/>
                <w:szCs w:val="20"/>
              </w:rPr>
            </w:pPr>
          </w:p>
        </w:tc>
      </w:tr>
    </w:tbl>
    <w:p w:rsidR="00115F83" w:rsidRPr="00CB54E8" w:rsidRDefault="00115F83" w:rsidP="00115F83">
      <w:pPr>
        <w:widowControl w:val="0"/>
        <w:autoSpaceDE w:val="0"/>
        <w:autoSpaceDN w:val="0"/>
        <w:spacing w:after="120" w:line="240" w:lineRule="auto"/>
        <w:rPr>
          <w:rFonts w:ascii="Times New Roman" w:eastAsia="Times New Roman" w:hAnsi="Times New Roman" w:cs="Times New Roman"/>
          <w:sz w:val="24"/>
          <w:szCs w:val="24"/>
        </w:rPr>
      </w:pPr>
    </w:p>
    <w:p w:rsidR="00115F83" w:rsidRPr="00CB54E8" w:rsidRDefault="00115F83" w:rsidP="00C71631">
      <w:pPr>
        <w:spacing w:after="0" w:line="240" w:lineRule="auto"/>
        <w:ind w:firstLine="142"/>
        <w:contextualSpacing/>
        <w:rPr>
          <w:rFonts w:ascii="Times New Roman" w:eastAsia="Times New Roman" w:hAnsi="Times New Roman" w:cs="Times New Roman"/>
          <w:sz w:val="24"/>
          <w:szCs w:val="24"/>
        </w:rPr>
      </w:pPr>
      <w:r w:rsidRPr="00CB54E8">
        <w:rPr>
          <w:rFonts w:ascii="Times New Roman" w:eastAsia="Times New Roman" w:hAnsi="Times New Roman" w:cs="Times New Roman"/>
          <w:sz w:val="24"/>
          <w:szCs w:val="24"/>
        </w:rPr>
        <w:t>Оценка эффективности реализации муниципальной программы</w:t>
      </w:r>
      <w:r w:rsidR="00C71631">
        <w:rPr>
          <w:rFonts w:ascii="Times New Roman" w:eastAsia="Times New Roman" w:hAnsi="Times New Roman" w:cs="Times New Roman"/>
          <w:sz w:val="24"/>
          <w:szCs w:val="24"/>
        </w:rPr>
        <w:t xml:space="preserve"> </w:t>
      </w:r>
      <w:r w:rsidRPr="00CB54E8">
        <w:rPr>
          <w:rFonts w:ascii="Times New Roman" w:eastAsia="Times New Roman" w:hAnsi="Times New Roman" w:cs="Times New Roman"/>
          <w:sz w:val="24"/>
          <w:szCs w:val="24"/>
          <w:lang w:val="en-US"/>
        </w:rPr>
        <w:t>j</w:t>
      </w:r>
      <w:r w:rsidRPr="00CB54E8">
        <w:rPr>
          <w:rFonts w:ascii="Times New Roman" w:eastAsia="Times New Roman" w:hAnsi="Times New Roman" w:cs="Times New Roman"/>
          <w:sz w:val="24"/>
          <w:szCs w:val="24"/>
        </w:rPr>
        <w:t xml:space="preserve"> </w:t>
      </w:r>
      <w:proofErr w:type="spellStart"/>
      <w:proofErr w:type="gramStart"/>
      <w:r w:rsidRPr="00CB54E8">
        <w:rPr>
          <w:rFonts w:ascii="Times New Roman" w:eastAsia="Times New Roman" w:hAnsi="Times New Roman" w:cs="Times New Roman"/>
          <w:sz w:val="24"/>
          <w:szCs w:val="24"/>
        </w:rPr>
        <w:t>Э</w:t>
      </w:r>
      <w:r>
        <w:rPr>
          <w:rFonts w:ascii="Times New Roman" w:eastAsia="Times New Roman" w:hAnsi="Times New Roman" w:cs="Times New Roman"/>
          <w:sz w:val="24"/>
          <w:szCs w:val="24"/>
        </w:rPr>
        <w:t>рмп</w:t>
      </w:r>
      <w:proofErr w:type="spellEnd"/>
      <w:r>
        <w:rPr>
          <w:rFonts w:ascii="Times New Roman" w:eastAsia="Times New Roman" w:hAnsi="Times New Roman" w:cs="Times New Roman"/>
          <w:sz w:val="24"/>
          <w:szCs w:val="24"/>
        </w:rPr>
        <w:t xml:space="preserve"> </w:t>
      </w:r>
      <w:r w:rsidR="00C71631">
        <w:rPr>
          <w:rFonts w:ascii="Times New Roman" w:eastAsia="Times New Roman" w:hAnsi="Times New Roman" w:cs="Times New Roman"/>
          <w:sz w:val="24"/>
          <w:szCs w:val="24"/>
        </w:rPr>
        <w:t xml:space="preserve"> =</w:t>
      </w:r>
      <w:proofErr w:type="gramEnd"/>
      <w:r w:rsidR="00C71631">
        <w:rPr>
          <w:rFonts w:ascii="Times New Roman" w:eastAsia="Times New Roman" w:hAnsi="Times New Roman" w:cs="Times New Roman"/>
          <w:sz w:val="24"/>
          <w:szCs w:val="24"/>
        </w:rPr>
        <w:t xml:space="preserve"> </w:t>
      </w:r>
      <w:r w:rsidRPr="00CB54E8">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40</w:t>
      </w:r>
      <w:r w:rsidRPr="00CB54E8">
        <w:rPr>
          <w:rFonts w:ascii="Times New Roman" w:eastAsia="Times New Roman" w:hAnsi="Times New Roman" w:cs="Times New Roman"/>
          <w:b/>
          <w:sz w:val="24"/>
          <w:szCs w:val="24"/>
        </w:rPr>
        <w:t xml:space="preserve"> ,</w:t>
      </w:r>
      <w:r w:rsidRPr="00CB54E8">
        <w:rPr>
          <w:rFonts w:ascii="Times New Roman" w:eastAsia="Times New Roman" w:hAnsi="Times New Roman" w:cs="Times New Roman"/>
          <w:sz w:val="24"/>
          <w:szCs w:val="24"/>
        </w:rPr>
        <w:t xml:space="preserve"> что соответствует высо</w:t>
      </w:r>
      <w:r>
        <w:rPr>
          <w:rFonts w:ascii="Times New Roman" w:eastAsia="Times New Roman" w:hAnsi="Times New Roman" w:cs="Times New Roman"/>
          <w:sz w:val="24"/>
          <w:szCs w:val="24"/>
        </w:rPr>
        <w:t xml:space="preserve">кой оценке реализации программы </w:t>
      </w:r>
      <w:r w:rsidRPr="00CB54E8">
        <w:rPr>
          <w:rFonts w:ascii="Times New Roman" w:eastAsia="Times New Roman" w:hAnsi="Times New Roman" w:cs="Times New Roman"/>
          <w:sz w:val="24"/>
          <w:szCs w:val="24"/>
        </w:rPr>
        <w:t>«Управление собственностью городского округа «Жатай» РС (Я) на 2020-2024 годы»</w:t>
      </w:r>
      <w:r>
        <w:rPr>
          <w:rFonts w:ascii="Times New Roman" w:eastAsia="Times New Roman" w:hAnsi="Times New Roman" w:cs="Times New Roman"/>
          <w:sz w:val="24"/>
          <w:szCs w:val="24"/>
        </w:rPr>
        <w:t xml:space="preserve"> за 2022 год.</w:t>
      </w:r>
    </w:p>
    <w:p w:rsidR="00DF1924" w:rsidRPr="00D24E63" w:rsidRDefault="00DF1924" w:rsidP="00D24E63">
      <w:pPr>
        <w:pStyle w:val="a3"/>
        <w:spacing w:after="0" w:line="240" w:lineRule="auto"/>
        <w:ind w:left="644"/>
        <w:rPr>
          <w:rFonts w:ascii="Times New Roman" w:hAnsi="Times New Roman" w:cs="Times New Roman"/>
          <w:b/>
          <w:sz w:val="24"/>
          <w:szCs w:val="24"/>
        </w:rPr>
      </w:pPr>
    </w:p>
    <w:p w:rsidR="002B19FE" w:rsidRDefault="002B19FE" w:rsidP="00876092">
      <w:pPr>
        <w:pStyle w:val="a3"/>
        <w:numPr>
          <w:ilvl w:val="0"/>
          <w:numId w:val="52"/>
        </w:numPr>
        <w:spacing w:after="0" w:line="240" w:lineRule="auto"/>
        <w:ind w:left="567" w:hanging="42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Муниципальная программа</w:t>
      </w:r>
      <w:r w:rsidR="00B20E76">
        <w:rPr>
          <w:rFonts w:ascii="Times New Roman" w:eastAsia="Times New Roman" w:hAnsi="Times New Roman" w:cs="Times New Roman"/>
          <w:b/>
          <w:sz w:val="24"/>
          <w:szCs w:val="24"/>
        </w:rPr>
        <w:t xml:space="preserve"> </w:t>
      </w:r>
      <w:r w:rsidR="003036AD">
        <w:rPr>
          <w:rFonts w:ascii="Times New Roman" w:eastAsia="Times New Roman" w:hAnsi="Times New Roman" w:cs="Times New Roman"/>
          <w:b/>
          <w:sz w:val="24"/>
          <w:szCs w:val="24"/>
        </w:rPr>
        <w:t>«</w:t>
      </w:r>
      <w:r w:rsidRPr="00B32D2F">
        <w:rPr>
          <w:rFonts w:ascii="Times New Roman" w:eastAsia="Times New Roman" w:hAnsi="Times New Roman" w:cs="Times New Roman"/>
          <w:b/>
          <w:sz w:val="24"/>
          <w:szCs w:val="24"/>
        </w:rPr>
        <w:t xml:space="preserve">Поддержка и развитие предпринимательства в </w:t>
      </w:r>
      <w:r>
        <w:rPr>
          <w:rFonts w:ascii="Times New Roman" w:eastAsia="Times New Roman" w:hAnsi="Times New Roman" w:cs="Times New Roman"/>
          <w:b/>
          <w:sz w:val="24"/>
          <w:szCs w:val="24"/>
        </w:rPr>
        <w:t>ГО</w:t>
      </w:r>
      <w:r w:rsidR="00ED68E4">
        <w:rPr>
          <w:rFonts w:ascii="Times New Roman" w:eastAsia="Times New Roman" w:hAnsi="Times New Roman" w:cs="Times New Roman"/>
          <w:b/>
          <w:sz w:val="24"/>
          <w:szCs w:val="24"/>
        </w:rPr>
        <w:t xml:space="preserve"> </w:t>
      </w:r>
      <w:r w:rsidR="003036AD">
        <w:rPr>
          <w:rFonts w:ascii="Times New Roman" w:eastAsia="Times New Roman" w:hAnsi="Times New Roman" w:cs="Times New Roman"/>
          <w:b/>
          <w:sz w:val="24"/>
          <w:szCs w:val="24"/>
        </w:rPr>
        <w:t>«</w:t>
      </w:r>
      <w:r w:rsidRPr="00B32D2F">
        <w:rPr>
          <w:rFonts w:ascii="Times New Roman" w:eastAsia="Times New Roman" w:hAnsi="Times New Roman" w:cs="Times New Roman"/>
          <w:b/>
          <w:sz w:val="24"/>
          <w:szCs w:val="24"/>
        </w:rPr>
        <w:t>Жатай</w:t>
      </w:r>
      <w:r w:rsidR="003036AD">
        <w:rPr>
          <w:rFonts w:ascii="Times New Roman" w:eastAsia="Times New Roman" w:hAnsi="Times New Roman" w:cs="Times New Roman"/>
          <w:b/>
          <w:sz w:val="24"/>
          <w:szCs w:val="24"/>
        </w:rPr>
        <w:t>»</w:t>
      </w:r>
      <w:r w:rsidRPr="00B32D2F">
        <w:rPr>
          <w:rFonts w:ascii="Times New Roman" w:eastAsia="Times New Roman" w:hAnsi="Times New Roman" w:cs="Times New Roman"/>
          <w:b/>
          <w:sz w:val="24"/>
          <w:szCs w:val="24"/>
        </w:rPr>
        <w:t xml:space="preserve"> на 2020-2022 годы</w:t>
      </w:r>
      <w:r w:rsidR="003036AD">
        <w:rPr>
          <w:rFonts w:ascii="Times New Roman" w:eastAsia="Times New Roman" w:hAnsi="Times New Roman" w:cs="Times New Roman"/>
          <w:b/>
          <w:sz w:val="24"/>
          <w:szCs w:val="24"/>
        </w:rPr>
        <w:t>»</w:t>
      </w:r>
    </w:p>
    <w:p w:rsidR="001C6465" w:rsidRDefault="001C6465" w:rsidP="001C6465">
      <w:pPr>
        <w:pStyle w:val="a3"/>
        <w:spacing w:after="0" w:line="240" w:lineRule="auto"/>
        <w:ind w:left="1276"/>
        <w:rPr>
          <w:rFonts w:ascii="Times New Roman" w:eastAsia="Times New Roman" w:hAnsi="Times New Roman" w:cs="Times New Roman"/>
          <w:b/>
          <w:sz w:val="24"/>
          <w:szCs w:val="24"/>
        </w:rPr>
      </w:pPr>
    </w:p>
    <w:p w:rsidR="00D6727A" w:rsidRPr="00550F0B" w:rsidRDefault="00D6727A" w:rsidP="00D6727A">
      <w:pPr>
        <w:widowControl w:val="0"/>
        <w:shd w:val="clear" w:color="auto" w:fill="FFFFFF"/>
        <w:spacing w:after="0" w:line="240" w:lineRule="auto"/>
        <w:ind w:firstLine="539"/>
        <w:jc w:val="both"/>
        <w:rPr>
          <w:rFonts w:ascii="Times New Roman" w:eastAsia="Times New Roman" w:hAnsi="Times New Roman" w:cs="Times New Roman"/>
          <w:sz w:val="24"/>
          <w:szCs w:val="24"/>
        </w:rPr>
      </w:pPr>
      <w:r w:rsidRPr="00550F0B">
        <w:rPr>
          <w:rFonts w:ascii="Times New Roman" w:eastAsia="Times New Roman" w:hAnsi="Times New Roman" w:cs="Times New Roman"/>
          <w:sz w:val="24"/>
          <w:szCs w:val="24"/>
        </w:rPr>
        <w:t>Муниципальная программа «Поддержка и развитие предпринимательства в ГО «Жатай» на 2020-2022 годы» утверждена Постановлением Окружной Администрации ГО «Жатай» №91-г от 10.12.2019г.</w:t>
      </w:r>
      <w:r>
        <w:rPr>
          <w:rFonts w:ascii="Times New Roman" w:eastAsia="Times New Roman" w:hAnsi="Times New Roman" w:cs="Times New Roman"/>
          <w:sz w:val="24"/>
          <w:szCs w:val="24"/>
        </w:rPr>
        <w:t xml:space="preserve"> </w:t>
      </w:r>
      <w:r w:rsidRPr="00550F0B">
        <w:rPr>
          <w:rFonts w:ascii="Times New Roman" w:eastAsia="Times New Roman" w:hAnsi="Times New Roman" w:cs="Times New Roman"/>
          <w:sz w:val="24"/>
          <w:szCs w:val="24"/>
        </w:rPr>
        <w:t>Стратегическими направлениями программы являются:</w:t>
      </w:r>
      <w:r>
        <w:rPr>
          <w:rFonts w:ascii="Times New Roman" w:eastAsia="Times New Roman" w:hAnsi="Times New Roman" w:cs="Times New Roman"/>
          <w:sz w:val="24"/>
          <w:szCs w:val="24"/>
        </w:rPr>
        <w:t xml:space="preserve"> </w:t>
      </w:r>
      <w:r w:rsidRPr="00550F0B">
        <w:rPr>
          <w:rFonts w:ascii="Times New Roman" w:eastAsia="Times New Roman" w:hAnsi="Times New Roman" w:cs="Times New Roman"/>
          <w:sz w:val="24"/>
          <w:szCs w:val="24"/>
        </w:rPr>
        <w:t xml:space="preserve">обеспечение благоприятных условий для развития субъектов малого и среднего предпринимательства; обеспечение конкурентоспособности субъектов малого и среднего предпринимательства;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республиканский рынок; увеличение количества субъектов малого и среднего предпринимательства; создание новых рабочих мест, в том числе для молодежи и незащищенных слоев населения, обеспечение снижения уровня безработицы, социальной напряженности и экономического неравенства; увеличение доли производимых субъектами малого и среднего предпринимательства товаров (работ, услуг) в объеме отгруженных товаров, выполненных работ, оказанных услуг на территории п. Жатай, повышение вклада малого и среднего бизнеса в экономику городского округа, увеличение поступления налогов в местный бюджет. </w:t>
      </w:r>
    </w:p>
    <w:p w:rsidR="00D6727A" w:rsidRPr="00550F0B" w:rsidRDefault="00D6727A" w:rsidP="00D6727A">
      <w:pPr>
        <w:spacing w:after="0" w:line="240" w:lineRule="auto"/>
        <w:ind w:firstLine="709"/>
        <w:jc w:val="both"/>
        <w:rPr>
          <w:rFonts w:ascii="Times New Roman" w:eastAsia="Calibri" w:hAnsi="Times New Roman" w:cs="Times New Roman"/>
          <w:color w:val="000000"/>
          <w:sz w:val="24"/>
          <w:szCs w:val="24"/>
        </w:rPr>
      </w:pPr>
      <w:r w:rsidRPr="00550F0B">
        <w:rPr>
          <w:rFonts w:ascii="Times New Roman" w:eastAsia="Calibri" w:hAnsi="Times New Roman" w:cs="Times New Roman"/>
          <w:color w:val="000000"/>
          <w:sz w:val="24"/>
          <w:szCs w:val="24"/>
        </w:rPr>
        <w:t xml:space="preserve">На территории ГО «Жатай в 2022 году действовали 94 малых предприятий, что на 10,59 % больше, чем в 2021 году – 85 предприятий. В их числе по видам экономической деятельности (ОКВЭД): 18 промышленных; 25 строительных организаций; 11 предприятий транспорта и связи; 29 предприятий торговли и общественного питания; 12 – прочие виды деятельности. Количество индивидуальных предпринимателей, состоящих на учёте в </w:t>
      </w:r>
      <w:proofErr w:type="spellStart"/>
      <w:r w:rsidRPr="00550F0B">
        <w:rPr>
          <w:rFonts w:ascii="Times New Roman" w:eastAsia="Calibri" w:hAnsi="Times New Roman" w:cs="Times New Roman"/>
          <w:color w:val="000000"/>
          <w:sz w:val="24"/>
          <w:szCs w:val="24"/>
        </w:rPr>
        <w:t>Статрегистре</w:t>
      </w:r>
      <w:proofErr w:type="spellEnd"/>
      <w:r w:rsidRPr="00550F0B">
        <w:rPr>
          <w:rFonts w:ascii="Times New Roman" w:eastAsia="Calibri" w:hAnsi="Times New Roman" w:cs="Times New Roman"/>
          <w:color w:val="000000"/>
          <w:sz w:val="24"/>
          <w:szCs w:val="24"/>
        </w:rPr>
        <w:t xml:space="preserve"> по предварительным данным составило 395 человек, что на 2,6 % больше, чем в 2021 году – 385 человек. Количество </w:t>
      </w:r>
      <w:proofErr w:type="spellStart"/>
      <w:r w:rsidRPr="00550F0B">
        <w:rPr>
          <w:rFonts w:ascii="Times New Roman" w:eastAsia="Calibri" w:hAnsi="Times New Roman" w:cs="Times New Roman"/>
          <w:color w:val="000000"/>
          <w:sz w:val="24"/>
          <w:szCs w:val="24"/>
        </w:rPr>
        <w:t>самозанятых</w:t>
      </w:r>
      <w:proofErr w:type="spellEnd"/>
      <w:r w:rsidRPr="00550F0B">
        <w:rPr>
          <w:rFonts w:ascii="Times New Roman" w:eastAsia="Calibri" w:hAnsi="Times New Roman" w:cs="Times New Roman"/>
          <w:color w:val="000000"/>
          <w:sz w:val="24"/>
          <w:szCs w:val="24"/>
        </w:rPr>
        <w:t xml:space="preserve"> в 2022 г. 15 человек, в 2021 году было 4 человека.</w:t>
      </w:r>
    </w:p>
    <w:p w:rsidR="00D6727A" w:rsidRPr="00550F0B" w:rsidRDefault="00D6727A" w:rsidP="00D6727A">
      <w:pPr>
        <w:spacing w:after="0" w:line="240" w:lineRule="auto"/>
        <w:ind w:firstLine="709"/>
        <w:jc w:val="both"/>
        <w:rPr>
          <w:rFonts w:ascii="Times New Roman" w:eastAsia="Calibri" w:hAnsi="Times New Roman" w:cs="Times New Roman"/>
          <w:color w:val="000000"/>
          <w:sz w:val="24"/>
          <w:szCs w:val="24"/>
        </w:rPr>
      </w:pPr>
      <w:r w:rsidRPr="00550F0B">
        <w:rPr>
          <w:rFonts w:ascii="Times New Roman" w:eastAsia="Calibri" w:hAnsi="Times New Roman" w:cs="Times New Roman"/>
          <w:color w:val="000000"/>
          <w:sz w:val="24"/>
          <w:szCs w:val="24"/>
        </w:rPr>
        <w:t xml:space="preserve">Структура малого предпринимательства характеризуется высокой долей строительных организаций – 26,5%, транспортных – 11,7 %, торговли 30,8 % в общем выпуске товаров и услуг по основной деятельности. На территории посёлка действует 29 объектов розничной торговли (включая магазины, павильоны, киоски), торгующие продовольственными и промышленными товарами в широком ассортименте, включая детское питание. Организован розлив и доставка бутилированной питьевой воды населению и организациям, предоставляются услуги по техническому осмотру автотранспортных средств, оформлению автостраховки. Работают два предприятия по оказанию ритуальных услуг. </w:t>
      </w:r>
    </w:p>
    <w:p w:rsidR="00D6727A" w:rsidRPr="00550F0B" w:rsidRDefault="00D6727A" w:rsidP="00D6727A">
      <w:pPr>
        <w:spacing w:after="0" w:line="240" w:lineRule="auto"/>
        <w:ind w:firstLine="709"/>
        <w:jc w:val="both"/>
        <w:rPr>
          <w:rFonts w:ascii="Times New Roman" w:eastAsia="Calibri" w:hAnsi="Times New Roman" w:cs="Times New Roman"/>
          <w:color w:val="000000"/>
          <w:sz w:val="24"/>
          <w:szCs w:val="24"/>
        </w:rPr>
      </w:pPr>
      <w:r w:rsidRPr="00550F0B">
        <w:rPr>
          <w:rFonts w:ascii="Times New Roman" w:hAnsi="Times New Roman" w:cs="Times New Roman"/>
          <w:sz w:val="24"/>
          <w:szCs w:val="24"/>
        </w:rPr>
        <w:lastRenderedPageBreak/>
        <w:t>Предприятия малого бизнеса присутствуют практически во всех отраслях экономики и являются ее неотъемлемой частью. Наиболее привлекательной для малого бизнеса остается сфера оптовой и розничной торговли, что объясняется быстрым оборотом денежных средств.</w:t>
      </w:r>
    </w:p>
    <w:p w:rsidR="00D6727A" w:rsidRPr="00550F0B" w:rsidRDefault="00D6727A" w:rsidP="00D6727A">
      <w:pPr>
        <w:spacing w:after="0" w:line="240" w:lineRule="auto"/>
        <w:ind w:firstLine="709"/>
        <w:jc w:val="both"/>
        <w:rPr>
          <w:rFonts w:ascii="Times New Roman" w:eastAsia="Calibri" w:hAnsi="Times New Roman" w:cs="Times New Roman"/>
          <w:color w:val="000000"/>
          <w:sz w:val="24"/>
          <w:szCs w:val="24"/>
        </w:rPr>
      </w:pPr>
      <w:r w:rsidRPr="00550F0B">
        <w:rPr>
          <w:rFonts w:ascii="Times New Roman" w:eastAsia="Calibri" w:hAnsi="Times New Roman" w:cs="Times New Roman"/>
          <w:color w:val="000000"/>
          <w:sz w:val="24"/>
          <w:szCs w:val="24"/>
        </w:rPr>
        <w:t>Оборот продукции (работ, услуг), производимых субъектов малого и среднего предпринимательства</w:t>
      </w:r>
      <w:r>
        <w:rPr>
          <w:rFonts w:ascii="Times New Roman" w:eastAsia="Calibri" w:hAnsi="Times New Roman" w:cs="Times New Roman"/>
          <w:color w:val="000000"/>
          <w:sz w:val="24"/>
          <w:szCs w:val="24"/>
        </w:rPr>
        <w:t xml:space="preserve"> </w:t>
      </w:r>
      <w:r w:rsidRPr="00550F0B">
        <w:rPr>
          <w:rFonts w:ascii="Times New Roman" w:eastAsia="Calibri" w:hAnsi="Times New Roman" w:cs="Times New Roman"/>
          <w:color w:val="000000"/>
          <w:sz w:val="24"/>
          <w:szCs w:val="24"/>
        </w:rPr>
        <w:t>(далее СМСП) составил по предварительным итогам в 2022 году 293,28 млн.</w:t>
      </w:r>
      <w:r w:rsidR="007F0DF0">
        <w:rPr>
          <w:rFonts w:ascii="Times New Roman" w:eastAsia="Calibri" w:hAnsi="Times New Roman" w:cs="Times New Roman"/>
          <w:color w:val="000000"/>
          <w:sz w:val="24"/>
          <w:szCs w:val="24"/>
        </w:rPr>
        <w:t xml:space="preserve"> </w:t>
      </w:r>
      <w:r w:rsidRPr="00550F0B">
        <w:rPr>
          <w:rFonts w:ascii="Times New Roman" w:eastAsia="Calibri" w:hAnsi="Times New Roman" w:cs="Times New Roman"/>
          <w:color w:val="000000"/>
          <w:sz w:val="24"/>
          <w:szCs w:val="24"/>
        </w:rPr>
        <w:t>руб., что на 1,78% меньше плана, утверждённого Постановлением Главы Окружной Администрации ГО «Жатай» № 13-Г от 18.02.2021г. «О внесении изменений в муниципальную программу «Поддержка и развитие предпринимательства в Городском округе «Жатай» на 2020-2022 годы</w:t>
      </w:r>
      <w:proofErr w:type="gramStart"/>
      <w:r w:rsidRPr="00550F0B">
        <w:rPr>
          <w:rFonts w:ascii="Times New Roman" w:eastAsia="Calibri" w:hAnsi="Times New Roman" w:cs="Times New Roman"/>
          <w:color w:val="000000"/>
          <w:sz w:val="24"/>
          <w:szCs w:val="24"/>
        </w:rPr>
        <w:t>» ,</w:t>
      </w:r>
      <w:proofErr w:type="gramEnd"/>
      <w:r w:rsidRPr="00550F0B">
        <w:rPr>
          <w:rFonts w:ascii="Times New Roman" w:eastAsia="Calibri" w:hAnsi="Times New Roman" w:cs="Times New Roman"/>
          <w:color w:val="000000"/>
          <w:sz w:val="24"/>
          <w:szCs w:val="24"/>
        </w:rPr>
        <w:t>( приложение 4).</w:t>
      </w:r>
    </w:p>
    <w:p w:rsidR="00D6727A" w:rsidRPr="00550F0B" w:rsidRDefault="00D6727A" w:rsidP="00D6727A">
      <w:pPr>
        <w:widowControl w:val="0"/>
        <w:spacing w:after="0" w:line="240" w:lineRule="auto"/>
        <w:ind w:firstLine="709"/>
        <w:jc w:val="both"/>
        <w:rPr>
          <w:rFonts w:ascii="Times New Roman" w:eastAsia="Calibri" w:hAnsi="Times New Roman" w:cs="Times New Roman"/>
          <w:color w:val="000000"/>
          <w:sz w:val="24"/>
          <w:szCs w:val="24"/>
        </w:rPr>
      </w:pPr>
      <w:r w:rsidRPr="00550F0B">
        <w:rPr>
          <w:rFonts w:ascii="Times New Roman" w:eastAsia="Calibri" w:hAnsi="Times New Roman" w:cs="Times New Roman"/>
          <w:color w:val="000000"/>
          <w:sz w:val="24"/>
          <w:szCs w:val="24"/>
        </w:rPr>
        <w:t>Доля заключённых контрактов с субъектами малого и среднего предпринимательства по предварительным итогам 2022 года составила 51,82 % от общей 25624,67 тыс. рублей, из них субъектов малого и среднего предпринимательства 28 контрактов на сумму 13 278,19 тыс. рублей.</w:t>
      </w:r>
    </w:p>
    <w:p w:rsidR="00D6727A" w:rsidRPr="00550F0B" w:rsidRDefault="00D6727A" w:rsidP="00D6727A">
      <w:pPr>
        <w:spacing w:after="0" w:line="240" w:lineRule="auto"/>
        <w:ind w:firstLine="709"/>
        <w:jc w:val="both"/>
        <w:rPr>
          <w:rFonts w:ascii="Times New Roman" w:eastAsia="Calibri" w:hAnsi="Times New Roman" w:cs="Times New Roman"/>
          <w:color w:val="000000"/>
          <w:sz w:val="24"/>
          <w:szCs w:val="24"/>
        </w:rPr>
      </w:pPr>
      <w:r w:rsidRPr="00550F0B">
        <w:rPr>
          <w:rFonts w:ascii="Times New Roman" w:eastAsia="Calibri" w:hAnsi="Times New Roman" w:cs="Times New Roman"/>
          <w:color w:val="000000"/>
          <w:sz w:val="24"/>
          <w:szCs w:val="24"/>
        </w:rPr>
        <w:t>Доля площади арендованных объектов муниципального недвижимого имущества, находящегося в пользовании СМСП по состоянию на 01.01</w:t>
      </w:r>
      <w:r w:rsidRPr="00BB4F9D">
        <w:rPr>
          <w:rFonts w:ascii="Times New Roman" w:eastAsia="Calibri" w:hAnsi="Times New Roman" w:cs="Times New Roman"/>
          <w:color w:val="000000"/>
          <w:sz w:val="24"/>
          <w:szCs w:val="24"/>
        </w:rPr>
        <w:t>.2023г</w:t>
      </w:r>
      <w:r w:rsidRPr="00550F0B">
        <w:rPr>
          <w:rFonts w:ascii="Times New Roman" w:eastAsia="Calibri" w:hAnsi="Times New Roman" w:cs="Times New Roman"/>
          <w:color w:val="000000"/>
          <w:sz w:val="24"/>
          <w:szCs w:val="24"/>
        </w:rPr>
        <w:t>. составила: по земельным участкам – 96,75 % (всего в аренде – 143,62 га, из них у СМСП – 138,95 га) по помещениям и зданиям – 91,59 % (всего в аренде 1563,23 м², из них у СМСП – 1431,73 м²).</w:t>
      </w:r>
    </w:p>
    <w:p w:rsidR="00D6727A" w:rsidRPr="00550F0B" w:rsidRDefault="00D6727A" w:rsidP="00D6727A">
      <w:pPr>
        <w:spacing w:after="0" w:line="240" w:lineRule="auto"/>
        <w:ind w:firstLine="709"/>
        <w:jc w:val="both"/>
        <w:rPr>
          <w:rFonts w:ascii="Times New Roman" w:eastAsia="Calibri" w:hAnsi="Times New Roman" w:cs="Times New Roman"/>
          <w:color w:val="000000"/>
          <w:sz w:val="24"/>
          <w:szCs w:val="24"/>
        </w:rPr>
      </w:pPr>
      <w:r w:rsidRPr="00550F0B">
        <w:rPr>
          <w:rFonts w:ascii="Times New Roman" w:eastAsia="Calibri" w:hAnsi="Times New Roman" w:cs="Times New Roman"/>
          <w:color w:val="000000"/>
          <w:sz w:val="24"/>
          <w:szCs w:val="24"/>
        </w:rPr>
        <w:t>На территории ГО «Жатай» действует Координационный совет по развитию предпринимательства при Главе Городского округа «Жатай». В состав КС входит 10 представителей предпринимательского сообщества и 3 представителя администрации.</w:t>
      </w:r>
      <w:r w:rsidRPr="00550F0B">
        <w:rPr>
          <w:rFonts w:ascii="Times New Roman" w:eastAsia="Times New Roman" w:hAnsi="Times New Roman" w:cs="Times New Roman"/>
          <w:sz w:val="24"/>
          <w:szCs w:val="24"/>
        </w:rPr>
        <w:t xml:space="preserve"> В 2022 году было проведено 8 заседаний КС, на которых принимались решения по различным вопросам: проблемы легализации занятости, финансовая поддержка СМСП, определение наиболее значимых для посёлка направлений деятельности СМСП. Информация публикуется на официальном сайте ГО «Жатай» во вкладке «Предпринимательство».</w:t>
      </w:r>
    </w:p>
    <w:p w:rsidR="00D6727A" w:rsidRPr="00550F0B" w:rsidRDefault="00D6727A" w:rsidP="00D6727A">
      <w:pPr>
        <w:spacing w:after="0" w:line="240" w:lineRule="auto"/>
        <w:ind w:firstLine="709"/>
        <w:jc w:val="both"/>
        <w:rPr>
          <w:rFonts w:ascii="Times New Roman" w:eastAsia="Calibri" w:hAnsi="Times New Roman" w:cs="Times New Roman"/>
          <w:color w:val="000000"/>
          <w:sz w:val="24"/>
          <w:szCs w:val="24"/>
        </w:rPr>
      </w:pPr>
      <w:r w:rsidRPr="00550F0B">
        <w:rPr>
          <w:rFonts w:ascii="Times New Roman" w:eastAsia="Calibri" w:hAnsi="Times New Roman" w:cs="Times New Roman"/>
          <w:color w:val="000000"/>
          <w:sz w:val="24"/>
          <w:szCs w:val="24"/>
        </w:rPr>
        <w:t>В соответствии с  Решением Окружного Совета депутатов ГО «Жатай» № 29-2 от 23 декабря 2021 г. «Об утверждении бюджета Городского округа «Жатай» на 2022 год и плановый период 2023-2024 годов» и Муниципальной программой «Поддержка и развитие предпринимательства в ГО «Жатай» на 2020-2022 годы» в бюджете Городского округа «Жатай» в 2022 году на предоставление субсидий субъектам малого и среднего предпринимательства, оказывающим социально – значимые услуги утверждена сумма в размере 500,0 тыс. рублей. Конкурс состоялся, средства субсидии выданы</w:t>
      </w:r>
      <w:r w:rsidR="008479A9">
        <w:rPr>
          <w:rFonts w:ascii="Times New Roman" w:eastAsia="Calibri" w:hAnsi="Times New Roman" w:cs="Times New Roman"/>
          <w:color w:val="000000"/>
          <w:sz w:val="24"/>
          <w:szCs w:val="24"/>
        </w:rPr>
        <w:t xml:space="preserve"> </w:t>
      </w:r>
      <w:r w:rsidRPr="00550F0B">
        <w:rPr>
          <w:rFonts w:ascii="Times New Roman" w:eastAsia="Calibri" w:hAnsi="Times New Roman" w:cs="Times New Roman"/>
          <w:color w:val="000000"/>
          <w:sz w:val="24"/>
          <w:szCs w:val="24"/>
        </w:rPr>
        <w:t>двум получателям</w:t>
      </w:r>
      <w:r w:rsidR="008479A9">
        <w:rPr>
          <w:rFonts w:ascii="Times New Roman" w:eastAsia="Calibri" w:hAnsi="Times New Roman" w:cs="Times New Roman"/>
          <w:color w:val="000000"/>
          <w:sz w:val="24"/>
          <w:szCs w:val="24"/>
        </w:rPr>
        <w:t xml:space="preserve"> </w:t>
      </w:r>
      <w:r w:rsidRPr="00550F0B">
        <w:rPr>
          <w:rFonts w:ascii="Times New Roman" w:eastAsia="Calibri" w:hAnsi="Times New Roman" w:cs="Times New Roman"/>
          <w:color w:val="000000"/>
          <w:sz w:val="24"/>
          <w:szCs w:val="24"/>
        </w:rPr>
        <w:t>субъектам СМСП в соответствии с установленными требованиями.</w:t>
      </w:r>
    </w:p>
    <w:p w:rsidR="00D6727A" w:rsidRPr="00550F0B" w:rsidRDefault="00D6727A" w:rsidP="00D6727A">
      <w:pPr>
        <w:pStyle w:val="ConsPlusNormal"/>
        <w:ind w:firstLine="539"/>
        <w:jc w:val="both"/>
        <w:rPr>
          <w:rFonts w:ascii="Times New Roman" w:hAnsi="Times New Roman" w:cs="Times New Roman"/>
          <w:color w:val="000000"/>
          <w:sz w:val="24"/>
          <w:szCs w:val="24"/>
        </w:rPr>
      </w:pPr>
      <w:r w:rsidRPr="00550F0B">
        <w:rPr>
          <w:rFonts w:ascii="Times New Roman" w:hAnsi="Times New Roman" w:cs="Times New Roman"/>
          <w:sz w:val="24"/>
          <w:szCs w:val="24"/>
        </w:rPr>
        <w:t>В 2022 году в рамках обеспечения реализации муниципальной программы Соглашение между</w:t>
      </w:r>
      <w:r w:rsidR="008479A9">
        <w:rPr>
          <w:rFonts w:ascii="Times New Roman" w:hAnsi="Times New Roman" w:cs="Times New Roman"/>
          <w:sz w:val="24"/>
          <w:szCs w:val="24"/>
        </w:rPr>
        <w:t xml:space="preserve"> </w:t>
      </w:r>
      <w:r w:rsidRPr="00550F0B">
        <w:rPr>
          <w:rFonts w:ascii="Times New Roman" w:hAnsi="Times New Roman" w:cs="Times New Roman"/>
          <w:sz w:val="24"/>
          <w:szCs w:val="24"/>
        </w:rPr>
        <w:t xml:space="preserve">Окружной Администрацией ГО «Жатай» и Министерством предпринимательства, торговли и туризма РС (Я) не заключалось, средства из </w:t>
      </w:r>
      <w:r w:rsidR="008479A9">
        <w:rPr>
          <w:rFonts w:ascii="Times New Roman" w:hAnsi="Times New Roman" w:cs="Times New Roman"/>
          <w:sz w:val="24"/>
          <w:szCs w:val="24"/>
        </w:rPr>
        <w:t>государственного и федерального бюджетов</w:t>
      </w:r>
      <w:r w:rsidRPr="00550F0B">
        <w:rPr>
          <w:rFonts w:ascii="Times New Roman" w:hAnsi="Times New Roman" w:cs="Times New Roman"/>
          <w:sz w:val="24"/>
          <w:szCs w:val="24"/>
        </w:rPr>
        <w:t xml:space="preserve"> не были предусмотрены.</w:t>
      </w:r>
    </w:p>
    <w:p w:rsidR="00D6727A" w:rsidRPr="00550F0B" w:rsidRDefault="008479A9" w:rsidP="00D6727A">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По</w:t>
      </w:r>
      <w:r w:rsidR="00D6727A" w:rsidRPr="00550F0B">
        <w:rPr>
          <w:rFonts w:ascii="Times New Roman" w:hAnsi="Times New Roman" w:cs="Times New Roman"/>
          <w:sz w:val="24"/>
          <w:szCs w:val="24"/>
        </w:rPr>
        <w:t xml:space="preserve"> целевым индикаторам достигнуты </w:t>
      </w:r>
      <w:r>
        <w:rPr>
          <w:rFonts w:ascii="Times New Roman" w:hAnsi="Times New Roman" w:cs="Times New Roman"/>
          <w:sz w:val="24"/>
          <w:szCs w:val="24"/>
        </w:rPr>
        <w:t>следующие значения</w:t>
      </w:r>
      <w:r w:rsidR="00D6727A" w:rsidRPr="00550F0B">
        <w:rPr>
          <w:rFonts w:ascii="Times New Roman" w:hAnsi="Times New Roman" w:cs="Times New Roman"/>
          <w:sz w:val="24"/>
          <w:szCs w:val="24"/>
        </w:rPr>
        <w:t>:</w:t>
      </w:r>
    </w:p>
    <w:p w:rsidR="00D6727A" w:rsidRPr="00550F0B" w:rsidRDefault="00D6727A" w:rsidP="00D5391E">
      <w:pPr>
        <w:pStyle w:val="a3"/>
        <w:widowControl w:val="0"/>
        <w:numPr>
          <w:ilvl w:val="0"/>
          <w:numId w:val="20"/>
        </w:numPr>
        <w:tabs>
          <w:tab w:val="left" w:pos="284"/>
        </w:tabs>
        <w:autoSpaceDE w:val="0"/>
        <w:autoSpaceDN w:val="0"/>
        <w:spacing w:after="0" w:line="240" w:lineRule="auto"/>
        <w:ind w:left="0" w:firstLine="0"/>
        <w:jc w:val="both"/>
        <w:rPr>
          <w:rFonts w:ascii="Times New Roman" w:eastAsia="Times New Roman" w:hAnsi="Times New Roman" w:cs="Times New Roman"/>
          <w:color w:val="000000"/>
          <w:sz w:val="24"/>
          <w:szCs w:val="24"/>
        </w:rPr>
      </w:pPr>
      <w:r w:rsidRPr="00550F0B">
        <w:rPr>
          <w:rFonts w:ascii="Times New Roman" w:eastAsia="Times New Roman" w:hAnsi="Times New Roman" w:cs="Times New Roman"/>
          <w:color w:val="000000"/>
          <w:sz w:val="24"/>
          <w:szCs w:val="24"/>
        </w:rPr>
        <w:t>Количество вн</w:t>
      </w:r>
      <w:r w:rsidR="008479A9">
        <w:rPr>
          <w:rFonts w:ascii="Times New Roman" w:eastAsia="Times New Roman" w:hAnsi="Times New Roman" w:cs="Times New Roman"/>
          <w:color w:val="000000"/>
          <w:sz w:val="24"/>
          <w:szCs w:val="24"/>
        </w:rPr>
        <w:t>овь сформированных рабочих мест-</w:t>
      </w:r>
      <w:r w:rsidRPr="00550F0B">
        <w:rPr>
          <w:rFonts w:ascii="Times New Roman" w:eastAsia="Times New Roman" w:hAnsi="Times New Roman" w:cs="Times New Roman"/>
          <w:color w:val="000000"/>
          <w:sz w:val="24"/>
          <w:szCs w:val="24"/>
        </w:rPr>
        <w:t xml:space="preserve"> 41</w:t>
      </w:r>
      <w:r w:rsidR="008479A9">
        <w:rPr>
          <w:rFonts w:ascii="Times New Roman" w:eastAsia="Times New Roman" w:hAnsi="Times New Roman" w:cs="Times New Roman"/>
          <w:color w:val="000000"/>
          <w:sz w:val="24"/>
          <w:szCs w:val="24"/>
        </w:rPr>
        <w:t xml:space="preserve"> </w:t>
      </w:r>
      <w:r w:rsidRPr="00550F0B">
        <w:rPr>
          <w:rFonts w:ascii="Times New Roman" w:eastAsia="Times New Roman" w:hAnsi="Times New Roman" w:cs="Times New Roman"/>
          <w:color w:val="000000"/>
          <w:sz w:val="24"/>
          <w:szCs w:val="24"/>
        </w:rPr>
        <w:t>шт.</w:t>
      </w:r>
      <w:r w:rsidR="008479A9">
        <w:rPr>
          <w:rFonts w:ascii="Times New Roman" w:eastAsia="Times New Roman" w:hAnsi="Times New Roman" w:cs="Times New Roman"/>
          <w:color w:val="000000"/>
          <w:sz w:val="24"/>
          <w:szCs w:val="24"/>
        </w:rPr>
        <w:t xml:space="preserve">, при плане 20 шт. (205% исполнения); </w:t>
      </w:r>
    </w:p>
    <w:p w:rsidR="00D6727A" w:rsidRPr="00550F0B" w:rsidRDefault="00D6727A" w:rsidP="00D5391E">
      <w:pPr>
        <w:pStyle w:val="a3"/>
        <w:widowControl w:val="0"/>
        <w:numPr>
          <w:ilvl w:val="0"/>
          <w:numId w:val="20"/>
        </w:numPr>
        <w:tabs>
          <w:tab w:val="left" w:pos="284"/>
        </w:tabs>
        <w:autoSpaceDE w:val="0"/>
        <w:autoSpaceDN w:val="0"/>
        <w:spacing w:after="0" w:line="240" w:lineRule="auto"/>
        <w:ind w:left="0" w:firstLine="0"/>
        <w:jc w:val="both"/>
        <w:rPr>
          <w:rFonts w:ascii="Times New Roman" w:eastAsia="Times New Roman" w:hAnsi="Times New Roman" w:cs="Times New Roman"/>
          <w:color w:val="000000"/>
          <w:sz w:val="24"/>
          <w:szCs w:val="24"/>
        </w:rPr>
      </w:pPr>
      <w:r w:rsidRPr="00550F0B">
        <w:rPr>
          <w:rFonts w:ascii="Times New Roman" w:eastAsia="Times New Roman" w:hAnsi="Times New Roman" w:cs="Times New Roman"/>
          <w:color w:val="000000"/>
          <w:sz w:val="24"/>
          <w:szCs w:val="24"/>
        </w:rPr>
        <w:t>Оборот малых и средних предприятий– 293,28</w:t>
      </w:r>
      <w:r w:rsidR="008479A9">
        <w:rPr>
          <w:rFonts w:ascii="Times New Roman" w:eastAsia="Times New Roman" w:hAnsi="Times New Roman" w:cs="Times New Roman"/>
          <w:color w:val="000000"/>
          <w:sz w:val="24"/>
          <w:szCs w:val="24"/>
        </w:rPr>
        <w:t xml:space="preserve"> млн. рублей, при плане 298,28 млн. рублей.</w:t>
      </w:r>
      <w:r w:rsidR="008479A9" w:rsidRPr="008479A9">
        <w:rPr>
          <w:rFonts w:ascii="Times New Roman" w:eastAsia="Times New Roman" w:hAnsi="Times New Roman" w:cs="Times New Roman"/>
          <w:color w:val="000000"/>
          <w:sz w:val="24"/>
          <w:szCs w:val="24"/>
        </w:rPr>
        <w:t xml:space="preserve"> </w:t>
      </w:r>
      <w:r w:rsidR="008479A9">
        <w:rPr>
          <w:rFonts w:ascii="Times New Roman" w:eastAsia="Times New Roman" w:hAnsi="Times New Roman" w:cs="Times New Roman"/>
          <w:color w:val="000000"/>
          <w:sz w:val="24"/>
          <w:szCs w:val="24"/>
        </w:rPr>
        <w:t>(98% исполнения);</w:t>
      </w:r>
    </w:p>
    <w:p w:rsidR="00D6727A" w:rsidRPr="00550F0B" w:rsidRDefault="00D6727A" w:rsidP="00D6727A">
      <w:pPr>
        <w:widowControl w:val="0"/>
        <w:autoSpaceDE w:val="0"/>
        <w:autoSpaceDN w:val="0"/>
        <w:spacing w:after="0" w:line="240" w:lineRule="auto"/>
        <w:ind w:firstLine="540"/>
        <w:jc w:val="both"/>
        <w:rPr>
          <w:rFonts w:ascii="Times New Roman" w:eastAsia="Times New Roman" w:hAnsi="Times New Roman" w:cs="Times New Roman"/>
          <w:sz w:val="24"/>
          <w:szCs w:val="24"/>
        </w:rPr>
      </w:pPr>
      <w:r w:rsidRPr="00550F0B">
        <w:rPr>
          <w:rFonts w:ascii="Times New Roman" w:eastAsia="Times New Roman" w:hAnsi="Times New Roman" w:cs="Times New Roman"/>
          <w:sz w:val="24"/>
          <w:szCs w:val="24"/>
        </w:rPr>
        <w:t>Проведена оценка эффективности реализации муниципальной программы, включая оценку степени достижения целей и решения задач муниципальной программы.</w:t>
      </w:r>
    </w:p>
    <w:p w:rsidR="00D6727A" w:rsidRPr="00550F0B" w:rsidRDefault="00D6727A" w:rsidP="00D6727A">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При анализе эффективности программы следует учитывать, что в Плане реализации муниципальной программы «Поддержка и развитие предпринимательства в Городском округе «Жатай»» содержатся мероприятия, не требующие специального финансирования, и эти мероприятия выполнены.</w:t>
      </w:r>
    </w:p>
    <w:p w:rsidR="00D6727A" w:rsidRPr="00550F0B" w:rsidRDefault="00D6727A" w:rsidP="00D6727A">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 xml:space="preserve">В течение 2022 года оказывалась консультационная и информативная поддержка СМСП по вопросам бухгалтерского учёта, налогообложения, субсидирования, легализации занятости, защиты прав потребителей. Оказывалась поддержка производственной деятельности СМП посредством размещения муниципальных заказов у субъектов малого и среднего предпринимательства (на конкурсной основе).  </w:t>
      </w:r>
    </w:p>
    <w:p w:rsidR="00D6727A" w:rsidRPr="00550F0B" w:rsidRDefault="00D6727A" w:rsidP="00D6727A">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 xml:space="preserve">Оказывалась информационная поддержка действующих малых предприятий, участвующих в выставках, конференциях, ярмарках и иных мероприятиях, связанных с продвижением на республиканские и региональные рынки продукции, товаров и услуг. </w:t>
      </w:r>
      <w:r w:rsidRPr="00550F0B">
        <w:rPr>
          <w:rFonts w:ascii="Times New Roman" w:hAnsi="Times New Roman" w:cs="Times New Roman"/>
          <w:b/>
          <w:sz w:val="24"/>
          <w:szCs w:val="24"/>
        </w:rPr>
        <w:t>Задача 4</w:t>
      </w:r>
      <w:r w:rsidRPr="00550F0B">
        <w:rPr>
          <w:rFonts w:ascii="Times New Roman" w:hAnsi="Times New Roman" w:cs="Times New Roman"/>
          <w:sz w:val="24"/>
          <w:szCs w:val="24"/>
        </w:rPr>
        <w:t xml:space="preserve"> Плана реализации муниципальной программы, включающая мероприятия по пропаганде и популяризации предпринимательской деятельности, содействию росту конкурентоспособности и продвижению продукции субъектов малого и среднего предпринимательства, консультационной поддержки, выполнена.</w:t>
      </w:r>
    </w:p>
    <w:p w:rsidR="00D6727A" w:rsidRPr="00550F0B" w:rsidRDefault="00D6727A" w:rsidP="00D6727A">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550F0B">
        <w:rPr>
          <w:rFonts w:ascii="Times New Roman" w:eastAsia="Times New Roman" w:hAnsi="Times New Roman" w:cs="Times New Roman"/>
          <w:sz w:val="24"/>
          <w:szCs w:val="24"/>
        </w:rPr>
        <w:lastRenderedPageBreak/>
        <w:t xml:space="preserve">Эффективность реализации программы оценивается в зависимости от значений оценки степени реализации муниципальной программы и оценки эффективности использования бюджетных средств. </w:t>
      </w:r>
    </w:p>
    <w:p w:rsidR="00D6727A" w:rsidRPr="00550F0B" w:rsidRDefault="00D6727A" w:rsidP="00D6727A">
      <w:pPr>
        <w:widowControl w:val="0"/>
        <w:autoSpaceDE w:val="0"/>
        <w:autoSpaceDN w:val="0"/>
        <w:spacing w:after="0" w:line="240" w:lineRule="auto"/>
        <w:ind w:firstLine="539"/>
        <w:jc w:val="both"/>
        <w:rPr>
          <w:rFonts w:ascii="Times New Roman" w:hAnsi="Times New Roman" w:cs="Times New Roman"/>
          <w:sz w:val="24"/>
          <w:szCs w:val="24"/>
        </w:rPr>
      </w:pPr>
      <w:r w:rsidRPr="00550F0B">
        <w:rPr>
          <w:rFonts w:ascii="Times New Roman" w:eastAsia="Times New Roman" w:hAnsi="Times New Roman" w:cs="Times New Roman"/>
          <w:sz w:val="24"/>
          <w:szCs w:val="24"/>
        </w:rPr>
        <w:t xml:space="preserve">Показатель </w:t>
      </w:r>
      <w:proofErr w:type="spellStart"/>
      <w:r w:rsidRPr="00550F0B">
        <w:rPr>
          <w:rFonts w:ascii="Times New Roman" w:eastAsia="Times New Roman" w:hAnsi="Times New Roman" w:cs="Times New Roman"/>
          <w:sz w:val="24"/>
          <w:szCs w:val="24"/>
        </w:rPr>
        <w:t>Эрмп</w:t>
      </w:r>
      <w:proofErr w:type="spellEnd"/>
      <w:r w:rsidRPr="00550F0B">
        <w:rPr>
          <w:rFonts w:ascii="Times New Roman" w:eastAsia="Times New Roman" w:hAnsi="Times New Roman" w:cs="Times New Roman"/>
          <w:sz w:val="24"/>
          <w:szCs w:val="24"/>
        </w:rPr>
        <w:t xml:space="preserve"> – эффективность реализации программы – равен </w:t>
      </w:r>
      <w:r w:rsidRPr="008479A9">
        <w:rPr>
          <w:rFonts w:ascii="Times New Roman" w:eastAsia="Times New Roman" w:hAnsi="Times New Roman" w:cs="Times New Roman"/>
          <w:b/>
          <w:sz w:val="24"/>
          <w:szCs w:val="24"/>
        </w:rPr>
        <w:t>1,</w:t>
      </w:r>
      <w:proofErr w:type="gramStart"/>
      <w:r w:rsidRPr="008479A9">
        <w:rPr>
          <w:rFonts w:ascii="Times New Roman" w:eastAsia="Times New Roman" w:hAnsi="Times New Roman" w:cs="Times New Roman"/>
          <w:b/>
          <w:sz w:val="24"/>
          <w:szCs w:val="24"/>
        </w:rPr>
        <w:t>25</w:t>
      </w:r>
      <w:r>
        <w:rPr>
          <w:rFonts w:ascii="Times New Roman" w:eastAsia="Times New Roman" w:hAnsi="Times New Roman" w:cs="Times New Roman"/>
          <w:sz w:val="24"/>
          <w:szCs w:val="24"/>
        </w:rPr>
        <w:t xml:space="preserve"> </w:t>
      </w:r>
      <w:r w:rsidRPr="00550F0B">
        <w:rPr>
          <w:rFonts w:ascii="Times New Roman" w:eastAsia="Times New Roman" w:hAnsi="Times New Roman" w:cs="Times New Roman"/>
          <w:sz w:val="24"/>
          <w:szCs w:val="24"/>
        </w:rPr>
        <w:t>,</w:t>
      </w:r>
      <w:proofErr w:type="gramEnd"/>
      <w:r w:rsidRPr="00550F0B">
        <w:rPr>
          <w:rFonts w:ascii="Times New Roman" w:eastAsia="Times New Roman" w:hAnsi="Times New Roman" w:cs="Times New Roman"/>
          <w:sz w:val="24"/>
          <w:szCs w:val="24"/>
        </w:rPr>
        <w:t xml:space="preserve"> что означает высокий уровень эффективности программы.</w:t>
      </w:r>
    </w:p>
    <w:p w:rsidR="003523D1" w:rsidRPr="001F7554" w:rsidRDefault="003523D1" w:rsidP="0053627D">
      <w:pPr>
        <w:pStyle w:val="a3"/>
        <w:spacing w:after="0" w:line="240" w:lineRule="auto"/>
        <w:ind w:left="644"/>
        <w:jc w:val="center"/>
        <w:rPr>
          <w:rFonts w:ascii="Times New Roman" w:hAnsi="Times New Roman" w:cs="Times New Roman"/>
          <w:b/>
          <w:sz w:val="24"/>
          <w:szCs w:val="24"/>
        </w:rPr>
      </w:pPr>
    </w:p>
    <w:p w:rsidR="00283D1F" w:rsidRDefault="00FB0AF5" w:rsidP="00876092">
      <w:pPr>
        <w:pStyle w:val="a3"/>
        <w:numPr>
          <w:ilvl w:val="0"/>
          <w:numId w:val="52"/>
        </w:numPr>
        <w:spacing w:after="0" w:line="240" w:lineRule="auto"/>
        <w:ind w:left="1418" w:hanging="425"/>
        <w:jc w:val="center"/>
        <w:rPr>
          <w:rFonts w:ascii="Times New Roman" w:eastAsia="Times New Roman" w:hAnsi="Times New Roman" w:cs="Times New Roman"/>
          <w:b/>
          <w:sz w:val="24"/>
          <w:szCs w:val="24"/>
          <w:lang w:eastAsia="ru-RU"/>
        </w:rPr>
      </w:pPr>
      <w:r w:rsidRPr="00283D1F">
        <w:rPr>
          <w:rFonts w:ascii="Times New Roman" w:eastAsia="Times New Roman" w:hAnsi="Times New Roman" w:cs="Times New Roman"/>
          <w:b/>
          <w:sz w:val="24"/>
          <w:szCs w:val="24"/>
          <w:lang w:eastAsia="ru-RU"/>
        </w:rPr>
        <w:t xml:space="preserve">Муниципальная программа </w:t>
      </w:r>
      <w:r w:rsidR="003036AD">
        <w:rPr>
          <w:rFonts w:ascii="Times New Roman" w:eastAsia="Times New Roman" w:hAnsi="Times New Roman" w:cs="Times New Roman"/>
          <w:b/>
          <w:sz w:val="24"/>
          <w:szCs w:val="24"/>
          <w:lang w:eastAsia="ru-RU"/>
        </w:rPr>
        <w:t>«</w:t>
      </w:r>
      <w:r w:rsidRPr="00283D1F">
        <w:rPr>
          <w:rFonts w:ascii="Times New Roman" w:eastAsia="Times New Roman" w:hAnsi="Times New Roman" w:cs="Times New Roman"/>
          <w:b/>
          <w:sz w:val="24"/>
          <w:szCs w:val="24"/>
          <w:lang w:eastAsia="ru-RU"/>
        </w:rPr>
        <w:t xml:space="preserve">Содействие занятости населения ГО </w:t>
      </w:r>
      <w:r w:rsidR="003036AD">
        <w:rPr>
          <w:rFonts w:ascii="Times New Roman" w:eastAsia="Times New Roman" w:hAnsi="Times New Roman" w:cs="Times New Roman"/>
          <w:b/>
          <w:sz w:val="24"/>
          <w:szCs w:val="24"/>
          <w:lang w:eastAsia="ru-RU"/>
        </w:rPr>
        <w:t>«</w:t>
      </w:r>
      <w:r w:rsidRPr="00283D1F">
        <w:rPr>
          <w:rFonts w:ascii="Times New Roman" w:eastAsia="Times New Roman" w:hAnsi="Times New Roman" w:cs="Times New Roman"/>
          <w:b/>
          <w:sz w:val="24"/>
          <w:szCs w:val="24"/>
          <w:lang w:eastAsia="ru-RU"/>
        </w:rPr>
        <w:t>Жатай</w:t>
      </w:r>
      <w:r w:rsidR="003036AD">
        <w:rPr>
          <w:rFonts w:ascii="Times New Roman" w:eastAsia="Times New Roman" w:hAnsi="Times New Roman" w:cs="Times New Roman"/>
          <w:b/>
          <w:sz w:val="24"/>
          <w:szCs w:val="24"/>
          <w:lang w:eastAsia="ru-RU"/>
        </w:rPr>
        <w:t>»</w:t>
      </w:r>
    </w:p>
    <w:p w:rsidR="00FB0AF5" w:rsidRDefault="00FB0AF5" w:rsidP="005737A0">
      <w:pPr>
        <w:pStyle w:val="a3"/>
        <w:spacing w:after="0" w:line="240" w:lineRule="auto"/>
        <w:ind w:left="1418" w:hanging="425"/>
        <w:jc w:val="center"/>
        <w:rPr>
          <w:rFonts w:ascii="Times New Roman" w:eastAsia="Times New Roman" w:hAnsi="Times New Roman" w:cs="Times New Roman"/>
          <w:b/>
          <w:sz w:val="24"/>
          <w:szCs w:val="24"/>
          <w:lang w:eastAsia="ru-RU"/>
        </w:rPr>
      </w:pPr>
      <w:r w:rsidRPr="00283D1F">
        <w:rPr>
          <w:rFonts w:ascii="Times New Roman" w:eastAsia="Times New Roman" w:hAnsi="Times New Roman" w:cs="Times New Roman"/>
          <w:b/>
          <w:sz w:val="24"/>
          <w:szCs w:val="24"/>
          <w:lang w:eastAsia="ru-RU"/>
        </w:rPr>
        <w:t>на 2019-2022</w:t>
      </w:r>
      <w:r w:rsidR="00DE163D">
        <w:rPr>
          <w:rFonts w:ascii="Times New Roman" w:eastAsia="Times New Roman" w:hAnsi="Times New Roman" w:cs="Times New Roman"/>
          <w:b/>
          <w:sz w:val="24"/>
          <w:szCs w:val="24"/>
          <w:lang w:eastAsia="ru-RU"/>
        </w:rPr>
        <w:t xml:space="preserve"> </w:t>
      </w:r>
      <w:r w:rsidRPr="00283D1F">
        <w:rPr>
          <w:rFonts w:ascii="Times New Roman" w:eastAsia="Times New Roman" w:hAnsi="Times New Roman" w:cs="Times New Roman"/>
          <w:b/>
          <w:sz w:val="24"/>
          <w:szCs w:val="24"/>
          <w:lang w:eastAsia="ru-RU"/>
        </w:rPr>
        <w:t>годы</w:t>
      </w:r>
      <w:r w:rsidR="003036AD">
        <w:rPr>
          <w:rFonts w:ascii="Times New Roman" w:eastAsia="Times New Roman" w:hAnsi="Times New Roman" w:cs="Times New Roman"/>
          <w:b/>
          <w:sz w:val="24"/>
          <w:szCs w:val="24"/>
          <w:lang w:eastAsia="ru-RU"/>
        </w:rPr>
        <w:t>»</w:t>
      </w:r>
    </w:p>
    <w:p w:rsidR="00462A79" w:rsidRPr="00283D1F" w:rsidRDefault="00462A79" w:rsidP="00283D1F">
      <w:pPr>
        <w:pStyle w:val="a3"/>
        <w:spacing w:after="0" w:line="240" w:lineRule="auto"/>
        <w:ind w:left="786"/>
        <w:jc w:val="center"/>
        <w:rPr>
          <w:rFonts w:ascii="Times New Roman" w:eastAsia="Times New Roman" w:hAnsi="Times New Roman" w:cs="Times New Roman"/>
          <w:b/>
          <w:sz w:val="24"/>
          <w:szCs w:val="24"/>
          <w:lang w:eastAsia="ru-RU"/>
        </w:rPr>
      </w:pPr>
    </w:p>
    <w:p w:rsidR="00FD1CD3" w:rsidRPr="00FD1CD3" w:rsidRDefault="00FD1CD3" w:rsidP="00FD1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Муниципальная программа «Содействие занятости населения ГО «Жатай» на 2019-2022 годы»,</w:t>
      </w:r>
      <w:r w:rsidRPr="00FD1CD3">
        <w:rPr>
          <w:rFonts w:ascii="Times New Roman" w:eastAsia="Calibri" w:hAnsi="Times New Roman" w:cs="Times New Roman"/>
          <w:sz w:val="24"/>
          <w:szCs w:val="24"/>
        </w:rPr>
        <w:t xml:space="preserve"> утверждена Постановлением Окружной Администрации ГО «Жатай» № 76-г от 28 декабря 2018 г.</w:t>
      </w:r>
      <w:r w:rsidRPr="00FD1CD3">
        <w:rPr>
          <w:rFonts w:ascii="Times New Roman" w:eastAsia="Times New Roman" w:hAnsi="Times New Roman" w:cs="Times New Roman"/>
          <w:sz w:val="24"/>
          <w:szCs w:val="24"/>
          <w:lang w:eastAsia="ru-RU"/>
        </w:rPr>
        <w:t xml:space="preserve"> Программа определяет основные направления и приоритеты государственной политики занятости на 2019-2022 годы. </w:t>
      </w:r>
    </w:p>
    <w:p w:rsidR="00FD1CD3" w:rsidRPr="00FD1CD3" w:rsidRDefault="00FD1CD3" w:rsidP="00FD1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 xml:space="preserve">Целью Программы является обеспечение эффективно функционирующего рынка труда ГО «Жатай», позволяющего преодолеть последствия финансово-экономического кризиса, реализация мер, направленных на активизацию политики занятости, обеспечение    продуктивной   занятости   экономически активного населения. </w:t>
      </w:r>
    </w:p>
    <w:p w:rsidR="00FD1CD3" w:rsidRPr="00FD1CD3" w:rsidRDefault="00FD1CD3" w:rsidP="00FD1CD3">
      <w:pPr>
        <w:spacing w:after="0" w:line="240" w:lineRule="auto"/>
        <w:ind w:right="-2" w:firstLine="567"/>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Приоритетными задачами являются:</w:t>
      </w:r>
    </w:p>
    <w:p w:rsidR="00FD1CD3" w:rsidRPr="00FD1CD3" w:rsidRDefault="00FD1CD3" w:rsidP="00FD1CD3">
      <w:pPr>
        <w:spacing w:after="0" w:line="240" w:lineRule="auto"/>
        <w:ind w:right="-2" w:firstLine="567"/>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 содействие трудоустройству граждан, зарегистрированных на территории ГО "Жатай", и испытывающих трудности в поиске работы, путем организации общественных работ;</w:t>
      </w:r>
    </w:p>
    <w:p w:rsidR="00FD1CD3" w:rsidRPr="00FD1CD3" w:rsidRDefault="00FD1CD3" w:rsidP="00FD1CD3">
      <w:pPr>
        <w:spacing w:after="0"/>
        <w:ind w:right="-2" w:firstLine="567"/>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 организация временного трудоустройства граждан, зарегистрированных на территории ГО "Жатай", в возрасте от 14 до 18 лет.</w:t>
      </w:r>
    </w:p>
    <w:p w:rsidR="00FD1CD3" w:rsidRPr="00FD1CD3" w:rsidRDefault="00FD1CD3" w:rsidP="00FD1CD3">
      <w:pPr>
        <w:spacing w:after="0" w:line="240" w:lineRule="auto"/>
        <w:jc w:val="both"/>
        <w:rPr>
          <w:rFonts w:ascii="Times New Roman" w:eastAsia="Calibri" w:hAnsi="Times New Roman" w:cs="Times New Roman"/>
          <w:sz w:val="24"/>
          <w:szCs w:val="24"/>
        </w:rPr>
      </w:pPr>
      <w:r w:rsidRPr="00FD1CD3">
        <w:rPr>
          <w:rFonts w:ascii="Times New Roman" w:eastAsia="Calibri" w:hAnsi="Times New Roman" w:cs="Times New Roman"/>
          <w:sz w:val="24"/>
          <w:szCs w:val="24"/>
          <w:lang w:eastAsia="ru-RU"/>
        </w:rPr>
        <w:t xml:space="preserve">  </w:t>
      </w:r>
      <w:r w:rsidRPr="00FD1CD3">
        <w:rPr>
          <w:rFonts w:ascii="Times New Roman" w:eastAsia="Calibri" w:hAnsi="Times New Roman" w:cs="Times New Roman"/>
          <w:sz w:val="24"/>
          <w:szCs w:val="24"/>
          <w:lang w:eastAsia="ru-RU"/>
        </w:rPr>
        <w:tab/>
        <w:t xml:space="preserve">В соответствии с планом реализации муниципальной программы </w:t>
      </w:r>
      <w:r w:rsidRPr="00FD1CD3">
        <w:rPr>
          <w:rFonts w:ascii="Times New Roman" w:eastAsia="Calibri" w:hAnsi="Times New Roman" w:cs="Times New Roman"/>
          <w:sz w:val="24"/>
          <w:szCs w:val="24"/>
        </w:rPr>
        <w:t xml:space="preserve">объем финансирования за счет средств ГО «Жатай» в 2022 году составляет 946,70 тыс. рублей, в том числе: </w:t>
      </w:r>
    </w:p>
    <w:p w:rsidR="00FD1CD3" w:rsidRPr="00FD1CD3" w:rsidRDefault="00FD1CD3" w:rsidP="00FD1CD3">
      <w:pPr>
        <w:spacing w:after="0" w:line="240" w:lineRule="auto"/>
        <w:jc w:val="both"/>
        <w:rPr>
          <w:rFonts w:ascii="Times New Roman" w:eastAsia="Calibri" w:hAnsi="Times New Roman" w:cs="Times New Roman"/>
          <w:iCs/>
          <w:sz w:val="24"/>
          <w:szCs w:val="24"/>
        </w:rPr>
      </w:pPr>
      <w:r w:rsidRPr="00FD1CD3">
        <w:rPr>
          <w:rFonts w:ascii="Times New Roman" w:eastAsia="Calibri" w:hAnsi="Times New Roman" w:cs="Times New Roman"/>
          <w:sz w:val="24"/>
          <w:szCs w:val="24"/>
        </w:rPr>
        <w:t xml:space="preserve">- расходы на организацию временной занятости несовершеннолетних граждан в возрасте от 14 до 18 лет составляют </w:t>
      </w:r>
      <w:r w:rsidRPr="00FD1CD3">
        <w:rPr>
          <w:rFonts w:ascii="Times New Roman" w:eastAsia="Calibri" w:hAnsi="Times New Roman" w:cs="Times New Roman"/>
          <w:iCs/>
          <w:sz w:val="24"/>
          <w:szCs w:val="24"/>
        </w:rPr>
        <w:t>720,60 тыс.</w:t>
      </w:r>
      <w:r>
        <w:rPr>
          <w:rFonts w:ascii="Times New Roman" w:eastAsia="Calibri" w:hAnsi="Times New Roman" w:cs="Times New Roman"/>
          <w:iCs/>
          <w:sz w:val="24"/>
          <w:szCs w:val="24"/>
        </w:rPr>
        <w:t xml:space="preserve"> </w:t>
      </w:r>
      <w:r w:rsidRPr="00FD1CD3">
        <w:rPr>
          <w:rFonts w:ascii="Times New Roman" w:eastAsia="Calibri" w:hAnsi="Times New Roman" w:cs="Times New Roman"/>
          <w:iCs/>
          <w:sz w:val="24"/>
          <w:szCs w:val="24"/>
        </w:rPr>
        <w:t>рублей;</w:t>
      </w:r>
    </w:p>
    <w:p w:rsidR="00FD1CD3" w:rsidRPr="00FD1CD3" w:rsidRDefault="00FD1CD3" w:rsidP="00FD1CD3">
      <w:pPr>
        <w:spacing w:after="0" w:line="240" w:lineRule="auto"/>
        <w:jc w:val="both"/>
        <w:rPr>
          <w:rFonts w:ascii="Times New Roman" w:eastAsia="Calibri" w:hAnsi="Times New Roman" w:cs="Times New Roman"/>
          <w:iCs/>
          <w:sz w:val="24"/>
          <w:szCs w:val="24"/>
        </w:rPr>
      </w:pPr>
      <w:r w:rsidRPr="00FD1CD3">
        <w:rPr>
          <w:rFonts w:ascii="Times New Roman" w:eastAsia="Calibri" w:hAnsi="Times New Roman" w:cs="Times New Roman"/>
          <w:iCs/>
          <w:sz w:val="24"/>
          <w:szCs w:val="24"/>
        </w:rPr>
        <w:t xml:space="preserve">- </w:t>
      </w:r>
      <w:r w:rsidRPr="00FD1CD3">
        <w:rPr>
          <w:rFonts w:ascii="Times New Roman" w:eastAsia="Calibri" w:hAnsi="Times New Roman" w:cs="Times New Roman"/>
          <w:sz w:val="24"/>
          <w:szCs w:val="24"/>
        </w:rPr>
        <w:t xml:space="preserve">расходы на организацию общественных работ граждан, признанных в установленном порядке безработными, и граждан, ищущих работу - 226,10 тыс. </w:t>
      </w:r>
      <w:r w:rsidRPr="00FD1CD3">
        <w:rPr>
          <w:rFonts w:ascii="Times New Roman" w:eastAsia="Calibri" w:hAnsi="Times New Roman" w:cs="Times New Roman"/>
          <w:iCs/>
          <w:sz w:val="24"/>
          <w:szCs w:val="24"/>
        </w:rPr>
        <w:t>рублей</w:t>
      </w:r>
    </w:p>
    <w:p w:rsidR="00FD1CD3" w:rsidRPr="00FD1CD3" w:rsidRDefault="00FD1CD3" w:rsidP="00FD1CD3">
      <w:pPr>
        <w:spacing w:after="0" w:line="240" w:lineRule="auto"/>
        <w:ind w:firstLine="708"/>
        <w:jc w:val="both"/>
        <w:rPr>
          <w:rFonts w:ascii="Times New Roman" w:eastAsia="Calibri" w:hAnsi="Times New Roman" w:cs="Times New Roman"/>
          <w:iCs/>
          <w:sz w:val="24"/>
          <w:szCs w:val="24"/>
        </w:rPr>
      </w:pPr>
      <w:r w:rsidRPr="00FD1CD3">
        <w:rPr>
          <w:rFonts w:ascii="Times New Roman" w:eastAsia="Calibri" w:hAnsi="Times New Roman" w:cs="Times New Roman"/>
          <w:iCs/>
          <w:sz w:val="24"/>
          <w:szCs w:val="24"/>
        </w:rPr>
        <w:t xml:space="preserve">  </w:t>
      </w:r>
      <w:r w:rsidRPr="00FD1CD3">
        <w:rPr>
          <w:rFonts w:ascii="Times New Roman" w:eastAsia="Times New Roman" w:hAnsi="Times New Roman" w:cs="Times New Roman"/>
          <w:sz w:val="24"/>
          <w:szCs w:val="24"/>
          <w:lang w:eastAsia="ru-RU"/>
        </w:rPr>
        <w:t xml:space="preserve">За 2022 год на реализацию указанной программы при плане </w:t>
      </w:r>
      <w:r>
        <w:rPr>
          <w:rFonts w:ascii="Times New Roman" w:eastAsia="Times New Roman" w:hAnsi="Times New Roman" w:cs="Times New Roman"/>
          <w:sz w:val="24"/>
          <w:szCs w:val="24"/>
          <w:lang w:eastAsia="ru-RU"/>
        </w:rPr>
        <w:t>946,7</w:t>
      </w:r>
      <w:r w:rsidRPr="00FD1CD3">
        <w:rPr>
          <w:rFonts w:ascii="Times New Roman" w:eastAsia="Times New Roman" w:hAnsi="Times New Roman" w:cs="Times New Roman"/>
          <w:sz w:val="24"/>
          <w:szCs w:val="24"/>
          <w:lang w:eastAsia="ru-RU"/>
        </w:rPr>
        <w:t xml:space="preserve"> тыс.</w:t>
      </w:r>
      <w:r>
        <w:rPr>
          <w:rFonts w:ascii="Times New Roman" w:eastAsia="Times New Roman" w:hAnsi="Times New Roman" w:cs="Times New Roman"/>
          <w:sz w:val="24"/>
          <w:szCs w:val="24"/>
          <w:lang w:eastAsia="ru-RU"/>
        </w:rPr>
        <w:t xml:space="preserve"> </w:t>
      </w:r>
      <w:r w:rsidRPr="00FD1CD3">
        <w:rPr>
          <w:rFonts w:ascii="Times New Roman" w:eastAsia="Times New Roman" w:hAnsi="Times New Roman" w:cs="Times New Roman"/>
          <w:sz w:val="24"/>
          <w:szCs w:val="24"/>
          <w:lang w:eastAsia="ru-RU"/>
        </w:rPr>
        <w:t>рублей израсходовано 946,70 тыс.</w:t>
      </w:r>
      <w:r>
        <w:rPr>
          <w:rFonts w:ascii="Times New Roman" w:eastAsia="Times New Roman" w:hAnsi="Times New Roman" w:cs="Times New Roman"/>
          <w:sz w:val="24"/>
          <w:szCs w:val="24"/>
          <w:lang w:eastAsia="ru-RU"/>
        </w:rPr>
        <w:t xml:space="preserve"> </w:t>
      </w:r>
      <w:r w:rsidRPr="00FD1CD3">
        <w:rPr>
          <w:rFonts w:ascii="Times New Roman" w:eastAsia="Times New Roman" w:hAnsi="Times New Roman" w:cs="Times New Roman"/>
          <w:sz w:val="24"/>
          <w:szCs w:val="24"/>
          <w:lang w:eastAsia="ru-RU"/>
        </w:rPr>
        <w:t xml:space="preserve">рублей бюджета ГО «Жатай». Выполнение плана составило - 100%. </w:t>
      </w:r>
    </w:p>
    <w:p w:rsidR="00FD1CD3" w:rsidRPr="00FD1CD3" w:rsidRDefault="00FD1CD3" w:rsidP="00FD1CD3">
      <w:pPr>
        <w:spacing w:after="0" w:line="240" w:lineRule="auto"/>
        <w:ind w:firstLine="708"/>
        <w:jc w:val="both"/>
        <w:rPr>
          <w:rFonts w:ascii="Times New Roman" w:eastAsia="Calibri" w:hAnsi="Times New Roman" w:cs="Times New Roman"/>
          <w:iCs/>
          <w:sz w:val="24"/>
          <w:szCs w:val="24"/>
        </w:rPr>
      </w:pPr>
      <w:r w:rsidRPr="00FD1CD3">
        <w:rPr>
          <w:rFonts w:ascii="Times New Roman" w:eastAsia="Calibri" w:hAnsi="Times New Roman" w:cs="Times New Roman"/>
          <w:sz w:val="24"/>
          <w:szCs w:val="24"/>
          <w:lang w:eastAsia="ru-RU"/>
        </w:rPr>
        <w:t>В рамках выделенных ассигнований произведены следующие расходы:</w:t>
      </w:r>
    </w:p>
    <w:p w:rsidR="00FD1CD3" w:rsidRPr="00FD1CD3" w:rsidRDefault="00FD1CD3" w:rsidP="00FD1CD3">
      <w:pPr>
        <w:spacing w:after="0" w:line="240" w:lineRule="auto"/>
        <w:ind w:firstLine="709"/>
        <w:contextualSpacing/>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 Занятость несовершеннолетних 14-18 лет – фактические расходы 720,</w:t>
      </w:r>
      <w:r>
        <w:rPr>
          <w:rFonts w:ascii="Times New Roman" w:eastAsia="Times New Roman" w:hAnsi="Times New Roman" w:cs="Times New Roman"/>
          <w:sz w:val="24"/>
          <w:szCs w:val="24"/>
          <w:lang w:eastAsia="ru-RU"/>
        </w:rPr>
        <w:t>6</w:t>
      </w:r>
      <w:r w:rsidRPr="00FD1CD3">
        <w:rPr>
          <w:rFonts w:ascii="Times New Roman" w:eastAsia="Times New Roman" w:hAnsi="Times New Roman" w:cs="Times New Roman"/>
          <w:sz w:val="24"/>
          <w:szCs w:val="24"/>
          <w:lang w:eastAsia="ru-RU"/>
        </w:rPr>
        <w:t xml:space="preserve"> (из них расходы на оплату труда - 703,30 тыс. рублей на 30 несовершеннолетних, </w:t>
      </w:r>
      <w:r>
        <w:rPr>
          <w:rFonts w:ascii="Times New Roman" w:eastAsia="Times New Roman" w:hAnsi="Times New Roman" w:cs="Times New Roman"/>
          <w:sz w:val="24"/>
          <w:szCs w:val="24"/>
          <w:lang w:eastAsia="ru-RU"/>
        </w:rPr>
        <w:t>17,3</w:t>
      </w:r>
      <w:r w:rsidRPr="00FD1CD3">
        <w:rPr>
          <w:rFonts w:ascii="Times New Roman" w:eastAsia="Times New Roman" w:hAnsi="Times New Roman" w:cs="Times New Roman"/>
          <w:sz w:val="24"/>
          <w:szCs w:val="24"/>
          <w:lang w:eastAsia="ru-RU"/>
        </w:rPr>
        <w:t xml:space="preserve"> тыс. рублей составляют расходы на приобретение мелкого инвентаря)</w:t>
      </w:r>
    </w:p>
    <w:p w:rsidR="00FD1CD3" w:rsidRPr="00FD1CD3" w:rsidRDefault="00FD1CD3" w:rsidP="00FD1CD3">
      <w:pPr>
        <w:spacing w:after="0" w:line="240" w:lineRule="auto"/>
        <w:ind w:firstLine="709"/>
        <w:contextualSpacing/>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 Занятость безработных граждан, испытывающих трудности в поиске работы (общественные работы) – фактические расходы на оплату труда составили 226,</w:t>
      </w:r>
      <w:r>
        <w:rPr>
          <w:rFonts w:ascii="Times New Roman" w:eastAsia="Times New Roman" w:hAnsi="Times New Roman" w:cs="Times New Roman"/>
          <w:sz w:val="24"/>
          <w:szCs w:val="24"/>
          <w:lang w:eastAsia="ru-RU"/>
        </w:rPr>
        <w:t>1</w:t>
      </w:r>
      <w:r w:rsidRPr="00FD1CD3">
        <w:rPr>
          <w:rFonts w:ascii="Times New Roman" w:eastAsia="Times New Roman" w:hAnsi="Times New Roman" w:cs="Times New Roman"/>
          <w:sz w:val="24"/>
          <w:szCs w:val="24"/>
          <w:lang w:eastAsia="ru-RU"/>
        </w:rPr>
        <w:t xml:space="preserve"> тыс. рублей. (охват –  5 человек, из них: 2 – помощника архивиста, 2 – оператора контактного центра, 1 – специалист отдела ЖКХ).</w:t>
      </w:r>
    </w:p>
    <w:p w:rsidR="00FD1CD3" w:rsidRPr="00FD1CD3" w:rsidRDefault="00FD1CD3" w:rsidP="00FD1CD3">
      <w:pPr>
        <w:spacing w:after="0" w:line="240" w:lineRule="auto"/>
        <w:ind w:firstLine="709"/>
        <w:contextualSpacing/>
        <w:jc w:val="both"/>
        <w:rPr>
          <w:rFonts w:ascii="Times New Roman" w:eastAsia="Times New Roman" w:hAnsi="Times New Roman" w:cs="Times New Roman"/>
          <w:sz w:val="24"/>
          <w:szCs w:val="24"/>
          <w:lang w:eastAsia="ru-RU"/>
        </w:rPr>
      </w:pPr>
    </w:p>
    <w:p w:rsidR="00FD1CD3" w:rsidRPr="00FD1CD3" w:rsidRDefault="00FD1CD3" w:rsidP="00180262">
      <w:pPr>
        <w:spacing w:after="0" w:line="240" w:lineRule="auto"/>
        <w:jc w:val="center"/>
        <w:rPr>
          <w:rFonts w:ascii="Times New Roman" w:eastAsia="Times New Roman" w:hAnsi="Times New Roman" w:cs="Times New Roman"/>
          <w:b/>
          <w:sz w:val="24"/>
          <w:szCs w:val="24"/>
          <w:lang w:eastAsia="ru-RU"/>
        </w:rPr>
      </w:pPr>
      <w:r w:rsidRPr="00FD1CD3">
        <w:rPr>
          <w:rFonts w:ascii="Times New Roman" w:eastAsia="Times New Roman" w:hAnsi="Times New Roman" w:cs="Times New Roman"/>
          <w:sz w:val="24"/>
          <w:szCs w:val="24"/>
          <w:lang w:eastAsia="ru-RU"/>
        </w:rPr>
        <w:t xml:space="preserve">Сведения о показателях (индикаторах) муниципальной </w:t>
      </w:r>
      <w:r w:rsidR="00180262" w:rsidRPr="00FD1CD3">
        <w:rPr>
          <w:rFonts w:ascii="Times New Roman" w:eastAsia="Times New Roman" w:hAnsi="Times New Roman" w:cs="Times New Roman"/>
          <w:sz w:val="24"/>
          <w:szCs w:val="24"/>
          <w:lang w:eastAsia="ru-RU"/>
        </w:rPr>
        <w:t xml:space="preserve">программы </w:t>
      </w:r>
      <w:r w:rsidR="00180262">
        <w:rPr>
          <w:rFonts w:ascii="Times New Roman" w:eastAsia="Times New Roman" w:hAnsi="Times New Roman" w:cs="Times New Roman"/>
          <w:sz w:val="24"/>
          <w:szCs w:val="24"/>
          <w:lang w:eastAsia="ru-RU"/>
        </w:rPr>
        <w:t>«</w:t>
      </w:r>
      <w:r w:rsidRPr="00FD1CD3">
        <w:rPr>
          <w:rFonts w:ascii="Times New Roman" w:eastAsia="Times New Roman" w:hAnsi="Times New Roman" w:cs="Times New Roman"/>
          <w:sz w:val="24"/>
          <w:szCs w:val="24"/>
          <w:lang w:eastAsia="ru-RU"/>
        </w:rPr>
        <w:t>Содействие занятости населения ГО «Жатай»</w:t>
      </w:r>
      <w:r w:rsidRPr="00FD1CD3">
        <w:rPr>
          <w:rFonts w:ascii="Times New Roman" w:eastAsia="Times New Roman" w:hAnsi="Times New Roman" w:cs="Times New Roman"/>
          <w:b/>
          <w:sz w:val="24"/>
          <w:szCs w:val="24"/>
          <w:lang w:eastAsia="ru-RU"/>
        </w:rPr>
        <w:t xml:space="preserve"> </w:t>
      </w:r>
      <w:r w:rsidRPr="00FD1CD3">
        <w:rPr>
          <w:rFonts w:ascii="Times New Roman" w:eastAsia="Times New Roman" w:hAnsi="Times New Roman" w:cs="Times New Roman"/>
          <w:sz w:val="24"/>
          <w:szCs w:val="24"/>
          <w:lang w:eastAsia="ru-RU"/>
        </w:rPr>
        <w:t>на 2019-2022 годы»</w:t>
      </w:r>
      <w:r w:rsidR="00180262">
        <w:rPr>
          <w:rFonts w:ascii="Times New Roman" w:eastAsia="Times New Roman" w:hAnsi="Times New Roman" w:cs="Times New Roman"/>
          <w:sz w:val="24"/>
          <w:szCs w:val="24"/>
          <w:lang w:eastAsia="ru-RU"/>
        </w:rPr>
        <w:t xml:space="preserve"> достигнутые по итогам 2022 года:</w:t>
      </w:r>
    </w:p>
    <w:p w:rsidR="00FD1CD3" w:rsidRPr="00FD1CD3" w:rsidRDefault="00FD1CD3" w:rsidP="00FD1CD3">
      <w:pPr>
        <w:spacing w:after="0" w:line="240" w:lineRule="auto"/>
        <w:ind w:firstLine="709"/>
        <w:contextualSpacing/>
        <w:jc w:val="both"/>
        <w:rPr>
          <w:rFonts w:ascii="Times New Roman" w:eastAsia="Times New Roman" w:hAnsi="Times New Roman" w:cs="Times New Roman"/>
          <w:sz w:val="24"/>
          <w:szCs w:val="24"/>
          <w:lang w:eastAsia="ru-RU"/>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0"/>
        <w:gridCol w:w="850"/>
        <w:gridCol w:w="1559"/>
        <w:gridCol w:w="1048"/>
        <w:gridCol w:w="1221"/>
        <w:gridCol w:w="1275"/>
      </w:tblGrid>
      <w:tr w:rsidR="00FD1CD3" w:rsidRPr="00FD1CD3" w:rsidTr="00310CED">
        <w:trPr>
          <w:trHeight w:val="432"/>
          <w:jc w:val="center"/>
        </w:trPr>
        <w:tc>
          <w:tcPr>
            <w:tcW w:w="3970" w:type="dxa"/>
            <w:vMerge w:val="restart"/>
            <w:tcBorders>
              <w:top w:val="single" w:sz="4" w:space="0" w:color="000000"/>
              <w:left w:val="single" w:sz="4" w:space="0" w:color="000000"/>
              <w:right w:val="single" w:sz="4" w:space="0" w:color="000000"/>
            </w:tcBorders>
          </w:tcPr>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p>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r w:rsidRPr="00FD1CD3">
              <w:rPr>
                <w:rFonts w:ascii="Times New Roman" w:eastAsia="Times New Roman" w:hAnsi="Times New Roman" w:cs="Times New Roman"/>
                <w:b/>
              </w:rPr>
              <w:t>Наименование показателя (индикатора)</w:t>
            </w:r>
          </w:p>
        </w:tc>
        <w:tc>
          <w:tcPr>
            <w:tcW w:w="850" w:type="dxa"/>
            <w:vMerge w:val="restart"/>
            <w:tcBorders>
              <w:top w:val="single" w:sz="4" w:space="0" w:color="000000"/>
              <w:left w:val="single" w:sz="4" w:space="0" w:color="000000"/>
              <w:right w:val="single" w:sz="4" w:space="0" w:color="000000"/>
            </w:tcBorders>
          </w:tcPr>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p>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r w:rsidRPr="00FD1CD3">
              <w:rPr>
                <w:rFonts w:ascii="Times New Roman" w:eastAsia="Times New Roman" w:hAnsi="Times New Roman" w:cs="Times New Roman"/>
                <w:b/>
              </w:rPr>
              <w:t>Единица измерения</w:t>
            </w:r>
          </w:p>
        </w:tc>
        <w:tc>
          <w:tcPr>
            <w:tcW w:w="5103" w:type="dxa"/>
            <w:gridSpan w:val="4"/>
            <w:tcBorders>
              <w:top w:val="single" w:sz="4" w:space="0" w:color="000000"/>
              <w:left w:val="single" w:sz="4" w:space="0" w:color="000000"/>
              <w:bottom w:val="single" w:sz="4" w:space="0" w:color="000000"/>
              <w:right w:val="single" w:sz="4" w:space="0" w:color="000000"/>
            </w:tcBorders>
            <w:hideMark/>
          </w:tcPr>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r w:rsidRPr="00FD1CD3">
              <w:rPr>
                <w:rFonts w:ascii="Times New Roman" w:eastAsia="Times New Roman" w:hAnsi="Times New Roman" w:cs="Times New Roman"/>
                <w:b/>
              </w:rPr>
              <w:t>Значение показателей (индикаторов)</w:t>
            </w:r>
          </w:p>
        </w:tc>
      </w:tr>
      <w:tr w:rsidR="00FD1CD3" w:rsidRPr="00FD1CD3" w:rsidTr="00310CED">
        <w:trPr>
          <w:trHeight w:val="889"/>
          <w:jc w:val="center"/>
        </w:trPr>
        <w:tc>
          <w:tcPr>
            <w:tcW w:w="3970" w:type="dxa"/>
            <w:vMerge/>
            <w:tcBorders>
              <w:left w:val="single" w:sz="4" w:space="0" w:color="000000"/>
              <w:bottom w:val="single" w:sz="4" w:space="0" w:color="000000"/>
              <w:right w:val="single" w:sz="4" w:space="0" w:color="000000"/>
            </w:tcBorders>
            <w:vAlign w:val="center"/>
            <w:hideMark/>
          </w:tcPr>
          <w:p w:rsidR="00FD1CD3" w:rsidRPr="00FD1CD3" w:rsidRDefault="00FD1CD3" w:rsidP="00FD1CD3">
            <w:pPr>
              <w:spacing w:before="100" w:beforeAutospacing="1" w:afterAutospacing="1"/>
              <w:jc w:val="center"/>
              <w:rPr>
                <w:rFonts w:ascii="Times New Roman" w:eastAsia="Times New Roman" w:hAnsi="Times New Roman" w:cs="Times New Roman"/>
                <w:b/>
              </w:rPr>
            </w:pPr>
          </w:p>
        </w:tc>
        <w:tc>
          <w:tcPr>
            <w:tcW w:w="850" w:type="dxa"/>
            <w:vMerge/>
            <w:tcBorders>
              <w:left w:val="single" w:sz="4" w:space="0" w:color="000000"/>
              <w:bottom w:val="single" w:sz="4" w:space="0" w:color="000000"/>
              <w:right w:val="single" w:sz="4" w:space="0" w:color="000000"/>
            </w:tcBorders>
            <w:vAlign w:val="center"/>
            <w:hideMark/>
          </w:tcPr>
          <w:p w:rsidR="00FD1CD3" w:rsidRPr="00FD1CD3" w:rsidRDefault="00FD1CD3" w:rsidP="00FD1CD3">
            <w:pPr>
              <w:spacing w:before="100" w:beforeAutospacing="1" w:afterAutospacing="1"/>
              <w:jc w:val="center"/>
              <w:rPr>
                <w:rFonts w:ascii="Times New Roman" w:eastAsia="Times New Roman" w:hAnsi="Times New Roman" w:cs="Times New Roman"/>
                <w:b/>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D1CD3" w:rsidRPr="00FD1CD3" w:rsidRDefault="00FD1CD3" w:rsidP="00FD1CD3">
            <w:pPr>
              <w:spacing w:before="100" w:beforeAutospacing="1" w:afterAutospacing="1"/>
              <w:jc w:val="center"/>
              <w:rPr>
                <w:rFonts w:ascii="Times New Roman" w:eastAsia="Times New Roman" w:hAnsi="Times New Roman" w:cs="Times New Roman"/>
                <w:b/>
              </w:rPr>
            </w:pPr>
            <w:r w:rsidRPr="00FD1CD3">
              <w:rPr>
                <w:rFonts w:ascii="Times New Roman" w:eastAsia="Times New Roman" w:hAnsi="Times New Roman" w:cs="Times New Roman"/>
                <w:b/>
              </w:rPr>
              <w:t>План</w:t>
            </w:r>
          </w:p>
        </w:tc>
        <w:tc>
          <w:tcPr>
            <w:tcW w:w="1048" w:type="dxa"/>
            <w:tcBorders>
              <w:top w:val="single" w:sz="4" w:space="0" w:color="000000"/>
              <w:left w:val="single" w:sz="4" w:space="0" w:color="000000"/>
              <w:bottom w:val="single" w:sz="4" w:space="0" w:color="000000"/>
              <w:right w:val="single" w:sz="4" w:space="0" w:color="000000"/>
            </w:tcBorders>
            <w:hideMark/>
          </w:tcPr>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p>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r w:rsidRPr="00FD1CD3">
              <w:rPr>
                <w:rFonts w:ascii="Times New Roman" w:eastAsia="Times New Roman" w:hAnsi="Times New Roman" w:cs="Times New Roman"/>
                <w:b/>
              </w:rPr>
              <w:t>Факт</w:t>
            </w:r>
          </w:p>
        </w:tc>
        <w:tc>
          <w:tcPr>
            <w:tcW w:w="1221" w:type="dxa"/>
            <w:tcBorders>
              <w:top w:val="single" w:sz="4" w:space="0" w:color="000000"/>
              <w:left w:val="single" w:sz="4" w:space="0" w:color="000000"/>
              <w:bottom w:val="single" w:sz="4" w:space="0" w:color="000000"/>
              <w:right w:val="single" w:sz="4" w:space="0" w:color="000000"/>
            </w:tcBorders>
            <w:hideMark/>
          </w:tcPr>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r w:rsidRPr="00FD1CD3">
              <w:rPr>
                <w:rFonts w:ascii="Times New Roman" w:eastAsia="Times New Roman" w:hAnsi="Times New Roman" w:cs="Times New Roman"/>
                <w:b/>
              </w:rPr>
              <w:t>% исполнения</w:t>
            </w:r>
          </w:p>
        </w:tc>
        <w:tc>
          <w:tcPr>
            <w:tcW w:w="1275" w:type="dxa"/>
            <w:tcBorders>
              <w:top w:val="single" w:sz="4" w:space="0" w:color="000000"/>
              <w:left w:val="single" w:sz="4" w:space="0" w:color="000000"/>
              <w:bottom w:val="single" w:sz="4" w:space="0" w:color="000000"/>
              <w:right w:val="single" w:sz="4" w:space="0" w:color="000000"/>
            </w:tcBorders>
            <w:hideMark/>
          </w:tcPr>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p>
          <w:p w:rsidR="00FD1CD3" w:rsidRPr="00FD1CD3" w:rsidRDefault="00FD1CD3" w:rsidP="00FD1CD3">
            <w:pPr>
              <w:spacing w:before="100" w:beforeAutospacing="1" w:afterAutospacing="1"/>
              <w:contextualSpacing/>
              <w:jc w:val="center"/>
              <w:rPr>
                <w:rFonts w:ascii="Times New Roman" w:eastAsia="Times New Roman" w:hAnsi="Times New Roman" w:cs="Times New Roman"/>
                <w:b/>
              </w:rPr>
            </w:pPr>
            <w:r w:rsidRPr="00FD1CD3">
              <w:rPr>
                <w:rFonts w:ascii="Times New Roman" w:eastAsia="Times New Roman" w:hAnsi="Times New Roman" w:cs="Times New Roman"/>
                <w:b/>
              </w:rPr>
              <w:t>Примечание</w:t>
            </w:r>
          </w:p>
        </w:tc>
      </w:tr>
      <w:tr w:rsidR="00FD1CD3" w:rsidRPr="00FD1CD3" w:rsidTr="00310CED">
        <w:trPr>
          <w:jc w:val="center"/>
        </w:trPr>
        <w:tc>
          <w:tcPr>
            <w:tcW w:w="3970" w:type="dxa"/>
            <w:tcBorders>
              <w:top w:val="single" w:sz="4" w:space="0" w:color="000000"/>
              <w:left w:val="single" w:sz="4" w:space="0" w:color="000000"/>
              <w:bottom w:val="single" w:sz="4" w:space="0" w:color="000000"/>
              <w:right w:val="single" w:sz="4" w:space="0" w:color="000000"/>
            </w:tcBorders>
          </w:tcPr>
          <w:p w:rsidR="00FD1CD3" w:rsidRPr="00FD1CD3" w:rsidRDefault="00FD1CD3" w:rsidP="00FD1CD3">
            <w:pPr>
              <w:spacing w:before="100" w:beforeAutospacing="1" w:afterAutospacing="1"/>
              <w:contextualSpacing/>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Уровень, регистрируемой безработицы</w:t>
            </w:r>
          </w:p>
        </w:tc>
        <w:tc>
          <w:tcPr>
            <w:tcW w:w="850" w:type="dxa"/>
            <w:tcBorders>
              <w:top w:val="single" w:sz="4" w:space="0" w:color="000000"/>
              <w:left w:val="single" w:sz="4" w:space="0" w:color="000000"/>
              <w:bottom w:val="single" w:sz="4" w:space="0" w:color="000000"/>
              <w:right w:val="single" w:sz="4" w:space="0" w:color="000000"/>
            </w:tcBorders>
          </w:tcPr>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r w:rsidRPr="00FD1CD3">
              <w:rPr>
                <w:rFonts w:ascii="Times New Roman" w:eastAsia="Times New Roman" w:hAnsi="Times New Roman" w:cs="Times New Roman"/>
                <w:color w:val="000000"/>
                <w:sz w:val="24"/>
                <w:szCs w:val="24"/>
                <w:lang w:eastAsia="ru-RU"/>
              </w:rPr>
              <w:t>≤0,74</w:t>
            </w:r>
          </w:p>
        </w:tc>
        <w:tc>
          <w:tcPr>
            <w:tcW w:w="1048"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0,</w:t>
            </w:r>
            <w:r w:rsidRPr="00FD1CD3">
              <w:rPr>
                <w:rFonts w:ascii="Times New Roman" w:eastAsia="Times New Roman" w:hAnsi="Times New Roman" w:cs="Times New Roman"/>
                <w:sz w:val="24"/>
                <w:szCs w:val="24"/>
                <w:lang w:val="en-US" w:eastAsia="ru-RU"/>
              </w:rPr>
              <w:t>7</w:t>
            </w:r>
            <w:r w:rsidRPr="00FD1CD3">
              <w:rPr>
                <w:rFonts w:ascii="Times New Roman" w:eastAsia="Times New Roman" w:hAnsi="Times New Roman" w:cs="Times New Roman"/>
                <w:sz w:val="24"/>
                <w:szCs w:val="24"/>
                <w:lang w:eastAsia="ru-RU"/>
              </w:rPr>
              <w:t>4</w:t>
            </w:r>
          </w:p>
        </w:tc>
        <w:tc>
          <w:tcPr>
            <w:tcW w:w="1221"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100</w:t>
            </w:r>
          </w:p>
        </w:tc>
        <w:tc>
          <w:tcPr>
            <w:tcW w:w="1275" w:type="dxa"/>
            <w:tcBorders>
              <w:top w:val="single" w:sz="4" w:space="0" w:color="000000"/>
              <w:left w:val="single" w:sz="4" w:space="0" w:color="000000"/>
              <w:bottom w:val="single" w:sz="4" w:space="0" w:color="000000"/>
              <w:right w:val="single" w:sz="4" w:space="0" w:color="000000"/>
            </w:tcBorders>
          </w:tcPr>
          <w:p w:rsidR="00FD1CD3" w:rsidRPr="00FD1CD3" w:rsidRDefault="00FD1CD3" w:rsidP="00FD1CD3">
            <w:pPr>
              <w:spacing w:before="100" w:beforeAutospacing="1" w:afterAutospacing="1"/>
              <w:contextualSpacing/>
              <w:jc w:val="both"/>
              <w:rPr>
                <w:rFonts w:ascii="Times New Roman" w:eastAsia="Times New Roman" w:hAnsi="Times New Roman" w:cs="Times New Roman"/>
                <w:sz w:val="24"/>
                <w:szCs w:val="24"/>
              </w:rPr>
            </w:pPr>
          </w:p>
        </w:tc>
      </w:tr>
      <w:tr w:rsidR="00FD1CD3" w:rsidRPr="00FD1CD3" w:rsidTr="00310CED">
        <w:trPr>
          <w:jc w:val="center"/>
        </w:trPr>
        <w:tc>
          <w:tcPr>
            <w:tcW w:w="3970" w:type="dxa"/>
            <w:tcBorders>
              <w:top w:val="single" w:sz="4" w:space="0" w:color="000000"/>
              <w:left w:val="single" w:sz="4" w:space="0" w:color="000000"/>
              <w:bottom w:val="single" w:sz="4" w:space="0" w:color="000000"/>
              <w:right w:val="single" w:sz="4" w:space="0" w:color="000000"/>
            </w:tcBorders>
            <w:hideMark/>
          </w:tcPr>
          <w:p w:rsidR="00FD1CD3" w:rsidRPr="00FD1CD3" w:rsidRDefault="00FD1CD3" w:rsidP="00FD1CD3">
            <w:pPr>
              <w:spacing w:before="100" w:beforeAutospacing="1" w:afterAutospacing="1"/>
              <w:contextualSpacing/>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Количество человек, привлеченных к общественным работам</w:t>
            </w:r>
          </w:p>
        </w:tc>
        <w:tc>
          <w:tcPr>
            <w:tcW w:w="850" w:type="dxa"/>
            <w:tcBorders>
              <w:top w:val="single" w:sz="4" w:space="0" w:color="000000"/>
              <w:left w:val="single" w:sz="4" w:space="0" w:color="000000"/>
              <w:bottom w:val="single" w:sz="4" w:space="0" w:color="000000"/>
              <w:right w:val="single" w:sz="4" w:space="0" w:color="000000"/>
            </w:tcBorders>
          </w:tcPr>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чел.</w:t>
            </w:r>
          </w:p>
        </w:tc>
        <w:tc>
          <w:tcPr>
            <w:tcW w:w="1559"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5</w:t>
            </w:r>
          </w:p>
        </w:tc>
        <w:tc>
          <w:tcPr>
            <w:tcW w:w="1048"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5</w:t>
            </w:r>
          </w:p>
        </w:tc>
        <w:tc>
          <w:tcPr>
            <w:tcW w:w="1221"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100</w:t>
            </w:r>
          </w:p>
        </w:tc>
        <w:tc>
          <w:tcPr>
            <w:tcW w:w="1275" w:type="dxa"/>
            <w:tcBorders>
              <w:top w:val="single" w:sz="4" w:space="0" w:color="000000"/>
              <w:left w:val="single" w:sz="4" w:space="0" w:color="000000"/>
              <w:right w:val="single" w:sz="4" w:space="0" w:color="000000"/>
            </w:tcBorders>
          </w:tcPr>
          <w:p w:rsidR="00FD1CD3" w:rsidRPr="00FD1CD3" w:rsidRDefault="00FD1CD3" w:rsidP="00FD1CD3">
            <w:pPr>
              <w:spacing w:before="100" w:beforeAutospacing="1" w:afterAutospacing="1"/>
              <w:contextualSpacing/>
              <w:jc w:val="both"/>
              <w:rPr>
                <w:rFonts w:ascii="Times New Roman" w:eastAsia="Times New Roman" w:hAnsi="Times New Roman" w:cs="Times New Roman"/>
                <w:sz w:val="24"/>
                <w:szCs w:val="24"/>
              </w:rPr>
            </w:pPr>
          </w:p>
        </w:tc>
      </w:tr>
      <w:tr w:rsidR="00FD1CD3" w:rsidRPr="00FD1CD3" w:rsidTr="00310CED">
        <w:trPr>
          <w:trHeight w:val="70"/>
          <w:jc w:val="center"/>
        </w:trPr>
        <w:tc>
          <w:tcPr>
            <w:tcW w:w="3970" w:type="dxa"/>
            <w:tcBorders>
              <w:top w:val="single" w:sz="4" w:space="0" w:color="000000"/>
              <w:left w:val="single" w:sz="4" w:space="0" w:color="000000"/>
              <w:bottom w:val="single" w:sz="4" w:space="0" w:color="000000"/>
              <w:right w:val="single" w:sz="4" w:space="0" w:color="000000"/>
            </w:tcBorders>
            <w:hideMark/>
          </w:tcPr>
          <w:p w:rsidR="00FD1CD3" w:rsidRPr="00FD1CD3" w:rsidRDefault="00FD1CD3" w:rsidP="00FD1CD3">
            <w:pPr>
              <w:spacing w:before="100" w:beforeAutospacing="1" w:afterAutospacing="1"/>
              <w:contextualSpacing/>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Количество временно трудоустроенных несовершеннолетних</w:t>
            </w:r>
          </w:p>
        </w:tc>
        <w:tc>
          <w:tcPr>
            <w:tcW w:w="850" w:type="dxa"/>
            <w:tcBorders>
              <w:top w:val="single" w:sz="4" w:space="0" w:color="000000"/>
              <w:left w:val="single" w:sz="4" w:space="0" w:color="000000"/>
              <w:bottom w:val="single" w:sz="4" w:space="0" w:color="000000"/>
              <w:right w:val="single" w:sz="4" w:space="0" w:color="000000"/>
            </w:tcBorders>
          </w:tcPr>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p>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чел.</w:t>
            </w:r>
          </w:p>
        </w:tc>
        <w:tc>
          <w:tcPr>
            <w:tcW w:w="1559"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p>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30</w:t>
            </w:r>
          </w:p>
        </w:tc>
        <w:tc>
          <w:tcPr>
            <w:tcW w:w="1048"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p>
          <w:p w:rsidR="00FD1CD3" w:rsidRPr="00FD1CD3" w:rsidRDefault="00FD1CD3" w:rsidP="00FD1CD3">
            <w:pPr>
              <w:spacing w:before="100" w:beforeAutospacing="1" w:after="0" w:afterAutospacing="1" w:line="240" w:lineRule="auto"/>
              <w:contextualSpacing/>
              <w:jc w:val="center"/>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30</w:t>
            </w:r>
          </w:p>
        </w:tc>
        <w:tc>
          <w:tcPr>
            <w:tcW w:w="1221" w:type="dxa"/>
            <w:tcBorders>
              <w:top w:val="single" w:sz="4" w:space="0" w:color="000000"/>
              <w:left w:val="single" w:sz="4" w:space="0" w:color="000000"/>
              <w:bottom w:val="single" w:sz="4" w:space="0" w:color="000000"/>
              <w:right w:val="single" w:sz="4" w:space="0" w:color="000000"/>
            </w:tcBorders>
            <w:vAlign w:val="center"/>
          </w:tcPr>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p>
          <w:p w:rsidR="00FD1CD3" w:rsidRPr="00FD1CD3" w:rsidRDefault="00FD1CD3" w:rsidP="00FD1CD3">
            <w:pPr>
              <w:spacing w:before="100" w:beforeAutospacing="1" w:afterAutospacing="1"/>
              <w:contextualSpacing/>
              <w:jc w:val="center"/>
              <w:rPr>
                <w:rFonts w:ascii="Times New Roman" w:eastAsia="Times New Roman" w:hAnsi="Times New Roman" w:cs="Times New Roman"/>
                <w:sz w:val="24"/>
                <w:szCs w:val="24"/>
              </w:rPr>
            </w:pPr>
            <w:r w:rsidRPr="00FD1CD3">
              <w:rPr>
                <w:rFonts w:ascii="Times New Roman" w:eastAsia="Times New Roman" w:hAnsi="Times New Roman" w:cs="Times New Roman"/>
                <w:sz w:val="24"/>
                <w:szCs w:val="24"/>
              </w:rPr>
              <w:t>100</w:t>
            </w:r>
          </w:p>
        </w:tc>
        <w:tc>
          <w:tcPr>
            <w:tcW w:w="1275" w:type="dxa"/>
            <w:tcBorders>
              <w:left w:val="single" w:sz="4" w:space="0" w:color="000000"/>
              <w:bottom w:val="single" w:sz="4" w:space="0" w:color="000000"/>
              <w:right w:val="single" w:sz="4" w:space="0" w:color="000000"/>
            </w:tcBorders>
          </w:tcPr>
          <w:p w:rsidR="00FD1CD3" w:rsidRPr="00FD1CD3" w:rsidRDefault="00FD1CD3" w:rsidP="00FD1CD3">
            <w:pPr>
              <w:spacing w:before="100" w:beforeAutospacing="1" w:afterAutospacing="1"/>
              <w:contextualSpacing/>
              <w:jc w:val="both"/>
              <w:rPr>
                <w:rFonts w:ascii="Times New Roman" w:eastAsia="Times New Roman" w:hAnsi="Times New Roman" w:cs="Times New Roman"/>
                <w:sz w:val="24"/>
                <w:szCs w:val="24"/>
              </w:rPr>
            </w:pPr>
          </w:p>
        </w:tc>
      </w:tr>
    </w:tbl>
    <w:p w:rsidR="00FD1CD3" w:rsidRPr="00FD1CD3" w:rsidRDefault="00FD1CD3" w:rsidP="00FD1CD3">
      <w:pPr>
        <w:spacing w:after="0" w:line="240" w:lineRule="auto"/>
        <w:ind w:firstLine="709"/>
        <w:contextualSpacing/>
        <w:jc w:val="both"/>
        <w:rPr>
          <w:rFonts w:ascii="Times New Roman" w:eastAsia="Times New Roman" w:hAnsi="Times New Roman" w:cs="Times New Roman"/>
          <w:sz w:val="24"/>
          <w:szCs w:val="24"/>
          <w:lang w:eastAsia="ru-RU"/>
        </w:rPr>
      </w:pPr>
    </w:p>
    <w:p w:rsidR="00FD1CD3" w:rsidRPr="00FD1CD3" w:rsidRDefault="00FD1CD3" w:rsidP="00FD1CD3">
      <w:pPr>
        <w:spacing w:after="0" w:line="240" w:lineRule="auto"/>
        <w:ind w:firstLine="709"/>
        <w:contextualSpacing/>
        <w:jc w:val="both"/>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lastRenderedPageBreak/>
        <w:t xml:space="preserve"> </w:t>
      </w:r>
      <w:r w:rsidRPr="00FD1CD3">
        <w:rPr>
          <w:rFonts w:ascii="Calibri" w:eastAsia="Times New Roman" w:hAnsi="Calibri" w:cs="Times New Roman"/>
          <w:sz w:val="24"/>
          <w:szCs w:val="24"/>
          <w:lang w:eastAsia="ru-RU"/>
        </w:rPr>
        <w:t xml:space="preserve">  </w:t>
      </w:r>
      <w:r w:rsidRPr="00FD1CD3">
        <w:rPr>
          <w:rFonts w:ascii="Times New Roman" w:eastAsia="Times New Roman" w:hAnsi="Times New Roman" w:cs="Times New Roman"/>
          <w:sz w:val="24"/>
          <w:szCs w:val="24"/>
          <w:lang w:eastAsia="ru-RU"/>
        </w:rPr>
        <w:t xml:space="preserve">В последующие годы также планируется вести работу по временному трудоустройству граждан ГО «Жатай», испытывающих трудности в поиске работы, и временному трудоустройству несовершеннолетних граждан в возрасте от 14 до 18 лет.    </w:t>
      </w:r>
    </w:p>
    <w:p w:rsidR="00FD1CD3" w:rsidRPr="00FD1CD3" w:rsidRDefault="00FD1CD3" w:rsidP="00FD1CD3">
      <w:pPr>
        <w:autoSpaceDE w:val="0"/>
        <w:autoSpaceDN w:val="0"/>
        <w:adjustRightInd w:val="0"/>
        <w:spacing w:after="0" w:line="240" w:lineRule="auto"/>
        <w:ind w:firstLine="561"/>
        <w:jc w:val="both"/>
        <w:outlineLvl w:val="1"/>
        <w:rPr>
          <w:rFonts w:ascii="Times New Roman" w:eastAsia="Times New Roman" w:hAnsi="Times New Roman" w:cs="Times New Roman"/>
          <w:sz w:val="24"/>
          <w:szCs w:val="24"/>
          <w:lang w:eastAsia="ru-RU"/>
        </w:rPr>
      </w:pPr>
      <w:r w:rsidRPr="00FD1CD3">
        <w:rPr>
          <w:rFonts w:ascii="Times New Roman" w:eastAsia="Times New Roman" w:hAnsi="Times New Roman" w:cs="Times New Roman"/>
          <w:sz w:val="24"/>
          <w:szCs w:val="24"/>
          <w:lang w:eastAsia="ru-RU"/>
        </w:rPr>
        <w:t>Постановлением Главы ГО «Жатай» от 30.09.2022 г. № 50-</w:t>
      </w:r>
      <w:r w:rsidR="00310CED">
        <w:rPr>
          <w:rFonts w:ascii="Times New Roman" w:eastAsia="Times New Roman" w:hAnsi="Times New Roman" w:cs="Times New Roman"/>
          <w:sz w:val="24"/>
          <w:szCs w:val="24"/>
          <w:lang w:eastAsia="ru-RU"/>
        </w:rPr>
        <w:t>г</w:t>
      </w:r>
      <w:r w:rsidRPr="00FD1CD3">
        <w:rPr>
          <w:rFonts w:ascii="Times New Roman" w:eastAsia="Times New Roman" w:hAnsi="Times New Roman" w:cs="Times New Roman"/>
          <w:sz w:val="24"/>
          <w:szCs w:val="24"/>
          <w:lang w:eastAsia="ru-RU"/>
        </w:rPr>
        <w:t xml:space="preserve"> утверждена новая муниципальная программа «Содействие занятости населения ГО «Жатай» на период 2023-2027 годы». В 2023 году на финансирование программы планируется направить 1 100,0 тыс. рублей средств местного бюджета ГО «Жатай», в связи с увеличением МРОТ с 01.01.202</w:t>
      </w:r>
      <w:r w:rsidR="00005E66">
        <w:rPr>
          <w:rFonts w:ascii="Times New Roman" w:eastAsia="Times New Roman" w:hAnsi="Times New Roman" w:cs="Times New Roman"/>
          <w:sz w:val="24"/>
          <w:szCs w:val="24"/>
          <w:lang w:eastAsia="ru-RU"/>
        </w:rPr>
        <w:t>3</w:t>
      </w:r>
      <w:r w:rsidRPr="00FD1CD3">
        <w:rPr>
          <w:rFonts w:ascii="Times New Roman" w:eastAsia="Times New Roman" w:hAnsi="Times New Roman" w:cs="Times New Roman"/>
          <w:sz w:val="24"/>
          <w:szCs w:val="24"/>
          <w:lang w:eastAsia="ru-RU"/>
        </w:rPr>
        <w:t xml:space="preserve"> г.</w:t>
      </w:r>
    </w:p>
    <w:p w:rsidR="00FD1CD3" w:rsidRPr="00FD1CD3" w:rsidRDefault="00FD1CD3" w:rsidP="00FD1CD3">
      <w:pPr>
        <w:spacing w:after="0" w:line="240" w:lineRule="auto"/>
        <w:ind w:firstLine="360"/>
        <w:contextualSpacing/>
        <w:jc w:val="both"/>
        <w:rPr>
          <w:rFonts w:ascii="Times New Roman" w:eastAsia="Times New Roman" w:hAnsi="Times New Roman" w:cs="Times New Roman"/>
          <w:sz w:val="24"/>
          <w:szCs w:val="24"/>
          <w:lang w:eastAsia="ru-RU"/>
        </w:rPr>
      </w:pPr>
      <w:bookmarkStart w:id="2" w:name="_GoBack"/>
      <w:bookmarkEnd w:id="2"/>
      <w:r w:rsidRPr="00FD1CD3">
        <w:rPr>
          <w:rFonts w:ascii="Times New Roman" w:eastAsia="Times New Roman" w:hAnsi="Times New Roman" w:cs="Times New Roman"/>
          <w:sz w:val="24"/>
          <w:szCs w:val="24"/>
          <w:lang w:eastAsia="ru-RU"/>
        </w:rPr>
        <w:t>В соответствии с утверждённой методикой, эффективность реализации программы «Содействие занятости населения ГО «Жатай»</w:t>
      </w:r>
      <w:r w:rsidRPr="00FD1CD3">
        <w:rPr>
          <w:rFonts w:ascii="Times New Roman" w:eastAsia="Times New Roman" w:hAnsi="Times New Roman" w:cs="Times New Roman"/>
          <w:b/>
          <w:sz w:val="24"/>
          <w:szCs w:val="24"/>
          <w:lang w:eastAsia="ru-RU"/>
        </w:rPr>
        <w:t xml:space="preserve"> </w:t>
      </w:r>
      <w:r w:rsidRPr="00FD1CD3">
        <w:rPr>
          <w:rFonts w:ascii="Times New Roman" w:eastAsia="Times New Roman" w:hAnsi="Times New Roman" w:cs="Times New Roman"/>
          <w:sz w:val="24"/>
          <w:szCs w:val="24"/>
          <w:lang w:eastAsia="ru-RU"/>
        </w:rPr>
        <w:t xml:space="preserve">на 2019-2022 годы» за 2022 год признается высокой, так как значение </w:t>
      </w:r>
      <w:proofErr w:type="spellStart"/>
      <w:r w:rsidRPr="00FD1CD3">
        <w:rPr>
          <w:rFonts w:ascii="Times New Roman" w:eastAsia="Times New Roman" w:hAnsi="Times New Roman" w:cs="Times New Roman"/>
          <w:sz w:val="24"/>
          <w:szCs w:val="24"/>
          <w:lang w:eastAsia="ru-RU"/>
        </w:rPr>
        <w:t>Эрмп</w:t>
      </w:r>
      <w:proofErr w:type="spellEnd"/>
      <w:r w:rsidRPr="00FD1CD3">
        <w:rPr>
          <w:rFonts w:ascii="Times New Roman" w:eastAsia="Times New Roman" w:hAnsi="Times New Roman" w:cs="Times New Roman"/>
          <w:sz w:val="24"/>
          <w:szCs w:val="24"/>
          <w:lang w:eastAsia="ru-RU"/>
        </w:rPr>
        <w:t xml:space="preserve"> составляет </w:t>
      </w:r>
      <w:r w:rsidRPr="00FD1CD3">
        <w:rPr>
          <w:rFonts w:ascii="Times New Roman" w:eastAsia="Times New Roman" w:hAnsi="Times New Roman" w:cs="Times New Roman"/>
          <w:b/>
          <w:sz w:val="24"/>
          <w:szCs w:val="24"/>
          <w:lang w:eastAsia="ru-RU"/>
        </w:rPr>
        <w:t>1.</w:t>
      </w:r>
    </w:p>
    <w:p w:rsidR="007652D2" w:rsidRPr="00AE0BFE" w:rsidRDefault="007652D2" w:rsidP="00861577">
      <w:pPr>
        <w:pStyle w:val="a3"/>
        <w:spacing w:after="0" w:line="240" w:lineRule="auto"/>
        <w:ind w:left="644"/>
        <w:rPr>
          <w:rFonts w:ascii="Times New Roman" w:eastAsia="Times New Roman" w:hAnsi="Times New Roman" w:cs="Times New Roman"/>
          <w:b/>
          <w:sz w:val="24"/>
          <w:szCs w:val="24"/>
          <w:lang w:eastAsia="ru-RU"/>
        </w:rPr>
      </w:pPr>
    </w:p>
    <w:p w:rsidR="00C5393A" w:rsidRPr="000A298B" w:rsidRDefault="00AE0BFE" w:rsidP="00876092">
      <w:pPr>
        <w:numPr>
          <w:ilvl w:val="0"/>
          <w:numId w:val="52"/>
        </w:numPr>
        <w:spacing w:after="0" w:line="240" w:lineRule="auto"/>
        <w:ind w:left="426" w:hanging="426"/>
        <w:contextualSpacing/>
        <w:jc w:val="center"/>
        <w:rPr>
          <w:rFonts w:ascii="Times New Roman" w:eastAsia="Times New Roman" w:hAnsi="Times New Roman" w:cs="Times New Roman"/>
          <w:b/>
          <w:sz w:val="24"/>
          <w:szCs w:val="24"/>
        </w:rPr>
      </w:pPr>
      <w:r w:rsidRPr="00AE0BFE">
        <w:rPr>
          <w:rFonts w:ascii="Times New Roman" w:eastAsia="MS Mincho" w:hAnsi="Times New Roman" w:cs="Times New Roman"/>
          <w:b/>
          <w:sz w:val="24"/>
          <w:szCs w:val="24"/>
          <w:lang w:eastAsia="ja-JP"/>
        </w:rPr>
        <w:t xml:space="preserve">Муниципальная программа </w:t>
      </w:r>
      <w:r w:rsidR="003036AD">
        <w:rPr>
          <w:rFonts w:ascii="Times New Roman" w:eastAsia="MS Mincho" w:hAnsi="Times New Roman" w:cs="Times New Roman"/>
          <w:b/>
          <w:sz w:val="24"/>
          <w:szCs w:val="24"/>
          <w:lang w:eastAsia="ja-JP"/>
        </w:rPr>
        <w:t>«</w:t>
      </w:r>
      <w:r w:rsidRPr="00AE0BFE">
        <w:rPr>
          <w:rFonts w:ascii="Times New Roman" w:eastAsia="MS Mincho" w:hAnsi="Times New Roman" w:cs="Times New Roman"/>
          <w:b/>
          <w:sz w:val="24"/>
          <w:szCs w:val="24"/>
          <w:lang w:eastAsia="ja-JP"/>
        </w:rPr>
        <w:t>Мобилизационная и вневойсковая подготовка, мобилизационная п</w:t>
      </w:r>
      <w:r>
        <w:rPr>
          <w:rFonts w:ascii="Times New Roman" w:eastAsia="MS Mincho" w:hAnsi="Times New Roman" w:cs="Times New Roman"/>
          <w:b/>
          <w:sz w:val="24"/>
          <w:szCs w:val="24"/>
          <w:lang w:eastAsia="ja-JP"/>
        </w:rPr>
        <w:t>одготовка экономики Городского о</w:t>
      </w:r>
      <w:r w:rsidRPr="00AE0BFE">
        <w:rPr>
          <w:rFonts w:ascii="Times New Roman" w:eastAsia="MS Mincho" w:hAnsi="Times New Roman" w:cs="Times New Roman"/>
          <w:b/>
          <w:sz w:val="24"/>
          <w:szCs w:val="24"/>
          <w:lang w:eastAsia="ja-JP"/>
        </w:rPr>
        <w:t xml:space="preserve">круга </w:t>
      </w:r>
      <w:r w:rsidR="003036AD">
        <w:rPr>
          <w:rFonts w:ascii="Times New Roman" w:eastAsia="MS Mincho" w:hAnsi="Times New Roman" w:cs="Times New Roman"/>
          <w:b/>
          <w:sz w:val="24"/>
          <w:szCs w:val="24"/>
          <w:lang w:eastAsia="ja-JP"/>
        </w:rPr>
        <w:t>«</w:t>
      </w:r>
      <w:r w:rsidRPr="00AE0BFE">
        <w:rPr>
          <w:rFonts w:ascii="Times New Roman" w:eastAsia="MS Mincho" w:hAnsi="Times New Roman" w:cs="Times New Roman"/>
          <w:b/>
          <w:sz w:val="24"/>
          <w:szCs w:val="24"/>
          <w:lang w:eastAsia="ja-JP"/>
        </w:rPr>
        <w:t>Жатай</w:t>
      </w:r>
      <w:r w:rsidR="003036AD">
        <w:rPr>
          <w:rFonts w:ascii="Times New Roman" w:eastAsia="MS Mincho" w:hAnsi="Times New Roman" w:cs="Times New Roman"/>
          <w:b/>
          <w:sz w:val="24"/>
          <w:szCs w:val="24"/>
          <w:lang w:eastAsia="ja-JP"/>
        </w:rPr>
        <w:t>»</w:t>
      </w:r>
      <w:r w:rsidRPr="00AE0BFE">
        <w:rPr>
          <w:rFonts w:ascii="Times New Roman" w:eastAsia="MS Mincho" w:hAnsi="Times New Roman" w:cs="Times New Roman"/>
          <w:b/>
          <w:sz w:val="24"/>
          <w:szCs w:val="24"/>
          <w:lang w:eastAsia="ja-JP"/>
        </w:rPr>
        <w:t xml:space="preserve"> на 2020-2022 годы</w:t>
      </w:r>
      <w:r w:rsidR="003036AD">
        <w:rPr>
          <w:rFonts w:ascii="Times New Roman" w:eastAsia="MS Mincho" w:hAnsi="Times New Roman" w:cs="Times New Roman"/>
          <w:b/>
          <w:sz w:val="24"/>
          <w:szCs w:val="24"/>
          <w:lang w:eastAsia="ja-JP"/>
        </w:rPr>
        <w:t>»</w:t>
      </w:r>
    </w:p>
    <w:p w:rsidR="000A298B" w:rsidRPr="00AE0BFE" w:rsidRDefault="000A298B" w:rsidP="00E75C9C">
      <w:pPr>
        <w:spacing w:after="0" w:line="240" w:lineRule="auto"/>
        <w:ind w:left="426"/>
        <w:contextualSpacing/>
        <w:rPr>
          <w:rFonts w:ascii="Times New Roman" w:eastAsia="Times New Roman" w:hAnsi="Times New Roman" w:cs="Times New Roman"/>
          <w:b/>
          <w:sz w:val="24"/>
          <w:szCs w:val="24"/>
        </w:rPr>
      </w:pPr>
    </w:p>
    <w:p w:rsidR="00AE0BFE" w:rsidRPr="00AE0BFE" w:rsidRDefault="00AE0BFE" w:rsidP="00AE0BFE">
      <w:pPr>
        <w:spacing w:after="0" w:line="240" w:lineRule="auto"/>
        <w:ind w:firstLine="426"/>
        <w:contextualSpacing/>
        <w:jc w:val="both"/>
        <w:rPr>
          <w:rFonts w:ascii="Times New Roman" w:eastAsia="Times New Roman" w:hAnsi="Times New Roman" w:cs="Times New Roman"/>
          <w:b/>
          <w:sz w:val="24"/>
          <w:szCs w:val="24"/>
        </w:rPr>
      </w:pPr>
      <w:r w:rsidRPr="000A298B">
        <w:rPr>
          <w:rFonts w:ascii="Times New Roman" w:eastAsia="MS Mincho" w:hAnsi="Times New Roman" w:cs="Times New Roman"/>
          <w:sz w:val="24"/>
          <w:szCs w:val="24"/>
          <w:lang w:eastAsia="ja-JP"/>
        </w:rPr>
        <w:t xml:space="preserve">Муниципальная программа </w:t>
      </w:r>
      <w:r w:rsidR="003036AD" w:rsidRPr="000A298B">
        <w:rPr>
          <w:rFonts w:ascii="Times New Roman" w:eastAsia="MS Mincho" w:hAnsi="Times New Roman" w:cs="Times New Roman"/>
          <w:sz w:val="24"/>
          <w:szCs w:val="24"/>
          <w:lang w:eastAsia="ja-JP"/>
        </w:rPr>
        <w:t>«</w:t>
      </w:r>
      <w:r w:rsidRPr="000A298B">
        <w:rPr>
          <w:rFonts w:ascii="Times New Roman" w:eastAsia="MS Mincho" w:hAnsi="Times New Roman" w:cs="Times New Roman"/>
          <w:sz w:val="24"/>
          <w:szCs w:val="24"/>
          <w:lang w:eastAsia="ja-JP"/>
        </w:rPr>
        <w:t xml:space="preserve">Мобилизационная и вневойсковая подготовка, мобилизационная подготовка экономики Городского округа </w:t>
      </w:r>
      <w:r w:rsidR="003036AD" w:rsidRPr="000A298B">
        <w:rPr>
          <w:rFonts w:ascii="Times New Roman" w:eastAsia="MS Mincho" w:hAnsi="Times New Roman" w:cs="Times New Roman"/>
          <w:sz w:val="24"/>
          <w:szCs w:val="24"/>
          <w:lang w:eastAsia="ja-JP"/>
        </w:rPr>
        <w:t>«</w:t>
      </w:r>
      <w:r w:rsidRPr="000A298B">
        <w:rPr>
          <w:rFonts w:ascii="Times New Roman" w:eastAsia="MS Mincho" w:hAnsi="Times New Roman" w:cs="Times New Roman"/>
          <w:sz w:val="24"/>
          <w:szCs w:val="24"/>
          <w:lang w:eastAsia="ja-JP"/>
        </w:rPr>
        <w:t>Жатай</w:t>
      </w:r>
      <w:r w:rsidR="003036AD" w:rsidRPr="000A298B">
        <w:rPr>
          <w:rFonts w:ascii="Times New Roman" w:eastAsia="MS Mincho" w:hAnsi="Times New Roman" w:cs="Times New Roman"/>
          <w:sz w:val="24"/>
          <w:szCs w:val="24"/>
          <w:lang w:eastAsia="ja-JP"/>
        </w:rPr>
        <w:t>»</w:t>
      </w:r>
      <w:r w:rsidRPr="000A298B">
        <w:rPr>
          <w:rFonts w:ascii="Times New Roman" w:eastAsia="MS Mincho" w:hAnsi="Times New Roman" w:cs="Times New Roman"/>
          <w:sz w:val="24"/>
          <w:szCs w:val="24"/>
          <w:lang w:eastAsia="ja-JP"/>
        </w:rPr>
        <w:t xml:space="preserve"> на 2020-2022 годы</w:t>
      </w:r>
      <w:r w:rsidR="003036AD" w:rsidRPr="000A298B">
        <w:rPr>
          <w:rFonts w:ascii="Times New Roman" w:eastAsia="MS Mincho" w:hAnsi="Times New Roman" w:cs="Times New Roman"/>
          <w:sz w:val="24"/>
          <w:szCs w:val="24"/>
          <w:lang w:eastAsia="ja-JP"/>
        </w:rPr>
        <w:t>»</w:t>
      </w:r>
      <w:r w:rsidRPr="000A298B">
        <w:rPr>
          <w:rFonts w:ascii="Times New Roman" w:eastAsia="MS Mincho" w:hAnsi="Times New Roman" w:cs="Times New Roman"/>
          <w:sz w:val="24"/>
          <w:szCs w:val="24"/>
          <w:lang w:eastAsia="ja-JP"/>
        </w:rPr>
        <w:t xml:space="preserve"> утверждена постановлением Окружной Администрацией ГО </w:t>
      </w:r>
      <w:r w:rsidR="003036AD" w:rsidRPr="000A298B">
        <w:rPr>
          <w:rFonts w:ascii="Times New Roman" w:eastAsia="MS Mincho" w:hAnsi="Times New Roman" w:cs="Times New Roman"/>
          <w:sz w:val="24"/>
          <w:szCs w:val="24"/>
          <w:lang w:eastAsia="ja-JP"/>
        </w:rPr>
        <w:t>«</w:t>
      </w:r>
      <w:r w:rsidRPr="000A298B">
        <w:rPr>
          <w:rFonts w:ascii="Times New Roman" w:eastAsia="MS Mincho" w:hAnsi="Times New Roman" w:cs="Times New Roman"/>
          <w:sz w:val="24"/>
          <w:szCs w:val="24"/>
          <w:lang w:eastAsia="ja-JP"/>
        </w:rPr>
        <w:t>Жатай</w:t>
      </w:r>
      <w:r w:rsidR="003036AD" w:rsidRPr="000A298B">
        <w:rPr>
          <w:rFonts w:ascii="Times New Roman" w:eastAsia="MS Mincho" w:hAnsi="Times New Roman" w:cs="Times New Roman"/>
          <w:sz w:val="24"/>
          <w:szCs w:val="24"/>
          <w:lang w:eastAsia="ja-JP"/>
        </w:rPr>
        <w:t>»</w:t>
      </w:r>
      <w:r w:rsidR="00304022" w:rsidRPr="000A298B">
        <w:rPr>
          <w:rFonts w:ascii="Times New Roman" w:eastAsia="MS Mincho" w:hAnsi="Times New Roman" w:cs="Times New Roman"/>
          <w:sz w:val="24"/>
          <w:szCs w:val="24"/>
          <w:lang w:eastAsia="ja-JP"/>
        </w:rPr>
        <w:t xml:space="preserve"> №135/37дсп от 18.11.2019</w:t>
      </w:r>
      <w:r w:rsidR="00DE414D">
        <w:rPr>
          <w:rFonts w:ascii="Times New Roman" w:eastAsia="MS Mincho" w:hAnsi="Times New Roman" w:cs="Times New Roman"/>
          <w:sz w:val="24"/>
          <w:szCs w:val="24"/>
          <w:lang w:eastAsia="ja-JP"/>
        </w:rPr>
        <w:t xml:space="preserve"> </w:t>
      </w:r>
      <w:r w:rsidR="00304022" w:rsidRPr="000A298B">
        <w:rPr>
          <w:rFonts w:ascii="Times New Roman" w:eastAsia="MS Mincho" w:hAnsi="Times New Roman" w:cs="Times New Roman"/>
          <w:sz w:val="24"/>
          <w:szCs w:val="24"/>
          <w:lang w:eastAsia="ja-JP"/>
        </w:rPr>
        <w:t>г.</w:t>
      </w:r>
      <w:r w:rsidRPr="000A298B">
        <w:rPr>
          <w:rFonts w:ascii="Times New Roman" w:eastAsia="MS Mincho" w:hAnsi="Times New Roman" w:cs="Times New Roman"/>
          <w:sz w:val="24"/>
          <w:szCs w:val="24"/>
          <w:lang w:eastAsia="ja-JP"/>
        </w:rPr>
        <w:t xml:space="preserve"> для </w:t>
      </w:r>
      <w:r w:rsidR="000A298B" w:rsidRPr="000A298B">
        <w:rPr>
          <w:rFonts w:ascii="Times New Roman" w:eastAsia="MS Mincho" w:hAnsi="Times New Roman" w:cs="Times New Roman"/>
          <w:sz w:val="24"/>
          <w:szCs w:val="24"/>
          <w:lang w:eastAsia="ja-JP"/>
        </w:rPr>
        <w:t xml:space="preserve">внутреннего </w:t>
      </w:r>
      <w:r w:rsidRPr="000A298B">
        <w:rPr>
          <w:rFonts w:ascii="Times New Roman" w:eastAsia="MS Mincho" w:hAnsi="Times New Roman" w:cs="Times New Roman"/>
          <w:sz w:val="24"/>
          <w:szCs w:val="24"/>
          <w:lang w:eastAsia="ja-JP"/>
        </w:rPr>
        <w:t>служебного пользования</w:t>
      </w:r>
      <w:r w:rsidR="000A298B" w:rsidRPr="000A298B">
        <w:rPr>
          <w:rFonts w:ascii="Times New Roman" w:eastAsia="MS Mincho" w:hAnsi="Times New Roman" w:cs="Times New Roman"/>
          <w:sz w:val="24"/>
          <w:szCs w:val="24"/>
          <w:lang w:eastAsia="ja-JP"/>
        </w:rPr>
        <w:t>.</w:t>
      </w:r>
    </w:p>
    <w:p w:rsidR="00861577" w:rsidRPr="000E3A4A" w:rsidRDefault="00861577" w:rsidP="00861577">
      <w:pPr>
        <w:spacing w:after="0" w:line="240" w:lineRule="auto"/>
        <w:ind w:firstLine="567"/>
        <w:jc w:val="both"/>
        <w:rPr>
          <w:rFonts w:ascii="Times New Roman" w:eastAsia="Times New Roman" w:hAnsi="Times New Roman" w:cs="Times New Roman"/>
          <w:sz w:val="24"/>
          <w:szCs w:val="24"/>
        </w:rPr>
      </w:pPr>
      <w:r w:rsidRPr="000E3A4A">
        <w:rPr>
          <w:rFonts w:ascii="Times New Roman" w:eastAsia="Calibri" w:hAnsi="Times New Roman" w:cs="Times New Roman"/>
          <w:sz w:val="24"/>
          <w:szCs w:val="24"/>
        </w:rPr>
        <w:t xml:space="preserve">Основной целью программы является повышение мобилизационной готовности </w:t>
      </w:r>
      <w:r w:rsidRPr="000E3A4A">
        <w:rPr>
          <w:rFonts w:ascii="Times New Roman" w:eastAsia="Times New Roman" w:hAnsi="Times New Roman" w:cs="Times New Roman"/>
          <w:sz w:val="24"/>
          <w:szCs w:val="24"/>
        </w:rPr>
        <w:t xml:space="preserve">Городского округа </w:t>
      </w:r>
      <w:r w:rsidR="003036AD">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 xml:space="preserve">. </w:t>
      </w:r>
    </w:p>
    <w:p w:rsidR="00861577" w:rsidRPr="000E3A4A" w:rsidRDefault="00861577" w:rsidP="00861577">
      <w:pPr>
        <w:spacing w:after="0" w:line="240" w:lineRule="auto"/>
        <w:ind w:firstLine="567"/>
        <w:jc w:val="both"/>
        <w:rPr>
          <w:rFonts w:ascii="Times New Roman" w:eastAsia="Times New Roman" w:hAnsi="Times New Roman" w:cs="Times New Roman"/>
          <w:b/>
          <w:sz w:val="24"/>
          <w:szCs w:val="24"/>
        </w:rPr>
      </w:pPr>
      <w:r w:rsidRPr="000E3A4A">
        <w:rPr>
          <w:rFonts w:ascii="Times New Roman" w:eastAsia="Times New Roman" w:hAnsi="Times New Roman" w:cs="Times New Roman"/>
          <w:sz w:val="24"/>
          <w:szCs w:val="24"/>
        </w:rPr>
        <w:t>Для реализации цели программы необходимо в планируемый период решить задачу</w:t>
      </w:r>
      <w:r w:rsidRPr="000E3A4A">
        <w:rPr>
          <w:rFonts w:ascii="Times New Roman" w:eastAsia="Calibri" w:hAnsi="Times New Roman" w:cs="Times New Roman"/>
          <w:sz w:val="24"/>
          <w:szCs w:val="24"/>
        </w:rPr>
        <w:t xml:space="preserve"> совершенствование мобилизационной подготовки ГО </w:t>
      </w:r>
      <w:r w:rsidR="003036AD">
        <w:rPr>
          <w:rFonts w:ascii="Times New Roman" w:eastAsia="Calibri" w:hAnsi="Times New Roman" w:cs="Times New Roman"/>
          <w:sz w:val="24"/>
          <w:szCs w:val="24"/>
        </w:rPr>
        <w:t>«</w:t>
      </w:r>
      <w:r w:rsidRPr="000E3A4A">
        <w:rPr>
          <w:rFonts w:ascii="Times New Roman" w:eastAsia="Calibri" w:hAnsi="Times New Roman" w:cs="Times New Roman"/>
          <w:sz w:val="24"/>
          <w:szCs w:val="24"/>
        </w:rPr>
        <w:t>Жатай</w:t>
      </w:r>
      <w:r w:rsidR="003036AD">
        <w:rPr>
          <w:rFonts w:ascii="Times New Roman" w:eastAsia="Calibri" w:hAnsi="Times New Roman" w:cs="Times New Roman"/>
          <w:sz w:val="24"/>
          <w:szCs w:val="24"/>
        </w:rPr>
        <w:t>»</w:t>
      </w:r>
      <w:r w:rsidRPr="000E3A4A">
        <w:rPr>
          <w:rFonts w:ascii="Times New Roman" w:eastAsia="Calibri" w:hAnsi="Times New Roman" w:cs="Times New Roman"/>
          <w:sz w:val="24"/>
          <w:szCs w:val="24"/>
        </w:rPr>
        <w:t>.</w:t>
      </w:r>
    </w:p>
    <w:p w:rsidR="00861577" w:rsidRDefault="00861577" w:rsidP="00861577">
      <w:pPr>
        <w:spacing w:after="0" w:line="240" w:lineRule="auto"/>
        <w:ind w:firstLine="567"/>
        <w:jc w:val="both"/>
        <w:rPr>
          <w:rFonts w:ascii="Times New Roman" w:eastAsia="Times New Roman" w:hAnsi="Times New Roman" w:cs="Times New Roman"/>
          <w:sz w:val="24"/>
          <w:szCs w:val="24"/>
        </w:rPr>
      </w:pPr>
      <w:r w:rsidRPr="000E3A4A">
        <w:rPr>
          <w:rFonts w:ascii="Times New Roman" w:eastAsia="Times New Roman" w:hAnsi="Times New Roman" w:cs="Times New Roman"/>
          <w:sz w:val="24"/>
          <w:szCs w:val="24"/>
        </w:rPr>
        <w:t>В рамках программы предусматривается решение задачи путем проведения основных мероприятий:</w:t>
      </w:r>
    </w:p>
    <w:p w:rsidR="00E75C9C" w:rsidRPr="000E3A4A" w:rsidRDefault="00E75C9C" w:rsidP="00E75C9C">
      <w:pPr>
        <w:spacing w:after="0" w:line="240" w:lineRule="auto"/>
        <w:jc w:val="both"/>
        <w:rPr>
          <w:rFonts w:ascii="Times New Roman" w:eastAsia="Times New Roman" w:hAnsi="Times New Roman" w:cs="Times New Roman"/>
          <w:sz w:val="24"/>
          <w:szCs w:val="24"/>
        </w:rPr>
      </w:pPr>
      <w:r w:rsidRPr="000E3A4A">
        <w:rPr>
          <w:rFonts w:ascii="Times New Roman" w:eastAsia="Times New Roman" w:hAnsi="Times New Roman" w:cs="Times New Roman"/>
          <w:sz w:val="24"/>
          <w:szCs w:val="24"/>
        </w:rPr>
        <w:t xml:space="preserve">- мобилизационная подготовка </w:t>
      </w:r>
      <w:r>
        <w:rPr>
          <w:rFonts w:ascii="Times New Roman" w:eastAsia="Times New Roman" w:hAnsi="Times New Roman" w:cs="Times New Roman"/>
          <w:sz w:val="24"/>
          <w:szCs w:val="24"/>
        </w:rPr>
        <w:t>экономики</w:t>
      </w:r>
      <w:r w:rsidRPr="000E3A4A">
        <w:rPr>
          <w:rFonts w:ascii="Times New Roman" w:eastAsia="Times New Roman" w:hAnsi="Times New Roman" w:cs="Times New Roman"/>
          <w:sz w:val="24"/>
          <w:szCs w:val="24"/>
        </w:rPr>
        <w:t xml:space="preserve"> ГО </w:t>
      </w:r>
      <w:r>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Жатай</w:t>
      </w:r>
      <w:r>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w:t>
      </w:r>
    </w:p>
    <w:p w:rsidR="00861577" w:rsidRDefault="00861577" w:rsidP="00861577">
      <w:pPr>
        <w:spacing w:after="0" w:line="240" w:lineRule="auto"/>
        <w:jc w:val="both"/>
        <w:rPr>
          <w:rFonts w:ascii="Times New Roman" w:eastAsia="Times New Roman" w:hAnsi="Times New Roman" w:cs="Times New Roman"/>
          <w:sz w:val="24"/>
          <w:szCs w:val="24"/>
        </w:rPr>
      </w:pPr>
      <w:r w:rsidRPr="000E3A4A">
        <w:rPr>
          <w:rFonts w:ascii="Times New Roman" w:eastAsia="Times New Roman" w:hAnsi="Times New Roman" w:cs="Times New Roman"/>
          <w:sz w:val="24"/>
          <w:szCs w:val="24"/>
        </w:rPr>
        <w:t xml:space="preserve">- военно-учётная </w:t>
      </w:r>
      <w:r w:rsidR="00E75C9C">
        <w:rPr>
          <w:rFonts w:ascii="Times New Roman" w:eastAsia="Times New Roman" w:hAnsi="Times New Roman" w:cs="Times New Roman"/>
          <w:sz w:val="24"/>
          <w:szCs w:val="24"/>
        </w:rPr>
        <w:t>работа</w:t>
      </w:r>
      <w:r w:rsidRPr="000E3A4A">
        <w:rPr>
          <w:rFonts w:ascii="Times New Roman" w:eastAsia="Times New Roman" w:hAnsi="Times New Roman" w:cs="Times New Roman"/>
          <w:sz w:val="24"/>
          <w:szCs w:val="24"/>
        </w:rPr>
        <w:t>;</w:t>
      </w:r>
    </w:p>
    <w:p w:rsidR="00E75C9C" w:rsidRPr="000E3A4A" w:rsidRDefault="00E75C9C" w:rsidP="00E75C9C">
      <w:pPr>
        <w:spacing w:after="0" w:line="240" w:lineRule="auto"/>
        <w:jc w:val="both"/>
        <w:rPr>
          <w:rFonts w:ascii="Times New Roman" w:eastAsia="Times New Roman" w:hAnsi="Times New Roman" w:cs="Times New Roman"/>
          <w:sz w:val="24"/>
          <w:szCs w:val="24"/>
        </w:rPr>
      </w:pPr>
      <w:r w:rsidRPr="000E3A4A">
        <w:rPr>
          <w:rFonts w:ascii="Times New Roman" w:eastAsia="Times New Roman" w:hAnsi="Times New Roman" w:cs="Times New Roman"/>
          <w:sz w:val="24"/>
          <w:szCs w:val="24"/>
        </w:rPr>
        <w:t xml:space="preserve">- мобилизационная подготовка предприятий ГО </w:t>
      </w:r>
      <w:r>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Жатай</w:t>
      </w:r>
      <w:r>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w:t>
      </w:r>
    </w:p>
    <w:p w:rsidR="00861577" w:rsidRPr="000E3A4A" w:rsidRDefault="00861577" w:rsidP="00861577">
      <w:pPr>
        <w:spacing w:after="0" w:line="240" w:lineRule="auto"/>
        <w:jc w:val="both"/>
        <w:rPr>
          <w:rFonts w:ascii="Times New Roman" w:eastAsia="Times New Roman" w:hAnsi="Times New Roman" w:cs="Times New Roman"/>
          <w:sz w:val="24"/>
          <w:szCs w:val="24"/>
        </w:rPr>
      </w:pPr>
      <w:r w:rsidRPr="000E3A4A">
        <w:rPr>
          <w:rFonts w:ascii="Times New Roman" w:eastAsia="Times New Roman" w:hAnsi="Times New Roman" w:cs="Times New Roman"/>
          <w:sz w:val="24"/>
          <w:szCs w:val="24"/>
        </w:rPr>
        <w:t xml:space="preserve">- содержание систем оповещения ГО </w:t>
      </w:r>
      <w:r w:rsidR="003036AD">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w:t>
      </w:r>
    </w:p>
    <w:p w:rsidR="00861577" w:rsidRPr="000E3A4A" w:rsidRDefault="00861577" w:rsidP="00861577">
      <w:pPr>
        <w:spacing w:after="0" w:line="240" w:lineRule="auto"/>
        <w:jc w:val="both"/>
        <w:rPr>
          <w:rFonts w:ascii="Times New Roman" w:eastAsia="Times New Roman" w:hAnsi="Times New Roman" w:cs="Times New Roman"/>
          <w:sz w:val="24"/>
          <w:szCs w:val="24"/>
        </w:rPr>
      </w:pPr>
      <w:r w:rsidRPr="000E3A4A">
        <w:rPr>
          <w:rFonts w:ascii="Times New Roman" w:eastAsia="Times New Roman" w:hAnsi="Times New Roman" w:cs="Times New Roman"/>
          <w:sz w:val="24"/>
          <w:szCs w:val="24"/>
        </w:rPr>
        <w:t>- создание, развитие и сохранение мобилизационных мощностей и объектов;</w:t>
      </w:r>
    </w:p>
    <w:p w:rsidR="00861577" w:rsidRPr="000E3A4A" w:rsidRDefault="00861577" w:rsidP="00861577">
      <w:pPr>
        <w:spacing w:after="0" w:line="240" w:lineRule="auto"/>
        <w:jc w:val="both"/>
        <w:rPr>
          <w:rFonts w:ascii="Times New Roman" w:eastAsia="Times New Roman" w:hAnsi="Times New Roman" w:cs="Times New Roman"/>
          <w:sz w:val="24"/>
          <w:szCs w:val="24"/>
        </w:rPr>
      </w:pPr>
      <w:r w:rsidRPr="000E3A4A">
        <w:rPr>
          <w:rFonts w:ascii="Times New Roman" w:eastAsia="Times New Roman" w:hAnsi="Times New Roman" w:cs="Times New Roman"/>
          <w:sz w:val="24"/>
          <w:szCs w:val="24"/>
        </w:rPr>
        <w:t>-организация и проведение учебных и учебно-практических мероприятий по мобилизационной готовности;</w:t>
      </w:r>
    </w:p>
    <w:p w:rsidR="00861577" w:rsidRPr="000E3A4A" w:rsidRDefault="00861577" w:rsidP="00861577">
      <w:pPr>
        <w:spacing w:after="0" w:line="240" w:lineRule="auto"/>
        <w:jc w:val="both"/>
        <w:rPr>
          <w:rFonts w:ascii="Times New Roman" w:eastAsia="Times New Roman" w:hAnsi="Times New Roman" w:cs="Times New Roman"/>
          <w:sz w:val="24"/>
          <w:szCs w:val="24"/>
        </w:rPr>
      </w:pPr>
      <w:r w:rsidRPr="000E3A4A">
        <w:rPr>
          <w:rFonts w:ascii="Times New Roman" w:eastAsia="Calibri" w:hAnsi="Times New Roman" w:cs="Times New Roman"/>
          <w:sz w:val="24"/>
          <w:szCs w:val="24"/>
        </w:rPr>
        <w:t xml:space="preserve">- </w:t>
      </w:r>
      <w:r w:rsidRPr="000E3A4A">
        <w:rPr>
          <w:rFonts w:ascii="Times New Roman" w:eastAsia="Times New Roman" w:hAnsi="Times New Roman" w:cs="Times New Roman"/>
          <w:sz w:val="24"/>
          <w:szCs w:val="24"/>
        </w:rPr>
        <w:t xml:space="preserve">повышение квалификации руководителей и работников мобилизационного органа </w:t>
      </w:r>
      <w:r>
        <w:rPr>
          <w:rFonts w:ascii="Times New Roman" w:eastAsia="Times New Roman" w:hAnsi="Times New Roman" w:cs="Times New Roman"/>
          <w:sz w:val="24"/>
          <w:szCs w:val="24"/>
        </w:rPr>
        <w:t>Окружной Администрации</w:t>
      </w:r>
      <w:r w:rsidRPr="000E3A4A">
        <w:rPr>
          <w:rFonts w:ascii="Times New Roman" w:eastAsia="Times New Roman" w:hAnsi="Times New Roman" w:cs="Times New Roman"/>
          <w:sz w:val="24"/>
          <w:szCs w:val="24"/>
        </w:rPr>
        <w:t xml:space="preserve"> ГО </w:t>
      </w:r>
      <w:r w:rsidR="003036AD">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Pr="000E3A4A">
        <w:rPr>
          <w:rFonts w:ascii="Times New Roman" w:eastAsia="Times New Roman" w:hAnsi="Times New Roman" w:cs="Times New Roman"/>
          <w:sz w:val="24"/>
          <w:szCs w:val="24"/>
        </w:rPr>
        <w:t xml:space="preserve">; </w:t>
      </w:r>
    </w:p>
    <w:p w:rsidR="00861577" w:rsidRPr="007C6DE9" w:rsidRDefault="00861577" w:rsidP="00861577">
      <w:pPr>
        <w:spacing w:after="0" w:line="240" w:lineRule="auto"/>
        <w:jc w:val="both"/>
        <w:rPr>
          <w:rFonts w:ascii="Times New Roman" w:eastAsia="Times New Roman" w:hAnsi="Times New Roman" w:cs="Times New Roman"/>
          <w:sz w:val="24"/>
          <w:szCs w:val="24"/>
        </w:rPr>
      </w:pPr>
      <w:r w:rsidRPr="000E3A4A">
        <w:rPr>
          <w:rFonts w:ascii="Times New Roman" w:eastAsia="Calibri" w:hAnsi="Times New Roman" w:cs="Times New Roman"/>
          <w:sz w:val="24"/>
          <w:szCs w:val="24"/>
        </w:rPr>
        <w:t xml:space="preserve">- </w:t>
      </w:r>
      <w:r w:rsidRPr="007C6DE9">
        <w:rPr>
          <w:rFonts w:ascii="Times New Roman" w:eastAsia="Times New Roman" w:hAnsi="Times New Roman" w:cs="Times New Roman"/>
          <w:sz w:val="24"/>
          <w:szCs w:val="24"/>
        </w:rPr>
        <w:t xml:space="preserve">укрепление режима секретности в Окружной Администрации ГО </w:t>
      </w:r>
      <w:r w:rsidR="003036AD" w:rsidRPr="007C6DE9">
        <w:rPr>
          <w:rFonts w:ascii="Times New Roman" w:eastAsia="Times New Roman" w:hAnsi="Times New Roman" w:cs="Times New Roman"/>
          <w:sz w:val="24"/>
          <w:szCs w:val="24"/>
        </w:rPr>
        <w:t>«</w:t>
      </w:r>
      <w:r w:rsidRPr="007C6DE9">
        <w:rPr>
          <w:rFonts w:ascii="Times New Roman" w:eastAsia="Times New Roman" w:hAnsi="Times New Roman" w:cs="Times New Roman"/>
          <w:sz w:val="24"/>
          <w:szCs w:val="24"/>
        </w:rPr>
        <w:t>Жатай</w:t>
      </w:r>
      <w:r w:rsidR="003036AD" w:rsidRPr="007C6DE9">
        <w:rPr>
          <w:rFonts w:ascii="Times New Roman" w:eastAsia="Times New Roman" w:hAnsi="Times New Roman" w:cs="Times New Roman"/>
          <w:sz w:val="24"/>
          <w:szCs w:val="24"/>
        </w:rPr>
        <w:t>»</w:t>
      </w:r>
      <w:r w:rsidRPr="007C6DE9">
        <w:rPr>
          <w:rFonts w:ascii="Times New Roman" w:eastAsia="Times New Roman" w:hAnsi="Times New Roman" w:cs="Times New Roman"/>
          <w:sz w:val="24"/>
          <w:szCs w:val="24"/>
        </w:rPr>
        <w:t>.</w:t>
      </w:r>
    </w:p>
    <w:p w:rsidR="004503AF" w:rsidRDefault="005A47D2" w:rsidP="000010D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7C6DE9">
        <w:rPr>
          <w:rFonts w:ascii="Times New Roman" w:eastAsia="Times New Roman" w:hAnsi="Times New Roman" w:cs="Times New Roman"/>
          <w:sz w:val="24"/>
          <w:szCs w:val="24"/>
        </w:rPr>
        <w:t>На реализацию программы в 202</w:t>
      </w:r>
      <w:r w:rsidR="005F4CAE">
        <w:rPr>
          <w:rFonts w:ascii="Times New Roman" w:eastAsia="Times New Roman" w:hAnsi="Times New Roman" w:cs="Times New Roman"/>
          <w:sz w:val="24"/>
          <w:szCs w:val="24"/>
        </w:rPr>
        <w:t>2</w:t>
      </w:r>
      <w:r w:rsidR="00861577" w:rsidRPr="007C6DE9">
        <w:rPr>
          <w:rFonts w:ascii="Times New Roman" w:eastAsia="Times New Roman" w:hAnsi="Times New Roman" w:cs="Times New Roman"/>
          <w:sz w:val="24"/>
          <w:szCs w:val="24"/>
        </w:rPr>
        <w:t xml:space="preserve"> году предусмотрено </w:t>
      </w:r>
      <w:r w:rsidR="003447AF">
        <w:rPr>
          <w:rFonts w:ascii="Times New Roman" w:eastAsia="Times New Roman" w:hAnsi="Times New Roman" w:cs="Times New Roman"/>
          <w:sz w:val="24"/>
          <w:szCs w:val="24"/>
        </w:rPr>
        <w:t>из местно</w:t>
      </w:r>
      <w:r w:rsidR="005F4CAE">
        <w:rPr>
          <w:rFonts w:ascii="Times New Roman" w:eastAsia="Times New Roman" w:hAnsi="Times New Roman" w:cs="Times New Roman"/>
          <w:sz w:val="24"/>
          <w:szCs w:val="24"/>
        </w:rPr>
        <w:t>го бюджета ГО «Жатай» выделено 5</w:t>
      </w:r>
      <w:r w:rsidR="003447AF">
        <w:rPr>
          <w:rFonts w:ascii="Times New Roman" w:eastAsia="Times New Roman" w:hAnsi="Times New Roman" w:cs="Times New Roman"/>
          <w:sz w:val="24"/>
          <w:szCs w:val="24"/>
        </w:rPr>
        <w:t xml:space="preserve">00,0 тыс. рублей, исполнение составило </w:t>
      </w:r>
      <w:r w:rsidR="00B143A4">
        <w:rPr>
          <w:rFonts w:ascii="Times New Roman" w:eastAsia="Times New Roman" w:hAnsi="Times New Roman" w:cs="Times New Roman"/>
          <w:sz w:val="24"/>
          <w:szCs w:val="24"/>
        </w:rPr>
        <w:t>85,7</w:t>
      </w:r>
      <w:r w:rsidR="003447AF">
        <w:rPr>
          <w:rFonts w:ascii="Times New Roman" w:eastAsia="Times New Roman" w:hAnsi="Times New Roman" w:cs="Times New Roman"/>
          <w:sz w:val="24"/>
          <w:szCs w:val="24"/>
        </w:rPr>
        <w:t xml:space="preserve"> тыс. рублей</w:t>
      </w:r>
      <w:r w:rsidR="00A953E3">
        <w:rPr>
          <w:rFonts w:ascii="Times New Roman" w:eastAsia="Times New Roman" w:hAnsi="Times New Roman" w:cs="Times New Roman"/>
          <w:sz w:val="24"/>
          <w:szCs w:val="24"/>
        </w:rPr>
        <w:t xml:space="preserve"> (</w:t>
      </w:r>
      <w:r w:rsidR="00CC0C4F">
        <w:rPr>
          <w:rFonts w:ascii="Times New Roman" w:eastAsia="Times New Roman" w:hAnsi="Times New Roman" w:cs="Times New Roman"/>
          <w:sz w:val="24"/>
          <w:szCs w:val="24"/>
        </w:rPr>
        <w:t>укрепление</w:t>
      </w:r>
      <w:r w:rsidR="00A953E3">
        <w:rPr>
          <w:rFonts w:ascii="Times New Roman" w:eastAsia="Times New Roman" w:hAnsi="Times New Roman" w:cs="Times New Roman"/>
          <w:sz w:val="24"/>
          <w:szCs w:val="24"/>
        </w:rPr>
        <w:t xml:space="preserve"> МТБ)</w:t>
      </w:r>
      <w:r w:rsidR="003447AF">
        <w:rPr>
          <w:rFonts w:ascii="Times New Roman" w:eastAsia="Times New Roman" w:hAnsi="Times New Roman" w:cs="Times New Roman"/>
          <w:sz w:val="24"/>
          <w:szCs w:val="24"/>
        </w:rPr>
        <w:t xml:space="preserve"> или </w:t>
      </w:r>
      <w:r w:rsidR="005F4CAE">
        <w:rPr>
          <w:rFonts w:ascii="Times New Roman" w:eastAsia="Times New Roman" w:hAnsi="Times New Roman" w:cs="Times New Roman"/>
          <w:sz w:val="24"/>
          <w:szCs w:val="24"/>
        </w:rPr>
        <w:t>17</w:t>
      </w:r>
      <w:r w:rsidR="003447AF">
        <w:rPr>
          <w:rFonts w:ascii="Times New Roman" w:eastAsia="Times New Roman" w:hAnsi="Times New Roman" w:cs="Times New Roman"/>
          <w:sz w:val="24"/>
          <w:szCs w:val="24"/>
        </w:rPr>
        <w:t xml:space="preserve">,5% исполнения </w:t>
      </w:r>
      <w:r w:rsidR="000010D5">
        <w:rPr>
          <w:rFonts w:ascii="Times New Roman" w:eastAsia="Times New Roman" w:hAnsi="Times New Roman" w:cs="Times New Roman"/>
          <w:sz w:val="24"/>
          <w:szCs w:val="24"/>
        </w:rPr>
        <w:t xml:space="preserve">от </w:t>
      </w:r>
      <w:r w:rsidR="003447AF">
        <w:rPr>
          <w:rFonts w:ascii="Times New Roman" w:eastAsia="Times New Roman" w:hAnsi="Times New Roman" w:cs="Times New Roman"/>
          <w:sz w:val="24"/>
          <w:szCs w:val="24"/>
        </w:rPr>
        <w:t xml:space="preserve">плана. </w:t>
      </w:r>
      <w:r w:rsidR="00A953E3">
        <w:rPr>
          <w:rFonts w:ascii="Times New Roman" w:eastAsia="Times New Roman" w:hAnsi="Times New Roman" w:cs="Times New Roman"/>
          <w:sz w:val="24"/>
          <w:szCs w:val="24"/>
        </w:rPr>
        <w:t xml:space="preserve"> </w:t>
      </w:r>
      <w:r w:rsidR="00CC0C4F">
        <w:rPr>
          <w:rFonts w:ascii="Times New Roman" w:eastAsia="Times New Roman" w:hAnsi="Times New Roman" w:cs="Times New Roman"/>
          <w:sz w:val="24"/>
          <w:szCs w:val="24"/>
        </w:rPr>
        <w:t xml:space="preserve">Экономия средств образовалась в связи с переносом обучения </w:t>
      </w:r>
    </w:p>
    <w:p w:rsidR="00503FAD" w:rsidRPr="00F60210" w:rsidRDefault="00861577" w:rsidP="00816039">
      <w:pPr>
        <w:spacing w:after="0" w:line="240" w:lineRule="auto"/>
        <w:ind w:firstLine="567"/>
        <w:jc w:val="both"/>
        <w:rPr>
          <w:rFonts w:ascii="Times New Roman" w:hAnsi="Times New Roman" w:cs="Times New Roman"/>
          <w:sz w:val="24"/>
          <w:szCs w:val="24"/>
        </w:rPr>
      </w:pPr>
      <w:r w:rsidRPr="000E3A4A">
        <w:rPr>
          <w:rFonts w:ascii="Times New Roman" w:eastAsia="Calibri" w:hAnsi="Times New Roman" w:cs="Times New Roman"/>
          <w:sz w:val="24"/>
          <w:szCs w:val="24"/>
        </w:rPr>
        <w:t>Программа содержит сведения, составляющие государственную тайну, в связи с этими индикативные показатели к настоящей программе не применяются и расчет оценки эффективности не проводится.</w:t>
      </w:r>
    </w:p>
    <w:sectPr w:rsidR="00503FAD" w:rsidRPr="00F60210" w:rsidSect="00382179">
      <w:pgSz w:w="11906" w:h="16838"/>
      <w:pgMar w:top="568" w:right="709" w:bottom="284"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D217A"/>
    <w:multiLevelType w:val="hybridMultilevel"/>
    <w:tmpl w:val="D0280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A0494"/>
    <w:multiLevelType w:val="hybridMultilevel"/>
    <w:tmpl w:val="A4F86E14"/>
    <w:lvl w:ilvl="0" w:tplc="6A4690C8">
      <w:start w:val="5"/>
      <w:numFmt w:val="decimal"/>
      <w:lvlText w:val="%1."/>
      <w:lvlJc w:val="left"/>
      <w:pPr>
        <w:ind w:left="1779" w:hanging="360"/>
      </w:pPr>
      <w:rPr>
        <w:rFonts w:hint="default"/>
        <w:b/>
      </w:rPr>
    </w:lvl>
    <w:lvl w:ilvl="1" w:tplc="891C5E7E">
      <w:start w:val="1"/>
      <w:numFmt w:val="lowerLetter"/>
      <w:lvlText w:val="%2."/>
      <w:lvlJc w:val="left"/>
      <w:pPr>
        <w:ind w:left="1364" w:hanging="360"/>
      </w:pPr>
      <w:rPr>
        <w:color w:val="000000" w:themeColor="text1"/>
      </w:r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D3C56D0"/>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09F64E4"/>
    <w:multiLevelType w:val="hybridMultilevel"/>
    <w:tmpl w:val="9EAA72BA"/>
    <w:lvl w:ilvl="0" w:tplc="C058994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A53E8"/>
    <w:multiLevelType w:val="hybridMultilevel"/>
    <w:tmpl w:val="931051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6D72C2"/>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F2251C"/>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A4C1898"/>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AC939FE"/>
    <w:multiLevelType w:val="hybridMultilevel"/>
    <w:tmpl w:val="39D05396"/>
    <w:lvl w:ilvl="0" w:tplc="34F87C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AFF581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C644F9F"/>
    <w:multiLevelType w:val="hybridMultilevel"/>
    <w:tmpl w:val="2318D8F0"/>
    <w:lvl w:ilvl="0" w:tplc="5664CE68">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CCA2F80"/>
    <w:multiLevelType w:val="hybridMultilevel"/>
    <w:tmpl w:val="95D8002A"/>
    <w:lvl w:ilvl="0" w:tplc="1DC8C246">
      <w:start w:val="1"/>
      <w:numFmt w:val="decimal"/>
      <w:lvlText w:val="%1)"/>
      <w:lvlJc w:val="left"/>
      <w:pPr>
        <w:ind w:left="900" w:hanging="360"/>
      </w:pPr>
      <w:rPr>
        <w:rFonts w:hint="default"/>
      </w:rPr>
    </w:lvl>
    <w:lvl w:ilvl="1" w:tplc="04190019">
      <w:start w:val="1"/>
      <w:numFmt w:val="lowerLetter"/>
      <w:lvlText w:val="%2."/>
      <w:lvlJc w:val="left"/>
      <w:pPr>
        <w:ind w:left="1494"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1FF2373D"/>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21213744"/>
    <w:multiLevelType w:val="hybridMultilevel"/>
    <w:tmpl w:val="6908F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531019D"/>
    <w:multiLevelType w:val="hybridMultilevel"/>
    <w:tmpl w:val="9056A124"/>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66F2DBC"/>
    <w:multiLevelType w:val="hybridMultilevel"/>
    <w:tmpl w:val="51CA32C0"/>
    <w:lvl w:ilvl="0" w:tplc="755CE70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2ED97B3B"/>
    <w:multiLevelType w:val="hybridMultilevel"/>
    <w:tmpl w:val="8B9E9978"/>
    <w:lvl w:ilvl="0" w:tplc="462A4A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F2F6141"/>
    <w:multiLevelType w:val="multilevel"/>
    <w:tmpl w:val="3AE61062"/>
    <w:lvl w:ilvl="0">
      <w:start w:val="1"/>
      <w:numFmt w:val="decimal"/>
      <w:lvlText w:val="%1."/>
      <w:lvlJc w:val="left"/>
      <w:pPr>
        <w:ind w:left="644" w:hanging="360"/>
      </w:pPr>
      <w:rPr>
        <w:rFonts w:eastAsiaTheme="minorEastAs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3A4C06"/>
    <w:multiLevelType w:val="hybridMultilevel"/>
    <w:tmpl w:val="2818A382"/>
    <w:lvl w:ilvl="0" w:tplc="9CA4B124">
      <w:start w:val="1"/>
      <w:numFmt w:val="decimal"/>
      <w:lvlText w:val="%1)"/>
      <w:lvlJc w:val="left"/>
      <w:pPr>
        <w:ind w:left="855" w:hanging="495"/>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B6065A"/>
    <w:multiLevelType w:val="hybridMultilevel"/>
    <w:tmpl w:val="61D6B81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A6E4D56"/>
    <w:multiLevelType w:val="hybridMultilevel"/>
    <w:tmpl w:val="E3C0EB7C"/>
    <w:lvl w:ilvl="0" w:tplc="694622D0">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15:restartNumberingAfterBreak="0">
    <w:nsid w:val="3C1958F8"/>
    <w:multiLevelType w:val="hybridMultilevel"/>
    <w:tmpl w:val="E1C24D1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406115F7"/>
    <w:multiLevelType w:val="hybridMultilevel"/>
    <w:tmpl w:val="44F60B32"/>
    <w:lvl w:ilvl="0" w:tplc="9A02B6E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3" w15:restartNumberingAfterBreak="0">
    <w:nsid w:val="46643DC8"/>
    <w:multiLevelType w:val="hybridMultilevel"/>
    <w:tmpl w:val="C97E684E"/>
    <w:lvl w:ilvl="0" w:tplc="FEB4E51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474D2394"/>
    <w:multiLevelType w:val="hybridMultilevel"/>
    <w:tmpl w:val="3FFE7182"/>
    <w:lvl w:ilvl="0" w:tplc="CAE40E4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914E8"/>
    <w:multiLevelType w:val="multilevel"/>
    <w:tmpl w:val="94CA76E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6" w15:restartNumberingAfterBreak="0">
    <w:nsid w:val="48D25DD3"/>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C9712D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4D8D5B48"/>
    <w:multiLevelType w:val="hybridMultilevel"/>
    <w:tmpl w:val="5790A5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907FC9"/>
    <w:multiLevelType w:val="hybridMultilevel"/>
    <w:tmpl w:val="25A22E26"/>
    <w:lvl w:ilvl="0" w:tplc="0F56AA5C">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51267179"/>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528E47C1"/>
    <w:multiLevelType w:val="hybridMultilevel"/>
    <w:tmpl w:val="DB7474F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2" w15:restartNumberingAfterBreak="0">
    <w:nsid w:val="52DC7D3B"/>
    <w:multiLevelType w:val="multilevel"/>
    <w:tmpl w:val="092E85B8"/>
    <w:lvl w:ilvl="0">
      <w:start w:val="5"/>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3" w15:restartNumberingAfterBreak="0">
    <w:nsid w:val="53674E00"/>
    <w:multiLevelType w:val="hybridMultilevel"/>
    <w:tmpl w:val="66CE7D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743C5D"/>
    <w:multiLevelType w:val="hybridMultilevel"/>
    <w:tmpl w:val="C84468A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507DD7"/>
    <w:multiLevelType w:val="hybridMultilevel"/>
    <w:tmpl w:val="2E168BE6"/>
    <w:lvl w:ilvl="0" w:tplc="4F44568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5C1568B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5EA81A6F"/>
    <w:multiLevelType w:val="hybridMultilevel"/>
    <w:tmpl w:val="58D0A68E"/>
    <w:lvl w:ilvl="0" w:tplc="7D6AC3F6">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38C4493"/>
    <w:multiLevelType w:val="hybridMultilevel"/>
    <w:tmpl w:val="EAC8A09C"/>
    <w:lvl w:ilvl="0" w:tplc="D1680DFC">
      <w:start w:val="1"/>
      <w:numFmt w:val="decimal"/>
      <w:lvlText w:val="%1)"/>
      <w:lvlJc w:val="left"/>
      <w:pPr>
        <w:ind w:left="644"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39" w15:restartNumberingAfterBreak="0">
    <w:nsid w:val="65CE51A5"/>
    <w:multiLevelType w:val="hybridMultilevel"/>
    <w:tmpl w:val="D998511E"/>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6763D6"/>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6BD218EA"/>
    <w:multiLevelType w:val="hybridMultilevel"/>
    <w:tmpl w:val="80B077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DC2552"/>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6DDA1B46"/>
    <w:multiLevelType w:val="hybridMultilevel"/>
    <w:tmpl w:val="F0F48AFE"/>
    <w:lvl w:ilvl="0" w:tplc="04190011">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4F100E"/>
    <w:multiLevelType w:val="hybridMultilevel"/>
    <w:tmpl w:val="AF18C91C"/>
    <w:lvl w:ilvl="0" w:tplc="1772D700">
      <w:start w:val="1"/>
      <w:numFmt w:val="decimal"/>
      <w:lvlText w:val="%1)"/>
      <w:lvlJc w:val="left"/>
      <w:pPr>
        <w:ind w:left="502"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5" w15:restartNumberingAfterBreak="0">
    <w:nsid w:val="719F31AF"/>
    <w:multiLevelType w:val="hybridMultilevel"/>
    <w:tmpl w:val="CBCA8698"/>
    <w:lvl w:ilvl="0" w:tplc="B01C9F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722B1E54"/>
    <w:multiLevelType w:val="hybridMultilevel"/>
    <w:tmpl w:val="401263D0"/>
    <w:lvl w:ilvl="0" w:tplc="3042CF74">
      <w:start w:val="4"/>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15:restartNumberingAfterBreak="0">
    <w:nsid w:val="7309740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15:restartNumberingAfterBreak="0">
    <w:nsid w:val="732D5386"/>
    <w:multiLevelType w:val="multilevel"/>
    <w:tmpl w:val="F95CF744"/>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9" w15:restartNumberingAfterBreak="0">
    <w:nsid w:val="764A45AA"/>
    <w:multiLevelType w:val="hybridMultilevel"/>
    <w:tmpl w:val="C48CB2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93F484A"/>
    <w:multiLevelType w:val="hybridMultilevel"/>
    <w:tmpl w:val="CA7808AA"/>
    <w:lvl w:ilvl="0" w:tplc="AF086B8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51" w15:restartNumberingAfterBreak="0">
    <w:nsid w:val="7A735948"/>
    <w:multiLevelType w:val="hybridMultilevel"/>
    <w:tmpl w:val="369C51C0"/>
    <w:lvl w:ilvl="0" w:tplc="CFA2129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9"/>
  </w:num>
  <w:num w:numId="2">
    <w:abstractNumId w:val="39"/>
  </w:num>
  <w:num w:numId="3">
    <w:abstractNumId w:val="17"/>
  </w:num>
  <w:num w:numId="4">
    <w:abstractNumId w:val="8"/>
  </w:num>
  <w:num w:numId="5">
    <w:abstractNumId w:val="2"/>
  </w:num>
  <w:num w:numId="6">
    <w:abstractNumId w:val="1"/>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num>
  <w:num w:numId="9">
    <w:abstractNumId w:val="9"/>
  </w:num>
  <w:num w:numId="10">
    <w:abstractNumId w:val="40"/>
  </w:num>
  <w:num w:numId="11">
    <w:abstractNumId w:val="6"/>
  </w:num>
  <w:num w:numId="12">
    <w:abstractNumId w:val="36"/>
  </w:num>
  <w:num w:numId="13">
    <w:abstractNumId w:val="38"/>
  </w:num>
  <w:num w:numId="14">
    <w:abstractNumId w:val="20"/>
  </w:num>
  <w:num w:numId="15">
    <w:abstractNumId w:val="25"/>
  </w:num>
  <w:num w:numId="16">
    <w:abstractNumId w:val="30"/>
  </w:num>
  <w:num w:numId="17">
    <w:abstractNumId w:val="37"/>
  </w:num>
  <w:num w:numId="18">
    <w:abstractNumId w:val="11"/>
  </w:num>
  <w:num w:numId="19">
    <w:abstractNumId w:val="3"/>
  </w:num>
  <w:num w:numId="20">
    <w:abstractNumId w:val="0"/>
  </w:num>
  <w:num w:numId="21">
    <w:abstractNumId w:val="7"/>
  </w:num>
  <w:num w:numId="22">
    <w:abstractNumId w:val="12"/>
  </w:num>
  <w:num w:numId="23">
    <w:abstractNumId w:val="22"/>
  </w:num>
  <w:num w:numId="24">
    <w:abstractNumId w:val="13"/>
  </w:num>
  <w:num w:numId="25">
    <w:abstractNumId w:val="24"/>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num>
  <w:num w:numId="28">
    <w:abstractNumId w:val="27"/>
  </w:num>
  <w:num w:numId="29">
    <w:abstractNumId w:val="29"/>
  </w:num>
  <w:num w:numId="30">
    <w:abstractNumId w:val="18"/>
  </w:num>
  <w:num w:numId="31">
    <w:abstractNumId w:val="15"/>
  </w:num>
  <w:num w:numId="32">
    <w:abstractNumId w:val="28"/>
  </w:num>
  <w:num w:numId="33">
    <w:abstractNumId w:val="41"/>
  </w:num>
  <w:num w:numId="34">
    <w:abstractNumId w:val="34"/>
  </w:num>
  <w:num w:numId="35">
    <w:abstractNumId w:val="5"/>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num>
  <w:num w:numId="41">
    <w:abstractNumId w:val="45"/>
  </w:num>
  <w:num w:numId="42">
    <w:abstractNumId w:val="10"/>
  </w:num>
  <w:num w:numId="4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16"/>
  </w:num>
  <w:num w:numId="46">
    <w:abstractNumId w:val="14"/>
  </w:num>
  <w:num w:numId="47">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num>
  <w:num w:numId="49">
    <w:abstractNumId w:val="33"/>
  </w:num>
  <w:num w:numId="50">
    <w:abstractNumId w:val="43"/>
  </w:num>
  <w:num w:numId="51">
    <w:abstractNumId w:val="48"/>
  </w:num>
  <w:num w:numId="52">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useFELayout/>
    <w:compatSetting w:name="compatibilityMode" w:uri="http://schemas.microsoft.com/office/word" w:val="12"/>
  </w:compat>
  <w:rsids>
    <w:rsidRoot w:val="008F6F42"/>
    <w:rsid w:val="00000443"/>
    <w:rsid w:val="0000095B"/>
    <w:rsid w:val="00000990"/>
    <w:rsid w:val="000010D5"/>
    <w:rsid w:val="00002340"/>
    <w:rsid w:val="00002A5D"/>
    <w:rsid w:val="000041C6"/>
    <w:rsid w:val="00004FB8"/>
    <w:rsid w:val="00005120"/>
    <w:rsid w:val="0000560F"/>
    <w:rsid w:val="00005E66"/>
    <w:rsid w:val="0000610C"/>
    <w:rsid w:val="00012584"/>
    <w:rsid w:val="000126D4"/>
    <w:rsid w:val="000139D7"/>
    <w:rsid w:val="00013C66"/>
    <w:rsid w:val="00014887"/>
    <w:rsid w:val="00014B12"/>
    <w:rsid w:val="00016BFA"/>
    <w:rsid w:val="00017033"/>
    <w:rsid w:val="00020B95"/>
    <w:rsid w:val="00023E4D"/>
    <w:rsid w:val="0002497E"/>
    <w:rsid w:val="00025D77"/>
    <w:rsid w:val="00026572"/>
    <w:rsid w:val="0002685E"/>
    <w:rsid w:val="00026A16"/>
    <w:rsid w:val="00030528"/>
    <w:rsid w:val="0003097F"/>
    <w:rsid w:val="00030C22"/>
    <w:rsid w:val="00030FDF"/>
    <w:rsid w:val="000314A6"/>
    <w:rsid w:val="00031694"/>
    <w:rsid w:val="000316CC"/>
    <w:rsid w:val="00033056"/>
    <w:rsid w:val="00035EFD"/>
    <w:rsid w:val="00036CEC"/>
    <w:rsid w:val="00037934"/>
    <w:rsid w:val="00040471"/>
    <w:rsid w:val="000416B8"/>
    <w:rsid w:val="00041FBB"/>
    <w:rsid w:val="00043C12"/>
    <w:rsid w:val="00043C2C"/>
    <w:rsid w:val="00045103"/>
    <w:rsid w:val="0004623D"/>
    <w:rsid w:val="00047E9E"/>
    <w:rsid w:val="00051910"/>
    <w:rsid w:val="00052D0D"/>
    <w:rsid w:val="00052F23"/>
    <w:rsid w:val="00053823"/>
    <w:rsid w:val="00053B5A"/>
    <w:rsid w:val="00054DFC"/>
    <w:rsid w:val="00054E20"/>
    <w:rsid w:val="00054F19"/>
    <w:rsid w:val="000550D1"/>
    <w:rsid w:val="000550F7"/>
    <w:rsid w:val="00056B36"/>
    <w:rsid w:val="00056FD1"/>
    <w:rsid w:val="00057D2D"/>
    <w:rsid w:val="000603E5"/>
    <w:rsid w:val="00060A9D"/>
    <w:rsid w:val="00060BAD"/>
    <w:rsid w:val="00060D44"/>
    <w:rsid w:val="000614AD"/>
    <w:rsid w:val="000615ED"/>
    <w:rsid w:val="00061B98"/>
    <w:rsid w:val="00061EB8"/>
    <w:rsid w:val="00064464"/>
    <w:rsid w:val="000662F4"/>
    <w:rsid w:val="00067088"/>
    <w:rsid w:val="00067210"/>
    <w:rsid w:val="000701D4"/>
    <w:rsid w:val="00071CF9"/>
    <w:rsid w:val="0007249D"/>
    <w:rsid w:val="000726A9"/>
    <w:rsid w:val="00072B59"/>
    <w:rsid w:val="00072C47"/>
    <w:rsid w:val="000732A5"/>
    <w:rsid w:val="0007345A"/>
    <w:rsid w:val="00073A49"/>
    <w:rsid w:val="00073E55"/>
    <w:rsid w:val="00074000"/>
    <w:rsid w:val="00074096"/>
    <w:rsid w:val="000742DB"/>
    <w:rsid w:val="000758F3"/>
    <w:rsid w:val="00075D13"/>
    <w:rsid w:val="00076636"/>
    <w:rsid w:val="00076E96"/>
    <w:rsid w:val="0007728E"/>
    <w:rsid w:val="00077861"/>
    <w:rsid w:val="00077C3B"/>
    <w:rsid w:val="00080036"/>
    <w:rsid w:val="00080D0B"/>
    <w:rsid w:val="000811B1"/>
    <w:rsid w:val="00081B93"/>
    <w:rsid w:val="00082C16"/>
    <w:rsid w:val="00082E1F"/>
    <w:rsid w:val="00083281"/>
    <w:rsid w:val="000832A3"/>
    <w:rsid w:val="00083DFD"/>
    <w:rsid w:val="000841F4"/>
    <w:rsid w:val="00084528"/>
    <w:rsid w:val="00091B1D"/>
    <w:rsid w:val="00091C1B"/>
    <w:rsid w:val="0009380B"/>
    <w:rsid w:val="00093C54"/>
    <w:rsid w:val="000948E7"/>
    <w:rsid w:val="00095598"/>
    <w:rsid w:val="000959E7"/>
    <w:rsid w:val="000965BD"/>
    <w:rsid w:val="00096AB5"/>
    <w:rsid w:val="00097156"/>
    <w:rsid w:val="000971A9"/>
    <w:rsid w:val="00097C22"/>
    <w:rsid w:val="000A02EB"/>
    <w:rsid w:val="000A0B0F"/>
    <w:rsid w:val="000A0FB4"/>
    <w:rsid w:val="000A1BC6"/>
    <w:rsid w:val="000A298B"/>
    <w:rsid w:val="000A2CDD"/>
    <w:rsid w:val="000A3817"/>
    <w:rsid w:val="000A414A"/>
    <w:rsid w:val="000A4B49"/>
    <w:rsid w:val="000A4B4D"/>
    <w:rsid w:val="000A5522"/>
    <w:rsid w:val="000A7229"/>
    <w:rsid w:val="000A7EFC"/>
    <w:rsid w:val="000B00BE"/>
    <w:rsid w:val="000B0F06"/>
    <w:rsid w:val="000B1133"/>
    <w:rsid w:val="000B1891"/>
    <w:rsid w:val="000B1BB1"/>
    <w:rsid w:val="000B2838"/>
    <w:rsid w:val="000B2F11"/>
    <w:rsid w:val="000B3131"/>
    <w:rsid w:val="000B315A"/>
    <w:rsid w:val="000B322F"/>
    <w:rsid w:val="000B40C4"/>
    <w:rsid w:val="000B425D"/>
    <w:rsid w:val="000B467B"/>
    <w:rsid w:val="000B4BE9"/>
    <w:rsid w:val="000B619D"/>
    <w:rsid w:val="000B652E"/>
    <w:rsid w:val="000B6B60"/>
    <w:rsid w:val="000B6D7F"/>
    <w:rsid w:val="000B70EE"/>
    <w:rsid w:val="000B7857"/>
    <w:rsid w:val="000C0179"/>
    <w:rsid w:val="000C166E"/>
    <w:rsid w:val="000C1F57"/>
    <w:rsid w:val="000C23EE"/>
    <w:rsid w:val="000C26CD"/>
    <w:rsid w:val="000C2EC3"/>
    <w:rsid w:val="000C4B28"/>
    <w:rsid w:val="000C58FD"/>
    <w:rsid w:val="000C67B3"/>
    <w:rsid w:val="000C6900"/>
    <w:rsid w:val="000C6E44"/>
    <w:rsid w:val="000C6F09"/>
    <w:rsid w:val="000D1AA4"/>
    <w:rsid w:val="000D4D13"/>
    <w:rsid w:val="000D54D2"/>
    <w:rsid w:val="000D5F62"/>
    <w:rsid w:val="000D7633"/>
    <w:rsid w:val="000E04E9"/>
    <w:rsid w:val="000E098A"/>
    <w:rsid w:val="000E2156"/>
    <w:rsid w:val="000E2C30"/>
    <w:rsid w:val="000E320E"/>
    <w:rsid w:val="000E3A4A"/>
    <w:rsid w:val="000E4365"/>
    <w:rsid w:val="000E4DC9"/>
    <w:rsid w:val="000E5CA6"/>
    <w:rsid w:val="000E6093"/>
    <w:rsid w:val="000E6C9F"/>
    <w:rsid w:val="000E6FE6"/>
    <w:rsid w:val="000E7D0B"/>
    <w:rsid w:val="000E7D63"/>
    <w:rsid w:val="000F09A9"/>
    <w:rsid w:val="000F25B8"/>
    <w:rsid w:val="000F4381"/>
    <w:rsid w:val="000F5B55"/>
    <w:rsid w:val="000F7409"/>
    <w:rsid w:val="00100DC8"/>
    <w:rsid w:val="00102D62"/>
    <w:rsid w:val="00106154"/>
    <w:rsid w:val="00107DF4"/>
    <w:rsid w:val="00110A40"/>
    <w:rsid w:val="00111C4A"/>
    <w:rsid w:val="00114B25"/>
    <w:rsid w:val="00115E25"/>
    <w:rsid w:val="00115F83"/>
    <w:rsid w:val="001170DB"/>
    <w:rsid w:val="0011714C"/>
    <w:rsid w:val="00117D92"/>
    <w:rsid w:val="00117E5A"/>
    <w:rsid w:val="00120868"/>
    <w:rsid w:val="00120BCD"/>
    <w:rsid w:val="001226CB"/>
    <w:rsid w:val="001241EF"/>
    <w:rsid w:val="0012522B"/>
    <w:rsid w:val="00125921"/>
    <w:rsid w:val="0012681C"/>
    <w:rsid w:val="00127613"/>
    <w:rsid w:val="00127E2A"/>
    <w:rsid w:val="001300FB"/>
    <w:rsid w:val="0013042F"/>
    <w:rsid w:val="00130B7D"/>
    <w:rsid w:val="00131608"/>
    <w:rsid w:val="00131B2B"/>
    <w:rsid w:val="0013301C"/>
    <w:rsid w:val="00141068"/>
    <w:rsid w:val="00141469"/>
    <w:rsid w:val="00142BA7"/>
    <w:rsid w:val="00142E8F"/>
    <w:rsid w:val="00145681"/>
    <w:rsid w:val="00146555"/>
    <w:rsid w:val="001466DB"/>
    <w:rsid w:val="00150030"/>
    <w:rsid w:val="00150D59"/>
    <w:rsid w:val="0015163A"/>
    <w:rsid w:val="001530A6"/>
    <w:rsid w:val="00154180"/>
    <w:rsid w:val="00154BDD"/>
    <w:rsid w:val="00154D1E"/>
    <w:rsid w:val="00155166"/>
    <w:rsid w:val="001553D3"/>
    <w:rsid w:val="00157D54"/>
    <w:rsid w:val="00157D6D"/>
    <w:rsid w:val="0016133B"/>
    <w:rsid w:val="0016195D"/>
    <w:rsid w:val="00162080"/>
    <w:rsid w:val="001620C5"/>
    <w:rsid w:val="00162E8C"/>
    <w:rsid w:val="001636C4"/>
    <w:rsid w:val="00163BF7"/>
    <w:rsid w:val="00163DE2"/>
    <w:rsid w:val="001653E8"/>
    <w:rsid w:val="001654E6"/>
    <w:rsid w:val="001654F3"/>
    <w:rsid w:val="001663FE"/>
    <w:rsid w:val="00170C44"/>
    <w:rsid w:val="001723D8"/>
    <w:rsid w:val="001728F2"/>
    <w:rsid w:val="00172C52"/>
    <w:rsid w:val="00173AC9"/>
    <w:rsid w:val="00173DC6"/>
    <w:rsid w:val="00174BAA"/>
    <w:rsid w:val="001758AF"/>
    <w:rsid w:val="00175AB8"/>
    <w:rsid w:val="00180262"/>
    <w:rsid w:val="001802E8"/>
    <w:rsid w:val="001806A8"/>
    <w:rsid w:val="0018077F"/>
    <w:rsid w:val="0018084A"/>
    <w:rsid w:val="00180E41"/>
    <w:rsid w:val="001811F6"/>
    <w:rsid w:val="0018146D"/>
    <w:rsid w:val="001826AB"/>
    <w:rsid w:val="00182D83"/>
    <w:rsid w:val="00183CEF"/>
    <w:rsid w:val="0018507B"/>
    <w:rsid w:val="001851FD"/>
    <w:rsid w:val="0018565C"/>
    <w:rsid w:val="001865DC"/>
    <w:rsid w:val="00187C07"/>
    <w:rsid w:val="001922FD"/>
    <w:rsid w:val="00192AEC"/>
    <w:rsid w:val="00192E00"/>
    <w:rsid w:val="0019365E"/>
    <w:rsid w:val="001936AA"/>
    <w:rsid w:val="00193764"/>
    <w:rsid w:val="00195AEB"/>
    <w:rsid w:val="001973E0"/>
    <w:rsid w:val="001979E1"/>
    <w:rsid w:val="00197EA6"/>
    <w:rsid w:val="001A0F6F"/>
    <w:rsid w:val="001A1203"/>
    <w:rsid w:val="001A3736"/>
    <w:rsid w:val="001A3772"/>
    <w:rsid w:val="001A58AC"/>
    <w:rsid w:val="001A6047"/>
    <w:rsid w:val="001A6176"/>
    <w:rsid w:val="001A7037"/>
    <w:rsid w:val="001A785D"/>
    <w:rsid w:val="001A7EFC"/>
    <w:rsid w:val="001B02A8"/>
    <w:rsid w:val="001B0D7D"/>
    <w:rsid w:val="001B20A9"/>
    <w:rsid w:val="001B2623"/>
    <w:rsid w:val="001B3591"/>
    <w:rsid w:val="001B5E76"/>
    <w:rsid w:val="001B62A6"/>
    <w:rsid w:val="001B64E1"/>
    <w:rsid w:val="001B797C"/>
    <w:rsid w:val="001C0400"/>
    <w:rsid w:val="001C088B"/>
    <w:rsid w:val="001C109B"/>
    <w:rsid w:val="001C2749"/>
    <w:rsid w:val="001C2BFC"/>
    <w:rsid w:val="001C2D3D"/>
    <w:rsid w:val="001C31F0"/>
    <w:rsid w:val="001C3C60"/>
    <w:rsid w:val="001C55CF"/>
    <w:rsid w:val="001C6053"/>
    <w:rsid w:val="001C6465"/>
    <w:rsid w:val="001C7705"/>
    <w:rsid w:val="001D0147"/>
    <w:rsid w:val="001D0A57"/>
    <w:rsid w:val="001D16B2"/>
    <w:rsid w:val="001D3769"/>
    <w:rsid w:val="001D4C48"/>
    <w:rsid w:val="001D5AFB"/>
    <w:rsid w:val="001D5FB3"/>
    <w:rsid w:val="001D6E5D"/>
    <w:rsid w:val="001D7139"/>
    <w:rsid w:val="001E0845"/>
    <w:rsid w:val="001E17F0"/>
    <w:rsid w:val="001E1856"/>
    <w:rsid w:val="001E1BBE"/>
    <w:rsid w:val="001E275B"/>
    <w:rsid w:val="001E289C"/>
    <w:rsid w:val="001E2A1C"/>
    <w:rsid w:val="001E2B9F"/>
    <w:rsid w:val="001E4B46"/>
    <w:rsid w:val="001E528C"/>
    <w:rsid w:val="001E5735"/>
    <w:rsid w:val="001E6B1A"/>
    <w:rsid w:val="001E7144"/>
    <w:rsid w:val="001E76D7"/>
    <w:rsid w:val="001E7F5F"/>
    <w:rsid w:val="001F04BB"/>
    <w:rsid w:val="001F2157"/>
    <w:rsid w:val="001F2DF7"/>
    <w:rsid w:val="001F396C"/>
    <w:rsid w:val="001F3C04"/>
    <w:rsid w:val="001F5311"/>
    <w:rsid w:val="001F5AE3"/>
    <w:rsid w:val="001F5E8C"/>
    <w:rsid w:val="001F6A06"/>
    <w:rsid w:val="001F6ECB"/>
    <w:rsid w:val="001F7554"/>
    <w:rsid w:val="001F784B"/>
    <w:rsid w:val="002000C0"/>
    <w:rsid w:val="00200523"/>
    <w:rsid w:val="002017F0"/>
    <w:rsid w:val="002021B4"/>
    <w:rsid w:val="00204D90"/>
    <w:rsid w:val="0020537D"/>
    <w:rsid w:val="00205405"/>
    <w:rsid w:val="0020569F"/>
    <w:rsid w:val="00206B83"/>
    <w:rsid w:val="002070BD"/>
    <w:rsid w:val="0021040B"/>
    <w:rsid w:val="00210AA9"/>
    <w:rsid w:val="00211150"/>
    <w:rsid w:val="00212D3F"/>
    <w:rsid w:val="00213B39"/>
    <w:rsid w:val="00214830"/>
    <w:rsid w:val="00214844"/>
    <w:rsid w:val="00214D9E"/>
    <w:rsid w:val="00215799"/>
    <w:rsid w:val="00217031"/>
    <w:rsid w:val="002178F6"/>
    <w:rsid w:val="002212B6"/>
    <w:rsid w:val="00222824"/>
    <w:rsid w:val="002236C0"/>
    <w:rsid w:val="00224BAA"/>
    <w:rsid w:val="00224C67"/>
    <w:rsid w:val="00225BBC"/>
    <w:rsid w:val="00227354"/>
    <w:rsid w:val="002306F6"/>
    <w:rsid w:val="0023083A"/>
    <w:rsid w:val="0023086B"/>
    <w:rsid w:val="00231C3A"/>
    <w:rsid w:val="00232E65"/>
    <w:rsid w:val="00233088"/>
    <w:rsid w:val="00233212"/>
    <w:rsid w:val="00233217"/>
    <w:rsid w:val="00233411"/>
    <w:rsid w:val="002336AC"/>
    <w:rsid w:val="00233A21"/>
    <w:rsid w:val="0023545D"/>
    <w:rsid w:val="002359CA"/>
    <w:rsid w:val="0024157C"/>
    <w:rsid w:val="002424F9"/>
    <w:rsid w:val="00242805"/>
    <w:rsid w:val="002436B7"/>
    <w:rsid w:val="0024385F"/>
    <w:rsid w:val="002439F2"/>
    <w:rsid w:val="00244043"/>
    <w:rsid w:val="00244192"/>
    <w:rsid w:val="002442B9"/>
    <w:rsid w:val="002466B0"/>
    <w:rsid w:val="00247718"/>
    <w:rsid w:val="00247A13"/>
    <w:rsid w:val="00250597"/>
    <w:rsid w:val="002519B8"/>
    <w:rsid w:val="00251D74"/>
    <w:rsid w:val="00252029"/>
    <w:rsid w:val="0025296F"/>
    <w:rsid w:val="002538BC"/>
    <w:rsid w:val="00254393"/>
    <w:rsid w:val="00254BCF"/>
    <w:rsid w:val="002563EF"/>
    <w:rsid w:val="002565EB"/>
    <w:rsid w:val="00260758"/>
    <w:rsid w:val="00261252"/>
    <w:rsid w:val="00262997"/>
    <w:rsid w:val="00263433"/>
    <w:rsid w:val="00263A56"/>
    <w:rsid w:val="00264406"/>
    <w:rsid w:val="002646C4"/>
    <w:rsid w:val="002678AC"/>
    <w:rsid w:val="002719C0"/>
    <w:rsid w:val="002735B1"/>
    <w:rsid w:val="002738E0"/>
    <w:rsid w:val="002740AF"/>
    <w:rsid w:val="00274618"/>
    <w:rsid w:val="0027653A"/>
    <w:rsid w:val="00276910"/>
    <w:rsid w:val="002815B5"/>
    <w:rsid w:val="002820AE"/>
    <w:rsid w:val="0028244C"/>
    <w:rsid w:val="00283D1F"/>
    <w:rsid w:val="00285032"/>
    <w:rsid w:val="00285E6F"/>
    <w:rsid w:val="002873D7"/>
    <w:rsid w:val="00287490"/>
    <w:rsid w:val="00290C79"/>
    <w:rsid w:val="00291658"/>
    <w:rsid w:val="0029208A"/>
    <w:rsid w:val="0029281C"/>
    <w:rsid w:val="00292D37"/>
    <w:rsid w:val="0029389D"/>
    <w:rsid w:val="0029396A"/>
    <w:rsid w:val="00294234"/>
    <w:rsid w:val="00295F4F"/>
    <w:rsid w:val="0029790D"/>
    <w:rsid w:val="002A0F84"/>
    <w:rsid w:val="002A1501"/>
    <w:rsid w:val="002A17A4"/>
    <w:rsid w:val="002A2FC5"/>
    <w:rsid w:val="002A3263"/>
    <w:rsid w:val="002A36E3"/>
    <w:rsid w:val="002A390C"/>
    <w:rsid w:val="002A5516"/>
    <w:rsid w:val="002A58E3"/>
    <w:rsid w:val="002A5C8D"/>
    <w:rsid w:val="002A68FC"/>
    <w:rsid w:val="002A76C2"/>
    <w:rsid w:val="002A796A"/>
    <w:rsid w:val="002B0762"/>
    <w:rsid w:val="002B108F"/>
    <w:rsid w:val="002B144A"/>
    <w:rsid w:val="002B19FE"/>
    <w:rsid w:val="002B2503"/>
    <w:rsid w:val="002B2CFE"/>
    <w:rsid w:val="002B2FC6"/>
    <w:rsid w:val="002B3949"/>
    <w:rsid w:val="002B3E69"/>
    <w:rsid w:val="002B4069"/>
    <w:rsid w:val="002B410A"/>
    <w:rsid w:val="002B47D6"/>
    <w:rsid w:val="002B5DE8"/>
    <w:rsid w:val="002B615C"/>
    <w:rsid w:val="002B6332"/>
    <w:rsid w:val="002B66C8"/>
    <w:rsid w:val="002B6B5E"/>
    <w:rsid w:val="002C0923"/>
    <w:rsid w:val="002C0A93"/>
    <w:rsid w:val="002C0D17"/>
    <w:rsid w:val="002C4BBB"/>
    <w:rsid w:val="002C5B08"/>
    <w:rsid w:val="002C7FE4"/>
    <w:rsid w:val="002D00A4"/>
    <w:rsid w:val="002D0B04"/>
    <w:rsid w:val="002D31B2"/>
    <w:rsid w:val="002D3F69"/>
    <w:rsid w:val="002D4EA7"/>
    <w:rsid w:val="002D6CE6"/>
    <w:rsid w:val="002D7182"/>
    <w:rsid w:val="002D7B68"/>
    <w:rsid w:val="002E2918"/>
    <w:rsid w:val="002E3383"/>
    <w:rsid w:val="002E40E9"/>
    <w:rsid w:val="002E4A25"/>
    <w:rsid w:val="002E5095"/>
    <w:rsid w:val="002E5FE5"/>
    <w:rsid w:val="002E652D"/>
    <w:rsid w:val="002E73BA"/>
    <w:rsid w:val="002E7662"/>
    <w:rsid w:val="002E7CEB"/>
    <w:rsid w:val="002F090D"/>
    <w:rsid w:val="002F0A10"/>
    <w:rsid w:val="002F0FFE"/>
    <w:rsid w:val="002F1545"/>
    <w:rsid w:val="002F171F"/>
    <w:rsid w:val="002F1E01"/>
    <w:rsid w:val="002F258D"/>
    <w:rsid w:val="002F2A01"/>
    <w:rsid w:val="002F3728"/>
    <w:rsid w:val="002F40C2"/>
    <w:rsid w:val="002F4C09"/>
    <w:rsid w:val="002F50FE"/>
    <w:rsid w:val="002F7688"/>
    <w:rsid w:val="002F7849"/>
    <w:rsid w:val="002F7F3A"/>
    <w:rsid w:val="0030006D"/>
    <w:rsid w:val="003001DC"/>
    <w:rsid w:val="00301473"/>
    <w:rsid w:val="00302048"/>
    <w:rsid w:val="00302439"/>
    <w:rsid w:val="0030272B"/>
    <w:rsid w:val="0030329F"/>
    <w:rsid w:val="003036AD"/>
    <w:rsid w:val="00303B47"/>
    <w:rsid w:val="00303E52"/>
    <w:rsid w:val="00304022"/>
    <w:rsid w:val="003049E9"/>
    <w:rsid w:val="00304F36"/>
    <w:rsid w:val="00304F3A"/>
    <w:rsid w:val="00305155"/>
    <w:rsid w:val="0030530D"/>
    <w:rsid w:val="003054D9"/>
    <w:rsid w:val="0030615F"/>
    <w:rsid w:val="00306416"/>
    <w:rsid w:val="0030647D"/>
    <w:rsid w:val="003079CA"/>
    <w:rsid w:val="0031088C"/>
    <w:rsid w:val="003108D0"/>
    <w:rsid w:val="00310CED"/>
    <w:rsid w:val="003110C3"/>
    <w:rsid w:val="00311100"/>
    <w:rsid w:val="00312906"/>
    <w:rsid w:val="003141E4"/>
    <w:rsid w:val="00314F3D"/>
    <w:rsid w:val="00314F91"/>
    <w:rsid w:val="00316483"/>
    <w:rsid w:val="003174EC"/>
    <w:rsid w:val="003204A6"/>
    <w:rsid w:val="0032078E"/>
    <w:rsid w:val="00320B5B"/>
    <w:rsid w:val="003215A5"/>
    <w:rsid w:val="00322DA2"/>
    <w:rsid w:val="0032334B"/>
    <w:rsid w:val="00325508"/>
    <w:rsid w:val="0032596E"/>
    <w:rsid w:val="0032597B"/>
    <w:rsid w:val="00326043"/>
    <w:rsid w:val="003264AF"/>
    <w:rsid w:val="003319B4"/>
    <w:rsid w:val="00332B7B"/>
    <w:rsid w:val="003349C1"/>
    <w:rsid w:val="00334F72"/>
    <w:rsid w:val="00335F05"/>
    <w:rsid w:val="003378D6"/>
    <w:rsid w:val="00340126"/>
    <w:rsid w:val="00340547"/>
    <w:rsid w:val="00340B81"/>
    <w:rsid w:val="0034130B"/>
    <w:rsid w:val="003417B5"/>
    <w:rsid w:val="00341D46"/>
    <w:rsid w:val="00342948"/>
    <w:rsid w:val="00342C50"/>
    <w:rsid w:val="003447AF"/>
    <w:rsid w:val="00344F1E"/>
    <w:rsid w:val="00345EFD"/>
    <w:rsid w:val="00347327"/>
    <w:rsid w:val="003478F1"/>
    <w:rsid w:val="003479E4"/>
    <w:rsid w:val="00350748"/>
    <w:rsid w:val="00350E15"/>
    <w:rsid w:val="00350E9B"/>
    <w:rsid w:val="00350EF9"/>
    <w:rsid w:val="0035185A"/>
    <w:rsid w:val="003523D1"/>
    <w:rsid w:val="003529EA"/>
    <w:rsid w:val="0035425D"/>
    <w:rsid w:val="003542DD"/>
    <w:rsid w:val="00354C7B"/>
    <w:rsid w:val="00356316"/>
    <w:rsid w:val="003606DC"/>
    <w:rsid w:val="003606F4"/>
    <w:rsid w:val="00360BED"/>
    <w:rsid w:val="0036255D"/>
    <w:rsid w:val="003626D3"/>
    <w:rsid w:val="00364102"/>
    <w:rsid w:val="00364A0E"/>
    <w:rsid w:val="00364AE4"/>
    <w:rsid w:val="0036518D"/>
    <w:rsid w:val="00366696"/>
    <w:rsid w:val="003668DF"/>
    <w:rsid w:val="0036729F"/>
    <w:rsid w:val="00367395"/>
    <w:rsid w:val="0036750F"/>
    <w:rsid w:val="003713A8"/>
    <w:rsid w:val="0037199D"/>
    <w:rsid w:val="003728EC"/>
    <w:rsid w:val="00372DA4"/>
    <w:rsid w:val="00372E82"/>
    <w:rsid w:val="00375F5E"/>
    <w:rsid w:val="00376764"/>
    <w:rsid w:val="00376971"/>
    <w:rsid w:val="00382179"/>
    <w:rsid w:val="003835F0"/>
    <w:rsid w:val="00383D1B"/>
    <w:rsid w:val="00384F68"/>
    <w:rsid w:val="0038528B"/>
    <w:rsid w:val="003855D4"/>
    <w:rsid w:val="00386A16"/>
    <w:rsid w:val="00390CDD"/>
    <w:rsid w:val="00391B74"/>
    <w:rsid w:val="003920D8"/>
    <w:rsid w:val="003922FB"/>
    <w:rsid w:val="00392BB9"/>
    <w:rsid w:val="00392D04"/>
    <w:rsid w:val="00393534"/>
    <w:rsid w:val="00393ED0"/>
    <w:rsid w:val="00394292"/>
    <w:rsid w:val="00394B16"/>
    <w:rsid w:val="00394D4C"/>
    <w:rsid w:val="00394FDA"/>
    <w:rsid w:val="0039651A"/>
    <w:rsid w:val="00396626"/>
    <w:rsid w:val="003968D0"/>
    <w:rsid w:val="00397287"/>
    <w:rsid w:val="003A0C1E"/>
    <w:rsid w:val="003A1CF3"/>
    <w:rsid w:val="003A2233"/>
    <w:rsid w:val="003A4AED"/>
    <w:rsid w:val="003A5DEB"/>
    <w:rsid w:val="003A6D1A"/>
    <w:rsid w:val="003A6D9F"/>
    <w:rsid w:val="003B0276"/>
    <w:rsid w:val="003B05F6"/>
    <w:rsid w:val="003B071B"/>
    <w:rsid w:val="003B0B7B"/>
    <w:rsid w:val="003B0B94"/>
    <w:rsid w:val="003B192C"/>
    <w:rsid w:val="003B2613"/>
    <w:rsid w:val="003B2901"/>
    <w:rsid w:val="003B2AC3"/>
    <w:rsid w:val="003B2B1A"/>
    <w:rsid w:val="003B3EB1"/>
    <w:rsid w:val="003B4D14"/>
    <w:rsid w:val="003B55B4"/>
    <w:rsid w:val="003B5A8B"/>
    <w:rsid w:val="003B5BFB"/>
    <w:rsid w:val="003B7865"/>
    <w:rsid w:val="003B7C07"/>
    <w:rsid w:val="003C0101"/>
    <w:rsid w:val="003C15F6"/>
    <w:rsid w:val="003C1EE3"/>
    <w:rsid w:val="003C24B0"/>
    <w:rsid w:val="003C4D13"/>
    <w:rsid w:val="003C66EC"/>
    <w:rsid w:val="003C6E24"/>
    <w:rsid w:val="003C7344"/>
    <w:rsid w:val="003C780E"/>
    <w:rsid w:val="003D0251"/>
    <w:rsid w:val="003D0521"/>
    <w:rsid w:val="003D0AA6"/>
    <w:rsid w:val="003D0B01"/>
    <w:rsid w:val="003D0E3A"/>
    <w:rsid w:val="003D0F92"/>
    <w:rsid w:val="003D11C0"/>
    <w:rsid w:val="003D1FC7"/>
    <w:rsid w:val="003D24C3"/>
    <w:rsid w:val="003D27FC"/>
    <w:rsid w:val="003D3DA9"/>
    <w:rsid w:val="003D428F"/>
    <w:rsid w:val="003D4330"/>
    <w:rsid w:val="003D4BE0"/>
    <w:rsid w:val="003D5CB1"/>
    <w:rsid w:val="003D6274"/>
    <w:rsid w:val="003D6C6F"/>
    <w:rsid w:val="003E1553"/>
    <w:rsid w:val="003E1B61"/>
    <w:rsid w:val="003E329A"/>
    <w:rsid w:val="003E368C"/>
    <w:rsid w:val="003E3C50"/>
    <w:rsid w:val="003E3E2C"/>
    <w:rsid w:val="003E4360"/>
    <w:rsid w:val="003E48A4"/>
    <w:rsid w:val="003E49E2"/>
    <w:rsid w:val="003E5C2F"/>
    <w:rsid w:val="003E5CCF"/>
    <w:rsid w:val="003E6503"/>
    <w:rsid w:val="003E78B9"/>
    <w:rsid w:val="003E7BF6"/>
    <w:rsid w:val="003F1169"/>
    <w:rsid w:val="003F1B15"/>
    <w:rsid w:val="003F3E42"/>
    <w:rsid w:val="003F4945"/>
    <w:rsid w:val="003F4F10"/>
    <w:rsid w:val="003F5BC7"/>
    <w:rsid w:val="003F5E16"/>
    <w:rsid w:val="003F6181"/>
    <w:rsid w:val="004013E2"/>
    <w:rsid w:val="00401FB0"/>
    <w:rsid w:val="00402560"/>
    <w:rsid w:val="004025CA"/>
    <w:rsid w:val="004058B7"/>
    <w:rsid w:val="0040592B"/>
    <w:rsid w:val="00405FCD"/>
    <w:rsid w:val="00406534"/>
    <w:rsid w:val="00407E22"/>
    <w:rsid w:val="00410FE9"/>
    <w:rsid w:val="0041140C"/>
    <w:rsid w:val="00411559"/>
    <w:rsid w:val="00412A5D"/>
    <w:rsid w:val="0041316D"/>
    <w:rsid w:val="00415423"/>
    <w:rsid w:val="004164FD"/>
    <w:rsid w:val="0041690A"/>
    <w:rsid w:val="00416E29"/>
    <w:rsid w:val="004170C7"/>
    <w:rsid w:val="00417ABC"/>
    <w:rsid w:val="004202A8"/>
    <w:rsid w:val="00422122"/>
    <w:rsid w:val="00423339"/>
    <w:rsid w:val="0042340E"/>
    <w:rsid w:val="0042564C"/>
    <w:rsid w:val="00425ABE"/>
    <w:rsid w:val="00430197"/>
    <w:rsid w:val="00430DC5"/>
    <w:rsid w:val="00431E2D"/>
    <w:rsid w:val="00431E91"/>
    <w:rsid w:val="00432253"/>
    <w:rsid w:val="0043378F"/>
    <w:rsid w:val="00434C25"/>
    <w:rsid w:val="00434C6D"/>
    <w:rsid w:val="004351B7"/>
    <w:rsid w:val="00436B1F"/>
    <w:rsid w:val="00440578"/>
    <w:rsid w:val="0044095A"/>
    <w:rsid w:val="00441A70"/>
    <w:rsid w:val="00441E1D"/>
    <w:rsid w:val="00442534"/>
    <w:rsid w:val="00442A16"/>
    <w:rsid w:val="00442CBA"/>
    <w:rsid w:val="004446D7"/>
    <w:rsid w:val="00445105"/>
    <w:rsid w:val="00446625"/>
    <w:rsid w:val="004503AF"/>
    <w:rsid w:val="004503F9"/>
    <w:rsid w:val="00450576"/>
    <w:rsid w:val="004509B6"/>
    <w:rsid w:val="00450D2D"/>
    <w:rsid w:val="004513BF"/>
    <w:rsid w:val="00451F2F"/>
    <w:rsid w:val="004521C4"/>
    <w:rsid w:val="004527D8"/>
    <w:rsid w:val="00452AF1"/>
    <w:rsid w:val="00452BCB"/>
    <w:rsid w:val="00453D30"/>
    <w:rsid w:val="004547F6"/>
    <w:rsid w:val="004554C9"/>
    <w:rsid w:val="00456A35"/>
    <w:rsid w:val="00456BA0"/>
    <w:rsid w:val="00460C63"/>
    <w:rsid w:val="00461313"/>
    <w:rsid w:val="00461C0C"/>
    <w:rsid w:val="00461DDA"/>
    <w:rsid w:val="00462A79"/>
    <w:rsid w:val="00463053"/>
    <w:rsid w:val="00463359"/>
    <w:rsid w:val="00463A30"/>
    <w:rsid w:val="00464B98"/>
    <w:rsid w:val="00465266"/>
    <w:rsid w:val="00465C7D"/>
    <w:rsid w:val="0046684A"/>
    <w:rsid w:val="00466AA9"/>
    <w:rsid w:val="00467170"/>
    <w:rsid w:val="004676EB"/>
    <w:rsid w:val="0046777E"/>
    <w:rsid w:val="004677A9"/>
    <w:rsid w:val="00467EC9"/>
    <w:rsid w:val="00467FF1"/>
    <w:rsid w:val="00470319"/>
    <w:rsid w:val="004716D9"/>
    <w:rsid w:val="00472F01"/>
    <w:rsid w:val="00472F94"/>
    <w:rsid w:val="0047431D"/>
    <w:rsid w:val="00474948"/>
    <w:rsid w:val="00474A3C"/>
    <w:rsid w:val="00474C19"/>
    <w:rsid w:val="00475F53"/>
    <w:rsid w:val="00477020"/>
    <w:rsid w:val="004770BE"/>
    <w:rsid w:val="004807B6"/>
    <w:rsid w:val="00480C05"/>
    <w:rsid w:val="004814AA"/>
    <w:rsid w:val="00481B71"/>
    <w:rsid w:val="004827D0"/>
    <w:rsid w:val="00482B1D"/>
    <w:rsid w:val="004830D2"/>
    <w:rsid w:val="00483106"/>
    <w:rsid w:val="00484160"/>
    <w:rsid w:val="00484241"/>
    <w:rsid w:val="00484A7D"/>
    <w:rsid w:val="00485753"/>
    <w:rsid w:val="00486579"/>
    <w:rsid w:val="0048755C"/>
    <w:rsid w:val="0048760C"/>
    <w:rsid w:val="004877D3"/>
    <w:rsid w:val="00487980"/>
    <w:rsid w:val="00487BD9"/>
    <w:rsid w:val="00490CD3"/>
    <w:rsid w:val="00492373"/>
    <w:rsid w:val="00492740"/>
    <w:rsid w:val="00492E2C"/>
    <w:rsid w:val="0049342A"/>
    <w:rsid w:val="0049574E"/>
    <w:rsid w:val="00497A83"/>
    <w:rsid w:val="004A04BB"/>
    <w:rsid w:val="004A0682"/>
    <w:rsid w:val="004A0F8D"/>
    <w:rsid w:val="004A18EB"/>
    <w:rsid w:val="004A25DC"/>
    <w:rsid w:val="004A25DE"/>
    <w:rsid w:val="004A2654"/>
    <w:rsid w:val="004A2B4F"/>
    <w:rsid w:val="004A375A"/>
    <w:rsid w:val="004A5AB1"/>
    <w:rsid w:val="004A738F"/>
    <w:rsid w:val="004A7D69"/>
    <w:rsid w:val="004B006E"/>
    <w:rsid w:val="004B01D1"/>
    <w:rsid w:val="004B1931"/>
    <w:rsid w:val="004B2739"/>
    <w:rsid w:val="004B29C2"/>
    <w:rsid w:val="004B30F4"/>
    <w:rsid w:val="004B4D16"/>
    <w:rsid w:val="004B5B73"/>
    <w:rsid w:val="004B610B"/>
    <w:rsid w:val="004B6532"/>
    <w:rsid w:val="004B6F99"/>
    <w:rsid w:val="004B7AB4"/>
    <w:rsid w:val="004C0269"/>
    <w:rsid w:val="004C0CE4"/>
    <w:rsid w:val="004C3255"/>
    <w:rsid w:val="004C34D6"/>
    <w:rsid w:val="004C3718"/>
    <w:rsid w:val="004C404C"/>
    <w:rsid w:val="004C4197"/>
    <w:rsid w:val="004C50F3"/>
    <w:rsid w:val="004C5359"/>
    <w:rsid w:val="004C5C45"/>
    <w:rsid w:val="004C645B"/>
    <w:rsid w:val="004C711F"/>
    <w:rsid w:val="004C747F"/>
    <w:rsid w:val="004D172F"/>
    <w:rsid w:val="004D1C98"/>
    <w:rsid w:val="004D2119"/>
    <w:rsid w:val="004D2B28"/>
    <w:rsid w:val="004D2FD7"/>
    <w:rsid w:val="004D320E"/>
    <w:rsid w:val="004D3C3D"/>
    <w:rsid w:val="004D4858"/>
    <w:rsid w:val="004D4C39"/>
    <w:rsid w:val="004D5821"/>
    <w:rsid w:val="004D69FF"/>
    <w:rsid w:val="004D6AFE"/>
    <w:rsid w:val="004D76CE"/>
    <w:rsid w:val="004E05BA"/>
    <w:rsid w:val="004E1430"/>
    <w:rsid w:val="004E14DD"/>
    <w:rsid w:val="004E158E"/>
    <w:rsid w:val="004E1A77"/>
    <w:rsid w:val="004F01A9"/>
    <w:rsid w:val="004F0324"/>
    <w:rsid w:val="004F0808"/>
    <w:rsid w:val="004F1627"/>
    <w:rsid w:val="004F1C53"/>
    <w:rsid w:val="004F2730"/>
    <w:rsid w:val="004F2D81"/>
    <w:rsid w:val="004F3849"/>
    <w:rsid w:val="004F426B"/>
    <w:rsid w:val="004F46D6"/>
    <w:rsid w:val="004F4770"/>
    <w:rsid w:val="004F6641"/>
    <w:rsid w:val="004F7A4B"/>
    <w:rsid w:val="0050089C"/>
    <w:rsid w:val="005010FE"/>
    <w:rsid w:val="00501146"/>
    <w:rsid w:val="0050241C"/>
    <w:rsid w:val="0050277B"/>
    <w:rsid w:val="005034FE"/>
    <w:rsid w:val="00503855"/>
    <w:rsid w:val="00503940"/>
    <w:rsid w:val="00503FAD"/>
    <w:rsid w:val="00504142"/>
    <w:rsid w:val="005041E6"/>
    <w:rsid w:val="00505662"/>
    <w:rsid w:val="00506D30"/>
    <w:rsid w:val="00506D37"/>
    <w:rsid w:val="00506EE2"/>
    <w:rsid w:val="005119B3"/>
    <w:rsid w:val="00512F42"/>
    <w:rsid w:val="00513629"/>
    <w:rsid w:val="00513D4A"/>
    <w:rsid w:val="00514E8E"/>
    <w:rsid w:val="00516641"/>
    <w:rsid w:val="005174B8"/>
    <w:rsid w:val="00517855"/>
    <w:rsid w:val="005207FB"/>
    <w:rsid w:val="00520C08"/>
    <w:rsid w:val="00521227"/>
    <w:rsid w:val="005223D4"/>
    <w:rsid w:val="005225B1"/>
    <w:rsid w:val="00522CC8"/>
    <w:rsid w:val="00522E46"/>
    <w:rsid w:val="005234D4"/>
    <w:rsid w:val="00523BDC"/>
    <w:rsid w:val="005248AC"/>
    <w:rsid w:val="00525B27"/>
    <w:rsid w:val="0052779A"/>
    <w:rsid w:val="00527F8C"/>
    <w:rsid w:val="0053013D"/>
    <w:rsid w:val="00530B9B"/>
    <w:rsid w:val="00530EB3"/>
    <w:rsid w:val="00532B5B"/>
    <w:rsid w:val="00532BD5"/>
    <w:rsid w:val="0053394C"/>
    <w:rsid w:val="00533E61"/>
    <w:rsid w:val="00534426"/>
    <w:rsid w:val="00534557"/>
    <w:rsid w:val="005347CD"/>
    <w:rsid w:val="00534B8C"/>
    <w:rsid w:val="005352CD"/>
    <w:rsid w:val="00535753"/>
    <w:rsid w:val="0053627D"/>
    <w:rsid w:val="005403C6"/>
    <w:rsid w:val="00540442"/>
    <w:rsid w:val="005409D4"/>
    <w:rsid w:val="00541125"/>
    <w:rsid w:val="005414AB"/>
    <w:rsid w:val="0054177E"/>
    <w:rsid w:val="00542BB5"/>
    <w:rsid w:val="00542BF4"/>
    <w:rsid w:val="0054417C"/>
    <w:rsid w:val="0054435D"/>
    <w:rsid w:val="0054469D"/>
    <w:rsid w:val="00547457"/>
    <w:rsid w:val="0055126E"/>
    <w:rsid w:val="0055197A"/>
    <w:rsid w:val="0055308C"/>
    <w:rsid w:val="005537D1"/>
    <w:rsid w:val="00554632"/>
    <w:rsid w:val="00555B41"/>
    <w:rsid w:val="00560620"/>
    <w:rsid w:val="0056170C"/>
    <w:rsid w:val="00561BEE"/>
    <w:rsid w:val="005630E1"/>
    <w:rsid w:val="00563B63"/>
    <w:rsid w:val="00563F77"/>
    <w:rsid w:val="00564846"/>
    <w:rsid w:val="00564BD9"/>
    <w:rsid w:val="00565806"/>
    <w:rsid w:val="0056705A"/>
    <w:rsid w:val="00567261"/>
    <w:rsid w:val="00570F08"/>
    <w:rsid w:val="0057231B"/>
    <w:rsid w:val="005737A0"/>
    <w:rsid w:val="005740FE"/>
    <w:rsid w:val="005747C9"/>
    <w:rsid w:val="0057523C"/>
    <w:rsid w:val="00575FCC"/>
    <w:rsid w:val="00577B64"/>
    <w:rsid w:val="00577B65"/>
    <w:rsid w:val="00577BB6"/>
    <w:rsid w:val="00577F92"/>
    <w:rsid w:val="0058138D"/>
    <w:rsid w:val="00581E78"/>
    <w:rsid w:val="00582307"/>
    <w:rsid w:val="00582BAE"/>
    <w:rsid w:val="00582CD2"/>
    <w:rsid w:val="00582F19"/>
    <w:rsid w:val="00583E75"/>
    <w:rsid w:val="00584178"/>
    <w:rsid w:val="0058481A"/>
    <w:rsid w:val="00584B6C"/>
    <w:rsid w:val="005852EE"/>
    <w:rsid w:val="00585FE7"/>
    <w:rsid w:val="00586118"/>
    <w:rsid w:val="00586AE2"/>
    <w:rsid w:val="0058760D"/>
    <w:rsid w:val="0058783F"/>
    <w:rsid w:val="00591964"/>
    <w:rsid w:val="00594285"/>
    <w:rsid w:val="0059487A"/>
    <w:rsid w:val="0059563E"/>
    <w:rsid w:val="00595975"/>
    <w:rsid w:val="005965E2"/>
    <w:rsid w:val="00596690"/>
    <w:rsid w:val="005968B0"/>
    <w:rsid w:val="00596F4B"/>
    <w:rsid w:val="00597883"/>
    <w:rsid w:val="005A0FD0"/>
    <w:rsid w:val="005A1604"/>
    <w:rsid w:val="005A22D1"/>
    <w:rsid w:val="005A4185"/>
    <w:rsid w:val="005A443C"/>
    <w:rsid w:val="005A47D2"/>
    <w:rsid w:val="005A4A94"/>
    <w:rsid w:val="005A6143"/>
    <w:rsid w:val="005A6805"/>
    <w:rsid w:val="005A7869"/>
    <w:rsid w:val="005B0890"/>
    <w:rsid w:val="005B092C"/>
    <w:rsid w:val="005B0BC6"/>
    <w:rsid w:val="005B179E"/>
    <w:rsid w:val="005B1AD3"/>
    <w:rsid w:val="005B1D06"/>
    <w:rsid w:val="005B46CB"/>
    <w:rsid w:val="005B5A6B"/>
    <w:rsid w:val="005B5FE7"/>
    <w:rsid w:val="005B6084"/>
    <w:rsid w:val="005B6EBA"/>
    <w:rsid w:val="005B7D60"/>
    <w:rsid w:val="005C1385"/>
    <w:rsid w:val="005C1FA7"/>
    <w:rsid w:val="005C22BD"/>
    <w:rsid w:val="005C2984"/>
    <w:rsid w:val="005C3628"/>
    <w:rsid w:val="005C47C9"/>
    <w:rsid w:val="005C49DA"/>
    <w:rsid w:val="005C52EB"/>
    <w:rsid w:val="005C6218"/>
    <w:rsid w:val="005C7108"/>
    <w:rsid w:val="005D01C5"/>
    <w:rsid w:val="005D07DD"/>
    <w:rsid w:val="005D0F4A"/>
    <w:rsid w:val="005D1304"/>
    <w:rsid w:val="005D1CF7"/>
    <w:rsid w:val="005D2B6D"/>
    <w:rsid w:val="005D3057"/>
    <w:rsid w:val="005D3F8C"/>
    <w:rsid w:val="005D5F18"/>
    <w:rsid w:val="005D6B50"/>
    <w:rsid w:val="005D70C7"/>
    <w:rsid w:val="005D76E6"/>
    <w:rsid w:val="005E3121"/>
    <w:rsid w:val="005E447E"/>
    <w:rsid w:val="005E6464"/>
    <w:rsid w:val="005E6570"/>
    <w:rsid w:val="005F0DB8"/>
    <w:rsid w:val="005F1159"/>
    <w:rsid w:val="005F1462"/>
    <w:rsid w:val="005F2399"/>
    <w:rsid w:val="005F250E"/>
    <w:rsid w:val="005F2BFC"/>
    <w:rsid w:val="005F332A"/>
    <w:rsid w:val="005F41B3"/>
    <w:rsid w:val="005F4CAE"/>
    <w:rsid w:val="005F6E41"/>
    <w:rsid w:val="005F719E"/>
    <w:rsid w:val="005F739C"/>
    <w:rsid w:val="005F796F"/>
    <w:rsid w:val="005F7A1F"/>
    <w:rsid w:val="005F7C92"/>
    <w:rsid w:val="00600B27"/>
    <w:rsid w:val="00601070"/>
    <w:rsid w:val="00601374"/>
    <w:rsid w:val="0060245D"/>
    <w:rsid w:val="00602936"/>
    <w:rsid w:val="00604DBF"/>
    <w:rsid w:val="00605A81"/>
    <w:rsid w:val="0060645B"/>
    <w:rsid w:val="0060723B"/>
    <w:rsid w:val="006072BB"/>
    <w:rsid w:val="00607799"/>
    <w:rsid w:val="00607840"/>
    <w:rsid w:val="006078F3"/>
    <w:rsid w:val="0061043F"/>
    <w:rsid w:val="00611FC6"/>
    <w:rsid w:val="006127AA"/>
    <w:rsid w:val="00612E8B"/>
    <w:rsid w:val="00613A75"/>
    <w:rsid w:val="00614D6E"/>
    <w:rsid w:val="006151E0"/>
    <w:rsid w:val="00615A9C"/>
    <w:rsid w:val="006165FC"/>
    <w:rsid w:val="006166FB"/>
    <w:rsid w:val="0061783B"/>
    <w:rsid w:val="0062150A"/>
    <w:rsid w:val="0062217B"/>
    <w:rsid w:val="006227EA"/>
    <w:rsid w:val="006236E7"/>
    <w:rsid w:val="006238AA"/>
    <w:rsid w:val="00625D32"/>
    <w:rsid w:val="00630A9C"/>
    <w:rsid w:val="00630C65"/>
    <w:rsid w:val="0063113F"/>
    <w:rsid w:val="00633387"/>
    <w:rsid w:val="00633D82"/>
    <w:rsid w:val="00634454"/>
    <w:rsid w:val="00635215"/>
    <w:rsid w:val="0063524E"/>
    <w:rsid w:val="00635358"/>
    <w:rsid w:val="00635C9F"/>
    <w:rsid w:val="00636855"/>
    <w:rsid w:val="00636F99"/>
    <w:rsid w:val="00637457"/>
    <w:rsid w:val="006401F5"/>
    <w:rsid w:val="0064098A"/>
    <w:rsid w:val="00640F86"/>
    <w:rsid w:val="0064227E"/>
    <w:rsid w:val="0064228E"/>
    <w:rsid w:val="00642AB5"/>
    <w:rsid w:val="006439CD"/>
    <w:rsid w:val="00643A2E"/>
    <w:rsid w:val="00643B7B"/>
    <w:rsid w:val="00644E3A"/>
    <w:rsid w:val="006457F3"/>
    <w:rsid w:val="006464F3"/>
    <w:rsid w:val="00646790"/>
    <w:rsid w:val="006471F2"/>
    <w:rsid w:val="006478A7"/>
    <w:rsid w:val="00650E4D"/>
    <w:rsid w:val="00651B66"/>
    <w:rsid w:val="00652026"/>
    <w:rsid w:val="0065303D"/>
    <w:rsid w:val="00653B6B"/>
    <w:rsid w:val="00653FD1"/>
    <w:rsid w:val="00654339"/>
    <w:rsid w:val="0065724F"/>
    <w:rsid w:val="006577C5"/>
    <w:rsid w:val="00657A01"/>
    <w:rsid w:val="00657CF5"/>
    <w:rsid w:val="00660ECD"/>
    <w:rsid w:val="006618CE"/>
    <w:rsid w:val="0066252B"/>
    <w:rsid w:val="0066511E"/>
    <w:rsid w:val="00665E71"/>
    <w:rsid w:val="006660E6"/>
    <w:rsid w:val="0066695A"/>
    <w:rsid w:val="00667671"/>
    <w:rsid w:val="00667767"/>
    <w:rsid w:val="006701ED"/>
    <w:rsid w:val="00671B9F"/>
    <w:rsid w:val="00672AB6"/>
    <w:rsid w:val="006752D1"/>
    <w:rsid w:val="00675CD7"/>
    <w:rsid w:val="006762C7"/>
    <w:rsid w:val="00676E61"/>
    <w:rsid w:val="0068244C"/>
    <w:rsid w:val="006829BA"/>
    <w:rsid w:val="00683082"/>
    <w:rsid w:val="0068311B"/>
    <w:rsid w:val="00683AE6"/>
    <w:rsid w:val="00684C0C"/>
    <w:rsid w:val="00684ED2"/>
    <w:rsid w:val="00684ED3"/>
    <w:rsid w:val="00685DE1"/>
    <w:rsid w:val="00685E25"/>
    <w:rsid w:val="00687AE9"/>
    <w:rsid w:val="00690341"/>
    <w:rsid w:val="00690543"/>
    <w:rsid w:val="006908B7"/>
    <w:rsid w:val="00690CB3"/>
    <w:rsid w:val="00690EC2"/>
    <w:rsid w:val="00691310"/>
    <w:rsid w:val="00692121"/>
    <w:rsid w:val="00692A62"/>
    <w:rsid w:val="006941D1"/>
    <w:rsid w:val="00695817"/>
    <w:rsid w:val="00697B5B"/>
    <w:rsid w:val="006A04C3"/>
    <w:rsid w:val="006A0DE4"/>
    <w:rsid w:val="006A1F4B"/>
    <w:rsid w:val="006A3A70"/>
    <w:rsid w:val="006A3E82"/>
    <w:rsid w:val="006A4AED"/>
    <w:rsid w:val="006A57B1"/>
    <w:rsid w:val="006A794D"/>
    <w:rsid w:val="006A796F"/>
    <w:rsid w:val="006A7AC5"/>
    <w:rsid w:val="006B03D7"/>
    <w:rsid w:val="006B1A06"/>
    <w:rsid w:val="006B2E54"/>
    <w:rsid w:val="006B32AA"/>
    <w:rsid w:val="006B3761"/>
    <w:rsid w:val="006B385E"/>
    <w:rsid w:val="006B4580"/>
    <w:rsid w:val="006B5675"/>
    <w:rsid w:val="006B593F"/>
    <w:rsid w:val="006B5E6B"/>
    <w:rsid w:val="006B670D"/>
    <w:rsid w:val="006B7C73"/>
    <w:rsid w:val="006C058A"/>
    <w:rsid w:val="006C1756"/>
    <w:rsid w:val="006C287F"/>
    <w:rsid w:val="006C4436"/>
    <w:rsid w:val="006C50E9"/>
    <w:rsid w:val="006C5B7E"/>
    <w:rsid w:val="006C6AC8"/>
    <w:rsid w:val="006D0C14"/>
    <w:rsid w:val="006D2084"/>
    <w:rsid w:val="006D2981"/>
    <w:rsid w:val="006D2A41"/>
    <w:rsid w:val="006D3D2A"/>
    <w:rsid w:val="006D5AAC"/>
    <w:rsid w:val="006E0DD6"/>
    <w:rsid w:val="006E15E1"/>
    <w:rsid w:val="006E1848"/>
    <w:rsid w:val="006E19AE"/>
    <w:rsid w:val="006E1CBC"/>
    <w:rsid w:val="006E1CC6"/>
    <w:rsid w:val="006E1E6A"/>
    <w:rsid w:val="006E20E1"/>
    <w:rsid w:val="006E2939"/>
    <w:rsid w:val="006E2A53"/>
    <w:rsid w:val="006E3333"/>
    <w:rsid w:val="006E3991"/>
    <w:rsid w:val="006E41DD"/>
    <w:rsid w:val="006E6ABC"/>
    <w:rsid w:val="006E6BB6"/>
    <w:rsid w:val="006E7660"/>
    <w:rsid w:val="006F094D"/>
    <w:rsid w:val="006F15E1"/>
    <w:rsid w:val="006F16CC"/>
    <w:rsid w:val="006F255D"/>
    <w:rsid w:val="006F2B68"/>
    <w:rsid w:val="006F2D32"/>
    <w:rsid w:val="006F31D4"/>
    <w:rsid w:val="006F468F"/>
    <w:rsid w:val="006F5015"/>
    <w:rsid w:val="006F6FA2"/>
    <w:rsid w:val="006F78DF"/>
    <w:rsid w:val="0070015F"/>
    <w:rsid w:val="00700C1F"/>
    <w:rsid w:val="00701091"/>
    <w:rsid w:val="0070201D"/>
    <w:rsid w:val="007032BE"/>
    <w:rsid w:val="0070408C"/>
    <w:rsid w:val="00704358"/>
    <w:rsid w:val="00704C7F"/>
    <w:rsid w:val="00707018"/>
    <w:rsid w:val="007073CC"/>
    <w:rsid w:val="00711238"/>
    <w:rsid w:val="00711965"/>
    <w:rsid w:val="00712417"/>
    <w:rsid w:val="00712968"/>
    <w:rsid w:val="00712B73"/>
    <w:rsid w:val="00712DBA"/>
    <w:rsid w:val="0071342B"/>
    <w:rsid w:val="00715BD1"/>
    <w:rsid w:val="00716B82"/>
    <w:rsid w:val="00717216"/>
    <w:rsid w:val="007216DB"/>
    <w:rsid w:val="007221D7"/>
    <w:rsid w:val="00722489"/>
    <w:rsid w:val="00722775"/>
    <w:rsid w:val="00722D30"/>
    <w:rsid w:val="007236E2"/>
    <w:rsid w:val="00723DBD"/>
    <w:rsid w:val="00724F7C"/>
    <w:rsid w:val="0072540F"/>
    <w:rsid w:val="007258A7"/>
    <w:rsid w:val="0072751C"/>
    <w:rsid w:val="007275CF"/>
    <w:rsid w:val="00727C9D"/>
    <w:rsid w:val="007301ED"/>
    <w:rsid w:val="007309D0"/>
    <w:rsid w:val="0073140C"/>
    <w:rsid w:val="00732722"/>
    <w:rsid w:val="00732842"/>
    <w:rsid w:val="00732C04"/>
    <w:rsid w:val="00732FA5"/>
    <w:rsid w:val="0073338C"/>
    <w:rsid w:val="00733ABA"/>
    <w:rsid w:val="00733CC8"/>
    <w:rsid w:val="00733CD7"/>
    <w:rsid w:val="00733FEE"/>
    <w:rsid w:val="00734046"/>
    <w:rsid w:val="007340B0"/>
    <w:rsid w:val="007344FA"/>
    <w:rsid w:val="00734BDD"/>
    <w:rsid w:val="00735DFC"/>
    <w:rsid w:val="00737444"/>
    <w:rsid w:val="007374B5"/>
    <w:rsid w:val="00737E28"/>
    <w:rsid w:val="00740E3D"/>
    <w:rsid w:val="0074186F"/>
    <w:rsid w:val="00741CC4"/>
    <w:rsid w:val="0074275E"/>
    <w:rsid w:val="00742E0C"/>
    <w:rsid w:val="00743073"/>
    <w:rsid w:val="00743563"/>
    <w:rsid w:val="007443D8"/>
    <w:rsid w:val="007447F3"/>
    <w:rsid w:val="0074488D"/>
    <w:rsid w:val="0074490C"/>
    <w:rsid w:val="00744C5F"/>
    <w:rsid w:val="00745248"/>
    <w:rsid w:val="00745981"/>
    <w:rsid w:val="007468B2"/>
    <w:rsid w:val="00746BE1"/>
    <w:rsid w:val="00746CC3"/>
    <w:rsid w:val="00746E53"/>
    <w:rsid w:val="00750909"/>
    <w:rsid w:val="007515C2"/>
    <w:rsid w:val="00752F4C"/>
    <w:rsid w:val="0075339C"/>
    <w:rsid w:val="00753785"/>
    <w:rsid w:val="00753E34"/>
    <w:rsid w:val="0075425F"/>
    <w:rsid w:val="007543BD"/>
    <w:rsid w:val="007547D9"/>
    <w:rsid w:val="00756436"/>
    <w:rsid w:val="00756CBF"/>
    <w:rsid w:val="007616BE"/>
    <w:rsid w:val="007620C3"/>
    <w:rsid w:val="00762C45"/>
    <w:rsid w:val="007642B6"/>
    <w:rsid w:val="0076484B"/>
    <w:rsid w:val="00764E92"/>
    <w:rsid w:val="0076519E"/>
    <w:rsid w:val="007652D2"/>
    <w:rsid w:val="007656AF"/>
    <w:rsid w:val="0076600A"/>
    <w:rsid w:val="00766063"/>
    <w:rsid w:val="007663EC"/>
    <w:rsid w:val="00766B5F"/>
    <w:rsid w:val="00766E8E"/>
    <w:rsid w:val="00767644"/>
    <w:rsid w:val="00770099"/>
    <w:rsid w:val="007700C7"/>
    <w:rsid w:val="00770A34"/>
    <w:rsid w:val="00770DDD"/>
    <w:rsid w:val="00771126"/>
    <w:rsid w:val="00771221"/>
    <w:rsid w:val="0077137B"/>
    <w:rsid w:val="007722D3"/>
    <w:rsid w:val="00772CE9"/>
    <w:rsid w:val="0077508E"/>
    <w:rsid w:val="00775B01"/>
    <w:rsid w:val="00775E33"/>
    <w:rsid w:val="00776214"/>
    <w:rsid w:val="007763FB"/>
    <w:rsid w:val="00777B62"/>
    <w:rsid w:val="0078084F"/>
    <w:rsid w:val="00780FC0"/>
    <w:rsid w:val="0078126B"/>
    <w:rsid w:val="00781B42"/>
    <w:rsid w:val="007829CB"/>
    <w:rsid w:val="00782CA7"/>
    <w:rsid w:val="00782E6A"/>
    <w:rsid w:val="00782E7A"/>
    <w:rsid w:val="007833E2"/>
    <w:rsid w:val="00783A34"/>
    <w:rsid w:val="00783F98"/>
    <w:rsid w:val="00784E3A"/>
    <w:rsid w:val="00785384"/>
    <w:rsid w:val="00785BF0"/>
    <w:rsid w:val="00785DD2"/>
    <w:rsid w:val="00786433"/>
    <w:rsid w:val="00786756"/>
    <w:rsid w:val="00787877"/>
    <w:rsid w:val="00787DF3"/>
    <w:rsid w:val="007901CC"/>
    <w:rsid w:val="00790222"/>
    <w:rsid w:val="00790A71"/>
    <w:rsid w:val="00791C63"/>
    <w:rsid w:val="00792698"/>
    <w:rsid w:val="007939EA"/>
    <w:rsid w:val="00793F87"/>
    <w:rsid w:val="00795E1B"/>
    <w:rsid w:val="00796195"/>
    <w:rsid w:val="00796678"/>
    <w:rsid w:val="00796D1F"/>
    <w:rsid w:val="00796DE4"/>
    <w:rsid w:val="00797591"/>
    <w:rsid w:val="00797C83"/>
    <w:rsid w:val="007A0FF9"/>
    <w:rsid w:val="007A1FF0"/>
    <w:rsid w:val="007A2DF9"/>
    <w:rsid w:val="007A3051"/>
    <w:rsid w:val="007A34A5"/>
    <w:rsid w:val="007A3615"/>
    <w:rsid w:val="007A4E78"/>
    <w:rsid w:val="007A55D4"/>
    <w:rsid w:val="007A644E"/>
    <w:rsid w:val="007A6AB4"/>
    <w:rsid w:val="007A6AFE"/>
    <w:rsid w:val="007A6C31"/>
    <w:rsid w:val="007A7244"/>
    <w:rsid w:val="007A7282"/>
    <w:rsid w:val="007A76BF"/>
    <w:rsid w:val="007B0E94"/>
    <w:rsid w:val="007B10CD"/>
    <w:rsid w:val="007B1476"/>
    <w:rsid w:val="007B185F"/>
    <w:rsid w:val="007B2727"/>
    <w:rsid w:val="007B3B3D"/>
    <w:rsid w:val="007B411B"/>
    <w:rsid w:val="007B4224"/>
    <w:rsid w:val="007B5E63"/>
    <w:rsid w:val="007B6129"/>
    <w:rsid w:val="007B6C12"/>
    <w:rsid w:val="007B6E0C"/>
    <w:rsid w:val="007B6F27"/>
    <w:rsid w:val="007B6FC2"/>
    <w:rsid w:val="007B7BA6"/>
    <w:rsid w:val="007C02C9"/>
    <w:rsid w:val="007C04DC"/>
    <w:rsid w:val="007C1677"/>
    <w:rsid w:val="007C1A85"/>
    <w:rsid w:val="007C1B27"/>
    <w:rsid w:val="007C2F99"/>
    <w:rsid w:val="007C358D"/>
    <w:rsid w:val="007C4C35"/>
    <w:rsid w:val="007C4D22"/>
    <w:rsid w:val="007C69BE"/>
    <w:rsid w:val="007C6A7F"/>
    <w:rsid w:val="007C6DE9"/>
    <w:rsid w:val="007D0ECC"/>
    <w:rsid w:val="007D1C2D"/>
    <w:rsid w:val="007D219F"/>
    <w:rsid w:val="007D2BB9"/>
    <w:rsid w:val="007D2F3D"/>
    <w:rsid w:val="007D3E99"/>
    <w:rsid w:val="007D47BA"/>
    <w:rsid w:val="007D5918"/>
    <w:rsid w:val="007D5FEE"/>
    <w:rsid w:val="007D6457"/>
    <w:rsid w:val="007E0BDA"/>
    <w:rsid w:val="007E0CB6"/>
    <w:rsid w:val="007E24F8"/>
    <w:rsid w:val="007E4F5E"/>
    <w:rsid w:val="007E5958"/>
    <w:rsid w:val="007E5ABB"/>
    <w:rsid w:val="007E5E02"/>
    <w:rsid w:val="007E6918"/>
    <w:rsid w:val="007E6E44"/>
    <w:rsid w:val="007E70CF"/>
    <w:rsid w:val="007E7BAA"/>
    <w:rsid w:val="007F0DF0"/>
    <w:rsid w:val="007F12B1"/>
    <w:rsid w:val="007F134A"/>
    <w:rsid w:val="007F13EF"/>
    <w:rsid w:val="007F1F65"/>
    <w:rsid w:val="007F2EF6"/>
    <w:rsid w:val="007F2F5A"/>
    <w:rsid w:val="007F3070"/>
    <w:rsid w:val="007F31D3"/>
    <w:rsid w:val="007F3695"/>
    <w:rsid w:val="007F4DA4"/>
    <w:rsid w:val="007F656F"/>
    <w:rsid w:val="007F6AF5"/>
    <w:rsid w:val="007F6C7C"/>
    <w:rsid w:val="00800299"/>
    <w:rsid w:val="0080088A"/>
    <w:rsid w:val="00800BA1"/>
    <w:rsid w:val="008011B5"/>
    <w:rsid w:val="00801990"/>
    <w:rsid w:val="00805373"/>
    <w:rsid w:val="00805789"/>
    <w:rsid w:val="00805CD2"/>
    <w:rsid w:val="00805FA5"/>
    <w:rsid w:val="008060F2"/>
    <w:rsid w:val="008078FE"/>
    <w:rsid w:val="00807EAD"/>
    <w:rsid w:val="00810655"/>
    <w:rsid w:val="00810881"/>
    <w:rsid w:val="008111C0"/>
    <w:rsid w:val="008131F6"/>
    <w:rsid w:val="008147F1"/>
    <w:rsid w:val="00816039"/>
    <w:rsid w:val="00816191"/>
    <w:rsid w:val="008175C2"/>
    <w:rsid w:val="00817A5F"/>
    <w:rsid w:val="00817BEC"/>
    <w:rsid w:val="00820045"/>
    <w:rsid w:val="00821583"/>
    <w:rsid w:val="008220E3"/>
    <w:rsid w:val="008225FF"/>
    <w:rsid w:val="008238B8"/>
    <w:rsid w:val="008243F3"/>
    <w:rsid w:val="0082443F"/>
    <w:rsid w:val="00824496"/>
    <w:rsid w:val="008260D8"/>
    <w:rsid w:val="0082797D"/>
    <w:rsid w:val="0083060E"/>
    <w:rsid w:val="00830F96"/>
    <w:rsid w:val="008314E8"/>
    <w:rsid w:val="00832412"/>
    <w:rsid w:val="00832835"/>
    <w:rsid w:val="00833258"/>
    <w:rsid w:val="00833811"/>
    <w:rsid w:val="00833CEB"/>
    <w:rsid w:val="00833F58"/>
    <w:rsid w:val="00835673"/>
    <w:rsid w:val="00835C55"/>
    <w:rsid w:val="00835DAA"/>
    <w:rsid w:val="00836183"/>
    <w:rsid w:val="00837C89"/>
    <w:rsid w:val="0084069C"/>
    <w:rsid w:val="00840A54"/>
    <w:rsid w:val="00840D50"/>
    <w:rsid w:val="0084104A"/>
    <w:rsid w:val="008458FA"/>
    <w:rsid w:val="008479A9"/>
    <w:rsid w:val="00850385"/>
    <w:rsid w:val="008536C9"/>
    <w:rsid w:val="00855194"/>
    <w:rsid w:val="00856199"/>
    <w:rsid w:val="00856E8E"/>
    <w:rsid w:val="00857428"/>
    <w:rsid w:val="00857E0D"/>
    <w:rsid w:val="008602CA"/>
    <w:rsid w:val="00860AEB"/>
    <w:rsid w:val="00860F05"/>
    <w:rsid w:val="00861577"/>
    <w:rsid w:val="00861831"/>
    <w:rsid w:val="00861C9C"/>
    <w:rsid w:val="008622EF"/>
    <w:rsid w:val="008623CF"/>
    <w:rsid w:val="00862F4F"/>
    <w:rsid w:val="008659AF"/>
    <w:rsid w:val="00866310"/>
    <w:rsid w:val="00866451"/>
    <w:rsid w:val="00871485"/>
    <w:rsid w:val="00872C10"/>
    <w:rsid w:val="00873800"/>
    <w:rsid w:val="00873E8D"/>
    <w:rsid w:val="008742BD"/>
    <w:rsid w:val="00876092"/>
    <w:rsid w:val="0087636B"/>
    <w:rsid w:val="0087727F"/>
    <w:rsid w:val="0088040E"/>
    <w:rsid w:val="00880DBE"/>
    <w:rsid w:val="00881A93"/>
    <w:rsid w:val="00882CE3"/>
    <w:rsid w:val="00883987"/>
    <w:rsid w:val="00885CC5"/>
    <w:rsid w:val="00885D11"/>
    <w:rsid w:val="008862A0"/>
    <w:rsid w:val="008864FB"/>
    <w:rsid w:val="0088696A"/>
    <w:rsid w:val="008872D5"/>
    <w:rsid w:val="008913F0"/>
    <w:rsid w:val="00891C1D"/>
    <w:rsid w:val="00891CD0"/>
    <w:rsid w:val="00891CEF"/>
    <w:rsid w:val="008924A8"/>
    <w:rsid w:val="00893EE6"/>
    <w:rsid w:val="008940E9"/>
    <w:rsid w:val="008944D1"/>
    <w:rsid w:val="00894C32"/>
    <w:rsid w:val="00895F78"/>
    <w:rsid w:val="00896050"/>
    <w:rsid w:val="0089684E"/>
    <w:rsid w:val="00896B06"/>
    <w:rsid w:val="008A0393"/>
    <w:rsid w:val="008A474F"/>
    <w:rsid w:val="008A517A"/>
    <w:rsid w:val="008A5615"/>
    <w:rsid w:val="008A619E"/>
    <w:rsid w:val="008A6847"/>
    <w:rsid w:val="008B0185"/>
    <w:rsid w:val="008B03CA"/>
    <w:rsid w:val="008B0C08"/>
    <w:rsid w:val="008B252E"/>
    <w:rsid w:val="008B2C95"/>
    <w:rsid w:val="008B30D5"/>
    <w:rsid w:val="008B3231"/>
    <w:rsid w:val="008B41EE"/>
    <w:rsid w:val="008B4E1F"/>
    <w:rsid w:val="008B4F32"/>
    <w:rsid w:val="008B515A"/>
    <w:rsid w:val="008B5CD9"/>
    <w:rsid w:val="008B5D90"/>
    <w:rsid w:val="008B727C"/>
    <w:rsid w:val="008B7607"/>
    <w:rsid w:val="008B7C40"/>
    <w:rsid w:val="008B7EE4"/>
    <w:rsid w:val="008C076B"/>
    <w:rsid w:val="008C07D1"/>
    <w:rsid w:val="008C1BB8"/>
    <w:rsid w:val="008C1E2E"/>
    <w:rsid w:val="008C1F89"/>
    <w:rsid w:val="008C3A14"/>
    <w:rsid w:val="008C528B"/>
    <w:rsid w:val="008C550C"/>
    <w:rsid w:val="008C553F"/>
    <w:rsid w:val="008C5CF2"/>
    <w:rsid w:val="008C5EA9"/>
    <w:rsid w:val="008C66CD"/>
    <w:rsid w:val="008C702A"/>
    <w:rsid w:val="008D01AF"/>
    <w:rsid w:val="008D09D2"/>
    <w:rsid w:val="008D1C7B"/>
    <w:rsid w:val="008D43B9"/>
    <w:rsid w:val="008D47E4"/>
    <w:rsid w:val="008D4895"/>
    <w:rsid w:val="008D55F7"/>
    <w:rsid w:val="008D585A"/>
    <w:rsid w:val="008D6E46"/>
    <w:rsid w:val="008D6F66"/>
    <w:rsid w:val="008D7658"/>
    <w:rsid w:val="008E02A1"/>
    <w:rsid w:val="008E073E"/>
    <w:rsid w:val="008E17DF"/>
    <w:rsid w:val="008E1851"/>
    <w:rsid w:val="008E31C0"/>
    <w:rsid w:val="008E6356"/>
    <w:rsid w:val="008E63D9"/>
    <w:rsid w:val="008E7310"/>
    <w:rsid w:val="008E7A03"/>
    <w:rsid w:val="008F02C8"/>
    <w:rsid w:val="008F0DDC"/>
    <w:rsid w:val="008F130B"/>
    <w:rsid w:val="008F287D"/>
    <w:rsid w:val="008F3CE8"/>
    <w:rsid w:val="008F4414"/>
    <w:rsid w:val="008F44C3"/>
    <w:rsid w:val="008F4742"/>
    <w:rsid w:val="008F5D16"/>
    <w:rsid w:val="008F5DC0"/>
    <w:rsid w:val="008F6F42"/>
    <w:rsid w:val="008F6FD4"/>
    <w:rsid w:val="008F7142"/>
    <w:rsid w:val="008F7D69"/>
    <w:rsid w:val="00900011"/>
    <w:rsid w:val="00901833"/>
    <w:rsid w:val="00901BE8"/>
    <w:rsid w:val="00903B95"/>
    <w:rsid w:val="00904AE9"/>
    <w:rsid w:val="00905AC7"/>
    <w:rsid w:val="009061E7"/>
    <w:rsid w:val="00907F15"/>
    <w:rsid w:val="00911AEF"/>
    <w:rsid w:val="00911D2B"/>
    <w:rsid w:val="00912251"/>
    <w:rsid w:val="00913354"/>
    <w:rsid w:val="009139BC"/>
    <w:rsid w:val="009139F9"/>
    <w:rsid w:val="00913B93"/>
    <w:rsid w:val="00914E42"/>
    <w:rsid w:val="0091574E"/>
    <w:rsid w:val="00916A09"/>
    <w:rsid w:val="00917684"/>
    <w:rsid w:val="009178F0"/>
    <w:rsid w:val="00917CE3"/>
    <w:rsid w:val="0092004D"/>
    <w:rsid w:val="00921C52"/>
    <w:rsid w:val="00921F97"/>
    <w:rsid w:val="00922458"/>
    <w:rsid w:val="00923564"/>
    <w:rsid w:val="009238E6"/>
    <w:rsid w:val="00925613"/>
    <w:rsid w:val="0092572E"/>
    <w:rsid w:val="00926BE3"/>
    <w:rsid w:val="009274D5"/>
    <w:rsid w:val="0092780E"/>
    <w:rsid w:val="00932F0C"/>
    <w:rsid w:val="009340C8"/>
    <w:rsid w:val="009352D0"/>
    <w:rsid w:val="009355BE"/>
    <w:rsid w:val="00935F68"/>
    <w:rsid w:val="009360D8"/>
    <w:rsid w:val="009367AB"/>
    <w:rsid w:val="00936873"/>
    <w:rsid w:val="009404F7"/>
    <w:rsid w:val="009406E7"/>
    <w:rsid w:val="0094107C"/>
    <w:rsid w:val="009410B5"/>
    <w:rsid w:val="0094170E"/>
    <w:rsid w:val="0094198F"/>
    <w:rsid w:val="0094261F"/>
    <w:rsid w:val="009429B7"/>
    <w:rsid w:val="009431CB"/>
    <w:rsid w:val="0094344D"/>
    <w:rsid w:val="00944EB6"/>
    <w:rsid w:val="00945895"/>
    <w:rsid w:val="00950278"/>
    <w:rsid w:val="009506D5"/>
    <w:rsid w:val="00951184"/>
    <w:rsid w:val="00952160"/>
    <w:rsid w:val="00953A07"/>
    <w:rsid w:val="00954568"/>
    <w:rsid w:val="00954BA4"/>
    <w:rsid w:val="0095666B"/>
    <w:rsid w:val="009579B2"/>
    <w:rsid w:val="00957B11"/>
    <w:rsid w:val="009604CA"/>
    <w:rsid w:val="0096093E"/>
    <w:rsid w:val="009628E1"/>
    <w:rsid w:val="00962F11"/>
    <w:rsid w:val="00963597"/>
    <w:rsid w:val="00963DDC"/>
    <w:rsid w:val="00964A22"/>
    <w:rsid w:val="00964C89"/>
    <w:rsid w:val="009653E0"/>
    <w:rsid w:val="00965473"/>
    <w:rsid w:val="00965532"/>
    <w:rsid w:val="00965735"/>
    <w:rsid w:val="009662B0"/>
    <w:rsid w:val="00966483"/>
    <w:rsid w:val="009667E4"/>
    <w:rsid w:val="00971638"/>
    <w:rsid w:val="009721E2"/>
    <w:rsid w:val="009754E3"/>
    <w:rsid w:val="009760BE"/>
    <w:rsid w:val="00976C3E"/>
    <w:rsid w:val="00976FE2"/>
    <w:rsid w:val="00980713"/>
    <w:rsid w:val="00982B6E"/>
    <w:rsid w:val="00984966"/>
    <w:rsid w:val="009857B4"/>
    <w:rsid w:val="00986C52"/>
    <w:rsid w:val="00987063"/>
    <w:rsid w:val="00987226"/>
    <w:rsid w:val="00987241"/>
    <w:rsid w:val="009904B3"/>
    <w:rsid w:val="00991EC0"/>
    <w:rsid w:val="00991EFD"/>
    <w:rsid w:val="0099430C"/>
    <w:rsid w:val="00994FCC"/>
    <w:rsid w:val="0099597E"/>
    <w:rsid w:val="0099641A"/>
    <w:rsid w:val="009A154A"/>
    <w:rsid w:val="009A2E50"/>
    <w:rsid w:val="009A359D"/>
    <w:rsid w:val="009A3730"/>
    <w:rsid w:val="009A3781"/>
    <w:rsid w:val="009A3BCA"/>
    <w:rsid w:val="009A408D"/>
    <w:rsid w:val="009A4604"/>
    <w:rsid w:val="009A47D4"/>
    <w:rsid w:val="009A5420"/>
    <w:rsid w:val="009A543F"/>
    <w:rsid w:val="009A607E"/>
    <w:rsid w:val="009A71DD"/>
    <w:rsid w:val="009B069D"/>
    <w:rsid w:val="009B0BD6"/>
    <w:rsid w:val="009B2B3F"/>
    <w:rsid w:val="009B2EFB"/>
    <w:rsid w:val="009B45C3"/>
    <w:rsid w:val="009B547B"/>
    <w:rsid w:val="009B5D96"/>
    <w:rsid w:val="009B60D8"/>
    <w:rsid w:val="009B64B8"/>
    <w:rsid w:val="009C0861"/>
    <w:rsid w:val="009C0CA7"/>
    <w:rsid w:val="009C1C09"/>
    <w:rsid w:val="009C215B"/>
    <w:rsid w:val="009C284F"/>
    <w:rsid w:val="009C3752"/>
    <w:rsid w:val="009C3FAC"/>
    <w:rsid w:val="009C4BBD"/>
    <w:rsid w:val="009C58FB"/>
    <w:rsid w:val="009D0605"/>
    <w:rsid w:val="009D0ED7"/>
    <w:rsid w:val="009D3EF2"/>
    <w:rsid w:val="009D4102"/>
    <w:rsid w:val="009D53B6"/>
    <w:rsid w:val="009D5CAA"/>
    <w:rsid w:val="009D6A77"/>
    <w:rsid w:val="009D7312"/>
    <w:rsid w:val="009D75CB"/>
    <w:rsid w:val="009E1148"/>
    <w:rsid w:val="009E227A"/>
    <w:rsid w:val="009E31E6"/>
    <w:rsid w:val="009E35AF"/>
    <w:rsid w:val="009E3789"/>
    <w:rsid w:val="009E434D"/>
    <w:rsid w:val="009E4976"/>
    <w:rsid w:val="009E562F"/>
    <w:rsid w:val="009E6EE1"/>
    <w:rsid w:val="009F0FB6"/>
    <w:rsid w:val="009F24FD"/>
    <w:rsid w:val="009F2929"/>
    <w:rsid w:val="009F2C30"/>
    <w:rsid w:val="009F327F"/>
    <w:rsid w:val="009F36A8"/>
    <w:rsid w:val="009F47C6"/>
    <w:rsid w:val="009F4A14"/>
    <w:rsid w:val="009F4B64"/>
    <w:rsid w:val="009F51D2"/>
    <w:rsid w:val="009F53B2"/>
    <w:rsid w:val="009F59D3"/>
    <w:rsid w:val="009F5CCB"/>
    <w:rsid w:val="009F6275"/>
    <w:rsid w:val="009F72CF"/>
    <w:rsid w:val="009F7684"/>
    <w:rsid w:val="00A01150"/>
    <w:rsid w:val="00A013D6"/>
    <w:rsid w:val="00A02F80"/>
    <w:rsid w:val="00A0385F"/>
    <w:rsid w:val="00A03E19"/>
    <w:rsid w:val="00A043E7"/>
    <w:rsid w:val="00A05105"/>
    <w:rsid w:val="00A0647C"/>
    <w:rsid w:val="00A069E8"/>
    <w:rsid w:val="00A1079E"/>
    <w:rsid w:val="00A12129"/>
    <w:rsid w:val="00A12CCD"/>
    <w:rsid w:val="00A14250"/>
    <w:rsid w:val="00A145CF"/>
    <w:rsid w:val="00A14896"/>
    <w:rsid w:val="00A15B0E"/>
    <w:rsid w:val="00A16349"/>
    <w:rsid w:val="00A17D22"/>
    <w:rsid w:val="00A20A6E"/>
    <w:rsid w:val="00A20C62"/>
    <w:rsid w:val="00A23D1F"/>
    <w:rsid w:val="00A24207"/>
    <w:rsid w:val="00A250FF"/>
    <w:rsid w:val="00A26111"/>
    <w:rsid w:val="00A26A7B"/>
    <w:rsid w:val="00A26E4B"/>
    <w:rsid w:val="00A27E5F"/>
    <w:rsid w:val="00A32455"/>
    <w:rsid w:val="00A32620"/>
    <w:rsid w:val="00A329F4"/>
    <w:rsid w:val="00A34EA7"/>
    <w:rsid w:val="00A34ED7"/>
    <w:rsid w:val="00A34FEB"/>
    <w:rsid w:val="00A36089"/>
    <w:rsid w:val="00A3620D"/>
    <w:rsid w:val="00A3659D"/>
    <w:rsid w:val="00A36C30"/>
    <w:rsid w:val="00A40F2B"/>
    <w:rsid w:val="00A41321"/>
    <w:rsid w:val="00A418D9"/>
    <w:rsid w:val="00A41DCB"/>
    <w:rsid w:val="00A426A9"/>
    <w:rsid w:val="00A4297F"/>
    <w:rsid w:val="00A4392D"/>
    <w:rsid w:val="00A443EB"/>
    <w:rsid w:val="00A45319"/>
    <w:rsid w:val="00A45478"/>
    <w:rsid w:val="00A4731A"/>
    <w:rsid w:val="00A51DEA"/>
    <w:rsid w:val="00A51ED8"/>
    <w:rsid w:val="00A52A91"/>
    <w:rsid w:val="00A55014"/>
    <w:rsid w:val="00A552AA"/>
    <w:rsid w:val="00A5733A"/>
    <w:rsid w:val="00A57A36"/>
    <w:rsid w:val="00A614C5"/>
    <w:rsid w:val="00A61E43"/>
    <w:rsid w:val="00A61F1F"/>
    <w:rsid w:val="00A631FB"/>
    <w:rsid w:val="00A63359"/>
    <w:rsid w:val="00A64F5F"/>
    <w:rsid w:val="00A6581E"/>
    <w:rsid w:val="00A65DF4"/>
    <w:rsid w:val="00A6700F"/>
    <w:rsid w:val="00A6765E"/>
    <w:rsid w:val="00A678DB"/>
    <w:rsid w:val="00A67B46"/>
    <w:rsid w:val="00A70031"/>
    <w:rsid w:val="00A7031C"/>
    <w:rsid w:val="00A707A5"/>
    <w:rsid w:val="00A707D5"/>
    <w:rsid w:val="00A7193F"/>
    <w:rsid w:val="00A72451"/>
    <w:rsid w:val="00A72F0D"/>
    <w:rsid w:val="00A72F71"/>
    <w:rsid w:val="00A74EB6"/>
    <w:rsid w:val="00A77C19"/>
    <w:rsid w:val="00A8008E"/>
    <w:rsid w:val="00A80580"/>
    <w:rsid w:val="00A8151A"/>
    <w:rsid w:val="00A83E78"/>
    <w:rsid w:val="00A83FC5"/>
    <w:rsid w:val="00A849DA"/>
    <w:rsid w:val="00A84A22"/>
    <w:rsid w:val="00A859B7"/>
    <w:rsid w:val="00A85A57"/>
    <w:rsid w:val="00A85AC9"/>
    <w:rsid w:val="00A86301"/>
    <w:rsid w:val="00A902C1"/>
    <w:rsid w:val="00A9039F"/>
    <w:rsid w:val="00A929CC"/>
    <w:rsid w:val="00A9348D"/>
    <w:rsid w:val="00A93491"/>
    <w:rsid w:val="00A93C5F"/>
    <w:rsid w:val="00A953E3"/>
    <w:rsid w:val="00A9547F"/>
    <w:rsid w:val="00A97FD1"/>
    <w:rsid w:val="00AA06D4"/>
    <w:rsid w:val="00AA11C1"/>
    <w:rsid w:val="00AA208A"/>
    <w:rsid w:val="00AA2536"/>
    <w:rsid w:val="00AA316E"/>
    <w:rsid w:val="00AA52DC"/>
    <w:rsid w:val="00AA5588"/>
    <w:rsid w:val="00AA5C37"/>
    <w:rsid w:val="00AA63DC"/>
    <w:rsid w:val="00AA776E"/>
    <w:rsid w:val="00AA7C4C"/>
    <w:rsid w:val="00AB01EE"/>
    <w:rsid w:val="00AB0657"/>
    <w:rsid w:val="00AB17EA"/>
    <w:rsid w:val="00AB37BE"/>
    <w:rsid w:val="00AB3A8B"/>
    <w:rsid w:val="00AB3D9C"/>
    <w:rsid w:val="00AB48D7"/>
    <w:rsid w:val="00AB4EC3"/>
    <w:rsid w:val="00AB5DC3"/>
    <w:rsid w:val="00AB6096"/>
    <w:rsid w:val="00AB6795"/>
    <w:rsid w:val="00AB6D3B"/>
    <w:rsid w:val="00AB7AE4"/>
    <w:rsid w:val="00AC1422"/>
    <w:rsid w:val="00AC169B"/>
    <w:rsid w:val="00AC2060"/>
    <w:rsid w:val="00AC2862"/>
    <w:rsid w:val="00AC28AB"/>
    <w:rsid w:val="00AC3E1F"/>
    <w:rsid w:val="00AC44EC"/>
    <w:rsid w:val="00AC562E"/>
    <w:rsid w:val="00AC56B0"/>
    <w:rsid w:val="00AC6CD2"/>
    <w:rsid w:val="00AC6D28"/>
    <w:rsid w:val="00AC79DC"/>
    <w:rsid w:val="00AC7ADC"/>
    <w:rsid w:val="00AD162C"/>
    <w:rsid w:val="00AD2DA7"/>
    <w:rsid w:val="00AD2DDC"/>
    <w:rsid w:val="00AD36E8"/>
    <w:rsid w:val="00AD6A77"/>
    <w:rsid w:val="00AD6BD0"/>
    <w:rsid w:val="00AE0BFE"/>
    <w:rsid w:val="00AE283E"/>
    <w:rsid w:val="00AE302E"/>
    <w:rsid w:val="00AE3A68"/>
    <w:rsid w:val="00AE5018"/>
    <w:rsid w:val="00AE53CB"/>
    <w:rsid w:val="00AE5A2D"/>
    <w:rsid w:val="00AE5D7B"/>
    <w:rsid w:val="00AE68F2"/>
    <w:rsid w:val="00AE7357"/>
    <w:rsid w:val="00AE756C"/>
    <w:rsid w:val="00AE7E41"/>
    <w:rsid w:val="00AF108D"/>
    <w:rsid w:val="00AF2000"/>
    <w:rsid w:val="00AF38AD"/>
    <w:rsid w:val="00AF3CD7"/>
    <w:rsid w:val="00AF4397"/>
    <w:rsid w:val="00AF4971"/>
    <w:rsid w:val="00AF6251"/>
    <w:rsid w:val="00B006BE"/>
    <w:rsid w:val="00B017F8"/>
    <w:rsid w:val="00B02194"/>
    <w:rsid w:val="00B02265"/>
    <w:rsid w:val="00B02967"/>
    <w:rsid w:val="00B03247"/>
    <w:rsid w:val="00B037A8"/>
    <w:rsid w:val="00B049CE"/>
    <w:rsid w:val="00B04B76"/>
    <w:rsid w:val="00B04ECD"/>
    <w:rsid w:val="00B05835"/>
    <w:rsid w:val="00B0736D"/>
    <w:rsid w:val="00B1093C"/>
    <w:rsid w:val="00B111A7"/>
    <w:rsid w:val="00B11B0E"/>
    <w:rsid w:val="00B12D11"/>
    <w:rsid w:val="00B12F1E"/>
    <w:rsid w:val="00B13335"/>
    <w:rsid w:val="00B143A4"/>
    <w:rsid w:val="00B144C9"/>
    <w:rsid w:val="00B16015"/>
    <w:rsid w:val="00B17C3B"/>
    <w:rsid w:val="00B17E6B"/>
    <w:rsid w:val="00B20AFB"/>
    <w:rsid w:val="00B20E76"/>
    <w:rsid w:val="00B22481"/>
    <w:rsid w:val="00B226EF"/>
    <w:rsid w:val="00B22D25"/>
    <w:rsid w:val="00B23351"/>
    <w:rsid w:val="00B23719"/>
    <w:rsid w:val="00B247B0"/>
    <w:rsid w:val="00B25763"/>
    <w:rsid w:val="00B30079"/>
    <w:rsid w:val="00B305CA"/>
    <w:rsid w:val="00B31AED"/>
    <w:rsid w:val="00B33300"/>
    <w:rsid w:val="00B3352B"/>
    <w:rsid w:val="00B35509"/>
    <w:rsid w:val="00B3588D"/>
    <w:rsid w:val="00B35B63"/>
    <w:rsid w:val="00B35C8C"/>
    <w:rsid w:val="00B35FC5"/>
    <w:rsid w:val="00B368E9"/>
    <w:rsid w:val="00B37504"/>
    <w:rsid w:val="00B40265"/>
    <w:rsid w:val="00B4097E"/>
    <w:rsid w:val="00B40A7D"/>
    <w:rsid w:val="00B41551"/>
    <w:rsid w:val="00B415D4"/>
    <w:rsid w:val="00B42C9F"/>
    <w:rsid w:val="00B43060"/>
    <w:rsid w:val="00B435DE"/>
    <w:rsid w:val="00B43813"/>
    <w:rsid w:val="00B43D99"/>
    <w:rsid w:val="00B44017"/>
    <w:rsid w:val="00B44376"/>
    <w:rsid w:val="00B44FB8"/>
    <w:rsid w:val="00B47DA3"/>
    <w:rsid w:val="00B50851"/>
    <w:rsid w:val="00B50FA9"/>
    <w:rsid w:val="00B510BC"/>
    <w:rsid w:val="00B51BFF"/>
    <w:rsid w:val="00B53706"/>
    <w:rsid w:val="00B54320"/>
    <w:rsid w:val="00B54620"/>
    <w:rsid w:val="00B54E3A"/>
    <w:rsid w:val="00B5589E"/>
    <w:rsid w:val="00B56E32"/>
    <w:rsid w:val="00B60705"/>
    <w:rsid w:val="00B60F47"/>
    <w:rsid w:val="00B66F85"/>
    <w:rsid w:val="00B73515"/>
    <w:rsid w:val="00B7399E"/>
    <w:rsid w:val="00B73CD1"/>
    <w:rsid w:val="00B73F2A"/>
    <w:rsid w:val="00B75027"/>
    <w:rsid w:val="00B76FB9"/>
    <w:rsid w:val="00B77804"/>
    <w:rsid w:val="00B80C1D"/>
    <w:rsid w:val="00B8163F"/>
    <w:rsid w:val="00B84488"/>
    <w:rsid w:val="00B87317"/>
    <w:rsid w:val="00B913D1"/>
    <w:rsid w:val="00B91D2A"/>
    <w:rsid w:val="00B92D3A"/>
    <w:rsid w:val="00B934B9"/>
    <w:rsid w:val="00B93A35"/>
    <w:rsid w:val="00B93EF4"/>
    <w:rsid w:val="00B958C3"/>
    <w:rsid w:val="00B95937"/>
    <w:rsid w:val="00B9643C"/>
    <w:rsid w:val="00B97807"/>
    <w:rsid w:val="00B9783B"/>
    <w:rsid w:val="00B97F1F"/>
    <w:rsid w:val="00BA1603"/>
    <w:rsid w:val="00BA2963"/>
    <w:rsid w:val="00BA3960"/>
    <w:rsid w:val="00BA55E6"/>
    <w:rsid w:val="00BA5FDB"/>
    <w:rsid w:val="00BA6972"/>
    <w:rsid w:val="00BA6A77"/>
    <w:rsid w:val="00BA7BE2"/>
    <w:rsid w:val="00BA7ED3"/>
    <w:rsid w:val="00BB0100"/>
    <w:rsid w:val="00BB01D5"/>
    <w:rsid w:val="00BB18B3"/>
    <w:rsid w:val="00BB286F"/>
    <w:rsid w:val="00BB28DA"/>
    <w:rsid w:val="00BB2C40"/>
    <w:rsid w:val="00BB2EB8"/>
    <w:rsid w:val="00BB3375"/>
    <w:rsid w:val="00BB37C0"/>
    <w:rsid w:val="00BB3C28"/>
    <w:rsid w:val="00BB4022"/>
    <w:rsid w:val="00BB48D4"/>
    <w:rsid w:val="00BB4BA8"/>
    <w:rsid w:val="00BB58AD"/>
    <w:rsid w:val="00BB761D"/>
    <w:rsid w:val="00BB7639"/>
    <w:rsid w:val="00BC048C"/>
    <w:rsid w:val="00BC0B22"/>
    <w:rsid w:val="00BC1786"/>
    <w:rsid w:val="00BC2C0A"/>
    <w:rsid w:val="00BC2D9C"/>
    <w:rsid w:val="00BC358A"/>
    <w:rsid w:val="00BC36E7"/>
    <w:rsid w:val="00BC4AA9"/>
    <w:rsid w:val="00BC4B19"/>
    <w:rsid w:val="00BC4D16"/>
    <w:rsid w:val="00BC4EAA"/>
    <w:rsid w:val="00BC5DFD"/>
    <w:rsid w:val="00BC5F7E"/>
    <w:rsid w:val="00BC6B66"/>
    <w:rsid w:val="00BC79C6"/>
    <w:rsid w:val="00BC7B5A"/>
    <w:rsid w:val="00BD0556"/>
    <w:rsid w:val="00BD05BA"/>
    <w:rsid w:val="00BD06DE"/>
    <w:rsid w:val="00BD07F9"/>
    <w:rsid w:val="00BD0A5F"/>
    <w:rsid w:val="00BD2587"/>
    <w:rsid w:val="00BD266B"/>
    <w:rsid w:val="00BD2992"/>
    <w:rsid w:val="00BD4A11"/>
    <w:rsid w:val="00BD4BBE"/>
    <w:rsid w:val="00BD552F"/>
    <w:rsid w:val="00BD5865"/>
    <w:rsid w:val="00BD7015"/>
    <w:rsid w:val="00BE1776"/>
    <w:rsid w:val="00BE1D27"/>
    <w:rsid w:val="00BE21F5"/>
    <w:rsid w:val="00BE352F"/>
    <w:rsid w:val="00BE377C"/>
    <w:rsid w:val="00BE3B85"/>
    <w:rsid w:val="00BE4388"/>
    <w:rsid w:val="00BE46F2"/>
    <w:rsid w:val="00BE68A8"/>
    <w:rsid w:val="00BE768F"/>
    <w:rsid w:val="00BE7949"/>
    <w:rsid w:val="00BE7F7B"/>
    <w:rsid w:val="00BF1310"/>
    <w:rsid w:val="00BF16D0"/>
    <w:rsid w:val="00BF23BC"/>
    <w:rsid w:val="00BF25CA"/>
    <w:rsid w:val="00BF57D4"/>
    <w:rsid w:val="00BF6249"/>
    <w:rsid w:val="00BF7A98"/>
    <w:rsid w:val="00BF7C89"/>
    <w:rsid w:val="00C00B7A"/>
    <w:rsid w:val="00C012E9"/>
    <w:rsid w:val="00C01987"/>
    <w:rsid w:val="00C02328"/>
    <w:rsid w:val="00C02C6C"/>
    <w:rsid w:val="00C04045"/>
    <w:rsid w:val="00C05318"/>
    <w:rsid w:val="00C05A10"/>
    <w:rsid w:val="00C0612A"/>
    <w:rsid w:val="00C06C22"/>
    <w:rsid w:val="00C07236"/>
    <w:rsid w:val="00C07446"/>
    <w:rsid w:val="00C077BD"/>
    <w:rsid w:val="00C07B0F"/>
    <w:rsid w:val="00C10A59"/>
    <w:rsid w:val="00C15B73"/>
    <w:rsid w:val="00C16D2E"/>
    <w:rsid w:val="00C207CD"/>
    <w:rsid w:val="00C209AB"/>
    <w:rsid w:val="00C21D94"/>
    <w:rsid w:val="00C22636"/>
    <w:rsid w:val="00C228C2"/>
    <w:rsid w:val="00C24248"/>
    <w:rsid w:val="00C25FD1"/>
    <w:rsid w:val="00C2612F"/>
    <w:rsid w:val="00C26784"/>
    <w:rsid w:val="00C2712E"/>
    <w:rsid w:val="00C2726E"/>
    <w:rsid w:val="00C2752B"/>
    <w:rsid w:val="00C31F48"/>
    <w:rsid w:val="00C32BA7"/>
    <w:rsid w:val="00C3399B"/>
    <w:rsid w:val="00C34438"/>
    <w:rsid w:val="00C34C89"/>
    <w:rsid w:val="00C34D0C"/>
    <w:rsid w:val="00C35803"/>
    <w:rsid w:val="00C37064"/>
    <w:rsid w:val="00C37161"/>
    <w:rsid w:val="00C37756"/>
    <w:rsid w:val="00C40C65"/>
    <w:rsid w:val="00C41263"/>
    <w:rsid w:val="00C41F3F"/>
    <w:rsid w:val="00C429EF"/>
    <w:rsid w:val="00C4413D"/>
    <w:rsid w:val="00C460AF"/>
    <w:rsid w:val="00C46460"/>
    <w:rsid w:val="00C50A13"/>
    <w:rsid w:val="00C512E3"/>
    <w:rsid w:val="00C51ED5"/>
    <w:rsid w:val="00C51F5E"/>
    <w:rsid w:val="00C52F6A"/>
    <w:rsid w:val="00C5393A"/>
    <w:rsid w:val="00C54CD7"/>
    <w:rsid w:val="00C551E1"/>
    <w:rsid w:val="00C5561C"/>
    <w:rsid w:val="00C568A0"/>
    <w:rsid w:val="00C56BF6"/>
    <w:rsid w:val="00C57CF8"/>
    <w:rsid w:val="00C602B4"/>
    <w:rsid w:val="00C61311"/>
    <w:rsid w:val="00C61CBB"/>
    <w:rsid w:val="00C62211"/>
    <w:rsid w:val="00C62D68"/>
    <w:rsid w:val="00C64474"/>
    <w:rsid w:val="00C64BC7"/>
    <w:rsid w:val="00C64FB0"/>
    <w:rsid w:val="00C65A7A"/>
    <w:rsid w:val="00C660A0"/>
    <w:rsid w:val="00C66D62"/>
    <w:rsid w:val="00C67059"/>
    <w:rsid w:val="00C70331"/>
    <w:rsid w:val="00C71631"/>
    <w:rsid w:val="00C72065"/>
    <w:rsid w:val="00C7443C"/>
    <w:rsid w:val="00C7470E"/>
    <w:rsid w:val="00C74C70"/>
    <w:rsid w:val="00C75691"/>
    <w:rsid w:val="00C76BF7"/>
    <w:rsid w:val="00C773A0"/>
    <w:rsid w:val="00C77E89"/>
    <w:rsid w:val="00C80FF1"/>
    <w:rsid w:val="00C823A0"/>
    <w:rsid w:val="00C82AC2"/>
    <w:rsid w:val="00C86D31"/>
    <w:rsid w:val="00C86E02"/>
    <w:rsid w:val="00C87FB0"/>
    <w:rsid w:val="00C9055E"/>
    <w:rsid w:val="00C90B19"/>
    <w:rsid w:val="00C91381"/>
    <w:rsid w:val="00C92681"/>
    <w:rsid w:val="00C92A4B"/>
    <w:rsid w:val="00C92B5B"/>
    <w:rsid w:val="00C92BEB"/>
    <w:rsid w:val="00C9727A"/>
    <w:rsid w:val="00CA19DA"/>
    <w:rsid w:val="00CA2D23"/>
    <w:rsid w:val="00CA2E78"/>
    <w:rsid w:val="00CA2F08"/>
    <w:rsid w:val="00CA45A3"/>
    <w:rsid w:val="00CA464B"/>
    <w:rsid w:val="00CA4743"/>
    <w:rsid w:val="00CA4A01"/>
    <w:rsid w:val="00CA5992"/>
    <w:rsid w:val="00CA68A1"/>
    <w:rsid w:val="00CA6DB0"/>
    <w:rsid w:val="00CA7892"/>
    <w:rsid w:val="00CB1A22"/>
    <w:rsid w:val="00CB2148"/>
    <w:rsid w:val="00CB21A7"/>
    <w:rsid w:val="00CB2A77"/>
    <w:rsid w:val="00CB2D41"/>
    <w:rsid w:val="00CB68E1"/>
    <w:rsid w:val="00CC07C1"/>
    <w:rsid w:val="00CC0BFA"/>
    <w:rsid w:val="00CC0C4F"/>
    <w:rsid w:val="00CC10EB"/>
    <w:rsid w:val="00CC11C1"/>
    <w:rsid w:val="00CC12B6"/>
    <w:rsid w:val="00CC1985"/>
    <w:rsid w:val="00CC2AB9"/>
    <w:rsid w:val="00CC2CBF"/>
    <w:rsid w:val="00CC3F25"/>
    <w:rsid w:val="00CC49DD"/>
    <w:rsid w:val="00CC6CAD"/>
    <w:rsid w:val="00CC74FE"/>
    <w:rsid w:val="00CD05B2"/>
    <w:rsid w:val="00CD100F"/>
    <w:rsid w:val="00CD1B29"/>
    <w:rsid w:val="00CD2E85"/>
    <w:rsid w:val="00CD304C"/>
    <w:rsid w:val="00CD3C0E"/>
    <w:rsid w:val="00CD3D70"/>
    <w:rsid w:val="00CD435F"/>
    <w:rsid w:val="00CD48A1"/>
    <w:rsid w:val="00CD4B93"/>
    <w:rsid w:val="00CD4C30"/>
    <w:rsid w:val="00CD55B5"/>
    <w:rsid w:val="00CD5C4E"/>
    <w:rsid w:val="00CD62CF"/>
    <w:rsid w:val="00CD69CC"/>
    <w:rsid w:val="00CE0628"/>
    <w:rsid w:val="00CE0C38"/>
    <w:rsid w:val="00CE154E"/>
    <w:rsid w:val="00CE30F3"/>
    <w:rsid w:val="00CE37C0"/>
    <w:rsid w:val="00CE55F9"/>
    <w:rsid w:val="00CE7532"/>
    <w:rsid w:val="00CF0490"/>
    <w:rsid w:val="00CF10DC"/>
    <w:rsid w:val="00CF13BD"/>
    <w:rsid w:val="00CF1E28"/>
    <w:rsid w:val="00CF3921"/>
    <w:rsid w:val="00CF393B"/>
    <w:rsid w:val="00CF3E6B"/>
    <w:rsid w:val="00CF571D"/>
    <w:rsid w:val="00CF586C"/>
    <w:rsid w:val="00CF682B"/>
    <w:rsid w:val="00CF6A05"/>
    <w:rsid w:val="00CF75FA"/>
    <w:rsid w:val="00CF7D95"/>
    <w:rsid w:val="00D01993"/>
    <w:rsid w:val="00D01DFE"/>
    <w:rsid w:val="00D01EC1"/>
    <w:rsid w:val="00D02142"/>
    <w:rsid w:val="00D0363A"/>
    <w:rsid w:val="00D04368"/>
    <w:rsid w:val="00D04C33"/>
    <w:rsid w:val="00D05EA6"/>
    <w:rsid w:val="00D0644F"/>
    <w:rsid w:val="00D065C6"/>
    <w:rsid w:val="00D07FFE"/>
    <w:rsid w:val="00D11C02"/>
    <w:rsid w:val="00D1295A"/>
    <w:rsid w:val="00D135EE"/>
    <w:rsid w:val="00D136FC"/>
    <w:rsid w:val="00D13FFA"/>
    <w:rsid w:val="00D1474F"/>
    <w:rsid w:val="00D14D4E"/>
    <w:rsid w:val="00D15B0D"/>
    <w:rsid w:val="00D1607C"/>
    <w:rsid w:val="00D20420"/>
    <w:rsid w:val="00D20564"/>
    <w:rsid w:val="00D211B7"/>
    <w:rsid w:val="00D22433"/>
    <w:rsid w:val="00D23537"/>
    <w:rsid w:val="00D23A58"/>
    <w:rsid w:val="00D24BF5"/>
    <w:rsid w:val="00D24E63"/>
    <w:rsid w:val="00D24EC9"/>
    <w:rsid w:val="00D254C9"/>
    <w:rsid w:val="00D266D6"/>
    <w:rsid w:val="00D27054"/>
    <w:rsid w:val="00D27800"/>
    <w:rsid w:val="00D31767"/>
    <w:rsid w:val="00D32370"/>
    <w:rsid w:val="00D324A0"/>
    <w:rsid w:val="00D3601B"/>
    <w:rsid w:val="00D378B3"/>
    <w:rsid w:val="00D37971"/>
    <w:rsid w:val="00D379A7"/>
    <w:rsid w:val="00D37F97"/>
    <w:rsid w:val="00D40097"/>
    <w:rsid w:val="00D400F6"/>
    <w:rsid w:val="00D40F91"/>
    <w:rsid w:val="00D41F40"/>
    <w:rsid w:val="00D4205C"/>
    <w:rsid w:val="00D4218C"/>
    <w:rsid w:val="00D42853"/>
    <w:rsid w:val="00D42C0F"/>
    <w:rsid w:val="00D42EF1"/>
    <w:rsid w:val="00D434C8"/>
    <w:rsid w:val="00D43959"/>
    <w:rsid w:val="00D43E83"/>
    <w:rsid w:val="00D45CB6"/>
    <w:rsid w:val="00D45EA4"/>
    <w:rsid w:val="00D47C72"/>
    <w:rsid w:val="00D50070"/>
    <w:rsid w:val="00D5007C"/>
    <w:rsid w:val="00D51C6D"/>
    <w:rsid w:val="00D525B0"/>
    <w:rsid w:val="00D52A1D"/>
    <w:rsid w:val="00D53171"/>
    <w:rsid w:val="00D5391E"/>
    <w:rsid w:val="00D54478"/>
    <w:rsid w:val="00D561D0"/>
    <w:rsid w:val="00D5716B"/>
    <w:rsid w:val="00D60809"/>
    <w:rsid w:val="00D61334"/>
    <w:rsid w:val="00D6153A"/>
    <w:rsid w:val="00D61777"/>
    <w:rsid w:val="00D6251F"/>
    <w:rsid w:val="00D6282D"/>
    <w:rsid w:val="00D6283E"/>
    <w:rsid w:val="00D62983"/>
    <w:rsid w:val="00D62F96"/>
    <w:rsid w:val="00D631B6"/>
    <w:rsid w:val="00D63698"/>
    <w:rsid w:val="00D63968"/>
    <w:rsid w:val="00D63CCB"/>
    <w:rsid w:val="00D66223"/>
    <w:rsid w:val="00D66840"/>
    <w:rsid w:val="00D67090"/>
    <w:rsid w:val="00D6727A"/>
    <w:rsid w:val="00D67863"/>
    <w:rsid w:val="00D67B40"/>
    <w:rsid w:val="00D67FD9"/>
    <w:rsid w:val="00D700F3"/>
    <w:rsid w:val="00D70375"/>
    <w:rsid w:val="00D70875"/>
    <w:rsid w:val="00D7089D"/>
    <w:rsid w:val="00D70D39"/>
    <w:rsid w:val="00D72D0D"/>
    <w:rsid w:val="00D739AD"/>
    <w:rsid w:val="00D73B34"/>
    <w:rsid w:val="00D75672"/>
    <w:rsid w:val="00D75A76"/>
    <w:rsid w:val="00D76226"/>
    <w:rsid w:val="00D76CFB"/>
    <w:rsid w:val="00D76FF2"/>
    <w:rsid w:val="00D77D20"/>
    <w:rsid w:val="00D80400"/>
    <w:rsid w:val="00D812A7"/>
    <w:rsid w:val="00D81D67"/>
    <w:rsid w:val="00D82E82"/>
    <w:rsid w:val="00D8310D"/>
    <w:rsid w:val="00D8333E"/>
    <w:rsid w:val="00D83D40"/>
    <w:rsid w:val="00D875E8"/>
    <w:rsid w:val="00D876E6"/>
    <w:rsid w:val="00D901BE"/>
    <w:rsid w:val="00D904FE"/>
    <w:rsid w:val="00D90C35"/>
    <w:rsid w:val="00D91ED1"/>
    <w:rsid w:val="00D923DD"/>
    <w:rsid w:val="00D929E4"/>
    <w:rsid w:val="00D92E6F"/>
    <w:rsid w:val="00D935F6"/>
    <w:rsid w:val="00D9413C"/>
    <w:rsid w:val="00D9535D"/>
    <w:rsid w:val="00D96FA3"/>
    <w:rsid w:val="00DA0713"/>
    <w:rsid w:val="00DA0821"/>
    <w:rsid w:val="00DA086A"/>
    <w:rsid w:val="00DA149C"/>
    <w:rsid w:val="00DA2608"/>
    <w:rsid w:val="00DA2B72"/>
    <w:rsid w:val="00DA487E"/>
    <w:rsid w:val="00DA6E0C"/>
    <w:rsid w:val="00DA7533"/>
    <w:rsid w:val="00DB0070"/>
    <w:rsid w:val="00DB009D"/>
    <w:rsid w:val="00DB3F1F"/>
    <w:rsid w:val="00DB4745"/>
    <w:rsid w:val="00DB687F"/>
    <w:rsid w:val="00DB6FE7"/>
    <w:rsid w:val="00DB7E63"/>
    <w:rsid w:val="00DC0D04"/>
    <w:rsid w:val="00DC1097"/>
    <w:rsid w:val="00DC234D"/>
    <w:rsid w:val="00DC26A4"/>
    <w:rsid w:val="00DC28B9"/>
    <w:rsid w:val="00DC2A75"/>
    <w:rsid w:val="00DC353E"/>
    <w:rsid w:val="00DC3FBA"/>
    <w:rsid w:val="00DC412A"/>
    <w:rsid w:val="00DC44E3"/>
    <w:rsid w:val="00DC5365"/>
    <w:rsid w:val="00DC68C7"/>
    <w:rsid w:val="00DC6A2B"/>
    <w:rsid w:val="00DD0A7E"/>
    <w:rsid w:val="00DD1879"/>
    <w:rsid w:val="00DD195E"/>
    <w:rsid w:val="00DD1BF2"/>
    <w:rsid w:val="00DD218C"/>
    <w:rsid w:val="00DD2A92"/>
    <w:rsid w:val="00DD2B26"/>
    <w:rsid w:val="00DD2EE2"/>
    <w:rsid w:val="00DD38A6"/>
    <w:rsid w:val="00DD4043"/>
    <w:rsid w:val="00DD4BBE"/>
    <w:rsid w:val="00DD6121"/>
    <w:rsid w:val="00DD6611"/>
    <w:rsid w:val="00DD7907"/>
    <w:rsid w:val="00DE0206"/>
    <w:rsid w:val="00DE0D56"/>
    <w:rsid w:val="00DE0D82"/>
    <w:rsid w:val="00DE0EFD"/>
    <w:rsid w:val="00DE14F8"/>
    <w:rsid w:val="00DE163D"/>
    <w:rsid w:val="00DE1669"/>
    <w:rsid w:val="00DE17D5"/>
    <w:rsid w:val="00DE3FFB"/>
    <w:rsid w:val="00DE414D"/>
    <w:rsid w:val="00DE437F"/>
    <w:rsid w:val="00DE582F"/>
    <w:rsid w:val="00DE7E7D"/>
    <w:rsid w:val="00DF088E"/>
    <w:rsid w:val="00DF101C"/>
    <w:rsid w:val="00DF1924"/>
    <w:rsid w:val="00DF192C"/>
    <w:rsid w:val="00DF2D5F"/>
    <w:rsid w:val="00DF5A60"/>
    <w:rsid w:val="00DF64E6"/>
    <w:rsid w:val="00E02E1A"/>
    <w:rsid w:val="00E03415"/>
    <w:rsid w:val="00E03F9E"/>
    <w:rsid w:val="00E040BB"/>
    <w:rsid w:val="00E050DC"/>
    <w:rsid w:val="00E052A6"/>
    <w:rsid w:val="00E0727A"/>
    <w:rsid w:val="00E10790"/>
    <w:rsid w:val="00E11133"/>
    <w:rsid w:val="00E11624"/>
    <w:rsid w:val="00E11B28"/>
    <w:rsid w:val="00E13AF3"/>
    <w:rsid w:val="00E14E4C"/>
    <w:rsid w:val="00E151CF"/>
    <w:rsid w:val="00E1534E"/>
    <w:rsid w:val="00E1568B"/>
    <w:rsid w:val="00E17D6C"/>
    <w:rsid w:val="00E20DBC"/>
    <w:rsid w:val="00E20DFB"/>
    <w:rsid w:val="00E21698"/>
    <w:rsid w:val="00E21D3F"/>
    <w:rsid w:val="00E22A40"/>
    <w:rsid w:val="00E23B69"/>
    <w:rsid w:val="00E23C32"/>
    <w:rsid w:val="00E23DC9"/>
    <w:rsid w:val="00E250EF"/>
    <w:rsid w:val="00E25CD2"/>
    <w:rsid w:val="00E2665F"/>
    <w:rsid w:val="00E277CD"/>
    <w:rsid w:val="00E27822"/>
    <w:rsid w:val="00E300B9"/>
    <w:rsid w:val="00E308CA"/>
    <w:rsid w:val="00E30ED5"/>
    <w:rsid w:val="00E30F36"/>
    <w:rsid w:val="00E322D0"/>
    <w:rsid w:val="00E33821"/>
    <w:rsid w:val="00E345AD"/>
    <w:rsid w:val="00E35A9A"/>
    <w:rsid w:val="00E36A5F"/>
    <w:rsid w:val="00E36A83"/>
    <w:rsid w:val="00E36A98"/>
    <w:rsid w:val="00E36CB7"/>
    <w:rsid w:val="00E40BC3"/>
    <w:rsid w:val="00E4102B"/>
    <w:rsid w:val="00E423CD"/>
    <w:rsid w:val="00E42609"/>
    <w:rsid w:val="00E43046"/>
    <w:rsid w:val="00E43F6C"/>
    <w:rsid w:val="00E4466F"/>
    <w:rsid w:val="00E45619"/>
    <w:rsid w:val="00E47131"/>
    <w:rsid w:val="00E47553"/>
    <w:rsid w:val="00E53479"/>
    <w:rsid w:val="00E55708"/>
    <w:rsid w:val="00E557E9"/>
    <w:rsid w:val="00E56300"/>
    <w:rsid w:val="00E57219"/>
    <w:rsid w:val="00E57A6A"/>
    <w:rsid w:val="00E60B90"/>
    <w:rsid w:val="00E61B3D"/>
    <w:rsid w:val="00E62B09"/>
    <w:rsid w:val="00E63171"/>
    <w:rsid w:val="00E64A47"/>
    <w:rsid w:val="00E659D4"/>
    <w:rsid w:val="00E66CF2"/>
    <w:rsid w:val="00E66D11"/>
    <w:rsid w:val="00E67913"/>
    <w:rsid w:val="00E67E5C"/>
    <w:rsid w:val="00E7138C"/>
    <w:rsid w:val="00E71DEB"/>
    <w:rsid w:val="00E75C9C"/>
    <w:rsid w:val="00E76D10"/>
    <w:rsid w:val="00E806FB"/>
    <w:rsid w:val="00E81303"/>
    <w:rsid w:val="00E81401"/>
    <w:rsid w:val="00E830C3"/>
    <w:rsid w:val="00E843D1"/>
    <w:rsid w:val="00E85615"/>
    <w:rsid w:val="00E85FF7"/>
    <w:rsid w:val="00E861A9"/>
    <w:rsid w:val="00E86B15"/>
    <w:rsid w:val="00E90640"/>
    <w:rsid w:val="00E92791"/>
    <w:rsid w:val="00E92975"/>
    <w:rsid w:val="00E92CD3"/>
    <w:rsid w:val="00E93D7D"/>
    <w:rsid w:val="00E9457B"/>
    <w:rsid w:val="00E95600"/>
    <w:rsid w:val="00E95738"/>
    <w:rsid w:val="00E9586C"/>
    <w:rsid w:val="00E95B5A"/>
    <w:rsid w:val="00E963A1"/>
    <w:rsid w:val="00EA0494"/>
    <w:rsid w:val="00EA0B5A"/>
    <w:rsid w:val="00EA1212"/>
    <w:rsid w:val="00EA1C1C"/>
    <w:rsid w:val="00EA298F"/>
    <w:rsid w:val="00EA2DD0"/>
    <w:rsid w:val="00EA4688"/>
    <w:rsid w:val="00EA4A43"/>
    <w:rsid w:val="00EA4C55"/>
    <w:rsid w:val="00EA4D44"/>
    <w:rsid w:val="00EA5E5E"/>
    <w:rsid w:val="00EA60B8"/>
    <w:rsid w:val="00EA6100"/>
    <w:rsid w:val="00EB0BDF"/>
    <w:rsid w:val="00EB1520"/>
    <w:rsid w:val="00EB210F"/>
    <w:rsid w:val="00EB2309"/>
    <w:rsid w:val="00EB2351"/>
    <w:rsid w:val="00EB3F3D"/>
    <w:rsid w:val="00EB4244"/>
    <w:rsid w:val="00EB4EA4"/>
    <w:rsid w:val="00EB5465"/>
    <w:rsid w:val="00EB5FB7"/>
    <w:rsid w:val="00EB5FFE"/>
    <w:rsid w:val="00EB6421"/>
    <w:rsid w:val="00EB7423"/>
    <w:rsid w:val="00EB7F95"/>
    <w:rsid w:val="00EC06AD"/>
    <w:rsid w:val="00EC113A"/>
    <w:rsid w:val="00EC20F9"/>
    <w:rsid w:val="00EC2B15"/>
    <w:rsid w:val="00EC40B0"/>
    <w:rsid w:val="00EC56B8"/>
    <w:rsid w:val="00EC586E"/>
    <w:rsid w:val="00EC6B02"/>
    <w:rsid w:val="00EC6EAE"/>
    <w:rsid w:val="00EC75A5"/>
    <w:rsid w:val="00EC7A06"/>
    <w:rsid w:val="00ED0BCD"/>
    <w:rsid w:val="00ED1BA1"/>
    <w:rsid w:val="00ED30ED"/>
    <w:rsid w:val="00ED3ADE"/>
    <w:rsid w:val="00ED3BAE"/>
    <w:rsid w:val="00ED3C60"/>
    <w:rsid w:val="00ED4052"/>
    <w:rsid w:val="00ED4FEC"/>
    <w:rsid w:val="00ED62B8"/>
    <w:rsid w:val="00ED6562"/>
    <w:rsid w:val="00ED68E4"/>
    <w:rsid w:val="00EE027A"/>
    <w:rsid w:val="00EE030B"/>
    <w:rsid w:val="00EE03B9"/>
    <w:rsid w:val="00EE11FE"/>
    <w:rsid w:val="00EE2108"/>
    <w:rsid w:val="00EE2695"/>
    <w:rsid w:val="00EE296B"/>
    <w:rsid w:val="00EE2BEA"/>
    <w:rsid w:val="00EE2E15"/>
    <w:rsid w:val="00EE3E12"/>
    <w:rsid w:val="00EE7472"/>
    <w:rsid w:val="00EE7A0B"/>
    <w:rsid w:val="00EE7D4F"/>
    <w:rsid w:val="00EF04F1"/>
    <w:rsid w:val="00EF1950"/>
    <w:rsid w:val="00EF1A23"/>
    <w:rsid w:val="00EF4901"/>
    <w:rsid w:val="00EF5F7C"/>
    <w:rsid w:val="00EF6366"/>
    <w:rsid w:val="00F00179"/>
    <w:rsid w:val="00F0179B"/>
    <w:rsid w:val="00F021C8"/>
    <w:rsid w:val="00F02ED4"/>
    <w:rsid w:val="00F0464A"/>
    <w:rsid w:val="00F053FA"/>
    <w:rsid w:val="00F05D43"/>
    <w:rsid w:val="00F0673A"/>
    <w:rsid w:val="00F06B3D"/>
    <w:rsid w:val="00F07017"/>
    <w:rsid w:val="00F076AF"/>
    <w:rsid w:val="00F10655"/>
    <w:rsid w:val="00F112AD"/>
    <w:rsid w:val="00F11417"/>
    <w:rsid w:val="00F1186C"/>
    <w:rsid w:val="00F11E7D"/>
    <w:rsid w:val="00F122D1"/>
    <w:rsid w:val="00F12803"/>
    <w:rsid w:val="00F13DF1"/>
    <w:rsid w:val="00F15000"/>
    <w:rsid w:val="00F16634"/>
    <w:rsid w:val="00F16966"/>
    <w:rsid w:val="00F17326"/>
    <w:rsid w:val="00F204B7"/>
    <w:rsid w:val="00F20BF0"/>
    <w:rsid w:val="00F22B26"/>
    <w:rsid w:val="00F22B68"/>
    <w:rsid w:val="00F251C2"/>
    <w:rsid w:val="00F25CF6"/>
    <w:rsid w:val="00F2678B"/>
    <w:rsid w:val="00F26DD6"/>
    <w:rsid w:val="00F26ED0"/>
    <w:rsid w:val="00F26F63"/>
    <w:rsid w:val="00F270C2"/>
    <w:rsid w:val="00F272CD"/>
    <w:rsid w:val="00F27A29"/>
    <w:rsid w:val="00F27A60"/>
    <w:rsid w:val="00F27DF1"/>
    <w:rsid w:val="00F306EC"/>
    <w:rsid w:val="00F316A0"/>
    <w:rsid w:val="00F317B8"/>
    <w:rsid w:val="00F321DC"/>
    <w:rsid w:val="00F32DF7"/>
    <w:rsid w:val="00F33330"/>
    <w:rsid w:val="00F336DA"/>
    <w:rsid w:val="00F338BA"/>
    <w:rsid w:val="00F33A43"/>
    <w:rsid w:val="00F34303"/>
    <w:rsid w:val="00F36005"/>
    <w:rsid w:val="00F363CC"/>
    <w:rsid w:val="00F369B2"/>
    <w:rsid w:val="00F37053"/>
    <w:rsid w:val="00F40A66"/>
    <w:rsid w:val="00F42AC4"/>
    <w:rsid w:val="00F44DAF"/>
    <w:rsid w:val="00F45186"/>
    <w:rsid w:val="00F45915"/>
    <w:rsid w:val="00F47562"/>
    <w:rsid w:val="00F47903"/>
    <w:rsid w:val="00F47CAD"/>
    <w:rsid w:val="00F53684"/>
    <w:rsid w:val="00F53BBF"/>
    <w:rsid w:val="00F54ADE"/>
    <w:rsid w:val="00F5542E"/>
    <w:rsid w:val="00F55C4F"/>
    <w:rsid w:val="00F577AF"/>
    <w:rsid w:val="00F57F0D"/>
    <w:rsid w:val="00F60210"/>
    <w:rsid w:val="00F60791"/>
    <w:rsid w:val="00F615B1"/>
    <w:rsid w:val="00F627C7"/>
    <w:rsid w:val="00F634AD"/>
    <w:rsid w:val="00F65676"/>
    <w:rsid w:val="00F667D2"/>
    <w:rsid w:val="00F67BC5"/>
    <w:rsid w:val="00F67D2B"/>
    <w:rsid w:val="00F70820"/>
    <w:rsid w:val="00F712E4"/>
    <w:rsid w:val="00F728C7"/>
    <w:rsid w:val="00F7303B"/>
    <w:rsid w:val="00F75155"/>
    <w:rsid w:val="00F75334"/>
    <w:rsid w:val="00F75D72"/>
    <w:rsid w:val="00F77068"/>
    <w:rsid w:val="00F80234"/>
    <w:rsid w:val="00F804D2"/>
    <w:rsid w:val="00F80B03"/>
    <w:rsid w:val="00F80D15"/>
    <w:rsid w:val="00F80D93"/>
    <w:rsid w:val="00F84F6A"/>
    <w:rsid w:val="00F850AB"/>
    <w:rsid w:val="00F85EBD"/>
    <w:rsid w:val="00F85F29"/>
    <w:rsid w:val="00F86766"/>
    <w:rsid w:val="00F86A69"/>
    <w:rsid w:val="00F87C38"/>
    <w:rsid w:val="00F921E1"/>
    <w:rsid w:val="00F921FA"/>
    <w:rsid w:val="00F9384B"/>
    <w:rsid w:val="00F94D47"/>
    <w:rsid w:val="00F95950"/>
    <w:rsid w:val="00F95D60"/>
    <w:rsid w:val="00F962B1"/>
    <w:rsid w:val="00F969D1"/>
    <w:rsid w:val="00F96E5B"/>
    <w:rsid w:val="00F97817"/>
    <w:rsid w:val="00F97959"/>
    <w:rsid w:val="00F97D80"/>
    <w:rsid w:val="00F97FBA"/>
    <w:rsid w:val="00FA0411"/>
    <w:rsid w:val="00FA0AED"/>
    <w:rsid w:val="00FA0FCA"/>
    <w:rsid w:val="00FA1260"/>
    <w:rsid w:val="00FA19DE"/>
    <w:rsid w:val="00FA2B48"/>
    <w:rsid w:val="00FA2F0E"/>
    <w:rsid w:val="00FA4345"/>
    <w:rsid w:val="00FA497D"/>
    <w:rsid w:val="00FA5226"/>
    <w:rsid w:val="00FA6D78"/>
    <w:rsid w:val="00FA72AF"/>
    <w:rsid w:val="00FB0AF5"/>
    <w:rsid w:val="00FB1B67"/>
    <w:rsid w:val="00FB25E1"/>
    <w:rsid w:val="00FB3047"/>
    <w:rsid w:val="00FB3542"/>
    <w:rsid w:val="00FB364B"/>
    <w:rsid w:val="00FB3D02"/>
    <w:rsid w:val="00FB5131"/>
    <w:rsid w:val="00FB57EE"/>
    <w:rsid w:val="00FB5D36"/>
    <w:rsid w:val="00FB5E64"/>
    <w:rsid w:val="00FB7F3D"/>
    <w:rsid w:val="00FC0C63"/>
    <w:rsid w:val="00FC173D"/>
    <w:rsid w:val="00FC1F5D"/>
    <w:rsid w:val="00FC3310"/>
    <w:rsid w:val="00FC6126"/>
    <w:rsid w:val="00FC74C2"/>
    <w:rsid w:val="00FC78BC"/>
    <w:rsid w:val="00FD0C9D"/>
    <w:rsid w:val="00FD1CD3"/>
    <w:rsid w:val="00FD36CD"/>
    <w:rsid w:val="00FD4FA1"/>
    <w:rsid w:val="00FD5600"/>
    <w:rsid w:val="00FD69A7"/>
    <w:rsid w:val="00FD7201"/>
    <w:rsid w:val="00FE0098"/>
    <w:rsid w:val="00FE30D6"/>
    <w:rsid w:val="00FE461A"/>
    <w:rsid w:val="00FE4A0C"/>
    <w:rsid w:val="00FE4D08"/>
    <w:rsid w:val="00FE735F"/>
    <w:rsid w:val="00FF026A"/>
    <w:rsid w:val="00FF0BC1"/>
    <w:rsid w:val="00FF19D9"/>
    <w:rsid w:val="00FF28E0"/>
    <w:rsid w:val="00FF307C"/>
    <w:rsid w:val="00FF4352"/>
    <w:rsid w:val="00FF446D"/>
    <w:rsid w:val="00FF4F06"/>
    <w:rsid w:val="00FF6998"/>
    <w:rsid w:val="00FF6D3A"/>
    <w:rsid w:val="00FF721A"/>
    <w:rsid w:val="00FF780B"/>
    <w:rsid w:val="00FF7D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3638A"/>
  <w15:docId w15:val="{BDE62B76-6781-43F1-8BC2-DCBD99F9C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963"/>
  </w:style>
  <w:style w:type="paragraph" w:styleId="2">
    <w:name w:val="heading 2"/>
    <w:basedOn w:val="a"/>
    <w:link w:val="20"/>
    <w:qFormat/>
    <w:rsid w:val="007447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2B410A"/>
    <w:pPr>
      <w:widowControl w:val="0"/>
      <w:suppressAutoHyphens/>
      <w:autoSpaceDE w:val="0"/>
      <w:autoSpaceDN w:val="0"/>
      <w:spacing w:after="0" w:line="240" w:lineRule="auto"/>
      <w:textAlignment w:val="baseline"/>
    </w:pPr>
    <w:rPr>
      <w:rFonts w:ascii="Arial" w:eastAsia="Times New Roman" w:hAnsi="Arial" w:cs="Arial"/>
      <w:sz w:val="20"/>
      <w:szCs w:val="20"/>
      <w:lang w:eastAsia="ar-SA"/>
    </w:rPr>
  </w:style>
  <w:style w:type="paragraph" w:customStyle="1" w:styleId="1">
    <w:name w:val="Обычный1"/>
    <w:rsid w:val="002B410A"/>
    <w:pPr>
      <w:spacing w:after="0" w:line="240" w:lineRule="auto"/>
    </w:pPr>
    <w:rPr>
      <w:rFonts w:ascii="Times New Roman" w:eastAsia="Times New Roman" w:hAnsi="Times New Roman" w:cs="Times New Roman"/>
      <w:snapToGrid w:val="0"/>
      <w:sz w:val="20"/>
      <w:szCs w:val="20"/>
    </w:rPr>
  </w:style>
  <w:style w:type="paragraph" w:customStyle="1" w:styleId="ConsPlusNormal">
    <w:name w:val="ConsPlusNormal"/>
    <w:rsid w:val="005C3628"/>
    <w:pPr>
      <w:widowControl w:val="0"/>
      <w:autoSpaceDE w:val="0"/>
      <w:autoSpaceDN w:val="0"/>
      <w:spacing w:after="0" w:line="240" w:lineRule="auto"/>
    </w:pPr>
    <w:rPr>
      <w:rFonts w:ascii="Calibri" w:eastAsia="Times New Roman" w:hAnsi="Calibri" w:cs="Calibri"/>
      <w:szCs w:val="20"/>
    </w:rPr>
  </w:style>
  <w:style w:type="paragraph" w:styleId="a3">
    <w:name w:val="List Paragraph"/>
    <w:basedOn w:val="a"/>
    <w:link w:val="a4"/>
    <w:uiPriority w:val="34"/>
    <w:qFormat/>
    <w:rsid w:val="005C3628"/>
    <w:pPr>
      <w:ind w:left="720"/>
      <w:contextualSpacing/>
    </w:pPr>
  </w:style>
  <w:style w:type="paragraph" w:styleId="a5">
    <w:name w:val="Normal (Web)"/>
    <w:aliases w:val="Обычный (Web)1,Обычный (веб) Знак1,Обычный (веб) Знак Знак,Обычный (Web),Знак Знак"/>
    <w:basedOn w:val="a"/>
    <w:link w:val="a6"/>
    <w:qFormat/>
    <w:rsid w:val="00671B9F"/>
    <w:pPr>
      <w:spacing w:before="100" w:beforeAutospacing="1" w:after="100" w:afterAutospacing="1" w:line="240" w:lineRule="auto"/>
    </w:pPr>
    <w:rPr>
      <w:rFonts w:ascii="Arial" w:eastAsia="Calibri" w:hAnsi="Arial" w:cs="Arial"/>
      <w:color w:val="000000"/>
      <w:sz w:val="20"/>
      <w:szCs w:val="20"/>
    </w:rPr>
  </w:style>
  <w:style w:type="character" w:customStyle="1" w:styleId="FontStyle12">
    <w:name w:val="Font Style12"/>
    <w:rsid w:val="00770A34"/>
    <w:rPr>
      <w:rFonts w:ascii="Times New Roman" w:hAnsi="Times New Roman" w:cs="Times New Roman"/>
      <w:i/>
      <w:iCs/>
      <w:color w:val="000000"/>
      <w:sz w:val="24"/>
      <w:szCs w:val="24"/>
    </w:rPr>
  </w:style>
  <w:style w:type="character" w:customStyle="1" w:styleId="FontStyle14">
    <w:name w:val="Font Style14"/>
    <w:uiPriority w:val="99"/>
    <w:rsid w:val="00770A34"/>
    <w:rPr>
      <w:rFonts w:ascii="Times New Roman" w:hAnsi="Times New Roman" w:cs="Times New Roman"/>
      <w:color w:val="000000"/>
      <w:sz w:val="24"/>
      <w:szCs w:val="24"/>
    </w:rPr>
  </w:style>
  <w:style w:type="paragraph" w:customStyle="1" w:styleId="ConsPlusTitle">
    <w:name w:val="ConsPlusTitle"/>
    <w:rsid w:val="00F67BC5"/>
    <w:pPr>
      <w:widowControl w:val="0"/>
      <w:autoSpaceDE w:val="0"/>
      <w:autoSpaceDN w:val="0"/>
      <w:spacing w:after="0" w:line="240" w:lineRule="auto"/>
    </w:pPr>
    <w:rPr>
      <w:rFonts w:ascii="Calibri" w:eastAsia="Times New Roman" w:hAnsi="Calibri" w:cs="Calibri"/>
      <w:b/>
      <w:szCs w:val="20"/>
    </w:rPr>
  </w:style>
  <w:style w:type="character" w:customStyle="1" w:styleId="20">
    <w:name w:val="Заголовок 2 Знак"/>
    <w:basedOn w:val="a0"/>
    <w:link w:val="2"/>
    <w:rsid w:val="007447F3"/>
    <w:rPr>
      <w:rFonts w:ascii="Times New Roman" w:eastAsia="Times New Roman" w:hAnsi="Times New Roman" w:cs="Times New Roman"/>
      <w:b/>
      <w:bCs/>
      <w:sz w:val="36"/>
      <w:szCs w:val="36"/>
    </w:rPr>
  </w:style>
  <w:style w:type="paragraph" w:styleId="a7">
    <w:name w:val="No Spacing"/>
    <w:uiPriority w:val="1"/>
    <w:qFormat/>
    <w:rsid w:val="00303B47"/>
    <w:pPr>
      <w:spacing w:after="0" w:line="240" w:lineRule="auto"/>
    </w:pPr>
    <w:rPr>
      <w:rFonts w:eastAsiaTheme="minorHAnsi"/>
    </w:rPr>
  </w:style>
  <w:style w:type="paragraph" w:customStyle="1" w:styleId="21">
    <w:name w:val="Обычный2"/>
    <w:rsid w:val="00A9547F"/>
    <w:pPr>
      <w:spacing w:after="0" w:line="240" w:lineRule="auto"/>
    </w:pPr>
    <w:rPr>
      <w:rFonts w:ascii="Times New Roman" w:eastAsia="Times New Roman" w:hAnsi="Times New Roman" w:cs="Times New Roman"/>
      <w:snapToGrid w:val="0"/>
      <w:sz w:val="20"/>
      <w:szCs w:val="20"/>
    </w:rPr>
  </w:style>
  <w:style w:type="character" w:customStyle="1" w:styleId="a4">
    <w:name w:val="Абзац списка Знак"/>
    <w:link w:val="a3"/>
    <w:uiPriority w:val="34"/>
    <w:locked/>
    <w:rsid w:val="00423339"/>
  </w:style>
  <w:style w:type="paragraph" w:styleId="3">
    <w:name w:val="Body Text 3"/>
    <w:basedOn w:val="a"/>
    <w:link w:val="30"/>
    <w:uiPriority w:val="99"/>
    <w:rsid w:val="00423339"/>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uiPriority w:val="99"/>
    <w:rsid w:val="00423339"/>
    <w:rPr>
      <w:rFonts w:ascii="Times New Roman" w:eastAsia="Times New Roman" w:hAnsi="Times New Roman" w:cs="Times New Roman"/>
      <w:sz w:val="16"/>
      <w:szCs w:val="16"/>
    </w:rPr>
  </w:style>
  <w:style w:type="character" w:customStyle="1" w:styleId="highlight">
    <w:name w:val="highlight"/>
    <w:basedOn w:val="a0"/>
    <w:rsid w:val="009B64B8"/>
  </w:style>
  <w:style w:type="paragraph" w:customStyle="1" w:styleId="10">
    <w:name w:val="Без интервала1"/>
    <w:rsid w:val="000A5522"/>
    <w:pPr>
      <w:spacing w:after="0" w:line="240" w:lineRule="auto"/>
    </w:pPr>
    <w:rPr>
      <w:rFonts w:ascii="Times New Roman" w:eastAsia="Times New Roman" w:hAnsi="Times New Roman" w:cs="Times New Roman"/>
      <w:sz w:val="20"/>
      <w:szCs w:val="20"/>
    </w:rPr>
  </w:style>
  <w:style w:type="paragraph" w:customStyle="1" w:styleId="ConsPlusNonformat">
    <w:name w:val="ConsPlusNonformat"/>
    <w:rsid w:val="00F921FA"/>
    <w:pPr>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0"/>
    <w:rsid w:val="00F92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0">
    <w:name w:val="Стандартный HTML Знак"/>
    <w:basedOn w:val="a0"/>
    <w:link w:val="HTML"/>
    <w:rsid w:val="00F921FA"/>
    <w:rPr>
      <w:rFonts w:ascii="Courier New" w:eastAsia="Times New Roman" w:hAnsi="Courier New" w:cs="Times New Roman"/>
      <w:sz w:val="20"/>
      <w:szCs w:val="20"/>
    </w:rPr>
  </w:style>
  <w:style w:type="character" w:styleId="a8">
    <w:name w:val="Hyperlink"/>
    <w:basedOn w:val="a0"/>
    <w:uiPriority w:val="99"/>
    <w:semiHidden/>
    <w:rsid w:val="00F921FA"/>
    <w:rPr>
      <w:rFonts w:cs="Times New Roman"/>
      <w:color w:val="0563C1"/>
      <w:u w:val="single"/>
    </w:rPr>
  </w:style>
  <w:style w:type="paragraph" w:styleId="a9">
    <w:name w:val="Balloon Text"/>
    <w:basedOn w:val="a"/>
    <w:link w:val="aa"/>
    <w:uiPriority w:val="99"/>
    <w:semiHidden/>
    <w:unhideWhenUsed/>
    <w:rsid w:val="00690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90CB3"/>
    <w:rPr>
      <w:rFonts w:ascii="Tahoma" w:hAnsi="Tahoma" w:cs="Tahoma"/>
      <w:sz w:val="16"/>
      <w:szCs w:val="16"/>
    </w:rPr>
  </w:style>
  <w:style w:type="character" w:customStyle="1" w:styleId="a6">
    <w:name w:val="Обычный (веб) Знак"/>
    <w:aliases w:val="Обычный (Web)1 Знак,Обычный (веб) Знак1 Знак,Обычный (веб) Знак Знак Знак,Обычный (Web) Знак,Знак Знак Знак"/>
    <w:link w:val="a5"/>
    <w:locked/>
    <w:rsid w:val="00D61334"/>
    <w:rPr>
      <w:rFonts w:ascii="Arial" w:eastAsia="Calibri" w:hAnsi="Arial" w:cs="Arial"/>
      <w:color w:val="000000"/>
      <w:sz w:val="20"/>
      <w:szCs w:val="20"/>
    </w:rPr>
  </w:style>
  <w:style w:type="paragraph" w:styleId="ab">
    <w:name w:val="Body Text"/>
    <w:basedOn w:val="a"/>
    <w:link w:val="ac"/>
    <w:uiPriority w:val="99"/>
    <w:unhideWhenUsed/>
    <w:rsid w:val="001C7705"/>
    <w:pPr>
      <w:spacing w:after="120"/>
    </w:pPr>
  </w:style>
  <w:style w:type="character" w:customStyle="1" w:styleId="ac">
    <w:name w:val="Основной текст Знак"/>
    <w:basedOn w:val="a0"/>
    <w:link w:val="ab"/>
    <w:uiPriority w:val="99"/>
    <w:rsid w:val="001C7705"/>
  </w:style>
  <w:style w:type="table" w:styleId="ad">
    <w:name w:val="Table Grid"/>
    <w:basedOn w:val="a1"/>
    <w:uiPriority w:val="39"/>
    <w:rsid w:val="001C77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e">
    <w:name w:val="Цветовое выделение"/>
    <w:uiPriority w:val="99"/>
    <w:rsid w:val="001C7705"/>
    <w:rPr>
      <w:b/>
      <w:bCs/>
      <w:color w:val="26282F"/>
    </w:rPr>
  </w:style>
  <w:style w:type="paragraph" w:customStyle="1" w:styleId="Default">
    <w:name w:val="Default"/>
    <w:rsid w:val="001C770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1">
    <w:name w:val="Обычный3"/>
    <w:rsid w:val="00DF1924"/>
    <w:pPr>
      <w:spacing w:after="0" w:line="240" w:lineRule="auto"/>
    </w:pPr>
    <w:rPr>
      <w:rFonts w:ascii="Times New Roman" w:eastAsia="Times New Roman" w:hAnsi="Times New Roman" w:cs="Times New Roman"/>
      <w:snapToGrid w:val="0"/>
      <w:sz w:val="20"/>
      <w:szCs w:val="20"/>
    </w:rPr>
  </w:style>
  <w:style w:type="paragraph" w:customStyle="1" w:styleId="Heading">
    <w:name w:val="Heading"/>
    <w:rsid w:val="0056170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
    <w:link w:val="S0"/>
    <w:qFormat/>
    <w:rsid w:val="00083281"/>
    <w:pPr>
      <w:spacing w:after="0"/>
      <w:ind w:firstLine="567"/>
      <w:jc w:val="both"/>
    </w:pPr>
    <w:rPr>
      <w:rFonts w:ascii="Bookman Old Style" w:eastAsia="Times New Roman" w:hAnsi="Bookman Old Style" w:cs="Times New Roman"/>
      <w:sz w:val="24"/>
      <w:szCs w:val="24"/>
    </w:rPr>
  </w:style>
  <w:style w:type="character" w:customStyle="1" w:styleId="S0">
    <w:name w:val="S_Обычный Знак"/>
    <w:basedOn w:val="a0"/>
    <w:link w:val="S"/>
    <w:rsid w:val="00083281"/>
    <w:rPr>
      <w:rFonts w:ascii="Bookman Old Style" w:eastAsia="Times New Roman" w:hAnsi="Bookman Old Style" w:cs="Times New Roman"/>
      <w:sz w:val="24"/>
      <w:szCs w:val="24"/>
    </w:rPr>
  </w:style>
  <w:style w:type="paragraph" w:styleId="af">
    <w:name w:val="Body Text Indent"/>
    <w:aliases w:val="Основной текст 1,Нумерованный список !!,Надин стиль,Основной текст без отступа"/>
    <w:basedOn w:val="a"/>
    <w:link w:val="af0"/>
    <w:uiPriority w:val="99"/>
    <w:rsid w:val="00000443"/>
    <w:pPr>
      <w:spacing w:after="120" w:line="240" w:lineRule="auto"/>
      <w:ind w:left="283"/>
    </w:pPr>
    <w:rPr>
      <w:rFonts w:ascii="Times New Roman" w:eastAsia="Calibri" w:hAnsi="Times New Roman" w:cs="Times New Roman"/>
      <w:sz w:val="24"/>
      <w:szCs w:val="24"/>
    </w:rPr>
  </w:style>
  <w:style w:type="character" w:customStyle="1" w:styleId="af0">
    <w:name w:val="Основной текст с отступом Знак"/>
    <w:aliases w:val="Основной текст 1 Знак,Нумерованный список !! Знак,Надин стиль Знак,Основной текст без отступа Знак"/>
    <w:basedOn w:val="a0"/>
    <w:link w:val="af"/>
    <w:uiPriority w:val="99"/>
    <w:rsid w:val="00000443"/>
    <w:rPr>
      <w:rFonts w:ascii="Times New Roman" w:eastAsia="Calibri" w:hAnsi="Times New Roman" w:cs="Times New Roman"/>
      <w:sz w:val="24"/>
      <w:szCs w:val="24"/>
    </w:rPr>
  </w:style>
  <w:style w:type="table" w:customStyle="1" w:styleId="11">
    <w:name w:val="Сетка таблицы1"/>
    <w:basedOn w:val="a1"/>
    <w:next w:val="ad"/>
    <w:uiPriority w:val="39"/>
    <w:rsid w:val="007652D2"/>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Сетка таблицы2"/>
    <w:basedOn w:val="a1"/>
    <w:next w:val="ad"/>
    <w:uiPriority w:val="59"/>
    <w:rsid w:val="006B1A06"/>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a0"/>
    <w:uiPriority w:val="99"/>
    <w:rsid w:val="009E227A"/>
    <w:rPr>
      <w:rFonts w:ascii="Times New Roman" w:hAnsi="Times New Roman" w:cs="Times New Roman" w:hint="default"/>
      <w:sz w:val="24"/>
      <w:szCs w:val="24"/>
    </w:rPr>
  </w:style>
  <w:style w:type="table" w:customStyle="1" w:styleId="110">
    <w:name w:val="Сетка таблицы11"/>
    <w:basedOn w:val="a1"/>
    <w:next w:val="ad"/>
    <w:uiPriority w:val="39"/>
    <w:rsid w:val="00BF57D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
    <w:name w:val="Основной текст с отступом;Нумерованный список !!;Основной текст 1;Надин стиль"/>
    <w:rsid w:val="00D929E4"/>
    <w:pPr>
      <w:spacing w:after="0" w:line="240" w:lineRule="auto"/>
      <w:ind w:firstLine="709"/>
      <w:jc w:val="both"/>
    </w:pPr>
    <w:rPr>
      <w:rFonts w:ascii="Times New Roman" w:eastAsia="Times New Roman" w:hAnsi="Times New Roman" w:cs="Times New Roman"/>
      <w:sz w:val="24"/>
      <w:szCs w:val="20"/>
      <w:lang w:eastAsia="ru-RU"/>
    </w:rPr>
  </w:style>
  <w:style w:type="numbering" w:customStyle="1" w:styleId="13">
    <w:name w:val="Нет списка1"/>
    <w:next w:val="a2"/>
    <w:uiPriority w:val="99"/>
    <w:semiHidden/>
    <w:unhideWhenUsed/>
    <w:rsid w:val="00CE30F3"/>
  </w:style>
  <w:style w:type="numbering" w:customStyle="1" w:styleId="23">
    <w:name w:val="Нет списка2"/>
    <w:next w:val="a2"/>
    <w:uiPriority w:val="99"/>
    <w:semiHidden/>
    <w:unhideWhenUsed/>
    <w:rsid w:val="00A85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1952">
      <w:bodyDiv w:val="1"/>
      <w:marLeft w:val="0"/>
      <w:marRight w:val="0"/>
      <w:marTop w:val="0"/>
      <w:marBottom w:val="0"/>
      <w:divBdr>
        <w:top w:val="none" w:sz="0" w:space="0" w:color="auto"/>
        <w:left w:val="none" w:sz="0" w:space="0" w:color="auto"/>
        <w:bottom w:val="none" w:sz="0" w:space="0" w:color="auto"/>
        <w:right w:val="none" w:sz="0" w:space="0" w:color="auto"/>
      </w:divBdr>
    </w:div>
    <w:div w:id="20715898">
      <w:bodyDiv w:val="1"/>
      <w:marLeft w:val="0"/>
      <w:marRight w:val="0"/>
      <w:marTop w:val="0"/>
      <w:marBottom w:val="0"/>
      <w:divBdr>
        <w:top w:val="none" w:sz="0" w:space="0" w:color="auto"/>
        <w:left w:val="none" w:sz="0" w:space="0" w:color="auto"/>
        <w:bottom w:val="none" w:sz="0" w:space="0" w:color="auto"/>
        <w:right w:val="none" w:sz="0" w:space="0" w:color="auto"/>
      </w:divBdr>
    </w:div>
    <w:div w:id="49303026">
      <w:bodyDiv w:val="1"/>
      <w:marLeft w:val="0"/>
      <w:marRight w:val="0"/>
      <w:marTop w:val="0"/>
      <w:marBottom w:val="0"/>
      <w:divBdr>
        <w:top w:val="none" w:sz="0" w:space="0" w:color="auto"/>
        <w:left w:val="none" w:sz="0" w:space="0" w:color="auto"/>
        <w:bottom w:val="none" w:sz="0" w:space="0" w:color="auto"/>
        <w:right w:val="none" w:sz="0" w:space="0" w:color="auto"/>
      </w:divBdr>
    </w:div>
    <w:div w:id="157426277">
      <w:bodyDiv w:val="1"/>
      <w:marLeft w:val="0"/>
      <w:marRight w:val="0"/>
      <w:marTop w:val="0"/>
      <w:marBottom w:val="0"/>
      <w:divBdr>
        <w:top w:val="none" w:sz="0" w:space="0" w:color="auto"/>
        <w:left w:val="none" w:sz="0" w:space="0" w:color="auto"/>
        <w:bottom w:val="none" w:sz="0" w:space="0" w:color="auto"/>
        <w:right w:val="none" w:sz="0" w:space="0" w:color="auto"/>
      </w:divBdr>
    </w:div>
    <w:div w:id="170798301">
      <w:bodyDiv w:val="1"/>
      <w:marLeft w:val="0"/>
      <w:marRight w:val="0"/>
      <w:marTop w:val="0"/>
      <w:marBottom w:val="0"/>
      <w:divBdr>
        <w:top w:val="none" w:sz="0" w:space="0" w:color="auto"/>
        <w:left w:val="none" w:sz="0" w:space="0" w:color="auto"/>
        <w:bottom w:val="none" w:sz="0" w:space="0" w:color="auto"/>
        <w:right w:val="none" w:sz="0" w:space="0" w:color="auto"/>
      </w:divBdr>
    </w:div>
    <w:div w:id="207691395">
      <w:bodyDiv w:val="1"/>
      <w:marLeft w:val="0"/>
      <w:marRight w:val="0"/>
      <w:marTop w:val="0"/>
      <w:marBottom w:val="0"/>
      <w:divBdr>
        <w:top w:val="none" w:sz="0" w:space="0" w:color="auto"/>
        <w:left w:val="none" w:sz="0" w:space="0" w:color="auto"/>
        <w:bottom w:val="none" w:sz="0" w:space="0" w:color="auto"/>
        <w:right w:val="none" w:sz="0" w:space="0" w:color="auto"/>
      </w:divBdr>
      <w:divsChild>
        <w:div w:id="387189008">
          <w:marLeft w:val="0"/>
          <w:marRight w:val="0"/>
          <w:marTop w:val="0"/>
          <w:marBottom w:val="0"/>
          <w:divBdr>
            <w:top w:val="none" w:sz="0" w:space="0" w:color="auto"/>
            <w:left w:val="none" w:sz="0" w:space="0" w:color="auto"/>
            <w:bottom w:val="none" w:sz="0" w:space="0" w:color="auto"/>
            <w:right w:val="none" w:sz="0" w:space="0" w:color="auto"/>
          </w:divBdr>
        </w:div>
        <w:div w:id="595214558">
          <w:marLeft w:val="0"/>
          <w:marRight w:val="0"/>
          <w:marTop w:val="0"/>
          <w:marBottom w:val="0"/>
          <w:divBdr>
            <w:top w:val="none" w:sz="0" w:space="0" w:color="auto"/>
            <w:left w:val="none" w:sz="0" w:space="0" w:color="auto"/>
            <w:bottom w:val="none" w:sz="0" w:space="0" w:color="auto"/>
            <w:right w:val="none" w:sz="0" w:space="0" w:color="auto"/>
          </w:divBdr>
        </w:div>
        <w:div w:id="655768604">
          <w:marLeft w:val="0"/>
          <w:marRight w:val="0"/>
          <w:marTop w:val="0"/>
          <w:marBottom w:val="0"/>
          <w:divBdr>
            <w:top w:val="none" w:sz="0" w:space="0" w:color="auto"/>
            <w:left w:val="none" w:sz="0" w:space="0" w:color="auto"/>
            <w:bottom w:val="none" w:sz="0" w:space="0" w:color="auto"/>
            <w:right w:val="none" w:sz="0" w:space="0" w:color="auto"/>
          </w:divBdr>
        </w:div>
        <w:div w:id="415517388">
          <w:marLeft w:val="0"/>
          <w:marRight w:val="0"/>
          <w:marTop w:val="0"/>
          <w:marBottom w:val="0"/>
          <w:divBdr>
            <w:top w:val="none" w:sz="0" w:space="0" w:color="auto"/>
            <w:left w:val="none" w:sz="0" w:space="0" w:color="auto"/>
            <w:bottom w:val="none" w:sz="0" w:space="0" w:color="auto"/>
            <w:right w:val="none" w:sz="0" w:space="0" w:color="auto"/>
          </w:divBdr>
        </w:div>
        <w:div w:id="463544947">
          <w:marLeft w:val="0"/>
          <w:marRight w:val="0"/>
          <w:marTop w:val="0"/>
          <w:marBottom w:val="0"/>
          <w:divBdr>
            <w:top w:val="none" w:sz="0" w:space="0" w:color="auto"/>
            <w:left w:val="none" w:sz="0" w:space="0" w:color="auto"/>
            <w:bottom w:val="none" w:sz="0" w:space="0" w:color="auto"/>
            <w:right w:val="none" w:sz="0" w:space="0" w:color="auto"/>
          </w:divBdr>
        </w:div>
        <w:div w:id="680860246">
          <w:marLeft w:val="0"/>
          <w:marRight w:val="0"/>
          <w:marTop w:val="0"/>
          <w:marBottom w:val="0"/>
          <w:divBdr>
            <w:top w:val="none" w:sz="0" w:space="0" w:color="auto"/>
            <w:left w:val="none" w:sz="0" w:space="0" w:color="auto"/>
            <w:bottom w:val="none" w:sz="0" w:space="0" w:color="auto"/>
            <w:right w:val="none" w:sz="0" w:space="0" w:color="auto"/>
          </w:divBdr>
        </w:div>
        <w:div w:id="1872526388">
          <w:marLeft w:val="0"/>
          <w:marRight w:val="0"/>
          <w:marTop w:val="0"/>
          <w:marBottom w:val="0"/>
          <w:divBdr>
            <w:top w:val="none" w:sz="0" w:space="0" w:color="auto"/>
            <w:left w:val="none" w:sz="0" w:space="0" w:color="auto"/>
            <w:bottom w:val="none" w:sz="0" w:space="0" w:color="auto"/>
            <w:right w:val="none" w:sz="0" w:space="0" w:color="auto"/>
          </w:divBdr>
        </w:div>
        <w:div w:id="240874397">
          <w:marLeft w:val="0"/>
          <w:marRight w:val="0"/>
          <w:marTop w:val="0"/>
          <w:marBottom w:val="0"/>
          <w:divBdr>
            <w:top w:val="none" w:sz="0" w:space="0" w:color="auto"/>
            <w:left w:val="none" w:sz="0" w:space="0" w:color="auto"/>
            <w:bottom w:val="none" w:sz="0" w:space="0" w:color="auto"/>
            <w:right w:val="none" w:sz="0" w:space="0" w:color="auto"/>
          </w:divBdr>
        </w:div>
        <w:div w:id="1798914736">
          <w:marLeft w:val="0"/>
          <w:marRight w:val="0"/>
          <w:marTop w:val="0"/>
          <w:marBottom w:val="0"/>
          <w:divBdr>
            <w:top w:val="none" w:sz="0" w:space="0" w:color="auto"/>
            <w:left w:val="none" w:sz="0" w:space="0" w:color="auto"/>
            <w:bottom w:val="none" w:sz="0" w:space="0" w:color="auto"/>
            <w:right w:val="none" w:sz="0" w:space="0" w:color="auto"/>
          </w:divBdr>
        </w:div>
        <w:div w:id="1693801455">
          <w:marLeft w:val="0"/>
          <w:marRight w:val="0"/>
          <w:marTop w:val="0"/>
          <w:marBottom w:val="0"/>
          <w:divBdr>
            <w:top w:val="none" w:sz="0" w:space="0" w:color="auto"/>
            <w:left w:val="none" w:sz="0" w:space="0" w:color="auto"/>
            <w:bottom w:val="none" w:sz="0" w:space="0" w:color="auto"/>
            <w:right w:val="none" w:sz="0" w:space="0" w:color="auto"/>
          </w:divBdr>
        </w:div>
        <w:div w:id="25720721">
          <w:marLeft w:val="0"/>
          <w:marRight w:val="0"/>
          <w:marTop w:val="0"/>
          <w:marBottom w:val="0"/>
          <w:divBdr>
            <w:top w:val="none" w:sz="0" w:space="0" w:color="auto"/>
            <w:left w:val="none" w:sz="0" w:space="0" w:color="auto"/>
            <w:bottom w:val="none" w:sz="0" w:space="0" w:color="auto"/>
            <w:right w:val="none" w:sz="0" w:space="0" w:color="auto"/>
          </w:divBdr>
        </w:div>
        <w:div w:id="545874352">
          <w:marLeft w:val="0"/>
          <w:marRight w:val="0"/>
          <w:marTop w:val="0"/>
          <w:marBottom w:val="0"/>
          <w:divBdr>
            <w:top w:val="none" w:sz="0" w:space="0" w:color="auto"/>
            <w:left w:val="none" w:sz="0" w:space="0" w:color="auto"/>
            <w:bottom w:val="none" w:sz="0" w:space="0" w:color="auto"/>
            <w:right w:val="none" w:sz="0" w:space="0" w:color="auto"/>
          </w:divBdr>
        </w:div>
        <w:div w:id="1046444733">
          <w:marLeft w:val="0"/>
          <w:marRight w:val="0"/>
          <w:marTop w:val="0"/>
          <w:marBottom w:val="0"/>
          <w:divBdr>
            <w:top w:val="none" w:sz="0" w:space="0" w:color="auto"/>
            <w:left w:val="none" w:sz="0" w:space="0" w:color="auto"/>
            <w:bottom w:val="none" w:sz="0" w:space="0" w:color="auto"/>
            <w:right w:val="none" w:sz="0" w:space="0" w:color="auto"/>
          </w:divBdr>
        </w:div>
        <w:div w:id="1647279515">
          <w:marLeft w:val="0"/>
          <w:marRight w:val="0"/>
          <w:marTop w:val="0"/>
          <w:marBottom w:val="0"/>
          <w:divBdr>
            <w:top w:val="none" w:sz="0" w:space="0" w:color="auto"/>
            <w:left w:val="none" w:sz="0" w:space="0" w:color="auto"/>
            <w:bottom w:val="none" w:sz="0" w:space="0" w:color="auto"/>
            <w:right w:val="none" w:sz="0" w:space="0" w:color="auto"/>
          </w:divBdr>
        </w:div>
        <w:div w:id="1408989716">
          <w:marLeft w:val="0"/>
          <w:marRight w:val="0"/>
          <w:marTop w:val="0"/>
          <w:marBottom w:val="0"/>
          <w:divBdr>
            <w:top w:val="none" w:sz="0" w:space="0" w:color="auto"/>
            <w:left w:val="none" w:sz="0" w:space="0" w:color="auto"/>
            <w:bottom w:val="none" w:sz="0" w:space="0" w:color="auto"/>
            <w:right w:val="none" w:sz="0" w:space="0" w:color="auto"/>
          </w:divBdr>
        </w:div>
        <w:div w:id="1911575008">
          <w:marLeft w:val="0"/>
          <w:marRight w:val="0"/>
          <w:marTop w:val="0"/>
          <w:marBottom w:val="0"/>
          <w:divBdr>
            <w:top w:val="none" w:sz="0" w:space="0" w:color="auto"/>
            <w:left w:val="none" w:sz="0" w:space="0" w:color="auto"/>
            <w:bottom w:val="none" w:sz="0" w:space="0" w:color="auto"/>
            <w:right w:val="none" w:sz="0" w:space="0" w:color="auto"/>
          </w:divBdr>
        </w:div>
        <w:div w:id="589388551">
          <w:marLeft w:val="0"/>
          <w:marRight w:val="0"/>
          <w:marTop w:val="0"/>
          <w:marBottom w:val="0"/>
          <w:divBdr>
            <w:top w:val="none" w:sz="0" w:space="0" w:color="auto"/>
            <w:left w:val="none" w:sz="0" w:space="0" w:color="auto"/>
            <w:bottom w:val="none" w:sz="0" w:space="0" w:color="auto"/>
            <w:right w:val="none" w:sz="0" w:space="0" w:color="auto"/>
          </w:divBdr>
        </w:div>
        <w:div w:id="1048577342">
          <w:marLeft w:val="0"/>
          <w:marRight w:val="0"/>
          <w:marTop w:val="0"/>
          <w:marBottom w:val="0"/>
          <w:divBdr>
            <w:top w:val="none" w:sz="0" w:space="0" w:color="auto"/>
            <w:left w:val="none" w:sz="0" w:space="0" w:color="auto"/>
            <w:bottom w:val="none" w:sz="0" w:space="0" w:color="auto"/>
            <w:right w:val="none" w:sz="0" w:space="0" w:color="auto"/>
          </w:divBdr>
        </w:div>
        <w:div w:id="614872392">
          <w:marLeft w:val="0"/>
          <w:marRight w:val="0"/>
          <w:marTop w:val="0"/>
          <w:marBottom w:val="0"/>
          <w:divBdr>
            <w:top w:val="none" w:sz="0" w:space="0" w:color="auto"/>
            <w:left w:val="none" w:sz="0" w:space="0" w:color="auto"/>
            <w:bottom w:val="none" w:sz="0" w:space="0" w:color="auto"/>
            <w:right w:val="none" w:sz="0" w:space="0" w:color="auto"/>
          </w:divBdr>
        </w:div>
        <w:div w:id="640353022">
          <w:marLeft w:val="0"/>
          <w:marRight w:val="0"/>
          <w:marTop w:val="0"/>
          <w:marBottom w:val="0"/>
          <w:divBdr>
            <w:top w:val="none" w:sz="0" w:space="0" w:color="auto"/>
            <w:left w:val="none" w:sz="0" w:space="0" w:color="auto"/>
            <w:bottom w:val="none" w:sz="0" w:space="0" w:color="auto"/>
            <w:right w:val="none" w:sz="0" w:space="0" w:color="auto"/>
          </w:divBdr>
        </w:div>
        <w:div w:id="1255089911">
          <w:marLeft w:val="0"/>
          <w:marRight w:val="0"/>
          <w:marTop w:val="0"/>
          <w:marBottom w:val="0"/>
          <w:divBdr>
            <w:top w:val="none" w:sz="0" w:space="0" w:color="auto"/>
            <w:left w:val="none" w:sz="0" w:space="0" w:color="auto"/>
            <w:bottom w:val="none" w:sz="0" w:space="0" w:color="auto"/>
            <w:right w:val="none" w:sz="0" w:space="0" w:color="auto"/>
          </w:divBdr>
        </w:div>
        <w:div w:id="1836072122">
          <w:marLeft w:val="0"/>
          <w:marRight w:val="0"/>
          <w:marTop w:val="0"/>
          <w:marBottom w:val="0"/>
          <w:divBdr>
            <w:top w:val="none" w:sz="0" w:space="0" w:color="auto"/>
            <w:left w:val="none" w:sz="0" w:space="0" w:color="auto"/>
            <w:bottom w:val="none" w:sz="0" w:space="0" w:color="auto"/>
            <w:right w:val="none" w:sz="0" w:space="0" w:color="auto"/>
          </w:divBdr>
        </w:div>
        <w:div w:id="1275986820">
          <w:marLeft w:val="0"/>
          <w:marRight w:val="0"/>
          <w:marTop w:val="0"/>
          <w:marBottom w:val="0"/>
          <w:divBdr>
            <w:top w:val="none" w:sz="0" w:space="0" w:color="auto"/>
            <w:left w:val="none" w:sz="0" w:space="0" w:color="auto"/>
            <w:bottom w:val="none" w:sz="0" w:space="0" w:color="auto"/>
            <w:right w:val="none" w:sz="0" w:space="0" w:color="auto"/>
          </w:divBdr>
        </w:div>
        <w:div w:id="1687633243">
          <w:marLeft w:val="0"/>
          <w:marRight w:val="0"/>
          <w:marTop w:val="0"/>
          <w:marBottom w:val="0"/>
          <w:divBdr>
            <w:top w:val="none" w:sz="0" w:space="0" w:color="auto"/>
            <w:left w:val="none" w:sz="0" w:space="0" w:color="auto"/>
            <w:bottom w:val="none" w:sz="0" w:space="0" w:color="auto"/>
            <w:right w:val="none" w:sz="0" w:space="0" w:color="auto"/>
          </w:divBdr>
        </w:div>
        <w:div w:id="1874228039">
          <w:marLeft w:val="0"/>
          <w:marRight w:val="0"/>
          <w:marTop w:val="0"/>
          <w:marBottom w:val="0"/>
          <w:divBdr>
            <w:top w:val="none" w:sz="0" w:space="0" w:color="auto"/>
            <w:left w:val="none" w:sz="0" w:space="0" w:color="auto"/>
            <w:bottom w:val="none" w:sz="0" w:space="0" w:color="auto"/>
            <w:right w:val="none" w:sz="0" w:space="0" w:color="auto"/>
          </w:divBdr>
        </w:div>
        <w:div w:id="504631875">
          <w:marLeft w:val="0"/>
          <w:marRight w:val="0"/>
          <w:marTop w:val="0"/>
          <w:marBottom w:val="0"/>
          <w:divBdr>
            <w:top w:val="none" w:sz="0" w:space="0" w:color="auto"/>
            <w:left w:val="none" w:sz="0" w:space="0" w:color="auto"/>
            <w:bottom w:val="none" w:sz="0" w:space="0" w:color="auto"/>
            <w:right w:val="none" w:sz="0" w:space="0" w:color="auto"/>
          </w:divBdr>
        </w:div>
        <w:div w:id="621880791">
          <w:marLeft w:val="0"/>
          <w:marRight w:val="0"/>
          <w:marTop w:val="0"/>
          <w:marBottom w:val="0"/>
          <w:divBdr>
            <w:top w:val="none" w:sz="0" w:space="0" w:color="auto"/>
            <w:left w:val="none" w:sz="0" w:space="0" w:color="auto"/>
            <w:bottom w:val="none" w:sz="0" w:space="0" w:color="auto"/>
            <w:right w:val="none" w:sz="0" w:space="0" w:color="auto"/>
          </w:divBdr>
        </w:div>
        <w:div w:id="1099060570">
          <w:marLeft w:val="0"/>
          <w:marRight w:val="0"/>
          <w:marTop w:val="0"/>
          <w:marBottom w:val="0"/>
          <w:divBdr>
            <w:top w:val="none" w:sz="0" w:space="0" w:color="auto"/>
            <w:left w:val="none" w:sz="0" w:space="0" w:color="auto"/>
            <w:bottom w:val="none" w:sz="0" w:space="0" w:color="auto"/>
            <w:right w:val="none" w:sz="0" w:space="0" w:color="auto"/>
          </w:divBdr>
        </w:div>
        <w:div w:id="2141338717">
          <w:marLeft w:val="0"/>
          <w:marRight w:val="0"/>
          <w:marTop w:val="0"/>
          <w:marBottom w:val="0"/>
          <w:divBdr>
            <w:top w:val="none" w:sz="0" w:space="0" w:color="auto"/>
            <w:left w:val="none" w:sz="0" w:space="0" w:color="auto"/>
            <w:bottom w:val="none" w:sz="0" w:space="0" w:color="auto"/>
            <w:right w:val="none" w:sz="0" w:space="0" w:color="auto"/>
          </w:divBdr>
        </w:div>
        <w:div w:id="1336418719">
          <w:marLeft w:val="0"/>
          <w:marRight w:val="0"/>
          <w:marTop w:val="0"/>
          <w:marBottom w:val="0"/>
          <w:divBdr>
            <w:top w:val="none" w:sz="0" w:space="0" w:color="auto"/>
            <w:left w:val="none" w:sz="0" w:space="0" w:color="auto"/>
            <w:bottom w:val="none" w:sz="0" w:space="0" w:color="auto"/>
            <w:right w:val="none" w:sz="0" w:space="0" w:color="auto"/>
          </w:divBdr>
        </w:div>
        <w:div w:id="1492335939">
          <w:marLeft w:val="0"/>
          <w:marRight w:val="0"/>
          <w:marTop w:val="0"/>
          <w:marBottom w:val="0"/>
          <w:divBdr>
            <w:top w:val="none" w:sz="0" w:space="0" w:color="auto"/>
            <w:left w:val="none" w:sz="0" w:space="0" w:color="auto"/>
            <w:bottom w:val="none" w:sz="0" w:space="0" w:color="auto"/>
            <w:right w:val="none" w:sz="0" w:space="0" w:color="auto"/>
          </w:divBdr>
        </w:div>
        <w:div w:id="1037043542">
          <w:marLeft w:val="0"/>
          <w:marRight w:val="0"/>
          <w:marTop w:val="0"/>
          <w:marBottom w:val="0"/>
          <w:divBdr>
            <w:top w:val="none" w:sz="0" w:space="0" w:color="auto"/>
            <w:left w:val="none" w:sz="0" w:space="0" w:color="auto"/>
            <w:bottom w:val="none" w:sz="0" w:space="0" w:color="auto"/>
            <w:right w:val="none" w:sz="0" w:space="0" w:color="auto"/>
          </w:divBdr>
        </w:div>
        <w:div w:id="1929919508">
          <w:marLeft w:val="0"/>
          <w:marRight w:val="0"/>
          <w:marTop w:val="0"/>
          <w:marBottom w:val="0"/>
          <w:divBdr>
            <w:top w:val="none" w:sz="0" w:space="0" w:color="auto"/>
            <w:left w:val="none" w:sz="0" w:space="0" w:color="auto"/>
            <w:bottom w:val="none" w:sz="0" w:space="0" w:color="auto"/>
            <w:right w:val="none" w:sz="0" w:space="0" w:color="auto"/>
          </w:divBdr>
        </w:div>
        <w:div w:id="1587882643">
          <w:marLeft w:val="0"/>
          <w:marRight w:val="0"/>
          <w:marTop w:val="0"/>
          <w:marBottom w:val="0"/>
          <w:divBdr>
            <w:top w:val="none" w:sz="0" w:space="0" w:color="auto"/>
            <w:left w:val="none" w:sz="0" w:space="0" w:color="auto"/>
            <w:bottom w:val="none" w:sz="0" w:space="0" w:color="auto"/>
            <w:right w:val="none" w:sz="0" w:space="0" w:color="auto"/>
          </w:divBdr>
        </w:div>
        <w:div w:id="1895655368">
          <w:marLeft w:val="0"/>
          <w:marRight w:val="0"/>
          <w:marTop w:val="0"/>
          <w:marBottom w:val="0"/>
          <w:divBdr>
            <w:top w:val="none" w:sz="0" w:space="0" w:color="auto"/>
            <w:left w:val="none" w:sz="0" w:space="0" w:color="auto"/>
            <w:bottom w:val="none" w:sz="0" w:space="0" w:color="auto"/>
            <w:right w:val="none" w:sz="0" w:space="0" w:color="auto"/>
          </w:divBdr>
        </w:div>
        <w:div w:id="208340613">
          <w:marLeft w:val="0"/>
          <w:marRight w:val="0"/>
          <w:marTop w:val="0"/>
          <w:marBottom w:val="0"/>
          <w:divBdr>
            <w:top w:val="none" w:sz="0" w:space="0" w:color="auto"/>
            <w:left w:val="none" w:sz="0" w:space="0" w:color="auto"/>
            <w:bottom w:val="none" w:sz="0" w:space="0" w:color="auto"/>
            <w:right w:val="none" w:sz="0" w:space="0" w:color="auto"/>
          </w:divBdr>
        </w:div>
        <w:div w:id="653729148">
          <w:marLeft w:val="0"/>
          <w:marRight w:val="0"/>
          <w:marTop w:val="0"/>
          <w:marBottom w:val="0"/>
          <w:divBdr>
            <w:top w:val="none" w:sz="0" w:space="0" w:color="auto"/>
            <w:left w:val="none" w:sz="0" w:space="0" w:color="auto"/>
            <w:bottom w:val="none" w:sz="0" w:space="0" w:color="auto"/>
            <w:right w:val="none" w:sz="0" w:space="0" w:color="auto"/>
          </w:divBdr>
        </w:div>
        <w:div w:id="1039008775">
          <w:marLeft w:val="0"/>
          <w:marRight w:val="0"/>
          <w:marTop w:val="0"/>
          <w:marBottom w:val="0"/>
          <w:divBdr>
            <w:top w:val="none" w:sz="0" w:space="0" w:color="auto"/>
            <w:left w:val="none" w:sz="0" w:space="0" w:color="auto"/>
            <w:bottom w:val="none" w:sz="0" w:space="0" w:color="auto"/>
            <w:right w:val="none" w:sz="0" w:space="0" w:color="auto"/>
          </w:divBdr>
        </w:div>
        <w:div w:id="198275667">
          <w:marLeft w:val="0"/>
          <w:marRight w:val="0"/>
          <w:marTop w:val="0"/>
          <w:marBottom w:val="0"/>
          <w:divBdr>
            <w:top w:val="none" w:sz="0" w:space="0" w:color="auto"/>
            <w:left w:val="none" w:sz="0" w:space="0" w:color="auto"/>
            <w:bottom w:val="none" w:sz="0" w:space="0" w:color="auto"/>
            <w:right w:val="none" w:sz="0" w:space="0" w:color="auto"/>
          </w:divBdr>
        </w:div>
        <w:div w:id="58482234">
          <w:marLeft w:val="0"/>
          <w:marRight w:val="0"/>
          <w:marTop w:val="0"/>
          <w:marBottom w:val="0"/>
          <w:divBdr>
            <w:top w:val="none" w:sz="0" w:space="0" w:color="auto"/>
            <w:left w:val="none" w:sz="0" w:space="0" w:color="auto"/>
            <w:bottom w:val="none" w:sz="0" w:space="0" w:color="auto"/>
            <w:right w:val="none" w:sz="0" w:space="0" w:color="auto"/>
          </w:divBdr>
        </w:div>
        <w:div w:id="1807580640">
          <w:marLeft w:val="0"/>
          <w:marRight w:val="0"/>
          <w:marTop w:val="0"/>
          <w:marBottom w:val="0"/>
          <w:divBdr>
            <w:top w:val="none" w:sz="0" w:space="0" w:color="auto"/>
            <w:left w:val="none" w:sz="0" w:space="0" w:color="auto"/>
            <w:bottom w:val="none" w:sz="0" w:space="0" w:color="auto"/>
            <w:right w:val="none" w:sz="0" w:space="0" w:color="auto"/>
          </w:divBdr>
        </w:div>
        <w:div w:id="554002863">
          <w:marLeft w:val="0"/>
          <w:marRight w:val="0"/>
          <w:marTop w:val="0"/>
          <w:marBottom w:val="0"/>
          <w:divBdr>
            <w:top w:val="none" w:sz="0" w:space="0" w:color="auto"/>
            <w:left w:val="none" w:sz="0" w:space="0" w:color="auto"/>
            <w:bottom w:val="none" w:sz="0" w:space="0" w:color="auto"/>
            <w:right w:val="none" w:sz="0" w:space="0" w:color="auto"/>
          </w:divBdr>
        </w:div>
        <w:div w:id="90901171">
          <w:marLeft w:val="0"/>
          <w:marRight w:val="0"/>
          <w:marTop w:val="0"/>
          <w:marBottom w:val="0"/>
          <w:divBdr>
            <w:top w:val="none" w:sz="0" w:space="0" w:color="auto"/>
            <w:left w:val="none" w:sz="0" w:space="0" w:color="auto"/>
            <w:bottom w:val="none" w:sz="0" w:space="0" w:color="auto"/>
            <w:right w:val="none" w:sz="0" w:space="0" w:color="auto"/>
          </w:divBdr>
        </w:div>
        <w:div w:id="1920552491">
          <w:marLeft w:val="0"/>
          <w:marRight w:val="0"/>
          <w:marTop w:val="0"/>
          <w:marBottom w:val="0"/>
          <w:divBdr>
            <w:top w:val="none" w:sz="0" w:space="0" w:color="auto"/>
            <w:left w:val="none" w:sz="0" w:space="0" w:color="auto"/>
            <w:bottom w:val="none" w:sz="0" w:space="0" w:color="auto"/>
            <w:right w:val="none" w:sz="0" w:space="0" w:color="auto"/>
          </w:divBdr>
        </w:div>
        <w:div w:id="1844930510">
          <w:marLeft w:val="0"/>
          <w:marRight w:val="0"/>
          <w:marTop w:val="0"/>
          <w:marBottom w:val="0"/>
          <w:divBdr>
            <w:top w:val="none" w:sz="0" w:space="0" w:color="auto"/>
            <w:left w:val="none" w:sz="0" w:space="0" w:color="auto"/>
            <w:bottom w:val="none" w:sz="0" w:space="0" w:color="auto"/>
            <w:right w:val="none" w:sz="0" w:space="0" w:color="auto"/>
          </w:divBdr>
        </w:div>
        <w:div w:id="1917662541">
          <w:marLeft w:val="0"/>
          <w:marRight w:val="0"/>
          <w:marTop w:val="0"/>
          <w:marBottom w:val="0"/>
          <w:divBdr>
            <w:top w:val="none" w:sz="0" w:space="0" w:color="auto"/>
            <w:left w:val="none" w:sz="0" w:space="0" w:color="auto"/>
            <w:bottom w:val="none" w:sz="0" w:space="0" w:color="auto"/>
            <w:right w:val="none" w:sz="0" w:space="0" w:color="auto"/>
          </w:divBdr>
        </w:div>
        <w:div w:id="1919361206">
          <w:marLeft w:val="0"/>
          <w:marRight w:val="0"/>
          <w:marTop w:val="0"/>
          <w:marBottom w:val="0"/>
          <w:divBdr>
            <w:top w:val="none" w:sz="0" w:space="0" w:color="auto"/>
            <w:left w:val="none" w:sz="0" w:space="0" w:color="auto"/>
            <w:bottom w:val="none" w:sz="0" w:space="0" w:color="auto"/>
            <w:right w:val="none" w:sz="0" w:space="0" w:color="auto"/>
          </w:divBdr>
        </w:div>
        <w:div w:id="2130470485">
          <w:marLeft w:val="0"/>
          <w:marRight w:val="0"/>
          <w:marTop w:val="0"/>
          <w:marBottom w:val="0"/>
          <w:divBdr>
            <w:top w:val="none" w:sz="0" w:space="0" w:color="auto"/>
            <w:left w:val="none" w:sz="0" w:space="0" w:color="auto"/>
            <w:bottom w:val="none" w:sz="0" w:space="0" w:color="auto"/>
            <w:right w:val="none" w:sz="0" w:space="0" w:color="auto"/>
          </w:divBdr>
        </w:div>
        <w:div w:id="1701516954">
          <w:marLeft w:val="0"/>
          <w:marRight w:val="0"/>
          <w:marTop w:val="0"/>
          <w:marBottom w:val="0"/>
          <w:divBdr>
            <w:top w:val="none" w:sz="0" w:space="0" w:color="auto"/>
            <w:left w:val="none" w:sz="0" w:space="0" w:color="auto"/>
            <w:bottom w:val="none" w:sz="0" w:space="0" w:color="auto"/>
            <w:right w:val="none" w:sz="0" w:space="0" w:color="auto"/>
          </w:divBdr>
        </w:div>
        <w:div w:id="602538050">
          <w:marLeft w:val="0"/>
          <w:marRight w:val="0"/>
          <w:marTop w:val="0"/>
          <w:marBottom w:val="0"/>
          <w:divBdr>
            <w:top w:val="none" w:sz="0" w:space="0" w:color="auto"/>
            <w:left w:val="none" w:sz="0" w:space="0" w:color="auto"/>
            <w:bottom w:val="none" w:sz="0" w:space="0" w:color="auto"/>
            <w:right w:val="none" w:sz="0" w:space="0" w:color="auto"/>
          </w:divBdr>
        </w:div>
        <w:div w:id="2123568698">
          <w:marLeft w:val="0"/>
          <w:marRight w:val="0"/>
          <w:marTop w:val="0"/>
          <w:marBottom w:val="0"/>
          <w:divBdr>
            <w:top w:val="none" w:sz="0" w:space="0" w:color="auto"/>
            <w:left w:val="none" w:sz="0" w:space="0" w:color="auto"/>
            <w:bottom w:val="none" w:sz="0" w:space="0" w:color="auto"/>
            <w:right w:val="none" w:sz="0" w:space="0" w:color="auto"/>
          </w:divBdr>
        </w:div>
        <w:div w:id="773091491">
          <w:marLeft w:val="0"/>
          <w:marRight w:val="0"/>
          <w:marTop w:val="0"/>
          <w:marBottom w:val="0"/>
          <w:divBdr>
            <w:top w:val="none" w:sz="0" w:space="0" w:color="auto"/>
            <w:left w:val="none" w:sz="0" w:space="0" w:color="auto"/>
            <w:bottom w:val="none" w:sz="0" w:space="0" w:color="auto"/>
            <w:right w:val="none" w:sz="0" w:space="0" w:color="auto"/>
          </w:divBdr>
        </w:div>
        <w:div w:id="1155758901">
          <w:marLeft w:val="0"/>
          <w:marRight w:val="0"/>
          <w:marTop w:val="0"/>
          <w:marBottom w:val="0"/>
          <w:divBdr>
            <w:top w:val="none" w:sz="0" w:space="0" w:color="auto"/>
            <w:left w:val="none" w:sz="0" w:space="0" w:color="auto"/>
            <w:bottom w:val="none" w:sz="0" w:space="0" w:color="auto"/>
            <w:right w:val="none" w:sz="0" w:space="0" w:color="auto"/>
          </w:divBdr>
        </w:div>
        <w:div w:id="1082798345">
          <w:marLeft w:val="0"/>
          <w:marRight w:val="0"/>
          <w:marTop w:val="0"/>
          <w:marBottom w:val="0"/>
          <w:divBdr>
            <w:top w:val="none" w:sz="0" w:space="0" w:color="auto"/>
            <w:left w:val="none" w:sz="0" w:space="0" w:color="auto"/>
            <w:bottom w:val="none" w:sz="0" w:space="0" w:color="auto"/>
            <w:right w:val="none" w:sz="0" w:space="0" w:color="auto"/>
          </w:divBdr>
        </w:div>
        <w:div w:id="1167787432">
          <w:marLeft w:val="0"/>
          <w:marRight w:val="0"/>
          <w:marTop w:val="0"/>
          <w:marBottom w:val="0"/>
          <w:divBdr>
            <w:top w:val="none" w:sz="0" w:space="0" w:color="auto"/>
            <w:left w:val="none" w:sz="0" w:space="0" w:color="auto"/>
            <w:bottom w:val="none" w:sz="0" w:space="0" w:color="auto"/>
            <w:right w:val="none" w:sz="0" w:space="0" w:color="auto"/>
          </w:divBdr>
        </w:div>
        <w:div w:id="42992711">
          <w:marLeft w:val="0"/>
          <w:marRight w:val="0"/>
          <w:marTop w:val="0"/>
          <w:marBottom w:val="0"/>
          <w:divBdr>
            <w:top w:val="none" w:sz="0" w:space="0" w:color="auto"/>
            <w:left w:val="none" w:sz="0" w:space="0" w:color="auto"/>
            <w:bottom w:val="none" w:sz="0" w:space="0" w:color="auto"/>
            <w:right w:val="none" w:sz="0" w:space="0" w:color="auto"/>
          </w:divBdr>
        </w:div>
        <w:div w:id="299576417">
          <w:marLeft w:val="0"/>
          <w:marRight w:val="0"/>
          <w:marTop w:val="0"/>
          <w:marBottom w:val="0"/>
          <w:divBdr>
            <w:top w:val="none" w:sz="0" w:space="0" w:color="auto"/>
            <w:left w:val="none" w:sz="0" w:space="0" w:color="auto"/>
            <w:bottom w:val="none" w:sz="0" w:space="0" w:color="auto"/>
            <w:right w:val="none" w:sz="0" w:space="0" w:color="auto"/>
          </w:divBdr>
        </w:div>
        <w:div w:id="550502751">
          <w:marLeft w:val="0"/>
          <w:marRight w:val="0"/>
          <w:marTop w:val="0"/>
          <w:marBottom w:val="0"/>
          <w:divBdr>
            <w:top w:val="none" w:sz="0" w:space="0" w:color="auto"/>
            <w:left w:val="none" w:sz="0" w:space="0" w:color="auto"/>
            <w:bottom w:val="none" w:sz="0" w:space="0" w:color="auto"/>
            <w:right w:val="none" w:sz="0" w:space="0" w:color="auto"/>
          </w:divBdr>
        </w:div>
        <w:div w:id="278923917">
          <w:marLeft w:val="0"/>
          <w:marRight w:val="0"/>
          <w:marTop w:val="0"/>
          <w:marBottom w:val="0"/>
          <w:divBdr>
            <w:top w:val="none" w:sz="0" w:space="0" w:color="auto"/>
            <w:left w:val="none" w:sz="0" w:space="0" w:color="auto"/>
            <w:bottom w:val="none" w:sz="0" w:space="0" w:color="auto"/>
            <w:right w:val="none" w:sz="0" w:space="0" w:color="auto"/>
          </w:divBdr>
        </w:div>
        <w:div w:id="1115557797">
          <w:marLeft w:val="0"/>
          <w:marRight w:val="0"/>
          <w:marTop w:val="0"/>
          <w:marBottom w:val="0"/>
          <w:divBdr>
            <w:top w:val="none" w:sz="0" w:space="0" w:color="auto"/>
            <w:left w:val="none" w:sz="0" w:space="0" w:color="auto"/>
            <w:bottom w:val="none" w:sz="0" w:space="0" w:color="auto"/>
            <w:right w:val="none" w:sz="0" w:space="0" w:color="auto"/>
          </w:divBdr>
        </w:div>
        <w:div w:id="902060859">
          <w:marLeft w:val="0"/>
          <w:marRight w:val="0"/>
          <w:marTop w:val="0"/>
          <w:marBottom w:val="0"/>
          <w:divBdr>
            <w:top w:val="none" w:sz="0" w:space="0" w:color="auto"/>
            <w:left w:val="none" w:sz="0" w:space="0" w:color="auto"/>
            <w:bottom w:val="none" w:sz="0" w:space="0" w:color="auto"/>
            <w:right w:val="none" w:sz="0" w:space="0" w:color="auto"/>
          </w:divBdr>
        </w:div>
        <w:div w:id="133256410">
          <w:marLeft w:val="0"/>
          <w:marRight w:val="0"/>
          <w:marTop w:val="0"/>
          <w:marBottom w:val="0"/>
          <w:divBdr>
            <w:top w:val="none" w:sz="0" w:space="0" w:color="auto"/>
            <w:left w:val="none" w:sz="0" w:space="0" w:color="auto"/>
            <w:bottom w:val="none" w:sz="0" w:space="0" w:color="auto"/>
            <w:right w:val="none" w:sz="0" w:space="0" w:color="auto"/>
          </w:divBdr>
        </w:div>
        <w:div w:id="1256212119">
          <w:marLeft w:val="0"/>
          <w:marRight w:val="0"/>
          <w:marTop w:val="0"/>
          <w:marBottom w:val="0"/>
          <w:divBdr>
            <w:top w:val="none" w:sz="0" w:space="0" w:color="auto"/>
            <w:left w:val="none" w:sz="0" w:space="0" w:color="auto"/>
            <w:bottom w:val="none" w:sz="0" w:space="0" w:color="auto"/>
            <w:right w:val="none" w:sz="0" w:space="0" w:color="auto"/>
          </w:divBdr>
        </w:div>
        <w:div w:id="832255673">
          <w:marLeft w:val="0"/>
          <w:marRight w:val="0"/>
          <w:marTop w:val="0"/>
          <w:marBottom w:val="0"/>
          <w:divBdr>
            <w:top w:val="none" w:sz="0" w:space="0" w:color="auto"/>
            <w:left w:val="none" w:sz="0" w:space="0" w:color="auto"/>
            <w:bottom w:val="none" w:sz="0" w:space="0" w:color="auto"/>
            <w:right w:val="none" w:sz="0" w:space="0" w:color="auto"/>
          </w:divBdr>
        </w:div>
        <w:div w:id="1601525083">
          <w:marLeft w:val="0"/>
          <w:marRight w:val="0"/>
          <w:marTop w:val="0"/>
          <w:marBottom w:val="0"/>
          <w:divBdr>
            <w:top w:val="none" w:sz="0" w:space="0" w:color="auto"/>
            <w:left w:val="none" w:sz="0" w:space="0" w:color="auto"/>
            <w:bottom w:val="none" w:sz="0" w:space="0" w:color="auto"/>
            <w:right w:val="none" w:sz="0" w:space="0" w:color="auto"/>
          </w:divBdr>
        </w:div>
        <w:div w:id="665212040">
          <w:marLeft w:val="0"/>
          <w:marRight w:val="0"/>
          <w:marTop w:val="0"/>
          <w:marBottom w:val="0"/>
          <w:divBdr>
            <w:top w:val="none" w:sz="0" w:space="0" w:color="auto"/>
            <w:left w:val="none" w:sz="0" w:space="0" w:color="auto"/>
            <w:bottom w:val="none" w:sz="0" w:space="0" w:color="auto"/>
            <w:right w:val="none" w:sz="0" w:space="0" w:color="auto"/>
          </w:divBdr>
        </w:div>
        <w:div w:id="2000385750">
          <w:marLeft w:val="0"/>
          <w:marRight w:val="0"/>
          <w:marTop w:val="0"/>
          <w:marBottom w:val="0"/>
          <w:divBdr>
            <w:top w:val="none" w:sz="0" w:space="0" w:color="auto"/>
            <w:left w:val="none" w:sz="0" w:space="0" w:color="auto"/>
            <w:bottom w:val="none" w:sz="0" w:space="0" w:color="auto"/>
            <w:right w:val="none" w:sz="0" w:space="0" w:color="auto"/>
          </w:divBdr>
        </w:div>
        <w:div w:id="254243280">
          <w:marLeft w:val="0"/>
          <w:marRight w:val="0"/>
          <w:marTop w:val="0"/>
          <w:marBottom w:val="0"/>
          <w:divBdr>
            <w:top w:val="none" w:sz="0" w:space="0" w:color="auto"/>
            <w:left w:val="none" w:sz="0" w:space="0" w:color="auto"/>
            <w:bottom w:val="none" w:sz="0" w:space="0" w:color="auto"/>
            <w:right w:val="none" w:sz="0" w:space="0" w:color="auto"/>
          </w:divBdr>
        </w:div>
        <w:div w:id="1647780130">
          <w:marLeft w:val="0"/>
          <w:marRight w:val="0"/>
          <w:marTop w:val="0"/>
          <w:marBottom w:val="0"/>
          <w:divBdr>
            <w:top w:val="none" w:sz="0" w:space="0" w:color="auto"/>
            <w:left w:val="none" w:sz="0" w:space="0" w:color="auto"/>
            <w:bottom w:val="none" w:sz="0" w:space="0" w:color="auto"/>
            <w:right w:val="none" w:sz="0" w:space="0" w:color="auto"/>
          </w:divBdr>
        </w:div>
        <w:div w:id="421922501">
          <w:marLeft w:val="0"/>
          <w:marRight w:val="0"/>
          <w:marTop w:val="0"/>
          <w:marBottom w:val="0"/>
          <w:divBdr>
            <w:top w:val="none" w:sz="0" w:space="0" w:color="auto"/>
            <w:left w:val="none" w:sz="0" w:space="0" w:color="auto"/>
            <w:bottom w:val="none" w:sz="0" w:space="0" w:color="auto"/>
            <w:right w:val="none" w:sz="0" w:space="0" w:color="auto"/>
          </w:divBdr>
        </w:div>
        <w:div w:id="1272055160">
          <w:marLeft w:val="0"/>
          <w:marRight w:val="0"/>
          <w:marTop w:val="0"/>
          <w:marBottom w:val="0"/>
          <w:divBdr>
            <w:top w:val="none" w:sz="0" w:space="0" w:color="auto"/>
            <w:left w:val="none" w:sz="0" w:space="0" w:color="auto"/>
            <w:bottom w:val="none" w:sz="0" w:space="0" w:color="auto"/>
            <w:right w:val="none" w:sz="0" w:space="0" w:color="auto"/>
          </w:divBdr>
        </w:div>
        <w:div w:id="1738936068">
          <w:marLeft w:val="0"/>
          <w:marRight w:val="0"/>
          <w:marTop w:val="0"/>
          <w:marBottom w:val="0"/>
          <w:divBdr>
            <w:top w:val="none" w:sz="0" w:space="0" w:color="auto"/>
            <w:left w:val="none" w:sz="0" w:space="0" w:color="auto"/>
            <w:bottom w:val="none" w:sz="0" w:space="0" w:color="auto"/>
            <w:right w:val="none" w:sz="0" w:space="0" w:color="auto"/>
          </w:divBdr>
        </w:div>
        <w:div w:id="458424715">
          <w:marLeft w:val="0"/>
          <w:marRight w:val="0"/>
          <w:marTop w:val="0"/>
          <w:marBottom w:val="0"/>
          <w:divBdr>
            <w:top w:val="none" w:sz="0" w:space="0" w:color="auto"/>
            <w:left w:val="none" w:sz="0" w:space="0" w:color="auto"/>
            <w:bottom w:val="none" w:sz="0" w:space="0" w:color="auto"/>
            <w:right w:val="none" w:sz="0" w:space="0" w:color="auto"/>
          </w:divBdr>
        </w:div>
        <w:div w:id="1201432268">
          <w:marLeft w:val="0"/>
          <w:marRight w:val="0"/>
          <w:marTop w:val="0"/>
          <w:marBottom w:val="0"/>
          <w:divBdr>
            <w:top w:val="none" w:sz="0" w:space="0" w:color="auto"/>
            <w:left w:val="none" w:sz="0" w:space="0" w:color="auto"/>
            <w:bottom w:val="none" w:sz="0" w:space="0" w:color="auto"/>
            <w:right w:val="none" w:sz="0" w:space="0" w:color="auto"/>
          </w:divBdr>
        </w:div>
        <w:div w:id="962227462">
          <w:marLeft w:val="0"/>
          <w:marRight w:val="0"/>
          <w:marTop w:val="0"/>
          <w:marBottom w:val="0"/>
          <w:divBdr>
            <w:top w:val="none" w:sz="0" w:space="0" w:color="auto"/>
            <w:left w:val="none" w:sz="0" w:space="0" w:color="auto"/>
            <w:bottom w:val="none" w:sz="0" w:space="0" w:color="auto"/>
            <w:right w:val="none" w:sz="0" w:space="0" w:color="auto"/>
          </w:divBdr>
        </w:div>
        <w:div w:id="469983442">
          <w:marLeft w:val="0"/>
          <w:marRight w:val="0"/>
          <w:marTop w:val="0"/>
          <w:marBottom w:val="0"/>
          <w:divBdr>
            <w:top w:val="none" w:sz="0" w:space="0" w:color="auto"/>
            <w:left w:val="none" w:sz="0" w:space="0" w:color="auto"/>
            <w:bottom w:val="none" w:sz="0" w:space="0" w:color="auto"/>
            <w:right w:val="none" w:sz="0" w:space="0" w:color="auto"/>
          </w:divBdr>
        </w:div>
        <w:div w:id="2140370345">
          <w:marLeft w:val="0"/>
          <w:marRight w:val="0"/>
          <w:marTop w:val="0"/>
          <w:marBottom w:val="0"/>
          <w:divBdr>
            <w:top w:val="none" w:sz="0" w:space="0" w:color="auto"/>
            <w:left w:val="none" w:sz="0" w:space="0" w:color="auto"/>
            <w:bottom w:val="none" w:sz="0" w:space="0" w:color="auto"/>
            <w:right w:val="none" w:sz="0" w:space="0" w:color="auto"/>
          </w:divBdr>
        </w:div>
        <w:div w:id="2031640389">
          <w:marLeft w:val="0"/>
          <w:marRight w:val="0"/>
          <w:marTop w:val="0"/>
          <w:marBottom w:val="0"/>
          <w:divBdr>
            <w:top w:val="none" w:sz="0" w:space="0" w:color="auto"/>
            <w:left w:val="none" w:sz="0" w:space="0" w:color="auto"/>
            <w:bottom w:val="none" w:sz="0" w:space="0" w:color="auto"/>
            <w:right w:val="none" w:sz="0" w:space="0" w:color="auto"/>
          </w:divBdr>
        </w:div>
        <w:div w:id="2095281517">
          <w:marLeft w:val="0"/>
          <w:marRight w:val="0"/>
          <w:marTop w:val="0"/>
          <w:marBottom w:val="0"/>
          <w:divBdr>
            <w:top w:val="none" w:sz="0" w:space="0" w:color="auto"/>
            <w:left w:val="none" w:sz="0" w:space="0" w:color="auto"/>
            <w:bottom w:val="none" w:sz="0" w:space="0" w:color="auto"/>
            <w:right w:val="none" w:sz="0" w:space="0" w:color="auto"/>
          </w:divBdr>
        </w:div>
        <w:div w:id="102120402">
          <w:marLeft w:val="0"/>
          <w:marRight w:val="0"/>
          <w:marTop w:val="0"/>
          <w:marBottom w:val="0"/>
          <w:divBdr>
            <w:top w:val="none" w:sz="0" w:space="0" w:color="auto"/>
            <w:left w:val="none" w:sz="0" w:space="0" w:color="auto"/>
            <w:bottom w:val="none" w:sz="0" w:space="0" w:color="auto"/>
            <w:right w:val="none" w:sz="0" w:space="0" w:color="auto"/>
          </w:divBdr>
        </w:div>
        <w:div w:id="335958811">
          <w:marLeft w:val="0"/>
          <w:marRight w:val="0"/>
          <w:marTop w:val="0"/>
          <w:marBottom w:val="0"/>
          <w:divBdr>
            <w:top w:val="none" w:sz="0" w:space="0" w:color="auto"/>
            <w:left w:val="none" w:sz="0" w:space="0" w:color="auto"/>
            <w:bottom w:val="none" w:sz="0" w:space="0" w:color="auto"/>
            <w:right w:val="none" w:sz="0" w:space="0" w:color="auto"/>
          </w:divBdr>
        </w:div>
        <w:div w:id="1649090724">
          <w:marLeft w:val="0"/>
          <w:marRight w:val="0"/>
          <w:marTop w:val="0"/>
          <w:marBottom w:val="0"/>
          <w:divBdr>
            <w:top w:val="none" w:sz="0" w:space="0" w:color="auto"/>
            <w:left w:val="none" w:sz="0" w:space="0" w:color="auto"/>
            <w:bottom w:val="none" w:sz="0" w:space="0" w:color="auto"/>
            <w:right w:val="none" w:sz="0" w:space="0" w:color="auto"/>
          </w:divBdr>
        </w:div>
        <w:div w:id="1139804980">
          <w:marLeft w:val="0"/>
          <w:marRight w:val="0"/>
          <w:marTop w:val="0"/>
          <w:marBottom w:val="0"/>
          <w:divBdr>
            <w:top w:val="none" w:sz="0" w:space="0" w:color="auto"/>
            <w:left w:val="none" w:sz="0" w:space="0" w:color="auto"/>
            <w:bottom w:val="none" w:sz="0" w:space="0" w:color="auto"/>
            <w:right w:val="none" w:sz="0" w:space="0" w:color="auto"/>
          </w:divBdr>
        </w:div>
        <w:div w:id="1538351178">
          <w:marLeft w:val="0"/>
          <w:marRight w:val="0"/>
          <w:marTop w:val="0"/>
          <w:marBottom w:val="0"/>
          <w:divBdr>
            <w:top w:val="none" w:sz="0" w:space="0" w:color="auto"/>
            <w:left w:val="none" w:sz="0" w:space="0" w:color="auto"/>
            <w:bottom w:val="none" w:sz="0" w:space="0" w:color="auto"/>
            <w:right w:val="none" w:sz="0" w:space="0" w:color="auto"/>
          </w:divBdr>
        </w:div>
        <w:div w:id="293143960">
          <w:marLeft w:val="0"/>
          <w:marRight w:val="0"/>
          <w:marTop w:val="0"/>
          <w:marBottom w:val="0"/>
          <w:divBdr>
            <w:top w:val="none" w:sz="0" w:space="0" w:color="auto"/>
            <w:left w:val="none" w:sz="0" w:space="0" w:color="auto"/>
            <w:bottom w:val="none" w:sz="0" w:space="0" w:color="auto"/>
            <w:right w:val="none" w:sz="0" w:space="0" w:color="auto"/>
          </w:divBdr>
        </w:div>
        <w:div w:id="322315823">
          <w:marLeft w:val="0"/>
          <w:marRight w:val="0"/>
          <w:marTop w:val="0"/>
          <w:marBottom w:val="0"/>
          <w:divBdr>
            <w:top w:val="none" w:sz="0" w:space="0" w:color="auto"/>
            <w:left w:val="none" w:sz="0" w:space="0" w:color="auto"/>
            <w:bottom w:val="none" w:sz="0" w:space="0" w:color="auto"/>
            <w:right w:val="none" w:sz="0" w:space="0" w:color="auto"/>
          </w:divBdr>
        </w:div>
        <w:div w:id="2056538658">
          <w:marLeft w:val="0"/>
          <w:marRight w:val="0"/>
          <w:marTop w:val="0"/>
          <w:marBottom w:val="0"/>
          <w:divBdr>
            <w:top w:val="none" w:sz="0" w:space="0" w:color="auto"/>
            <w:left w:val="none" w:sz="0" w:space="0" w:color="auto"/>
            <w:bottom w:val="none" w:sz="0" w:space="0" w:color="auto"/>
            <w:right w:val="none" w:sz="0" w:space="0" w:color="auto"/>
          </w:divBdr>
        </w:div>
      </w:divsChild>
    </w:div>
    <w:div w:id="274102323">
      <w:bodyDiv w:val="1"/>
      <w:marLeft w:val="0"/>
      <w:marRight w:val="0"/>
      <w:marTop w:val="0"/>
      <w:marBottom w:val="0"/>
      <w:divBdr>
        <w:top w:val="none" w:sz="0" w:space="0" w:color="auto"/>
        <w:left w:val="none" w:sz="0" w:space="0" w:color="auto"/>
        <w:bottom w:val="none" w:sz="0" w:space="0" w:color="auto"/>
        <w:right w:val="none" w:sz="0" w:space="0" w:color="auto"/>
      </w:divBdr>
      <w:divsChild>
        <w:div w:id="356734417">
          <w:marLeft w:val="0"/>
          <w:marRight w:val="0"/>
          <w:marTop w:val="0"/>
          <w:marBottom w:val="0"/>
          <w:divBdr>
            <w:top w:val="none" w:sz="0" w:space="0" w:color="auto"/>
            <w:left w:val="none" w:sz="0" w:space="0" w:color="auto"/>
            <w:bottom w:val="none" w:sz="0" w:space="0" w:color="auto"/>
            <w:right w:val="none" w:sz="0" w:space="0" w:color="auto"/>
          </w:divBdr>
        </w:div>
        <w:div w:id="1412314070">
          <w:marLeft w:val="0"/>
          <w:marRight w:val="0"/>
          <w:marTop w:val="0"/>
          <w:marBottom w:val="0"/>
          <w:divBdr>
            <w:top w:val="none" w:sz="0" w:space="0" w:color="auto"/>
            <w:left w:val="none" w:sz="0" w:space="0" w:color="auto"/>
            <w:bottom w:val="none" w:sz="0" w:space="0" w:color="auto"/>
            <w:right w:val="none" w:sz="0" w:space="0" w:color="auto"/>
          </w:divBdr>
        </w:div>
        <w:div w:id="591821785">
          <w:marLeft w:val="0"/>
          <w:marRight w:val="0"/>
          <w:marTop w:val="0"/>
          <w:marBottom w:val="0"/>
          <w:divBdr>
            <w:top w:val="none" w:sz="0" w:space="0" w:color="auto"/>
            <w:left w:val="none" w:sz="0" w:space="0" w:color="auto"/>
            <w:bottom w:val="none" w:sz="0" w:space="0" w:color="auto"/>
            <w:right w:val="none" w:sz="0" w:space="0" w:color="auto"/>
          </w:divBdr>
        </w:div>
        <w:div w:id="1710104719">
          <w:marLeft w:val="0"/>
          <w:marRight w:val="0"/>
          <w:marTop w:val="0"/>
          <w:marBottom w:val="0"/>
          <w:divBdr>
            <w:top w:val="none" w:sz="0" w:space="0" w:color="auto"/>
            <w:left w:val="none" w:sz="0" w:space="0" w:color="auto"/>
            <w:bottom w:val="none" w:sz="0" w:space="0" w:color="auto"/>
            <w:right w:val="none" w:sz="0" w:space="0" w:color="auto"/>
          </w:divBdr>
        </w:div>
        <w:div w:id="590705569">
          <w:marLeft w:val="0"/>
          <w:marRight w:val="0"/>
          <w:marTop w:val="0"/>
          <w:marBottom w:val="0"/>
          <w:divBdr>
            <w:top w:val="none" w:sz="0" w:space="0" w:color="auto"/>
            <w:left w:val="none" w:sz="0" w:space="0" w:color="auto"/>
            <w:bottom w:val="none" w:sz="0" w:space="0" w:color="auto"/>
            <w:right w:val="none" w:sz="0" w:space="0" w:color="auto"/>
          </w:divBdr>
        </w:div>
        <w:div w:id="502551799">
          <w:marLeft w:val="0"/>
          <w:marRight w:val="0"/>
          <w:marTop w:val="0"/>
          <w:marBottom w:val="0"/>
          <w:divBdr>
            <w:top w:val="none" w:sz="0" w:space="0" w:color="auto"/>
            <w:left w:val="none" w:sz="0" w:space="0" w:color="auto"/>
            <w:bottom w:val="none" w:sz="0" w:space="0" w:color="auto"/>
            <w:right w:val="none" w:sz="0" w:space="0" w:color="auto"/>
          </w:divBdr>
        </w:div>
        <w:div w:id="905726171">
          <w:marLeft w:val="0"/>
          <w:marRight w:val="0"/>
          <w:marTop w:val="0"/>
          <w:marBottom w:val="0"/>
          <w:divBdr>
            <w:top w:val="none" w:sz="0" w:space="0" w:color="auto"/>
            <w:left w:val="none" w:sz="0" w:space="0" w:color="auto"/>
            <w:bottom w:val="none" w:sz="0" w:space="0" w:color="auto"/>
            <w:right w:val="none" w:sz="0" w:space="0" w:color="auto"/>
          </w:divBdr>
        </w:div>
      </w:divsChild>
    </w:div>
    <w:div w:id="278296471">
      <w:bodyDiv w:val="1"/>
      <w:marLeft w:val="0"/>
      <w:marRight w:val="0"/>
      <w:marTop w:val="0"/>
      <w:marBottom w:val="0"/>
      <w:divBdr>
        <w:top w:val="none" w:sz="0" w:space="0" w:color="auto"/>
        <w:left w:val="none" w:sz="0" w:space="0" w:color="auto"/>
        <w:bottom w:val="none" w:sz="0" w:space="0" w:color="auto"/>
        <w:right w:val="none" w:sz="0" w:space="0" w:color="auto"/>
      </w:divBdr>
    </w:div>
    <w:div w:id="332145293">
      <w:bodyDiv w:val="1"/>
      <w:marLeft w:val="0"/>
      <w:marRight w:val="0"/>
      <w:marTop w:val="0"/>
      <w:marBottom w:val="0"/>
      <w:divBdr>
        <w:top w:val="none" w:sz="0" w:space="0" w:color="auto"/>
        <w:left w:val="none" w:sz="0" w:space="0" w:color="auto"/>
        <w:bottom w:val="none" w:sz="0" w:space="0" w:color="auto"/>
        <w:right w:val="none" w:sz="0" w:space="0" w:color="auto"/>
      </w:divBdr>
    </w:div>
    <w:div w:id="471680188">
      <w:bodyDiv w:val="1"/>
      <w:marLeft w:val="0"/>
      <w:marRight w:val="0"/>
      <w:marTop w:val="0"/>
      <w:marBottom w:val="0"/>
      <w:divBdr>
        <w:top w:val="none" w:sz="0" w:space="0" w:color="auto"/>
        <w:left w:val="none" w:sz="0" w:space="0" w:color="auto"/>
        <w:bottom w:val="none" w:sz="0" w:space="0" w:color="auto"/>
        <w:right w:val="none" w:sz="0" w:space="0" w:color="auto"/>
      </w:divBdr>
      <w:divsChild>
        <w:div w:id="1570769845">
          <w:marLeft w:val="0"/>
          <w:marRight w:val="0"/>
          <w:marTop w:val="0"/>
          <w:marBottom w:val="0"/>
          <w:divBdr>
            <w:top w:val="none" w:sz="0" w:space="0" w:color="auto"/>
            <w:left w:val="none" w:sz="0" w:space="0" w:color="auto"/>
            <w:bottom w:val="none" w:sz="0" w:space="0" w:color="auto"/>
            <w:right w:val="none" w:sz="0" w:space="0" w:color="auto"/>
          </w:divBdr>
        </w:div>
        <w:div w:id="866942491">
          <w:marLeft w:val="0"/>
          <w:marRight w:val="0"/>
          <w:marTop w:val="0"/>
          <w:marBottom w:val="0"/>
          <w:divBdr>
            <w:top w:val="none" w:sz="0" w:space="0" w:color="auto"/>
            <w:left w:val="none" w:sz="0" w:space="0" w:color="auto"/>
            <w:bottom w:val="none" w:sz="0" w:space="0" w:color="auto"/>
            <w:right w:val="none" w:sz="0" w:space="0" w:color="auto"/>
          </w:divBdr>
        </w:div>
        <w:div w:id="2119135626">
          <w:marLeft w:val="0"/>
          <w:marRight w:val="0"/>
          <w:marTop w:val="0"/>
          <w:marBottom w:val="0"/>
          <w:divBdr>
            <w:top w:val="none" w:sz="0" w:space="0" w:color="auto"/>
            <w:left w:val="none" w:sz="0" w:space="0" w:color="auto"/>
            <w:bottom w:val="none" w:sz="0" w:space="0" w:color="auto"/>
            <w:right w:val="none" w:sz="0" w:space="0" w:color="auto"/>
          </w:divBdr>
        </w:div>
        <w:div w:id="1923444051">
          <w:marLeft w:val="0"/>
          <w:marRight w:val="0"/>
          <w:marTop w:val="0"/>
          <w:marBottom w:val="0"/>
          <w:divBdr>
            <w:top w:val="none" w:sz="0" w:space="0" w:color="auto"/>
            <w:left w:val="none" w:sz="0" w:space="0" w:color="auto"/>
            <w:bottom w:val="none" w:sz="0" w:space="0" w:color="auto"/>
            <w:right w:val="none" w:sz="0" w:space="0" w:color="auto"/>
          </w:divBdr>
        </w:div>
        <w:div w:id="1042898803">
          <w:marLeft w:val="0"/>
          <w:marRight w:val="0"/>
          <w:marTop w:val="0"/>
          <w:marBottom w:val="0"/>
          <w:divBdr>
            <w:top w:val="none" w:sz="0" w:space="0" w:color="auto"/>
            <w:left w:val="none" w:sz="0" w:space="0" w:color="auto"/>
            <w:bottom w:val="none" w:sz="0" w:space="0" w:color="auto"/>
            <w:right w:val="none" w:sz="0" w:space="0" w:color="auto"/>
          </w:divBdr>
        </w:div>
        <w:div w:id="1492134906">
          <w:marLeft w:val="0"/>
          <w:marRight w:val="0"/>
          <w:marTop w:val="0"/>
          <w:marBottom w:val="0"/>
          <w:divBdr>
            <w:top w:val="none" w:sz="0" w:space="0" w:color="auto"/>
            <w:left w:val="none" w:sz="0" w:space="0" w:color="auto"/>
            <w:bottom w:val="none" w:sz="0" w:space="0" w:color="auto"/>
            <w:right w:val="none" w:sz="0" w:space="0" w:color="auto"/>
          </w:divBdr>
        </w:div>
        <w:div w:id="496119229">
          <w:marLeft w:val="0"/>
          <w:marRight w:val="0"/>
          <w:marTop w:val="0"/>
          <w:marBottom w:val="0"/>
          <w:divBdr>
            <w:top w:val="none" w:sz="0" w:space="0" w:color="auto"/>
            <w:left w:val="none" w:sz="0" w:space="0" w:color="auto"/>
            <w:bottom w:val="none" w:sz="0" w:space="0" w:color="auto"/>
            <w:right w:val="none" w:sz="0" w:space="0" w:color="auto"/>
          </w:divBdr>
        </w:div>
        <w:div w:id="897974575">
          <w:marLeft w:val="0"/>
          <w:marRight w:val="0"/>
          <w:marTop w:val="0"/>
          <w:marBottom w:val="0"/>
          <w:divBdr>
            <w:top w:val="none" w:sz="0" w:space="0" w:color="auto"/>
            <w:left w:val="none" w:sz="0" w:space="0" w:color="auto"/>
            <w:bottom w:val="none" w:sz="0" w:space="0" w:color="auto"/>
            <w:right w:val="none" w:sz="0" w:space="0" w:color="auto"/>
          </w:divBdr>
        </w:div>
        <w:div w:id="1959801378">
          <w:marLeft w:val="0"/>
          <w:marRight w:val="0"/>
          <w:marTop w:val="0"/>
          <w:marBottom w:val="0"/>
          <w:divBdr>
            <w:top w:val="none" w:sz="0" w:space="0" w:color="auto"/>
            <w:left w:val="none" w:sz="0" w:space="0" w:color="auto"/>
            <w:bottom w:val="none" w:sz="0" w:space="0" w:color="auto"/>
            <w:right w:val="none" w:sz="0" w:space="0" w:color="auto"/>
          </w:divBdr>
        </w:div>
        <w:div w:id="1288319595">
          <w:marLeft w:val="0"/>
          <w:marRight w:val="0"/>
          <w:marTop w:val="0"/>
          <w:marBottom w:val="0"/>
          <w:divBdr>
            <w:top w:val="none" w:sz="0" w:space="0" w:color="auto"/>
            <w:left w:val="none" w:sz="0" w:space="0" w:color="auto"/>
            <w:bottom w:val="none" w:sz="0" w:space="0" w:color="auto"/>
            <w:right w:val="none" w:sz="0" w:space="0" w:color="auto"/>
          </w:divBdr>
        </w:div>
        <w:div w:id="1527476805">
          <w:marLeft w:val="0"/>
          <w:marRight w:val="0"/>
          <w:marTop w:val="0"/>
          <w:marBottom w:val="0"/>
          <w:divBdr>
            <w:top w:val="none" w:sz="0" w:space="0" w:color="auto"/>
            <w:left w:val="none" w:sz="0" w:space="0" w:color="auto"/>
            <w:bottom w:val="none" w:sz="0" w:space="0" w:color="auto"/>
            <w:right w:val="none" w:sz="0" w:space="0" w:color="auto"/>
          </w:divBdr>
        </w:div>
        <w:div w:id="1998999020">
          <w:marLeft w:val="0"/>
          <w:marRight w:val="0"/>
          <w:marTop w:val="0"/>
          <w:marBottom w:val="0"/>
          <w:divBdr>
            <w:top w:val="none" w:sz="0" w:space="0" w:color="auto"/>
            <w:left w:val="none" w:sz="0" w:space="0" w:color="auto"/>
            <w:bottom w:val="none" w:sz="0" w:space="0" w:color="auto"/>
            <w:right w:val="none" w:sz="0" w:space="0" w:color="auto"/>
          </w:divBdr>
        </w:div>
        <w:div w:id="130371560">
          <w:marLeft w:val="0"/>
          <w:marRight w:val="0"/>
          <w:marTop w:val="0"/>
          <w:marBottom w:val="0"/>
          <w:divBdr>
            <w:top w:val="none" w:sz="0" w:space="0" w:color="auto"/>
            <w:left w:val="none" w:sz="0" w:space="0" w:color="auto"/>
            <w:bottom w:val="none" w:sz="0" w:space="0" w:color="auto"/>
            <w:right w:val="none" w:sz="0" w:space="0" w:color="auto"/>
          </w:divBdr>
        </w:div>
        <w:div w:id="358089539">
          <w:marLeft w:val="0"/>
          <w:marRight w:val="0"/>
          <w:marTop w:val="0"/>
          <w:marBottom w:val="0"/>
          <w:divBdr>
            <w:top w:val="none" w:sz="0" w:space="0" w:color="auto"/>
            <w:left w:val="none" w:sz="0" w:space="0" w:color="auto"/>
            <w:bottom w:val="none" w:sz="0" w:space="0" w:color="auto"/>
            <w:right w:val="none" w:sz="0" w:space="0" w:color="auto"/>
          </w:divBdr>
        </w:div>
        <w:div w:id="739524244">
          <w:marLeft w:val="0"/>
          <w:marRight w:val="0"/>
          <w:marTop w:val="0"/>
          <w:marBottom w:val="0"/>
          <w:divBdr>
            <w:top w:val="none" w:sz="0" w:space="0" w:color="auto"/>
            <w:left w:val="none" w:sz="0" w:space="0" w:color="auto"/>
            <w:bottom w:val="none" w:sz="0" w:space="0" w:color="auto"/>
            <w:right w:val="none" w:sz="0" w:space="0" w:color="auto"/>
          </w:divBdr>
        </w:div>
        <w:div w:id="1359545247">
          <w:marLeft w:val="0"/>
          <w:marRight w:val="0"/>
          <w:marTop w:val="0"/>
          <w:marBottom w:val="0"/>
          <w:divBdr>
            <w:top w:val="none" w:sz="0" w:space="0" w:color="auto"/>
            <w:left w:val="none" w:sz="0" w:space="0" w:color="auto"/>
            <w:bottom w:val="none" w:sz="0" w:space="0" w:color="auto"/>
            <w:right w:val="none" w:sz="0" w:space="0" w:color="auto"/>
          </w:divBdr>
        </w:div>
        <w:div w:id="1974212415">
          <w:marLeft w:val="0"/>
          <w:marRight w:val="0"/>
          <w:marTop w:val="0"/>
          <w:marBottom w:val="0"/>
          <w:divBdr>
            <w:top w:val="none" w:sz="0" w:space="0" w:color="auto"/>
            <w:left w:val="none" w:sz="0" w:space="0" w:color="auto"/>
            <w:bottom w:val="none" w:sz="0" w:space="0" w:color="auto"/>
            <w:right w:val="none" w:sz="0" w:space="0" w:color="auto"/>
          </w:divBdr>
        </w:div>
        <w:div w:id="1520391187">
          <w:marLeft w:val="0"/>
          <w:marRight w:val="0"/>
          <w:marTop w:val="0"/>
          <w:marBottom w:val="0"/>
          <w:divBdr>
            <w:top w:val="none" w:sz="0" w:space="0" w:color="auto"/>
            <w:left w:val="none" w:sz="0" w:space="0" w:color="auto"/>
            <w:bottom w:val="none" w:sz="0" w:space="0" w:color="auto"/>
            <w:right w:val="none" w:sz="0" w:space="0" w:color="auto"/>
          </w:divBdr>
        </w:div>
        <w:div w:id="263877783">
          <w:marLeft w:val="0"/>
          <w:marRight w:val="0"/>
          <w:marTop w:val="0"/>
          <w:marBottom w:val="0"/>
          <w:divBdr>
            <w:top w:val="none" w:sz="0" w:space="0" w:color="auto"/>
            <w:left w:val="none" w:sz="0" w:space="0" w:color="auto"/>
            <w:bottom w:val="none" w:sz="0" w:space="0" w:color="auto"/>
            <w:right w:val="none" w:sz="0" w:space="0" w:color="auto"/>
          </w:divBdr>
        </w:div>
        <w:div w:id="35471784">
          <w:marLeft w:val="0"/>
          <w:marRight w:val="0"/>
          <w:marTop w:val="0"/>
          <w:marBottom w:val="0"/>
          <w:divBdr>
            <w:top w:val="none" w:sz="0" w:space="0" w:color="auto"/>
            <w:left w:val="none" w:sz="0" w:space="0" w:color="auto"/>
            <w:bottom w:val="none" w:sz="0" w:space="0" w:color="auto"/>
            <w:right w:val="none" w:sz="0" w:space="0" w:color="auto"/>
          </w:divBdr>
        </w:div>
        <w:div w:id="1643844966">
          <w:marLeft w:val="0"/>
          <w:marRight w:val="0"/>
          <w:marTop w:val="0"/>
          <w:marBottom w:val="0"/>
          <w:divBdr>
            <w:top w:val="none" w:sz="0" w:space="0" w:color="auto"/>
            <w:left w:val="none" w:sz="0" w:space="0" w:color="auto"/>
            <w:bottom w:val="none" w:sz="0" w:space="0" w:color="auto"/>
            <w:right w:val="none" w:sz="0" w:space="0" w:color="auto"/>
          </w:divBdr>
        </w:div>
        <w:div w:id="1956979828">
          <w:marLeft w:val="0"/>
          <w:marRight w:val="0"/>
          <w:marTop w:val="0"/>
          <w:marBottom w:val="0"/>
          <w:divBdr>
            <w:top w:val="none" w:sz="0" w:space="0" w:color="auto"/>
            <w:left w:val="none" w:sz="0" w:space="0" w:color="auto"/>
            <w:bottom w:val="none" w:sz="0" w:space="0" w:color="auto"/>
            <w:right w:val="none" w:sz="0" w:space="0" w:color="auto"/>
          </w:divBdr>
        </w:div>
        <w:div w:id="128674877">
          <w:marLeft w:val="0"/>
          <w:marRight w:val="0"/>
          <w:marTop w:val="0"/>
          <w:marBottom w:val="0"/>
          <w:divBdr>
            <w:top w:val="none" w:sz="0" w:space="0" w:color="auto"/>
            <w:left w:val="none" w:sz="0" w:space="0" w:color="auto"/>
            <w:bottom w:val="none" w:sz="0" w:space="0" w:color="auto"/>
            <w:right w:val="none" w:sz="0" w:space="0" w:color="auto"/>
          </w:divBdr>
        </w:div>
        <w:div w:id="162161640">
          <w:marLeft w:val="0"/>
          <w:marRight w:val="0"/>
          <w:marTop w:val="0"/>
          <w:marBottom w:val="0"/>
          <w:divBdr>
            <w:top w:val="none" w:sz="0" w:space="0" w:color="auto"/>
            <w:left w:val="none" w:sz="0" w:space="0" w:color="auto"/>
            <w:bottom w:val="none" w:sz="0" w:space="0" w:color="auto"/>
            <w:right w:val="none" w:sz="0" w:space="0" w:color="auto"/>
          </w:divBdr>
        </w:div>
        <w:div w:id="1593931088">
          <w:marLeft w:val="0"/>
          <w:marRight w:val="0"/>
          <w:marTop w:val="0"/>
          <w:marBottom w:val="0"/>
          <w:divBdr>
            <w:top w:val="none" w:sz="0" w:space="0" w:color="auto"/>
            <w:left w:val="none" w:sz="0" w:space="0" w:color="auto"/>
            <w:bottom w:val="none" w:sz="0" w:space="0" w:color="auto"/>
            <w:right w:val="none" w:sz="0" w:space="0" w:color="auto"/>
          </w:divBdr>
        </w:div>
      </w:divsChild>
    </w:div>
    <w:div w:id="491530745">
      <w:bodyDiv w:val="1"/>
      <w:marLeft w:val="0"/>
      <w:marRight w:val="0"/>
      <w:marTop w:val="0"/>
      <w:marBottom w:val="0"/>
      <w:divBdr>
        <w:top w:val="none" w:sz="0" w:space="0" w:color="auto"/>
        <w:left w:val="none" w:sz="0" w:space="0" w:color="auto"/>
        <w:bottom w:val="none" w:sz="0" w:space="0" w:color="auto"/>
        <w:right w:val="none" w:sz="0" w:space="0" w:color="auto"/>
      </w:divBdr>
    </w:div>
    <w:div w:id="523397018">
      <w:bodyDiv w:val="1"/>
      <w:marLeft w:val="0"/>
      <w:marRight w:val="0"/>
      <w:marTop w:val="0"/>
      <w:marBottom w:val="0"/>
      <w:divBdr>
        <w:top w:val="none" w:sz="0" w:space="0" w:color="auto"/>
        <w:left w:val="none" w:sz="0" w:space="0" w:color="auto"/>
        <w:bottom w:val="none" w:sz="0" w:space="0" w:color="auto"/>
        <w:right w:val="none" w:sz="0" w:space="0" w:color="auto"/>
      </w:divBdr>
      <w:divsChild>
        <w:div w:id="1014190748">
          <w:marLeft w:val="0"/>
          <w:marRight w:val="0"/>
          <w:marTop w:val="0"/>
          <w:marBottom w:val="0"/>
          <w:divBdr>
            <w:top w:val="none" w:sz="0" w:space="0" w:color="auto"/>
            <w:left w:val="none" w:sz="0" w:space="0" w:color="auto"/>
            <w:bottom w:val="none" w:sz="0" w:space="0" w:color="auto"/>
            <w:right w:val="none" w:sz="0" w:space="0" w:color="auto"/>
          </w:divBdr>
        </w:div>
        <w:div w:id="1143737042">
          <w:marLeft w:val="0"/>
          <w:marRight w:val="0"/>
          <w:marTop w:val="0"/>
          <w:marBottom w:val="0"/>
          <w:divBdr>
            <w:top w:val="none" w:sz="0" w:space="0" w:color="auto"/>
            <w:left w:val="none" w:sz="0" w:space="0" w:color="auto"/>
            <w:bottom w:val="none" w:sz="0" w:space="0" w:color="auto"/>
            <w:right w:val="none" w:sz="0" w:space="0" w:color="auto"/>
          </w:divBdr>
        </w:div>
        <w:div w:id="877475514">
          <w:marLeft w:val="0"/>
          <w:marRight w:val="0"/>
          <w:marTop w:val="0"/>
          <w:marBottom w:val="0"/>
          <w:divBdr>
            <w:top w:val="none" w:sz="0" w:space="0" w:color="auto"/>
            <w:left w:val="none" w:sz="0" w:space="0" w:color="auto"/>
            <w:bottom w:val="none" w:sz="0" w:space="0" w:color="auto"/>
            <w:right w:val="none" w:sz="0" w:space="0" w:color="auto"/>
          </w:divBdr>
        </w:div>
      </w:divsChild>
    </w:div>
    <w:div w:id="577524907">
      <w:bodyDiv w:val="1"/>
      <w:marLeft w:val="0"/>
      <w:marRight w:val="0"/>
      <w:marTop w:val="0"/>
      <w:marBottom w:val="0"/>
      <w:divBdr>
        <w:top w:val="none" w:sz="0" w:space="0" w:color="auto"/>
        <w:left w:val="none" w:sz="0" w:space="0" w:color="auto"/>
        <w:bottom w:val="none" w:sz="0" w:space="0" w:color="auto"/>
        <w:right w:val="none" w:sz="0" w:space="0" w:color="auto"/>
      </w:divBdr>
    </w:div>
    <w:div w:id="614555550">
      <w:bodyDiv w:val="1"/>
      <w:marLeft w:val="0"/>
      <w:marRight w:val="0"/>
      <w:marTop w:val="0"/>
      <w:marBottom w:val="0"/>
      <w:divBdr>
        <w:top w:val="none" w:sz="0" w:space="0" w:color="auto"/>
        <w:left w:val="none" w:sz="0" w:space="0" w:color="auto"/>
        <w:bottom w:val="none" w:sz="0" w:space="0" w:color="auto"/>
        <w:right w:val="none" w:sz="0" w:space="0" w:color="auto"/>
      </w:divBdr>
      <w:divsChild>
        <w:div w:id="705373273">
          <w:marLeft w:val="0"/>
          <w:marRight w:val="0"/>
          <w:marTop w:val="0"/>
          <w:marBottom w:val="0"/>
          <w:divBdr>
            <w:top w:val="none" w:sz="0" w:space="0" w:color="auto"/>
            <w:left w:val="none" w:sz="0" w:space="0" w:color="auto"/>
            <w:bottom w:val="none" w:sz="0" w:space="0" w:color="auto"/>
            <w:right w:val="none" w:sz="0" w:space="0" w:color="auto"/>
          </w:divBdr>
        </w:div>
        <w:div w:id="2121605316">
          <w:marLeft w:val="0"/>
          <w:marRight w:val="0"/>
          <w:marTop w:val="0"/>
          <w:marBottom w:val="0"/>
          <w:divBdr>
            <w:top w:val="none" w:sz="0" w:space="0" w:color="auto"/>
            <w:left w:val="none" w:sz="0" w:space="0" w:color="auto"/>
            <w:bottom w:val="none" w:sz="0" w:space="0" w:color="auto"/>
            <w:right w:val="none" w:sz="0" w:space="0" w:color="auto"/>
          </w:divBdr>
        </w:div>
        <w:div w:id="484589095">
          <w:marLeft w:val="0"/>
          <w:marRight w:val="0"/>
          <w:marTop w:val="0"/>
          <w:marBottom w:val="0"/>
          <w:divBdr>
            <w:top w:val="none" w:sz="0" w:space="0" w:color="auto"/>
            <w:left w:val="none" w:sz="0" w:space="0" w:color="auto"/>
            <w:bottom w:val="none" w:sz="0" w:space="0" w:color="auto"/>
            <w:right w:val="none" w:sz="0" w:space="0" w:color="auto"/>
          </w:divBdr>
        </w:div>
        <w:div w:id="139274103">
          <w:marLeft w:val="0"/>
          <w:marRight w:val="0"/>
          <w:marTop w:val="0"/>
          <w:marBottom w:val="0"/>
          <w:divBdr>
            <w:top w:val="none" w:sz="0" w:space="0" w:color="auto"/>
            <w:left w:val="none" w:sz="0" w:space="0" w:color="auto"/>
            <w:bottom w:val="none" w:sz="0" w:space="0" w:color="auto"/>
            <w:right w:val="none" w:sz="0" w:space="0" w:color="auto"/>
          </w:divBdr>
        </w:div>
        <w:div w:id="203718377">
          <w:marLeft w:val="0"/>
          <w:marRight w:val="0"/>
          <w:marTop w:val="0"/>
          <w:marBottom w:val="0"/>
          <w:divBdr>
            <w:top w:val="none" w:sz="0" w:space="0" w:color="auto"/>
            <w:left w:val="none" w:sz="0" w:space="0" w:color="auto"/>
            <w:bottom w:val="none" w:sz="0" w:space="0" w:color="auto"/>
            <w:right w:val="none" w:sz="0" w:space="0" w:color="auto"/>
          </w:divBdr>
        </w:div>
        <w:div w:id="1273706101">
          <w:marLeft w:val="0"/>
          <w:marRight w:val="0"/>
          <w:marTop w:val="0"/>
          <w:marBottom w:val="0"/>
          <w:divBdr>
            <w:top w:val="none" w:sz="0" w:space="0" w:color="auto"/>
            <w:left w:val="none" w:sz="0" w:space="0" w:color="auto"/>
            <w:bottom w:val="none" w:sz="0" w:space="0" w:color="auto"/>
            <w:right w:val="none" w:sz="0" w:space="0" w:color="auto"/>
          </w:divBdr>
        </w:div>
        <w:div w:id="1302615047">
          <w:marLeft w:val="0"/>
          <w:marRight w:val="0"/>
          <w:marTop w:val="0"/>
          <w:marBottom w:val="0"/>
          <w:divBdr>
            <w:top w:val="none" w:sz="0" w:space="0" w:color="auto"/>
            <w:left w:val="none" w:sz="0" w:space="0" w:color="auto"/>
            <w:bottom w:val="none" w:sz="0" w:space="0" w:color="auto"/>
            <w:right w:val="none" w:sz="0" w:space="0" w:color="auto"/>
          </w:divBdr>
        </w:div>
        <w:div w:id="899243216">
          <w:marLeft w:val="0"/>
          <w:marRight w:val="0"/>
          <w:marTop w:val="0"/>
          <w:marBottom w:val="0"/>
          <w:divBdr>
            <w:top w:val="none" w:sz="0" w:space="0" w:color="auto"/>
            <w:left w:val="none" w:sz="0" w:space="0" w:color="auto"/>
            <w:bottom w:val="none" w:sz="0" w:space="0" w:color="auto"/>
            <w:right w:val="none" w:sz="0" w:space="0" w:color="auto"/>
          </w:divBdr>
        </w:div>
        <w:div w:id="914121538">
          <w:marLeft w:val="0"/>
          <w:marRight w:val="0"/>
          <w:marTop w:val="0"/>
          <w:marBottom w:val="0"/>
          <w:divBdr>
            <w:top w:val="none" w:sz="0" w:space="0" w:color="auto"/>
            <w:left w:val="none" w:sz="0" w:space="0" w:color="auto"/>
            <w:bottom w:val="none" w:sz="0" w:space="0" w:color="auto"/>
            <w:right w:val="none" w:sz="0" w:space="0" w:color="auto"/>
          </w:divBdr>
        </w:div>
        <w:div w:id="202402916">
          <w:marLeft w:val="0"/>
          <w:marRight w:val="0"/>
          <w:marTop w:val="0"/>
          <w:marBottom w:val="0"/>
          <w:divBdr>
            <w:top w:val="none" w:sz="0" w:space="0" w:color="auto"/>
            <w:left w:val="none" w:sz="0" w:space="0" w:color="auto"/>
            <w:bottom w:val="none" w:sz="0" w:space="0" w:color="auto"/>
            <w:right w:val="none" w:sz="0" w:space="0" w:color="auto"/>
          </w:divBdr>
        </w:div>
        <w:div w:id="1849061028">
          <w:marLeft w:val="0"/>
          <w:marRight w:val="0"/>
          <w:marTop w:val="0"/>
          <w:marBottom w:val="0"/>
          <w:divBdr>
            <w:top w:val="none" w:sz="0" w:space="0" w:color="auto"/>
            <w:left w:val="none" w:sz="0" w:space="0" w:color="auto"/>
            <w:bottom w:val="none" w:sz="0" w:space="0" w:color="auto"/>
            <w:right w:val="none" w:sz="0" w:space="0" w:color="auto"/>
          </w:divBdr>
        </w:div>
        <w:div w:id="922032060">
          <w:marLeft w:val="0"/>
          <w:marRight w:val="0"/>
          <w:marTop w:val="0"/>
          <w:marBottom w:val="0"/>
          <w:divBdr>
            <w:top w:val="none" w:sz="0" w:space="0" w:color="auto"/>
            <w:left w:val="none" w:sz="0" w:space="0" w:color="auto"/>
            <w:bottom w:val="none" w:sz="0" w:space="0" w:color="auto"/>
            <w:right w:val="none" w:sz="0" w:space="0" w:color="auto"/>
          </w:divBdr>
        </w:div>
        <w:div w:id="549152847">
          <w:marLeft w:val="0"/>
          <w:marRight w:val="0"/>
          <w:marTop w:val="0"/>
          <w:marBottom w:val="0"/>
          <w:divBdr>
            <w:top w:val="none" w:sz="0" w:space="0" w:color="auto"/>
            <w:left w:val="none" w:sz="0" w:space="0" w:color="auto"/>
            <w:bottom w:val="none" w:sz="0" w:space="0" w:color="auto"/>
            <w:right w:val="none" w:sz="0" w:space="0" w:color="auto"/>
          </w:divBdr>
        </w:div>
        <w:div w:id="988630164">
          <w:marLeft w:val="0"/>
          <w:marRight w:val="0"/>
          <w:marTop w:val="0"/>
          <w:marBottom w:val="0"/>
          <w:divBdr>
            <w:top w:val="none" w:sz="0" w:space="0" w:color="auto"/>
            <w:left w:val="none" w:sz="0" w:space="0" w:color="auto"/>
            <w:bottom w:val="none" w:sz="0" w:space="0" w:color="auto"/>
            <w:right w:val="none" w:sz="0" w:space="0" w:color="auto"/>
          </w:divBdr>
        </w:div>
        <w:div w:id="1838812215">
          <w:marLeft w:val="0"/>
          <w:marRight w:val="0"/>
          <w:marTop w:val="0"/>
          <w:marBottom w:val="0"/>
          <w:divBdr>
            <w:top w:val="none" w:sz="0" w:space="0" w:color="auto"/>
            <w:left w:val="none" w:sz="0" w:space="0" w:color="auto"/>
            <w:bottom w:val="none" w:sz="0" w:space="0" w:color="auto"/>
            <w:right w:val="none" w:sz="0" w:space="0" w:color="auto"/>
          </w:divBdr>
        </w:div>
        <w:div w:id="828642336">
          <w:marLeft w:val="0"/>
          <w:marRight w:val="0"/>
          <w:marTop w:val="0"/>
          <w:marBottom w:val="0"/>
          <w:divBdr>
            <w:top w:val="none" w:sz="0" w:space="0" w:color="auto"/>
            <w:left w:val="none" w:sz="0" w:space="0" w:color="auto"/>
            <w:bottom w:val="none" w:sz="0" w:space="0" w:color="auto"/>
            <w:right w:val="none" w:sz="0" w:space="0" w:color="auto"/>
          </w:divBdr>
        </w:div>
      </w:divsChild>
    </w:div>
    <w:div w:id="679040820">
      <w:bodyDiv w:val="1"/>
      <w:marLeft w:val="0"/>
      <w:marRight w:val="0"/>
      <w:marTop w:val="0"/>
      <w:marBottom w:val="0"/>
      <w:divBdr>
        <w:top w:val="none" w:sz="0" w:space="0" w:color="auto"/>
        <w:left w:val="none" w:sz="0" w:space="0" w:color="auto"/>
        <w:bottom w:val="none" w:sz="0" w:space="0" w:color="auto"/>
        <w:right w:val="none" w:sz="0" w:space="0" w:color="auto"/>
      </w:divBdr>
      <w:divsChild>
        <w:div w:id="264458807">
          <w:marLeft w:val="0"/>
          <w:marRight w:val="0"/>
          <w:marTop w:val="0"/>
          <w:marBottom w:val="0"/>
          <w:divBdr>
            <w:top w:val="none" w:sz="0" w:space="0" w:color="auto"/>
            <w:left w:val="none" w:sz="0" w:space="0" w:color="auto"/>
            <w:bottom w:val="none" w:sz="0" w:space="0" w:color="auto"/>
            <w:right w:val="none" w:sz="0" w:space="0" w:color="auto"/>
          </w:divBdr>
        </w:div>
        <w:div w:id="514269346">
          <w:marLeft w:val="0"/>
          <w:marRight w:val="0"/>
          <w:marTop w:val="0"/>
          <w:marBottom w:val="0"/>
          <w:divBdr>
            <w:top w:val="none" w:sz="0" w:space="0" w:color="auto"/>
            <w:left w:val="none" w:sz="0" w:space="0" w:color="auto"/>
            <w:bottom w:val="none" w:sz="0" w:space="0" w:color="auto"/>
            <w:right w:val="none" w:sz="0" w:space="0" w:color="auto"/>
          </w:divBdr>
        </w:div>
        <w:div w:id="1830365405">
          <w:marLeft w:val="0"/>
          <w:marRight w:val="0"/>
          <w:marTop w:val="0"/>
          <w:marBottom w:val="0"/>
          <w:divBdr>
            <w:top w:val="none" w:sz="0" w:space="0" w:color="auto"/>
            <w:left w:val="none" w:sz="0" w:space="0" w:color="auto"/>
            <w:bottom w:val="none" w:sz="0" w:space="0" w:color="auto"/>
            <w:right w:val="none" w:sz="0" w:space="0" w:color="auto"/>
          </w:divBdr>
        </w:div>
        <w:div w:id="916940585">
          <w:marLeft w:val="0"/>
          <w:marRight w:val="0"/>
          <w:marTop w:val="0"/>
          <w:marBottom w:val="0"/>
          <w:divBdr>
            <w:top w:val="none" w:sz="0" w:space="0" w:color="auto"/>
            <w:left w:val="none" w:sz="0" w:space="0" w:color="auto"/>
            <w:bottom w:val="none" w:sz="0" w:space="0" w:color="auto"/>
            <w:right w:val="none" w:sz="0" w:space="0" w:color="auto"/>
          </w:divBdr>
        </w:div>
      </w:divsChild>
    </w:div>
    <w:div w:id="679357303">
      <w:bodyDiv w:val="1"/>
      <w:marLeft w:val="0"/>
      <w:marRight w:val="0"/>
      <w:marTop w:val="0"/>
      <w:marBottom w:val="0"/>
      <w:divBdr>
        <w:top w:val="none" w:sz="0" w:space="0" w:color="auto"/>
        <w:left w:val="none" w:sz="0" w:space="0" w:color="auto"/>
        <w:bottom w:val="none" w:sz="0" w:space="0" w:color="auto"/>
        <w:right w:val="none" w:sz="0" w:space="0" w:color="auto"/>
      </w:divBdr>
    </w:div>
    <w:div w:id="753167314">
      <w:bodyDiv w:val="1"/>
      <w:marLeft w:val="0"/>
      <w:marRight w:val="0"/>
      <w:marTop w:val="0"/>
      <w:marBottom w:val="0"/>
      <w:divBdr>
        <w:top w:val="none" w:sz="0" w:space="0" w:color="auto"/>
        <w:left w:val="none" w:sz="0" w:space="0" w:color="auto"/>
        <w:bottom w:val="none" w:sz="0" w:space="0" w:color="auto"/>
        <w:right w:val="none" w:sz="0" w:space="0" w:color="auto"/>
      </w:divBdr>
    </w:div>
    <w:div w:id="934943451">
      <w:bodyDiv w:val="1"/>
      <w:marLeft w:val="0"/>
      <w:marRight w:val="0"/>
      <w:marTop w:val="0"/>
      <w:marBottom w:val="0"/>
      <w:divBdr>
        <w:top w:val="none" w:sz="0" w:space="0" w:color="auto"/>
        <w:left w:val="none" w:sz="0" w:space="0" w:color="auto"/>
        <w:bottom w:val="none" w:sz="0" w:space="0" w:color="auto"/>
        <w:right w:val="none" w:sz="0" w:space="0" w:color="auto"/>
      </w:divBdr>
    </w:div>
    <w:div w:id="998113678">
      <w:bodyDiv w:val="1"/>
      <w:marLeft w:val="0"/>
      <w:marRight w:val="0"/>
      <w:marTop w:val="0"/>
      <w:marBottom w:val="0"/>
      <w:divBdr>
        <w:top w:val="none" w:sz="0" w:space="0" w:color="auto"/>
        <w:left w:val="none" w:sz="0" w:space="0" w:color="auto"/>
        <w:bottom w:val="none" w:sz="0" w:space="0" w:color="auto"/>
        <w:right w:val="none" w:sz="0" w:space="0" w:color="auto"/>
      </w:divBdr>
      <w:divsChild>
        <w:div w:id="248077487">
          <w:marLeft w:val="0"/>
          <w:marRight w:val="0"/>
          <w:marTop w:val="0"/>
          <w:marBottom w:val="0"/>
          <w:divBdr>
            <w:top w:val="none" w:sz="0" w:space="0" w:color="auto"/>
            <w:left w:val="none" w:sz="0" w:space="0" w:color="auto"/>
            <w:bottom w:val="none" w:sz="0" w:space="0" w:color="auto"/>
            <w:right w:val="none" w:sz="0" w:space="0" w:color="auto"/>
          </w:divBdr>
        </w:div>
        <w:div w:id="1383746779">
          <w:marLeft w:val="0"/>
          <w:marRight w:val="0"/>
          <w:marTop w:val="0"/>
          <w:marBottom w:val="0"/>
          <w:divBdr>
            <w:top w:val="none" w:sz="0" w:space="0" w:color="auto"/>
            <w:left w:val="none" w:sz="0" w:space="0" w:color="auto"/>
            <w:bottom w:val="none" w:sz="0" w:space="0" w:color="auto"/>
            <w:right w:val="none" w:sz="0" w:space="0" w:color="auto"/>
          </w:divBdr>
        </w:div>
        <w:div w:id="319966303">
          <w:marLeft w:val="0"/>
          <w:marRight w:val="0"/>
          <w:marTop w:val="0"/>
          <w:marBottom w:val="0"/>
          <w:divBdr>
            <w:top w:val="none" w:sz="0" w:space="0" w:color="auto"/>
            <w:left w:val="none" w:sz="0" w:space="0" w:color="auto"/>
            <w:bottom w:val="none" w:sz="0" w:space="0" w:color="auto"/>
            <w:right w:val="none" w:sz="0" w:space="0" w:color="auto"/>
          </w:divBdr>
        </w:div>
        <w:div w:id="1908150571">
          <w:marLeft w:val="0"/>
          <w:marRight w:val="0"/>
          <w:marTop w:val="0"/>
          <w:marBottom w:val="0"/>
          <w:divBdr>
            <w:top w:val="none" w:sz="0" w:space="0" w:color="auto"/>
            <w:left w:val="none" w:sz="0" w:space="0" w:color="auto"/>
            <w:bottom w:val="none" w:sz="0" w:space="0" w:color="auto"/>
            <w:right w:val="none" w:sz="0" w:space="0" w:color="auto"/>
          </w:divBdr>
        </w:div>
        <w:div w:id="978656561">
          <w:marLeft w:val="0"/>
          <w:marRight w:val="0"/>
          <w:marTop w:val="0"/>
          <w:marBottom w:val="0"/>
          <w:divBdr>
            <w:top w:val="none" w:sz="0" w:space="0" w:color="auto"/>
            <w:left w:val="none" w:sz="0" w:space="0" w:color="auto"/>
            <w:bottom w:val="none" w:sz="0" w:space="0" w:color="auto"/>
            <w:right w:val="none" w:sz="0" w:space="0" w:color="auto"/>
          </w:divBdr>
        </w:div>
        <w:div w:id="1828982148">
          <w:marLeft w:val="0"/>
          <w:marRight w:val="0"/>
          <w:marTop w:val="0"/>
          <w:marBottom w:val="0"/>
          <w:divBdr>
            <w:top w:val="none" w:sz="0" w:space="0" w:color="auto"/>
            <w:left w:val="none" w:sz="0" w:space="0" w:color="auto"/>
            <w:bottom w:val="none" w:sz="0" w:space="0" w:color="auto"/>
            <w:right w:val="none" w:sz="0" w:space="0" w:color="auto"/>
          </w:divBdr>
        </w:div>
        <w:div w:id="349569306">
          <w:marLeft w:val="0"/>
          <w:marRight w:val="0"/>
          <w:marTop w:val="0"/>
          <w:marBottom w:val="0"/>
          <w:divBdr>
            <w:top w:val="none" w:sz="0" w:space="0" w:color="auto"/>
            <w:left w:val="none" w:sz="0" w:space="0" w:color="auto"/>
            <w:bottom w:val="none" w:sz="0" w:space="0" w:color="auto"/>
            <w:right w:val="none" w:sz="0" w:space="0" w:color="auto"/>
          </w:divBdr>
        </w:div>
        <w:div w:id="1298610785">
          <w:marLeft w:val="0"/>
          <w:marRight w:val="0"/>
          <w:marTop w:val="0"/>
          <w:marBottom w:val="0"/>
          <w:divBdr>
            <w:top w:val="none" w:sz="0" w:space="0" w:color="auto"/>
            <w:left w:val="none" w:sz="0" w:space="0" w:color="auto"/>
            <w:bottom w:val="none" w:sz="0" w:space="0" w:color="auto"/>
            <w:right w:val="none" w:sz="0" w:space="0" w:color="auto"/>
          </w:divBdr>
        </w:div>
        <w:div w:id="584613217">
          <w:marLeft w:val="0"/>
          <w:marRight w:val="0"/>
          <w:marTop w:val="0"/>
          <w:marBottom w:val="0"/>
          <w:divBdr>
            <w:top w:val="none" w:sz="0" w:space="0" w:color="auto"/>
            <w:left w:val="none" w:sz="0" w:space="0" w:color="auto"/>
            <w:bottom w:val="none" w:sz="0" w:space="0" w:color="auto"/>
            <w:right w:val="none" w:sz="0" w:space="0" w:color="auto"/>
          </w:divBdr>
        </w:div>
        <w:div w:id="615021211">
          <w:marLeft w:val="0"/>
          <w:marRight w:val="0"/>
          <w:marTop w:val="0"/>
          <w:marBottom w:val="0"/>
          <w:divBdr>
            <w:top w:val="none" w:sz="0" w:space="0" w:color="auto"/>
            <w:left w:val="none" w:sz="0" w:space="0" w:color="auto"/>
            <w:bottom w:val="none" w:sz="0" w:space="0" w:color="auto"/>
            <w:right w:val="none" w:sz="0" w:space="0" w:color="auto"/>
          </w:divBdr>
        </w:div>
        <w:div w:id="635306175">
          <w:marLeft w:val="0"/>
          <w:marRight w:val="0"/>
          <w:marTop w:val="0"/>
          <w:marBottom w:val="0"/>
          <w:divBdr>
            <w:top w:val="none" w:sz="0" w:space="0" w:color="auto"/>
            <w:left w:val="none" w:sz="0" w:space="0" w:color="auto"/>
            <w:bottom w:val="none" w:sz="0" w:space="0" w:color="auto"/>
            <w:right w:val="none" w:sz="0" w:space="0" w:color="auto"/>
          </w:divBdr>
        </w:div>
        <w:div w:id="920528192">
          <w:marLeft w:val="0"/>
          <w:marRight w:val="0"/>
          <w:marTop w:val="0"/>
          <w:marBottom w:val="0"/>
          <w:divBdr>
            <w:top w:val="none" w:sz="0" w:space="0" w:color="auto"/>
            <w:left w:val="none" w:sz="0" w:space="0" w:color="auto"/>
            <w:bottom w:val="none" w:sz="0" w:space="0" w:color="auto"/>
            <w:right w:val="none" w:sz="0" w:space="0" w:color="auto"/>
          </w:divBdr>
        </w:div>
        <w:div w:id="603923081">
          <w:marLeft w:val="0"/>
          <w:marRight w:val="0"/>
          <w:marTop w:val="0"/>
          <w:marBottom w:val="0"/>
          <w:divBdr>
            <w:top w:val="none" w:sz="0" w:space="0" w:color="auto"/>
            <w:left w:val="none" w:sz="0" w:space="0" w:color="auto"/>
            <w:bottom w:val="none" w:sz="0" w:space="0" w:color="auto"/>
            <w:right w:val="none" w:sz="0" w:space="0" w:color="auto"/>
          </w:divBdr>
        </w:div>
        <w:div w:id="1754817357">
          <w:marLeft w:val="0"/>
          <w:marRight w:val="0"/>
          <w:marTop w:val="0"/>
          <w:marBottom w:val="0"/>
          <w:divBdr>
            <w:top w:val="none" w:sz="0" w:space="0" w:color="auto"/>
            <w:left w:val="none" w:sz="0" w:space="0" w:color="auto"/>
            <w:bottom w:val="none" w:sz="0" w:space="0" w:color="auto"/>
            <w:right w:val="none" w:sz="0" w:space="0" w:color="auto"/>
          </w:divBdr>
        </w:div>
        <w:div w:id="631450144">
          <w:marLeft w:val="0"/>
          <w:marRight w:val="0"/>
          <w:marTop w:val="0"/>
          <w:marBottom w:val="0"/>
          <w:divBdr>
            <w:top w:val="none" w:sz="0" w:space="0" w:color="auto"/>
            <w:left w:val="none" w:sz="0" w:space="0" w:color="auto"/>
            <w:bottom w:val="none" w:sz="0" w:space="0" w:color="auto"/>
            <w:right w:val="none" w:sz="0" w:space="0" w:color="auto"/>
          </w:divBdr>
        </w:div>
        <w:div w:id="354313689">
          <w:marLeft w:val="0"/>
          <w:marRight w:val="0"/>
          <w:marTop w:val="0"/>
          <w:marBottom w:val="0"/>
          <w:divBdr>
            <w:top w:val="none" w:sz="0" w:space="0" w:color="auto"/>
            <w:left w:val="none" w:sz="0" w:space="0" w:color="auto"/>
            <w:bottom w:val="none" w:sz="0" w:space="0" w:color="auto"/>
            <w:right w:val="none" w:sz="0" w:space="0" w:color="auto"/>
          </w:divBdr>
        </w:div>
        <w:div w:id="1512260361">
          <w:marLeft w:val="0"/>
          <w:marRight w:val="0"/>
          <w:marTop w:val="0"/>
          <w:marBottom w:val="0"/>
          <w:divBdr>
            <w:top w:val="none" w:sz="0" w:space="0" w:color="auto"/>
            <w:left w:val="none" w:sz="0" w:space="0" w:color="auto"/>
            <w:bottom w:val="none" w:sz="0" w:space="0" w:color="auto"/>
            <w:right w:val="none" w:sz="0" w:space="0" w:color="auto"/>
          </w:divBdr>
        </w:div>
        <w:div w:id="1581064156">
          <w:marLeft w:val="0"/>
          <w:marRight w:val="0"/>
          <w:marTop w:val="0"/>
          <w:marBottom w:val="0"/>
          <w:divBdr>
            <w:top w:val="none" w:sz="0" w:space="0" w:color="auto"/>
            <w:left w:val="none" w:sz="0" w:space="0" w:color="auto"/>
            <w:bottom w:val="none" w:sz="0" w:space="0" w:color="auto"/>
            <w:right w:val="none" w:sz="0" w:space="0" w:color="auto"/>
          </w:divBdr>
        </w:div>
        <w:div w:id="1428770364">
          <w:marLeft w:val="0"/>
          <w:marRight w:val="0"/>
          <w:marTop w:val="0"/>
          <w:marBottom w:val="0"/>
          <w:divBdr>
            <w:top w:val="none" w:sz="0" w:space="0" w:color="auto"/>
            <w:left w:val="none" w:sz="0" w:space="0" w:color="auto"/>
            <w:bottom w:val="none" w:sz="0" w:space="0" w:color="auto"/>
            <w:right w:val="none" w:sz="0" w:space="0" w:color="auto"/>
          </w:divBdr>
        </w:div>
        <w:div w:id="2073500132">
          <w:marLeft w:val="0"/>
          <w:marRight w:val="0"/>
          <w:marTop w:val="0"/>
          <w:marBottom w:val="0"/>
          <w:divBdr>
            <w:top w:val="none" w:sz="0" w:space="0" w:color="auto"/>
            <w:left w:val="none" w:sz="0" w:space="0" w:color="auto"/>
            <w:bottom w:val="none" w:sz="0" w:space="0" w:color="auto"/>
            <w:right w:val="none" w:sz="0" w:space="0" w:color="auto"/>
          </w:divBdr>
        </w:div>
        <w:div w:id="1397431883">
          <w:marLeft w:val="0"/>
          <w:marRight w:val="0"/>
          <w:marTop w:val="0"/>
          <w:marBottom w:val="0"/>
          <w:divBdr>
            <w:top w:val="none" w:sz="0" w:space="0" w:color="auto"/>
            <w:left w:val="none" w:sz="0" w:space="0" w:color="auto"/>
            <w:bottom w:val="none" w:sz="0" w:space="0" w:color="auto"/>
            <w:right w:val="none" w:sz="0" w:space="0" w:color="auto"/>
          </w:divBdr>
        </w:div>
        <w:div w:id="1110246631">
          <w:marLeft w:val="0"/>
          <w:marRight w:val="0"/>
          <w:marTop w:val="0"/>
          <w:marBottom w:val="0"/>
          <w:divBdr>
            <w:top w:val="none" w:sz="0" w:space="0" w:color="auto"/>
            <w:left w:val="none" w:sz="0" w:space="0" w:color="auto"/>
            <w:bottom w:val="none" w:sz="0" w:space="0" w:color="auto"/>
            <w:right w:val="none" w:sz="0" w:space="0" w:color="auto"/>
          </w:divBdr>
        </w:div>
        <w:div w:id="253979423">
          <w:marLeft w:val="0"/>
          <w:marRight w:val="0"/>
          <w:marTop w:val="0"/>
          <w:marBottom w:val="0"/>
          <w:divBdr>
            <w:top w:val="none" w:sz="0" w:space="0" w:color="auto"/>
            <w:left w:val="none" w:sz="0" w:space="0" w:color="auto"/>
            <w:bottom w:val="none" w:sz="0" w:space="0" w:color="auto"/>
            <w:right w:val="none" w:sz="0" w:space="0" w:color="auto"/>
          </w:divBdr>
        </w:div>
        <w:div w:id="636880227">
          <w:marLeft w:val="0"/>
          <w:marRight w:val="0"/>
          <w:marTop w:val="0"/>
          <w:marBottom w:val="0"/>
          <w:divBdr>
            <w:top w:val="none" w:sz="0" w:space="0" w:color="auto"/>
            <w:left w:val="none" w:sz="0" w:space="0" w:color="auto"/>
            <w:bottom w:val="none" w:sz="0" w:space="0" w:color="auto"/>
            <w:right w:val="none" w:sz="0" w:space="0" w:color="auto"/>
          </w:divBdr>
        </w:div>
        <w:div w:id="1082263630">
          <w:marLeft w:val="0"/>
          <w:marRight w:val="0"/>
          <w:marTop w:val="0"/>
          <w:marBottom w:val="0"/>
          <w:divBdr>
            <w:top w:val="none" w:sz="0" w:space="0" w:color="auto"/>
            <w:left w:val="none" w:sz="0" w:space="0" w:color="auto"/>
            <w:bottom w:val="none" w:sz="0" w:space="0" w:color="auto"/>
            <w:right w:val="none" w:sz="0" w:space="0" w:color="auto"/>
          </w:divBdr>
        </w:div>
        <w:div w:id="843596449">
          <w:marLeft w:val="0"/>
          <w:marRight w:val="0"/>
          <w:marTop w:val="0"/>
          <w:marBottom w:val="0"/>
          <w:divBdr>
            <w:top w:val="none" w:sz="0" w:space="0" w:color="auto"/>
            <w:left w:val="none" w:sz="0" w:space="0" w:color="auto"/>
            <w:bottom w:val="none" w:sz="0" w:space="0" w:color="auto"/>
            <w:right w:val="none" w:sz="0" w:space="0" w:color="auto"/>
          </w:divBdr>
        </w:div>
        <w:div w:id="821625958">
          <w:marLeft w:val="0"/>
          <w:marRight w:val="0"/>
          <w:marTop w:val="0"/>
          <w:marBottom w:val="0"/>
          <w:divBdr>
            <w:top w:val="none" w:sz="0" w:space="0" w:color="auto"/>
            <w:left w:val="none" w:sz="0" w:space="0" w:color="auto"/>
            <w:bottom w:val="none" w:sz="0" w:space="0" w:color="auto"/>
            <w:right w:val="none" w:sz="0" w:space="0" w:color="auto"/>
          </w:divBdr>
        </w:div>
        <w:div w:id="1051270218">
          <w:marLeft w:val="0"/>
          <w:marRight w:val="0"/>
          <w:marTop w:val="0"/>
          <w:marBottom w:val="0"/>
          <w:divBdr>
            <w:top w:val="none" w:sz="0" w:space="0" w:color="auto"/>
            <w:left w:val="none" w:sz="0" w:space="0" w:color="auto"/>
            <w:bottom w:val="none" w:sz="0" w:space="0" w:color="auto"/>
            <w:right w:val="none" w:sz="0" w:space="0" w:color="auto"/>
          </w:divBdr>
        </w:div>
        <w:div w:id="1304847347">
          <w:marLeft w:val="0"/>
          <w:marRight w:val="0"/>
          <w:marTop w:val="0"/>
          <w:marBottom w:val="0"/>
          <w:divBdr>
            <w:top w:val="none" w:sz="0" w:space="0" w:color="auto"/>
            <w:left w:val="none" w:sz="0" w:space="0" w:color="auto"/>
            <w:bottom w:val="none" w:sz="0" w:space="0" w:color="auto"/>
            <w:right w:val="none" w:sz="0" w:space="0" w:color="auto"/>
          </w:divBdr>
        </w:div>
        <w:div w:id="1964997064">
          <w:marLeft w:val="0"/>
          <w:marRight w:val="0"/>
          <w:marTop w:val="0"/>
          <w:marBottom w:val="0"/>
          <w:divBdr>
            <w:top w:val="none" w:sz="0" w:space="0" w:color="auto"/>
            <w:left w:val="none" w:sz="0" w:space="0" w:color="auto"/>
            <w:bottom w:val="none" w:sz="0" w:space="0" w:color="auto"/>
            <w:right w:val="none" w:sz="0" w:space="0" w:color="auto"/>
          </w:divBdr>
        </w:div>
        <w:div w:id="569925239">
          <w:marLeft w:val="0"/>
          <w:marRight w:val="0"/>
          <w:marTop w:val="0"/>
          <w:marBottom w:val="0"/>
          <w:divBdr>
            <w:top w:val="none" w:sz="0" w:space="0" w:color="auto"/>
            <w:left w:val="none" w:sz="0" w:space="0" w:color="auto"/>
            <w:bottom w:val="none" w:sz="0" w:space="0" w:color="auto"/>
            <w:right w:val="none" w:sz="0" w:space="0" w:color="auto"/>
          </w:divBdr>
        </w:div>
        <w:div w:id="423570187">
          <w:marLeft w:val="0"/>
          <w:marRight w:val="0"/>
          <w:marTop w:val="0"/>
          <w:marBottom w:val="0"/>
          <w:divBdr>
            <w:top w:val="none" w:sz="0" w:space="0" w:color="auto"/>
            <w:left w:val="none" w:sz="0" w:space="0" w:color="auto"/>
            <w:bottom w:val="none" w:sz="0" w:space="0" w:color="auto"/>
            <w:right w:val="none" w:sz="0" w:space="0" w:color="auto"/>
          </w:divBdr>
        </w:div>
        <w:div w:id="1613128908">
          <w:marLeft w:val="0"/>
          <w:marRight w:val="0"/>
          <w:marTop w:val="0"/>
          <w:marBottom w:val="0"/>
          <w:divBdr>
            <w:top w:val="none" w:sz="0" w:space="0" w:color="auto"/>
            <w:left w:val="none" w:sz="0" w:space="0" w:color="auto"/>
            <w:bottom w:val="none" w:sz="0" w:space="0" w:color="auto"/>
            <w:right w:val="none" w:sz="0" w:space="0" w:color="auto"/>
          </w:divBdr>
        </w:div>
        <w:div w:id="2067220320">
          <w:marLeft w:val="0"/>
          <w:marRight w:val="0"/>
          <w:marTop w:val="0"/>
          <w:marBottom w:val="0"/>
          <w:divBdr>
            <w:top w:val="none" w:sz="0" w:space="0" w:color="auto"/>
            <w:left w:val="none" w:sz="0" w:space="0" w:color="auto"/>
            <w:bottom w:val="none" w:sz="0" w:space="0" w:color="auto"/>
            <w:right w:val="none" w:sz="0" w:space="0" w:color="auto"/>
          </w:divBdr>
        </w:div>
        <w:div w:id="1289628049">
          <w:marLeft w:val="0"/>
          <w:marRight w:val="0"/>
          <w:marTop w:val="0"/>
          <w:marBottom w:val="0"/>
          <w:divBdr>
            <w:top w:val="none" w:sz="0" w:space="0" w:color="auto"/>
            <w:left w:val="none" w:sz="0" w:space="0" w:color="auto"/>
            <w:bottom w:val="none" w:sz="0" w:space="0" w:color="auto"/>
            <w:right w:val="none" w:sz="0" w:space="0" w:color="auto"/>
          </w:divBdr>
        </w:div>
      </w:divsChild>
    </w:div>
    <w:div w:id="1009403845">
      <w:bodyDiv w:val="1"/>
      <w:marLeft w:val="0"/>
      <w:marRight w:val="0"/>
      <w:marTop w:val="0"/>
      <w:marBottom w:val="0"/>
      <w:divBdr>
        <w:top w:val="none" w:sz="0" w:space="0" w:color="auto"/>
        <w:left w:val="none" w:sz="0" w:space="0" w:color="auto"/>
        <w:bottom w:val="none" w:sz="0" w:space="0" w:color="auto"/>
        <w:right w:val="none" w:sz="0" w:space="0" w:color="auto"/>
      </w:divBdr>
    </w:div>
    <w:div w:id="1042903461">
      <w:bodyDiv w:val="1"/>
      <w:marLeft w:val="0"/>
      <w:marRight w:val="0"/>
      <w:marTop w:val="0"/>
      <w:marBottom w:val="0"/>
      <w:divBdr>
        <w:top w:val="none" w:sz="0" w:space="0" w:color="auto"/>
        <w:left w:val="none" w:sz="0" w:space="0" w:color="auto"/>
        <w:bottom w:val="none" w:sz="0" w:space="0" w:color="auto"/>
        <w:right w:val="none" w:sz="0" w:space="0" w:color="auto"/>
      </w:divBdr>
    </w:div>
    <w:div w:id="1090393467">
      <w:bodyDiv w:val="1"/>
      <w:marLeft w:val="0"/>
      <w:marRight w:val="0"/>
      <w:marTop w:val="0"/>
      <w:marBottom w:val="0"/>
      <w:divBdr>
        <w:top w:val="none" w:sz="0" w:space="0" w:color="auto"/>
        <w:left w:val="none" w:sz="0" w:space="0" w:color="auto"/>
        <w:bottom w:val="none" w:sz="0" w:space="0" w:color="auto"/>
        <w:right w:val="none" w:sz="0" w:space="0" w:color="auto"/>
      </w:divBdr>
      <w:divsChild>
        <w:div w:id="2046178936">
          <w:marLeft w:val="0"/>
          <w:marRight w:val="0"/>
          <w:marTop w:val="0"/>
          <w:marBottom w:val="0"/>
          <w:divBdr>
            <w:top w:val="none" w:sz="0" w:space="0" w:color="auto"/>
            <w:left w:val="none" w:sz="0" w:space="0" w:color="auto"/>
            <w:bottom w:val="none" w:sz="0" w:space="0" w:color="auto"/>
            <w:right w:val="none" w:sz="0" w:space="0" w:color="auto"/>
          </w:divBdr>
        </w:div>
        <w:div w:id="550776014">
          <w:marLeft w:val="0"/>
          <w:marRight w:val="0"/>
          <w:marTop w:val="0"/>
          <w:marBottom w:val="0"/>
          <w:divBdr>
            <w:top w:val="none" w:sz="0" w:space="0" w:color="auto"/>
            <w:left w:val="none" w:sz="0" w:space="0" w:color="auto"/>
            <w:bottom w:val="none" w:sz="0" w:space="0" w:color="auto"/>
            <w:right w:val="none" w:sz="0" w:space="0" w:color="auto"/>
          </w:divBdr>
        </w:div>
        <w:div w:id="1703821231">
          <w:marLeft w:val="0"/>
          <w:marRight w:val="0"/>
          <w:marTop w:val="0"/>
          <w:marBottom w:val="0"/>
          <w:divBdr>
            <w:top w:val="none" w:sz="0" w:space="0" w:color="auto"/>
            <w:left w:val="none" w:sz="0" w:space="0" w:color="auto"/>
            <w:bottom w:val="none" w:sz="0" w:space="0" w:color="auto"/>
            <w:right w:val="none" w:sz="0" w:space="0" w:color="auto"/>
          </w:divBdr>
        </w:div>
        <w:div w:id="783620529">
          <w:marLeft w:val="0"/>
          <w:marRight w:val="0"/>
          <w:marTop w:val="0"/>
          <w:marBottom w:val="0"/>
          <w:divBdr>
            <w:top w:val="none" w:sz="0" w:space="0" w:color="auto"/>
            <w:left w:val="none" w:sz="0" w:space="0" w:color="auto"/>
            <w:bottom w:val="none" w:sz="0" w:space="0" w:color="auto"/>
            <w:right w:val="none" w:sz="0" w:space="0" w:color="auto"/>
          </w:divBdr>
        </w:div>
        <w:div w:id="732049401">
          <w:marLeft w:val="0"/>
          <w:marRight w:val="0"/>
          <w:marTop w:val="0"/>
          <w:marBottom w:val="0"/>
          <w:divBdr>
            <w:top w:val="none" w:sz="0" w:space="0" w:color="auto"/>
            <w:left w:val="none" w:sz="0" w:space="0" w:color="auto"/>
            <w:bottom w:val="none" w:sz="0" w:space="0" w:color="auto"/>
            <w:right w:val="none" w:sz="0" w:space="0" w:color="auto"/>
          </w:divBdr>
        </w:div>
        <w:div w:id="2042780276">
          <w:marLeft w:val="0"/>
          <w:marRight w:val="0"/>
          <w:marTop w:val="0"/>
          <w:marBottom w:val="0"/>
          <w:divBdr>
            <w:top w:val="none" w:sz="0" w:space="0" w:color="auto"/>
            <w:left w:val="none" w:sz="0" w:space="0" w:color="auto"/>
            <w:bottom w:val="none" w:sz="0" w:space="0" w:color="auto"/>
            <w:right w:val="none" w:sz="0" w:space="0" w:color="auto"/>
          </w:divBdr>
        </w:div>
        <w:div w:id="731857050">
          <w:marLeft w:val="0"/>
          <w:marRight w:val="0"/>
          <w:marTop w:val="0"/>
          <w:marBottom w:val="0"/>
          <w:divBdr>
            <w:top w:val="none" w:sz="0" w:space="0" w:color="auto"/>
            <w:left w:val="none" w:sz="0" w:space="0" w:color="auto"/>
            <w:bottom w:val="none" w:sz="0" w:space="0" w:color="auto"/>
            <w:right w:val="none" w:sz="0" w:space="0" w:color="auto"/>
          </w:divBdr>
        </w:div>
        <w:div w:id="2111510012">
          <w:marLeft w:val="0"/>
          <w:marRight w:val="0"/>
          <w:marTop w:val="0"/>
          <w:marBottom w:val="0"/>
          <w:divBdr>
            <w:top w:val="none" w:sz="0" w:space="0" w:color="auto"/>
            <w:left w:val="none" w:sz="0" w:space="0" w:color="auto"/>
            <w:bottom w:val="none" w:sz="0" w:space="0" w:color="auto"/>
            <w:right w:val="none" w:sz="0" w:space="0" w:color="auto"/>
          </w:divBdr>
        </w:div>
        <w:div w:id="1677612346">
          <w:marLeft w:val="0"/>
          <w:marRight w:val="0"/>
          <w:marTop w:val="0"/>
          <w:marBottom w:val="0"/>
          <w:divBdr>
            <w:top w:val="none" w:sz="0" w:space="0" w:color="auto"/>
            <w:left w:val="none" w:sz="0" w:space="0" w:color="auto"/>
            <w:bottom w:val="none" w:sz="0" w:space="0" w:color="auto"/>
            <w:right w:val="none" w:sz="0" w:space="0" w:color="auto"/>
          </w:divBdr>
        </w:div>
        <w:div w:id="712968226">
          <w:marLeft w:val="0"/>
          <w:marRight w:val="0"/>
          <w:marTop w:val="0"/>
          <w:marBottom w:val="0"/>
          <w:divBdr>
            <w:top w:val="none" w:sz="0" w:space="0" w:color="auto"/>
            <w:left w:val="none" w:sz="0" w:space="0" w:color="auto"/>
            <w:bottom w:val="none" w:sz="0" w:space="0" w:color="auto"/>
            <w:right w:val="none" w:sz="0" w:space="0" w:color="auto"/>
          </w:divBdr>
        </w:div>
        <w:div w:id="240605738">
          <w:marLeft w:val="0"/>
          <w:marRight w:val="0"/>
          <w:marTop w:val="0"/>
          <w:marBottom w:val="0"/>
          <w:divBdr>
            <w:top w:val="none" w:sz="0" w:space="0" w:color="auto"/>
            <w:left w:val="none" w:sz="0" w:space="0" w:color="auto"/>
            <w:bottom w:val="none" w:sz="0" w:space="0" w:color="auto"/>
            <w:right w:val="none" w:sz="0" w:space="0" w:color="auto"/>
          </w:divBdr>
        </w:div>
        <w:div w:id="680400367">
          <w:marLeft w:val="0"/>
          <w:marRight w:val="0"/>
          <w:marTop w:val="0"/>
          <w:marBottom w:val="0"/>
          <w:divBdr>
            <w:top w:val="none" w:sz="0" w:space="0" w:color="auto"/>
            <w:left w:val="none" w:sz="0" w:space="0" w:color="auto"/>
            <w:bottom w:val="none" w:sz="0" w:space="0" w:color="auto"/>
            <w:right w:val="none" w:sz="0" w:space="0" w:color="auto"/>
          </w:divBdr>
        </w:div>
        <w:div w:id="2041931315">
          <w:marLeft w:val="0"/>
          <w:marRight w:val="0"/>
          <w:marTop w:val="0"/>
          <w:marBottom w:val="0"/>
          <w:divBdr>
            <w:top w:val="none" w:sz="0" w:space="0" w:color="auto"/>
            <w:left w:val="none" w:sz="0" w:space="0" w:color="auto"/>
            <w:bottom w:val="none" w:sz="0" w:space="0" w:color="auto"/>
            <w:right w:val="none" w:sz="0" w:space="0" w:color="auto"/>
          </w:divBdr>
        </w:div>
        <w:div w:id="1703439806">
          <w:marLeft w:val="0"/>
          <w:marRight w:val="0"/>
          <w:marTop w:val="0"/>
          <w:marBottom w:val="0"/>
          <w:divBdr>
            <w:top w:val="none" w:sz="0" w:space="0" w:color="auto"/>
            <w:left w:val="none" w:sz="0" w:space="0" w:color="auto"/>
            <w:bottom w:val="none" w:sz="0" w:space="0" w:color="auto"/>
            <w:right w:val="none" w:sz="0" w:space="0" w:color="auto"/>
          </w:divBdr>
        </w:div>
        <w:div w:id="1024751021">
          <w:marLeft w:val="0"/>
          <w:marRight w:val="0"/>
          <w:marTop w:val="0"/>
          <w:marBottom w:val="0"/>
          <w:divBdr>
            <w:top w:val="none" w:sz="0" w:space="0" w:color="auto"/>
            <w:left w:val="none" w:sz="0" w:space="0" w:color="auto"/>
            <w:bottom w:val="none" w:sz="0" w:space="0" w:color="auto"/>
            <w:right w:val="none" w:sz="0" w:space="0" w:color="auto"/>
          </w:divBdr>
        </w:div>
        <w:div w:id="274558422">
          <w:marLeft w:val="0"/>
          <w:marRight w:val="0"/>
          <w:marTop w:val="0"/>
          <w:marBottom w:val="0"/>
          <w:divBdr>
            <w:top w:val="none" w:sz="0" w:space="0" w:color="auto"/>
            <w:left w:val="none" w:sz="0" w:space="0" w:color="auto"/>
            <w:bottom w:val="none" w:sz="0" w:space="0" w:color="auto"/>
            <w:right w:val="none" w:sz="0" w:space="0" w:color="auto"/>
          </w:divBdr>
        </w:div>
        <w:div w:id="1657344048">
          <w:marLeft w:val="0"/>
          <w:marRight w:val="0"/>
          <w:marTop w:val="0"/>
          <w:marBottom w:val="0"/>
          <w:divBdr>
            <w:top w:val="none" w:sz="0" w:space="0" w:color="auto"/>
            <w:left w:val="none" w:sz="0" w:space="0" w:color="auto"/>
            <w:bottom w:val="none" w:sz="0" w:space="0" w:color="auto"/>
            <w:right w:val="none" w:sz="0" w:space="0" w:color="auto"/>
          </w:divBdr>
        </w:div>
        <w:div w:id="282620548">
          <w:marLeft w:val="0"/>
          <w:marRight w:val="0"/>
          <w:marTop w:val="0"/>
          <w:marBottom w:val="0"/>
          <w:divBdr>
            <w:top w:val="none" w:sz="0" w:space="0" w:color="auto"/>
            <w:left w:val="none" w:sz="0" w:space="0" w:color="auto"/>
            <w:bottom w:val="none" w:sz="0" w:space="0" w:color="auto"/>
            <w:right w:val="none" w:sz="0" w:space="0" w:color="auto"/>
          </w:divBdr>
        </w:div>
        <w:div w:id="1668629026">
          <w:marLeft w:val="0"/>
          <w:marRight w:val="0"/>
          <w:marTop w:val="0"/>
          <w:marBottom w:val="0"/>
          <w:divBdr>
            <w:top w:val="none" w:sz="0" w:space="0" w:color="auto"/>
            <w:left w:val="none" w:sz="0" w:space="0" w:color="auto"/>
            <w:bottom w:val="none" w:sz="0" w:space="0" w:color="auto"/>
            <w:right w:val="none" w:sz="0" w:space="0" w:color="auto"/>
          </w:divBdr>
        </w:div>
        <w:div w:id="881480657">
          <w:marLeft w:val="0"/>
          <w:marRight w:val="0"/>
          <w:marTop w:val="0"/>
          <w:marBottom w:val="0"/>
          <w:divBdr>
            <w:top w:val="none" w:sz="0" w:space="0" w:color="auto"/>
            <w:left w:val="none" w:sz="0" w:space="0" w:color="auto"/>
            <w:bottom w:val="none" w:sz="0" w:space="0" w:color="auto"/>
            <w:right w:val="none" w:sz="0" w:space="0" w:color="auto"/>
          </w:divBdr>
        </w:div>
        <w:div w:id="725298488">
          <w:marLeft w:val="0"/>
          <w:marRight w:val="0"/>
          <w:marTop w:val="0"/>
          <w:marBottom w:val="0"/>
          <w:divBdr>
            <w:top w:val="none" w:sz="0" w:space="0" w:color="auto"/>
            <w:left w:val="none" w:sz="0" w:space="0" w:color="auto"/>
            <w:bottom w:val="none" w:sz="0" w:space="0" w:color="auto"/>
            <w:right w:val="none" w:sz="0" w:space="0" w:color="auto"/>
          </w:divBdr>
        </w:div>
      </w:divsChild>
    </w:div>
    <w:div w:id="1310014977">
      <w:bodyDiv w:val="1"/>
      <w:marLeft w:val="0"/>
      <w:marRight w:val="0"/>
      <w:marTop w:val="0"/>
      <w:marBottom w:val="0"/>
      <w:divBdr>
        <w:top w:val="none" w:sz="0" w:space="0" w:color="auto"/>
        <w:left w:val="none" w:sz="0" w:space="0" w:color="auto"/>
        <w:bottom w:val="none" w:sz="0" w:space="0" w:color="auto"/>
        <w:right w:val="none" w:sz="0" w:space="0" w:color="auto"/>
      </w:divBdr>
    </w:div>
    <w:div w:id="1357855155">
      <w:bodyDiv w:val="1"/>
      <w:marLeft w:val="0"/>
      <w:marRight w:val="0"/>
      <w:marTop w:val="0"/>
      <w:marBottom w:val="0"/>
      <w:divBdr>
        <w:top w:val="none" w:sz="0" w:space="0" w:color="auto"/>
        <w:left w:val="none" w:sz="0" w:space="0" w:color="auto"/>
        <w:bottom w:val="none" w:sz="0" w:space="0" w:color="auto"/>
        <w:right w:val="none" w:sz="0" w:space="0" w:color="auto"/>
      </w:divBdr>
    </w:div>
    <w:div w:id="1380011304">
      <w:bodyDiv w:val="1"/>
      <w:marLeft w:val="0"/>
      <w:marRight w:val="0"/>
      <w:marTop w:val="0"/>
      <w:marBottom w:val="0"/>
      <w:divBdr>
        <w:top w:val="none" w:sz="0" w:space="0" w:color="auto"/>
        <w:left w:val="none" w:sz="0" w:space="0" w:color="auto"/>
        <w:bottom w:val="none" w:sz="0" w:space="0" w:color="auto"/>
        <w:right w:val="none" w:sz="0" w:space="0" w:color="auto"/>
      </w:divBdr>
    </w:div>
    <w:div w:id="1400905105">
      <w:bodyDiv w:val="1"/>
      <w:marLeft w:val="0"/>
      <w:marRight w:val="0"/>
      <w:marTop w:val="0"/>
      <w:marBottom w:val="0"/>
      <w:divBdr>
        <w:top w:val="none" w:sz="0" w:space="0" w:color="auto"/>
        <w:left w:val="none" w:sz="0" w:space="0" w:color="auto"/>
        <w:bottom w:val="none" w:sz="0" w:space="0" w:color="auto"/>
        <w:right w:val="none" w:sz="0" w:space="0" w:color="auto"/>
      </w:divBdr>
    </w:div>
    <w:div w:id="1635326373">
      <w:bodyDiv w:val="1"/>
      <w:marLeft w:val="0"/>
      <w:marRight w:val="0"/>
      <w:marTop w:val="0"/>
      <w:marBottom w:val="0"/>
      <w:divBdr>
        <w:top w:val="none" w:sz="0" w:space="0" w:color="auto"/>
        <w:left w:val="none" w:sz="0" w:space="0" w:color="auto"/>
        <w:bottom w:val="none" w:sz="0" w:space="0" w:color="auto"/>
        <w:right w:val="none" w:sz="0" w:space="0" w:color="auto"/>
      </w:divBdr>
      <w:divsChild>
        <w:div w:id="173224304">
          <w:marLeft w:val="0"/>
          <w:marRight w:val="0"/>
          <w:marTop w:val="0"/>
          <w:marBottom w:val="0"/>
          <w:divBdr>
            <w:top w:val="none" w:sz="0" w:space="0" w:color="auto"/>
            <w:left w:val="none" w:sz="0" w:space="0" w:color="auto"/>
            <w:bottom w:val="none" w:sz="0" w:space="0" w:color="auto"/>
            <w:right w:val="none" w:sz="0" w:space="0" w:color="auto"/>
          </w:divBdr>
        </w:div>
        <w:div w:id="996224108">
          <w:marLeft w:val="0"/>
          <w:marRight w:val="0"/>
          <w:marTop w:val="0"/>
          <w:marBottom w:val="0"/>
          <w:divBdr>
            <w:top w:val="none" w:sz="0" w:space="0" w:color="auto"/>
            <w:left w:val="none" w:sz="0" w:space="0" w:color="auto"/>
            <w:bottom w:val="none" w:sz="0" w:space="0" w:color="auto"/>
            <w:right w:val="none" w:sz="0" w:space="0" w:color="auto"/>
          </w:divBdr>
        </w:div>
        <w:div w:id="1176531963">
          <w:marLeft w:val="0"/>
          <w:marRight w:val="0"/>
          <w:marTop w:val="0"/>
          <w:marBottom w:val="0"/>
          <w:divBdr>
            <w:top w:val="none" w:sz="0" w:space="0" w:color="auto"/>
            <w:left w:val="none" w:sz="0" w:space="0" w:color="auto"/>
            <w:bottom w:val="none" w:sz="0" w:space="0" w:color="auto"/>
            <w:right w:val="none" w:sz="0" w:space="0" w:color="auto"/>
          </w:divBdr>
        </w:div>
        <w:div w:id="531041318">
          <w:marLeft w:val="0"/>
          <w:marRight w:val="0"/>
          <w:marTop w:val="0"/>
          <w:marBottom w:val="0"/>
          <w:divBdr>
            <w:top w:val="none" w:sz="0" w:space="0" w:color="auto"/>
            <w:left w:val="none" w:sz="0" w:space="0" w:color="auto"/>
            <w:bottom w:val="none" w:sz="0" w:space="0" w:color="auto"/>
            <w:right w:val="none" w:sz="0" w:space="0" w:color="auto"/>
          </w:divBdr>
        </w:div>
        <w:div w:id="318196568">
          <w:marLeft w:val="0"/>
          <w:marRight w:val="0"/>
          <w:marTop w:val="0"/>
          <w:marBottom w:val="0"/>
          <w:divBdr>
            <w:top w:val="none" w:sz="0" w:space="0" w:color="auto"/>
            <w:left w:val="none" w:sz="0" w:space="0" w:color="auto"/>
            <w:bottom w:val="none" w:sz="0" w:space="0" w:color="auto"/>
            <w:right w:val="none" w:sz="0" w:space="0" w:color="auto"/>
          </w:divBdr>
        </w:div>
        <w:div w:id="2097095770">
          <w:marLeft w:val="0"/>
          <w:marRight w:val="0"/>
          <w:marTop w:val="0"/>
          <w:marBottom w:val="0"/>
          <w:divBdr>
            <w:top w:val="none" w:sz="0" w:space="0" w:color="auto"/>
            <w:left w:val="none" w:sz="0" w:space="0" w:color="auto"/>
            <w:bottom w:val="none" w:sz="0" w:space="0" w:color="auto"/>
            <w:right w:val="none" w:sz="0" w:space="0" w:color="auto"/>
          </w:divBdr>
        </w:div>
        <w:div w:id="590431832">
          <w:marLeft w:val="0"/>
          <w:marRight w:val="0"/>
          <w:marTop w:val="0"/>
          <w:marBottom w:val="0"/>
          <w:divBdr>
            <w:top w:val="none" w:sz="0" w:space="0" w:color="auto"/>
            <w:left w:val="none" w:sz="0" w:space="0" w:color="auto"/>
            <w:bottom w:val="none" w:sz="0" w:space="0" w:color="auto"/>
            <w:right w:val="none" w:sz="0" w:space="0" w:color="auto"/>
          </w:divBdr>
        </w:div>
        <w:div w:id="802620053">
          <w:marLeft w:val="0"/>
          <w:marRight w:val="0"/>
          <w:marTop w:val="0"/>
          <w:marBottom w:val="0"/>
          <w:divBdr>
            <w:top w:val="none" w:sz="0" w:space="0" w:color="auto"/>
            <w:left w:val="none" w:sz="0" w:space="0" w:color="auto"/>
            <w:bottom w:val="none" w:sz="0" w:space="0" w:color="auto"/>
            <w:right w:val="none" w:sz="0" w:space="0" w:color="auto"/>
          </w:divBdr>
        </w:div>
        <w:div w:id="480392106">
          <w:marLeft w:val="0"/>
          <w:marRight w:val="0"/>
          <w:marTop w:val="0"/>
          <w:marBottom w:val="0"/>
          <w:divBdr>
            <w:top w:val="none" w:sz="0" w:space="0" w:color="auto"/>
            <w:left w:val="none" w:sz="0" w:space="0" w:color="auto"/>
            <w:bottom w:val="none" w:sz="0" w:space="0" w:color="auto"/>
            <w:right w:val="none" w:sz="0" w:space="0" w:color="auto"/>
          </w:divBdr>
        </w:div>
        <w:div w:id="344864814">
          <w:marLeft w:val="0"/>
          <w:marRight w:val="0"/>
          <w:marTop w:val="0"/>
          <w:marBottom w:val="0"/>
          <w:divBdr>
            <w:top w:val="none" w:sz="0" w:space="0" w:color="auto"/>
            <w:left w:val="none" w:sz="0" w:space="0" w:color="auto"/>
            <w:bottom w:val="none" w:sz="0" w:space="0" w:color="auto"/>
            <w:right w:val="none" w:sz="0" w:space="0" w:color="auto"/>
          </w:divBdr>
        </w:div>
        <w:div w:id="1711683224">
          <w:marLeft w:val="0"/>
          <w:marRight w:val="0"/>
          <w:marTop w:val="0"/>
          <w:marBottom w:val="0"/>
          <w:divBdr>
            <w:top w:val="none" w:sz="0" w:space="0" w:color="auto"/>
            <w:left w:val="none" w:sz="0" w:space="0" w:color="auto"/>
            <w:bottom w:val="none" w:sz="0" w:space="0" w:color="auto"/>
            <w:right w:val="none" w:sz="0" w:space="0" w:color="auto"/>
          </w:divBdr>
        </w:div>
        <w:div w:id="234897414">
          <w:marLeft w:val="0"/>
          <w:marRight w:val="0"/>
          <w:marTop w:val="0"/>
          <w:marBottom w:val="0"/>
          <w:divBdr>
            <w:top w:val="none" w:sz="0" w:space="0" w:color="auto"/>
            <w:left w:val="none" w:sz="0" w:space="0" w:color="auto"/>
            <w:bottom w:val="none" w:sz="0" w:space="0" w:color="auto"/>
            <w:right w:val="none" w:sz="0" w:space="0" w:color="auto"/>
          </w:divBdr>
        </w:div>
        <w:div w:id="1056200474">
          <w:marLeft w:val="0"/>
          <w:marRight w:val="0"/>
          <w:marTop w:val="0"/>
          <w:marBottom w:val="0"/>
          <w:divBdr>
            <w:top w:val="none" w:sz="0" w:space="0" w:color="auto"/>
            <w:left w:val="none" w:sz="0" w:space="0" w:color="auto"/>
            <w:bottom w:val="none" w:sz="0" w:space="0" w:color="auto"/>
            <w:right w:val="none" w:sz="0" w:space="0" w:color="auto"/>
          </w:divBdr>
        </w:div>
        <w:div w:id="339046472">
          <w:marLeft w:val="0"/>
          <w:marRight w:val="0"/>
          <w:marTop w:val="0"/>
          <w:marBottom w:val="0"/>
          <w:divBdr>
            <w:top w:val="none" w:sz="0" w:space="0" w:color="auto"/>
            <w:left w:val="none" w:sz="0" w:space="0" w:color="auto"/>
            <w:bottom w:val="none" w:sz="0" w:space="0" w:color="auto"/>
            <w:right w:val="none" w:sz="0" w:space="0" w:color="auto"/>
          </w:divBdr>
        </w:div>
        <w:div w:id="520822234">
          <w:marLeft w:val="0"/>
          <w:marRight w:val="0"/>
          <w:marTop w:val="0"/>
          <w:marBottom w:val="0"/>
          <w:divBdr>
            <w:top w:val="none" w:sz="0" w:space="0" w:color="auto"/>
            <w:left w:val="none" w:sz="0" w:space="0" w:color="auto"/>
            <w:bottom w:val="none" w:sz="0" w:space="0" w:color="auto"/>
            <w:right w:val="none" w:sz="0" w:space="0" w:color="auto"/>
          </w:divBdr>
        </w:div>
        <w:div w:id="1021466846">
          <w:marLeft w:val="0"/>
          <w:marRight w:val="0"/>
          <w:marTop w:val="0"/>
          <w:marBottom w:val="0"/>
          <w:divBdr>
            <w:top w:val="none" w:sz="0" w:space="0" w:color="auto"/>
            <w:left w:val="none" w:sz="0" w:space="0" w:color="auto"/>
            <w:bottom w:val="none" w:sz="0" w:space="0" w:color="auto"/>
            <w:right w:val="none" w:sz="0" w:space="0" w:color="auto"/>
          </w:divBdr>
        </w:div>
      </w:divsChild>
    </w:div>
    <w:div w:id="1636177721">
      <w:bodyDiv w:val="1"/>
      <w:marLeft w:val="0"/>
      <w:marRight w:val="0"/>
      <w:marTop w:val="0"/>
      <w:marBottom w:val="0"/>
      <w:divBdr>
        <w:top w:val="none" w:sz="0" w:space="0" w:color="auto"/>
        <w:left w:val="none" w:sz="0" w:space="0" w:color="auto"/>
        <w:bottom w:val="none" w:sz="0" w:space="0" w:color="auto"/>
        <w:right w:val="none" w:sz="0" w:space="0" w:color="auto"/>
      </w:divBdr>
    </w:div>
    <w:div w:id="1638797247">
      <w:bodyDiv w:val="1"/>
      <w:marLeft w:val="0"/>
      <w:marRight w:val="0"/>
      <w:marTop w:val="0"/>
      <w:marBottom w:val="0"/>
      <w:divBdr>
        <w:top w:val="none" w:sz="0" w:space="0" w:color="auto"/>
        <w:left w:val="none" w:sz="0" w:space="0" w:color="auto"/>
        <w:bottom w:val="none" w:sz="0" w:space="0" w:color="auto"/>
        <w:right w:val="none" w:sz="0" w:space="0" w:color="auto"/>
      </w:divBdr>
      <w:divsChild>
        <w:div w:id="918559163">
          <w:marLeft w:val="0"/>
          <w:marRight w:val="0"/>
          <w:marTop w:val="0"/>
          <w:marBottom w:val="0"/>
          <w:divBdr>
            <w:top w:val="none" w:sz="0" w:space="0" w:color="auto"/>
            <w:left w:val="none" w:sz="0" w:space="0" w:color="auto"/>
            <w:bottom w:val="none" w:sz="0" w:space="0" w:color="auto"/>
            <w:right w:val="none" w:sz="0" w:space="0" w:color="auto"/>
          </w:divBdr>
        </w:div>
        <w:div w:id="504175658">
          <w:marLeft w:val="0"/>
          <w:marRight w:val="0"/>
          <w:marTop w:val="0"/>
          <w:marBottom w:val="0"/>
          <w:divBdr>
            <w:top w:val="none" w:sz="0" w:space="0" w:color="auto"/>
            <w:left w:val="none" w:sz="0" w:space="0" w:color="auto"/>
            <w:bottom w:val="none" w:sz="0" w:space="0" w:color="auto"/>
            <w:right w:val="none" w:sz="0" w:space="0" w:color="auto"/>
          </w:divBdr>
        </w:div>
        <w:div w:id="2112822358">
          <w:marLeft w:val="0"/>
          <w:marRight w:val="0"/>
          <w:marTop w:val="0"/>
          <w:marBottom w:val="0"/>
          <w:divBdr>
            <w:top w:val="none" w:sz="0" w:space="0" w:color="auto"/>
            <w:left w:val="none" w:sz="0" w:space="0" w:color="auto"/>
            <w:bottom w:val="none" w:sz="0" w:space="0" w:color="auto"/>
            <w:right w:val="none" w:sz="0" w:space="0" w:color="auto"/>
          </w:divBdr>
        </w:div>
        <w:div w:id="348727336">
          <w:marLeft w:val="0"/>
          <w:marRight w:val="0"/>
          <w:marTop w:val="0"/>
          <w:marBottom w:val="0"/>
          <w:divBdr>
            <w:top w:val="none" w:sz="0" w:space="0" w:color="auto"/>
            <w:left w:val="none" w:sz="0" w:space="0" w:color="auto"/>
            <w:bottom w:val="none" w:sz="0" w:space="0" w:color="auto"/>
            <w:right w:val="none" w:sz="0" w:space="0" w:color="auto"/>
          </w:divBdr>
        </w:div>
        <w:div w:id="595358154">
          <w:marLeft w:val="0"/>
          <w:marRight w:val="0"/>
          <w:marTop w:val="0"/>
          <w:marBottom w:val="0"/>
          <w:divBdr>
            <w:top w:val="none" w:sz="0" w:space="0" w:color="auto"/>
            <w:left w:val="none" w:sz="0" w:space="0" w:color="auto"/>
            <w:bottom w:val="none" w:sz="0" w:space="0" w:color="auto"/>
            <w:right w:val="none" w:sz="0" w:space="0" w:color="auto"/>
          </w:divBdr>
        </w:div>
        <w:div w:id="2043241502">
          <w:marLeft w:val="0"/>
          <w:marRight w:val="0"/>
          <w:marTop w:val="0"/>
          <w:marBottom w:val="0"/>
          <w:divBdr>
            <w:top w:val="none" w:sz="0" w:space="0" w:color="auto"/>
            <w:left w:val="none" w:sz="0" w:space="0" w:color="auto"/>
            <w:bottom w:val="none" w:sz="0" w:space="0" w:color="auto"/>
            <w:right w:val="none" w:sz="0" w:space="0" w:color="auto"/>
          </w:divBdr>
        </w:div>
        <w:div w:id="1927839238">
          <w:marLeft w:val="0"/>
          <w:marRight w:val="0"/>
          <w:marTop w:val="0"/>
          <w:marBottom w:val="0"/>
          <w:divBdr>
            <w:top w:val="none" w:sz="0" w:space="0" w:color="auto"/>
            <w:left w:val="none" w:sz="0" w:space="0" w:color="auto"/>
            <w:bottom w:val="none" w:sz="0" w:space="0" w:color="auto"/>
            <w:right w:val="none" w:sz="0" w:space="0" w:color="auto"/>
          </w:divBdr>
        </w:div>
        <w:div w:id="1487280606">
          <w:marLeft w:val="0"/>
          <w:marRight w:val="0"/>
          <w:marTop w:val="0"/>
          <w:marBottom w:val="0"/>
          <w:divBdr>
            <w:top w:val="none" w:sz="0" w:space="0" w:color="auto"/>
            <w:left w:val="none" w:sz="0" w:space="0" w:color="auto"/>
            <w:bottom w:val="none" w:sz="0" w:space="0" w:color="auto"/>
            <w:right w:val="none" w:sz="0" w:space="0" w:color="auto"/>
          </w:divBdr>
        </w:div>
        <w:div w:id="1743791975">
          <w:marLeft w:val="0"/>
          <w:marRight w:val="0"/>
          <w:marTop w:val="0"/>
          <w:marBottom w:val="0"/>
          <w:divBdr>
            <w:top w:val="none" w:sz="0" w:space="0" w:color="auto"/>
            <w:left w:val="none" w:sz="0" w:space="0" w:color="auto"/>
            <w:bottom w:val="none" w:sz="0" w:space="0" w:color="auto"/>
            <w:right w:val="none" w:sz="0" w:space="0" w:color="auto"/>
          </w:divBdr>
        </w:div>
        <w:div w:id="683095948">
          <w:marLeft w:val="0"/>
          <w:marRight w:val="0"/>
          <w:marTop w:val="0"/>
          <w:marBottom w:val="0"/>
          <w:divBdr>
            <w:top w:val="none" w:sz="0" w:space="0" w:color="auto"/>
            <w:left w:val="none" w:sz="0" w:space="0" w:color="auto"/>
            <w:bottom w:val="none" w:sz="0" w:space="0" w:color="auto"/>
            <w:right w:val="none" w:sz="0" w:space="0" w:color="auto"/>
          </w:divBdr>
        </w:div>
        <w:div w:id="323777886">
          <w:marLeft w:val="0"/>
          <w:marRight w:val="0"/>
          <w:marTop w:val="0"/>
          <w:marBottom w:val="0"/>
          <w:divBdr>
            <w:top w:val="none" w:sz="0" w:space="0" w:color="auto"/>
            <w:left w:val="none" w:sz="0" w:space="0" w:color="auto"/>
            <w:bottom w:val="none" w:sz="0" w:space="0" w:color="auto"/>
            <w:right w:val="none" w:sz="0" w:space="0" w:color="auto"/>
          </w:divBdr>
        </w:div>
        <w:div w:id="808715507">
          <w:marLeft w:val="0"/>
          <w:marRight w:val="0"/>
          <w:marTop w:val="0"/>
          <w:marBottom w:val="0"/>
          <w:divBdr>
            <w:top w:val="none" w:sz="0" w:space="0" w:color="auto"/>
            <w:left w:val="none" w:sz="0" w:space="0" w:color="auto"/>
            <w:bottom w:val="none" w:sz="0" w:space="0" w:color="auto"/>
            <w:right w:val="none" w:sz="0" w:space="0" w:color="auto"/>
          </w:divBdr>
        </w:div>
        <w:div w:id="1943149777">
          <w:marLeft w:val="0"/>
          <w:marRight w:val="0"/>
          <w:marTop w:val="0"/>
          <w:marBottom w:val="0"/>
          <w:divBdr>
            <w:top w:val="none" w:sz="0" w:space="0" w:color="auto"/>
            <w:left w:val="none" w:sz="0" w:space="0" w:color="auto"/>
            <w:bottom w:val="none" w:sz="0" w:space="0" w:color="auto"/>
            <w:right w:val="none" w:sz="0" w:space="0" w:color="auto"/>
          </w:divBdr>
        </w:div>
        <w:div w:id="33165764">
          <w:marLeft w:val="0"/>
          <w:marRight w:val="0"/>
          <w:marTop w:val="0"/>
          <w:marBottom w:val="0"/>
          <w:divBdr>
            <w:top w:val="none" w:sz="0" w:space="0" w:color="auto"/>
            <w:left w:val="none" w:sz="0" w:space="0" w:color="auto"/>
            <w:bottom w:val="none" w:sz="0" w:space="0" w:color="auto"/>
            <w:right w:val="none" w:sz="0" w:space="0" w:color="auto"/>
          </w:divBdr>
        </w:div>
        <w:div w:id="306785578">
          <w:marLeft w:val="0"/>
          <w:marRight w:val="0"/>
          <w:marTop w:val="0"/>
          <w:marBottom w:val="0"/>
          <w:divBdr>
            <w:top w:val="none" w:sz="0" w:space="0" w:color="auto"/>
            <w:left w:val="none" w:sz="0" w:space="0" w:color="auto"/>
            <w:bottom w:val="none" w:sz="0" w:space="0" w:color="auto"/>
            <w:right w:val="none" w:sz="0" w:space="0" w:color="auto"/>
          </w:divBdr>
        </w:div>
        <w:div w:id="1244948727">
          <w:marLeft w:val="0"/>
          <w:marRight w:val="0"/>
          <w:marTop w:val="0"/>
          <w:marBottom w:val="0"/>
          <w:divBdr>
            <w:top w:val="none" w:sz="0" w:space="0" w:color="auto"/>
            <w:left w:val="none" w:sz="0" w:space="0" w:color="auto"/>
            <w:bottom w:val="none" w:sz="0" w:space="0" w:color="auto"/>
            <w:right w:val="none" w:sz="0" w:space="0" w:color="auto"/>
          </w:divBdr>
        </w:div>
        <w:div w:id="28144097">
          <w:marLeft w:val="0"/>
          <w:marRight w:val="0"/>
          <w:marTop w:val="0"/>
          <w:marBottom w:val="0"/>
          <w:divBdr>
            <w:top w:val="none" w:sz="0" w:space="0" w:color="auto"/>
            <w:left w:val="none" w:sz="0" w:space="0" w:color="auto"/>
            <w:bottom w:val="none" w:sz="0" w:space="0" w:color="auto"/>
            <w:right w:val="none" w:sz="0" w:space="0" w:color="auto"/>
          </w:divBdr>
        </w:div>
        <w:div w:id="2042122612">
          <w:marLeft w:val="0"/>
          <w:marRight w:val="0"/>
          <w:marTop w:val="0"/>
          <w:marBottom w:val="0"/>
          <w:divBdr>
            <w:top w:val="none" w:sz="0" w:space="0" w:color="auto"/>
            <w:left w:val="none" w:sz="0" w:space="0" w:color="auto"/>
            <w:bottom w:val="none" w:sz="0" w:space="0" w:color="auto"/>
            <w:right w:val="none" w:sz="0" w:space="0" w:color="auto"/>
          </w:divBdr>
        </w:div>
        <w:div w:id="1991593718">
          <w:marLeft w:val="0"/>
          <w:marRight w:val="0"/>
          <w:marTop w:val="0"/>
          <w:marBottom w:val="0"/>
          <w:divBdr>
            <w:top w:val="none" w:sz="0" w:space="0" w:color="auto"/>
            <w:left w:val="none" w:sz="0" w:space="0" w:color="auto"/>
            <w:bottom w:val="none" w:sz="0" w:space="0" w:color="auto"/>
            <w:right w:val="none" w:sz="0" w:space="0" w:color="auto"/>
          </w:divBdr>
        </w:div>
        <w:div w:id="1371801945">
          <w:marLeft w:val="0"/>
          <w:marRight w:val="0"/>
          <w:marTop w:val="0"/>
          <w:marBottom w:val="0"/>
          <w:divBdr>
            <w:top w:val="none" w:sz="0" w:space="0" w:color="auto"/>
            <w:left w:val="none" w:sz="0" w:space="0" w:color="auto"/>
            <w:bottom w:val="none" w:sz="0" w:space="0" w:color="auto"/>
            <w:right w:val="none" w:sz="0" w:space="0" w:color="auto"/>
          </w:divBdr>
        </w:div>
        <w:div w:id="526941886">
          <w:marLeft w:val="0"/>
          <w:marRight w:val="0"/>
          <w:marTop w:val="0"/>
          <w:marBottom w:val="0"/>
          <w:divBdr>
            <w:top w:val="none" w:sz="0" w:space="0" w:color="auto"/>
            <w:left w:val="none" w:sz="0" w:space="0" w:color="auto"/>
            <w:bottom w:val="none" w:sz="0" w:space="0" w:color="auto"/>
            <w:right w:val="none" w:sz="0" w:space="0" w:color="auto"/>
          </w:divBdr>
        </w:div>
        <w:div w:id="1946424956">
          <w:marLeft w:val="0"/>
          <w:marRight w:val="0"/>
          <w:marTop w:val="0"/>
          <w:marBottom w:val="0"/>
          <w:divBdr>
            <w:top w:val="none" w:sz="0" w:space="0" w:color="auto"/>
            <w:left w:val="none" w:sz="0" w:space="0" w:color="auto"/>
            <w:bottom w:val="none" w:sz="0" w:space="0" w:color="auto"/>
            <w:right w:val="none" w:sz="0" w:space="0" w:color="auto"/>
          </w:divBdr>
        </w:div>
        <w:div w:id="445004224">
          <w:marLeft w:val="0"/>
          <w:marRight w:val="0"/>
          <w:marTop w:val="0"/>
          <w:marBottom w:val="0"/>
          <w:divBdr>
            <w:top w:val="none" w:sz="0" w:space="0" w:color="auto"/>
            <w:left w:val="none" w:sz="0" w:space="0" w:color="auto"/>
            <w:bottom w:val="none" w:sz="0" w:space="0" w:color="auto"/>
            <w:right w:val="none" w:sz="0" w:space="0" w:color="auto"/>
          </w:divBdr>
        </w:div>
        <w:div w:id="40567534">
          <w:marLeft w:val="0"/>
          <w:marRight w:val="0"/>
          <w:marTop w:val="0"/>
          <w:marBottom w:val="0"/>
          <w:divBdr>
            <w:top w:val="none" w:sz="0" w:space="0" w:color="auto"/>
            <w:left w:val="none" w:sz="0" w:space="0" w:color="auto"/>
            <w:bottom w:val="none" w:sz="0" w:space="0" w:color="auto"/>
            <w:right w:val="none" w:sz="0" w:space="0" w:color="auto"/>
          </w:divBdr>
        </w:div>
        <w:div w:id="1551458805">
          <w:marLeft w:val="0"/>
          <w:marRight w:val="0"/>
          <w:marTop w:val="0"/>
          <w:marBottom w:val="0"/>
          <w:divBdr>
            <w:top w:val="none" w:sz="0" w:space="0" w:color="auto"/>
            <w:left w:val="none" w:sz="0" w:space="0" w:color="auto"/>
            <w:bottom w:val="none" w:sz="0" w:space="0" w:color="auto"/>
            <w:right w:val="none" w:sz="0" w:space="0" w:color="auto"/>
          </w:divBdr>
        </w:div>
        <w:div w:id="135799769">
          <w:marLeft w:val="0"/>
          <w:marRight w:val="0"/>
          <w:marTop w:val="0"/>
          <w:marBottom w:val="0"/>
          <w:divBdr>
            <w:top w:val="none" w:sz="0" w:space="0" w:color="auto"/>
            <w:left w:val="none" w:sz="0" w:space="0" w:color="auto"/>
            <w:bottom w:val="none" w:sz="0" w:space="0" w:color="auto"/>
            <w:right w:val="none" w:sz="0" w:space="0" w:color="auto"/>
          </w:divBdr>
        </w:div>
        <w:div w:id="1520702427">
          <w:marLeft w:val="0"/>
          <w:marRight w:val="0"/>
          <w:marTop w:val="0"/>
          <w:marBottom w:val="0"/>
          <w:divBdr>
            <w:top w:val="none" w:sz="0" w:space="0" w:color="auto"/>
            <w:left w:val="none" w:sz="0" w:space="0" w:color="auto"/>
            <w:bottom w:val="none" w:sz="0" w:space="0" w:color="auto"/>
            <w:right w:val="none" w:sz="0" w:space="0" w:color="auto"/>
          </w:divBdr>
        </w:div>
        <w:div w:id="1258294227">
          <w:marLeft w:val="0"/>
          <w:marRight w:val="0"/>
          <w:marTop w:val="0"/>
          <w:marBottom w:val="0"/>
          <w:divBdr>
            <w:top w:val="none" w:sz="0" w:space="0" w:color="auto"/>
            <w:left w:val="none" w:sz="0" w:space="0" w:color="auto"/>
            <w:bottom w:val="none" w:sz="0" w:space="0" w:color="auto"/>
            <w:right w:val="none" w:sz="0" w:space="0" w:color="auto"/>
          </w:divBdr>
        </w:div>
        <w:div w:id="1010639138">
          <w:marLeft w:val="0"/>
          <w:marRight w:val="0"/>
          <w:marTop w:val="0"/>
          <w:marBottom w:val="0"/>
          <w:divBdr>
            <w:top w:val="none" w:sz="0" w:space="0" w:color="auto"/>
            <w:left w:val="none" w:sz="0" w:space="0" w:color="auto"/>
            <w:bottom w:val="none" w:sz="0" w:space="0" w:color="auto"/>
            <w:right w:val="none" w:sz="0" w:space="0" w:color="auto"/>
          </w:divBdr>
        </w:div>
        <w:div w:id="796488023">
          <w:marLeft w:val="0"/>
          <w:marRight w:val="0"/>
          <w:marTop w:val="0"/>
          <w:marBottom w:val="0"/>
          <w:divBdr>
            <w:top w:val="none" w:sz="0" w:space="0" w:color="auto"/>
            <w:left w:val="none" w:sz="0" w:space="0" w:color="auto"/>
            <w:bottom w:val="none" w:sz="0" w:space="0" w:color="auto"/>
            <w:right w:val="none" w:sz="0" w:space="0" w:color="auto"/>
          </w:divBdr>
        </w:div>
        <w:div w:id="849220873">
          <w:marLeft w:val="0"/>
          <w:marRight w:val="0"/>
          <w:marTop w:val="0"/>
          <w:marBottom w:val="0"/>
          <w:divBdr>
            <w:top w:val="none" w:sz="0" w:space="0" w:color="auto"/>
            <w:left w:val="none" w:sz="0" w:space="0" w:color="auto"/>
            <w:bottom w:val="none" w:sz="0" w:space="0" w:color="auto"/>
            <w:right w:val="none" w:sz="0" w:space="0" w:color="auto"/>
          </w:divBdr>
        </w:div>
        <w:div w:id="2078436606">
          <w:marLeft w:val="0"/>
          <w:marRight w:val="0"/>
          <w:marTop w:val="0"/>
          <w:marBottom w:val="0"/>
          <w:divBdr>
            <w:top w:val="none" w:sz="0" w:space="0" w:color="auto"/>
            <w:left w:val="none" w:sz="0" w:space="0" w:color="auto"/>
            <w:bottom w:val="none" w:sz="0" w:space="0" w:color="auto"/>
            <w:right w:val="none" w:sz="0" w:space="0" w:color="auto"/>
          </w:divBdr>
        </w:div>
        <w:div w:id="115105006">
          <w:marLeft w:val="0"/>
          <w:marRight w:val="0"/>
          <w:marTop w:val="0"/>
          <w:marBottom w:val="0"/>
          <w:divBdr>
            <w:top w:val="none" w:sz="0" w:space="0" w:color="auto"/>
            <w:left w:val="none" w:sz="0" w:space="0" w:color="auto"/>
            <w:bottom w:val="none" w:sz="0" w:space="0" w:color="auto"/>
            <w:right w:val="none" w:sz="0" w:space="0" w:color="auto"/>
          </w:divBdr>
        </w:div>
        <w:div w:id="1245801619">
          <w:marLeft w:val="0"/>
          <w:marRight w:val="0"/>
          <w:marTop w:val="0"/>
          <w:marBottom w:val="0"/>
          <w:divBdr>
            <w:top w:val="none" w:sz="0" w:space="0" w:color="auto"/>
            <w:left w:val="none" w:sz="0" w:space="0" w:color="auto"/>
            <w:bottom w:val="none" w:sz="0" w:space="0" w:color="auto"/>
            <w:right w:val="none" w:sz="0" w:space="0" w:color="auto"/>
          </w:divBdr>
        </w:div>
        <w:div w:id="1769931919">
          <w:marLeft w:val="0"/>
          <w:marRight w:val="0"/>
          <w:marTop w:val="0"/>
          <w:marBottom w:val="0"/>
          <w:divBdr>
            <w:top w:val="none" w:sz="0" w:space="0" w:color="auto"/>
            <w:left w:val="none" w:sz="0" w:space="0" w:color="auto"/>
            <w:bottom w:val="none" w:sz="0" w:space="0" w:color="auto"/>
            <w:right w:val="none" w:sz="0" w:space="0" w:color="auto"/>
          </w:divBdr>
        </w:div>
        <w:div w:id="1861309565">
          <w:marLeft w:val="0"/>
          <w:marRight w:val="0"/>
          <w:marTop w:val="0"/>
          <w:marBottom w:val="0"/>
          <w:divBdr>
            <w:top w:val="none" w:sz="0" w:space="0" w:color="auto"/>
            <w:left w:val="none" w:sz="0" w:space="0" w:color="auto"/>
            <w:bottom w:val="none" w:sz="0" w:space="0" w:color="auto"/>
            <w:right w:val="none" w:sz="0" w:space="0" w:color="auto"/>
          </w:divBdr>
        </w:div>
        <w:div w:id="1768886974">
          <w:marLeft w:val="0"/>
          <w:marRight w:val="0"/>
          <w:marTop w:val="0"/>
          <w:marBottom w:val="0"/>
          <w:divBdr>
            <w:top w:val="none" w:sz="0" w:space="0" w:color="auto"/>
            <w:left w:val="none" w:sz="0" w:space="0" w:color="auto"/>
            <w:bottom w:val="none" w:sz="0" w:space="0" w:color="auto"/>
            <w:right w:val="none" w:sz="0" w:space="0" w:color="auto"/>
          </w:divBdr>
        </w:div>
        <w:div w:id="470287792">
          <w:marLeft w:val="0"/>
          <w:marRight w:val="0"/>
          <w:marTop w:val="0"/>
          <w:marBottom w:val="0"/>
          <w:divBdr>
            <w:top w:val="none" w:sz="0" w:space="0" w:color="auto"/>
            <w:left w:val="none" w:sz="0" w:space="0" w:color="auto"/>
            <w:bottom w:val="none" w:sz="0" w:space="0" w:color="auto"/>
            <w:right w:val="none" w:sz="0" w:space="0" w:color="auto"/>
          </w:divBdr>
        </w:div>
        <w:div w:id="1133644496">
          <w:marLeft w:val="0"/>
          <w:marRight w:val="0"/>
          <w:marTop w:val="0"/>
          <w:marBottom w:val="0"/>
          <w:divBdr>
            <w:top w:val="none" w:sz="0" w:space="0" w:color="auto"/>
            <w:left w:val="none" w:sz="0" w:space="0" w:color="auto"/>
            <w:bottom w:val="none" w:sz="0" w:space="0" w:color="auto"/>
            <w:right w:val="none" w:sz="0" w:space="0" w:color="auto"/>
          </w:divBdr>
        </w:div>
        <w:div w:id="1353410466">
          <w:marLeft w:val="0"/>
          <w:marRight w:val="0"/>
          <w:marTop w:val="0"/>
          <w:marBottom w:val="0"/>
          <w:divBdr>
            <w:top w:val="none" w:sz="0" w:space="0" w:color="auto"/>
            <w:left w:val="none" w:sz="0" w:space="0" w:color="auto"/>
            <w:bottom w:val="none" w:sz="0" w:space="0" w:color="auto"/>
            <w:right w:val="none" w:sz="0" w:space="0" w:color="auto"/>
          </w:divBdr>
        </w:div>
        <w:div w:id="1408378211">
          <w:marLeft w:val="0"/>
          <w:marRight w:val="0"/>
          <w:marTop w:val="0"/>
          <w:marBottom w:val="0"/>
          <w:divBdr>
            <w:top w:val="none" w:sz="0" w:space="0" w:color="auto"/>
            <w:left w:val="none" w:sz="0" w:space="0" w:color="auto"/>
            <w:bottom w:val="none" w:sz="0" w:space="0" w:color="auto"/>
            <w:right w:val="none" w:sz="0" w:space="0" w:color="auto"/>
          </w:divBdr>
        </w:div>
        <w:div w:id="1309482121">
          <w:marLeft w:val="0"/>
          <w:marRight w:val="0"/>
          <w:marTop w:val="0"/>
          <w:marBottom w:val="0"/>
          <w:divBdr>
            <w:top w:val="none" w:sz="0" w:space="0" w:color="auto"/>
            <w:left w:val="none" w:sz="0" w:space="0" w:color="auto"/>
            <w:bottom w:val="none" w:sz="0" w:space="0" w:color="auto"/>
            <w:right w:val="none" w:sz="0" w:space="0" w:color="auto"/>
          </w:divBdr>
        </w:div>
        <w:div w:id="1078526807">
          <w:marLeft w:val="0"/>
          <w:marRight w:val="0"/>
          <w:marTop w:val="0"/>
          <w:marBottom w:val="0"/>
          <w:divBdr>
            <w:top w:val="none" w:sz="0" w:space="0" w:color="auto"/>
            <w:left w:val="none" w:sz="0" w:space="0" w:color="auto"/>
            <w:bottom w:val="none" w:sz="0" w:space="0" w:color="auto"/>
            <w:right w:val="none" w:sz="0" w:space="0" w:color="auto"/>
          </w:divBdr>
        </w:div>
        <w:div w:id="538981472">
          <w:marLeft w:val="0"/>
          <w:marRight w:val="0"/>
          <w:marTop w:val="0"/>
          <w:marBottom w:val="0"/>
          <w:divBdr>
            <w:top w:val="none" w:sz="0" w:space="0" w:color="auto"/>
            <w:left w:val="none" w:sz="0" w:space="0" w:color="auto"/>
            <w:bottom w:val="none" w:sz="0" w:space="0" w:color="auto"/>
            <w:right w:val="none" w:sz="0" w:space="0" w:color="auto"/>
          </w:divBdr>
        </w:div>
        <w:div w:id="1560364413">
          <w:marLeft w:val="0"/>
          <w:marRight w:val="0"/>
          <w:marTop w:val="0"/>
          <w:marBottom w:val="0"/>
          <w:divBdr>
            <w:top w:val="none" w:sz="0" w:space="0" w:color="auto"/>
            <w:left w:val="none" w:sz="0" w:space="0" w:color="auto"/>
            <w:bottom w:val="none" w:sz="0" w:space="0" w:color="auto"/>
            <w:right w:val="none" w:sz="0" w:space="0" w:color="auto"/>
          </w:divBdr>
        </w:div>
        <w:div w:id="1709451762">
          <w:marLeft w:val="0"/>
          <w:marRight w:val="0"/>
          <w:marTop w:val="0"/>
          <w:marBottom w:val="0"/>
          <w:divBdr>
            <w:top w:val="none" w:sz="0" w:space="0" w:color="auto"/>
            <w:left w:val="none" w:sz="0" w:space="0" w:color="auto"/>
            <w:bottom w:val="none" w:sz="0" w:space="0" w:color="auto"/>
            <w:right w:val="none" w:sz="0" w:space="0" w:color="auto"/>
          </w:divBdr>
        </w:div>
        <w:div w:id="1246722741">
          <w:marLeft w:val="0"/>
          <w:marRight w:val="0"/>
          <w:marTop w:val="0"/>
          <w:marBottom w:val="0"/>
          <w:divBdr>
            <w:top w:val="none" w:sz="0" w:space="0" w:color="auto"/>
            <w:left w:val="none" w:sz="0" w:space="0" w:color="auto"/>
            <w:bottom w:val="none" w:sz="0" w:space="0" w:color="auto"/>
            <w:right w:val="none" w:sz="0" w:space="0" w:color="auto"/>
          </w:divBdr>
        </w:div>
        <w:div w:id="596907851">
          <w:marLeft w:val="0"/>
          <w:marRight w:val="0"/>
          <w:marTop w:val="0"/>
          <w:marBottom w:val="0"/>
          <w:divBdr>
            <w:top w:val="none" w:sz="0" w:space="0" w:color="auto"/>
            <w:left w:val="none" w:sz="0" w:space="0" w:color="auto"/>
            <w:bottom w:val="none" w:sz="0" w:space="0" w:color="auto"/>
            <w:right w:val="none" w:sz="0" w:space="0" w:color="auto"/>
          </w:divBdr>
        </w:div>
        <w:div w:id="541527624">
          <w:marLeft w:val="0"/>
          <w:marRight w:val="0"/>
          <w:marTop w:val="0"/>
          <w:marBottom w:val="0"/>
          <w:divBdr>
            <w:top w:val="none" w:sz="0" w:space="0" w:color="auto"/>
            <w:left w:val="none" w:sz="0" w:space="0" w:color="auto"/>
            <w:bottom w:val="none" w:sz="0" w:space="0" w:color="auto"/>
            <w:right w:val="none" w:sz="0" w:space="0" w:color="auto"/>
          </w:divBdr>
        </w:div>
        <w:div w:id="2050765946">
          <w:marLeft w:val="0"/>
          <w:marRight w:val="0"/>
          <w:marTop w:val="0"/>
          <w:marBottom w:val="0"/>
          <w:divBdr>
            <w:top w:val="none" w:sz="0" w:space="0" w:color="auto"/>
            <w:left w:val="none" w:sz="0" w:space="0" w:color="auto"/>
            <w:bottom w:val="none" w:sz="0" w:space="0" w:color="auto"/>
            <w:right w:val="none" w:sz="0" w:space="0" w:color="auto"/>
          </w:divBdr>
        </w:div>
        <w:div w:id="842205056">
          <w:marLeft w:val="0"/>
          <w:marRight w:val="0"/>
          <w:marTop w:val="0"/>
          <w:marBottom w:val="0"/>
          <w:divBdr>
            <w:top w:val="none" w:sz="0" w:space="0" w:color="auto"/>
            <w:left w:val="none" w:sz="0" w:space="0" w:color="auto"/>
            <w:bottom w:val="none" w:sz="0" w:space="0" w:color="auto"/>
            <w:right w:val="none" w:sz="0" w:space="0" w:color="auto"/>
          </w:divBdr>
        </w:div>
        <w:div w:id="878779857">
          <w:marLeft w:val="0"/>
          <w:marRight w:val="0"/>
          <w:marTop w:val="0"/>
          <w:marBottom w:val="0"/>
          <w:divBdr>
            <w:top w:val="none" w:sz="0" w:space="0" w:color="auto"/>
            <w:left w:val="none" w:sz="0" w:space="0" w:color="auto"/>
            <w:bottom w:val="none" w:sz="0" w:space="0" w:color="auto"/>
            <w:right w:val="none" w:sz="0" w:space="0" w:color="auto"/>
          </w:divBdr>
        </w:div>
        <w:div w:id="1780878000">
          <w:marLeft w:val="0"/>
          <w:marRight w:val="0"/>
          <w:marTop w:val="0"/>
          <w:marBottom w:val="0"/>
          <w:divBdr>
            <w:top w:val="none" w:sz="0" w:space="0" w:color="auto"/>
            <w:left w:val="none" w:sz="0" w:space="0" w:color="auto"/>
            <w:bottom w:val="none" w:sz="0" w:space="0" w:color="auto"/>
            <w:right w:val="none" w:sz="0" w:space="0" w:color="auto"/>
          </w:divBdr>
        </w:div>
        <w:div w:id="315653064">
          <w:marLeft w:val="0"/>
          <w:marRight w:val="0"/>
          <w:marTop w:val="0"/>
          <w:marBottom w:val="0"/>
          <w:divBdr>
            <w:top w:val="none" w:sz="0" w:space="0" w:color="auto"/>
            <w:left w:val="none" w:sz="0" w:space="0" w:color="auto"/>
            <w:bottom w:val="none" w:sz="0" w:space="0" w:color="auto"/>
            <w:right w:val="none" w:sz="0" w:space="0" w:color="auto"/>
          </w:divBdr>
        </w:div>
        <w:div w:id="1208225127">
          <w:marLeft w:val="0"/>
          <w:marRight w:val="0"/>
          <w:marTop w:val="0"/>
          <w:marBottom w:val="0"/>
          <w:divBdr>
            <w:top w:val="none" w:sz="0" w:space="0" w:color="auto"/>
            <w:left w:val="none" w:sz="0" w:space="0" w:color="auto"/>
            <w:bottom w:val="none" w:sz="0" w:space="0" w:color="auto"/>
            <w:right w:val="none" w:sz="0" w:space="0" w:color="auto"/>
          </w:divBdr>
        </w:div>
        <w:div w:id="993945278">
          <w:marLeft w:val="0"/>
          <w:marRight w:val="0"/>
          <w:marTop w:val="0"/>
          <w:marBottom w:val="0"/>
          <w:divBdr>
            <w:top w:val="none" w:sz="0" w:space="0" w:color="auto"/>
            <w:left w:val="none" w:sz="0" w:space="0" w:color="auto"/>
            <w:bottom w:val="none" w:sz="0" w:space="0" w:color="auto"/>
            <w:right w:val="none" w:sz="0" w:space="0" w:color="auto"/>
          </w:divBdr>
        </w:div>
        <w:div w:id="485822671">
          <w:marLeft w:val="0"/>
          <w:marRight w:val="0"/>
          <w:marTop w:val="0"/>
          <w:marBottom w:val="0"/>
          <w:divBdr>
            <w:top w:val="none" w:sz="0" w:space="0" w:color="auto"/>
            <w:left w:val="none" w:sz="0" w:space="0" w:color="auto"/>
            <w:bottom w:val="none" w:sz="0" w:space="0" w:color="auto"/>
            <w:right w:val="none" w:sz="0" w:space="0" w:color="auto"/>
          </w:divBdr>
        </w:div>
        <w:div w:id="1688797440">
          <w:marLeft w:val="0"/>
          <w:marRight w:val="0"/>
          <w:marTop w:val="0"/>
          <w:marBottom w:val="0"/>
          <w:divBdr>
            <w:top w:val="none" w:sz="0" w:space="0" w:color="auto"/>
            <w:left w:val="none" w:sz="0" w:space="0" w:color="auto"/>
            <w:bottom w:val="none" w:sz="0" w:space="0" w:color="auto"/>
            <w:right w:val="none" w:sz="0" w:space="0" w:color="auto"/>
          </w:divBdr>
        </w:div>
        <w:div w:id="1661154292">
          <w:marLeft w:val="0"/>
          <w:marRight w:val="0"/>
          <w:marTop w:val="0"/>
          <w:marBottom w:val="0"/>
          <w:divBdr>
            <w:top w:val="none" w:sz="0" w:space="0" w:color="auto"/>
            <w:left w:val="none" w:sz="0" w:space="0" w:color="auto"/>
            <w:bottom w:val="none" w:sz="0" w:space="0" w:color="auto"/>
            <w:right w:val="none" w:sz="0" w:space="0" w:color="auto"/>
          </w:divBdr>
        </w:div>
        <w:div w:id="909997803">
          <w:marLeft w:val="0"/>
          <w:marRight w:val="0"/>
          <w:marTop w:val="0"/>
          <w:marBottom w:val="0"/>
          <w:divBdr>
            <w:top w:val="none" w:sz="0" w:space="0" w:color="auto"/>
            <w:left w:val="none" w:sz="0" w:space="0" w:color="auto"/>
            <w:bottom w:val="none" w:sz="0" w:space="0" w:color="auto"/>
            <w:right w:val="none" w:sz="0" w:space="0" w:color="auto"/>
          </w:divBdr>
        </w:div>
        <w:div w:id="974872641">
          <w:marLeft w:val="0"/>
          <w:marRight w:val="0"/>
          <w:marTop w:val="0"/>
          <w:marBottom w:val="0"/>
          <w:divBdr>
            <w:top w:val="none" w:sz="0" w:space="0" w:color="auto"/>
            <w:left w:val="none" w:sz="0" w:space="0" w:color="auto"/>
            <w:bottom w:val="none" w:sz="0" w:space="0" w:color="auto"/>
            <w:right w:val="none" w:sz="0" w:space="0" w:color="auto"/>
          </w:divBdr>
        </w:div>
        <w:div w:id="853105560">
          <w:marLeft w:val="0"/>
          <w:marRight w:val="0"/>
          <w:marTop w:val="0"/>
          <w:marBottom w:val="0"/>
          <w:divBdr>
            <w:top w:val="none" w:sz="0" w:space="0" w:color="auto"/>
            <w:left w:val="none" w:sz="0" w:space="0" w:color="auto"/>
            <w:bottom w:val="none" w:sz="0" w:space="0" w:color="auto"/>
            <w:right w:val="none" w:sz="0" w:space="0" w:color="auto"/>
          </w:divBdr>
        </w:div>
        <w:div w:id="202062245">
          <w:marLeft w:val="0"/>
          <w:marRight w:val="0"/>
          <w:marTop w:val="0"/>
          <w:marBottom w:val="0"/>
          <w:divBdr>
            <w:top w:val="none" w:sz="0" w:space="0" w:color="auto"/>
            <w:left w:val="none" w:sz="0" w:space="0" w:color="auto"/>
            <w:bottom w:val="none" w:sz="0" w:space="0" w:color="auto"/>
            <w:right w:val="none" w:sz="0" w:space="0" w:color="auto"/>
          </w:divBdr>
        </w:div>
        <w:div w:id="154342251">
          <w:marLeft w:val="0"/>
          <w:marRight w:val="0"/>
          <w:marTop w:val="0"/>
          <w:marBottom w:val="0"/>
          <w:divBdr>
            <w:top w:val="none" w:sz="0" w:space="0" w:color="auto"/>
            <w:left w:val="none" w:sz="0" w:space="0" w:color="auto"/>
            <w:bottom w:val="none" w:sz="0" w:space="0" w:color="auto"/>
            <w:right w:val="none" w:sz="0" w:space="0" w:color="auto"/>
          </w:divBdr>
        </w:div>
        <w:div w:id="2135829239">
          <w:marLeft w:val="0"/>
          <w:marRight w:val="0"/>
          <w:marTop w:val="0"/>
          <w:marBottom w:val="0"/>
          <w:divBdr>
            <w:top w:val="none" w:sz="0" w:space="0" w:color="auto"/>
            <w:left w:val="none" w:sz="0" w:space="0" w:color="auto"/>
            <w:bottom w:val="none" w:sz="0" w:space="0" w:color="auto"/>
            <w:right w:val="none" w:sz="0" w:space="0" w:color="auto"/>
          </w:divBdr>
        </w:div>
        <w:div w:id="1702508423">
          <w:marLeft w:val="0"/>
          <w:marRight w:val="0"/>
          <w:marTop w:val="0"/>
          <w:marBottom w:val="0"/>
          <w:divBdr>
            <w:top w:val="none" w:sz="0" w:space="0" w:color="auto"/>
            <w:left w:val="none" w:sz="0" w:space="0" w:color="auto"/>
            <w:bottom w:val="none" w:sz="0" w:space="0" w:color="auto"/>
            <w:right w:val="none" w:sz="0" w:space="0" w:color="auto"/>
          </w:divBdr>
        </w:div>
        <w:div w:id="1447231996">
          <w:marLeft w:val="0"/>
          <w:marRight w:val="0"/>
          <w:marTop w:val="0"/>
          <w:marBottom w:val="0"/>
          <w:divBdr>
            <w:top w:val="none" w:sz="0" w:space="0" w:color="auto"/>
            <w:left w:val="none" w:sz="0" w:space="0" w:color="auto"/>
            <w:bottom w:val="none" w:sz="0" w:space="0" w:color="auto"/>
            <w:right w:val="none" w:sz="0" w:space="0" w:color="auto"/>
          </w:divBdr>
        </w:div>
        <w:div w:id="513768689">
          <w:marLeft w:val="0"/>
          <w:marRight w:val="0"/>
          <w:marTop w:val="0"/>
          <w:marBottom w:val="0"/>
          <w:divBdr>
            <w:top w:val="none" w:sz="0" w:space="0" w:color="auto"/>
            <w:left w:val="none" w:sz="0" w:space="0" w:color="auto"/>
            <w:bottom w:val="none" w:sz="0" w:space="0" w:color="auto"/>
            <w:right w:val="none" w:sz="0" w:space="0" w:color="auto"/>
          </w:divBdr>
        </w:div>
        <w:div w:id="1466661779">
          <w:marLeft w:val="0"/>
          <w:marRight w:val="0"/>
          <w:marTop w:val="0"/>
          <w:marBottom w:val="0"/>
          <w:divBdr>
            <w:top w:val="none" w:sz="0" w:space="0" w:color="auto"/>
            <w:left w:val="none" w:sz="0" w:space="0" w:color="auto"/>
            <w:bottom w:val="none" w:sz="0" w:space="0" w:color="auto"/>
            <w:right w:val="none" w:sz="0" w:space="0" w:color="auto"/>
          </w:divBdr>
        </w:div>
        <w:div w:id="1617635031">
          <w:marLeft w:val="0"/>
          <w:marRight w:val="0"/>
          <w:marTop w:val="0"/>
          <w:marBottom w:val="0"/>
          <w:divBdr>
            <w:top w:val="none" w:sz="0" w:space="0" w:color="auto"/>
            <w:left w:val="none" w:sz="0" w:space="0" w:color="auto"/>
            <w:bottom w:val="none" w:sz="0" w:space="0" w:color="auto"/>
            <w:right w:val="none" w:sz="0" w:space="0" w:color="auto"/>
          </w:divBdr>
        </w:div>
        <w:div w:id="478621227">
          <w:marLeft w:val="0"/>
          <w:marRight w:val="0"/>
          <w:marTop w:val="0"/>
          <w:marBottom w:val="0"/>
          <w:divBdr>
            <w:top w:val="none" w:sz="0" w:space="0" w:color="auto"/>
            <w:left w:val="none" w:sz="0" w:space="0" w:color="auto"/>
            <w:bottom w:val="none" w:sz="0" w:space="0" w:color="auto"/>
            <w:right w:val="none" w:sz="0" w:space="0" w:color="auto"/>
          </w:divBdr>
        </w:div>
        <w:div w:id="834996523">
          <w:marLeft w:val="0"/>
          <w:marRight w:val="0"/>
          <w:marTop w:val="0"/>
          <w:marBottom w:val="0"/>
          <w:divBdr>
            <w:top w:val="none" w:sz="0" w:space="0" w:color="auto"/>
            <w:left w:val="none" w:sz="0" w:space="0" w:color="auto"/>
            <w:bottom w:val="none" w:sz="0" w:space="0" w:color="auto"/>
            <w:right w:val="none" w:sz="0" w:space="0" w:color="auto"/>
          </w:divBdr>
        </w:div>
        <w:div w:id="810369504">
          <w:marLeft w:val="0"/>
          <w:marRight w:val="0"/>
          <w:marTop w:val="0"/>
          <w:marBottom w:val="0"/>
          <w:divBdr>
            <w:top w:val="none" w:sz="0" w:space="0" w:color="auto"/>
            <w:left w:val="none" w:sz="0" w:space="0" w:color="auto"/>
            <w:bottom w:val="none" w:sz="0" w:space="0" w:color="auto"/>
            <w:right w:val="none" w:sz="0" w:space="0" w:color="auto"/>
          </w:divBdr>
        </w:div>
        <w:div w:id="1166169039">
          <w:marLeft w:val="0"/>
          <w:marRight w:val="0"/>
          <w:marTop w:val="0"/>
          <w:marBottom w:val="0"/>
          <w:divBdr>
            <w:top w:val="none" w:sz="0" w:space="0" w:color="auto"/>
            <w:left w:val="none" w:sz="0" w:space="0" w:color="auto"/>
            <w:bottom w:val="none" w:sz="0" w:space="0" w:color="auto"/>
            <w:right w:val="none" w:sz="0" w:space="0" w:color="auto"/>
          </w:divBdr>
        </w:div>
        <w:div w:id="975064275">
          <w:marLeft w:val="0"/>
          <w:marRight w:val="0"/>
          <w:marTop w:val="0"/>
          <w:marBottom w:val="0"/>
          <w:divBdr>
            <w:top w:val="none" w:sz="0" w:space="0" w:color="auto"/>
            <w:left w:val="none" w:sz="0" w:space="0" w:color="auto"/>
            <w:bottom w:val="none" w:sz="0" w:space="0" w:color="auto"/>
            <w:right w:val="none" w:sz="0" w:space="0" w:color="auto"/>
          </w:divBdr>
        </w:div>
        <w:div w:id="1794981315">
          <w:marLeft w:val="0"/>
          <w:marRight w:val="0"/>
          <w:marTop w:val="0"/>
          <w:marBottom w:val="0"/>
          <w:divBdr>
            <w:top w:val="none" w:sz="0" w:space="0" w:color="auto"/>
            <w:left w:val="none" w:sz="0" w:space="0" w:color="auto"/>
            <w:bottom w:val="none" w:sz="0" w:space="0" w:color="auto"/>
            <w:right w:val="none" w:sz="0" w:space="0" w:color="auto"/>
          </w:divBdr>
        </w:div>
        <w:div w:id="1821068428">
          <w:marLeft w:val="0"/>
          <w:marRight w:val="0"/>
          <w:marTop w:val="0"/>
          <w:marBottom w:val="0"/>
          <w:divBdr>
            <w:top w:val="none" w:sz="0" w:space="0" w:color="auto"/>
            <w:left w:val="none" w:sz="0" w:space="0" w:color="auto"/>
            <w:bottom w:val="none" w:sz="0" w:space="0" w:color="auto"/>
            <w:right w:val="none" w:sz="0" w:space="0" w:color="auto"/>
          </w:divBdr>
        </w:div>
        <w:div w:id="1106659222">
          <w:marLeft w:val="0"/>
          <w:marRight w:val="0"/>
          <w:marTop w:val="0"/>
          <w:marBottom w:val="0"/>
          <w:divBdr>
            <w:top w:val="none" w:sz="0" w:space="0" w:color="auto"/>
            <w:left w:val="none" w:sz="0" w:space="0" w:color="auto"/>
            <w:bottom w:val="none" w:sz="0" w:space="0" w:color="auto"/>
            <w:right w:val="none" w:sz="0" w:space="0" w:color="auto"/>
          </w:divBdr>
        </w:div>
        <w:div w:id="1453015662">
          <w:marLeft w:val="0"/>
          <w:marRight w:val="0"/>
          <w:marTop w:val="0"/>
          <w:marBottom w:val="0"/>
          <w:divBdr>
            <w:top w:val="none" w:sz="0" w:space="0" w:color="auto"/>
            <w:left w:val="none" w:sz="0" w:space="0" w:color="auto"/>
            <w:bottom w:val="none" w:sz="0" w:space="0" w:color="auto"/>
            <w:right w:val="none" w:sz="0" w:space="0" w:color="auto"/>
          </w:divBdr>
        </w:div>
        <w:div w:id="77680200">
          <w:marLeft w:val="0"/>
          <w:marRight w:val="0"/>
          <w:marTop w:val="0"/>
          <w:marBottom w:val="0"/>
          <w:divBdr>
            <w:top w:val="none" w:sz="0" w:space="0" w:color="auto"/>
            <w:left w:val="none" w:sz="0" w:space="0" w:color="auto"/>
            <w:bottom w:val="none" w:sz="0" w:space="0" w:color="auto"/>
            <w:right w:val="none" w:sz="0" w:space="0" w:color="auto"/>
          </w:divBdr>
        </w:div>
        <w:div w:id="758335965">
          <w:marLeft w:val="0"/>
          <w:marRight w:val="0"/>
          <w:marTop w:val="0"/>
          <w:marBottom w:val="0"/>
          <w:divBdr>
            <w:top w:val="none" w:sz="0" w:space="0" w:color="auto"/>
            <w:left w:val="none" w:sz="0" w:space="0" w:color="auto"/>
            <w:bottom w:val="none" w:sz="0" w:space="0" w:color="auto"/>
            <w:right w:val="none" w:sz="0" w:space="0" w:color="auto"/>
          </w:divBdr>
        </w:div>
        <w:div w:id="1409187249">
          <w:marLeft w:val="0"/>
          <w:marRight w:val="0"/>
          <w:marTop w:val="0"/>
          <w:marBottom w:val="0"/>
          <w:divBdr>
            <w:top w:val="none" w:sz="0" w:space="0" w:color="auto"/>
            <w:left w:val="none" w:sz="0" w:space="0" w:color="auto"/>
            <w:bottom w:val="none" w:sz="0" w:space="0" w:color="auto"/>
            <w:right w:val="none" w:sz="0" w:space="0" w:color="auto"/>
          </w:divBdr>
        </w:div>
        <w:div w:id="330522944">
          <w:marLeft w:val="0"/>
          <w:marRight w:val="0"/>
          <w:marTop w:val="0"/>
          <w:marBottom w:val="0"/>
          <w:divBdr>
            <w:top w:val="none" w:sz="0" w:space="0" w:color="auto"/>
            <w:left w:val="none" w:sz="0" w:space="0" w:color="auto"/>
            <w:bottom w:val="none" w:sz="0" w:space="0" w:color="auto"/>
            <w:right w:val="none" w:sz="0" w:space="0" w:color="auto"/>
          </w:divBdr>
        </w:div>
        <w:div w:id="1872912609">
          <w:marLeft w:val="0"/>
          <w:marRight w:val="0"/>
          <w:marTop w:val="0"/>
          <w:marBottom w:val="0"/>
          <w:divBdr>
            <w:top w:val="none" w:sz="0" w:space="0" w:color="auto"/>
            <w:left w:val="none" w:sz="0" w:space="0" w:color="auto"/>
            <w:bottom w:val="none" w:sz="0" w:space="0" w:color="auto"/>
            <w:right w:val="none" w:sz="0" w:space="0" w:color="auto"/>
          </w:divBdr>
        </w:div>
        <w:div w:id="1044913828">
          <w:marLeft w:val="0"/>
          <w:marRight w:val="0"/>
          <w:marTop w:val="0"/>
          <w:marBottom w:val="0"/>
          <w:divBdr>
            <w:top w:val="none" w:sz="0" w:space="0" w:color="auto"/>
            <w:left w:val="none" w:sz="0" w:space="0" w:color="auto"/>
            <w:bottom w:val="none" w:sz="0" w:space="0" w:color="auto"/>
            <w:right w:val="none" w:sz="0" w:space="0" w:color="auto"/>
          </w:divBdr>
        </w:div>
        <w:div w:id="2120710408">
          <w:marLeft w:val="0"/>
          <w:marRight w:val="0"/>
          <w:marTop w:val="0"/>
          <w:marBottom w:val="0"/>
          <w:divBdr>
            <w:top w:val="none" w:sz="0" w:space="0" w:color="auto"/>
            <w:left w:val="none" w:sz="0" w:space="0" w:color="auto"/>
            <w:bottom w:val="none" w:sz="0" w:space="0" w:color="auto"/>
            <w:right w:val="none" w:sz="0" w:space="0" w:color="auto"/>
          </w:divBdr>
        </w:div>
        <w:div w:id="1413702125">
          <w:marLeft w:val="0"/>
          <w:marRight w:val="0"/>
          <w:marTop w:val="0"/>
          <w:marBottom w:val="0"/>
          <w:divBdr>
            <w:top w:val="none" w:sz="0" w:space="0" w:color="auto"/>
            <w:left w:val="none" w:sz="0" w:space="0" w:color="auto"/>
            <w:bottom w:val="none" w:sz="0" w:space="0" w:color="auto"/>
            <w:right w:val="none" w:sz="0" w:space="0" w:color="auto"/>
          </w:divBdr>
        </w:div>
        <w:div w:id="1809978511">
          <w:marLeft w:val="0"/>
          <w:marRight w:val="0"/>
          <w:marTop w:val="0"/>
          <w:marBottom w:val="0"/>
          <w:divBdr>
            <w:top w:val="none" w:sz="0" w:space="0" w:color="auto"/>
            <w:left w:val="none" w:sz="0" w:space="0" w:color="auto"/>
            <w:bottom w:val="none" w:sz="0" w:space="0" w:color="auto"/>
            <w:right w:val="none" w:sz="0" w:space="0" w:color="auto"/>
          </w:divBdr>
        </w:div>
        <w:div w:id="784081190">
          <w:marLeft w:val="0"/>
          <w:marRight w:val="0"/>
          <w:marTop w:val="0"/>
          <w:marBottom w:val="0"/>
          <w:divBdr>
            <w:top w:val="none" w:sz="0" w:space="0" w:color="auto"/>
            <w:left w:val="none" w:sz="0" w:space="0" w:color="auto"/>
            <w:bottom w:val="none" w:sz="0" w:space="0" w:color="auto"/>
            <w:right w:val="none" w:sz="0" w:space="0" w:color="auto"/>
          </w:divBdr>
        </w:div>
        <w:div w:id="765347901">
          <w:marLeft w:val="0"/>
          <w:marRight w:val="0"/>
          <w:marTop w:val="0"/>
          <w:marBottom w:val="0"/>
          <w:divBdr>
            <w:top w:val="none" w:sz="0" w:space="0" w:color="auto"/>
            <w:left w:val="none" w:sz="0" w:space="0" w:color="auto"/>
            <w:bottom w:val="none" w:sz="0" w:space="0" w:color="auto"/>
            <w:right w:val="none" w:sz="0" w:space="0" w:color="auto"/>
          </w:divBdr>
        </w:div>
        <w:div w:id="1788112734">
          <w:marLeft w:val="0"/>
          <w:marRight w:val="0"/>
          <w:marTop w:val="0"/>
          <w:marBottom w:val="0"/>
          <w:divBdr>
            <w:top w:val="none" w:sz="0" w:space="0" w:color="auto"/>
            <w:left w:val="none" w:sz="0" w:space="0" w:color="auto"/>
            <w:bottom w:val="none" w:sz="0" w:space="0" w:color="auto"/>
            <w:right w:val="none" w:sz="0" w:space="0" w:color="auto"/>
          </w:divBdr>
        </w:div>
        <w:div w:id="12810858">
          <w:marLeft w:val="0"/>
          <w:marRight w:val="0"/>
          <w:marTop w:val="0"/>
          <w:marBottom w:val="0"/>
          <w:divBdr>
            <w:top w:val="none" w:sz="0" w:space="0" w:color="auto"/>
            <w:left w:val="none" w:sz="0" w:space="0" w:color="auto"/>
            <w:bottom w:val="none" w:sz="0" w:space="0" w:color="auto"/>
            <w:right w:val="none" w:sz="0" w:space="0" w:color="auto"/>
          </w:divBdr>
        </w:div>
        <w:div w:id="1499347999">
          <w:marLeft w:val="0"/>
          <w:marRight w:val="0"/>
          <w:marTop w:val="0"/>
          <w:marBottom w:val="0"/>
          <w:divBdr>
            <w:top w:val="none" w:sz="0" w:space="0" w:color="auto"/>
            <w:left w:val="none" w:sz="0" w:space="0" w:color="auto"/>
            <w:bottom w:val="none" w:sz="0" w:space="0" w:color="auto"/>
            <w:right w:val="none" w:sz="0" w:space="0" w:color="auto"/>
          </w:divBdr>
        </w:div>
        <w:div w:id="131099531">
          <w:marLeft w:val="0"/>
          <w:marRight w:val="0"/>
          <w:marTop w:val="0"/>
          <w:marBottom w:val="0"/>
          <w:divBdr>
            <w:top w:val="none" w:sz="0" w:space="0" w:color="auto"/>
            <w:left w:val="none" w:sz="0" w:space="0" w:color="auto"/>
            <w:bottom w:val="none" w:sz="0" w:space="0" w:color="auto"/>
            <w:right w:val="none" w:sz="0" w:space="0" w:color="auto"/>
          </w:divBdr>
        </w:div>
        <w:div w:id="1264917827">
          <w:marLeft w:val="0"/>
          <w:marRight w:val="0"/>
          <w:marTop w:val="0"/>
          <w:marBottom w:val="0"/>
          <w:divBdr>
            <w:top w:val="none" w:sz="0" w:space="0" w:color="auto"/>
            <w:left w:val="none" w:sz="0" w:space="0" w:color="auto"/>
            <w:bottom w:val="none" w:sz="0" w:space="0" w:color="auto"/>
            <w:right w:val="none" w:sz="0" w:space="0" w:color="auto"/>
          </w:divBdr>
        </w:div>
        <w:div w:id="715857541">
          <w:marLeft w:val="0"/>
          <w:marRight w:val="0"/>
          <w:marTop w:val="0"/>
          <w:marBottom w:val="0"/>
          <w:divBdr>
            <w:top w:val="none" w:sz="0" w:space="0" w:color="auto"/>
            <w:left w:val="none" w:sz="0" w:space="0" w:color="auto"/>
            <w:bottom w:val="none" w:sz="0" w:space="0" w:color="auto"/>
            <w:right w:val="none" w:sz="0" w:space="0" w:color="auto"/>
          </w:divBdr>
        </w:div>
        <w:div w:id="1618099958">
          <w:marLeft w:val="0"/>
          <w:marRight w:val="0"/>
          <w:marTop w:val="0"/>
          <w:marBottom w:val="0"/>
          <w:divBdr>
            <w:top w:val="none" w:sz="0" w:space="0" w:color="auto"/>
            <w:left w:val="none" w:sz="0" w:space="0" w:color="auto"/>
            <w:bottom w:val="none" w:sz="0" w:space="0" w:color="auto"/>
            <w:right w:val="none" w:sz="0" w:space="0" w:color="auto"/>
          </w:divBdr>
        </w:div>
        <w:div w:id="100953100">
          <w:marLeft w:val="0"/>
          <w:marRight w:val="0"/>
          <w:marTop w:val="0"/>
          <w:marBottom w:val="0"/>
          <w:divBdr>
            <w:top w:val="none" w:sz="0" w:space="0" w:color="auto"/>
            <w:left w:val="none" w:sz="0" w:space="0" w:color="auto"/>
            <w:bottom w:val="none" w:sz="0" w:space="0" w:color="auto"/>
            <w:right w:val="none" w:sz="0" w:space="0" w:color="auto"/>
          </w:divBdr>
        </w:div>
        <w:div w:id="753433378">
          <w:marLeft w:val="0"/>
          <w:marRight w:val="0"/>
          <w:marTop w:val="0"/>
          <w:marBottom w:val="0"/>
          <w:divBdr>
            <w:top w:val="none" w:sz="0" w:space="0" w:color="auto"/>
            <w:left w:val="none" w:sz="0" w:space="0" w:color="auto"/>
            <w:bottom w:val="none" w:sz="0" w:space="0" w:color="auto"/>
            <w:right w:val="none" w:sz="0" w:space="0" w:color="auto"/>
          </w:divBdr>
        </w:div>
        <w:div w:id="1755467888">
          <w:marLeft w:val="0"/>
          <w:marRight w:val="0"/>
          <w:marTop w:val="0"/>
          <w:marBottom w:val="0"/>
          <w:divBdr>
            <w:top w:val="none" w:sz="0" w:space="0" w:color="auto"/>
            <w:left w:val="none" w:sz="0" w:space="0" w:color="auto"/>
            <w:bottom w:val="none" w:sz="0" w:space="0" w:color="auto"/>
            <w:right w:val="none" w:sz="0" w:space="0" w:color="auto"/>
          </w:divBdr>
        </w:div>
        <w:div w:id="143201222">
          <w:marLeft w:val="0"/>
          <w:marRight w:val="0"/>
          <w:marTop w:val="0"/>
          <w:marBottom w:val="0"/>
          <w:divBdr>
            <w:top w:val="none" w:sz="0" w:space="0" w:color="auto"/>
            <w:left w:val="none" w:sz="0" w:space="0" w:color="auto"/>
            <w:bottom w:val="none" w:sz="0" w:space="0" w:color="auto"/>
            <w:right w:val="none" w:sz="0" w:space="0" w:color="auto"/>
          </w:divBdr>
        </w:div>
        <w:div w:id="858929416">
          <w:marLeft w:val="0"/>
          <w:marRight w:val="0"/>
          <w:marTop w:val="0"/>
          <w:marBottom w:val="0"/>
          <w:divBdr>
            <w:top w:val="none" w:sz="0" w:space="0" w:color="auto"/>
            <w:left w:val="none" w:sz="0" w:space="0" w:color="auto"/>
            <w:bottom w:val="none" w:sz="0" w:space="0" w:color="auto"/>
            <w:right w:val="none" w:sz="0" w:space="0" w:color="auto"/>
          </w:divBdr>
        </w:div>
        <w:div w:id="157497576">
          <w:marLeft w:val="0"/>
          <w:marRight w:val="0"/>
          <w:marTop w:val="0"/>
          <w:marBottom w:val="0"/>
          <w:divBdr>
            <w:top w:val="none" w:sz="0" w:space="0" w:color="auto"/>
            <w:left w:val="none" w:sz="0" w:space="0" w:color="auto"/>
            <w:bottom w:val="none" w:sz="0" w:space="0" w:color="auto"/>
            <w:right w:val="none" w:sz="0" w:space="0" w:color="auto"/>
          </w:divBdr>
        </w:div>
        <w:div w:id="1005207131">
          <w:marLeft w:val="0"/>
          <w:marRight w:val="0"/>
          <w:marTop w:val="0"/>
          <w:marBottom w:val="0"/>
          <w:divBdr>
            <w:top w:val="none" w:sz="0" w:space="0" w:color="auto"/>
            <w:left w:val="none" w:sz="0" w:space="0" w:color="auto"/>
            <w:bottom w:val="none" w:sz="0" w:space="0" w:color="auto"/>
            <w:right w:val="none" w:sz="0" w:space="0" w:color="auto"/>
          </w:divBdr>
        </w:div>
        <w:div w:id="1018627939">
          <w:marLeft w:val="0"/>
          <w:marRight w:val="0"/>
          <w:marTop w:val="0"/>
          <w:marBottom w:val="0"/>
          <w:divBdr>
            <w:top w:val="none" w:sz="0" w:space="0" w:color="auto"/>
            <w:left w:val="none" w:sz="0" w:space="0" w:color="auto"/>
            <w:bottom w:val="none" w:sz="0" w:space="0" w:color="auto"/>
            <w:right w:val="none" w:sz="0" w:space="0" w:color="auto"/>
          </w:divBdr>
        </w:div>
        <w:div w:id="1896508296">
          <w:marLeft w:val="0"/>
          <w:marRight w:val="0"/>
          <w:marTop w:val="0"/>
          <w:marBottom w:val="0"/>
          <w:divBdr>
            <w:top w:val="none" w:sz="0" w:space="0" w:color="auto"/>
            <w:left w:val="none" w:sz="0" w:space="0" w:color="auto"/>
            <w:bottom w:val="none" w:sz="0" w:space="0" w:color="auto"/>
            <w:right w:val="none" w:sz="0" w:space="0" w:color="auto"/>
          </w:divBdr>
        </w:div>
        <w:div w:id="1844659067">
          <w:marLeft w:val="0"/>
          <w:marRight w:val="0"/>
          <w:marTop w:val="0"/>
          <w:marBottom w:val="0"/>
          <w:divBdr>
            <w:top w:val="none" w:sz="0" w:space="0" w:color="auto"/>
            <w:left w:val="none" w:sz="0" w:space="0" w:color="auto"/>
            <w:bottom w:val="none" w:sz="0" w:space="0" w:color="auto"/>
            <w:right w:val="none" w:sz="0" w:space="0" w:color="auto"/>
          </w:divBdr>
        </w:div>
        <w:div w:id="1352492972">
          <w:marLeft w:val="0"/>
          <w:marRight w:val="0"/>
          <w:marTop w:val="0"/>
          <w:marBottom w:val="0"/>
          <w:divBdr>
            <w:top w:val="none" w:sz="0" w:space="0" w:color="auto"/>
            <w:left w:val="none" w:sz="0" w:space="0" w:color="auto"/>
            <w:bottom w:val="none" w:sz="0" w:space="0" w:color="auto"/>
            <w:right w:val="none" w:sz="0" w:space="0" w:color="auto"/>
          </w:divBdr>
        </w:div>
        <w:div w:id="1209799002">
          <w:marLeft w:val="0"/>
          <w:marRight w:val="0"/>
          <w:marTop w:val="0"/>
          <w:marBottom w:val="0"/>
          <w:divBdr>
            <w:top w:val="none" w:sz="0" w:space="0" w:color="auto"/>
            <w:left w:val="none" w:sz="0" w:space="0" w:color="auto"/>
            <w:bottom w:val="none" w:sz="0" w:space="0" w:color="auto"/>
            <w:right w:val="none" w:sz="0" w:space="0" w:color="auto"/>
          </w:divBdr>
        </w:div>
        <w:div w:id="606354659">
          <w:marLeft w:val="0"/>
          <w:marRight w:val="0"/>
          <w:marTop w:val="0"/>
          <w:marBottom w:val="0"/>
          <w:divBdr>
            <w:top w:val="none" w:sz="0" w:space="0" w:color="auto"/>
            <w:left w:val="none" w:sz="0" w:space="0" w:color="auto"/>
            <w:bottom w:val="none" w:sz="0" w:space="0" w:color="auto"/>
            <w:right w:val="none" w:sz="0" w:space="0" w:color="auto"/>
          </w:divBdr>
        </w:div>
        <w:div w:id="1586298989">
          <w:marLeft w:val="0"/>
          <w:marRight w:val="0"/>
          <w:marTop w:val="0"/>
          <w:marBottom w:val="0"/>
          <w:divBdr>
            <w:top w:val="none" w:sz="0" w:space="0" w:color="auto"/>
            <w:left w:val="none" w:sz="0" w:space="0" w:color="auto"/>
            <w:bottom w:val="none" w:sz="0" w:space="0" w:color="auto"/>
            <w:right w:val="none" w:sz="0" w:space="0" w:color="auto"/>
          </w:divBdr>
        </w:div>
        <w:div w:id="1622616714">
          <w:marLeft w:val="0"/>
          <w:marRight w:val="0"/>
          <w:marTop w:val="0"/>
          <w:marBottom w:val="0"/>
          <w:divBdr>
            <w:top w:val="none" w:sz="0" w:space="0" w:color="auto"/>
            <w:left w:val="none" w:sz="0" w:space="0" w:color="auto"/>
            <w:bottom w:val="none" w:sz="0" w:space="0" w:color="auto"/>
            <w:right w:val="none" w:sz="0" w:space="0" w:color="auto"/>
          </w:divBdr>
        </w:div>
        <w:div w:id="1970234924">
          <w:marLeft w:val="0"/>
          <w:marRight w:val="0"/>
          <w:marTop w:val="0"/>
          <w:marBottom w:val="0"/>
          <w:divBdr>
            <w:top w:val="none" w:sz="0" w:space="0" w:color="auto"/>
            <w:left w:val="none" w:sz="0" w:space="0" w:color="auto"/>
            <w:bottom w:val="none" w:sz="0" w:space="0" w:color="auto"/>
            <w:right w:val="none" w:sz="0" w:space="0" w:color="auto"/>
          </w:divBdr>
        </w:div>
        <w:div w:id="1277250681">
          <w:marLeft w:val="0"/>
          <w:marRight w:val="0"/>
          <w:marTop w:val="0"/>
          <w:marBottom w:val="0"/>
          <w:divBdr>
            <w:top w:val="none" w:sz="0" w:space="0" w:color="auto"/>
            <w:left w:val="none" w:sz="0" w:space="0" w:color="auto"/>
            <w:bottom w:val="none" w:sz="0" w:space="0" w:color="auto"/>
            <w:right w:val="none" w:sz="0" w:space="0" w:color="auto"/>
          </w:divBdr>
        </w:div>
        <w:div w:id="1455908897">
          <w:marLeft w:val="0"/>
          <w:marRight w:val="0"/>
          <w:marTop w:val="0"/>
          <w:marBottom w:val="0"/>
          <w:divBdr>
            <w:top w:val="none" w:sz="0" w:space="0" w:color="auto"/>
            <w:left w:val="none" w:sz="0" w:space="0" w:color="auto"/>
            <w:bottom w:val="none" w:sz="0" w:space="0" w:color="auto"/>
            <w:right w:val="none" w:sz="0" w:space="0" w:color="auto"/>
          </w:divBdr>
        </w:div>
        <w:div w:id="1376150672">
          <w:marLeft w:val="0"/>
          <w:marRight w:val="0"/>
          <w:marTop w:val="0"/>
          <w:marBottom w:val="0"/>
          <w:divBdr>
            <w:top w:val="none" w:sz="0" w:space="0" w:color="auto"/>
            <w:left w:val="none" w:sz="0" w:space="0" w:color="auto"/>
            <w:bottom w:val="none" w:sz="0" w:space="0" w:color="auto"/>
            <w:right w:val="none" w:sz="0" w:space="0" w:color="auto"/>
          </w:divBdr>
        </w:div>
        <w:div w:id="179635750">
          <w:marLeft w:val="0"/>
          <w:marRight w:val="0"/>
          <w:marTop w:val="0"/>
          <w:marBottom w:val="0"/>
          <w:divBdr>
            <w:top w:val="none" w:sz="0" w:space="0" w:color="auto"/>
            <w:left w:val="none" w:sz="0" w:space="0" w:color="auto"/>
            <w:bottom w:val="none" w:sz="0" w:space="0" w:color="auto"/>
            <w:right w:val="none" w:sz="0" w:space="0" w:color="auto"/>
          </w:divBdr>
        </w:div>
        <w:div w:id="1984891288">
          <w:marLeft w:val="0"/>
          <w:marRight w:val="0"/>
          <w:marTop w:val="0"/>
          <w:marBottom w:val="0"/>
          <w:divBdr>
            <w:top w:val="none" w:sz="0" w:space="0" w:color="auto"/>
            <w:left w:val="none" w:sz="0" w:space="0" w:color="auto"/>
            <w:bottom w:val="none" w:sz="0" w:space="0" w:color="auto"/>
            <w:right w:val="none" w:sz="0" w:space="0" w:color="auto"/>
          </w:divBdr>
        </w:div>
        <w:div w:id="542328940">
          <w:marLeft w:val="0"/>
          <w:marRight w:val="0"/>
          <w:marTop w:val="0"/>
          <w:marBottom w:val="0"/>
          <w:divBdr>
            <w:top w:val="none" w:sz="0" w:space="0" w:color="auto"/>
            <w:left w:val="none" w:sz="0" w:space="0" w:color="auto"/>
            <w:bottom w:val="none" w:sz="0" w:space="0" w:color="auto"/>
            <w:right w:val="none" w:sz="0" w:space="0" w:color="auto"/>
          </w:divBdr>
        </w:div>
        <w:div w:id="1671517969">
          <w:marLeft w:val="0"/>
          <w:marRight w:val="0"/>
          <w:marTop w:val="0"/>
          <w:marBottom w:val="0"/>
          <w:divBdr>
            <w:top w:val="none" w:sz="0" w:space="0" w:color="auto"/>
            <w:left w:val="none" w:sz="0" w:space="0" w:color="auto"/>
            <w:bottom w:val="none" w:sz="0" w:space="0" w:color="auto"/>
            <w:right w:val="none" w:sz="0" w:space="0" w:color="auto"/>
          </w:divBdr>
        </w:div>
        <w:div w:id="1210074604">
          <w:marLeft w:val="0"/>
          <w:marRight w:val="0"/>
          <w:marTop w:val="0"/>
          <w:marBottom w:val="0"/>
          <w:divBdr>
            <w:top w:val="none" w:sz="0" w:space="0" w:color="auto"/>
            <w:left w:val="none" w:sz="0" w:space="0" w:color="auto"/>
            <w:bottom w:val="none" w:sz="0" w:space="0" w:color="auto"/>
            <w:right w:val="none" w:sz="0" w:space="0" w:color="auto"/>
          </w:divBdr>
        </w:div>
        <w:div w:id="83307967">
          <w:marLeft w:val="0"/>
          <w:marRight w:val="0"/>
          <w:marTop w:val="0"/>
          <w:marBottom w:val="0"/>
          <w:divBdr>
            <w:top w:val="none" w:sz="0" w:space="0" w:color="auto"/>
            <w:left w:val="none" w:sz="0" w:space="0" w:color="auto"/>
            <w:bottom w:val="none" w:sz="0" w:space="0" w:color="auto"/>
            <w:right w:val="none" w:sz="0" w:space="0" w:color="auto"/>
          </w:divBdr>
        </w:div>
        <w:div w:id="344090980">
          <w:marLeft w:val="0"/>
          <w:marRight w:val="0"/>
          <w:marTop w:val="0"/>
          <w:marBottom w:val="0"/>
          <w:divBdr>
            <w:top w:val="none" w:sz="0" w:space="0" w:color="auto"/>
            <w:left w:val="none" w:sz="0" w:space="0" w:color="auto"/>
            <w:bottom w:val="none" w:sz="0" w:space="0" w:color="auto"/>
            <w:right w:val="none" w:sz="0" w:space="0" w:color="auto"/>
          </w:divBdr>
        </w:div>
        <w:div w:id="1341274015">
          <w:marLeft w:val="0"/>
          <w:marRight w:val="0"/>
          <w:marTop w:val="0"/>
          <w:marBottom w:val="0"/>
          <w:divBdr>
            <w:top w:val="none" w:sz="0" w:space="0" w:color="auto"/>
            <w:left w:val="none" w:sz="0" w:space="0" w:color="auto"/>
            <w:bottom w:val="none" w:sz="0" w:space="0" w:color="auto"/>
            <w:right w:val="none" w:sz="0" w:space="0" w:color="auto"/>
          </w:divBdr>
        </w:div>
        <w:div w:id="1555197083">
          <w:marLeft w:val="0"/>
          <w:marRight w:val="0"/>
          <w:marTop w:val="0"/>
          <w:marBottom w:val="0"/>
          <w:divBdr>
            <w:top w:val="none" w:sz="0" w:space="0" w:color="auto"/>
            <w:left w:val="none" w:sz="0" w:space="0" w:color="auto"/>
            <w:bottom w:val="none" w:sz="0" w:space="0" w:color="auto"/>
            <w:right w:val="none" w:sz="0" w:space="0" w:color="auto"/>
          </w:divBdr>
        </w:div>
        <w:div w:id="256182535">
          <w:marLeft w:val="0"/>
          <w:marRight w:val="0"/>
          <w:marTop w:val="0"/>
          <w:marBottom w:val="0"/>
          <w:divBdr>
            <w:top w:val="none" w:sz="0" w:space="0" w:color="auto"/>
            <w:left w:val="none" w:sz="0" w:space="0" w:color="auto"/>
            <w:bottom w:val="none" w:sz="0" w:space="0" w:color="auto"/>
            <w:right w:val="none" w:sz="0" w:space="0" w:color="auto"/>
          </w:divBdr>
        </w:div>
        <w:div w:id="1278102417">
          <w:marLeft w:val="0"/>
          <w:marRight w:val="0"/>
          <w:marTop w:val="0"/>
          <w:marBottom w:val="0"/>
          <w:divBdr>
            <w:top w:val="none" w:sz="0" w:space="0" w:color="auto"/>
            <w:left w:val="none" w:sz="0" w:space="0" w:color="auto"/>
            <w:bottom w:val="none" w:sz="0" w:space="0" w:color="auto"/>
            <w:right w:val="none" w:sz="0" w:space="0" w:color="auto"/>
          </w:divBdr>
        </w:div>
        <w:div w:id="120076156">
          <w:marLeft w:val="0"/>
          <w:marRight w:val="0"/>
          <w:marTop w:val="0"/>
          <w:marBottom w:val="0"/>
          <w:divBdr>
            <w:top w:val="none" w:sz="0" w:space="0" w:color="auto"/>
            <w:left w:val="none" w:sz="0" w:space="0" w:color="auto"/>
            <w:bottom w:val="none" w:sz="0" w:space="0" w:color="auto"/>
            <w:right w:val="none" w:sz="0" w:space="0" w:color="auto"/>
          </w:divBdr>
        </w:div>
        <w:div w:id="398141395">
          <w:marLeft w:val="0"/>
          <w:marRight w:val="0"/>
          <w:marTop w:val="0"/>
          <w:marBottom w:val="0"/>
          <w:divBdr>
            <w:top w:val="none" w:sz="0" w:space="0" w:color="auto"/>
            <w:left w:val="none" w:sz="0" w:space="0" w:color="auto"/>
            <w:bottom w:val="none" w:sz="0" w:space="0" w:color="auto"/>
            <w:right w:val="none" w:sz="0" w:space="0" w:color="auto"/>
          </w:divBdr>
        </w:div>
        <w:div w:id="1367872717">
          <w:marLeft w:val="0"/>
          <w:marRight w:val="0"/>
          <w:marTop w:val="0"/>
          <w:marBottom w:val="0"/>
          <w:divBdr>
            <w:top w:val="none" w:sz="0" w:space="0" w:color="auto"/>
            <w:left w:val="none" w:sz="0" w:space="0" w:color="auto"/>
            <w:bottom w:val="none" w:sz="0" w:space="0" w:color="auto"/>
            <w:right w:val="none" w:sz="0" w:space="0" w:color="auto"/>
          </w:divBdr>
        </w:div>
        <w:div w:id="377164270">
          <w:marLeft w:val="0"/>
          <w:marRight w:val="0"/>
          <w:marTop w:val="0"/>
          <w:marBottom w:val="0"/>
          <w:divBdr>
            <w:top w:val="none" w:sz="0" w:space="0" w:color="auto"/>
            <w:left w:val="none" w:sz="0" w:space="0" w:color="auto"/>
            <w:bottom w:val="none" w:sz="0" w:space="0" w:color="auto"/>
            <w:right w:val="none" w:sz="0" w:space="0" w:color="auto"/>
          </w:divBdr>
        </w:div>
        <w:div w:id="1837451348">
          <w:marLeft w:val="0"/>
          <w:marRight w:val="0"/>
          <w:marTop w:val="0"/>
          <w:marBottom w:val="0"/>
          <w:divBdr>
            <w:top w:val="none" w:sz="0" w:space="0" w:color="auto"/>
            <w:left w:val="none" w:sz="0" w:space="0" w:color="auto"/>
            <w:bottom w:val="none" w:sz="0" w:space="0" w:color="auto"/>
            <w:right w:val="none" w:sz="0" w:space="0" w:color="auto"/>
          </w:divBdr>
        </w:div>
        <w:div w:id="1729111727">
          <w:marLeft w:val="0"/>
          <w:marRight w:val="0"/>
          <w:marTop w:val="0"/>
          <w:marBottom w:val="0"/>
          <w:divBdr>
            <w:top w:val="none" w:sz="0" w:space="0" w:color="auto"/>
            <w:left w:val="none" w:sz="0" w:space="0" w:color="auto"/>
            <w:bottom w:val="none" w:sz="0" w:space="0" w:color="auto"/>
            <w:right w:val="none" w:sz="0" w:space="0" w:color="auto"/>
          </w:divBdr>
        </w:div>
        <w:div w:id="518275994">
          <w:marLeft w:val="0"/>
          <w:marRight w:val="0"/>
          <w:marTop w:val="0"/>
          <w:marBottom w:val="0"/>
          <w:divBdr>
            <w:top w:val="none" w:sz="0" w:space="0" w:color="auto"/>
            <w:left w:val="none" w:sz="0" w:space="0" w:color="auto"/>
            <w:bottom w:val="none" w:sz="0" w:space="0" w:color="auto"/>
            <w:right w:val="none" w:sz="0" w:space="0" w:color="auto"/>
          </w:divBdr>
        </w:div>
        <w:div w:id="1988774950">
          <w:marLeft w:val="0"/>
          <w:marRight w:val="0"/>
          <w:marTop w:val="0"/>
          <w:marBottom w:val="0"/>
          <w:divBdr>
            <w:top w:val="none" w:sz="0" w:space="0" w:color="auto"/>
            <w:left w:val="none" w:sz="0" w:space="0" w:color="auto"/>
            <w:bottom w:val="none" w:sz="0" w:space="0" w:color="auto"/>
            <w:right w:val="none" w:sz="0" w:space="0" w:color="auto"/>
          </w:divBdr>
        </w:div>
        <w:div w:id="2057267919">
          <w:marLeft w:val="0"/>
          <w:marRight w:val="0"/>
          <w:marTop w:val="0"/>
          <w:marBottom w:val="0"/>
          <w:divBdr>
            <w:top w:val="none" w:sz="0" w:space="0" w:color="auto"/>
            <w:left w:val="none" w:sz="0" w:space="0" w:color="auto"/>
            <w:bottom w:val="none" w:sz="0" w:space="0" w:color="auto"/>
            <w:right w:val="none" w:sz="0" w:space="0" w:color="auto"/>
          </w:divBdr>
        </w:div>
        <w:div w:id="829906680">
          <w:marLeft w:val="0"/>
          <w:marRight w:val="0"/>
          <w:marTop w:val="0"/>
          <w:marBottom w:val="0"/>
          <w:divBdr>
            <w:top w:val="none" w:sz="0" w:space="0" w:color="auto"/>
            <w:left w:val="none" w:sz="0" w:space="0" w:color="auto"/>
            <w:bottom w:val="none" w:sz="0" w:space="0" w:color="auto"/>
            <w:right w:val="none" w:sz="0" w:space="0" w:color="auto"/>
          </w:divBdr>
        </w:div>
        <w:div w:id="2020040003">
          <w:marLeft w:val="0"/>
          <w:marRight w:val="0"/>
          <w:marTop w:val="0"/>
          <w:marBottom w:val="0"/>
          <w:divBdr>
            <w:top w:val="none" w:sz="0" w:space="0" w:color="auto"/>
            <w:left w:val="none" w:sz="0" w:space="0" w:color="auto"/>
            <w:bottom w:val="none" w:sz="0" w:space="0" w:color="auto"/>
            <w:right w:val="none" w:sz="0" w:space="0" w:color="auto"/>
          </w:divBdr>
        </w:div>
        <w:div w:id="1893543486">
          <w:marLeft w:val="0"/>
          <w:marRight w:val="0"/>
          <w:marTop w:val="0"/>
          <w:marBottom w:val="0"/>
          <w:divBdr>
            <w:top w:val="none" w:sz="0" w:space="0" w:color="auto"/>
            <w:left w:val="none" w:sz="0" w:space="0" w:color="auto"/>
            <w:bottom w:val="none" w:sz="0" w:space="0" w:color="auto"/>
            <w:right w:val="none" w:sz="0" w:space="0" w:color="auto"/>
          </w:divBdr>
        </w:div>
        <w:div w:id="274487383">
          <w:marLeft w:val="0"/>
          <w:marRight w:val="0"/>
          <w:marTop w:val="0"/>
          <w:marBottom w:val="0"/>
          <w:divBdr>
            <w:top w:val="none" w:sz="0" w:space="0" w:color="auto"/>
            <w:left w:val="none" w:sz="0" w:space="0" w:color="auto"/>
            <w:bottom w:val="none" w:sz="0" w:space="0" w:color="auto"/>
            <w:right w:val="none" w:sz="0" w:space="0" w:color="auto"/>
          </w:divBdr>
        </w:div>
        <w:div w:id="372466076">
          <w:marLeft w:val="0"/>
          <w:marRight w:val="0"/>
          <w:marTop w:val="0"/>
          <w:marBottom w:val="0"/>
          <w:divBdr>
            <w:top w:val="none" w:sz="0" w:space="0" w:color="auto"/>
            <w:left w:val="none" w:sz="0" w:space="0" w:color="auto"/>
            <w:bottom w:val="none" w:sz="0" w:space="0" w:color="auto"/>
            <w:right w:val="none" w:sz="0" w:space="0" w:color="auto"/>
          </w:divBdr>
        </w:div>
        <w:div w:id="1152410493">
          <w:marLeft w:val="0"/>
          <w:marRight w:val="0"/>
          <w:marTop w:val="0"/>
          <w:marBottom w:val="0"/>
          <w:divBdr>
            <w:top w:val="none" w:sz="0" w:space="0" w:color="auto"/>
            <w:left w:val="none" w:sz="0" w:space="0" w:color="auto"/>
            <w:bottom w:val="none" w:sz="0" w:space="0" w:color="auto"/>
            <w:right w:val="none" w:sz="0" w:space="0" w:color="auto"/>
          </w:divBdr>
        </w:div>
      </w:divsChild>
    </w:div>
    <w:div w:id="1736930298">
      <w:bodyDiv w:val="1"/>
      <w:marLeft w:val="0"/>
      <w:marRight w:val="0"/>
      <w:marTop w:val="0"/>
      <w:marBottom w:val="0"/>
      <w:divBdr>
        <w:top w:val="none" w:sz="0" w:space="0" w:color="auto"/>
        <w:left w:val="none" w:sz="0" w:space="0" w:color="auto"/>
        <w:bottom w:val="none" w:sz="0" w:space="0" w:color="auto"/>
        <w:right w:val="none" w:sz="0" w:space="0" w:color="auto"/>
      </w:divBdr>
    </w:div>
    <w:div w:id="1802263254">
      <w:bodyDiv w:val="1"/>
      <w:marLeft w:val="0"/>
      <w:marRight w:val="0"/>
      <w:marTop w:val="0"/>
      <w:marBottom w:val="0"/>
      <w:divBdr>
        <w:top w:val="none" w:sz="0" w:space="0" w:color="auto"/>
        <w:left w:val="none" w:sz="0" w:space="0" w:color="auto"/>
        <w:bottom w:val="none" w:sz="0" w:space="0" w:color="auto"/>
        <w:right w:val="none" w:sz="0" w:space="0" w:color="auto"/>
      </w:divBdr>
    </w:div>
    <w:div w:id="1826165837">
      <w:bodyDiv w:val="1"/>
      <w:marLeft w:val="0"/>
      <w:marRight w:val="0"/>
      <w:marTop w:val="0"/>
      <w:marBottom w:val="0"/>
      <w:divBdr>
        <w:top w:val="none" w:sz="0" w:space="0" w:color="auto"/>
        <w:left w:val="none" w:sz="0" w:space="0" w:color="auto"/>
        <w:bottom w:val="none" w:sz="0" w:space="0" w:color="auto"/>
        <w:right w:val="none" w:sz="0" w:space="0" w:color="auto"/>
      </w:divBdr>
    </w:div>
    <w:div w:id="1893880329">
      <w:bodyDiv w:val="1"/>
      <w:marLeft w:val="0"/>
      <w:marRight w:val="0"/>
      <w:marTop w:val="0"/>
      <w:marBottom w:val="0"/>
      <w:divBdr>
        <w:top w:val="none" w:sz="0" w:space="0" w:color="auto"/>
        <w:left w:val="none" w:sz="0" w:space="0" w:color="auto"/>
        <w:bottom w:val="none" w:sz="0" w:space="0" w:color="auto"/>
        <w:right w:val="none" w:sz="0" w:space="0" w:color="auto"/>
      </w:divBdr>
      <w:divsChild>
        <w:div w:id="1375348756">
          <w:marLeft w:val="0"/>
          <w:marRight w:val="0"/>
          <w:marTop w:val="0"/>
          <w:marBottom w:val="0"/>
          <w:divBdr>
            <w:top w:val="none" w:sz="0" w:space="0" w:color="auto"/>
            <w:left w:val="none" w:sz="0" w:space="0" w:color="auto"/>
            <w:bottom w:val="none" w:sz="0" w:space="0" w:color="auto"/>
            <w:right w:val="none" w:sz="0" w:space="0" w:color="auto"/>
          </w:divBdr>
        </w:div>
        <w:div w:id="362176072">
          <w:marLeft w:val="0"/>
          <w:marRight w:val="0"/>
          <w:marTop w:val="0"/>
          <w:marBottom w:val="0"/>
          <w:divBdr>
            <w:top w:val="none" w:sz="0" w:space="0" w:color="auto"/>
            <w:left w:val="none" w:sz="0" w:space="0" w:color="auto"/>
            <w:bottom w:val="none" w:sz="0" w:space="0" w:color="auto"/>
            <w:right w:val="none" w:sz="0" w:space="0" w:color="auto"/>
          </w:divBdr>
        </w:div>
        <w:div w:id="409232941">
          <w:marLeft w:val="0"/>
          <w:marRight w:val="0"/>
          <w:marTop w:val="0"/>
          <w:marBottom w:val="0"/>
          <w:divBdr>
            <w:top w:val="none" w:sz="0" w:space="0" w:color="auto"/>
            <w:left w:val="none" w:sz="0" w:space="0" w:color="auto"/>
            <w:bottom w:val="none" w:sz="0" w:space="0" w:color="auto"/>
            <w:right w:val="none" w:sz="0" w:space="0" w:color="auto"/>
          </w:divBdr>
        </w:div>
        <w:div w:id="2122723521">
          <w:marLeft w:val="0"/>
          <w:marRight w:val="0"/>
          <w:marTop w:val="0"/>
          <w:marBottom w:val="0"/>
          <w:divBdr>
            <w:top w:val="none" w:sz="0" w:space="0" w:color="auto"/>
            <w:left w:val="none" w:sz="0" w:space="0" w:color="auto"/>
            <w:bottom w:val="none" w:sz="0" w:space="0" w:color="auto"/>
            <w:right w:val="none" w:sz="0" w:space="0" w:color="auto"/>
          </w:divBdr>
        </w:div>
        <w:div w:id="2041081950">
          <w:marLeft w:val="0"/>
          <w:marRight w:val="0"/>
          <w:marTop w:val="0"/>
          <w:marBottom w:val="0"/>
          <w:divBdr>
            <w:top w:val="none" w:sz="0" w:space="0" w:color="auto"/>
            <w:left w:val="none" w:sz="0" w:space="0" w:color="auto"/>
            <w:bottom w:val="none" w:sz="0" w:space="0" w:color="auto"/>
            <w:right w:val="none" w:sz="0" w:space="0" w:color="auto"/>
          </w:divBdr>
        </w:div>
        <w:div w:id="2029982447">
          <w:marLeft w:val="0"/>
          <w:marRight w:val="0"/>
          <w:marTop w:val="0"/>
          <w:marBottom w:val="0"/>
          <w:divBdr>
            <w:top w:val="none" w:sz="0" w:space="0" w:color="auto"/>
            <w:left w:val="none" w:sz="0" w:space="0" w:color="auto"/>
            <w:bottom w:val="none" w:sz="0" w:space="0" w:color="auto"/>
            <w:right w:val="none" w:sz="0" w:space="0" w:color="auto"/>
          </w:divBdr>
        </w:div>
        <w:div w:id="1973707519">
          <w:marLeft w:val="0"/>
          <w:marRight w:val="0"/>
          <w:marTop w:val="0"/>
          <w:marBottom w:val="0"/>
          <w:divBdr>
            <w:top w:val="none" w:sz="0" w:space="0" w:color="auto"/>
            <w:left w:val="none" w:sz="0" w:space="0" w:color="auto"/>
            <w:bottom w:val="none" w:sz="0" w:space="0" w:color="auto"/>
            <w:right w:val="none" w:sz="0" w:space="0" w:color="auto"/>
          </w:divBdr>
        </w:div>
        <w:div w:id="1717511281">
          <w:marLeft w:val="0"/>
          <w:marRight w:val="0"/>
          <w:marTop w:val="0"/>
          <w:marBottom w:val="0"/>
          <w:divBdr>
            <w:top w:val="none" w:sz="0" w:space="0" w:color="auto"/>
            <w:left w:val="none" w:sz="0" w:space="0" w:color="auto"/>
            <w:bottom w:val="none" w:sz="0" w:space="0" w:color="auto"/>
            <w:right w:val="none" w:sz="0" w:space="0" w:color="auto"/>
          </w:divBdr>
        </w:div>
        <w:div w:id="95444677">
          <w:marLeft w:val="0"/>
          <w:marRight w:val="0"/>
          <w:marTop w:val="0"/>
          <w:marBottom w:val="0"/>
          <w:divBdr>
            <w:top w:val="none" w:sz="0" w:space="0" w:color="auto"/>
            <w:left w:val="none" w:sz="0" w:space="0" w:color="auto"/>
            <w:bottom w:val="none" w:sz="0" w:space="0" w:color="auto"/>
            <w:right w:val="none" w:sz="0" w:space="0" w:color="auto"/>
          </w:divBdr>
        </w:div>
        <w:div w:id="1499151294">
          <w:marLeft w:val="0"/>
          <w:marRight w:val="0"/>
          <w:marTop w:val="0"/>
          <w:marBottom w:val="0"/>
          <w:divBdr>
            <w:top w:val="none" w:sz="0" w:space="0" w:color="auto"/>
            <w:left w:val="none" w:sz="0" w:space="0" w:color="auto"/>
            <w:bottom w:val="none" w:sz="0" w:space="0" w:color="auto"/>
            <w:right w:val="none" w:sz="0" w:space="0" w:color="auto"/>
          </w:divBdr>
        </w:div>
        <w:div w:id="170796588">
          <w:marLeft w:val="0"/>
          <w:marRight w:val="0"/>
          <w:marTop w:val="0"/>
          <w:marBottom w:val="0"/>
          <w:divBdr>
            <w:top w:val="none" w:sz="0" w:space="0" w:color="auto"/>
            <w:left w:val="none" w:sz="0" w:space="0" w:color="auto"/>
            <w:bottom w:val="none" w:sz="0" w:space="0" w:color="auto"/>
            <w:right w:val="none" w:sz="0" w:space="0" w:color="auto"/>
          </w:divBdr>
        </w:div>
      </w:divsChild>
    </w:div>
    <w:div w:id="1911697057">
      <w:bodyDiv w:val="1"/>
      <w:marLeft w:val="0"/>
      <w:marRight w:val="0"/>
      <w:marTop w:val="0"/>
      <w:marBottom w:val="0"/>
      <w:divBdr>
        <w:top w:val="none" w:sz="0" w:space="0" w:color="auto"/>
        <w:left w:val="none" w:sz="0" w:space="0" w:color="auto"/>
        <w:bottom w:val="none" w:sz="0" w:space="0" w:color="auto"/>
        <w:right w:val="none" w:sz="0" w:space="0" w:color="auto"/>
      </w:divBdr>
    </w:div>
    <w:div w:id="1924994814">
      <w:bodyDiv w:val="1"/>
      <w:marLeft w:val="0"/>
      <w:marRight w:val="0"/>
      <w:marTop w:val="0"/>
      <w:marBottom w:val="0"/>
      <w:divBdr>
        <w:top w:val="none" w:sz="0" w:space="0" w:color="auto"/>
        <w:left w:val="none" w:sz="0" w:space="0" w:color="auto"/>
        <w:bottom w:val="none" w:sz="0" w:space="0" w:color="auto"/>
        <w:right w:val="none" w:sz="0" w:space="0" w:color="auto"/>
      </w:divBdr>
      <w:divsChild>
        <w:div w:id="1335453554">
          <w:marLeft w:val="0"/>
          <w:marRight w:val="0"/>
          <w:marTop w:val="0"/>
          <w:marBottom w:val="0"/>
          <w:divBdr>
            <w:top w:val="none" w:sz="0" w:space="0" w:color="auto"/>
            <w:left w:val="none" w:sz="0" w:space="0" w:color="auto"/>
            <w:bottom w:val="none" w:sz="0" w:space="0" w:color="auto"/>
            <w:right w:val="none" w:sz="0" w:space="0" w:color="auto"/>
          </w:divBdr>
        </w:div>
        <w:div w:id="593559909">
          <w:marLeft w:val="0"/>
          <w:marRight w:val="0"/>
          <w:marTop w:val="0"/>
          <w:marBottom w:val="0"/>
          <w:divBdr>
            <w:top w:val="none" w:sz="0" w:space="0" w:color="auto"/>
            <w:left w:val="none" w:sz="0" w:space="0" w:color="auto"/>
            <w:bottom w:val="none" w:sz="0" w:space="0" w:color="auto"/>
            <w:right w:val="none" w:sz="0" w:space="0" w:color="auto"/>
          </w:divBdr>
        </w:div>
        <w:div w:id="2053573577">
          <w:marLeft w:val="0"/>
          <w:marRight w:val="0"/>
          <w:marTop w:val="0"/>
          <w:marBottom w:val="0"/>
          <w:divBdr>
            <w:top w:val="none" w:sz="0" w:space="0" w:color="auto"/>
            <w:left w:val="none" w:sz="0" w:space="0" w:color="auto"/>
            <w:bottom w:val="none" w:sz="0" w:space="0" w:color="auto"/>
            <w:right w:val="none" w:sz="0" w:space="0" w:color="auto"/>
          </w:divBdr>
        </w:div>
        <w:div w:id="876548667">
          <w:marLeft w:val="0"/>
          <w:marRight w:val="0"/>
          <w:marTop w:val="0"/>
          <w:marBottom w:val="0"/>
          <w:divBdr>
            <w:top w:val="none" w:sz="0" w:space="0" w:color="auto"/>
            <w:left w:val="none" w:sz="0" w:space="0" w:color="auto"/>
            <w:bottom w:val="none" w:sz="0" w:space="0" w:color="auto"/>
            <w:right w:val="none" w:sz="0" w:space="0" w:color="auto"/>
          </w:divBdr>
        </w:div>
        <w:div w:id="2039693792">
          <w:marLeft w:val="0"/>
          <w:marRight w:val="0"/>
          <w:marTop w:val="0"/>
          <w:marBottom w:val="0"/>
          <w:divBdr>
            <w:top w:val="none" w:sz="0" w:space="0" w:color="auto"/>
            <w:left w:val="none" w:sz="0" w:space="0" w:color="auto"/>
            <w:bottom w:val="none" w:sz="0" w:space="0" w:color="auto"/>
            <w:right w:val="none" w:sz="0" w:space="0" w:color="auto"/>
          </w:divBdr>
        </w:div>
        <w:div w:id="955673119">
          <w:marLeft w:val="0"/>
          <w:marRight w:val="0"/>
          <w:marTop w:val="0"/>
          <w:marBottom w:val="0"/>
          <w:divBdr>
            <w:top w:val="none" w:sz="0" w:space="0" w:color="auto"/>
            <w:left w:val="none" w:sz="0" w:space="0" w:color="auto"/>
            <w:bottom w:val="none" w:sz="0" w:space="0" w:color="auto"/>
            <w:right w:val="none" w:sz="0" w:space="0" w:color="auto"/>
          </w:divBdr>
        </w:div>
        <w:div w:id="1129737713">
          <w:marLeft w:val="0"/>
          <w:marRight w:val="0"/>
          <w:marTop w:val="0"/>
          <w:marBottom w:val="0"/>
          <w:divBdr>
            <w:top w:val="none" w:sz="0" w:space="0" w:color="auto"/>
            <w:left w:val="none" w:sz="0" w:space="0" w:color="auto"/>
            <w:bottom w:val="none" w:sz="0" w:space="0" w:color="auto"/>
            <w:right w:val="none" w:sz="0" w:space="0" w:color="auto"/>
          </w:divBdr>
        </w:div>
        <w:div w:id="1718509396">
          <w:marLeft w:val="0"/>
          <w:marRight w:val="0"/>
          <w:marTop w:val="0"/>
          <w:marBottom w:val="0"/>
          <w:divBdr>
            <w:top w:val="none" w:sz="0" w:space="0" w:color="auto"/>
            <w:left w:val="none" w:sz="0" w:space="0" w:color="auto"/>
            <w:bottom w:val="none" w:sz="0" w:space="0" w:color="auto"/>
            <w:right w:val="none" w:sz="0" w:space="0" w:color="auto"/>
          </w:divBdr>
        </w:div>
        <w:div w:id="870607360">
          <w:marLeft w:val="0"/>
          <w:marRight w:val="0"/>
          <w:marTop w:val="0"/>
          <w:marBottom w:val="0"/>
          <w:divBdr>
            <w:top w:val="none" w:sz="0" w:space="0" w:color="auto"/>
            <w:left w:val="none" w:sz="0" w:space="0" w:color="auto"/>
            <w:bottom w:val="none" w:sz="0" w:space="0" w:color="auto"/>
            <w:right w:val="none" w:sz="0" w:space="0" w:color="auto"/>
          </w:divBdr>
        </w:div>
        <w:div w:id="503397260">
          <w:marLeft w:val="0"/>
          <w:marRight w:val="0"/>
          <w:marTop w:val="0"/>
          <w:marBottom w:val="0"/>
          <w:divBdr>
            <w:top w:val="none" w:sz="0" w:space="0" w:color="auto"/>
            <w:left w:val="none" w:sz="0" w:space="0" w:color="auto"/>
            <w:bottom w:val="none" w:sz="0" w:space="0" w:color="auto"/>
            <w:right w:val="none" w:sz="0" w:space="0" w:color="auto"/>
          </w:divBdr>
        </w:div>
        <w:div w:id="364990824">
          <w:marLeft w:val="0"/>
          <w:marRight w:val="0"/>
          <w:marTop w:val="0"/>
          <w:marBottom w:val="0"/>
          <w:divBdr>
            <w:top w:val="none" w:sz="0" w:space="0" w:color="auto"/>
            <w:left w:val="none" w:sz="0" w:space="0" w:color="auto"/>
            <w:bottom w:val="none" w:sz="0" w:space="0" w:color="auto"/>
            <w:right w:val="none" w:sz="0" w:space="0" w:color="auto"/>
          </w:divBdr>
        </w:div>
        <w:div w:id="430049747">
          <w:marLeft w:val="0"/>
          <w:marRight w:val="0"/>
          <w:marTop w:val="0"/>
          <w:marBottom w:val="0"/>
          <w:divBdr>
            <w:top w:val="none" w:sz="0" w:space="0" w:color="auto"/>
            <w:left w:val="none" w:sz="0" w:space="0" w:color="auto"/>
            <w:bottom w:val="none" w:sz="0" w:space="0" w:color="auto"/>
            <w:right w:val="none" w:sz="0" w:space="0" w:color="auto"/>
          </w:divBdr>
        </w:div>
        <w:div w:id="1856379925">
          <w:marLeft w:val="0"/>
          <w:marRight w:val="0"/>
          <w:marTop w:val="0"/>
          <w:marBottom w:val="0"/>
          <w:divBdr>
            <w:top w:val="none" w:sz="0" w:space="0" w:color="auto"/>
            <w:left w:val="none" w:sz="0" w:space="0" w:color="auto"/>
            <w:bottom w:val="none" w:sz="0" w:space="0" w:color="auto"/>
            <w:right w:val="none" w:sz="0" w:space="0" w:color="auto"/>
          </w:divBdr>
        </w:div>
        <w:div w:id="1602107934">
          <w:marLeft w:val="0"/>
          <w:marRight w:val="0"/>
          <w:marTop w:val="0"/>
          <w:marBottom w:val="0"/>
          <w:divBdr>
            <w:top w:val="none" w:sz="0" w:space="0" w:color="auto"/>
            <w:left w:val="none" w:sz="0" w:space="0" w:color="auto"/>
            <w:bottom w:val="none" w:sz="0" w:space="0" w:color="auto"/>
            <w:right w:val="none" w:sz="0" w:space="0" w:color="auto"/>
          </w:divBdr>
        </w:div>
        <w:div w:id="544560600">
          <w:marLeft w:val="0"/>
          <w:marRight w:val="0"/>
          <w:marTop w:val="0"/>
          <w:marBottom w:val="0"/>
          <w:divBdr>
            <w:top w:val="none" w:sz="0" w:space="0" w:color="auto"/>
            <w:left w:val="none" w:sz="0" w:space="0" w:color="auto"/>
            <w:bottom w:val="none" w:sz="0" w:space="0" w:color="auto"/>
            <w:right w:val="none" w:sz="0" w:space="0" w:color="auto"/>
          </w:divBdr>
        </w:div>
        <w:div w:id="1626888308">
          <w:marLeft w:val="0"/>
          <w:marRight w:val="0"/>
          <w:marTop w:val="0"/>
          <w:marBottom w:val="0"/>
          <w:divBdr>
            <w:top w:val="none" w:sz="0" w:space="0" w:color="auto"/>
            <w:left w:val="none" w:sz="0" w:space="0" w:color="auto"/>
            <w:bottom w:val="none" w:sz="0" w:space="0" w:color="auto"/>
            <w:right w:val="none" w:sz="0" w:space="0" w:color="auto"/>
          </w:divBdr>
        </w:div>
      </w:divsChild>
    </w:div>
    <w:div w:id="2049186584">
      <w:bodyDiv w:val="1"/>
      <w:marLeft w:val="0"/>
      <w:marRight w:val="0"/>
      <w:marTop w:val="0"/>
      <w:marBottom w:val="0"/>
      <w:divBdr>
        <w:top w:val="none" w:sz="0" w:space="0" w:color="auto"/>
        <w:left w:val="none" w:sz="0" w:space="0" w:color="auto"/>
        <w:bottom w:val="none" w:sz="0" w:space="0" w:color="auto"/>
        <w:right w:val="none" w:sz="0" w:space="0" w:color="auto"/>
      </w:divBdr>
    </w:div>
    <w:div w:id="207816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 TargetMode="Externa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hatay.ru" TargetMode="External"/><Relationship Id="rId4" Type="http://schemas.openxmlformats.org/officeDocument/2006/relationships/settings" Target="settings.xml"/><Relationship Id="rId9" Type="http://schemas.openxmlformats.org/officeDocument/2006/relationships/hyperlink" Target="consultantplus://offline/ref=C2409B64CBCCE30FF6BFF1DEBA32FFC6C222F6B109E2E90295A087059192E1ED8EAF9702uCbBG"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D:\&#1075;&#1086;&#1076;&#1086;&#1074;&#1086;&#1081;\&#1055;&#1088;&#1086;&#1075;&#1088;&#1072;&#1084;%20&#1088;&#1072;&#1089;&#1093;%20&#1044;&#1080;&#1072;&#1075;&#1088;&#1072;&#1084;&#1084;&#1072;%20&#1082;%20&#1075;&#1086;&#1076;&#1086;&#1074;&#1086;&#1084;&#1091;%20&#1086;&#1090;&#1095;&#1077;&#1090;&#1091;.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manualLayout>
          <c:layoutTarget val="inner"/>
          <c:xMode val="edge"/>
          <c:yMode val="edge"/>
          <c:x val="0.15575202753635034"/>
          <c:y val="0.11090445590852868"/>
          <c:w val="0.58634472880100308"/>
          <c:h val="0.88909539772874924"/>
        </c:manualLayout>
      </c:layout>
      <c:pie3DChart>
        <c:varyColors val="1"/>
        <c:ser>
          <c:idx val="0"/>
          <c:order val="0"/>
          <c:tx>
            <c:strRef>
              <c:f>'2022'!$B$1</c:f>
              <c:strCache>
                <c:ptCount val="1"/>
                <c:pt idx="0">
                  <c:v>Столбец1</c:v>
                </c:pt>
              </c:strCache>
            </c:strRef>
          </c:tx>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'2022'!$A$2:$A$3</c:f>
              <c:strCache>
                <c:ptCount val="2"/>
                <c:pt idx="0">
                  <c:v>Программные расходы</c:v>
                </c:pt>
                <c:pt idx="1">
                  <c:v>Непрограммные расходы </c:v>
                </c:pt>
              </c:strCache>
            </c:strRef>
          </c:cat>
          <c:val>
            <c:numRef>
              <c:f>'2022'!$B$2:$B$3</c:f>
              <c:numCache>
                <c:formatCode>0.0%</c:formatCode>
                <c:ptCount val="2"/>
                <c:pt idx="0">
                  <c:v>0.93700000000000006</c:v>
                </c:pt>
                <c:pt idx="1">
                  <c:v>6.3E-2</c:v>
                </c:pt>
              </c:numCache>
            </c:numRef>
          </c:val>
          <c:extLst>
            <c:ext xmlns:c16="http://schemas.microsoft.com/office/drawing/2014/chart" uri="{C3380CC4-5D6E-409C-BE32-E72D297353CC}">
              <c16:uniqueId val="{00000000-3788-40E8-A290-66623A48E47F}"/>
            </c:ext>
          </c:extLst>
        </c:ser>
        <c:dLbls>
          <c:showLegendKey val="0"/>
          <c:showVal val="0"/>
          <c:showCatName val="0"/>
          <c:showSerName val="0"/>
          <c:showPercent val="0"/>
          <c:showBubbleSize val="0"/>
          <c:showLeaderLines val="1"/>
        </c:dLbls>
      </c:pie3DChart>
    </c:plotArea>
    <c:legend>
      <c:legendPos val="r"/>
      <c:layout>
        <c:manualLayout>
          <c:xMode val="edge"/>
          <c:yMode val="edge"/>
          <c:x val="0.64210055490468532"/>
          <c:y val="8.3870837984332425E-2"/>
          <c:w val="0.334831394345603"/>
          <c:h val="0.38525960117054336"/>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a:latin typeface="Times New Roman" panose="02020603050405020304" pitchFamily="18" charset="0"/>
                <a:cs typeface="Times New Roman" panose="02020603050405020304" pitchFamily="18" charset="0"/>
              </a:rPr>
              <a:t>Исполнение</a:t>
            </a:r>
            <a:r>
              <a:rPr lang="ru-RU" sz="1200" baseline="0">
                <a:latin typeface="Times New Roman" panose="02020603050405020304" pitchFamily="18" charset="0"/>
                <a:cs typeface="Times New Roman" panose="02020603050405020304" pitchFamily="18" charset="0"/>
              </a:rPr>
              <a:t> муниципальных программ                    </a:t>
            </a:r>
            <a:r>
              <a:rPr lang="en-US" sz="1200" baseline="0">
                <a:latin typeface="Times New Roman" panose="02020603050405020304" pitchFamily="18" charset="0"/>
                <a:cs typeface="Times New Roman" panose="02020603050405020304" pitchFamily="18" charset="0"/>
              </a:rPr>
              <a:t>               </a:t>
            </a:r>
            <a:r>
              <a:rPr lang="ru-RU" sz="1200" baseline="0">
                <a:latin typeface="Times New Roman" panose="02020603050405020304" pitchFamily="18" charset="0"/>
                <a:cs typeface="Times New Roman" panose="02020603050405020304" pitchFamily="18" charset="0"/>
              </a:rPr>
              <a:t>ГО "Жатай" за  2022 год в сравнении                                     с предыдущим годом</a:t>
            </a:r>
            <a:endParaRPr lang="ru-RU" sz="1200">
              <a:latin typeface="Times New Roman" panose="02020603050405020304" pitchFamily="18" charset="0"/>
              <a:cs typeface="Times New Roman" panose="02020603050405020304" pitchFamily="18" charset="0"/>
            </a:endParaRPr>
          </a:p>
        </c:rich>
      </c:tx>
      <c:layout>
        <c:manualLayout>
          <c:xMode val="edge"/>
          <c:yMode val="edge"/>
          <c:x val="0.11485151200297102"/>
          <c:y val="1.201923076923077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'програм рас (оценка)'!$C$1</c:f>
              <c:strCache>
                <c:ptCount val="1"/>
                <c:pt idx="0">
                  <c:v>План</c:v>
                </c:pt>
              </c:strCache>
            </c:strRef>
          </c:tx>
          <c:invertIfNegative val="0"/>
          <c:dLbls>
            <c:dLbl>
              <c:idx val="0"/>
              <c:layout>
                <c:manualLayout>
                  <c:x val="-1.3921113689095127E-2"/>
                  <c:y val="-3.45469985730873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5D9-4EDA-AB61-B8CB6868ED99}"/>
                </c:ext>
              </c:extLst>
            </c:dLbl>
            <c:dLbl>
              <c:idx val="1"/>
              <c:layout>
                <c:manualLayout>
                  <c:x val="7.076584394468094E-2"/>
                  <c:y val="-2.7670805769604116E-2"/>
                </c:manualLayout>
              </c:layout>
              <c:spPr>
                <a:noFill/>
                <a:ln>
                  <a:noFill/>
                </a:ln>
                <a:effectLst/>
              </c:spPr>
              <c:txPr>
                <a:bodyPr wrap="square" lIns="38100" tIns="19050" rIns="38100" bIns="19050" anchor="ctr">
                  <a:noAutofit/>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0.23335275955934742"/>
                      <c:h val="6.3307263161611518E-2"/>
                    </c:manualLayout>
                  </c15:layout>
                </c:ext>
                <c:ext xmlns:c16="http://schemas.microsoft.com/office/drawing/2014/chart" uri="{C3380CC4-5D6E-409C-BE32-E72D297353CC}">
                  <c16:uniqueId val="{00000001-35D9-4EDA-AB61-B8CB6868ED9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(оценка)'!$B$2:$B$3</c:f>
              <c:strCache>
                <c:ptCount val="2"/>
                <c:pt idx="0">
                  <c:v>2021 год</c:v>
                </c:pt>
                <c:pt idx="1">
                  <c:v>2022 год</c:v>
                </c:pt>
              </c:strCache>
            </c:strRef>
          </c:cat>
          <c:val>
            <c:numRef>
              <c:f>'програм рас (оценка)'!$C$2:$C$3</c:f>
              <c:numCache>
                <c:formatCode>_-* #\ ##0.00_р_._-;\-* #\ ##0.00_р_._-;_-* "-"??_р_._-;_-@_-</c:formatCode>
                <c:ptCount val="2"/>
                <c:pt idx="0">
                  <c:v>719402.6</c:v>
                </c:pt>
                <c:pt idx="1">
                  <c:v>1098464.6000000001</c:v>
                </c:pt>
              </c:numCache>
            </c:numRef>
          </c:val>
          <c:extLst>
            <c:ext xmlns:c16="http://schemas.microsoft.com/office/drawing/2014/chart" uri="{C3380CC4-5D6E-409C-BE32-E72D297353CC}">
              <c16:uniqueId val="{00000002-35D9-4EDA-AB61-B8CB6868ED99}"/>
            </c:ext>
          </c:extLst>
        </c:ser>
        <c:ser>
          <c:idx val="1"/>
          <c:order val="1"/>
          <c:tx>
            <c:strRef>
              <c:f>'програм рас (оценка)'!$D$1</c:f>
              <c:strCache>
                <c:ptCount val="1"/>
                <c:pt idx="0">
                  <c:v>Исполнение</c:v>
                </c:pt>
              </c:strCache>
            </c:strRef>
          </c:tx>
          <c:invertIfNegative val="0"/>
          <c:dLbls>
            <c:dLbl>
              <c:idx val="0"/>
              <c:layout>
                <c:manualLayout>
                  <c:x val="4.8723897911832979E-2"/>
                  <c:y val="-3.13613684960798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5D9-4EDA-AB61-B8CB6868ED99}"/>
                </c:ext>
              </c:extLst>
            </c:dLbl>
            <c:dLbl>
              <c:idx val="1"/>
              <c:layout>
                <c:manualLayout>
                  <c:x val="0.10915374335829964"/>
                  <c:y val="-5.29689223629655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5D9-4EDA-AB61-B8CB6868ED9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(оценка)'!$B$2:$B$3</c:f>
              <c:strCache>
                <c:ptCount val="2"/>
                <c:pt idx="0">
                  <c:v>2021 год</c:v>
                </c:pt>
                <c:pt idx="1">
                  <c:v>2022 год</c:v>
                </c:pt>
              </c:strCache>
            </c:strRef>
          </c:cat>
          <c:val>
            <c:numRef>
              <c:f>'програм рас (оценка)'!$D$2:$D$3</c:f>
              <c:numCache>
                <c:formatCode>_-* #\ ##0.00_р_._-;\-* #\ ##0.00_р_._-;_-* "-"??_р_._-;_-@_-</c:formatCode>
                <c:ptCount val="2"/>
                <c:pt idx="0">
                  <c:v>693010.2</c:v>
                </c:pt>
                <c:pt idx="1">
                  <c:v>1040225</c:v>
                </c:pt>
              </c:numCache>
            </c:numRef>
          </c:val>
          <c:extLst>
            <c:ext xmlns:c16="http://schemas.microsoft.com/office/drawing/2014/chart" uri="{C3380CC4-5D6E-409C-BE32-E72D297353CC}">
              <c16:uniqueId val="{00000005-35D9-4EDA-AB61-B8CB6868ED99}"/>
            </c:ext>
          </c:extLst>
        </c:ser>
        <c:dLbls>
          <c:showLegendKey val="0"/>
          <c:showVal val="0"/>
          <c:showCatName val="0"/>
          <c:showSerName val="0"/>
          <c:showPercent val="0"/>
          <c:showBubbleSize val="0"/>
        </c:dLbls>
        <c:gapWidth val="150"/>
        <c:shape val="cylinder"/>
        <c:axId val="71629056"/>
        <c:axId val="71696384"/>
        <c:axId val="0"/>
      </c:bar3DChart>
      <c:catAx>
        <c:axId val="71629056"/>
        <c:scaling>
          <c:orientation val="minMax"/>
        </c:scaling>
        <c:delete val="0"/>
        <c:axPos val="b"/>
        <c:numFmt formatCode="General" sourceLinked="0"/>
        <c:majorTickMark val="none"/>
        <c:minorTickMark val="none"/>
        <c:tickLblPos val="nextTo"/>
        <c:crossAx val="71696384"/>
        <c:crosses val="autoZero"/>
        <c:auto val="1"/>
        <c:lblAlgn val="ctr"/>
        <c:lblOffset val="100"/>
        <c:noMultiLvlLbl val="0"/>
      </c:catAx>
      <c:valAx>
        <c:axId val="71696384"/>
        <c:scaling>
          <c:orientation val="minMax"/>
        </c:scaling>
        <c:delete val="0"/>
        <c:axPos val="l"/>
        <c:majorGridlines/>
        <c:numFmt formatCode="_-* #\ ##0.00_р_._-;\-* #\ ##0.00_р_._-;_-* &quot;-&quot;??_р_._-;_-@_-" sourceLinked="1"/>
        <c:majorTickMark val="none"/>
        <c:minorTickMark val="none"/>
        <c:tickLblPos val="nextTo"/>
        <c:crossAx val="71629056"/>
        <c:crosses val="autoZero"/>
        <c:crossBetween val="between"/>
      </c:valAx>
    </c:plotArea>
    <c:legend>
      <c:legendPos val="r"/>
      <c:overlay val="0"/>
    </c:legend>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0.73086</cdr:x>
      <cdr:y>0.0463</cdr:y>
    </cdr:from>
    <cdr:to>
      <cdr:x>1</cdr:x>
      <cdr:y>0.15616</cdr:y>
    </cdr:to>
    <cdr:sp macro="" textlink="">
      <cdr:nvSpPr>
        <cdr:cNvPr id="2" name="TextBox 1"/>
        <cdr:cNvSpPr txBox="1"/>
      </cdr:nvSpPr>
      <cdr:spPr>
        <a:xfrm xmlns:a="http://schemas.openxmlformats.org/drawingml/2006/main">
          <a:off x="3759199" y="212843"/>
          <a:ext cx="1384301" cy="505069"/>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0.82222</cdr:x>
      <cdr:y>0.09392</cdr:y>
    </cdr:from>
    <cdr:to>
      <cdr:x>1</cdr:x>
      <cdr:y>0.19337</cdr:y>
    </cdr:to>
    <cdr:sp macro="" textlink="">
      <cdr:nvSpPr>
        <cdr:cNvPr id="3" name="TextBox 2"/>
        <cdr:cNvSpPr txBox="1"/>
      </cdr:nvSpPr>
      <cdr:spPr>
        <a:xfrm xmlns:a="http://schemas.openxmlformats.org/drawingml/2006/main">
          <a:off x="4614886" y="431803"/>
          <a:ext cx="973114" cy="457211"/>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0.80433</cdr:x>
      <cdr:y>0.104</cdr:y>
    </cdr:from>
    <cdr:to>
      <cdr:x>0.98887</cdr:x>
      <cdr:y>0.3029</cdr:y>
    </cdr:to>
    <cdr:sp macro="" textlink="">
      <cdr:nvSpPr>
        <cdr:cNvPr id="4" name="TextBox 3"/>
        <cdr:cNvSpPr txBox="1"/>
      </cdr:nvSpPr>
      <cdr:spPr>
        <a:xfrm xmlns:a="http://schemas.openxmlformats.org/drawingml/2006/main">
          <a:off x="3855153" y="329674"/>
          <a:ext cx="884487" cy="630497"/>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ru-RU" sz="1100"/>
            <a:t> тыс. рублей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05E6E-714F-4100-81A1-BDAE68CDF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16449</TotalTime>
  <Pages>54</Pages>
  <Words>28460</Words>
  <Characters>162223</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Толстикова</dc:creator>
  <cp:keywords/>
  <dc:description/>
  <cp:lastModifiedBy>Д.В Толстикова</cp:lastModifiedBy>
  <cp:revision>2239</cp:revision>
  <cp:lastPrinted>2023-06-22T00:56:00Z</cp:lastPrinted>
  <dcterms:created xsi:type="dcterms:W3CDTF">2017-03-03T07:27:00Z</dcterms:created>
  <dcterms:modified xsi:type="dcterms:W3CDTF">2023-11-02T02:55:00Z</dcterms:modified>
</cp:coreProperties>
</file>