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E7339B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"Жатай"</w:t>
            </w:r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</w:rPr>
              <w:t>"Жатай"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</w:t>
            </w:r>
            <w:r w:rsidRPr="00E7339B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3B3B8E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CF7012" w:rsidP="003B3B8E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Жатай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 w:rsidR="003B3B8E">
              <w:rPr>
                <w:rFonts w:ascii="Times New Roman" w:hAnsi="Times New Roman"/>
                <w:lang w:val="ru-RU"/>
              </w:rPr>
              <w:t xml:space="preserve">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3B3B8E">
              <w:rPr>
                <w:rFonts w:ascii="Times New Roman" w:hAnsi="Times New Roman"/>
                <w:lang w:val="ru-RU"/>
              </w:rPr>
              <w:t>26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3B3B8E">
              <w:rPr>
                <w:rFonts w:ascii="Times New Roman" w:hAnsi="Times New Roman"/>
                <w:lang w:val="ru-RU"/>
              </w:rPr>
              <w:t xml:space="preserve"> января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E7339B">
              <w:rPr>
                <w:rFonts w:ascii="Times New Roman" w:hAnsi="Times New Roman"/>
                <w:lang w:val="ru-RU"/>
              </w:rPr>
              <w:t>4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3B3B8E">
              <w:rPr>
                <w:rFonts w:ascii="Times New Roman" w:hAnsi="Times New Roman"/>
                <w:lang w:val="ru-RU"/>
              </w:rPr>
              <w:t>6-г</w:t>
            </w:r>
          </w:p>
        </w:tc>
      </w:tr>
    </w:tbl>
    <w:p w:rsidR="00794C65" w:rsidRPr="000C6A53" w:rsidRDefault="00794C6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5D589E" w:rsidRPr="000C6A53" w:rsidRDefault="005B5C2B" w:rsidP="000C6A53">
      <w:pPr>
        <w:widowControl w:val="0"/>
        <w:autoSpaceDE w:val="0"/>
        <w:autoSpaceDN w:val="0"/>
        <w:adjustRightInd w:val="0"/>
        <w:rPr>
          <w:b/>
          <w:bCs/>
        </w:rPr>
      </w:pPr>
      <w:r w:rsidRPr="000C6A53">
        <w:rPr>
          <w:b/>
          <w:bCs/>
        </w:rPr>
        <w:t xml:space="preserve">Внесение изменений в </w:t>
      </w:r>
      <w:r w:rsidR="005D589E" w:rsidRPr="000C6A53">
        <w:rPr>
          <w:b/>
          <w:bCs/>
        </w:rPr>
        <w:t>муниципальн</w:t>
      </w:r>
      <w:r w:rsidRPr="000C6A53">
        <w:rPr>
          <w:b/>
          <w:bCs/>
        </w:rPr>
        <w:t>ую</w:t>
      </w:r>
      <w:r w:rsidR="005D589E" w:rsidRPr="000C6A53">
        <w:rPr>
          <w:b/>
          <w:bCs/>
        </w:rPr>
        <w:t xml:space="preserve"> программ</w:t>
      </w:r>
      <w:r w:rsidRPr="000C6A53">
        <w:rPr>
          <w:b/>
          <w:bCs/>
        </w:rPr>
        <w:t>у</w:t>
      </w:r>
    </w:p>
    <w:p w:rsidR="000C6A53" w:rsidRPr="000C6A53" w:rsidRDefault="000C6A53" w:rsidP="000C6A53">
      <w:pPr>
        <w:rPr>
          <w:b/>
        </w:rPr>
      </w:pPr>
      <w:r w:rsidRPr="000C6A53">
        <w:rPr>
          <w:b/>
        </w:rPr>
        <w:t xml:space="preserve">«Энергосбережение и повышение энергетической эффективности </w:t>
      </w:r>
    </w:p>
    <w:p w:rsidR="000C6A53" w:rsidRPr="000C6A53" w:rsidRDefault="000C6A53" w:rsidP="000C6A53">
      <w:pPr>
        <w:rPr>
          <w:b/>
        </w:rPr>
      </w:pPr>
      <w:r w:rsidRPr="000C6A53">
        <w:rPr>
          <w:b/>
        </w:rPr>
        <w:t xml:space="preserve">Городского округа «Жатай» на 2024 -2028 годы» </w:t>
      </w:r>
    </w:p>
    <w:p w:rsidR="000C6A53" w:rsidRDefault="000C6A53" w:rsidP="00532FF7">
      <w:pPr>
        <w:ind w:left="284" w:firstLine="283"/>
        <w:jc w:val="both"/>
      </w:pPr>
    </w:p>
    <w:p w:rsidR="00D239CA" w:rsidRPr="00F90B0C" w:rsidRDefault="00D239CA" w:rsidP="00532FF7">
      <w:pPr>
        <w:ind w:left="284" w:firstLine="283"/>
        <w:jc w:val="both"/>
      </w:pPr>
      <w:r w:rsidRPr="00F90B0C">
        <w:t xml:space="preserve"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годов»,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 сентября 2016 г.: </w:t>
      </w:r>
    </w:p>
    <w:p w:rsidR="00E259E4" w:rsidRPr="00F90B0C" w:rsidRDefault="005D589E" w:rsidP="00532FF7">
      <w:pPr>
        <w:ind w:left="284" w:firstLine="283"/>
        <w:jc w:val="both"/>
      </w:pPr>
      <w:r w:rsidRPr="00F90B0C">
        <w:t xml:space="preserve">1. </w:t>
      </w:r>
      <w:r w:rsidR="00E259E4" w:rsidRPr="00F90B0C">
        <w:t>В</w:t>
      </w:r>
      <w:r w:rsidRPr="00F90B0C">
        <w:t xml:space="preserve"> муниципальную программу </w:t>
      </w:r>
      <w:r w:rsidR="00532FF7" w:rsidRPr="00F90B0C">
        <w:t>«Энергосбережение и повышение энергетической эффективности Городского округа «Жатай» на 2024 -2028 годы</w:t>
      </w:r>
      <w:r w:rsidR="00F4493B" w:rsidRPr="00F90B0C">
        <w:t>»</w:t>
      </w:r>
      <w:r w:rsidR="00EE7174" w:rsidRPr="00F90B0C">
        <w:t>,</w:t>
      </w:r>
      <w:r w:rsidR="00E76824" w:rsidRPr="00F90B0C">
        <w:t xml:space="preserve"> </w:t>
      </w:r>
      <w:r w:rsidR="00E259E4" w:rsidRPr="00F90B0C">
        <w:t xml:space="preserve">утвержденную Постановлением Главы Городского округа </w:t>
      </w:r>
      <w:r w:rsidR="00F4493B" w:rsidRPr="00F90B0C">
        <w:t>«</w:t>
      </w:r>
      <w:r w:rsidR="00E259E4" w:rsidRPr="00F90B0C">
        <w:t>Жатай</w:t>
      </w:r>
      <w:r w:rsidR="00F4493B" w:rsidRPr="00F90B0C">
        <w:t>»</w:t>
      </w:r>
      <w:r w:rsidR="00532FF7" w:rsidRPr="00F90B0C">
        <w:t xml:space="preserve"> № 79-г от 09.10.2023 г. </w:t>
      </w:r>
      <w:r w:rsidR="00E259E4" w:rsidRPr="00F90B0C">
        <w:t xml:space="preserve">внести </w:t>
      </w:r>
      <w:r w:rsidR="008C5522" w:rsidRPr="00F90B0C">
        <w:t xml:space="preserve">следующие </w:t>
      </w:r>
      <w:r w:rsidR="00E259E4" w:rsidRPr="00F90B0C">
        <w:t>изменения:</w:t>
      </w:r>
    </w:p>
    <w:p w:rsidR="009F2F58" w:rsidRPr="00F90B0C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B0C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B8540C" w:rsidRPr="00F9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54EF" w:rsidRPr="00F90B0C">
        <w:rPr>
          <w:rFonts w:ascii="Times New Roman" w:eastAsia="Times New Roman" w:hAnsi="Times New Roman" w:cs="Times New Roman"/>
          <w:sz w:val="24"/>
          <w:szCs w:val="24"/>
        </w:rPr>
        <w:t>В паспорте программы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 w:rsidR="009854EF"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6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строки </w:t>
      </w:r>
      <w:r w:rsidR="009854EF"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83773" w:rsidRPr="00F90B0C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F90B0C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F90B0C" w:rsidRDefault="009F2F58" w:rsidP="00B8540C">
      <w:pPr>
        <w:ind w:left="284" w:firstLine="283"/>
        <w:jc w:val="both"/>
      </w:pPr>
      <w:r w:rsidRPr="00F90B0C">
        <w:t xml:space="preserve">«Общий объем финансирования </w:t>
      </w:r>
      <w:r w:rsidR="009854EF" w:rsidRPr="00F90B0C">
        <w:t xml:space="preserve">на 2024-2028 годы </w:t>
      </w:r>
      <w:r w:rsidRPr="00F90B0C">
        <w:t>составляе</w:t>
      </w:r>
      <w:r w:rsidR="00762B04" w:rsidRPr="00F90B0C">
        <w:t xml:space="preserve">т </w:t>
      </w:r>
      <w:r w:rsidR="00D239CA" w:rsidRPr="00F90B0C">
        <w:t>45 657,00</w:t>
      </w:r>
      <w:r w:rsidR="001137A5" w:rsidRPr="00F90B0C">
        <w:t xml:space="preserve"> </w:t>
      </w:r>
      <w:r w:rsidRPr="00F90B0C">
        <w:t>тыс. рублей в том числе по годам:</w:t>
      </w:r>
    </w:p>
    <w:p w:rsidR="00D239CA" w:rsidRPr="00F90B0C" w:rsidRDefault="00D239CA" w:rsidP="00B8540C">
      <w:pPr>
        <w:ind w:left="284" w:firstLine="283"/>
        <w:jc w:val="both"/>
      </w:pPr>
      <w:r w:rsidRPr="00F90B0C">
        <w:t>Бюджет ГО «Жатай»- 11 200,00 тыс. рублей, в т. ч.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–1 360,0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- 2 460,0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- 2 460,0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Иные источники финансирования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Из них: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Внебюджетные источники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9F2F58" w:rsidRPr="00F90B0C" w:rsidRDefault="00D239CA" w:rsidP="00F90B0C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9F2F58" w:rsidRPr="00F90B0C" w:rsidRDefault="009F2F58" w:rsidP="00F90B0C">
      <w:pPr>
        <w:autoSpaceDE w:val="0"/>
        <w:autoSpaceDN w:val="0"/>
        <w:adjustRightInd w:val="0"/>
        <w:ind w:left="284" w:firstLine="425"/>
        <w:jc w:val="both"/>
        <w:rPr>
          <w:rFonts w:eastAsiaTheme="minorHAnsi"/>
          <w:lang w:eastAsia="en-US"/>
        </w:rPr>
      </w:pPr>
      <w:r w:rsidRPr="00F90B0C">
        <w:t xml:space="preserve">1.2. </w:t>
      </w:r>
      <w:r w:rsidRPr="00F90B0C">
        <w:rPr>
          <w:rFonts w:eastAsia="Calibri"/>
        </w:rPr>
        <w:t>Приложение №1 «</w:t>
      </w:r>
      <w:r w:rsidRPr="00F90B0C">
        <w:rPr>
          <w:bCs/>
          <w:color w:val="000000"/>
        </w:rPr>
        <w:t>Объем финансирования программы</w:t>
      </w:r>
      <w:r w:rsidRPr="00F90B0C">
        <w:rPr>
          <w:rFonts w:eastAsia="Calibri"/>
        </w:rPr>
        <w:t xml:space="preserve">» к </w:t>
      </w:r>
      <w:r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«Жатай» на 2024 -2028 годы»</w:t>
      </w:r>
      <w:r w:rsidRPr="00F90B0C">
        <w:t xml:space="preserve"> </w:t>
      </w:r>
      <w:r w:rsidRPr="00F90B0C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9F2F58" w:rsidP="00F90B0C">
      <w:pPr>
        <w:ind w:left="284" w:firstLine="425"/>
        <w:jc w:val="both"/>
        <w:rPr>
          <w:rFonts w:eastAsia="Calibri"/>
        </w:rPr>
      </w:pPr>
      <w:r w:rsidRPr="00F90B0C">
        <w:t xml:space="preserve">1.3.   </w:t>
      </w:r>
      <w:r w:rsidR="00404768" w:rsidRPr="00F90B0C">
        <w:rPr>
          <w:rFonts w:eastAsia="Calibri"/>
        </w:rPr>
        <w:t>Приложение №2</w:t>
      </w:r>
      <w:r w:rsidR="00E76824" w:rsidRPr="00F90B0C">
        <w:rPr>
          <w:rFonts w:eastAsia="Calibri"/>
        </w:rPr>
        <w:t xml:space="preserve"> </w:t>
      </w:r>
      <w:r w:rsidR="008C5522" w:rsidRPr="00F90B0C">
        <w:rPr>
          <w:rFonts w:eastAsia="Calibri"/>
        </w:rPr>
        <w:t>«</w:t>
      </w:r>
      <w:r w:rsidR="00CA7DFB" w:rsidRPr="00F90B0C">
        <w:rPr>
          <w:bCs/>
          <w:color w:val="000000"/>
        </w:rPr>
        <w:t>План реализации муниципальной программы</w:t>
      </w:r>
      <w:r w:rsidR="008C5522" w:rsidRPr="00F90B0C">
        <w:rPr>
          <w:rFonts w:eastAsia="Calibri"/>
        </w:rPr>
        <w:t>»</w:t>
      </w:r>
      <w:r w:rsidR="00E76824" w:rsidRPr="00F90B0C">
        <w:rPr>
          <w:rFonts w:eastAsia="Calibri"/>
        </w:rPr>
        <w:t xml:space="preserve"> </w:t>
      </w:r>
      <w:r w:rsidR="00404768" w:rsidRPr="00F90B0C">
        <w:rPr>
          <w:rFonts w:eastAsia="Calibri"/>
        </w:rPr>
        <w:t xml:space="preserve">к </w:t>
      </w:r>
      <w:r w:rsidR="00404768"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«Жатай» на 2024 -2028 годы»</w:t>
      </w:r>
      <w:r w:rsidR="00E76824" w:rsidRPr="00F90B0C">
        <w:t xml:space="preserve"> </w:t>
      </w:r>
      <w:r w:rsidR="008C5522" w:rsidRPr="00F90B0C">
        <w:rPr>
          <w:rFonts w:eastAsia="Calibri"/>
        </w:rPr>
        <w:t>изложи</w:t>
      </w:r>
      <w:r w:rsidR="008C5522" w:rsidRPr="009F2F58">
        <w:rPr>
          <w:rFonts w:eastAsia="Calibri"/>
        </w:rPr>
        <w:t xml:space="preserve">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996296" w:rsidRPr="00321800" w:rsidRDefault="00F90B0C" w:rsidP="004B45C9">
      <w:pPr>
        <w:ind w:left="284" w:firstLine="425"/>
        <w:jc w:val="both"/>
      </w:pPr>
      <w:r>
        <w:lastRenderedPageBreak/>
        <w:t>2</w:t>
      </w:r>
      <w:r w:rsidR="007077E4" w:rsidRPr="00CA7DFB">
        <w:t>.</w:t>
      </w:r>
      <w:r w:rsidR="007956C2"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>
        <w:t>и</w:t>
      </w:r>
      <w:r w:rsidR="00D1271D">
        <w:t>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3"/>
        <w:gridCol w:w="222"/>
        <w:gridCol w:w="222"/>
        <w:gridCol w:w="222"/>
        <w:gridCol w:w="12881"/>
      </w:tblGrid>
      <w:tr w:rsidR="009E55D4" w:rsidRPr="009E55D4" w:rsidTr="00BD710D">
        <w:trPr>
          <w:trHeight w:val="81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44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</w:rPr>
              <w:t>Приложение №1 к постановлению Главы ОА ГО "Жа</w:t>
            </w:r>
            <w:r w:rsidR="00BD710D">
              <w:rPr>
                <w:color w:val="000000"/>
              </w:rPr>
              <w:t xml:space="preserve">тай" </w:t>
            </w:r>
          </w:p>
          <w:p w:rsidR="009E55D4" w:rsidRPr="009E55D4" w:rsidRDefault="00BD710D" w:rsidP="003B3B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3B3B8E">
              <w:rPr>
                <w:color w:val="000000"/>
              </w:rPr>
              <w:t>6-г</w:t>
            </w:r>
            <w:r>
              <w:rPr>
                <w:color w:val="000000"/>
              </w:rPr>
              <w:t xml:space="preserve"> от   "</w:t>
            </w:r>
            <w:r w:rsidR="003B3B8E">
              <w:rPr>
                <w:color w:val="000000"/>
              </w:rPr>
              <w:t>26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января</w:t>
            </w:r>
            <w:r>
              <w:rPr>
                <w:color w:val="000000"/>
              </w:rPr>
              <w:t xml:space="preserve"> 2024 </w:t>
            </w:r>
            <w:r w:rsidR="009E55D4" w:rsidRPr="009E55D4">
              <w:rPr>
                <w:color w:val="000000"/>
              </w:rPr>
              <w:t>г.</w:t>
            </w:r>
          </w:p>
        </w:tc>
      </w:tr>
      <w:tr w:rsidR="009E55D4" w:rsidRPr="009E55D4" w:rsidTr="00BD710D">
        <w:trPr>
          <w:trHeight w:val="102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B0C" w:rsidRDefault="009E55D4" w:rsidP="009E55D4">
            <w:pPr>
              <w:jc w:val="right"/>
              <w:rPr>
                <w:color w:val="000000"/>
                <w:sz w:val="22"/>
                <w:szCs w:val="22"/>
              </w:rPr>
            </w:pPr>
            <w:r w:rsidRPr="009E55D4">
              <w:rPr>
                <w:color w:val="000000"/>
                <w:sz w:val="22"/>
                <w:szCs w:val="22"/>
              </w:rPr>
              <w:t xml:space="preserve">Приложение №1 к муниципальной программе </w:t>
            </w:r>
          </w:p>
          <w:p w:rsidR="00BD710D" w:rsidRDefault="00BD710D" w:rsidP="009E55D4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F90B0C" w:rsidRDefault="00BD710D" w:rsidP="009E55D4">
            <w:pPr>
              <w:jc w:val="right"/>
            </w:pPr>
            <w:r w:rsidRPr="00F90B0C">
              <w:t xml:space="preserve">Городского округа «Жатай»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p w:rsidR="00F90B0C" w:rsidRPr="009E55D4" w:rsidRDefault="00F90B0C" w:rsidP="00F90B0C">
            <w:pPr>
              <w:rPr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Y="5"/>
        <w:tblOverlap w:val="never"/>
        <w:tblW w:w="4349" w:type="pct"/>
        <w:tblLook w:val="04A0" w:firstRow="1" w:lastRow="0" w:firstColumn="1" w:lastColumn="0" w:noHBand="0" w:noVBand="1"/>
      </w:tblPr>
      <w:tblGrid>
        <w:gridCol w:w="3607"/>
        <w:gridCol w:w="1972"/>
        <w:gridCol w:w="1452"/>
        <w:gridCol w:w="1386"/>
        <w:gridCol w:w="1481"/>
        <w:gridCol w:w="1405"/>
        <w:gridCol w:w="1370"/>
      </w:tblGrid>
      <w:tr w:rsidR="00BD710D" w:rsidRPr="00F90B0C" w:rsidTr="00BD710D">
        <w:trPr>
          <w:trHeight w:val="70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</w:rPr>
            </w:pPr>
            <w:r w:rsidRPr="00F90B0C">
              <w:rPr>
                <w:b/>
                <w:bCs/>
                <w:color w:val="000000"/>
              </w:rPr>
              <w:t xml:space="preserve">Объем финансирования муниципальной программы "Энергосбережение и повышение  энергетической  эффективности  Городского округа  «Жатай»  на 2024-2028 годы" </w:t>
            </w:r>
          </w:p>
        </w:tc>
      </w:tr>
      <w:tr w:rsidR="00BD710D" w:rsidRPr="00F90B0C" w:rsidTr="00BD710D">
        <w:trPr>
          <w:trHeight w:val="855"/>
        </w:trPr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6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11200,0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1360,0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2460,0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11200,0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1360,0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2460,0</w:t>
            </w:r>
          </w:p>
        </w:tc>
      </w:tr>
      <w:tr w:rsidR="00BD710D" w:rsidRPr="00F90B0C" w:rsidTr="00BD710D">
        <w:trPr>
          <w:trHeight w:val="6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0B0C">
              <w:rPr>
                <w:b/>
                <w:bCs/>
                <w:color w:val="000000"/>
                <w:sz w:val="18"/>
                <w:szCs w:val="18"/>
              </w:rPr>
              <w:t>45657,0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0B0C">
              <w:rPr>
                <w:b/>
                <w:bCs/>
                <w:color w:val="000000"/>
                <w:sz w:val="18"/>
                <w:szCs w:val="18"/>
              </w:rPr>
              <w:t>18857,9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0B0C">
              <w:rPr>
                <w:b/>
                <w:bCs/>
                <w:color w:val="000000"/>
                <w:sz w:val="18"/>
                <w:szCs w:val="18"/>
              </w:rPr>
              <w:t>19419,1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0B0C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0B0C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0B0C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5562"/>
      </w:tblGrid>
      <w:tr w:rsidR="00BD710D" w:rsidRPr="009E55D4" w:rsidTr="00C42B3E">
        <w:trPr>
          <w:trHeight w:val="8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BD710D" w:rsidP="00BD710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№2</w:t>
            </w:r>
            <w:r w:rsidRPr="009E55D4">
              <w:rPr>
                <w:color w:val="000000"/>
              </w:rPr>
              <w:t xml:space="preserve"> к постановлению Главы ОА ГО "Жа</w:t>
            </w:r>
            <w:r>
              <w:rPr>
                <w:color w:val="000000"/>
              </w:rPr>
              <w:t xml:space="preserve">тай" </w:t>
            </w:r>
          </w:p>
          <w:p w:rsidR="00BD710D" w:rsidRPr="009E55D4" w:rsidRDefault="00BD710D" w:rsidP="003B3B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3B3B8E">
              <w:rPr>
                <w:color w:val="000000"/>
              </w:rPr>
              <w:t>6-г</w:t>
            </w:r>
            <w:r>
              <w:rPr>
                <w:color w:val="000000"/>
              </w:rPr>
              <w:t xml:space="preserve"> от   "</w:t>
            </w:r>
            <w:r w:rsidR="003B3B8E">
              <w:rPr>
                <w:color w:val="000000"/>
              </w:rPr>
              <w:t>26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января</w:t>
            </w:r>
            <w:bookmarkStart w:id="0" w:name="_GoBack"/>
            <w:bookmarkEnd w:id="0"/>
            <w:r>
              <w:rPr>
                <w:color w:val="000000"/>
              </w:rPr>
              <w:t xml:space="preserve"> 2024 </w:t>
            </w:r>
            <w:r w:rsidRPr="009E55D4">
              <w:rPr>
                <w:color w:val="000000"/>
              </w:rPr>
              <w:t>г.</w:t>
            </w:r>
          </w:p>
        </w:tc>
      </w:tr>
      <w:tr w:rsidR="00BD710D" w:rsidRPr="009E55D4" w:rsidTr="00C42B3E">
        <w:trPr>
          <w:trHeight w:val="10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BD710D" w:rsidP="00BD71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№2</w:t>
            </w:r>
            <w:r w:rsidRPr="009E55D4">
              <w:rPr>
                <w:color w:val="000000"/>
                <w:sz w:val="22"/>
                <w:szCs w:val="22"/>
              </w:rPr>
              <w:t xml:space="preserve"> к муниципальной программе </w:t>
            </w:r>
          </w:p>
          <w:p w:rsidR="00BD710D" w:rsidRDefault="00BD710D" w:rsidP="00BD710D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BD710D" w:rsidRDefault="00BD710D" w:rsidP="00BD710D">
            <w:pPr>
              <w:jc w:val="right"/>
            </w:pPr>
            <w:r w:rsidRPr="00F90B0C">
              <w:t xml:space="preserve">Городского округа «Жатай»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tbl>
            <w:tblPr>
              <w:tblW w:w="14620" w:type="dxa"/>
              <w:tblLayout w:type="fixed"/>
              <w:tblLook w:val="04A0" w:firstRow="1" w:lastRow="0" w:firstColumn="1" w:lastColumn="0" w:noHBand="0" w:noVBand="1"/>
            </w:tblPr>
            <w:tblGrid>
              <w:gridCol w:w="603"/>
              <w:gridCol w:w="4377"/>
              <w:gridCol w:w="1158"/>
              <w:gridCol w:w="1234"/>
              <w:gridCol w:w="1345"/>
              <w:gridCol w:w="871"/>
              <w:gridCol w:w="1058"/>
              <w:gridCol w:w="1190"/>
              <w:gridCol w:w="673"/>
              <w:gridCol w:w="2111"/>
            </w:tblGrid>
            <w:tr w:rsidR="00BD710D" w:rsidRPr="00BD710D" w:rsidTr="0071494A">
              <w:trPr>
                <w:trHeight w:val="300"/>
              </w:trPr>
              <w:tc>
                <w:tcPr>
                  <w:tcW w:w="20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93" w:type="pct"/>
                  <w:gridSpan w:val="9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План реализации муниципальной программы </w:t>
                  </w:r>
                </w:p>
              </w:tc>
            </w:tr>
            <w:tr w:rsidR="00BD710D" w:rsidRPr="00BD710D" w:rsidTr="0071494A">
              <w:trPr>
                <w:trHeight w:val="300"/>
              </w:trPr>
              <w:tc>
                <w:tcPr>
                  <w:tcW w:w="20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3" w:type="pct"/>
                  <w:gridSpan w:val="9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C42B3E" w:rsidRPr="00BD710D" w:rsidTr="0071494A">
              <w:trPr>
                <w:trHeight w:val="255"/>
              </w:trPr>
              <w:tc>
                <w:tcPr>
                  <w:tcW w:w="20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 п/п</w:t>
                  </w:r>
                </w:p>
              </w:tc>
              <w:tc>
                <w:tcPr>
                  <w:tcW w:w="1497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Наименование мероприятий</w:t>
                  </w:r>
                </w:p>
              </w:tc>
              <w:tc>
                <w:tcPr>
                  <w:tcW w:w="39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Сроки реализации</w:t>
                  </w:r>
                </w:p>
              </w:tc>
              <w:tc>
                <w:tcPr>
                  <w:tcW w:w="42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Всего финансовых средств</w:t>
                  </w:r>
                </w:p>
              </w:tc>
              <w:tc>
                <w:tcPr>
                  <w:tcW w:w="1757" w:type="pct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721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Ответственный исполнитель</w:t>
                  </w:r>
                </w:p>
              </w:tc>
            </w:tr>
            <w:tr w:rsidR="0071494A" w:rsidRPr="00BD710D" w:rsidTr="0071494A">
              <w:trPr>
                <w:trHeight w:val="510"/>
              </w:trPr>
              <w:tc>
                <w:tcPr>
                  <w:tcW w:w="2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97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2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Федеральный бюджет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Бюджет РС(Я)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Бюджет                             ГО "Жатай"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Внебюджетные источники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</w:tr>
            <w:tr w:rsidR="00BD710D" w:rsidRPr="00BD710D" w:rsidTr="0071494A">
              <w:trPr>
                <w:trHeight w:val="52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sz w:val="20"/>
                      <w:szCs w:val="20"/>
                    </w:rPr>
                    <w:t xml:space="preserve">Муниципальная программа «Энергосбережение и повышение  энергетической  эффективности  Городского округа  «Жатай»  на 2024-2028 годы»                                                                                  </w:t>
                  </w:r>
                </w:p>
              </w:tc>
            </w:tr>
            <w:tr w:rsidR="0071494A" w:rsidRPr="00BD710D" w:rsidTr="0071494A">
              <w:trPr>
                <w:trHeight w:val="110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Цель N.1 Повышение надежности и эффективности использования топливно-энергетических ресурсов, и работы топливно-энергетического комплекса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45657,00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11200,00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34457,00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18857,90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1360,00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17497,90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19419,10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16959,10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552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1.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1. Обеспечение учета объема потребляемых энергетических ресурсов.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6509,60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6750,00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709,60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1149,80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760,00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389,80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1579,80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319,80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71494A" w:rsidRPr="00BD710D" w:rsidTr="0071494A">
              <w:trPr>
                <w:trHeight w:val="477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1.1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Замена светильников уличного освещения на светодиодные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950,00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950,00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Окружная Администрация ГО "Жатай"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150,00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150,00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30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1227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1.2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Мероприятие: Разработка температурного графика и контроль за его 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собюдением</w:t>
                  </w:r>
                  <w:proofErr w:type="spellEnd"/>
                  <w:r w:rsidRPr="00BD710D">
                    <w:rPr>
                      <w:color w:val="000000"/>
                      <w:sz w:val="20"/>
                      <w:szCs w:val="20"/>
                    </w:rPr>
                    <w:t>. Составление руководств и режимных карт эксплуатации, управления и обслуживания котельной и системой отопления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2. Жилищный фонд</w:t>
                  </w:r>
                </w:p>
              </w:tc>
            </w:tr>
            <w:tr w:rsidR="0071494A" w:rsidRPr="00BD710D" w:rsidTr="0071494A">
              <w:trPr>
                <w:trHeight w:val="956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1.3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Мероприятие: Приобретение и установка 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водосчетчиков</w:t>
                  </w:r>
                  <w:proofErr w:type="spellEnd"/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 с дистанционным съемом в муниципальном жилом фонде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1600,00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1600,00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Окружная Администрация ГО "Жатай"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41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1.4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Передача данных телеметрии с тепловых узлов ж/д на пульт управления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Окружная Администрация ГО "Жатай"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3. Бюджетные учреждения.</w:t>
                  </w:r>
                </w:p>
              </w:tc>
            </w:tr>
            <w:tr w:rsidR="0071494A" w:rsidRPr="00BD710D" w:rsidTr="0071494A">
              <w:trPr>
                <w:trHeight w:val="1168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1.5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Замена устаревших осветительных приборов на приборы нового поколения,  ламп накаливания на энергосберегающие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1772,10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1250,00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522,10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ОА ГО "Жатай",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«Жатай»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492,30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210,00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282,30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499,80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239,80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199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679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1.6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Установка датчиков движения в местах общего пользования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ОА ГО "Жатай",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30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499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1.7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Поверка приборов учета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162,50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162,50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ОА ГО "Жатай",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82,50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82,50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7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977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2.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2. Снижение расходов бюджета, предприятий, учреждений Городского округа «Жатай» на оплату за потребленные энергетические ресурсы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16568,70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4900,00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11668,70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6575,60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6075,60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6693,10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5593,10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71494A" w:rsidRPr="00BD710D" w:rsidTr="0071494A">
              <w:trPr>
                <w:trHeight w:val="760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N. 2.1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Мероприятие: Автоматизация режимов</w:t>
                  </w:r>
                  <w:r w:rsidRPr="00BD710D">
                    <w:rPr>
                      <w:sz w:val="20"/>
                      <w:szCs w:val="20"/>
                    </w:rPr>
                    <w:br w:type="page"/>
                    <w:t>горения, повышение качества</w:t>
                  </w:r>
                  <w:r w:rsidRPr="00BD710D">
                    <w:rPr>
                      <w:sz w:val="20"/>
                      <w:szCs w:val="20"/>
                    </w:rPr>
                    <w:br w:type="page"/>
                    <w:t>водоподготовки и</w:t>
                  </w:r>
                  <w:r w:rsidRPr="00BD710D">
                    <w:rPr>
                      <w:sz w:val="20"/>
                      <w:szCs w:val="20"/>
                    </w:rPr>
                    <w:br w:type="page"/>
                    <w:t>контроль за его</w:t>
                  </w:r>
                  <w:r w:rsidRPr="00BD710D">
                    <w:rPr>
                      <w:sz w:val="20"/>
                      <w:szCs w:val="20"/>
                    </w:rPr>
                    <w:br w:type="page"/>
                    <w:t>соблюдением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31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2. Жилищный фонд </w:t>
                  </w:r>
                </w:p>
              </w:tc>
            </w:tr>
            <w:tr w:rsidR="0071494A" w:rsidRPr="00BD710D" w:rsidTr="0071494A">
              <w:trPr>
                <w:trHeight w:val="8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2.2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Проектирование и монтаж ИТП в МКД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Окружная Администрация ГО "Жатай"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76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2.3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Мероприятие: </w:t>
                  </w:r>
                  <w:r w:rsidRPr="00BD710D">
                    <w:rPr>
                      <w:sz w:val="20"/>
                      <w:szCs w:val="20"/>
                    </w:rPr>
                    <w:t xml:space="preserve">Повышение тепловой защиты МКД 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4540,00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4040,00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>ОА ГО "Жатай", МУП "СЕЗ"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2015,00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1915,00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2225,00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2125,00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b/>
                      <w:bCs/>
                      <w:color w:val="000000"/>
                      <w:sz w:val="18"/>
                      <w:szCs w:val="18"/>
                    </w:rPr>
                    <w:t>3. Бюджетные учреждения</w:t>
                  </w:r>
                </w:p>
              </w:tc>
            </w:tr>
            <w:tr w:rsidR="0071494A" w:rsidRPr="00BD710D" w:rsidTr="0071494A">
              <w:trPr>
                <w:trHeight w:val="874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2.4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Мероприятие: Повышение тепловой защиты бюджетных учреждений 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7628,70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7628,70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>ОА ГО "Жатай",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«Жатай»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4160,60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4160,60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3468,10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3468,10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72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3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3. Сокращение потерь энергетических ресурсов при их транспортировке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18921,60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18921,60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9498,90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9498,90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9422,70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9422,70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71494A" w:rsidRPr="00BD710D" w:rsidTr="0071494A">
              <w:trPr>
                <w:trHeight w:val="822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3.1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71494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Промывка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br/>
                    <w:t>трубопроводов и стояков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br/>
                    <w:t>в системе отопления котельной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513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3.2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Содержание и ремонт оборудования котельной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936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3.3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Проведение текущего ремонта котлов и теплообменных аппаратов в котельных и технических помещениях в многоквартирных жилых домах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11420,00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11420,00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>МУП "СЕЗ"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5780,00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5780,00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2. Жилищный фонд</w:t>
                  </w:r>
                </w:p>
              </w:tc>
            </w:tr>
            <w:tr w:rsidR="0071494A" w:rsidRPr="00BD710D" w:rsidTr="0071494A">
              <w:trPr>
                <w:trHeight w:val="428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3.4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Промывка трубопроводов и стояков системы отопления в МКД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>МУП "СЕЗ"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2740,00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2740,00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2900,00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2900,00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3. Бюджетные учреждения</w:t>
                  </w:r>
                </w:p>
              </w:tc>
            </w:tr>
            <w:tr w:rsidR="0071494A" w:rsidRPr="00BD710D" w:rsidTr="0071494A">
              <w:trPr>
                <w:trHeight w:val="782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3.5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Мероприятие: Ежегодная промывка и 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опрессовка</w:t>
                  </w:r>
                  <w:proofErr w:type="spellEnd"/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 отопительной системы  бюджетных учреждений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1336,30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1336,30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665,50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665,50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670,80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670,80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121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3.6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Устранение неполадок технологического оборудования в учреждении (своевременный ремонт)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525,30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525,30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453,40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453,40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71,90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71,90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934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4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4. Повышение эффективности энергопотребления путем внедрения современных энергосберегающих технологий и оборудования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3657,10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3157,10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1633,60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1533,60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1723,50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1623,50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71494A" w:rsidRPr="00BD710D" w:rsidTr="0071494A">
              <w:trPr>
                <w:trHeight w:val="694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4.1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Текущий ремонт и своевременная замена трубопроводов, арматуры системы отопления, насосов и электродвигателей котельной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866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4.2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71494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Внедрение частотно -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br/>
                    <w:t>регулируемых электроприводов на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br/>
                    <w:t xml:space="preserve">насосном и </w:t>
                  </w:r>
                  <w:r w:rsidR="0071494A" w:rsidRPr="00BD710D">
                    <w:rPr>
                      <w:color w:val="000000"/>
                      <w:sz w:val="20"/>
                      <w:szCs w:val="20"/>
                    </w:rPr>
                    <w:t>вентилятором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 оборудовании на котельной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2. Жилищный фонд</w:t>
                  </w:r>
                </w:p>
              </w:tc>
            </w:tr>
            <w:tr w:rsidR="0071494A" w:rsidRPr="00BD710D" w:rsidTr="0071494A">
              <w:trPr>
                <w:trHeight w:val="604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4.3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Замена приборов, трубопроводов, арматуры сис</w:t>
                  </w:r>
                  <w:r w:rsidR="00C42B3E">
                    <w:rPr>
                      <w:color w:val="000000"/>
                      <w:sz w:val="20"/>
                      <w:szCs w:val="20"/>
                    </w:rPr>
                    <w:t>тем отопления, вод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t>оснабжения в жилом фонде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1870,00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500,00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1370,00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Окружная Администрация ГО "Жатай", МУП "СЕЗ"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660,00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810,00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710,00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563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4.4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Установка циркуляционных насосов в системе ГВС МКД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230,00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230,00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"СЕЗ"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3. Бюджетные учреждения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</w:tr>
            <w:tr w:rsidR="0071494A" w:rsidRPr="00BD710D" w:rsidTr="0071494A">
              <w:trPr>
                <w:trHeight w:val="83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4.5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 Своевременный ремонт систем отопления, водоснабжения, электроснабжения бюджетных учреждений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980,00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980,00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484,60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484,60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495,40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495,40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796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4.6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 Своевременный ремонт и замена сантехнического оборудования бюджетный учреждений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577,10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577,10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279,00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279,00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298,10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298,10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BD710D" w:rsidRPr="009E55D4" w:rsidRDefault="00BD710D" w:rsidP="00BD710D">
            <w:pPr>
              <w:rPr>
                <w:color w:val="000000"/>
              </w:rPr>
            </w:pPr>
          </w:p>
        </w:tc>
      </w:tr>
    </w:tbl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BD710D" w:rsidRDefault="00BD710D" w:rsidP="00E1722B">
      <w:pPr>
        <w:jc w:val="right"/>
        <w:rPr>
          <w:color w:val="000000"/>
          <w:sz w:val="22"/>
          <w:szCs w:val="22"/>
        </w:rPr>
      </w:pPr>
    </w:p>
    <w:p w:rsidR="00BD710D" w:rsidRDefault="00BD710D" w:rsidP="00E1722B">
      <w:pPr>
        <w:jc w:val="right"/>
        <w:rPr>
          <w:color w:val="000000"/>
          <w:sz w:val="22"/>
          <w:szCs w:val="22"/>
        </w:rPr>
      </w:pPr>
    </w:p>
    <w:p w:rsidR="00BD710D" w:rsidRDefault="00BD710D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4B45C9">
      <w:pPr>
        <w:rPr>
          <w:color w:val="000000"/>
          <w:sz w:val="22"/>
          <w:szCs w:val="22"/>
        </w:rPr>
      </w:pPr>
    </w:p>
    <w:p w:rsidR="00321E1E" w:rsidRDefault="00321E1E" w:rsidP="004F655C"/>
    <w:sectPr w:rsidR="00321E1E" w:rsidSect="00C42B3E">
      <w:pgSz w:w="16838" w:h="11906" w:orient="landscape"/>
      <w:pgMar w:top="709" w:right="56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5C9" w:rsidRDefault="004B45C9" w:rsidP="00285DE7">
      <w:r>
        <w:separator/>
      </w:r>
    </w:p>
  </w:endnote>
  <w:endnote w:type="continuationSeparator" w:id="0">
    <w:p w:rsidR="004B45C9" w:rsidRDefault="004B45C9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5C9" w:rsidRDefault="004B45C9" w:rsidP="00285DE7">
      <w:r>
        <w:separator/>
      </w:r>
    </w:p>
  </w:footnote>
  <w:footnote w:type="continuationSeparator" w:id="0">
    <w:p w:rsidR="004B45C9" w:rsidRDefault="004B45C9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5C9" w:rsidRPr="00A708CB" w:rsidRDefault="004B45C9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6A53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70D23"/>
    <w:rsid w:val="00180A8B"/>
    <w:rsid w:val="00184712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B3B8E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45C9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32FF7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5EE0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494A"/>
    <w:rsid w:val="00717EA0"/>
    <w:rsid w:val="0072104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3773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54EF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50AD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10D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2B3E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36C0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9CA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339B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0B0C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EB4EE"/>
  <w15:docId w15:val="{BE182C99-DEAB-4F96-895E-6A09A30C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899C7-33E7-4F59-A04D-9C7C91178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10</Pages>
  <Words>2431</Words>
  <Characters>13857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Захарова</cp:lastModifiedBy>
  <cp:revision>5</cp:revision>
  <cp:lastPrinted>2024-02-28T00:47:00Z</cp:lastPrinted>
  <dcterms:created xsi:type="dcterms:W3CDTF">2024-02-27T06:37:00Z</dcterms:created>
  <dcterms:modified xsi:type="dcterms:W3CDTF">2024-02-28T02:36:00Z</dcterms:modified>
</cp:coreProperties>
</file>