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526"/>
        <w:tblW w:w="95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"/>
        <w:gridCol w:w="4111"/>
        <w:gridCol w:w="1276"/>
        <w:gridCol w:w="4111"/>
      </w:tblGrid>
      <w:tr w:rsidR="00A0122B" w:rsidRPr="00330AA4" w:rsidTr="00A0122B">
        <w:trPr>
          <w:gridBefore w:val="1"/>
          <w:wBefore w:w="70" w:type="dxa"/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0122B" w:rsidRPr="00330AA4" w:rsidRDefault="00A0122B" w:rsidP="00A0122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A0122B" w:rsidRPr="00330AA4" w:rsidRDefault="00A0122B" w:rsidP="00A0122B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0122B" w:rsidRPr="00330AA4" w:rsidRDefault="00A0122B" w:rsidP="00A0122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24BFA7" wp14:editId="18D93499">
                  <wp:extent cx="685800" cy="790575"/>
                  <wp:effectExtent l="0" t="0" r="0" b="9525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</w:p>
          <w:p w:rsidR="00A0122B" w:rsidRPr="00330AA4" w:rsidRDefault="00A0122B" w:rsidP="00A0122B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Саха θр</w:t>
            </w:r>
            <w:r w:rsidRPr="00330AA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</w:p>
          <w:p w:rsidR="00A0122B" w:rsidRPr="00330AA4" w:rsidRDefault="00A0122B" w:rsidP="00A0122B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A0122B" w:rsidRPr="00330AA4" w:rsidRDefault="00A0122B" w:rsidP="00A0122B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 уокуругун Уокуруктаађы  Дьа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A0122B" w:rsidRPr="00612596" w:rsidTr="00A0122B">
        <w:tblPrEx>
          <w:tblLook w:val="04A0" w:firstRow="1" w:lastRow="0" w:firstColumn="1" w:lastColumn="0" w:noHBand="0" w:noVBand="1"/>
        </w:tblPrEx>
        <w:trPr>
          <w:trHeight w:val="500"/>
        </w:trPr>
        <w:tc>
          <w:tcPr>
            <w:tcW w:w="95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0122B" w:rsidRPr="00612596" w:rsidRDefault="00A0122B" w:rsidP="00A01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A0122B" w:rsidRPr="00612596" w:rsidRDefault="00A0122B" w:rsidP="00800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«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800F9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» </w:t>
            </w:r>
            <w:r w:rsidR="00800F9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ноября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2025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г. №  </w:t>
            </w:r>
            <w:r w:rsidR="00800F9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98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-Г</w:t>
            </w:r>
          </w:p>
        </w:tc>
      </w:tr>
    </w:tbl>
    <w:p w:rsidR="00A0122B" w:rsidRDefault="00A0122B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3495" w:rsidRPr="00573F1F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Муниципальную программу</w:t>
      </w:r>
    </w:p>
    <w:p w:rsidR="00D13495" w:rsidRPr="00573F1F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Профилактика правонарушений и комплексная безопасность </w:t>
      </w:r>
    </w:p>
    <w:p w:rsidR="00D13495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родского округа «Жатай» на 2025-2029</w:t>
      </w: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D13495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3495" w:rsidRPr="004A1051" w:rsidRDefault="00A0122B" w:rsidP="00D134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22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№2 Решения Окружного Совета депутатов ГО «Жатай» №12-1 от 12 ноября 2025г. «О внесении изменений и дополнений в Решение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</w:t>
      </w:r>
      <w:r w:rsidR="00D13495" w:rsidRPr="00A0122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13495" w:rsidRDefault="00D13495" w:rsidP="00D13495">
      <w:pPr>
        <w:widowControl w:val="0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Внести изменения в Муниципальную программу «Профилактика правонарушений и комплексная безопасность Городского округа «Жатай» на 202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5-2029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годы», утвержденную постановлением Окружной Администрации ГО «Жатай» №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69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-Г от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14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октября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г.:</w:t>
      </w:r>
    </w:p>
    <w:p w:rsidR="00D13495" w:rsidRPr="0041625A" w:rsidRDefault="00D13495" w:rsidP="00D13495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п.9 «</w:t>
      </w:r>
      <w:r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и источники финансирования, в том числе по годам реализации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» </w:t>
      </w:r>
      <w:r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паспорта муниципальной программы «Профилактика правонарушений и комплексная безопасность в ГО «Жатай» на 2025-2029 годы»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в следующей редакции: </w:t>
      </w:r>
      <w:bookmarkStart w:id="0" w:name="_GoBack"/>
      <w:bookmarkEnd w:id="0"/>
    </w:p>
    <w:p w:rsidR="00D13495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 финансового обеспечения в целом на реализацию программы 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51</w:t>
      </w:r>
      <w:r w:rsidR="00D32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937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,7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тыс. рублей, в том числе по годам: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2025 год 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D32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634,7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2026 год -10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384,0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2027 год -10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959,0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2028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480,0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2029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480,0  тыс. рублей;                                                                                                </w:t>
      </w:r>
    </w:p>
    <w:p w:rsidR="00D13495" w:rsidRPr="00285FD9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а) за счет средств местного бюджета ГО «Жатай»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51</w:t>
      </w:r>
      <w:r w:rsidR="00D32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937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,7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том числе по годам: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2025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11</w:t>
      </w:r>
      <w:r w:rsidR="00D32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634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,7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2026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384,0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2027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959,0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2028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480,0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2029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480,0 тыс. рублей;     </w:t>
      </w:r>
    </w:p>
    <w:p w:rsidR="00D13495" w:rsidRPr="0041625A" w:rsidRDefault="00D13495" w:rsidP="00D13495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за счет средств Государственного бюджета Республики Саха (Якутия) - 0,0 тыс. рублей.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за счет средств Федерального бюджета 0,0 тыс. рублей.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»;</w:t>
      </w:r>
    </w:p>
    <w:p w:rsidR="00D13495" w:rsidRPr="00D8415D" w:rsidRDefault="00D13495" w:rsidP="00D13495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Приложение №1 к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муниципальной </w:t>
      </w:r>
      <w:r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программе</w:t>
      </w:r>
      <w:r w:rsidRPr="00D8415D">
        <w:t xml:space="preserve"> </w:t>
      </w:r>
      <w:r>
        <w:t>«</w:t>
      </w:r>
      <w:r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План мероприятий по реализации Муниципальной программы «Профилактика правонарушений и комплексная безопасность в ГО «Жатай» на 2025-2029 годы»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согласно приложению 1 к настоящему постановлению;</w:t>
      </w:r>
    </w:p>
    <w:p w:rsidR="00D13495" w:rsidRDefault="00D13495" w:rsidP="00D134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 </w:t>
      </w:r>
      <w:r w:rsidRPr="00D8415D">
        <w:rPr>
          <w:rFonts w:ascii="Times New Roman" w:hAnsi="Times New Roman" w:cs="Times New Roman"/>
          <w:sz w:val="24"/>
          <w:szCs w:val="24"/>
        </w:rPr>
        <w:t xml:space="preserve">Приложение №2 к муниципальной программе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D8415D">
        <w:rPr>
          <w:rFonts w:ascii="Times New Roman" w:hAnsi="Times New Roman" w:cs="Times New Roman"/>
          <w:sz w:val="24"/>
          <w:szCs w:val="24"/>
        </w:rPr>
        <w:t>Ресурсное (финансовое) обеспечение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15D">
        <w:rPr>
          <w:rFonts w:ascii="Times New Roman" w:hAnsi="Times New Roman" w:cs="Times New Roman"/>
          <w:sz w:val="24"/>
          <w:szCs w:val="24"/>
        </w:rPr>
        <w:t>реализации муниципальной программы «Профилактика правонарушений и комплексная безопасность в ГО «Жатай» на 2025-2029 годы»</w:t>
      </w:r>
      <w:r w:rsidRPr="00251371">
        <w:t xml:space="preserve"> </w:t>
      </w:r>
      <w:r>
        <w:rPr>
          <w:rFonts w:ascii="Times New Roman" w:hAnsi="Times New Roman" w:cs="Times New Roman"/>
          <w:sz w:val="24"/>
          <w:szCs w:val="24"/>
        </w:rPr>
        <w:t>изложить согласно приложению 2</w:t>
      </w:r>
      <w:r w:rsidR="00D32DDD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D13495" w:rsidRDefault="00D13495" w:rsidP="00D134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Настоящее постановление вступает в силу со дня официального опубликования.</w:t>
      </w:r>
    </w:p>
    <w:p w:rsidR="00D13495" w:rsidRPr="009961A8" w:rsidRDefault="00D13495" w:rsidP="00D134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1D4">
        <w:rPr>
          <w:rFonts w:ascii="Calibri" w:eastAsia="Times New Roman" w:hAnsi="Calibri" w:cs="Times New Roman"/>
          <w:snapToGrid w:val="0"/>
          <w:color w:val="000000"/>
          <w:sz w:val="24"/>
          <w:szCs w:val="24"/>
          <w:lang w:eastAsia="ru-RU"/>
        </w:rPr>
        <w:t>3</w:t>
      </w:r>
      <w:r w:rsidRPr="004B71D4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Контроль исполнения настоящего постановления 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возложить на Морозову Алену Анатольевну, заместителя Главы по социальным вопросам и внутренней политике.</w:t>
      </w:r>
    </w:p>
    <w:p w:rsidR="00D13495" w:rsidRDefault="002C0E09">
      <w:r>
        <w:t xml:space="preserve"> </w:t>
      </w:r>
    </w:p>
    <w:p w:rsidR="00D13495" w:rsidRDefault="00A012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 Главы</w:t>
      </w:r>
      <w:r w:rsidR="00D13495" w:rsidRPr="00D1349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="00800F97">
        <w:rPr>
          <w:rFonts w:ascii="Times New Roman" w:hAnsi="Times New Roman" w:cs="Times New Roman"/>
          <w:sz w:val="24"/>
          <w:szCs w:val="24"/>
        </w:rPr>
        <w:t>А.А.Морозова</w:t>
      </w:r>
    </w:p>
    <w:p w:rsidR="00587F43" w:rsidRDefault="00587F43">
      <w:pPr>
        <w:rPr>
          <w:rFonts w:ascii="Times New Roman" w:hAnsi="Times New Roman" w:cs="Times New Roman"/>
          <w:sz w:val="24"/>
          <w:szCs w:val="24"/>
        </w:rPr>
        <w:sectPr w:rsidR="00587F4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2"/>
        <w:gridCol w:w="2079"/>
        <w:gridCol w:w="1237"/>
        <w:gridCol w:w="1342"/>
        <w:gridCol w:w="873"/>
        <w:gridCol w:w="1038"/>
        <w:gridCol w:w="1497"/>
        <w:gridCol w:w="1794"/>
        <w:gridCol w:w="1969"/>
        <w:gridCol w:w="1082"/>
        <w:gridCol w:w="977"/>
      </w:tblGrid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  <w:gridSpan w:val="3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Приложение 1 к постановлению 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75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6" w:type="dxa"/>
            <w:gridSpan w:val="2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от27.11.2025 № 98-Г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gridSpan w:val="2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Приложение № 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69" w:type="dxa"/>
            <w:gridSpan w:val="8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 муниципальной программе, утвержденной постановлением Главы Окружной Администрации ГО "Жатай"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14.10.2024г №_69-Г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gridSpan w:val="2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1" w:type="dxa"/>
            <w:gridSpan w:val="8"/>
            <w:vMerge w:val="restart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 мероприятий по реализации Муниципальной программы "Профилактика правонарушений и комплексная безопасность в ГО "Жатай" на 2025-2029 годы"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1" w:type="dxa"/>
            <w:gridSpan w:val="8"/>
            <w:vMerge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vMerge w:val="restart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75" w:type="dxa"/>
            <w:vMerge w:val="restart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1434" w:type="dxa"/>
            <w:vMerge w:val="restart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4827" w:type="dxa"/>
            <w:gridSpan w:val="4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Источник финансового обеспечения, </w:t>
            </w: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тыс. руб.</w:t>
            </w:r>
          </w:p>
        </w:tc>
        <w:tc>
          <w:tcPr>
            <w:tcW w:w="1892" w:type="dxa"/>
            <w:vMerge w:val="restart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соисполнитель</w:t>
            </w:r>
          </w:p>
        </w:tc>
        <w:tc>
          <w:tcPr>
            <w:tcW w:w="3650" w:type="dxa"/>
            <w:gridSpan w:val="3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325B63" w:rsidRPr="00325B63" w:rsidTr="00800F97">
        <w:trPr>
          <w:trHeight w:val="780"/>
        </w:trPr>
        <w:tc>
          <w:tcPr>
            <w:tcW w:w="782" w:type="dxa"/>
            <w:vMerge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vMerge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  <w:vMerge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Бюджет РС(Я)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Бюджет                             ГО "Жатай"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892" w:type="dxa"/>
            <w:vMerge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325B63" w:rsidRPr="00325B63" w:rsidTr="00800F97">
        <w:trPr>
          <w:trHeight w:val="36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25B63" w:rsidRPr="00325B63" w:rsidTr="00800F97">
        <w:trPr>
          <w:trHeight w:val="705"/>
        </w:trPr>
        <w:tc>
          <w:tcPr>
            <w:tcW w:w="10910" w:type="dxa"/>
            <w:gridSpan w:val="8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Муниципальная программа "Профилактика правонарушений и комплексная безопасность в ГО "Жаттай" на 2025-2029 годы" (всего), в том числе: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256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 "Содействие в проведении единой государственной политики в сфере профилактики правонарушений и противодействия преступности, обеспечения безопасности населения на территории ГО "Жатай"" (всего),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51937,7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51937,7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Окружная Администрация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11634,7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11634,7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10384,0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10384,0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10959,0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10959,0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11480,0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11480,0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7480,0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7480,0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135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1.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№1 "Обеспечение личной и общественной безопасности граждан на территории ГО Жатай" (всего),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23138,0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23138,0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Окружная Администрация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4703,0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4703,0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5590,0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5590,0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5615,0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5615,0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5615,0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5615,0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1615,0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1615,0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205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N. 1.1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№1.1  "Содействие в реализации охраны общественного порядка и обеспечения общественной безопасности (всего), в том числе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Снижение числа правонарушений, зарегистрированных в ГО "Жатай"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33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N. 1.2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№1.2 "Профилактика потребления и незаконного оборота накотических средств, ПАВ, и их прекурсоров" 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380,0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380,0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социальной и семейной политики окружной Администрации ГО "Жатай"; Отдел полиции МУ МВД "Якутское", антинаркотическая комиссия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Доля подростков и молодежи в возрасте от 15 до 30 лет, вовлеченных в профилактические мероприятия, по отношению к общей численности указанной категории лиц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25B63" w:rsidRPr="00325B63" w:rsidTr="00800F97">
        <w:trPr>
          <w:trHeight w:val="307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1.3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№1.3""Профилактика рецидивной преступности"" (всего),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135,0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135,0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политики, отдел социальной и семейной политики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Уровень совершения повторных преступлений лицами, освобожденными из мест лишения свободы, а также осужденными без изоляции от общества, состоящими на учете уголовно-исполнительной инспекции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2,05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2,15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2,12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2,09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2,07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2,05</w:t>
            </w:r>
          </w:p>
        </w:tc>
      </w:tr>
      <w:tr w:rsidR="00325B63" w:rsidRPr="00325B63" w:rsidTr="00800F97">
        <w:trPr>
          <w:trHeight w:val="306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1.4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№1.4 "Предупреждение правонарушений, совершаемых в состоянии алкогольного опьянения" (всего),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Отел культуры, спорта и молодежной политики, отдел социальной и семейной политики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 xml:space="preserve">Охват населения мероприятиями в области здорового образа жизни и о вреде алкоголя 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325B63" w:rsidRPr="00325B63" w:rsidTr="00800F97">
        <w:trPr>
          <w:trHeight w:val="408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1.5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№1.5 "Мероприятия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город"" 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5972,6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5972,6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Охват территории Го "Жатай" качественным видеонаблюдением АПК «Безопасный город»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772,6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772,6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325B63" w:rsidRPr="00325B63" w:rsidTr="00800F97">
        <w:trPr>
          <w:trHeight w:val="205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1.6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№1.6 Установка "Муниципальная система оповещения населения городского округа Жатай Республики Саха (Якутия)" 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15930,4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15930,4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Охват населения оповещением при ЧС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3930,4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3930,4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8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noWrap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25B63" w:rsidRPr="00325B63" w:rsidTr="00800F97">
        <w:trPr>
          <w:trHeight w:val="307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N. 2.</w:t>
            </w:r>
          </w:p>
        </w:tc>
        <w:tc>
          <w:tcPr>
            <w:tcW w:w="197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№2 "Профилактика правонарушений в сфере дорожного движения " (всего),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421,0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421,0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отдел по социальной и семейной политике, Отдел развития инфраструктуры и ЖКХ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231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N. 2.1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№2.1  "Осуществление мероприятий по предупреждению детского дорожно-транспортного </w:t>
            </w: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травматизма" 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341,0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341,0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отдел по социальной и семейной политике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Количество профилактических мероприятий по предупреждению детско-дорожного травматизма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5B63" w:rsidRPr="00325B63" w:rsidTr="00800F97">
        <w:trPr>
          <w:trHeight w:val="2243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N.2.2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№2.2 "Осуществление профилактических мероприятий по предупреждению  дорожно-транспортных происшествий" 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Количество погибших в дорожно-транспортных происшествий на территории ГО "Жатай"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229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N.3.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№3 "Профилактика безнадзорности и подростковой преступности" (всего),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социальной и семейной политике, отдел образования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256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3.1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№3.1  "Развитие системы ранней профилактики безнадзорности, асоциального и противоправного поведения несовершеннолетних" 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380,0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380,0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социальной и семейной политике, отдел образования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Доля несовершеннолетних участников преступлений от численности детского населения в возрасте от 14 до 17 лет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325B63" w:rsidRPr="00325B63" w:rsidTr="00800F97">
        <w:trPr>
          <w:trHeight w:val="256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4.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Задача №4""Профилактика терроризма и экстремистской деятельности, в том числе незаконной миграции"" </w:t>
            </w:r>
            <w:r w:rsidRPr="00325B6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(всего),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12356,6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12356,6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инфраструктуры и ЖКХ, отдел по социальной и семейной политике Окружной </w:t>
            </w: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3186,6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3186,6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2035,0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2035,0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2045,0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2045,0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2545,0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2545,0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2545,0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2545,0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280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N. 4.1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№ 4.1 "Проведение мероприятий по защите от террористических посягательств объектов социальной сферы (образование, культура) и мест массового </w:t>
            </w: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пребывания людей " 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12186,6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12186,6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фактов нарушения террористической защищенности социальных объектов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3186,6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3186,6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229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N.4.2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№4.2 "Организация и проведение информационно-пропагандистских мероприятий по профилактике терроризма и экстремизма"  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Количество информационно-пропагандистских мероприятий по профилактике терроризма и экстремизма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5B63" w:rsidRPr="00325B63" w:rsidTr="00800F97">
        <w:trPr>
          <w:trHeight w:val="18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N. 4.3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№4.3"Мероприятия по социально-культурной адаптации и интеграции иностранных граждан  ",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115,0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115,0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мероприятий, направленных на социальную и культурную адаптацию и интеграцию иностранных граждан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25B63" w:rsidRPr="00325B63" w:rsidTr="00800F97">
        <w:trPr>
          <w:trHeight w:val="162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N. 5.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№5"Профилактика коррупции, устранение причин и условий их возникновения"" (всего),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86,7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86,7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организационно-правовой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256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N. 5.1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№5.1 "Содействие формированию антикоррупционного общественного сознания, нетерпимости к проявлениям коррупции  ",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86,7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86,7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организационно-правовой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Охват просветительскими мероприятиями, направленными на создание в обществе атмосферы нетерпимости к коррупционным проявлениям на 10 тыс.населения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231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6.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 6 ""Охрана психологического здоровья населения"" (всего),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политики, отдел по социальной и семейной политики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231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6.1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6.1 "Проведение мероприятий, направленных на охрану психологического здоровья населения ",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политики, отдел по социальной и семейной политики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Охват населения мероприятиями, направленных на охрану психологического здоровья на 10 тыс.населения ГО "Жатай"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154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7.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 7"Обеспечение пожарной безопасности " (всего),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14972,1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14972,1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3652,1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3652,1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2450,0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2450,0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2950,0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2950,0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2960,0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2960,0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2960,0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2960,0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154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N. 7.1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7.1 "Противопожарные мероприятия в образовательных учреждениях ",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11027,4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11027,4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образования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Количество  образовательных учреждений, в которых выявлено нарушения надзорными органами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3527,4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3527,4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154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N. 7.2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№ 7.2"Противопожарные мероприятия в  учреждениях </w:t>
            </w: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 ",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3278,3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3278,3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учреждений, в которых выявлены  нарушения надзорными органами в </w:t>
            </w: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учреждениях культуры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154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N. 7.3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7.3"Противопожарные мероприятия в  Окружной Администрации ГО "Жатай" ",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160,0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160,0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Количество  нарушений, выявленных надзорными органами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2603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N. 7.4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7.4"Противопожарные мероприятия в  жилом секторе" ",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366,4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366,4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"Жатай", отдел по социальной и семейной политике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Снижение количества пожаров в жилом секторе, зарегистрированных на территории ГО "Жатай"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46,4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46,4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7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7.5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7.5"Организация и проведение информационных мероприятий по по противопожарной безопасности среди населения",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140,0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140,0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инфраструктуры и ЖКХ Окружной Администрации ГО "Жатай", Отдел по социальной и семейной политике, отдел образования, 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Охват населения информационными мероприятиями по противопожарной безопасности на 10 тыс.населения ГО "Жатай"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154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8.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 8 "Обеспечение  безопасности на водных объектах" (всего),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463,3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463,3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50,3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50,3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5B63" w:rsidRPr="00325B63" w:rsidTr="00800F97">
        <w:trPr>
          <w:trHeight w:val="256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N. 8.1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8.1 "Выставление в необорудованных местах массового отдыха людей аншлагов и установка запрещающих знаков у водных объектов, где купание запрещено ",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Количество выставленных шлагбаумов и запрещающих знаков в необорудованных местах массового отдыха людей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25B63" w:rsidRPr="00325B63" w:rsidTr="00800F97">
        <w:trPr>
          <w:trHeight w:val="180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N. 8.2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8.2 "Выставление шлагбаумов, соответствующих знаков,запрещающих проезд автотранспорта на лед",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104,3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104,3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Количество выставленных шлагбаумов и соответствующих знаков , запрещающих проезд автотранспорта на лед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10,3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10,3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25B63" w:rsidRPr="00325B63" w:rsidTr="00800F97">
        <w:trPr>
          <w:trHeight w:val="1290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N. 8.3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8.3 "Проведение водолазных работ",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образования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количество водных объектов, на которых проведены водолазные работы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5B63" w:rsidRPr="00325B63" w:rsidTr="00800F97">
        <w:trPr>
          <w:trHeight w:val="2565"/>
        </w:trPr>
        <w:tc>
          <w:tcPr>
            <w:tcW w:w="782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N. 8.4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8.4 "Организация и проведение информационных мероприятий по вопросам безопасности на водных объектах среди населения"", в том числе: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Отдел по социальной и семейной политике, Окружной Администрации ГО "Жатай"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количество погибших на водных объекта среди населения, зарегистрированных  на территоии ГО "Жатай"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5B63" w:rsidRPr="00325B63" w:rsidTr="00800F97">
        <w:trPr>
          <w:trHeight w:val="300"/>
        </w:trPr>
        <w:tc>
          <w:tcPr>
            <w:tcW w:w="78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5" w:type="dxa"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434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8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8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7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425" w:type="dxa"/>
            <w:hideMark/>
          </w:tcPr>
          <w:p w:rsidR="00325B63" w:rsidRPr="00325B63" w:rsidRDefault="00325B63" w:rsidP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92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" w:type="dxa"/>
            <w:noWrap/>
            <w:hideMark/>
          </w:tcPr>
          <w:p w:rsidR="00325B63" w:rsidRPr="00325B63" w:rsidRDefault="00325B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587F43" w:rsidRDefault="00587F43">
      <w:pPr>
        <w:rPr>
          <w:rFonts w:ascii="Times New Roman" w:hAnsi="Times New Roman" w:cs="Times New Roman"/>
          <w:sz w:val="24"/>
          <w:szCs w:val="24"/>
        </w:rPr>
      </w:pPr>
    </w:p>
    <w:p w:rsidR="00325B63" w:rsidRDefault="00325B63">
      <w:pPr>
        <w:rPr>
          <w:rFonts w:ascii="Times New Roman" w:hAnsi="Times New Roman" w:cs="Times New Roman"/>
          <w:sz w:val="24"/>
          <w:szCs w:val="24"/>
        </w:rPr>
      </w:pPr>
    </w:p>
    <w:p w:rsidR="00325B63" w:rsidRDefault="00325B63">
      <w:pPr>
        <w:rPr>
          <w:rFonts w:ascii="Times New Roman" w:hAnsi="Times New Roman" w:cs="Times New Roman"/>
          <w:sz w:val="24"/>
          <w:szCs w:val="24"/>
        </w:rPr>
      </w:pPr>
    </w:p>
    <w:p w:rsidR="00325B63" w:rsidRDefault="00325B63">
      <w:pPr>
        <w:rPr>
          <w:rFonts w:ascii="Times New Roman" w:hAnsi="Times New Roman" w:cs="Times New Roman"/>
          <w:sz w:val="24"/>
          <w:szCs w:val="24"/>
        </w:rPr>
      </w:pPr>
    </w:p>
    <w:p w:rsidR="00325B63" w:rsidRDefault="00325B63">
      <w:pPr>
        <w:rPr>
          <w:rFonts w:ascii="Times New Roman" w:hAnsi="Times New Roman" w:cs="Times New Roman"/>
          <w:sz w:val="24"/>
          <w:szCs w:val="24"/>
        </w:rPr>
      </w:pPr>
    </w:p>
    <w:p w:rsidR="00325B63" w:rsidRDefault="00325B63">
      <w:pPr>
        <w:rPr>
          <w:rFonts w:ascii="Times New Roman" w:hAnsi="Times New Roman" w:cs="Times New Roman"/>
          <w:sz w:val="24"/>
          <w:szCs w:val="24"/>
        </w:rPr>
      </w:pPr>
    </w:p>
    <w:p w:rsidR="00325B63" w:rsidRDefault="00325B63" w:rsidP="00325B6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 к постановлению</w:t>
      </w:r>
    </w:p>
    <w:p w:rsidR="00325B63" w:rsidRDefault="00325B63" w:rsidP="00325B6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27.11.2025г № 98-Г</w:t>
      </w:r>
    </w:p>
    <w:p w:rsidR="00325B63" w:rsidRDefault="00325B63" w:rsidP="00325B63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4737" w:type="dxa"/>
        <w:tblLook w:val="04A0" w:firstRow="1" w:lastRow="0" w:firstColumn="1" w:lastColumn="0" w:noHBand="0" w:noVBand="1"/>
      </w:tblPr>
      <w:tblGrid>
        <w:gridCol w:w="2980"/>
        <w:gridCol w:w="2132"/>
        <w:gridCol w:w="1160"/>
        <w:gridCol w:w="1120"/>
        <w:gridCol w:w="1180"/>
        <w:gridCol w:w="980"/>
        <w:gridCol w:w="5185"/>
      </w:tblGrid>
      <w:tr w:rsidR="00325B63" w:rsidRPr="00325B63" w:rsidTr="00325B63">
        <w:trPr>
          <w:trHeight w:val="285"/>
        </w:trPr>
        <w:tc>
          <w:tcPr>
            <w:tcW w:w="2980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2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45" w:type="dxa"/>
            <w:gridSpan w:val="3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Приложение №2</w:t>
            </w:r>
          </w:p>
        </w:tc>
      </w:tr>
      <w:tr w:rsidR="00325B63" w:rsidRPr="00325B63" w:rsidTr="00325B63">
        <w:trPr>
          <w:trHeight w:val="630"/>
        </w:trPr>
        <w:tc>
          <w:tcPr>
            <w:tcW w:w="14737" w:type="dxa"/>
            <w:gridSpan w:val="7"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муниципальной программе, </w:t>
            </w: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утвержденной постановлением Главы Окружной Администрации ГО "Жатай" </w:t>
            </w:r>
          </w:p>
        </w:tc>
      </w:tr>
      <w:tr w:rsidR="00325B63" w:rsidRPr="00325B63" w:rsidTr="00325B63">
        <w:trPr>
          <w:trHeight w:val="300"/>
        </w:trPr>
        <w:tc>
          <w:tcPr>
            <w:tcW w:w="2980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2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14.10.</w:t>
            </w:r>
          </w:p>
        </w:tc>
        <w:tc>
          <w:tcPr>
            <w:tcW w:w="980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2024г</w:t>
            </w:r>
          </w:p>
        </w:tc>
        <w:tc>
          <w:tcPr>
            <w:tcW w:w="5185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№ 69-Г</w:t>
            </w:r>
          </w:p>
        </w:tc>
      </w:tr>
      <w:tr w:rsidR="00325B63" w:rsidRPr="00325B63" w:rsidTr="00325B63">
        <w:trPr>
          <w:trHeight w:val="300"/>
        </w:trPr>
        <w:tc>
          <w:tcPr>
            <w:tcW w:w="2980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2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5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63" w:rsidRPr="00325B63" w:rsidTr="00325B63">
        <w:trPr>
          <w:trHeight w:val="889"/>
        </w:trPr>
        <w:tc>
          <w:tcPr>
            <w:tcW w:w="14737" w:type="dxa"/>
            <w:gridSpan w:val="7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Ресурсное (финансовое) обеспечение</w:t>
            </w: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реализации муниципальной программы "Профилактика правонарушений и комплексная безопасность в ГО "Жатай" на 2025-2029 годы"</w:t>
            </w:r>
          </w:p>
        </w:tc>
      </w:tr>
      <w:tr w:rsidR="00325B63" w:rsidRPr="00325B63" w:rsidTr="00325B63">
        <w:trPr>
          <w:trHeight w:val="315"/>
        </w:trPr>
        <w:tc>
          <w:tcPr>
            <w:tcW w:w="298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32" w:type="dxa"/>
            <w:noWrap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noWrap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noWrap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noWrap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noWrap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5" w:type="dxa"/>
            <w:noWrap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63" w:rsidRPr="00325B63" w:rsidTr="00325B63">
        <w:trPr>
          <w:trHeight w:val="315"/>
        </w:trPr>
        <w:tc>
          <w:tcPr>
            <w:tcW w:w="2980" w:type="dxa"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2" w:type="dxa"/>
            <w:noWrap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noWrap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noWrap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noWrap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noWrap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5" w:type="dxa"/>
            <w:noWrap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63" w:rsidRPr="00325B63" w:rsidTr="00325B63">
        <w:trPr>
          <w:trHeight w:val="300"/>
        </w:trPr>
        <w:tc>
          <w:tcPr>
            <w:tcW w:w="2980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2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5" w:type="dxa"/>
            <w:gridSpan w:val="2"/>
            <w:noWrap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325B63" w:rsidRPr="00325B63" w:rsidTr="00325B63">
        <w:trPr>
          <w:trHeight w:val="349"/>
        </w:trPr>
        <w:tc>
          <w:tcPr>
            <w:tcW w:w="2980" w:type="dxa"/>
            <w:vMerge w:val="restart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 программы  /источник финансового обеспечения</w:t>
            </w:r>
          </w:p>
        </w:tc>
        <w:tc>
          <w:tcPr>
            <w:tcW w:w="2132" w:type="dxa"/>
            <w:vMerge w:val="restart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9625" w:type="dxa"/>
            <w:gridSpan w:val="5"/>
            <w:noWrap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Объемы бюджетных ассигнований на:</w:t>
            </w:r>
          </w:p>
        </w:tc>
      </w:tr>
      <w:tr w:rsidR="00325B63" w:rsidRPr="00325B63" w:rsidTr="00325B63">
        <w:trPr>
          <w:trHeight w:val="889"/>
        </w:trPr>
        <w:tc>
          <w:tcPr>
            <w:tcW w:w="2980" w:type="dxa"/>
            <w:vMerge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32" w:type="dxa"/>
            <w:vMerge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6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2025 год </w:t>
            </w:r>
          </w:p>
        </w:tc>
        <w:tc>
          <w:tcPr>
            <w:tcW w:w="112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2026 год </w:t>
            </w:r>
          </w:p>
        </w:tc>
        <w:tc>
          <w:tcPr>
            <w:tcW w:w="118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2027 год </w:t>
            </w:r>
          </w:p>
        </w:tc>
        <w:tc>
          <w:tcPr>
            <w:tcW w:w="98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2028 год </w:t>
            </w:r>
          </w:p>
        </w:tc>
        <w:tc>
          <w:tcPr>
            <w:tcW w:w="5185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2029 год </w:t>
            </w:r>
          </w:p>
        </w:tc>
      </w:tr>
      <w:tr w:rsidR="00325B63" w:rsidRPr="00325B63" w:rsidTr="00325B63">
        <w:trPr>
          <w:trHeight w:val="2565"/>
        </w:trPr>
        <w:tc>
          <w:tcPr>
            <w:tcW w:w="298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Муниципальная программа "Профилактика правонарушений и комплексная безопасность в ГО "Жатай" на 2025-2029 годы" (всего), в том числе:</w:t>
            </w:r>
          </w:p>
        </w:tc>
        <w:tc>
          <w:tcPr>
            <w:tcW w:w="2132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51 937,7</w:t>
            </w:r>
          </w:p>
        </w:tc>
        <w:tc>
          <w:tcPr>
            <w:tcW w:w="116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11 634,7</w:t>
            </w:r>
          </w:p>
        </w:tc>
        <w:tc>
          <w:tcPr>
            <w:tcW w:w="112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10 384,0</w:t>
            </w:r>
          </w:p>
        </w:tc>
        <w:tc>
          <w:tcPr>
            <w:tcW w:w="118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10 959,0</w:t>
            </w:r>
          </w:p>
        </w:tc>
        <w:tc>
          <w:tcPr>
            <w:tcW w:w="98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11 480,0</w:t>
            </w:r>
          </w:p>
        </w:tc>
        <w:tc>
          <w:tcPr>
            <w:tcW w:w="5185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7 480,0</w:t>
            </w:r>
          </w:p>
        </w:tc>
      </w:tr>
      <w:tr w:rsidR="00325B63" w:rsidRPr="00325B63" w:rsidTr="00325B63">
        <w:trPr>
          <w:trHeight w:val="409"/>
        </w:trPr>
        <w:tc>
          <w:tcPr>
            <w:tcW w:w="2980" w:type="dxa"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132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6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2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8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8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5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25B63" w:rsidRPr="00325B63" w:rsidTr="00325B63">
        <w:trPr>
          <w:trHeight w:val="649"/>
        </w:trPr>
        <w:tc>
          <w:tcPr>
            <w:tcW w:w="2980" w:type="dxa"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Государственный бюджет РС(Я)</w:t>
            </w:r>
          </w:p>
        </w:tc>
        <w:tc>
          <w:tcPr>
            <w:tcW w:w="2132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6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2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8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8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5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25B63" w:rsidRPr="00325B63" w:rsidTr="00325B63">
        <w:trPr>
          <w:trHeight w:val="675"/>
        </w:trPr>
        <w:tc>
          <w:tcPr>
            <w:tcW w:w="2980" w:type="dxa"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Местный бюджет ГО "Жатай"</w:t>
            </w:r>
          </w:p>
        </w:tc>
        <w:tc>
          <w:tcPr>
            <w:tcW w:w="2132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51 937,7</w:t>
            </w:r>
          </w:p>
        </w:tc>
        <w:tc>
          <w:tcPr>
            <w:tcW w:w="116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11 634,7</w:t>
            </w:r>
          </w:p>
        </w:tc>
        <w:tc>
          <w:tcPr>
            <w:tcW w:w="112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10 384,0</w:t>
            </w:r>
          </w:p>
        </w:tc>
        <w:tc>
          <w:tcPr>
            <w:tcW w:w="118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10 959,0</w:t>
            </w:r>
          </w:p>
        </w:tc>
        <w:tc>
          <w:tcPr>
            <w:tcW w:w="98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11 480,0</w:t>
            </w:r>
          </w:p>
        </w:tc>
        <w:tc>
          <w:tcPr>
            <w:tcW w:w="5185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7 480,0</w:t>
            </w:r>
          </w:p>
        </w:tc>
      </w:tr>
      <w:tr w:rsidR="00325B63" w:rsidRPr="00325B63" w:rsidTr="00325B63">
        <w:trPr>
          <w:trHeight w:val="649"/>
        </w:trPr>
        <w:tc>
          <w:tcPr>
            <w:tcW w:w="2980" w:type="dxa"/>
            <w:hideMark/>
          </w:tcPr>
          <w:p w:rsidR="00325B63" w:rsidRPr="00325B63" w:rsidRDefault="00325B63" w:rsidP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2132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6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2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8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80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185" w:type="dxa"/>
            <w:hideMark/>
          </w:tcPr>
          <w:p w:rsidR="00325B63" w:rsidRPr="00325B63" w:rsidRDefault="00325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B6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587F43" w:rsidRPr="00587F43" w:rsidRDefault="00587F43" w:rsidP="00325B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7F43" w:rsidRDefault="00587F43" w:rsidP="00587F43">
      <w:pPr>
        <w:rPr>
          <w:rFonts w:ascii="Times New Roman" w:hAnsi="Times New Roman" w:cs="Times New Roman"/>
          <w:sz w:val="24"/>
          <w:szCs w:val="24"/>
        </w:rPr>
      </w:pPr>
    </w:p>
    <w:p w:rsidR="00587F43" w:rsidRDefault="00587F43" w:rsidP="00587F43">
      <w:pPr>
        <w:tabs>
          <w:tab w:val="left" w:pos="73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25B63" w:rsidRPr="00587F43" w:rsidRDefault="00325B63" w:rsidP="00587F43">
      <w:pPr>
        <w:tabs>
          <w:tab w:val="left" w:pos="7335"/>
        </w:tabs>
        <w:rPr>
          <w:rFonts w:ascii="Times New Roman" w:hAnsi="Times New Roman" w:cs="Times New Roman"/>
          <w:sz w:val="24"/>
          <w:szCs w:val="24"/>
        </w:rPr>
      </w:pPr>
    </w:p>
    <w:sectPr w:rsidR="00325B63" w:rsidRPr="00587F43" w:rsidSect="00325B63">
      <w:pgSz w:w="16838" w:h="11906" w:orient="landscape"/>
      <w:pgMar w:top="1702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B97" w:rsidRDefault="00080B97" w:rsidP="00325B63">
      <w:pPr>
        <w:spacing w:after="0" w:line="240" w:lineRule="auto"/>
      </w:pPr>
      <w:r>
        <w:separator/>
      </w:r>
    </w:p>
  </w:endnote>
  <w:endnote w:type="continuationSeparator" w:id="0">
    <w:p w:rsidR="00080B97" w:rsidRDefault="00080B97" w:rsidP="00325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B97" w:rsidRDefault="00080B97" w:rsidP="00325B63">
      <w:pPr>
        <w:spacing w:after="0" w:line="240" w:lineRule="auto"/>
      </w:pPr>
      <w:r>
        <w:separator/>
      </w:r>
    </w:p>
  </w:footnote>
  <w:footnote w:type="continuationSeparator" w:id="0">
    <w:p w:rsidR="00080B97" w:rsidRDefault="00080B97" w:rsidP="00325B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77DAC"/>
    <w:multiLevelType w:val="multilevel"/>
    <w:tmpl w:val="D864F21A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091"/>
    <w:rsid w:val="00080B97"/>
    <w:rsid w:val="002121BC"/>
    <w:rsid w:val="002C0E09"/>
    <w:rsid w:val="00325B63"/>
    <w:rsid w:val="00587F43"/>
    <w:rsid w:val="00800F97"/>
    <w:rsid w:val="009A2091"/>
    <w:rsid w:val="00A0122B"/>
    <w:rsid w:val="00C646CA"/>
    <w:rsid w:val="00D13495"/>
    <w:rsid w:val="00D3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08A6C"/>
  <w15:chartTrackingRefBased/>
  <w15:docId w15:val="{479A1FFA-BB9C-4CD7-B0FC-BADEEC3AE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49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5B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25B63"/>
    <w:rPr>
      <w:color w:val="800080"/>
      <w:u w:val="single"/>
    </w:rPr>
  </w:style>
  <w:style w:type="paragraph" w:customStyle="1" w:styleId="msonormal0">
    <w:name w:val="msonormal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5">
    <w:name w:val="xl65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6">
    <w:name w:val="xl76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77">
    <w:name w:val="xl77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325B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84">
    <w:name w:val="xl84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325B6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90">
    <w:name w:val="xl90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91">
    <w:name w:val="xl91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92">
    <w:name w:val="xl92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ru-RU"/>
    </w:rPr>
  </w:style>
  <w:style w:type="paragraph" w:customStyle="1" w:styleId="xl93">
    <w:name w:val="xl93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B0F0"/>
      <w:sz w:val="24"/>
      <w:szCs w:val="24"/>
      <w:lang w:eastAsia="ru-RU"/>
    </w:rPr>
  </w:style>
  <w:style w:type="paragraph" w:customStyle="1" w:styleId="xl94">
    <w:name w:val="xl94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B0F0"/>
      <w:sz w:val="20"/>
      <w:szCs w:val="20"/>
      <w:lang w:eastAsia="ru-RU"/>
    </w:rPr>
  </w:style>
  <w:style w:type="paragraph" w:customStyle="1" w:styleId="xl95">
    <w:name w:val="xl95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96">
    <w:name w:val="xl96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325B6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325B6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325B6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325B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325B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325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28</Pages>
  <Words>3634</Words>
  <Characters>20718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10</cp:revision>
  <dcterms:created xsi:type="dcterms:W3CDTF">2025-10-23T01:47:00Z</dcterms:created>
  <dcterms:modified xsi:type="dcterms:W3CDTF">2025-11-30T23:49:00Z</dcterms:modified>
</cp:coreProperties>
</file>