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EA174A" w:rsidRPr="00EA174A" w:rsidTr="00EA174A">
        <w:trPr>
          <w:cantSplit/>
          <w:trHeight w:val="1843"/>
          <w:jc w:val="center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A174A" w:rsidRPr="00EA174A" w:rsidRDefault="00EA174A" w:rsidP="00EA174A">
            <w:pPr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EA174A" w:rsidRPr="00EA174A" w:rsidRDefault="00EA174A" w:rsidP="00EA174A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EA174A" w:rsidRPr="00EA174A" w:rsidRDefault="00EA174A" w:rsidP="00EA174A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EA174A" w:rsidRPr="00EA174A" w:rsidRDefault="00EA174A" w:rsidP="00EA174A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33908830" wp14:editId="78385615">
                  <wp:extent cx="600075" cy="790575"/>
                  <wp:effectExtent l="0" t="0" r="9525" b="9525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A174A" w:rsidRPr="00EA174A" w:rsidRDefault="00EA174A" w:rsidP="00EA174A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θрθсп</w:t>
            </w: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EA174A" w:rsidRPr="00EA174A" w:rsidRDefault="00EA174A" w:rsidP="00EA174A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EA174A" w:rsidRPr="00EA174A" w:rsidRDefault="00EA174A" w:rsidP="00EA174A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</w:p>
          <w:p w:rsidR="00EA174A" w:rsidRPr="00EA174A" w:rsidRDefault="00EA174A" w:rsidP="00EA174A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EA174A" w:rsidRPr="00EA174A" w:rsidRDefault="00EA174A" w:rsidP="00EA174A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EA174A" w:rsidRPr="00EA174A" w:rsidRDefault="00EA174A" w:rsidP="00EA174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EA174A" w:rsidRPr="00EA174A" w:rsidTr="00EA174A">
        <w:trPr>
          <w:cantSplit/>
          <w:trHeight w:val="87"/>
          <w:jc w:val="center"/>
        </w:trPr>
        <w:tc>
          <w:tcPr>
            <w:tcW w:w="9498" w:type="dxa"/>
            <w:gridSpan w:val="3"/>
            <w:vAlign w:val="center"/>
            <w:hideMark/>
          </w:tcPr>
          <w:p w:rsidR="00EA174A" w:rsidRPr="00EA174A" w:rsidRDefault="00EA174A" w:rsidP="00EA174A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EA174A" w:rsidRPr="00EA174A" w:rsidRDefault="00EA174A" w:rsidP="00EA174A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п. Жатай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« 15»</w:t>
            </w:r>
            <w:r>
              <w:rPr>
                <w:rFonts w:ascii="Times New Roman" w:eastAsia="Times New Roman" w:hAnsi="Times New Roman" w:cs="Times New Roman"/>
                <w:snapToGrid w:val="0"/>
                <w:lang w:val="sah-RU" w:eastAsia="ru-RU"/>
              </w:rPr>
              <w:t xml:space="preserve"> декабря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</w:t>
            </w:r>
            <w:r w:rsidRPr="00EA174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2025 г. №_</w:t>
            </w:r>
            <w:r>
              <w:rPr>
                <w:rFonts w:ascii="Times New Roman" w:eastAsia="Times New Roman" w:hAnsi="Times New Roman" w:cs="Times New Roman"/>
                <w:snapToGrid w:val="0"/>
                <w:lang w:val="sah-RU" w:eastAsia="ru-RU"/>
              </w:rPr>
              <w:t>108-Г</w:t>
            </w:r>
            <w:r w:rsidRPr="00EA174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_______</w:t>
            </w:r>
            <w:r w:rsidRPr="00EA174A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 xml:space="preserve">   </w:t>
            </w:r>
            <w:r w:rsidRPr="00EA174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</w:t>
            </w:r>
          </w:p>
        </w:tc>
      </w:tr>
    </w:tbl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</w:t>
      </w:r>
    </w:p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Муниципальную программу</w:t>
      </w:r>
    </w:p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«Культура Городского округа</w:t>
      </w:r>
    </w:p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A1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«Жатай» на 2023-2027 годы»</w:t>
      </w:r>
    </w:p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A174A" w:rsidRPr="00EA174A" w:rsidRDefault="00EA174A" w:rsidP="00EA17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74A" w:rsidRPr="00EA174A" w:rsidRDefault="00EA174A" w:rsidP="00EA17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депутатов ГО «Жатай» №12-1 от 12 ноября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изменения в Муниципальную программу «Культура Городского округа «Жатай» на 2023-2027 годы», утвержденную постановлением Главы Окружной Администрации ГО «Жатай» №72-Г от 30 ноября 2022 г.: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1.1. В паспорте программы строку 9 графы 3 «Объем и источники финансирования программы» изложить в следующей редакции: 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на 2023-2027 годы составляет 222 914,40 тыс. рублей, в </w:t>
      </w:r>
      <w:proofErr w:type="spellStart"/>
      <w:r w:rsidRPr="00EA174A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A174A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A174A" w:rsidRPr="00EA174A" w:rsidRDefault="00EA174A" w:rsidP="00EA174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Бюджет ГО «Жатай» - 213 486,10 тыс. рублей, в </w:t>
      </w:r>
      <w:proofErr w:type="spellStart"/>
      <w:r w:rsidRPr="00EA174A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A174A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год– 36 933,20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год– 46 192,80</w:t>
      </w:r>
      <w:r w:rsidRPr="00EA1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год– 48 439,10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47 685,00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34 236,00 тыс. рублей.</w:t>
      </w:r>
    </w:p>
    <w:p w:rsidR="00EA174A" w:rsidRPr="00EA174A" w:rsidRDefault="00EA174A" w:rsidP="00EA174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Бюджет РС (Я) – 237,90 тыс. рублей, в </w:t>
      </w:r>
      <w:proofErr w:type="spellStart"/>
      <w:r w:rsidRPr="00EA174A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A174A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- 146,00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- 84,30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- 7,60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- 0,00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- 0,00 тыс. рублей.</w:t>
      </w:r>
    </w:p>
    <w:p w:rsidR="00EA174A" w:rsidRPr="00EA174A" w:rsidRDefault="00EA174A" w:rsidP="00EA174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Внебюджетные источники – 9 190,40 тыс. рублей, в </w:t>
      </w:r>
      <w:proofErr w:type="spellStart"/>
      <w:r w:rsidRPr="00EA174A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A174A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- 1 634,10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1 752,80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1 834,50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1 934,50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2 034,50</w:t>
      </w:r>
      <w:r w:rsidRPr="00EA174A">
        <w:rPr>
          <w:rFonts w:ascii="Times New Roman" w:eastAsia="Calibri" w:hAnsi="Times New Roman" w:cs="Times New Roman"/>
          <w:sz w:val="24"/>
          <w:szCs w:val="24"/>
        </w:rPr>
        <w:tab/>
        <w:t>тыс. рублей».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1.2. В паспорте подпрограммы №1 «Обеспечивающая подпрограмма» в строке 6 «Объем финансового обеспечения подпрограммы» абзацы один и три изложить в следующей редакции: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lastRenderedPageBreak/>
        <w:tab/>
        <w:t>- «Объем финансового обеспечения в целом на реализацию подпрограммы -                 17 666,30 тыс. рублей, в том числе по источникам и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2023 год  – 3 442,70 тыс. рублей; 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 – 4 150,60</w:t>
      </w:r>
      <w:r w:rsidRPr="00EA1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 – 4 238,00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 – 3 435,00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 – 2 400,00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–17 666,30 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EA1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4 238,00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3 435,00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1.3.  В пункте 4.1.5. «Ресурсное обеспечение Подпрограммы 1» абзацы один и три  изложить в следующей редакции: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- «Объем финансового обеспечения в целом на реализацию подпрограммы-17 666,30  тыс. рублей, в том числе по источникам и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EA1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4 238,00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3 435,00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2 400,00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 xml:space="preserve">За счет средств местного бюджета – 17 666,30 </w:t>
      </w:r>
      <w:r w:rsidRPr="00EA17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EA1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4 238,00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3 435,00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1.4. В паспорте подпрограммы №2 «Реализация потенциала культуры как духовно-нравственной основы развития личности и общества» строку 7 графы 3 «Объем финансового обеспечения подпрограммы»  изложить в следующей редакции: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- «Объем финансового обеспечения в целом на реализацию подпрограммы -                  144 764,60 тыс. рублей, в том числе по источникам и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2023 год – 24 545,20 тыс. рублей; 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30 180,60</w:t>
      </w:r>
      <w:r w:rsidRPr="00EA1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33 318,80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33 240,00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23 480,00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–135 764,60 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28 480,60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31 518,80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31 340,00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 – 9 000,00</w:t>
      </w:r>
      <w:r w:rsidRPr="00EA17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составят – 1 600,00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составят – 1 700,00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составят – 1 800,00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составят – 1 900,00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составят – 2 000,00 тыс. рублей».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1.5. Пункт 4.2.5. «Ресурсное обеспечение Подпрограммы 2» изложить в следующей редакции: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lastRenderedPageBreak/>
        <w:t>- «Объем финансового обеспечения в целом на реализацию подпрограммы- 144 764,60 тыс. рублей, в том числе по источникам и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2023 год  – 24 545,20 тыс. рублей; 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 – 30 180,60</w:t>
      </w:r>
      <w:r w:rsidRPr="00EA174A">
        <w:rPr>
          <w:rFonts w:ascii="Calibri" w:eastAsia="Calibri" w:hAnsi="Calibri" w:cs="Times New Roman"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 – 33 318,80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 – 33 240,00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 – 23 480,00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 135 764,60 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28 480,60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31 518,80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31 340,00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средств-9 000,00</w:t>
      </w:r>
      <w:r w:rsidRPr="00EA17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– 1 600,00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1 700,00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1 800,00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1 900,00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2 000,00 тыс. рублей».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1.6. В паспорте подпрограммы №3 «Сохранение культурного и исторического наследия, обеспечение доступа населения к культурным ценностям и информации» строку 7 графы 2 «Объем финансового обеспечения подпрограммы» изложить в следующей редакции: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«Объем финансового обеспечения в целом на реализацию подпрограммы- 60 483,50 тыс. рублей, в том числе по источникам и годам: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2023 год – 10 725,40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2024 год – 13 698,70</w:t>
      </w:r>
      <w:r w:rsidRPr="00EA174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2025 год – 12 724,40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2026 год – 12 944,50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2027 год – 10 390,50 тыс. рублей.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ab/>
        <w:t xml:space="preserve"> З</w:t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 средств государственного бюджета Республики Саха (Якутия) – 237,90 тыс. рублей, в том числе по годам: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146,00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84,30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 – 7,60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 - 0,00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 – 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средств местного бюджета -60 055,20 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– 10 545,30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2024 год – </w:t>
      </w:r>
      <w:bookmarkStart w:id="0" w:name="_Hlk180368888"/>
      <w:r w:rsidRPr="00EA174A">
        <w:rPr>
          <w:rFonts w:ascii="Times New Roman" w:eastAsia="Calibri" w:hAnsi="Times New Roman" w:cs="Times New Roman"/>
          <w:sz w:val="24"/>
          <w:szCs w:val="24"/>
        </w:rPr>
        <w:t xml:space="preserve">13 561,60 </w:t>
      </w:r>
      <w:bookmarkEnd w:id="0"/>
      <w:r w:rsidRPr="00EA174A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12 682,30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12 910,00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10 356,00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внебюджетных средств-190,40 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– 34,10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52,80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34,50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34,50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34,50 тыс. рублей».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1.7. Пункт 4.3.5. «Ресурсное обеспечение Подпрограммы 3» изложить в следующей редакции: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- «Объем финансового обеспечения в целом на реализацию подпрограммы- 60 483,50 тыс. рублей, в том числе по источникам и годам: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2023 год – 10 725,40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2024 год – 13 698,70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2025 год – 12 724,40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2026 год – 12 944,50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>2027 год – 10 390,50 тыс. рублей.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Arial"/>
          <w:sz w:val="24"/>
          <w:szCs w:val="24"/>
          <w:lang w:eastAsia="ru-RU"/>
        </w:rPr>
        <w:tab/>
        <w:t xml:space="preserve"> З</w:t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 средств государственного бюджета Республики Саха (Якутия) – 237,90  тыс. рублей, в том числе по годам: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146,00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84,30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 – 7,60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 -  0,00 тыс. рублей;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 – 0,00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средств местного бюджета - 60 055,20  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– 10 545,30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13 561,60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12 682,30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12 910,00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10 356,00 тыс. рублей.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внебюджетных средств-190,40</w:t>
      </w:r>
      <w:r w:rsidRPr="00EA17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A174A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2023 год – 34,10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2024 год – 52,80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2025 год – 34,50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2026 год – 34,50 тыс. рублей;</w:t>
      </w:r>
    </w:p>
    <w:p w:rsidR="00EA174A" w:rsidRPr="00EA174A" w:rsidRDefault="00EA174A" w:rsidP="00EA17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174A">
        <w:rPr>
          <w:rFonts w:ascii="Times New Roman" w:eastAsia="Calibri" w:hAnsi="Times New Roman" w:cs="Times New Roman"/>
          <w:sz w:val="24"/>
          <w:szCs w:val="24"/>
        </w:rPr>
        <w:t>2027 год – 34,50 тыс. рублей».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1.8. Приложение Программы - Таблица 1. «Объем финансирования муниципальной программы «Культура Городского округа «Жатай» на 2023-2027 годы» изложить согласно Приложению №1 к настоящему постановлению; 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1.9. Приложение Программы № 1 «План реализации муниципальной программы «Культура Городского округа «Жатай» на 2023-2027 годы» изложить согласно Приложению №2 к настоящему постановлению;</w:t>
      </w:r>
    </w:p>
    <w:p w:rsidR="00EA174A" w:rsidRPr="00EA174A" w:rsidRDefault="00EA174A" w:rsidP="00EA17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1.10.Приложение Программы №3 «Целевые индикаторы (показатели) муниципальной программы «Культура Городского округа «Жатай» на 2023-2027 годы» изложить согласно Приложению № 3 к настоящему постановлению.</w:t>
      </w:r>
    </w:p>
    <w:p w:rsidR="00EA174A" w:rsidRPr="00EA174A" w:rsidRDefault="00EA174A" w:rsidP="00EA174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2.Начальнику отдела культуры, спорта и молодежной политики Окружной Администрации ГО «Жатай» обеспечить реализацию, контроль и отчетность муниципальной программы.</w:t>
      </w:r>
    </w:p>
    <w:p w:rsidR="00EA174A" w:rsidRPr="00EA174A" w:rsidRDefault="00EA174A" w:rsidP="00EA17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A174A" w:rsidRPr="00EA174A" w:rsidRDefault="00EA174A" w:rsidP="00EA17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Жатайский</w:t>
      </w:r>
      <w:proofErr w:type="spellEnd"/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вестник».</w:t>
      </w:r>
    </w:p>
    <w:p w:rsidR="00EA174A" w:rsidRPr="00EA174A" w:rsidRDefault="00EA174A" w:rsidP="00EA17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 Контроль исполнения настоящего постановления возложить на заместителя Главы по социальным вопросам и внутренней политике Окружной Администрации ГО «Жатай» Морозову А.А.</w:t>
      </w:r>
    </w:p>
    <w:p w:rsidR="00EA174A" w:rsidRPr="00EA174A" w:rsidRDefault="00EA174A" w:rsidP="00EA1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74A" w:rsidRPr="00EA174A" w:rsidRDefault="00EA174A" w:rsidP="00EA1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74A" w:rsidRPr="00EA174A" w:rsidRDefault="00EA174A" w:rsidP="00EA1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74A" w:rsidRPr="00EA174A" w:rsidRDefault="00EA174A" w:rsidP="00EA1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74A" w:rsidRDefault="00EA174A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</w:pP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Глава                 </w:t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</w:t>
      </w:r>
      <w:proofErr w:type="spellStart"/>
      <w:r w:rsidRPr="00EA174A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Е.Н.Исаева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  <w:br w:type="page"/>
      </w:r>
    </w:p>
    <w:p w:rsidR="00EA174A" w:rsidRDefault="00EA174A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  <w:sectPr w:rsidR="00EA17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3380" w:type="dxa"/>
        <w:tblLook w:val="04A0" w:firstRow="1" w:lastRow="0" w:firstColumn="1" w:lastColumn="0" w:noHBand="0" w:noVBand="1"/>
      </w:tblPr>
      <w:tblGrid>
        <w:gridCol w:w="2380"/>
        <w:gridCol w:w="1986"/>
        <w:gridCol w:w="1360"/>
        <w:gridCol w:w="1440"/>
        <w:gridCol w:w="1323"/>
        <w:gridCol w:w="1323"/>
        <w:gridCol w:w="1323"/>
        <w:gridCol w:w="1323"/>
        <w:gridCol w:w="1323"/>
      </w:tblGrid>
      <w:tr w:rsidR="00EA174A" w:rsidRPr="00EA174A" w:rsidTr="00EA174A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№1 к Постановлению Главы Окружной Администрации ГО "Жатай"</w:t>
            </w:r>
          </w:p>
        </w:tc>
      </w:tr>
      <w:tr w:rsidR="00EA174A" w:rsidRPr="00EA174A" w:rsidTr="00EA174A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"______" __________ 2025г. №_______</w:t>
            </w:r>
          </w:p>
        </w:tc>
      </w:tr>
      <w:tr w:rsidR="00EA174A" w:rsidRPr="00EA174A" w:rsidTr="00EA174A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№1</w:t>
            </w:r>
          </w:p>
        </w:tc>
      </w:tr>
      <w:tr w:rsidR="00EA174A" w:rsidRPr="00EA174A" w:rsidTr="00EA174A">
        <w:trPr>
          <w:trHeight w:val="315"/>
        </w:trPr>
        <w:tc>
          <w:tcPr>
            <w:tcW w:w="133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финансирования муниципальной программы  "Культура Городского округа "Жатай" на 2023-2027 годы"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EA174A" w:rsidRPr="00EA174A" w:rsidTr="00EA174A">
        <w:trPr>
          <w:trHeight w:val="147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</w:t>
            </w: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1-ый - 5-ой плановый период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год 2021 (для сведения)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Текущий год 2022 (для сведения)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1-ый плановый период 2023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2-ый плановый период 2024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3-ой плановый период 2025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4-ой плановый период 2026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5-ой плановый период 2027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4 622,40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4 622,40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213 486,10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30 273,90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32 355,80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36 933,20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46 192,80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48 439,10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47 685,00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34 236,00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196 391,80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30 273,90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32 355,80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36 933,20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46 192,80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42 779,80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36 250,00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34 236,00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9 190,40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1 420,50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1 634,10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1 752,80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1 834,50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1 934,50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2 034,50</w:t>
            </w:r>
          </w:p>
        </w:tc>
      </w:tr>
      <w:tr w:rsidR="00EA174A" w:rsidRPr="00EA174A" w:rsidTr="00EA174A">
        <w:trPr>
          <w:trHeight w:val="6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31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9 190,40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1 420,50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1 634,10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1 752,80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1 834,50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1 934,50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2 034,50</w:t>
            </w:r>
          </w:p>
        </w:tc>
      </w:tr>
      <w:tr w:rsidR="00EA174A" w:rsidRPr="00EA174A" w:rsidTr="00EA174A"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222 914,40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36 718,70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34 380,80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38 713,30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48 029,90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50 281,20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49 619,50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36 270,50</w:t>
            </w:r>
          </w:p>
        </w:tc>
      </w:tr>
    </w:tbl>
    <w:p w:rsidR="00EA174A" w:rsidRDefault="00EA174A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</w:pPr>
    </w:p>
    <w:p w:rsidR="00EA174A" w:rsidRDefault="00EA174A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</w:pPr>
    </w:p>
    <w:p w:rsidR="00EA174A" w:rsidRDefault="00EA174A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</w:pPr>
    </w:p>
    <w:p w:rsidR="00EA174A" w:rsidRDefault="00EA174A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878"/>
        <w:gridCol w:w="3862"/>
        <w:gridCol w:w="1384"/>
        <w:gridCol w:w="1872"/>
        <w:gridCol w:w="1414"/>
        <w:gridCol w:w="1830"/>
        <w:gridCol w:w="2056"/>
        <w:gridCol w:w="1872"/>
      </w:tblGrid>
      <w:tr w:rsidR="00EA174A" w:rsidRPr="00EA174A" w:rsidTr="00EA174A">
        <w:trPr>
          <w:trHeight w:val="1069"/>
        </w:trPr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ind w:right="3821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№2</w:t>
            </w: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 Постановлению Главы Окружной Администрации ГО "Жатай" </w:t>
            </w: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 «_____» __________ 202_г. №____________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74A" w:rsidRPr="00EA174A" w:rsidTr="00EA174A">
        <w:trPr>
          <w:trHeight w:val="720"/>
        </w:trPr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 «Культура ГО "Жатай" на 2023 - 2027 годы»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тыс.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5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EA174A" w:rsidRPr="00EA174A" w:rsidTr="00EA174A">
        <w:trPr>
          <w:trHeight w:val="649"/>
        </w:trPr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"Жатай"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A174A" w:rsidRPr="00EA174A" w:rsidTr="00EA174A">
        <w:trPr>
          <w:trHeight w:val="840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 Создание и сохранение благоприятных условий для развития культуры, содействие формированию гармонично развитой и социально-ответственной личности</w:t>
            </w:r>
          </w:p>
        </w:tc>
      </w:tr>
      <w:tr w:rsidR="00EA174A" w:rsidRPr="00EA174A" w:rsidTr="00EA174A">
        <w:trPr>
          <w:trHeight w:val="1129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«Культура ГО "Жатай" на 2023 - 2027 годы»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222 914,40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213 486,10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9 190,40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38 713,30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36 933,20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1 634,10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48 029,90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46 192,80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1 752,80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50 281,20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48 439,10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1 834,50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49 619,50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47 685,00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1 934,50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36 270,50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34 236,00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2 034,50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450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Подпрограмма «Обеспечивающая подпрограмма»</w:t>
            </w:r>
          </w:p>
        </w:tc>
      </w:tr>
      <w:tr w:rsidR="00EA174A" w:rsidRPr="00EA174A" w:rsidTr="00EA174A">
        <w:trPr>
          <w:trHeight w:val="1429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№1 Осуществление полномочий Городского округа «Жатай» в области культуры и искусства.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Жатай"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0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17 666,30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17 666,30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25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0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28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4 238,00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4 238,00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3 435,00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3 435,00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6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118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1. 1. Обеспечение реализации полномочий в сфере культуры в том числе: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0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10 627,00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10 627,00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25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22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28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0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6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 1.1.1.  Руководство и управление в сфере установленных функций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Администрации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10 627,00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10 627,00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26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№1.2. Укрепление материально-технической базы муниципальных учреждений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1 945,20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1 945,20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 Обновление технического оборудования учреждений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1 414,50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1 414,50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57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1.2.2 Улучшение условий для развития кружков, студий, любительских объединений, клубов по интересам, других клубных формирований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530,70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530,70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Задача№ 1.3 Строительство, ремонт объектов в сфере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5 094,10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5 094,10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1 092,00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1.3.1 Ремонт учреждений культуры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5 094,10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5 094,10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1 092,00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1.3.2 Разработка проектно-сметной документации объектов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589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Подпрограмма «Реализация потенциала культуры, как духовно-нравственной основы развития личности и общества»</w:t>
            </w:r>
          </w:p>
        </w:tc>
      </w:tr>
      <w:tr w:rsidR="00EA174A" w:rsidRPr="00EA174A" w:rsidTr="00EA174A">
        <w:trPr>
          <w:trHeight w:val="138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N2 Вовлечение граждан в культурную деятельность, повышение востребованности услуг в сфере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Жатай"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144 764,60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135 764,60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24 545,20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22 945,20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30 180,60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28 480,60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33 318,80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31 518,80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33 240,00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31 340,00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23 480,00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21 480,00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57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N2.1 Выполнение муниципального задания муниципального  бюджетного учреждением  "Дом культуры "Маяк"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138 972,10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129 972,10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31 728,80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29 928,80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31 900,00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57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N2.1.1.Финансовое обеспечение выполнения муниципального задания муниципальным  бюджетным учреждением  "Дом культуры "Маяк"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138 972,10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129 972,10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31 728,80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29 928,80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31 900,00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Задача N2.2 Обеспечение развития культурно-досуговой деятельности и народного творчества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5 792,50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5 792,50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1 590,00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1 590,00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1 340,00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1 340,00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26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2.2.1.: Организация и проведение муниципальных социально-значимых культурно-массовых мероприятий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Администрации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5 515,50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5 515,50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1 590,00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1 590,00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2.2.2: Организация культурно-массовой работы клубных формирований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26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2.2.3 Создание условий для развития народных художественных промыслов, декоративно-прикладного творчества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188,00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26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2.2.4 Повышение квалификации специалистов культурной сферы (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50 % из местного бюджета)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552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Подпрограмма «Сохранение культурного и исторического наследия, обеспечение доступа населения к культурным ценностям и информации»</w:t>
            </w: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N3 Сохранение и повышение востребованности культурного и исторического наследия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2022-2024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Жатай"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60 483,50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60 055,20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190,40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10 725,40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10 545,30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34,10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13 698,70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13 561,60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52,80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12 724,40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12 682,30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12 944,50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12 910,00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10 390,50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10 356,00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57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3.1 Выполнение муниципального задания муниципального  бюджетного учреждением  "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39 301,70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39 144,50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7 282,40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7 252,00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9 075,90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9 030,10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8 374,40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8 347,40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8 427,00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8 400,00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6 142,00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6 115,00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89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3.1.1 Финансовое обеспечение выполнения муниципального задания муниципальным  бюджетным учреждением  "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39 301,70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39 144,50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7 282,40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7 252,00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9 075,90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9 030,10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8 374,40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8 347,40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8 427,00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8 400,00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6 142,00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6 115,00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3.2. Развитие библиотечного дела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604,50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604,50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3.2.1 Комплектование библиотечного фонда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Администрации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26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3.2.2 Создание комфортных и безопасных условий для посетителей, получателей услуг библиотеки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504,50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504,50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57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3.3.Выполнение муниципального задания муниципального  бюджетного учреждения  "Музей" Городского округа "Жатай"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18 213,40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18 180,20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2 967,00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2 963,30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4 289,00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4 217,40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4 209,90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4 207,50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2 532,50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89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3.3.1 Финансовое обеспечение выполнения муниципального задания муниципального  бюджетного учреждения "Музей" Городского округа "Жатай"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18 213,40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18 180,20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2 967,00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2 963,30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4 289,00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4 282,00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4 217,40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4 209,90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4 207,50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2 532,50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3.4. Развитие музейного дела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3.4.1. Формирование основного музейного фонда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3.5 Обеспечение деятельности архивного дела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культуры, спорта и молодежной  политики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Окружной 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288,90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63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3.5.1. Развитие архивного дела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262,90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3.5.2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3.5.2. Создание условий для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оцифрования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хранения аудио визуальных материалов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3.6 Сохранение объектов культурного и исторического наследия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культуры, спорта и молодежной  политики Окружной </w:t>
            </w: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округа «Жатай»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9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3.6.1.Мероприятия по сохранению памятников местного значения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157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 3.6.2. Мероприятия по приданию статуса объектов культурного наследия объектам, внесенным в реестр вновь выявленных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обектов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культурного наследия (экспертиза)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174A" w:rsidRPr="00EA174A" w:rsidTr="00EA174A">
        <w:trPr>
          <w:trHeight w:val="31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A174A" w:rsidRDefault="00EA174A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  <w:br w:type="page"/>
      </w:r>
    </w:p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709"/>
        <w:gridCol w:w="2581"/>
        <w:gridCol w:w="963"/>
        <w:gridCol w:w="1134"/>
        <w:gridCol w:w="992"/>
        <w:gridCol w:w="1276"/>
        <w:gridCol w:w="1418"/>
        <w:gridCol w:w="1460"/>
        <w:gridCol w:w="1344"/>
        <w:gridCol w:w="47"/>
        <w:gridCol w:w="1333"/>
        <w:gridCol w:w="47"/>
        <w:gridCol w:w="1391"/>
        <w:gridCol w:w="31"/>
        <w:gridCol w:w="8"/>
        <w:gridCol w:w="8"/>
      </w:tblGrid>
      <w:tr w:rsidR="00EA174A" w:rsidRPr="00EA174A" w:rsidTr="00EA174A">
        <w:trPr>
          <w:gridAfter w:val="1"/>
          <w:wAfter w:w="8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Приложение №3 к Постановлению Окружной Администрации ГО "Жатай"</w:t>
            </w:r>
          </w:p>
        </w:tc>
      </w:tr>
      <w:tr w:rsidR="00EA174A" w:rsidRPr="00EA174A" w:rsidTr="00EA174A">
        <w:trPr>
          <w:gridAfter w:val="3"/>
          <w:wAfter w:w="47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"           " декабря 2025г.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№__________</w:t>
            </w:r>
          </w:p>
        </w:tc>
      </w:tr>
      <w:tr w:rsidR="00EA174A" w:rsidRPr="00EA174A" w:rsidTr="00EA174A">
        <w:trPr>
          <w:gridAfter w:val="3"/>
          <w:wAfter w:w="47" w:type="dxa"/>
          <w:trHeight w:val="10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Приложение №2 к программе </w:t>
            </w: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"Культура Городского округа "Жатай"                                                 на 2023 - 2027 годы"</w:t>
            </w:r>
          </w:p>
        </w:tc>
      </w:tr>
      <w:tr w:rsidR="00EA174A" w:rsidRPr="00EA174A" w:rsidTr="00EA174A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Сведения о показателях (индикаторах) муниципальной программы "Культура Городского округа "Жатай" на 2023-2027 годы"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2"/>
          <w:wAfter w:w="16" w:type="dxa"/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5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 (индикатора)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показателя (индикатора)</w:t>
            </w:r>
          </w:p>
        </w:tc>
        <w:tc>
          <w:tcPr>
            <w:tcW w:w="93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показателей (индикаторов)</w:t>
            </w:r>
          </w:p>
        </w:tc>
      </w:tr>
      <w:tr w:rsidR="00EA174A" w:rsidRPr="00EA174A" w:rsidTr="00EA174A">
        <w:trPr>
          <w:gridAfter w:val="3"/>
          <w:wAfter w:w="47" w:type="dxa"/>
          <w:trHeight w:val="40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Отчетный год (2021 г.)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Текущий год (2022 г.)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плановый год (2023 г.)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плановый год (2024 г.)</w:t>
            </w:r>
          </w:p>
        </w:tc>
        <w:tc>
          <w:tcPr>
            <w:tcW w:w="13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3-й плановый год (2025 г.)</w:t>
            </w: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4-й плановый год (2026 г.)</w:t>
            </w:r>
          </w:p>
        </w:tc>
        <w:tc>
          <w:tcPr>
            <w:tcW w:w="14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5-й плановый год (2027 г.)</w:t>
            </w:r>
          </w:p>
        </w:tc>
      </w:tr>
      <w:tr w:rsidR="00EA174A" w:rsidRPr="00EA174A" w:rsidTr="00EA174A">
        <w:trPr>
          <w:gridAfter w:val="3"/>
          <w:wAfter w:w="47" w:type="dxa"/>
          <w:trHeight w:val="40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A174A" w:rsidRPr="00EA174A" w:rsidTr="00EA174A">
        <w:trPr>
          <w:gridAfter w:val="3"/>
          <w:wAfter w:w="47" w:type="dxa"/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EA174A" w:rsidRPr="00EA174A" w:rsidTr="00EA174A">
        <w:trPr>
          <w:trHeight w:val="300"/>
        </w:trPr>
        <w:tc>
          <w:tcPr>
            <w:tcW w:w="147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I.                Подпрограмма «Обеспечивающая подпрограмма»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Цель №1. Осуществление полномочий Городского округа «Жатай» в области культуры и искусства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1.1 "Обеспечение реализации полномочий в сфере культуры 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Мероприятие1.1.1 Руководство и управление в сфере установленных функций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10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1.1.1.1. Вовлеченность населения в мероприятия по развитию   гармонично развитой и социально ответственной личности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учереждениями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культуры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 посещений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посещений 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учереждений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культуры на каждого жителя в течении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4,78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5,13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5,48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5,83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6,18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1.1.1.2. Сохранение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культуротворческого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потенциала учреждений культуры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программы/реализация программных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3/6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3/9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3/9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3/12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1.1.1.3 Исполнение муниципальной программы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менее 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исполнение не менее 95%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№1.2. Укрепление материально-технической базы муниципальных учреждений культуры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1.2.1. Обновление технического оборудования учреждений культуры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1.2.1.1. Количество организаций культуры, получивших современное оборудование, оснащение.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показатель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1.2.2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1.2.2 Улучшение условий для развития кружков, студий, любительских объединений, клубов по интересам, других клубных формирований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1.2.2.1 Обеспечение клубных формирований оборудованием, декорациями, пошив костюмов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 мероприятий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показатель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 1.3 Строительство, ремонт объектов в сфере культуры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1..31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1.3.1 Ремонт учреждений культуры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1.3.1.1 Капитальный и текущий ремонт объектов и инженерных сетей учреждений культуры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зданий учреждений, где проведен ремонт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EA174A" w:rsidRPr="00EA174A" w:rsidTr="00EA174A">
        <w:trPr>
          <w:gridAfter w:val="3"/>
          <w:wAfter w:w="47" w:type="dxa"/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1.3.2 Разработка проектно-</w:t>
            </w: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сметной документации объектов культуры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1.3.2.1 Разработка проектно-сметной документации  для строительства  объекта «Многофункциональный культурно-досуговый центр в п. Жатай»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trHeight w:val="510"/>
        </w:trPr>
        <w:tc>
          <w:tcPr>
            <w:tcW w:w="147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II. Подпрограмма «Реализация потенциала культуры как духовно-нравственной основы развития личности и общества»</w:t>
            </w:r>
          </w:p>
        </w:tc>
      </w:tr>
      <w:tr w:rsidR="00EA174A" w:rsidRPr="00EA174A" w:rsidTr="00EA174A">
        <w:trPr>
          <w:gridAfter w:val="3"/>
          <w:wAfter w:w="47" w:type="dxa"/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 N2 Вовлечение граждан в культурную деятельность, повышение востребованности услуг в сфере культуры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2.1</w:t>
            </w:r>
          </w:p>
        </w:tc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N2.1 Выполнение муниципального задания муниципального  бюджетного учреждением  "Дом культуры "Маяк"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2.1.1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N2.1.1.Финансовое обеспечение выполнения муниципального задания муниципальным  бюджетным учреждением  "Дом культуры "Маяк"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 культуры "Маяк"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1405,90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1700,00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1800,00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1900,00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2000,00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Задача N2.2 Обеспечение развития </w:t>
            </w: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культурно-досуговой деятельности и народного творчества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2.2.1 : Организация и проведение муниципальных социально-значимых культурно-массовых мероприятий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2.2.1.1 Количество посещений Дома культуры по отношению к </w:t>
            </w: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 xml:space="preserve">уровню 2019 года (до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пандемийный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 xml:space="preserve"> период)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46346- показатель </w:t>
            </w: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2019г.</w:t>
            </w: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2023 по 2027 ежегодное увеличение на не менее 6%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29857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40176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53852,00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57528,00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61204,00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64880,00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2.2.2.2 Количество обращений к цифровым ресурсам в сфере культуры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ежегодное увеличение на не менее 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12030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15220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18410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21 600 </w:t>
            </w:r>
          </w:p>
        </w:tc>
      </w:tr>
      <w:tr w:rsidR="00EA174A" w:rsidRPr="00EA174A" w:rsidTr="00EA174A">
        <w:trPr>
          <w:gridAfter w:val="3"/>
          <w:wAfter w:w="47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2.2.2.3. Количество проведенных муниципальных, республиканских, всероссийских, международных социально-значимых мероприятий, в том числе онлайн при </w:t>
            </w: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наличии не менее 15 участников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раз в два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2.2.2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Мероприятие 2.2.2: Организация культурно-массовой работы клубных формирований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2.2.2.1. Количество участников культурно-массовых мероприятий (в динамике - качественный показатель)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ежегодное увеличение на 2.2% (муниципальное задание)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8.8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13.2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2.2.2.2. Количество участников клубных формирований 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 на 1 тысячу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расчет на 1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тыс.населения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</w:tr>
      <w:tr w:rsidR="00EA174A" w:rsidRPr="00EA174A" w:rsidTr="00EA174A">
        <w:trPr>
          <w:gridAfter w:val="3"/>
          <w:wAfter w:w="47" w:type="dxa"/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2.2.2.3. Количество вновь созданных кружков, студий, клубов по интересам, клубных формирований, других любительских объединений творческой направленности (в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действующих и увеличивших количество участников более чем на 50%)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менее 2 в год нарастающим итогом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2.2.3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2.2.3 Создание условий для развития народных художественных промыслов, декоративно-прикладного творчества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2.2.3.1. Количество мероприятий по развитию народных художественных промыслов, декоративно-прикладного творчества (мастер-классы, выставки)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менее 3в год с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нарастастающим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итогом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2.2.4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2.2.4 Повышение квалификации специалистов культурной сферы (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софинансирование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50% из местного бюджета)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2.2.4.1 Привлечение, развитие   и сохранение кадрового потенциала.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2.2.4.2 Количество специалистов культурной сферы, прошедших курсы повышения квалификации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заявкам учреждений культуры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EA174A" w:rsidRPr="00EA174A" w:rsidTr="00EA174A">
        <w:trPr>
          <w:trHeight w:val="300"/>
        </w:trPr>
        <w:tc>
          <w:tcPr>
            <w:tcW w:w="147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BAD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III. Подпрограмма «Сохранение культурного и исторического наследия, обеспечение доступа населения к культурным ценностям и информации»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 №3 Сохранение и повышение востребованности культурного и исторического наследия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3.1 Выполнение муниципального задания муниципального  бюджетного учреждением  "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Жатайская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городская библиотека"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3.1.1 Финансовое обеспечение выполнения муниципального задания муниципальным  бюджетным учреждением  "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Жатайская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городская библиотека"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городская библиотека"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26,00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27,00</w:t>
            </w: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3.2 Развитие библиотечного дела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3.2.1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№3.2.1. Комплектование библиотечного фонда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3.2.1.1. Количество экземпляров книжного фонда библиотеки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200 экз. -ежегодное </w:t>
            </w: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пополнение </w:t>
            </w:r>
            <w:r w:rsidRPr="00EA174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                                                                      </w:t>
            </w: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20800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21080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21280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21480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21680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21880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3.1.2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№3.2.2.   Создание комфортных и безопасных условий для посетителей, получателей услуг библиотеки</w:t>
            </w:r>
            <w:r w:rsidRPr="00EA174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3.2.2.1. Охват населения библиотечным обслуживанием (посещения)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0,3 в год до 3,5 посещений на 1 жителя в год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3.3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3.3 Выполнение муниципального задания муниципального  бюджетного учреждением  "Музей" Городского округа "Жатай"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3.3.1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3.3.1 Финансовое обеспечение выполнения муниципального задания муниципальным  бюджетным учреждением  "Музей" Городского округа "Жатай"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"Музей"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2,40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6,00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7,50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7,50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lang w:eastAsia="ru-RU"/>
              </w:rPr>
              <w:t>7,50</w:t>
            </w:r>
          </w:p>
        </w:tc>
      </w:tr>
      <w:tr w:rsidR="00EA174A" w:rsidRPr="00EA174A" w:rsidTr="00EA174A">
        <w:trPr>
          <w:gridAfter w:val="3"/>
          <w:wAfter w:w="47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3.4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3.4. Развитие музейного дела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3.4.1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№3.4.1. Формирование основного музейного фонда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3.4.1.1 Охват населения услугами музея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увеличение посещений на 0,06 на 1 жителя ежегодно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0,48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0,54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</w:tr>
      <w:tr w:rsidR="00EA174A" w:rsidRPr="00EA174A" w:rsidTr="00EA174A">
        <w:trPr>
          <w:gridAfter w:val="3"/>
          <w:wAfter w:w="47" w:type="dxa"/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3.5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3.5 Обеспечение деятельности архивного дела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3.5.1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Мероприятие 3.5.1. Развитие архивного дела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3.5.1.1 Содержания помещения муниципального архива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показатель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3.5.2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Мероприятие 3.5.2. Создание условий для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оцифрования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 хранения аудио визуальных материалов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3.5.1.2. Доля аудиовизуального наследия (АВН) архива в цифровом формате, от общего количества аудиовизуального наследия, хранящегося в архиве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ежегодная оцифровка 20% материала (АВН) в год с нарастаю</w:t>
            </w: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щим итогом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EA174A" w:rsidRPr="00EA174A" w:rsidTr="00EA174A">
        <w:trPr>
          <w:gridAfter w:val="3"/>
          <w:wAfter w:w="47" w:type="dxa"/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3.6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3.6 Сохранение объектов культурного и исторического наследия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3.6.1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№3.6.1.                                                          Мероприятия по сохранению памятников местного значения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3.6.1.1. Количество проведенных ремонтных и реконструкционных и других работ памятников местного значения  (Установка ограждения, облицовка и установка элементов, демонтаж)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выполненных работ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A174A" w:rsidRPr="00EA174A" w:rsidTr="00EA174A">
        <w:trPr>
          <w:gridAfter w:val="3"/>
          <w:wAfter w:w="47" w:type="dxa"/>
          <w:trHeight w:val="17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3.6.2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№3.6.2.                                                            Мероприятия по приданию статуса объектов культурного наследия объектам, внесенным в реестр вновь выявленных </w:t>
            </w:r>
            <w:proofErr w:type="spellStart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обектов</w:t>
            </w:r>
            <w:proofErr w:type="spellEnd"/>
            <w:r w:rsidRPr="00EA174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культурного наследия (выявление, оформление заявки, культурно-историческая экспертиза)</w:t>
            </w:r>
            <w:r w:rsidRPr="00EA174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174A" w:rsidRPr="00EA174A" w:rsidTr="00EA174A">
        <w:trPr>
          <w:gridAfter w:val="3"/>
          <w:wAfter w:w="4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3.6.2.2. Количество объектов культурного наследия муниципального значения, внесенных в региональный реестр вновь выявленных объектов культурного наследия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Мемориал "Победа"; набережная Ленских речников, памятник "Ленским капитанам"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74A" w:rsidRPr="00EA174A" w:rsidRDefault="00EA174A" w:rsidP="00EA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7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E63D5E" w:rsidRPr="00EA174A" w:rsidRDefault="00E63D5E" w:rsidP="00EA174A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</w:pPr>
      <w:bookmarkStart w:id="1" w:name="_GoBack"/>
      <w:bookmarkEnd w:id="1"/>
    </w:p>
    <w:sectPr w:rsidR="00E63D5E" w:rsidRPr="00EA174A" w:rsidSect="00EA174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E31" w:rsidRDefault="00375E31" w:rsidP="00EA174A">
      <w:pPr>
        <w:spacing w:after="0" w:line="240" w:lineRule="auto"/>
      </w:pPr>
      <w:r>
        <w:separator/>
      </w:r>
    </w:p>
  </w:endnote>
  <w:endnote w:type="continuationSeparator" w:id="0">
    <w:p w:rsidR="00375E31" w:rsidRDefault="00375E31" w:rsidP="00EA1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E31" w:rsidRDefault="00375E31" w:rsidP="00EA174A">
      <w:pPr>
        <w:spacing w:after="0" w:line="240" w:lineRule="auto"/>
      </w:pPr>
      <w:r>
        <w:separator/>
      </w:r>
    </w:p>
  </w:footnote>
  <w:footnote w:type="continuationSeparator" w:id="0">
    <w:p w:rsidR="00375E31" w:rsidRDefault="00375E31" w:rsidP="00EA1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4A"/>
    <w:rsid w:val="00375E31"/>
    <w:rsid w:val="00E63D5E"/>
    <w:rsid w:val="00EA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F0A17"/>
  <w15:chartTrackingRefBased/>
  <w15:docId w15:val="{8E523C79-4563-4E22-A371-3B8BC31F7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174A"/>
  </w:style>
  <w:style w:type="paragraph" w:styleId="a5">
    <w:name w:val="footer"/>
    <w:basedOn w:val="a"/>
    <w:link w:val="a6"/>
    <w:uiPriority w:val="99"/>
    <w:unhideWhenUsed/>
    <w:rsid w:val="00EA17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174A"/>
  </w:style>
  <w:style w:type="numbering" w:customStyle="1" w:styleId="1">
    <w:name w:val="Нет списка1"/>
    <w:next w:val="a2"/>
    <w:uiPriority w:val="99"/>
    <w:semiHidden/>
    <w:unhideWhenUsed/>
    <w:rsid w:val="00EA174A"/>
  </w:style>
  <w:style w:type="character" w:styleId="a7">
    <w:name w:val="Hyperlink"/>
    <w:basedOn w:val="a0"/>
    <w:uiPriority w:val="99"/>
    <w:semiHidden/>
    <w:unhideWhenUsed/>
    <w:rsid w:val="00EA174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EA174A"/>
    <w:rPr>
      <w:color w:val="954F72"/>
      <w:u w:val="single"/>
    </w:rPr>
  </w:style>
  <w:style w:type="paragraph" w:customStyle="1" w:styleId="msonormal0">
    <w:name w:val="msonormal"/>
    <w:basedOn w:val="a"/>
    <w:rsid w:val="00EA1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EA1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65">
    <w:name w:val="xl65"/>
    <w:basedOn w:val="a"/>
    <w:rsid w:val="00EA174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A174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67">
    <w:name w:val="xl67"/>
    <w:basedOn w:val="a"/>
    <w:rsid w:val="00EA174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A174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A174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A174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EA1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EA174A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79">
    <w:name w:val="xl79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A174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83">
    <w:name w:val="xl83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1">
    <w:name w:val="xl91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5">
    <w:name w:val="xl95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EA174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06">
    <w:name w:val="xl106"/>
    <w:basedOn w:val="a"/>
    <w:rsid w:val="00EA174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07">
    <w:name w:val="xl107"/>
    <w:basedOn w:val="a"/>
    <w:rsid w:val="00EA174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08">
    <w:name w:val="xl108"/>
    <w:basedOn w:val="a"/>
    <w:rsid w:val="00EA174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EA174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EA174A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EA17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EA174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EA174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EA17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EA174A"/>
  </w:style>
  <w:style w:type="paragraph" w:customStyle="1" w:styleId="font6">
    <w:name w:val="font6"/>
    <w:basedOn w:val="a"/>
    <w:rsid w:val="00EA1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font7">
    <w:name w:val="font7"/>
    <w:basedOn w:val="a"/>
    <w:rsid w:val="00EA1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xl118">
    <w:name w:val="xl118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9">
    <w:name w:val="xl119"/>
    <w:basedOn w:val="a"/>
    <w:rsid w:val="00EA17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0">
    <w:name w:val="xl120"/>
    <w:basedOn w:val="a"/>
    <w:rsid w:val="00EA17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1">
    <w:name w:val="xl121"/>
    <w:basedOn w:val="a"/>
    <w:rsid w:val="00EA17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2">
    <w:name w:val="xl122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3">
    <w:name w:val="xl123"/>
    <w:basedOn w:val="a"/>
    <w:rsid w:val="00EA17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4">
    <w:name w:val="xl124"/>
    <w:basedOn w:val="a"/>
    <w:rsid w:val="00EA17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5">
    <w:name w:val="xl125"/>
    <w:basedOn w:val="a"/>
    <w:rsid w:val="00EA174A"/>
    <w:pPr>
      <w:spacing w:before="100" w:beforeAutospacing="1" w:after="100" w:afterAutospacing="1" w:line="240" w:lineRule="auto"/>
    </w:pPr>
    <w:rPr>
      <w:rFonts w:ascii="Calibri" w:eastAsia="Times New Roman" w:hAnsi="Calibri" w:cs="Calibri"/>
      <w:lang w:eastAsia="ru-RU"/>
    </w:rPr>
  </w:style>
  <w:style w:type="paragraph" w:customStyle="1" w:styleId="xl126">
    <w:name w:val="xl126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27">
    <w:name w:val="xl127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8">
    <w:name w:val="xl128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29">
    <w:name w:val="xl129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30">
    <w:name w:val="xl130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1">
    <w:name w:val="xl131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2">
    <w:name w:val="xl132"/>
    <w:basedOn w:val="a"/>
    <w:rsid w:val="00EA17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3">
    <w:name w:val="xl133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4">
    <w:name w:val="xl134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35">
    <w:name w:val="xl135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6">
    <w:name w:val="xl136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7">
    <w:name w:val="xl137"/>
    <w:basedOn w:val="a"/>
    <w:rsid w:val="00EA174A"/>
    <w:pPr>
      <w:pBdr>
        <w:top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8">
    <w:name w:val="xl138"/>
    <w:basedOn w:val="a"/>
    <w:rsid w:val="00EA17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39">
    <w:name w:val="xl139"/>
    <w:basedOn w:val="a"/>
    <w:rsid w:val="00EA174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0">
    <w:name w:val="xl140"/>
    <w:basedOn w:val="a"/>
    <w:rsid w:val="00EA17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1">
    <w:name w:val="xl141"/>
    <w:basedOn w:val="a"/>
    <w:rsid w:val="00EA174A"/>
    <w:pPr>
      <w:pBdr>
        <w:top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2">
    <w:name w:val="xl142"/>
    <w:basedOn w:val="a"/>
    <w:rsid w:val="00EA17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43">
    <w:name w:val="xl143"/>
    <w:basedOn w:val="a"/>
    <w:rsid w:val="00EA17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4">
    <w:name w:val="xl144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5">
    <w:name w:val="xl145"/>
    <w:basedOn w:val="a"/>
    <w:rsid w:val="00EA174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EA174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EA17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8">
    <w:name w:val="xl148"/>
    <w:basedOn w:val="a"/>
    <w:rsid w:val="00EA17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BA0E6-C05E-421F-A333-1750B4E9B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31</Pages>
  <Words>5497</Words>
  <Characters>31333</Characters>
  <Application>Microsoft Office Word</Application>
  <DocSecurity>0</DocSecurity>
  <Lines>261</Lines>
  <Paragraphs>73</Paragraphs>
  <ScaleCrop>false</ScaleCrop>
  <Company/>
  <LinksUpToDate>false</LinksUpToDate>
  <CharactersWithSpaces>36757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Решеткова ОС</cp:lastModifiedBy>
  <cp:revision>1</cp:revision>
  <dcterms:created xsi:type="dcterms:W3CDTF">2025-12-17T07:09:00Z</dcterms:created>
  <dcterms:modified xsi:type="dcterms:W3CDTF">2025-12-17T07:19:00Z</dcterms:modified>
</cp:coreProperties>
</file>