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10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0"/>
        <w:gridCol w:w="1276"/>
        <w:gridCol w:w="4394"/>
      </w:tblGrid>
      <w:tr w:rsidR="00627EE7" w:rsidRPr="00627EE7" w:rsidTr="006C796A">
        <w:trPr>
          <w:trHeight w:val="1843"/>
        </w:trPr>
        <w:tc>
          <w:tcPr>
            <w:tcW w:w="4740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Республика Саха (Якутия)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Окружная Администрация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Городского округа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«Жатай»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7831A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AD26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627EE7" w:rsidRPr="00627EE7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0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Саха </w:t>
            </w:r>
            <w:proofErr w:type="spellStart"/>
            <w:r w:rsidRPr="00253CDC">
              <w:rPr>
                <w:b/>
                <w:sz w:val="22"/>
                <w:szCs w:val="22"/>
              </w:rPr>
              <w:t>θрөсп</w:t>
            </w:r>
            <w:r w:rsidRPr="00253CDC">
              <w:rPr>
                <w:b/>
                <w:sz w:val="22"/>
                <w:szCs w:val="22"/>
                <w:lang w:val="en-US"/>
              </w:rPr>
              <w:t>yy</w:t>
            </w:r>
            <w:proofErr w:type="spellEnd"/>
            <w:r w:rsidRPr="00253CDC">
              <w:rPr>
                <w:b/>
                <w:sz w:val="22"/>
                <w:szCs w:val="22"/>
              </w:rPr>
              <w:t>б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r w:rsidRPr="00253CDC">
              <w:rPr>
                <w:b/>
                <w:sz w:val="22"/>
                <w:szCs w:val="22"/>
              </w:rPr>
              <w:t>л</w:t>
            </w:r>
            <w:r w:rsidRPr="00253CDC">
              <w:rPr>
                <w:b/>
                <w:sz w:val="22"/>
                <w:szCs w:val="22"/>
                <w:lang w:val="en-US"/>
              </w:rPr>
              <w:t>y</w:t>
            </w:r>
            <w:proofErr w:type="spellStart"/>
            <w:r w:rsidRPr="00253CDC">
              <w:rPr>
                <w:b/>
                <w:sz w:val="22"/>
                <w:szCs w:val="22"/>
              </w:rPr>
              <w:t>кэтэ</w:t>
            </w:r>
            <w:proofErr w:type="spellEnd"/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>"Жатай"</w:t>
            </w:r>
          </w:p>
          <w:p w:rsid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53CDC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</w:t>
            </w:r>
          </w:p>
          <w:p w:rsidR="00253CDC" w:rsidRPr="00253CDC" w:rsidRDefault="00253CDC" w:rsidP="00253C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253CDC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253CDC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253CDC">
              <w:rPr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253CDC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253CDC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ru-RU"/>
              </w:rPr>
              <w:t>УУРААХ</w:t>
            </w:r>
          </w:p>
          <w:p w:rsidR="00627EE7" w:rsidRPr="00627EE7" w:rsidRDefault="00627EE7" w:rsidP="00627E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</w:pPr>
          </w:p>
        </w:tc>
      </w:tr>
      <w:tr w:rsidR="00627EE7" w:rsidRPr="00627EE7" w:rsidTr="006C796A">
        <w:trPr>
          <w:trHeight w:val="87"/>
        </w:trPr>
        <w:tc>
          <w:tcPr>
            <w:tcW w:w="10410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27EE7" w:rsidRPr="00627EE7" w:rsidRDefault="00627EE7" w:rsidP="00627EE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627EE7" w:rsidRPr="00627EE7" w:rsidRDefault="00627EE7" w:rsidP="009668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</w:t>
            </w:r>
            <w:r w:rsidR="00EF536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Pr="00627EE7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581ECD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     </w:t>
            </w:r>
            <w:r w:rsidR="009668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</w:t>
            </w:r>
            <w:r w:rsidR="00FB77C5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</w:t>
            </w:r>
            <w:r w:rsidR="002A6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"14</w:t>
            </w:r>
            <w:r w:rsidR="0031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января</w:t>
            </w:r>
            <w:r w:rsidR="00E81C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15C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№</w:t>
            </w:r>
            <w:r w:rsidR="002A68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2-Г</w:t>
            </w:r>
            <w:r w:rsidR="00EE5E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О внесении изменений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в муниципальную программу </w:t>
      </w:r>
    </w:p>
    <w:p w:rsidR="006C796A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«Доступная среда Городского округа 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627EE7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«Жатай» на 2023-2027 годы»</w:t>
      </w:r>
    </w:p>
    <w:p w:rsidR="00627EE7" w:rsidRPr="00627EE7" w:rsidRDefault="00627EE7" w:rsidP="00627EE7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EB6307" w:rsidRDefault="00966896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№3 Решения Окружного Совета депутатов ГО «Жатай» № </w:t>
      </w:r>
      <w:r w:rsidR="00D73CC1">
        <w:rPr>
          <w:rFonts w:ascii="Times New Roman" w:eastAsia="Times New Roman" w:hAnsi="Times New Roman" w:cs="Times New Roman"/>
          <w:sz w:val="24"/>
          <w:szCs w:val="24"/>
        </w:rPr>
        <w:t>14-1 от 24</w:t>
      </w:r>
      <w:r w:rsidR="009C223F">
        <w:rPr>
          <w:rFonts w:ascii="Times New Roman" w:eastAsia="Times New Roman" w:hAnsi="Times New Roman" w:cs="Times New Roman"/>
          <w:sz w:val="24"/>
          <w:szCs w:val="24"/>
        </w:rPr>
        <w:t xml:space="preserve"> декабря 2025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 г. «Об утверждении бюджета Г</w:t>
      </w:r>
      <w:r w:rsidR="00D73CC1">
        <w:rPr>
          <w:rFonts w:ascii="Times New Roman" w:eastAsia="Times New Roman" w:hAnsi="Times New Roman" w:cs="Times New Roman"/>
          <w:sz w:val="24"/>
          <w:szCs w:val="24"/>
        </w:rPr>
        <w:t>ородского округа «Жатай» на 2026 год и плановый период 2027-2028</w:t>
      </w:r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 годов»» и на основании п. 2.3 «Положения о системе управления муниципальными программами Городского округа «Жатай»», утвержд</w:t>
      </w:r>
      <w:bookmarkStart w:id="0" w:name="_GoBack"/>
      <w:bookmarkEnd w:id="0"/>
      <w:r w:rsidR="00F05CDE" w:rsidRPr="00A84BE1">
        <w:rPr>
          <w:rFonts w:ascii="Times New Roman" w:eastAsia="Times New Roman" w:hAnsi="Times New Roman" w:cs="Times New Roman"/>
          <w:sz w:val="24"/>
          <w:szCs w:val="24"/>
        </w:rPr>
        <w:t xml:space="preserve">енного Постановлением Главы Окружной Администрации ГО «Жатай» №31-г от 03 апреля 2024 года:  </w:t>
      </w:r>
    </w:p>
    <w:p w:rsidR="00D03D72" w:rsidRPr="00A84BE1" w:rsidRDefault="00F05CDE" w:rsidP="0096689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4BE1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966896" w:rsidRPr="00A84B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Внести изменения в муниципальную программу «Доступная среда Городского округа «Жатай» на 2023-2027 годы», утвержденную, Постановлением Главы Окружной Администрации ГО «Жатай» от 14 ноября 2022 г. № 64-Г.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1.1.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графе 2 строки 8 в паспорте программы «Объем и источники финансирования в том числе по годам реализации» изложить в следующей редакции: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</w:t>
      </w:r>
      <w:r w:rsidR="00A739A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Объем средств всего: 58</w:t>
      </w:r>
      <w:r w:rsidR="005A11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84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.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,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 том числе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по годам»: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1380,6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1723,6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A739A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Из них: 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Бюджет Г</w:t>
      </w:r>
      <w:r w:rsidR="00A739AE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О «Жатай», составляет всего 48</w:t>
      </w:r>
      <w:r w:rsidR="005A11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0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,0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 в том числе по годам: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 тыс. рублей.;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A739A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рублей.;</w:t>
      </w:r>
    </w:p>
    <w:p w:rsidR="00EB6307" w:rsidRPr="00D03D72" w:rsidRDefault="00EB6307" w:rsidP="00EB6307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Бюдж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ет РС(Я), составляет всего 1074,2</w:t>
      </w: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 тыс. рублей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 в том числе по годам: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2026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финансирования носит прогнозный характер и подлежит уточнению в установленном порядке при формировании бюджета ГО «Жатай»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 xml:space="preserve">1.2.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Разделе 6. «Ресурсное обеспечение программы» второй абзац изложить в следующей редакции: 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Общий объем финансиров</w:t>
      </w:r>
      <w:r w:rsidR="00A739A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ания Программы составляет 58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84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,2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рублей, в том чи</w:t>
      </w:r>
      <w:r w:rsidR="00A739A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сле из бюджета ГО «Жатай» - 48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730,0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lastRenderedPageBreak/>
        <w:t>2024 год – 130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0,0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2025 год – 1250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,0 тыс. рублей.; </w:t>
      </w:r>
    </w:p>
    <w:p w:rsidR="00EB6307" w:rsidRPr="00D03D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2026 год – </w:t>
      </w:r>
      <w:r w:rsidR="00A739A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,0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0</w:t>
      </w:r>
      <w:r w:rsidR="00EB6307"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2027 год – 1330,0 тыс. рублей.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Из государственного бюджета Республики Са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ха (Якутия) – 1074,2 тыс. рублей: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2023 год – 650,6 тыс. рублей.;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2024 год – 423,6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Внебюджетные средства – 0,0 тыс. рублей.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1.3.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Таблица № 2 «Объем финансирования муниципальной программы «Доступная среда на 2023-2027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годы Городского округа «Жатай»»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редакции, согласно приложению № 1 к данному постановлению.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1.4.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Приложение № 1 «План реализации муниципальной программы «Доступная среда на 2023-2027 годы Городского округ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а «Жатай»» изложить в редакции 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приложения № 2.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Финансово–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экономическому управлению Окружной Администрации Городского округа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. </w:t>
      </w:r>
      <w:r w:rsidRPr="00F53214">
        <w:rPr>
          <w:rFonts w:ascii="Times New Roman" w:eastAsia="Times New Roman" w:hAnsi="Times New Roman" w:cs="Times New Roman"/>
          <w:color w:val="000000"/>
          <w:sz w:val="24"/>
          <w:szCs w:val="20"/>
        </w:rPr>
        <w:t>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EB6307" w:rsidRPr="00D03D72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D03D72">
        <w:rPr>
          <w:rFonts w:ascii="Times New Roman" w:eastAsia="Times New Roman" w:hAnsi="Times New Roman" w:cs="Times New Roman"/>
          <w:b/>
          <w:color w:val="000000"/>
          <w:sz w:val="24"/>
          <w:szCs w:val="20"/>
          <w:lang w:eastAsia="ru-RU"/>
        </w:rPr>
        <w:t>4.</w:t>
      </w:r>
      <w:r w:rsidRPr="00D03D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Контроль исполнения настоящего постановления возложить на заместителя Главы Окружной Администрации Городского округа «Жатай» по социальным вопросам и внутренней политике Морозову А.А.</w:t>
      </w:r>
    </w:p>
    <w:p w:rsidR="00EB6307" w:rsidRDefault="00EB6307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5A1172" w:rsidRDefault="005A1172" w:rsidP="00EB63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D03D72" w:rsidRPr="00966896" w:rsidRDefault="00D03D72" w:rsidP="009668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</w:p>
    <w:p w:rsidR="00FB77C5" w:rsidRDefault="00D03D72" w:rsidP="005A117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sectPr w:rsidR="00FB77C5" w:rsidSect="006C796A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Глава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</w:t>
      </w:r>
      <w:r w:rsidR="003F0A2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</w:t>
      </w:r>
      <w:r w:rsidR="005A1172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</w:t>
      </w:r>
      <w:r w:rsidR="0059599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Е.Н. Исаева</w:t>
      </w:r>
      <w:r w:rsidR="00FB77C5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                                              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lastRenderedPageBreak/>
        <w:t xml:space="preserve">Приложение № 1 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к Постановлению Главы Окружной Администрации ГО «Жатай»,</w:t>
      </w:r>
    </w:p>
    <w:p w:rsidR="00C134CE" w:rsidRPr="00E622A1" w:rsidRDefault="002A6815" w:rsidP="00C134CE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утвержденного «14» января 2026</w:t>
      </w:r>
      <w:r w:rsidR="005A1172">
        <w:rPr>
          <w:rFonts w:ascii="Times New Roman" w:hAnsi="Times New Roman" w:cs="Times New Roman"/>
        </w:rPr>
        <w:t xml:space="preserve">г. </w:t>
      </w:r>
      <w:r>
        <w:rPr>
          <w:rFonts w:ascii="Times New Roman" w:hAnsi="Times New Roman" w:cs="Times New Roman"/>
        </w:rPr>
        <w:t>№2-Г</w:t>
      </w:r>
    </w:p>
    <w:p w:rsidR="00C134CE" w:rsidRPr="00E622A1" w:rsidRDefault="00C134CE" w:rsidP="00C134CE">
      <w:pPr>
        <w:spacing w:after="0"/>
        <w:jc w:val="right"/>
        <w:rPr>
          <w:rFonts w:ascii="Times New Roman" w:hAnsi="Times New Roman" w:cs="Times New Roman"/>
        </w:rPr>
      </w:pPr>
    </w:p>
    <w:p w:rsidR="00645D27" w:rsidRDefault="00C134CE" w:rsidP="00C134CE">
      <w:pPr>
        <w:spacing w:after="0"/>
        <w:jc w:val="right"/>
        <w:rPr>
          <w:rFonts w:ascii="Times New Roman" w:hAnsi="Times New Roman" w:cs="Times New Roman"/>
        </w:rPr>
      </w:pPr>
      <w:r w:rsidRPr="00E622A1">
        <w:rPr>
          <w:rFonts w:ascii="Times New Roman" w:hAnsi="Times New Roman" w:cs="Times New Roman"/>
        </w:rPr>
        <w:t>Таблица № 2 к программе</w:t>
      </w:r>
    </w:p>
    <w:tbl>
      <w:tblPr>
        <w:tblW w:w="14551" w:type="dxa"/>
        <w:tblLook w:val="04A0" w:firstRow="1" w:lastRow="0" w:firstColumn="1" w:lastColumn="0" w:noHBand="0" w:noVBand="1"/>
      </w:tblPr>
      <w:tblGrid>
        <w:gridCol w:w="4106"/>
        <w:gridCol w:w="1838"/>
        <w:gridCol w:w="1251"/>
        <w:gridCol w:w="1185"/>
        <w:gridCol w:w="1231"/>
        <w:gridCol w:w="1231"/>
        <w:gridCol w:w="1231"/>
        <w:gridCol w:w="1231"/>
        <w:gridCol w:w="1247"/>
      </w:tblGrid>
      <w:tr w:rsidR="00017C2E" w:rsidRPr="00017C2E" w:rsidTr="00017C2E">
        <w:trPr>
          <w:trHeight w:val="142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1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</w:t>
            </w: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, </w:t>
            </w: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2023-2027гг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Отчетный год (для сведения)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Текущий год  (для сведения)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1-ый плановый период    2023г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2-ый плановый период 2024г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3-ой плановый период      2025г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4-ой плановый период 2026г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5-ой плановый период 2027г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Республиканский бюджет, в том числе: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1 074,2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160,4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380,0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650,6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423,6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Местный бюджет,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4 810,0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4 810,0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1 300,0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1 330,0</w:t>
            </w:r>
          </w:p>
        </w:tc>
      </w:tr>
      <w:tr w:rsidR="00017C2E" w:rsidRPr="00017C2E" w:rsidTr="00017C2E">
        <w:trPr>
          <w:trHeight w:val="6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источники, в том числе: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капитальные вложения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НИОКР, ПИР, ПСД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прочие расходы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017C2E" w:rsidRPr="00017C2E" w:rsidTr="00017C2E">
        <w:trPr>
          <w:trHeight w:val="30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7C2E" w:rsidRPr="00017C2E" w:rsidRDefault="00017C2E" w:rsidP="00017C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Итого: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5884,2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272,1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1380,6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1723,6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C2E" w:rsidRPr="00017C2E" w:rsidRDefault="00017C2E" w:rsidP="00017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17C2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1330,0</w:t>
            </w:r>
          </w:p>
        </w:tc>
      </w:tr>
    </w:tbl>
    <w:p w:rsidR="00645D27" w:rsidRDefault="00645D27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C134CE" w:rsidRDefault="00C134C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017C2E" w:rsidRDefault="00017C2E" w:rsidP="00627EE7">
      <w:pPr>
        <w:spacing w:after="0"/>
        <w:jc w:val="right"/>
        <w:rPr>
          <w:rFonts w:ascii="Times New Roman" w:hAnsi="Times New Roman" w:cs="Times New Roman"/>
        </w:rPr>
      </w:pPr>
    </w:p>
    <w:p w:rsidR="00627EE7" w:rsidRDefault="00EB630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 2</w:t>
      </w:r>
    </w:p>
    <w:p w:rsidR="00627EE7" w:rsidRPr="0093241B" w:rsidRDefault="00627EE7" w:rsidP="00627EE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93241B">
        <w:rPr>
          <w:rFonts w:ascii="Times New Roman" w:hAnsi="Times New Roman" w:cs="Times New Roman"/>
        </w:rPr>
        <w:t xml:space="preserve"> Постановлению Главы Окружной Администрации ГО «Жатай»,</w:t>
      </w:r>
    </w:p>
    <w:p w:rsidR="00627EE7" w:rsidRDefault="008F15E2" w:rsidP="008F15E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627EE7">
        <w:rPr>
          <w:rFonts w:ascii="Times New Roman" w:hAnsi="Times New Roman" w:cs="Times New Roman"/>
        </w:rPr>
        <w:t>утвержденн</w:t>
      </w:r>
      <w:r w:rsidR="00A84BE1">
        <w:rPr>
          <w:rFonts w:ascii="Times New Roman" w:hAnsi="Times New Roman" w:cs="Times New Roman"/>
        </w:rPr>
        <w:t>ому</w:t>
      </w:r>
      <w:r w:rsidR="00627EE7">
        <w:rPr>
          <w:rFonts w:ascii="Times New Roman" w:hAnsi="Times New Roman" w:cs="Times New Roman"/>
        </w:rPr>
        <w:t xml:space="preserve"> «</w:t>
      </w:r>
      <w:r w:rsidR="002A6815">
        <w:rPr>
          <w:rFonts w:ascii="Times New Roman" w:hAnsi="Times New Roman" w:cs="Times New Roman"/>
        </w:rPr>
        <w:t>14</w:t>
      </w:r>
      <w:r w:rsidR="00627EE7" w:rsidRPr="0093241B">
        <w:rPr>
          <w:rFonts w:ascii="Times New Roman" w:hAnsi="Times New Roman" w:cs="Times New Roman"/>
        </w:rPr>
        <w:t xml:space="preserve">» </w:t>
      </w:r>
      <w:r w:rsidR="002A6815">
        <w:rPr>
          <w:rFonts w:ascii="Times New Roman" w:hAnsi="Times New Roman" w:cs="Times New Roman"/>
        </w:rPr>
        <w:t>января</w:t>
      </w:r>
      <w:r w:rsidR="00DD620C">
        <w:rPr>
          <w:rFonts w:ascii="Times New Roman" w:hAnsi="Times New Roman" w:cs="Times New Roman"/>
        </w:rPr>
        <w:t xml:space="preserve"> </w:t>
      </w:r>
      <w:r w:rsidR="002A6815">
        <w:rPr>
          <w:rFonts w:ascii="Times New Roman" w:hAnsi="Times New Roman" w:cs="Times New Roman"/>
        </w:rPr>
        <w:t>2026</w:t>
      </w:r>
      <w:r w:rsidR="006E57E4">
        <w:rPr>
          <w:rFonts w:ascii="Times New Roman" w:hAnsi="Times New Roman" w:cs="Times New Roman"/>
        </w:rPr>
        <w:t xml:space="preserve">г. № </w:t>
      </w:r>
      <w:r w:rsidR="002A6815">
        <w:rPr>
          <w:rFonts w:ascii="Times New Roman" w:hAnsi="Times New Roman" w:cs="Times New Roman"/>
        </w:rPr>
        <w:t>2-Г</w:t>
      </w:r>
      <w:r>
        <w:rPr>
          <w:rFonts w:ascii="Times New Roman" w:hAnsi="Times New Roman" w:cs="Times New Roman"/>
        </w:rPr>
        <w:t xml:space="preserve"> </w:t>
      </w:r>
      <w:r w:rsidR="006E57E4">
        <w:rPr>
          <w:rFonts w:ascii="Times New Roman" w:hAnsi="Times New Roman" w:cs="Times New Roman"/>
        </w:rPr>
        <w:t xml:space="preserve">    </w:t>
      </w:r>
    </w:p>
    <w:p w:rsidR="00627EE7" w:rsidRDefault="00627EE7" w:rsidP="00E7059C">
      <w:pPr>
        <w:spacing w:after="0"/>
        <w:jc w:val="right"/>
        <w:rPr>
          <w:rFonts w:ascii="Times New Roman" w:hAnsi="Times New Roman" w:cs="Times New Roman"/>
        </w:rPr>
      </w:pPr>
    </w:p>
    <w:p w:rsidR="00E7059C" w:rsidRDefault="00E7059C" w:rsidP="00E7059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программе</w:t>
      </w:r>
    </w:p>
    <w:p w:rsidR="00E7059C" w:rsidRDefault="00E7059C" w:rsidP="00627EE7">
      <w:pPr>
        <w:spacing w:after="0"/>
        <w:jc w:val="right"/>
        <w:rPr>
          <w:rFonts w:ascii="Times New Roman" w:hAnsi="Times New Roman" w:cs="Times New Roman"/>
        </w:rPr>
      </w:pPr>
    </w:p>
    <w:p w:rsidR="00E7059C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План реализации муниципальной программы</w:t>
      </w:r>
    </w:p>
    <w:p w:rsidR="00627EE7" w:rsidRPr="00E7059C" w:rsidRDefault="00E7059C" w:rsidP="00E7059C">
      <w:pPr>
        <w:spacing w:after="0"/>
        <w:jc w:val="center"/>
        <w:rPr>
          <w:rFonts w:ascii="Times New Roman" w:hAnsi="Times New Roman" w:cs="Times New Roman"/>
          <w:b/>
        </w:rPr>
      </w:pPr>
      <w:r w:rsidRPr="00E7059C">
        <w:rPr>
          <w:rFonts w:ascii="Times New Roman" w:hAnsi="Times New Roman" w:cs="Times New Roman"/>
          <w:b/>
        </w:rPr>
        <w:t>"Доступная среда Городского округа "Жатай" на 20</w:t>
      </w:r>
      <w:r w:rsidR="00ED41FD">
        <w:rPr>
          <w:rFonts w:ascii="Times New Roman" w:hAnsi="Times New Roman" w:cs="Times New Roman"/>
          <w:b/>
        </w:rPr>
        <w:t>23</w:t>
      </w:r>
      <w:r w:rsidRPr="00E7059C">
        <w:rPr>
          <w:rFonts w:ascii="Times New Roman" w:hAnsi="Times New Roman" w:cs="Times New Roman"/>
          <w:b/>
        </w:rPr>
        <w:t>-2027 годы</w:t>
      </w:r>
    </w:p>
    <w:tbl>
      <w:tblPr>
        <w:tblW w:w="15593" w:type="dxa"/>
        <w:tblInd w:w="-572" w:type="dxa"/>
        <w:tblLook w:val="04A0" w:firstRow="1" w:lastRow="0" w:firstColumn="1" w:lastColumn="0" w:noHBand="0" w:noVBand="1"/>
      </w:tblPr>
      <w:tblGrid>
        <w:gridCol w:w="960"/>
        <w:gridCol w:w="3309"/>
        <w:gridCol w:w="1600"/>
        <w:gridCol w:w="1820"/>
        <w:gridCol w:w="1581"/>
        <w:gridCol w:w="1273"/>
        <w:gridCol w:w="1351"/>
        <w:gridCol w:w="1543"/>
        <w:gridCol w:w="2156"/>
      </w:tblGrid>
      <w:tr w:rsidR="00A739AE" w:rsidRPr="00A739AE" w:rsidTr="00A739AE">
        <w:trPr>
          <w:trHeight w:val="4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3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57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по источникам финансирования</w:t>
            </w:r>
          </w:p>
        </w:tc>
        <w:tc>
          <w:tcPr>
            <w:tcW w:w="21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A739AE" w:rsidRPr="00A739AE" w:rsidTr="00A739AE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21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A739AE" w:rsidRPr="00A739AE" w:rsidTr="00A739AE">
        <w:trPr>
          <w:trHeight w:val="469"/>
        </w:trPr>
        <w:tc>
          <w:tcPr>
            <w:tcW w:w="155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  «Доступная среда  ГО «Жатай» на 2023 - 2027 годы»</w:t>
            </w:r>
          </w:p>
        </w:tc>
      </w:tr>
      <w:tr w:rsidR="00A739AE" w:rsidRPr="00A739AE" w:rsidTr="00A739AE">
        <w:trPr>
          <w:trHeight w:val="27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Цель: Создание равных возможностей для инвалидов, маломобильных групп населения, людей с ОВЗ во всех сферах жизнедеятельности общества путем обеспечения доступности образования, культуры, физической культуры и спорта, муниципальных услуг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5884,2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1074,2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1380,6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650,6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A739AE" w:rsidRPr="00A739AE" w:rsidTr="00A739A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1723,6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423,6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6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1. Повышение   уровня  доступности приоритетных объектов и услуг для инвалидов, людей с ОВЗ других маломобильных групп населения в сфере 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3608,8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693,6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2915,2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440,6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1058,0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253,0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5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Мероприятие N 1.1  Актуализация и разработка  нормативных актов, регламентирующих работу с инвалидами, детьми-инвалидами и людей с ОВЗ в сфере образования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1.2.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1.2.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</w:t>
            </w:r>
            <w:r w:rsidR="00E72E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детей- инвалидов, людей с ОВЗ и маломобильных групп населения в сфере образования путем обеспечения необходимыми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2677,9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435,8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2242,1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582,8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232,8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613,0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6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1.3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1.3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образования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765,7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257,8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507,9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207,8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20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1.4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1.4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обучение специалистов в сфере образования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165,2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политики; отдел образования  Окружной Администрации ГО «Жатай»</w:t>
            </w: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2. Повышение уровня доступности объектов и услуг в сфере культуры для инвалидов, детей-инвалидов, людей с ОВЗ и маломобильных групп населения.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1189,8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829,8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319,8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375,0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21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2.1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2.1 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5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7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2.2.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2.2.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 инвалидов, людей с ОВЗ и маломобильных групп населения в сфере культуры путем обеспечения необходимым приспособлениями 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448,0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0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148,0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98,0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23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2.3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2.3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в сфере культуры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592,0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212,0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21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2.4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2.4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 и мероприятия, в сфере культуры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</w:t>
            </w:r>
            <w:proofErr w:type="spellStart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политики;Отдел</w:t>
            </w:r>
            <w:proofErr w:type="spellEnd"/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культуры, спорта и молодежной политики  Окружной Администрации ГО «Жатай»</w:t>
            </w:r>
          </w:p>
        </w:tc>
      </w:tr>
      <w:tr w:rsidR="00A739AE" w:rsidRPr="00A739AE" w:rsidTr="00A739AE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6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N. 3.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Задача N. 3 Повышение  уровня доступности  объектов Окружной Администрации Городского округа «Жатай» для инвалидов и других маломобильных групп населения к муниципальным услугам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681,6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3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3.1 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Актуализация и разработка  нормативных актов, регламентирующих работу с инвалидами и другими маломобильными группами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3.2.</w:t>
            </w:r>
          </w:p>
        </w:tc>
        <w:tc>
          <w:tcPr>
            <w:tcW w:w="3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3.2.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Формирование доступной среды для инвалидов, детей-инвалидов, людей с ОВЗ и маломобильных групп населения  путем обеспечения необходимым приспособлениями оборудованием.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230,6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120,6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4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№ 3.3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№ 3.3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Создание условий для социальной адаптации  для 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7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 3.4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3.4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Информационное обеспечение, мероприятия, обучение специалистов направленные на преодоление социальной разобщенности для инвалидов, детей-инвалидов, людей с ОВЗ и маломобильных групп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151,0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2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Задача N. 4 Обеспечение жилых домов и (или) жилых помещений средствами доступности для маломобильной группы населения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808,0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19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N. 4.1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Мероприятие N 4.1 </w:t>
            </w: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Адаптация объектов жилищного фонда: жилых помещений, общего имущества в многоквартирных домах в целях формирования доступной среды для инвалидов и маломобильных групп населения (Заявительный характер)</w:t>
            </w: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  <w:t xml:space="preserve">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2023-2027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Окружная Администрация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Отдел социальной и семейной политики Окружной Администрации ГО "Жатай"                     </w:t>
            </w: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404,0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739AE" w:rsidRPr="00A739AE" w:rsidTr="00A739A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739AE" w:rsidRPr="00A739AE" w:rsidRDefault="00A739AE" w:rsidP="00A739A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739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215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39AE" w:rsidRPr="00A739AE" w:rsidRDefault="00A739AE" w:rsidP="00A73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FA00D0" w:rsidRDefault="00FA00D0" w:rsidP="002D2765">
      <w:pPr>
        <w:spacing w:after="0"/>
        <w:jc w:val="right"/>
        <w:rPr>
          <w:rFonts w:ascii="Times New Roman" w:hAnsi="Times New Roman" w:cs="Times New Roman"/>
        </w:rPr>
      </w:pPr>
    </w:p>
    <w:p w:rsidR="00560A52" w:rsidRDefault="00560A52" w:rsidP="002D2765">
      <w:pPr>
        <w:spacing w:after="0"/>
        <w:jc w:val="right"/>
        <w:rPr>
          <w:rFonts w:ascii="Times New Roman" w:hAnsi="Times New Roman" w:cs="Times New Roman"/>
        </w:rPr>
      </w:pPr>
    </w:p>
    <w:sectPr w:rsidR="00560A52" w:rsidSect="00627EE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D5F81"/>
    <w:multiLevelType w:val="hybridMultilevel"/>
    <w:tmpl w:val="FCCA9318"/>
    <w:lvl w:ilvl="0" w:tplc="BDBA1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C85"/>
    <w:rsid w:val="00017C2E"/>
    <w:rsid w:val="000520E1"/>
    <w:rsid w:val="000806DD"/>
    <w:rsid w:val="00080CDE"/>
    <w:rsid w:val="000A0DE8"/>
    <w:rsid w:val="000B6921"/>
    <w:rsid w:val="001050BA"/>
    <w:rsid w:val="0012194C"/>
    <w:rsid w:val="001534E6"/>
    <w:rsid w:val="00181A3C"/>
    <w:rsid w:val="001C76BF"/>
    <w:rsid w:val="001F0A4D"/>
    <w:rsid w:val="00235A81"/>
    <w:rsid w:val="00253CDC"/>
    <w:rsid w:val="002A18D2"/>
    <w:rsid w:val="002A6815"/>
    <w:rsid w:val="002D2765"/>
    <w:rsid w:val="002E20C8"/>
    <w:rsid w:val="00300036"/>
    <w:rsid w:val="00315C28"/>
    <w:rsid w:val="00346C83"/>
    <w:rsid w:val="003D5723"/>
    <w:rsid w:val="003F0A28"/>
    <w:rsid w:val="00442FFD"/>
    <w:rsid w:val="004D3EBB"/>
    <w:rsid w:val="004E117A"/>
    <w:rsid w:val="00541387"/>
    <w:rsid w:val="00545E2E"/>
    <w:rsid w:val="00560A52"/>
    <w:rsid w:val="00574ABD"/>
    <w:rsid w:val="0057696A"/>
    <w:rsid w:val="00581ECD"/>
    <w:rsid w:val="00582D7A"/>
    <w:rsid w:val="00593FAC"/>
    <w:rsid w:val="0059599B"/>
    <w:rsid w:val="005A1172"/>
    <w:rsid w:val="005B5FE5"/>
    <w:rsid w:val="005D42B1"/>
    <w:rsid w:val="006004F5"/>
    <w:rsid w:val="00627EE7"/>
    <w:rsid w:val="00645D27"/>
    <w:rsid w:val="006573CA"/>
    <w:rsid w:val="006B023F"/>
    <w:rsid w:val="006C796A"/>
    <w:rsid w:val="006E57E4"/>
    <w:rsid w:val="0071506D"/>
    <w:rsid w:val="00723E67"/>
    <w:rsid w:val="007578D8"/>
    <w:rsid w:val="00771684"/>
    <w:rsid w:val="007831A7"/>
    <w:rsid w:val="00794729"/>
    <w:rsid w:val="007A0DDA"/>
    <w:rsid w:val="007A3737"/>
    <w:rsid w:val="007E41C9"/>
    <w:rsid w:val="008059A6"/>
    <w:rsid w:val="00805A0E"/>
    <w:rsid w:val="008E47F2"/>
    <w:rsid w:val="008F15E2"/>
    <w:rsid w:val="00923F4F"/>
    <w:rsid w:val="00935DC1"/>
    <w:rsid w:val="00946965"/>
    <w:rsid w:val="00966896"/>
    <w:rsid w:val="00983EAB"/>
    <w:rsid w:val="00987049"/>
    <w:rsid w:val="009B6F85"/>
    <w:rsid w:val="009C223F"/>
    <w:rsid w:val="009C4F1E"/>
    <w:rsid w:val="009D5C3A"/>
    <w:rsid w:val="00A739AE"/>
    <w:rsid w:val="00A84BE1"/>
    <w:rsid w:val="00AE3085"/>
    <w:rsid w:val="00AE6F6A"/>
    <w:rsid w:val="00B059C4"/>
    <w:rsid w:val="00B44EB9"/>
    <w:rsid w:val="00BC558C"/>
    <w:rsid w:val="00BD7C6F"/>
    <w:rsid w:val="00BF5376"/>
    <w:rsid w:val="00C0079F"/>
    <w:rsid w:val="00C02330"/>
    <w:rsid w:val="00C06482"/>
    <w:rsid w:val="00C134CE"/>
    <w:rsid w:val="00C23626"/>
    <w:rsid w:val="00C37891"/>
    <w:rsid w:val="00CF7C85"/>
    <w:rsid w:val="00D03D72"/>
    <w:rsid w:val="00D31769"/>
    <w:rsid w:val="00D61ABD"/>
    <w:rsid w:val="00D73CC1"/>
    <w:rsid w:val="00D92FC5"/>
    <w:rsid w:val="00DD620C"/>
    <w:rsid w:val="00E464F6"/>
    <w:rsid w:val="00E622A1"/>
    <w:rsid w:val="00E7059C"/>
    <w:rsid w:val="00E72EBE"/>
    <w:rsid w:val="00E77113"/>
    <w:rsid w:val="00E81CF8"/>
    <w:rsid w:val="00EB6307"/>
    <w:rsid w:val="00ED2712"/>
    <w:rsid w:val="00ED41FD"/>
    <w:rsid w:val="00EE5EB2"/>
    <w:rsid w:val="00EF536D"/>
    <w:rsid w:val="00F05CDE"/>
    <w:rsid w:val="00F24FAA"/>
    <w:rsid w:val="00F53214"/>
    <w:rsid w:val="00F56CFC"/>
    <w:rsid w:val="00FA00D0"/>
    <w:rsid w:val="00FB77C5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0D148"/>
  <w15:docId w15:val="{DB12755F-AFDC-4CF2-981E-3C1975C50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F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2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27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7EE7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253CD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6">
    <w:name w:val="Hyperlink"/>
    <w:basedOn w:val="a0"/>
    <w:uiPriority w:val="99"/>
    <w:semiHidden/>
    <w:unhideWhenUsed/>
    <w:rsid w:val="00FA00D0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A00D0"/>
    <w:rPr>
      <w:color w:val="800080"/>
      <w:u w:val="single"/>
    </w:rPr>
  </w:style>
  <w:style w:type="paragraph" w:customStyle="1" w:styleId="msonormal0">
    <w:name w:val="msonormal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FA00D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A00D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2">
    <w:name w:val="xl7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FA0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7">
    <w:name w:val="xl8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0">
    <w:name w:val="xl90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94">
    <w:name w:val="xl94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FA00D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02">
    <w:name w:val="xl102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3">
    <w:name w:val="xl103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FA00D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6">
    <w:name w:val="xl106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7">
    <w:name w:val="xl107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FA00D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9">
    <w:name w:val="xl109"/>
    <w:basedOn w:val="a"/>
    <w:rsid w:val="00FA00D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0">
    <w:name w:val="xl110"/>
    <w:basedOn w:val="a"/>
    <w:rsid w:val="00FA00D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11">
    <w:name w:val="xl111"/>
    <w:basedOn w:val="a"/>
    <w:rsid w:val="00FA00D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672</TotalTime>
  <Pages>1</Pages>
  <Words>2585</Words>
  <Characters>14740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Леукина</dc:creator>
  <cp:keywords/>
  <dc:description/>
  <cp:lastModifiedBy>Е.А Леукина</cp:lastModifiedBy>
  <cp:revision>47</cp:revision>
  <cp:lastPrinted>2026-01-15T06:23:00Z</cp:lastPrinted>
  <dcterms:created xsi:type="dcterms:W3CDTF">2024-10-25T03:26:00Z</dcterms:created>
  <dcterms:modified xsi:type="dcterms:W3CDTF">2026-01-16T00:21:00Z</dcterms:modified>
</cp:coreProperties>
</file>