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EF762F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24EC">
              <w:rPr>
                <w:rFonts w:ascii="Times New Roman" w:hAnsi="Times New Roman"/>
                <w:lang w:val="ru-RU"/>
              </w:rPr>
              <w:t xml:space="preserve">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172C46">
              <w:rPr>
                <w:rFonts w:ascii="Times New Roman" w:hAnsi="Times New Roman"/>
                <w:lang w:val="ru-RU"/>
              </w:rPr>
              <w:t>30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172C46">
              <w:rPr>
                <w:rFonts w:ascii="Times New Roman" w:hAnsi="Times New Roman"/>
                <w:lang w:val="ru-RU"/>
              </w:rPr>
              <w:t>декабря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3B24EC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EF762F">
              <w:rPr>
                <w:rFonts w:ascii="Times New Roman" w:hAnsi="Times New Roman"/>
                <w:lang w:val="ru-RU"/>
              </w:rPr>
              <w:t>127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172C46" w:rsidP="009A1BBA">
      <w:pPr>
        <w:ind w:left="284" w:firstLine="850"/>
        <w:jc w:val="both"/>
      </w:pPr>
      <w:r>
        <w:t>В соответствии с Приложением №3 Решения Окружного Совета депутатов ГО «</w:t>
      </w:r>
      <w:proofErr w:type="spellStart"/>
      <w:r>
        <w:t>Жатай</w:t>
      </w:r>
      <w:proofErr w:type="spellEnd"/>
      <w:r>
        <w:t>» № 4-1 от 25 декабря 2024 г. «Об утверждении бюджета Городского округа «</w:t>
      </w:r>
      <w:proofErr w:type="spellStart"/>
      <w:r>
        <w:t>Жатай</w:t>
      </w:r>
      <w:proofErr w:type="spellEnd"/>
      <w:r>
        <w:t>» на 2025 год и плановый период 2026-2027 годов»», с Приложением №3 Решения Окружного Совета депутатов ГО «</w:t>
      </w:r>
      <w:proofErr w:type="spellStart"/>
      <w:r>
        <w:t>Жатай</w:t>
      </w:r>
      <w:proofErr w:type="spellEnd"/>
      <w:r>
        <w:t>» № 14-1 от 24 декабря 2025 г. «Об утверждении бюджета Городского округа «</w:t>
      </w:r>
      <w:proofErr w:type="spellStart"/>
      <w:r>
        <w:t>Жатай</w:t>
      </w:r>
      <w:proofErr w:type="spellEnd"/>
      <w:r>
        <w:t>» на 2026 год и плановый период 2027-2028 годов»» и на основании п. 2.3 «Положения о системе управления муниципальными программами Городского округа «</w:t>
      </w:r>
      <w:proofErr w:type="spellStart"/>
      <w:r>
        <w:t>Жатай</w:t>
      </w:r>
      <w:proofErr w:type="spellEnd"/>
      <w:r>
        <w:t>»», утвержденного Постановлением Главы Окружной Администрации ГО «</w:t>
      </w:r>
      <w:proofErr w:type="spellStart"/>
      <w:r>
        <w:t>Жатай</w:t>
      </w:r>
      <w:proofErr w:type="spellEnd"/>
      <w:r>
        <w:t>» №31-г от 03 апреля 2024 года:</w:t>
      </w:r>
      <w:r w:rsidR="00D239CA" w:rsidRPr="00F90B0C">
        <w:t xml:space="preserve">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56761E">
        <w:t>41 994,4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FC551A">
        <w:t>7 537,4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</w:t>
      </w:r>
      <w:r w:rsidR="004D4CAC">
        <w:t xml:space="preserve"> </w:t>
      </w:r>
      <w:r w:rsidR="009D6373">
        <w:t>1 277,4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</w:t>
      </w:r>
      <w:r w:rsidR="00172C46">
        <w:t>580,0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 xml:space="preserve">» </w:t>
      </w:r>
      <w:r w:rsidR="00F90B0C" w:rsidRPr="00F90B0C">
        <w:lastRenderedPageBreak/>
        <w:t>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CF193D" w:rsidRDefault="009F2F58" w:rsidP="00E75BCE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>Глав</w:t>
      </w:r>
      <w:r w:rsidR="00172C46">
        <w:t>а</w:t>
      </w:r>
      <w:r w:rsidRPr="00321800">
        <w:t xml:space="preserve">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="00172C46">
        <w:t>Е.Н.Исаева</w:t>
      </w:r>
      <w:proofErr w:type="spellEnd"/>
    </w:p>
    <w:p w:rsidR="003A19EB" w:rsidRDefault="003A19EB">
      <w:pPr>
        <w:spacing w:after="200" w:line="276" w:lineRule="auto"/>
      </w:pPr>
      <w:r>
        <w:br w:type="page"/>
      </w:r>
    </w:p>
    <w:p w:rsidR="005F5B3E" w:rsidRDefault="005F5B3E" w:rsidP="00ED38FD">
      <w:pPr>
        <w:tabs>
          <w:tab w:val="center" w:pos="709"/>
        </w:tabs>
        <w:ind w:left="426"/>
        <w:jc w:val="center"/>
      </w:pPr>
    </w:p>
    <w:p w:rsidR="00D1271D" w:rsidRPr="003A19EB" w:rsidRDefault="00D1271D" w:rsidP="003A19EB">
      <w:pPr>
        <w:jc w:val="both"/>
        <w:rPr>
          <w:rFonts w:ascii="Calibri" w:hAnsi="Calibri"/>
          <w:sz w:val="22"/>
          <w:szCs w:val="22"/>
          <w:lang w:eastAsia="en-US" w:bidi="en-US"/>
        </w:rPr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0"/>
        <w:gridCol w:w="224"/>
        <w:gridCol w:w="224"/>
        <w:gridCol w:w="222"/>
        <w:gridCol w:w="2025"/>
        <w:gridCol w:w="1973"/>
        <w:gridCol w:w="1457"/>
        <w:gridCol w:w="1416"/>
        <w:gridCol w:w="1515"/>
        <w:gridCol w:w="1437"/>
        <w:gridCol w:w="1396"/>
        <w:gridCol w:w="1681"/>
      </w:tblGrid>
      <w:tr w:rsidR="009E55D4" w:rsidRPr="009E55D4" w:rsidTr="00193017">
        <w:trPr>
          <w:trHeight w:val="81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50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EF762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EF762F">
              <w:rPr>
                <w:color w:val="000000"/>
              </w:rPr>
              <w:t>127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172C46">
              <w:rPr>
                <w:color w:val="000000"/>
              </w:rPr>
              <w:t>30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172C46">
              <w:rPr>
                <w:color w:val="000000"/>
              </w:rPr>
              <w:t>декабря</w:t>
            </w:r>
            <w:r>
              <w:rPr>
                <w:color w:val="000000"/>
              </w:rPr>
              <w:t xml:space="preserve"> 202</w:t>
            </w:r>
            <w:r w:rsidR="00B1195C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193017">
        <w:trPr>
          <w:trHeight w:val="1020"/>
        </w:trPr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7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193017">
        <w:trPr>
          <w:gridAfter w:val="1"/>
          <w:wAfter w:w="577" w:type="pct"/>
          <w:trHeight w:val="705"/>
        </w:trPr>
        <w:tc>
          <w:tcPr>
            <w:tcW w:w="442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193017">
        <w:trPr>
          <w:gridAfter w:val="1"/>
          <w:wAfter w:w="577" w:type="pct"/>
          <w:trHeight w:val="855"/>
        </w:trPr>
        <w:tc>
          <w:tcPr>
            <w:tcW w:w="12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7537,4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9D637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72C46" w:rsidP="0019301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7537,4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1277,4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72C46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193017" w:rsidRPr="0088387F" w:rsidTr="00193017">
        <w:trPr>
          <w:gridAfter w:val="1"/>
          <w:wAfter w:w="577" w:type="pct"/>
          <w:trHeight w:val="6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193017" w:rsidRPr="0088387F" w:rsidTr="00193017">
        <w:trPr>
          <w:gridAfter w:val="1"/>
          <w:wAfter w:w="577" w:type="pct"/>
          <w:trHeight w:val="300"/>
        </w:trPr>
        <w:tc>
          <w:tcPr>
            <w:tcW w:w="12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017" w:rsidRPr="0088387F" w:rsidRDefault="00193017" w:rsidP="00193017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FC551A" w:rsidP="00FC55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</w:t>
            </w:r>
            <w:r w:rsidR="009D6373">
              <w:rPr>
                <w:b/>
                <w:bCs/>
                <w:color w:val="000000"/>
                <w:sz w:val="18"/>
                <w:szCs w:val="18"/>
              </w:rPr>
              <w:t>9</w:t>
            </w: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  <w:r w:rsidR="009D6373">
              <w:rPr>
                <w:b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Default="00172C46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18236,6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FC551A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3017" w:rsidRPr="0088387F" w:rsidRDefault="00193017" w:rsidP="0019301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15999" w:type="dxa"/>
        <w:tblLook w:val="04A0" w:firstRow="1" w:lastRow="0" w:firstColumn="1" w:lastColumn="0" w:noHBand="0" w:noVBand="1"/>
      </w:tblPr>
      <w:tblGrid>
        <w:gridCol w:w="486"/>
        <w:gridCol w:w="81"/>
        <w:gridCol w:w="2635"/>
        <w:gridCol w:w="1476"/>
        <w:gridCol w:w="148"/>
        <w:gridCol w:w="1042"/>
        <w:gridCol w:w="281"/>
        <w:gridCol w:w="1081"/>
        <w:gridCol w:w="337"/>
        <w:gridCol w:w="1045"/>
        <w:gridCol w:w="1169"/>
        <w:gridCol w:w="1276"/>
        <w:gridCol w:w="1559"/>
        <w:gridCol w:w="3039"/>
        <w:gridCol w:w="344"/>
      </w:tblGrid>
      <w:tr w:rsidR="00CF193D" w:rsidRPr="00CF193D" w:rsidTr="00FC551A">
        <w:trPr>
          <w:trHeight w:val="562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271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045" w:type="dxa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7387" w:type="dxa"/>
            <w:gridSpan w:val="5"/>
            <w:shd w:val="clear" w:color="auto" w:fill="auto"/>
            <w:vAlign w:val="bottom"/>
            <w:hideMark/>
          </w:tcPr>
          <w:p w:rsidR="00CF193D" w:rsidRPr="00CF193D" w:rsidRDefault="00CF193D" w:rsidP="00EF762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CF193D">
              <w:rPr>
                <w:b/>
                <w:bCs/>
                <w:color w:val="000000"/>
                <w:sz w:val="20"/>
                <w:szCs w:val="20"/>
              </w:rPr>
              <w:t>Приложение №2 к постановлению Главы ОА ГО "</w:t>
            </w:r>
            <w:proofErr w:type="spellStart"/>
            <w:r w:rsidRPr="00CF193D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br/>
              <w:t>№</w:t>
            </w:r>
            <w:r w:rsidR="00EF762F">
              <w:rPr>
                <w:b/>
                <w:bCs/>
                <w:color w:val="000000"/>
                <w:sz w:val="20"/>
                <w:szCs w:val="20"/>
              </w:rPr>
              <w:t>127</w:t>
            </w:r>
            <w:bookmarkStart w:id="0" w:name="_GoBack"/>
            <w:bookmarkEnd w:id="0"/>
            <w:r w:rsidRPr="00CF193D">
              <w:rPr>
                <w:b/>
                <w:bCs/>
                <w:color w:val="000000"/>
                <w:sz w:val="20"/>
                <w:szCs w:val="20"/>
              </w:rPr>
              <w:t>-г от   "</w:t>
            </w:r>
            <w:r w:rsidR="00EF762F">
              <w:rPr>
                <w:b/>
                <w:bCs/>
                <w:color w:val="000000"/>
                <w:sz w:val="20"/>
                <w:szCs w:val="20"/>
              </w:rPr>
              <w:t>30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" </w:t>
            </w:r>
            <w:r w:rsidR="00EF762F">
              <w:rPr>
                <w:b/>
                <w:bCs/>
                <w:color w:val="000000"/>
                <w:sz w:val="20"/>
                <w:szCs w:val="20"/>
              </w:rPr>
              <w:t>декабря</w:t>
            </w:r>
            <w:r w:rsidR="00B1195C">
              <w:rPr>
                <w:b/>
                <w:bCs/>
                <w:color w:val="000000"/>
                <w:sz w:val="20"/>
                <w:szCs w:val="20"/>
              </w:rPr>
              <w:t xml:space="preserve"> 2025</w:t>
            </w:r>
            <w:r w:rsidRPr="00CF193D">
              <w:rPr>
                <w:b/>
                <w:bCs/>
                <w:color w:val="000000"/>
                <w:sz w:val="20"/>
                <w:szCs w:val="20"/>
              </w:rPr>
              <w:t xml:space="preserve"> г</w:t>
            </w:r>
          </w:p>
        </w:tc>
      </w:tr>
      <w:tr w:rsidR="00CF193D" w:rsidRPr="00CF193D" w:rsidTr="00FC551A">
        <w:trPr>
          <w:trHeight w:val="276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6" w:type="dxa"/>
            <w:gridSpan w:val="2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624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:rsidR="00CF193D" w:rsidRPr="00CF193D" w:rsidRDefault="00CF193D" w:rsidP="00CF193D">
            <w:pPr>
              <w:rPr>
                <w:sz w:val="20"/>
                <w:szCs w:val="20"/>
              </w:rPr>
            </w:pPr>
          </w:p>
        </w:tc>
        <w:tc>
          <w:tcPr>
            <w:tcW w:w="8432" w:type="dxa"/>
            <w:gridSpan w:val="6"/>
            <w:shd w:val="clear" w:color="auto" w:fill="auto"/>
            <w:noWrap/>
            <w:vAlign w:val="bottom"/>
            <w:hideMark/>
          </w:tcPr>
          <w:p w:rsidR="00A62BF4" w:rsidRPr="00A62BF4" w:rsidRDefault="00CF193D" w:rsidP="00A62BF4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CF193D">
              <w:rPr>
                <w:b/>
                <w:bCs/>
                <w:color w:val="000000"/>
                <w:sz w:val="22"/>
                <w:szCs w:val="22"/>
              </w:rPr>
              <w:t>Приложение №2 к программе</w:t>
            </w:r>
            <w:r w:rsidR="00A62BF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A62BF4" w:rsidRPr="00A62BF4">
              <w:rPr>
                <w:b/>
                <w:color w:val="000000"/>
                <w:sz w:val="22"/>
                <w:szCs w:val="22"/>
              </w:rPr>
              <w:t xml:space="preserve">муниципальной программе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 xml:space="preserve">«Энергосбережение и повышение энергетической эффективности </w:t>
            </w:r>
          </w:p>
          <w:p w:rsidR="00A62BF4" w:rsidRPr="00A62BF4" w:rsidRDefault="00A62BF4" w:rsidP="00A62BF4">
            <w:pPr>
              <w:jc w:val="right"/>
              <w:rPr>
                <w:b/>
                <w:sz w:val="22"/>
                <w:szCs w:val="22"/>
              </w:rPr>
            </w:pPr>
            <w:r w:rsidRPr="00A62BF4">
              <w:rPr>
                <w:b/>
                <w:sz w:val="22"/>
                <w:szCs w:val="22"/>
              </w:rPr>
              <w:t>Городского округа «</w:t>
            </w:r>
            <w:proofErr w:type="spellStart"/>
            <w:r w:rsidRPr="00A62BF4">
              <w:rPr>
                <w:b/>
                <w:sz w:val="22"/>
                <w:szCs w:val="22"/>
              </w:rPr>
              <w:t>Жатай</w:t>
            </w:r>
            <w:proofErr w:type="spellEnd"/>
            <w:r w:rsidRPr="00A62BF4">
              <w:rPr>
                <w:b/>
                <w:sz w:val="22"/>
                <w:szCs w:val="22"/>
              </w:rPr>
              <w:t xml:space="preserve">» на 2024 -2028 годы» </w:t>
            </w:r>
          </w:p>
          <w:p w:rsidR="00CF193D" w:rsidRPr="00CF193D" w:rsidRDefault="00CF193D" w:rsidP="00CF193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508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 xml:space="preserve">План реализации муниципальной программы </w:t>
            </w: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8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right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3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FC551A" w:rsidRPr="00FC551A" w:rsidTr="00FC551A">
        <w:trPr>
          <w:gridAfter w:val="1"/>
          <w:wAfter w:w="344" w:type="dxa"/>
          <w:trHeight w:val="528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3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</w:t>
            </w:r>
          </w:p>
        </w:tc>
      </w:tr>
      <w:tr w:rsidR="00FC551A" w:rsidRPr="00FC551A" w:rsidTr="00FC551A">
        <w:trPr>
          <w:gridAfter w:val="1"/>
          <w:wAfter w:w="344" w:type="dxa"/>
          <w:trHeight w:val="277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sz w:val="20"/>
                <w:szCs w:val="20"/>
              </w:rPr>
            </w:pPr>
            <w:r w:rsidRPr="00FC551A">
              <w:rPr>
                <w:b/>
                <w:bCs/>
                <w:sz w:val="20"/>
                <w:szCs w:val="20"/>
              </w:rPr>
              <w:t>Муниципальная программа «Энергосбережение и повышение  энергетической  эффективности  Городского округа  «</w:t>
            </w:r>
            <w:proofErr w:type="spellStart"/>
            <w:r w:rsidRPr="00FC551A">
              <w:rPr>
                <w:b/>
                <w:bCs/>
                <w:sz w:val="20"/>
                <w:szCs w:val="20"/>
              </w:rPr>
              <w:t>Жатай</w:t>
            </w:r>
            <w:proofErr w:type="spellEnd"/>
            <w:r w:rsidRPr="00FC551A">
              <w:rPr>
                <w:b/>
                <w:bCs/>
                <w:sz w:val="20"/>
                <w:szCs w:val="20"/>
              </w:rPr>
              <w:t xml:space="preserve">»  на 2024-2028 годы»                                                                                  </w:t>
            </w:r>
          </w:p>
        </w:tc>
      </w:tr>
      <w:tr w:rsidR="00FC551A" w:rsidRPr="00FC551A" w:rsidTr="00FC551A">
        <w:trPr>
          <w:gridAfter w:val="1"/>
          <w:wAfter w:w="344" w:type="dxa"/>
          <w:trHeight w:val="12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41994,4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7537,4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34457,0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18257,9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17497,9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18236,5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1277,4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16959,1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4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1. Обеспечение учета объема потребляемых энергетических ресурсов.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5642,6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6011,0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709,6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1061,5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671,7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389,8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1481,1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319,8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47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Замена светильников уличного освещения на светодиодные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1078,0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178,0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12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Разработка температурного графика и контроль за его соб</w:t>
            </w:r>
            <w:r>
              <w:rPr>
                <w:color w:val="000000"/>
                <w:sz w:val="20"/>
                <w:szCs w:val="20"/>
              </w:rPr>
              <w:t>л</w:t>
            </w:r>
            <w:r w:rsidRPr="00FC551A">
              <w:rPr>
                <w:color w:val="000000"/>
                <w:sz w:val="20"/>
                <w:szCs w:val="20"/>
              </w:rPr>
              <w:t>юдением. Составление руководств и режимных карт эксплуатации, управления и обслуживания котельной и системой отопления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25,0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FC551A" w:rsidRPr="00FC551A" w:rsidTr="00FC551A">
        <w:trPr>
          <w:gridAfter w:val="1"/>
          <w:wAfter w:w="344" w:type="dxa"/>
          <w:trHeight w:val="6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Приобретение и установка 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водосчетчиков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 xml:space="preserve"> с дистанционным съемом в муниципальном жилом фонде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7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Передача данных телеметрии с тепловых узлов ж/д на пульт управления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2032,0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2032,0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372,0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73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Программы обновления по передаче данных с тепловых узлов ж/д на пульт управления (АСУД) 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3. Бюджетные учреждения.</w:t>
            </w:r>
          </w:p>
        </w:tc>
      </w:tr>
      <w:tr w:rsidR="00FC551A" w:rsidRPr="00FC551A" w:rsidTr="00FC551A">
        <w:trPr>
          <w:gridAfter w:val="1"/>
          <w:wAfter w:w="344" w:type="dxa"/>
          <w:trHeight w:val="69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Замена устаревших осветительных приборов на приборы нового поколения,  ламп накаливания на энергосберегающие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1163,8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641,7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522,1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</w:t>
            </w:r>
            <w:r w:rsidRPr="00FC551A">
              <w:rPr>
                <w:color w:val="000000"/>
                <w:sz w:val="18"/>
                <w:szCs w:val="18"/>
              </w:rPr>
              <w:lastRenderedPageBreak/>
              <w:t>СОШ №2, МБОУ ДО ЦВР "Росток", МБУ Дом культуры «Маяк», МБОУ ДО "ДЮСШ", МБУ «Музей Городского округа «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»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404,0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282,3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239,8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239,8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1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58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Установка датчиков движения в местах общего пользования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3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Приобретение, установка и поверка приборов учета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325,2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162,5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82,5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242,7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97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2. Снижение расходов бюджета, предприятий, учреждений Городского округа «</w:t>
            </w:r>
            <w:proofErr w:type="spellStart"/>
            <w:r w:rsidRPr="00FC551A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b/>
                <w:bCs/>
                <w:color w:val="000000"/>
                <w:sz w:val="20"/>
                <w:szCs w:val="20"/>
              </w:rPr>
              <w:t>» на оплату за потребленные энергетические ресурсы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13984,8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2316,1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11668,7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6075,6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6075,6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5709,2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5593,1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83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N. 2.1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Мероприятие: Автоматизация режимов</w:t>
            </w:r>
            <w:r w:rsidRPr="00FC551A">
              <w:rPr>
                <w:sz w:val="20"/>
                <w:szCs w:val="20"/>
              </w:rPr>
              <w:br/>
              <w:t>горения, повышение качества</w:t>
            </w:r>
            <w:r w:rsidRPr="00FC551A">
              <w:rPr>
                <w:sz w:val="20"/>
                <w:szCs w:val="20"/>
              </w:rPr>
              <w:br/>
              <w:t>водоподготовки и</w:t>
            </w:r>
            <w:r w:rsidRPr="00FC551A">
              <w:rPr>
                <w:sz w:val="20"/>
                <w:szCs w:val="20"/>
              </w:rPr>
              <w:br/>
              <w:t>контроль за его</w:t>
            </w:r>
            <w:r w:rsidRPr="00FC551A">
              <w:rPr>
                <w:sz w:val="20"/>
                <w:szCs w:val="20"/>
              </w:rPr>
              <w:br/>
              <w:t>соблюдением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МУП "</w:t>
            </w:r>
            <w:proofErr w:type="spellStart"/>
            <w:r w:rsidRPr="00FC551A">
              <w:rPr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sz w:val="20"/>
                <w:szCs w:val="20"/>
              </w:rPr>
            </w:pPr>
            <w:r w:rsidRPr="00FC551A">
              <w:rPr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315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2. Жилищный фонд </w:t>
            </w:r>
          </w:p>
        </w:tc>
      </w:tr>
      <w:tr w:rsidR="00FC551A" w:rsidRPr="00FC551A" w:rsidTr="00FC551A">
        <w:trPr>
          <w:gridAfter w:val="1"/>
          <w:wAfter w:w="344" w:type="dxa"/>
          <w:trHeight w:val="55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Проектирование и монтаж ИТП в МКД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</w:t>
            </w:r>
          </w:p>
        </w:tc>
      </w:tr>
      <w:tr w:rsidR="00FC551A" w:rsidRPr="00FC551A" w:rsidTr="00FC551A">
        <w:trPr>
          <w:gridAfter w:val="1"/>
          <w:wAfter w:w="344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44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</w:t>
            </w:r>
            <w:r w:rsidRPr="00FC551A">
              <w:rPr>
                <w:sz w:val="20"/>
                <w:szCs w:val="20"/>
              </w:rPr>
              <w:t xml:space="preserve">Повышение тепловой защиты МКД 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4356,1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4040,0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>", 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1915,0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1915,0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2241,1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2125,0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C551A">
              <w:rPr>
                <w:b/>
                <w:bCs/>
                <w:color w:val="000000"/>
                <w:sz w:val="18"/>
                <w:szCs w:val="18"/>
              </w:rPr>
              <w:t>3. Бюджетные учреждения</w:t>
            </w:r>
          </w:p>
        </w:tc>
      </w:tr>
      <w:tr w:rsidR="00FC551A" w:rsidRPr="00FC551A" w:rsidTr="00FC551A">
        <w:trPr>
          <w:gridAfter w:val="1"/>
          <w:wAfter w:w="344" w:type="dxa"/>
          <w:trHeight w:val="74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Повышение тепловой защиты бюджетных учреждений 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7628,7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7628,7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ОА ГО "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</w:r>
            <w:proofErr w:type="spellStart"/>
            <w:r w:rsidRPr="00FC551A">
              <w:rPr>
                <w:color w:val="000000"/>
                <w:sz w:val="18"/>
                <w:szCs w:val="18"/>
              </w:rPr>
              <w:t>Жатай</w:t>
            </w:r>
            <w:proofErr w:type="spellEnd"/>
            <w:r w:rsidRPr="00FC551A">
              <w:rPr>
                <w:color w:val="000000"/>
                <w:sz w:val="18"/>
                <w:szCs w:val="18"/>
              </w:rPr>
              <w:t>»</w:t>
            </w:r>
          </w:p>
        </w:tc>
      </w:tr>
      <w:tr w:rsidR="00FC551A" w:rsidRPr="00FC551A" w:rsidTr="00FC551A">
        <w:trPr>
          <w:gridAfter w:val="1"/>
          <w:wAfter w:w="344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4160,6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4160,6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3468,1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3468,1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79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3. Сокращение потерь энергетических ресурсов при их транспортировке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18921,6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18921,6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9498,9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9498,9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9422,7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9422,7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7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N. 3.1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Промывка</w:t>
            </w:r>
            <w:r w:rsidRPr="00FC551A">
              <w:rPr>
                <w:color w:val="000000"/>
                <w:sz w:val="20"/>
                <w:szCs w:val="20"/>
              </w:rPr>
              <w:br/>
              <w:t>трубопроводов и стояков</w:t>
            </w:r>
            <w:r w:rsidRPr="00FC551A">
              <w:rPr>
                <w:color w:val="000000"/>
                <w:sz w:val="20"/>
                <w:szCs w:val="20"/>
              </w:rPr>
              <w:br/>
              <w:t>в системе отопления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46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Содержание и ремонт оборудования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8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3.3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11420,0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11420,0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5780,0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5780,0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FC551A" w:rsidRPr="00FC551A" w:rsidTr="00FC551A">
        <w:trPr>
          <w:gridAfter w:val="1"/>
          <w:wAfter w:w="344" w:type="dxa"/>
          <w:trHeight w:val="58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3.4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Промывка трубопроводов и стояков системы отопления в МКД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5640,0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>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2740,0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2740,0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2900,0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3. Бюджетные учреждения</w:t>
            </w:r>
          </w:p>
        </w:tc>
      </w:tr>
      <w:tr w:rsidR="00FC551A" w:rsidRPr="00FC551A" w:rsidTr="00FC551A">
        <w:trPr>
          <w:gridAfter w:val="1"/>
          <w:wAfter w:w="344" w:type="dxa"/>
          <w:trHeight w:val="4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3.5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Мероприятие: Ежегодная промывка и 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опрессовка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 xml:space="preserve"> отопительной системы  бюджетных учреждений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1336,3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1336,3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</w:t>
            </w:r>
            <w:r w:rsidRPr="00FC551A">
              <w:rPr>
                <w:color w:val="000000"/>
                <w:sz w:val="18"/>
                <w:szCs w:val="18"/>
              </w:rPr>
              <w:lastRenderedPageBreak/>
              <w:t xml:space="preserve">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665,5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665,5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670,8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670,8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72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3.6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Устранение неполадок технологического оборудования в учреждении (своевременный ремонт)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525,3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525,3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453,4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453,4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71,9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102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C551A">
              <w:rPr>
                <w:b/>
                <w:bCs/>
                <w:color w:val="000000"/>
                <w:sz w:val="20"/>
                <w:szCs w:val="20"/>
              </w:rPr>
              <w:t>Задача N. 4. Повышение эффективности энергопотребления путем внедрения современных энергосберегающих технологий и оборудования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3445,4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3157,1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1621,9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1533,6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1623,5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1623,5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1. Коммунальная инфраструктура</w:t>
            </w:r>
          </w:p>
        </w:tc>
      </w:tr>
      <w:tr w:rsidR="00FC551A" w:rsidRPr="00FC551A" w:rsidTr="00FC551A">
        <w:trPr>
          <w:gridAfter w:val="1"/>
          <w:wAfter w:w="344" w:type="dxa"/>
          <w:trHeight w:val="90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9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4.2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Внедрение частотно -</w:t>
            </w:r>
            <w:r w:rsidRPr="00FC551A">
              <w:rPr>
                <w:color w:val="000000"/>
                <w:sz w:val="20"/>
                <w:szCs w:val="20"/>
              </w:rPr>
              <w:br/>
              <w:t>регулируемых электроприводов на</w:t>
            </w:r>
            <w:r w:rsidRPr="00FC551A">
              <w:rPr>
                <w:color w:val="000000"/>
                <w:sz w:val="20"/>
                <w:szCs w:val="20"/>
              </w:rPr>
              <w:br/>
              <w:t xml:space="preserve">насосном и 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вентиляторном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 xml:space="preserve"> оборудовании на котельной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Жатайтеплосеть</w:t>
            </w:r>
            <w:proofErr w:type="spellEnd"/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5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2. Жилищный фонд</w:t>
            </w:r>
          </w:p>
        </w:tc>
      </w:tr>
      <w:tr w:rsidR="00FC551A" w:rsidRPr="00FC551A" w:rsidTr="00FC551A">
        <w:trPr>
          <w:gridAfter w:val="1"/>
          <w:wAfter w:w="344" w:type="dxa"/>
          <w:trHeight w:val="73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4.3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Замена приборов, трубопроводов</w:t>
            </w:r>
            <w:r>
              <w:rPr>
                <w:color w:val="000000"/>
                <w:sz w:val="20"/>
                <w:szCs w:val="20"/>
              </w:rPr>
              <w:t>, арматуры систем отопления, вод</w:t>
            </w:r>
            <w:r w:rsidRPr="00FC551A">
              <w:rPr>
                <w:color w:val="000000"/>
                <w:sz w:val="20"/>
                <w:szCs w:val="20"/>
              </w:rPr>
              <w:t>оснабжения в жилом фонде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1570,0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1370,0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Окружная Администрация ГО "</w:t>
            </w:r>
            <w:proofErr w:type="spellStart"/>
            <w:r w:rsidRPr="00FC551A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C551A">
              <w:rPr>
                <w:color w:val="000000"/>
                <w:sz w:val="20"/>
                <w:szCs w:val="20"/>
              </w:rPr>
              <w:t>", 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710,0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58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4.4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Установка циркуляционных насосов в системе ГВС МКД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230,0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МУП "СЕЗ"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1565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C551A" w:rsidRPr="00FC551A" w:rsidTr="00FC551A">
        <w:trPr>
          <w:gridAfter w:val="1"/>
          <w:wAfter w:w="344" w:type="dxa"/>
          <w:trHeight w:val="61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4.5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 Своевременный ремонт систем отопления, водоснабжения, электроснабжения бюджетных учреждений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1068,3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980,0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572,9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484,6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495,4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495,4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6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N. 4.6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Мероприятие:  Своевременный ремонт и замена сантехнического оборудования бюджетный учреждений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577,1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577,1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18"/>
                <w:szCs w:val="18"/>
              </w:rPr>
            </w:pPr>
            <w:r w:rsidRPr="00FC551A">
              <w:rPr>
                <w:color w:val="000000"/>
                <w:sz w:val="18"/>
                <w:szCs w:val="18"/>
              </w:rPr>
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</w: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279,0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279,0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298,1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298,1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551A" w:rsidRPr="00FC551A" w:rsidRDefault="00FC551A" w:rsidP="00FC551A">
            <w:pPr>
              <w:jc w:val="both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  <w:tr w:rsidR="00FC551A" w:rsidRPr="00FC551A" w:rsidTr="00FC551A">
        <w:trPr>
          <w:gridAfter w:val="1"/>
          <w:wAfter w:w="344" w:type="dxa"/>
          <w:trHeight w:val="26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551A" w:rsidRPr="00FC551A" w:rsidRDefault="00FC551A" w:rsidP="00FC551A">
            <w:pPr>
              <w:jc w:val="center"/>
              <w:rPr>
                <w:color w:val="000000"/>
                <w:sz w:val="20"/>
                <w:szCs w:val="20"/>
              </w:rPr>
            </w:pPr>
            <w:r w:rsidRPr="00FC551A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30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551A" w:rsidRPr="00FC551A" w:rsidRDefault="00FC551A" w:rsidP="00FC551A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293043" w:rsidRDefault="00293043" w:rsidP="00B1195C">
      <w:pPr>
        <w:jc w:val="right"/>
        <w:rPr>
          <w:b/>
          <w:bCs/>
          <w:color w:val="000000"/>
          <w:sz w:val="20"/>
          <w:szCs w:val="20"/>
        </w:rPr>
      </w:pPr>
    </w:p>
    <w:p w:rsidR="00B1195C" w:rsidRDefault="00B1195C" w:rsidP="0059432A">
      <w:pPr>
        <w:jc w:val="right"/>
        <w:rPr>
          <w:color w:val="000000"/>
          <w:sz w:val="22"/>
          <w:szCs w:val="22"/>
        </w:rPr>
      </w:pPr>
    </w:p>
    <w:sectPr w:rsidR="00B1195C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B69" w:rsidRDefault="008E7B69" w:rsidP="00285DE7">
      <w:r>
        <w:separator/>
      </w:r>
    </w:p>
  </w:endnote>
  <w:endnote w:type="continuationSeparator" w:id="0">
    <w:p w:rsidR="008E7B69" w:rsidRDefault="008E7B69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B69" w:rsidRDefault="008E7B69" w:rsidP="00285DE7">
      <w:r>
        <w:separator/>
      </w:r>
    </w:p>
  </w:footnote>
  <w:footnote w:type="continuationSeparator" w:id="0">
    <w:p w:rsidR="008E7B69" w:rsidRDefault="008E7B69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C46" w:rsidRPr="00A708CB" w:rsidRDefault="00172C46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01DA8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5902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72C46"/>
    <w:rsid w:val="00180A8B"/>
    <w:rsid w:val="00184712"/>
    <w:rsid w:val="0018548A"/>
    <w:rsid w:val="00193017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46A7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3043"/>
    <w:rsid w:val="00294449"/>
    <w:rsid w:val="0029631B"/>
    <w:rsid w:val="00296555"/>
    <w:rsid w:val="002A6D1F"/>
    <w:rsid w:val="002A781E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24EC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941E1"/>
    <w:rsid w:val="004A236D"/>
    <w:rsid w:val="004A2570"/>
    <w:rsid w:val="004A4891"/>
    <w:rsid w:val="004B1DE4"/>
    <w:rsid w:val="004B45C9"/>
    <w:rsid w:val="004B7590"/>
    <w:rsid w:val="004C2AC1"/>
    <w:rsid w:val="004D03E3"/>
    <w:rsid w:val="004D4CAC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1604"/>
    <w:rsid w:val="0055215C"/>
    <w:rsid w:val="00552485"/>
    <w:rsid w:val="005552C2"/>
    <w:rsid w:val="0055668F"/>
    <w:rsid w:val="00562299"/>
    <w:rsid w:val="0056429C"/>
    <w:rsid w:val="005648DC"/>
    <w:rsid w:val="0056761E"/>
    <w:rsid w:val="0058107D"/>
    <w:rsid w:val="0059432A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BD0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30D9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3B2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1611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3864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8E7B69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4E5F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316B"/>
    <w:rsid w:val="009C6E0E"/>
    <w:rsid w:val="009C7E88"/>
    <w:rsid w:val="009D16BE"/>
    <w:rsid w:val="009D6373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2BF4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195C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537F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193D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682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5BCE"/>
    <w:rsid w:val="00E76824"/>
    <w:rsid w:val="00E82D30"/>
    <w:rsid w:val="00E84B5D"/>
    <w:rsid w:val="00E86F50"/>
    <w:rsid w:val="00E8772D"/>
    <w:rsid w:val="00E915E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62F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551A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33AAF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0ACC-D268-4327-AC22-8E6F90250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2391</Words>
  <Characters>13633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3</cp:revision>
  <cp:lastPrinted>2026-01-26T01:49:00Z</cp:lastPrinted>
  <dcterms:created xsi:type="dcterms:W3CDTF">2026-01-27T02:10:00Z</dcterms:created>
  <dcterms:modified xsi:type="dcterms:W3CDTF">2026-01-27T02:10:00Z</dcterms:modified>
</cp:coreProperties>
</file>