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BB4706" w:rsidRPr="00BB4706" w:rsidTr="002A0506">
        <w:trPr>
          <w:cantSplit/>
          <w:trHeight w:val="1843"/>
          <w:jc w:val="center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BB4706" w:rsidRPr="00BB4706" w:rsidRDefault="00BB4706" w:rsidP="00BB4706">
            <w:pPr>
              <w:spacing w:before="240" w:after="6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28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bCs/>
                <w:kern w:val="28"/>
                <w:lang w:eastAsia="ru-RU"/>
              </w:rPr>
              <w:t>Республика Саха (Якутия)</w:t>
            </w:r>
          </w:p>
          <w:p w:rsidR="00BB4706" w:rsidRPr="00BB4706" w:rsidRDefault="00BB4706" w:rsidP="00BB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BB4706" w:rsidRPr="00BB4706" w:rsidRDefault="00BB4706" w:rsidP="00BB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BB4706" w:rsidRPr="00BB4706" w:rsidRDefault="00BB4706" w:rsidP="00BB4706">
            <w:pPr>
              <w:spacing w:after="0" w:line="240" w:lineRule="auto"/>
              <w:ind w:left="144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"Жатай"</w:t>
            </w:r>
          </w:p>
          <w:p w:rsidR="00BB4706" w:rsidRPr="00BB4706" w:rsidRDefault="00BB4706" w:rsidP="00BB4706">
            <w:pPr>
              <w:spacing w:after="0" w:line="240" w:lineRule="auto"/>
              <w:ind w:left="144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  <w:p w:rsidR="00BB4706" w:rsidRPr="00BB4706" w:rsidRDefault="00BB4706" w:rsidP="00BB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lang w:eastAsia="ru-RU"/>
              </w:rPr>
              <w:t>ПОСТАНОВЛЕНИЕ</w:t>
            </w:r>
          </w:p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563D9224" wp14:editId="131C4626">
                  <wp:extent cx="600075" cy="790575"/>
                  <wp:effectExtent l="0" t="0" r="9525" b="9525"/>
                  <wp:docPr id="1" name="Рисунок 1" descr="Описание: Описание: 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Описание: 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Саха 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θрθсп</w:t>
            </w: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yy</w:t>
            </w:r>
            <w:proofErr w:type="spellEnd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б</w:t>
            </w: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y</w:t>
            </w: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л</w:t>
            </w: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y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кэтэ</w:t>
            </w:r>
            <w:proofErr w:type="spellEnd"/>
          </w:p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"Жатай"</w:t>
            </w:r>
          </w:p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</w:t>
            </w:r>
          </w:p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proofErr w:type="spellStart"/>
            <w:proofErr w:type="gram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 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Дьа</w:t>
            </w:r>
            <w:proofErr w:type="spellEnd"/>
            <w:proofErr w:type="gramEnd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BB4706" w:rsidRPr="00BB4706" w:rsidRDefault="00BB4706" w:rsidP="00BB4706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  <w:p w:rsidR="00BB4706" w:rsidRPr="00BB4706" w:rsidRDefault="00BB4706" w:rsidP="00BB470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УУРААХ</w:t>
            </w:r>
          </w:p>
        </w:tc>
      </w:tr>
      <w:tr w:rsidR="00BB4706" w:rsidRPr="00BB4706" w:rsidTr="002A0506">
        <w:trPr>
          <w:cantSplit/>
          <w:trHeight w:val="87"/>
          <w:jc w:val="center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BB4706" w:rsidRPr="00BB4706" w:rsidRDefault="00BB4706" w:rsidP="00BB4706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                                                   </w:t>
            </w:r>
          </w:p>
          <w:p w:rsidR="00BB4706" w:rsidRPr="00BB4706" w:rsidRDefault="00BB4706" w:rsidP="00BB4706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п. Жатай                                            </w:t>
            </w:r>
            <w:r w:rsidR="00BC4169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         </w:t>
            </w:r>
            <w:r w:rsidR="00663C0D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</w:t>
            </w:r>
            <w:r w:rsidR="001E4CBE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«23</w:t>
            </w:r>
            <w:r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» _</w:t>
            </w:r>
            <w:r w:rsidR="0013661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июня</w:t>
            </w:r>
            <w:r w:rsidR="002247BC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_</w:t>
            </w:r>
            <w:r w:rsidR="00BC4169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2026</w:t>
            </w:r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г. №_</w:t>
            </w:r>
            <w:r w:rsidR="001E4CBE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65-Г</w:t>
            </w:r>
            <w:bookmarkStart w:id="0" w:name="_GoBack"/>
            <w:bookmarkEnd w:id="0"/>
            <w:r w:rsidR="00BC4169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__________</w:t>
            </w:r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_</w:t>
            </w:r>
            <w:r w:rsidRPr="00BB4706">
              <w:rPr>
                <w:rFonts w:ascii="Times New Roman" w:eastAsia="Times New Roman" w:hAnsi="Times New Roman" w:cs="Times New Roman"/>
                <w:snapToGrid w:val="0"/>
                <w:u w:val="single"/>
                <w:lang w:eastAsia="ru-RU"/>
              </w:rPr>
              <w:t xml:space="preserve">   </w:t>
            </w:r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                      </w:t>
            </w:r>
          </w:p>
        </w:tc>
      </w:tr>
    </w:tbl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</w:t>
      </w:r>
    </w:p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Муниципальную программу</w:t>
      </w:r>
    </w:p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«Культура Городского округа</w:t>
      </w:r>
    </w:p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BB47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«Жатай» на 2023-2027 годы»</w:t>
      </w:r>
    </w:p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BC4169" w:rsidRDefault="00BB4706" w:rsidP="00BC4169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4169" w:rsidRPr="00084B80">
        <w:rPr>
          <w:rFonts w:ascii="Times New Roman" w:eastAsia="Times New Roman" w:hAnsi="Times New Roman" w:cs="Times New Roman"/>
          <w:sz w:val="24"/>
          <w:szCs w:val="24"/>
        </w:rPr>
        <w:t>В соответствии с Приложением №2 Решения Окружного Совета депутатов ГО «Жатай» №18-1 от 27 февраля 2026 г. «О внесении изменений и дополнений в Решение Окружного Совета депутатов ГО «Жатай» № 14-1 от 24 декабря 2025 г.  «Об утверждении бюджета Городского округа «Жатай» на 2026 год и плановый период 2027-2028 годов»</w:t>
      </w:r>
      <w:r w:rsidR="00BC4169" w:rsidRPr="00B7568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B4706" w:rsidRPr="00BB4706" w:rsidRDefault="00BB4706" w:rsidP="00743D25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1. Внести изменения в Муниципальную программу «Культура Городского округа «Жатай» на 2023-2027 годы», утвержденную постановлением Главы Окружной Администрации ГО «Жатай» №72-Г от 30 ноября 2022 г.: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1.1. В паспорте программы строку 9 графы 3 «Объем и источники финансирования программы» изложить в следующей редакции: 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«Общий объем финансирования на 2023-2027 годы составляет </w:t>
      </w:r>
      <w:r w:rsidR="005B5AEC">
        <w:rPr>
          <w:rFonts w:ascii="Times New Roman" w:eastAsia="Calibri" w:hAnsi="Times New Roman" w:cs="Times New Roman"/>
          <w:sz w:val="24"/>
          <w:szCs w:val="24"/>
        </w:rPr>
        <w:t>22</w:t>
      </w:r>
      <w:r w:rsidR="00BC4169">
        <w:rPr>
          <w:rFonts w:ascii="Times New Roman" w:eastAsia="Calibri" w:hAnsi="Times New Roman" w:cs="Times New Roman"/>
          <w:sz w:val="24"/>
          <w:szCs w:val="24"/>
        </w:rPr>
        <w:t>9</w:t>
      </w:r>
      <w:r w:rsidR="00B9263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356DC">
        <w:rPr>
          <w:rFonts w:ascii="Times New Roman" w:eastAsia="Calibri" w:hAnsi="Times New Roman" w:cs="Times New Roman"/>
          <w:sz w:val="24"/>
          <w:szCs w:val="24"/>
        </w:rPr>
        <w:t>141,9</w:t>
      </w:r>
      <w:r w:rsidRPr="00467760">
        <w:rPr>
          <w:rFonts w:ascii="Times New Roman" w:eastAsia="Calibri" w:hAnsi="Times New Roman" w:cs="Times New Roman"/>
          <w:sz w:val="24"/>
          <w:szCs w:val="24"/>
        </w:rPr>
        <w:t>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рублей, в </w:t>
      </w:r>
      <w:proofErr w:type="spellStart"/>
      <w:r w:rsidRPr="00BB4706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BB4706">
        <w:rPr>
          <w:rFonts w:ascii="Times New Roman" w:eastAsia="Calibri" w:hAnsi="Times New Roman" w:cs="Times New Roman"/>
          <w:sz w:val="24"/>
          <w:szCs w:val="24"/>
        </w:rPr>
        <w:t>. по годам:</w:t>
      </w:r>
    </w:p>
    <w:p w:rsidR="00BB4706" w:rsidRPr="00BB4706" w:rsidRDefault="00BB4706" w:rsidP="00BB470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Бюджет ГО «Жатай» - </w:t>
      </w:r>
      <w:r w:rsidR="003C01B5" w:rsidRPr="003C01B5">
        <w:rPr>
          <w:rFonts w:ascii="Times New Roman" w:eastAsia="Calibri" w:hAnsi="Times New Roman" w:cs="Times New Roman"/>
          <w:sz w:val="24"/>
          <w:szCs w:val="24"/>
        </w:rPr>
        <w:t>219713,6</w:t>
      </w:r>
      <w:r w:rsidR="003C01B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тыс. рублей, в </w:t>
      </w:r>
      <w:proofErr w:type="spellStart"/>
      <w:r w:rsidRPr="00BB4706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BB4706">
        <w:rPr>
          <w:rFonts w:ascii="Times New Roman" w:eastAsia="Calibri" w:hAnsi="Times New Roman" w:cs="Times New Roman"/>
          <w:sz w:val="24"/>
          <w:szCs w:val="24"/>
        </w:rPr>
        <w:t>.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2023 год– 36 933,20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год– 46 192,80</w:t>
      </w:r>
      <w:r w:rsidRPr="00BB4706">
        <w:rPr>
          <w:rFonts w:ascii="Calibri" w:eastAsia="Calibri" w:hAnsi="Calibri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2025 год–</w:t>
      </w:r>
      <w:r w:rsidR="00743D2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B5AEC">
        <w:rPr>
          <w:rFonts w:ascii="Times New Roman" w:eastAsia="Calibri" w:hAnsi="Times New Roman" w:cs="Times New Roman"/>
          <w:sz w:val="24"/>
          <w:szCs w:val="24"/>
        </w:rPr>
        <w:t>50539,10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692E1E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2026 год – </w:t>
      </w:r>
      <w:r w:rsidR="00F63051" w:rsidRPr="00F63051">
        <w:rPr>
          <w:rFonts w:ascii="Times New Roman" w:eastAsia="Calibri" w:hAnsi="Times New Roman" w:cs="Times New Roman"/>
          <w:sz w:val="24"/>
          <w:szCs w:val="24"/>
        </w:rPr>
        <w:t>51 812,5</w:t>
      </w:r>
      <w:r w:rsidR="00F6305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34 236,00 тыс. рублей.</w:t>
      </w:r>
    </w:p>
    <w:p w:rsidR="00BB4706" w:rsidRPr="00BB4706" w:rsidRDefault="00BB4706" w:rsidP="00BB470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Бюджет РС (Я) – 237,90 тыс. рублей, в </w:t>
      </w:r>
      <w:proofErr w:type="spellStart"/>
      <w:r w:rsidRPr="00BB4706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BB4706">
        <w:rPr>
          <w:rFonts w:ascii="Times New Roman" w:eastAsia="Calibri" w:hAnsi="Times New Roman" w:cs="Times New Roman"/>
          <w:sz w:val="24"/>
          <w:szCs w:val="24"/>
        </w:rPr>
        <w:t>.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2023 год - 146,00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- 84,30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2025 год - 7,60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2026 год - 0,00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- 0,00 тыс. рублей.</w:t>
      </w:r>
    </w:p>
    <w:p w:rsidR="00BB4706" w:rsidRPr="00BB4706" w:rsidRDefault="00BB4706" w:rsidP="00BB470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Внебюджетные источники – </w:t>
      </w:r>
      <w:r w:rsidR="005B5AEC">
        <w:rPr>
          <w:rFonts w:ascii="Times New Roman" w:eastAsia="Calibri" w:hAnsi="Times New Roman" w:cs="Times New Roman"/>
          <w:sz w:val="24"/>
          <w:szCs w:val="24"/>
        </w:rPr>
        <w:t>9190,40</w:t>
      </w:r>
      <w:r w:rsidRPr="00467760">
        <w:rPr>
          <w:rFonts w:ascii="Times New Roman" w:eastAsia="Calibri" w:hAnsi="Times New Roman" w:cs="Times New Roman"/>
          <w:sz w:val="24"/>
          <w:szCs w:val="24"/>
        </w:rPr>
        <w:t xml:space="preserve"> тыс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. рублей, в </w:t>
      </w:r>
      <w:proofErr w:type="spellStart"/>
      <w:r w:rsidRPr="00BB4706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BB4706">
        <w:rPr>
          <w:rFonts w:ascii="Times New Roman" w:eastAsia="Calibri" w:hAnsi="Times New Roman" w:cs="Times New Roman"/>
          <w:sz w:val="24"/>
          <w:szCs w:val="24"/>
        </w:rPr>
        <w:t>.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2023 год - 1 634,10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– 1 752,80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2025 год </w:t>
      </w:r>
      <w:r w:rsidR="00467760" w:rsidRPr="00467760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 w:rsidR="005B5AEC">
        <w:rPr>
          <w:rFonts w:ascii="Times New Roman" w:eastAsia="Calibri" w:hAnsi="Times New Roman" w:cs="Times New Roman"/>
          <w:sz w:val="24"/>
          <w:szCs w:val="24"/>
        </w:rPr>
        <w:t>1834,50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2026 год – 1 934,50 тыс. рублей;</w:t>
      </w:r>
    </w:p>
    <w:p w:rsid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2 034,50</w:t>
      </w:r>
      <w:r w:rsidRPr="00BB4706">
        <w:rPr>
          <w:rFonts w:ascii="Times New Roman" w:eastAsia="Calibri" w:hAnsi="Times New Roman" w:cs="Times New Roman"/>
          <w:sz w:val="24"/>
          <w:szCs w:val="24"/>
        </w:rPr>
        <w:tab/>
        <w:t>тыс. рублей».</w:t>
      </w:r>
    </w:p>
    <w:p w:rsidR="00136618" w:rsidRPr="00BB4706" w:rsidRDefault="00136618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 xml:space="preserve">1.4. В паспорте подпрограммы №2 «Реализация потенциала культуры как духовно-нравственной основы развития личности и общества» строку 7 графы 3 «Объем финансового обеспечения </w:t>
      </w:r>
      <w:r w:rsidR="00813753" w:rsidRPr="00BB4706">
        <w:rPr>
          <w:rFonts w:ascii="Times New Roman" w:eastAsia="Calibri" w:hAnsi="Times New Roman" w:cs="Times New Roman"/>
          <w:sz w:val="24"/>
          <w:szCs w:val="24"/>
        </w:rPr>
        <w:t>подпрограммы</w:t>
      </w:r>
      <w:r w:rsidR="00813753">
        <w:rPr>
          <w:rFonts w:ascii="Times New Roman" w:eastAsia="Calibri" w:hAnsi="Times New Roman" w:cs="Times New Roman"/>
          <w:sz w:val="24"/>
          <w:szCs w:val="24"/>
        </w:rPr>
        <w:t>»</w:t>
      </w:r>
      <w:r w:rsidR="00813753" w:rsidRPr="00BB4706">
        <w:rPr>
          <w:rFonts w:ascii="Times New Roman" w:eastAsia="Calibri" w:hAnsi="Times New Roman" w:cs="Times New Roman"/>
          <w:sz w:val="24"/>
          <w:szCs w:val="24"/>
        </w:rPr>
        <w:t xml:space="preserve"> изложить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в следующей редакции: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 xml:space="preserve">- «Объем финансового обеспечения в целом на реализацию подпрограммы -                  </w:t>
      </w:r>
      <w:r w:rsidR="00452C5E" w:rsidRPr="00452C5E">
        <w:rPr>
          <w:rFonts w:ascii="Times New Roman" w:eastAsia="Calibri" w:hAnsi="Times New Roman" w:cs="Times New Roman"/>
          <w:sz w:val="24"/>
          <w:szCs w:val="24"/>
        </w:rPr>
        <w:t>149 226,1</w:t>
      </w:r>
      <w:r w:rsidR="00452C5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рублей, в том числе по источникам и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2023 год – 24 545,20 тыс. рублей; 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lastRenderedPageBreak/>
        <w:t>2024 год – 30 180,60</w:t>
      </w:r>
      <w:r w:rsidRPr="00BB4706">
        <w:rPr>
          <w:rFonts w:ascii="Calibri" w:eastAsia="Calibri" w:hAnsi="Calibri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2025 год – </w:t>
      </w:r>
      <w:r w:rsidR="00083275">
        <w:rPr>
          <w:rFonts w:ascii="Times New Roman" w:eastAsia="Calibri" w:hAnsi="Times New Roman" w:cs="Times New Roman"/>
          <w:sz w:val="24"/>
          <w:szCs w:val="24"/>
        </w:rPr>
        <w:t>34768,80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692E1E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2026 год – </w:t>
      </w:r>
      <w:r w:rsidR="00DE7CB4" w:rsidRPr="00DE7CB4">
        <w:rPr>
          <w:rFonts w:ascii="Times New Roman" w:eastAsia="Calibri" w:hAnsi="Times New Roman" w:cs="Times New Roman"/>
          <w:sz w:val="24"/>
          <w:szCs w:val="24"/>
        </w:rPr>
        <w:t>36 251,5</w:t>
      </w:r>
      <w:r w:rsidR="00DE7CB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23 480,00 тыс. рублей.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>За счет средств местного бюджета –</w:t>
      </w:r>
      <w:r w:rsidR="00813753" w:rsidRPr="00813753">
        <w:rPr>
          <w:rFonts w:ascii="Times New Roman" w:eastAsia="Calibri" w:hAnsi="Times New Roman" w:cs="Times New Roman"/>
          <w:sz w:val="24"/>
          <w:szCs w:val="24"/>
        </w:rPr>
        <w:t>140 226,1</w:t>
      </w:r>
      <w:r w:rsidR="0081375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рублей, в том числе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2023 год – 22 945,20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– 28 480,60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2025 год – </w:t>
      </w:r>
      <w:r w:rsidR="002D4995">
        <w:rPr>
          <w:rFonts w:ascii="Times New Roman" w:eastAsia="Calibri" w:hAnsi="Times New Roman" w:cs="Times New Roman"/>
          <w:sz w:val="24"/>
          <w:szCs w:val="24"/>
        </w:rPr>
        <w:t>32</w:t>
      </w:r>
      <w:r w:rsidR="00CB0289">
        <w:rPr>
          <w:rFonts w:ascii="Times New Roman" w:eastAsia="Calibri" w:hAnsi="Times New Roman" w:cs="Times New Roman"/>
          <w:sz w:val="24"/>
          <w:szCs w:val="24"/>
        </w:rPr>
        <w:t> 968,80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692E1E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2026 год – </w:t>
      </w:r>
      <w:r w:rsidR="00813753" w:rsidRPr="00813753">
        <w:rPr>
          <w:rFonts w:ascii="Times New Roman" w:eastAsia="Calibri" w:hAnsi="Times New Roman" w:cs="Times New Roman"/>
          <w:sz w:val="24"/>
          <w:szCs w:val="24"/>
        </w:rPr>
        <w:t>34 351,5</w:t>
      </w:r>
      <w:r w:rsidR="0081375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21 480,00 тыс. рублей.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>За счет внебюджетных средств –</w:t>
      </w:r>
      <w:r w:rsidR="001B7AD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B0289">
        <w:rPr>
          <w:rFonts w:ascii="Times New Roman" w:eastAsia="Calibri" w:hAnsi="Times New Roman" w:cs="Times New Roman"/>
          <w:sz w:val="24"/>
          <w:szCs w:val="24"/>
        </w:rPr>
        <w:t>9 000</w:t>
      </w:r>
      <w:r w:rsidRPr="00BB4706">
        <w:rPr>
          <w:rFonts w:ascii="Times New Roman" w:eastAsia="Calibri" w:hAnsi="Times New Roman" w:cs="Times New Roman"/>
          <w:sz w:val="24"/>
          <w:szCs w:val="24"/>
        </w:rPr>
        <w:t>,00</w:t>
      </w:r>
      <w:r w:rsidRPr="00BB470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рублей, в том числе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2023 год составят – 1 600,00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составят – 1 700,00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2025 год составят </w:t>
      </w:r>
      <w:r w:rsidR="001B7AD4" w:rsidRPr="001B7AD4">
        <w:rPr>
          <w:rFonts w:ascii="Times New Roman" w:eastAsia="Calibri" w:hAnsi="Times New Roman" w:cs="Times New Roman"/>
          <w:sz w:val="24"/>
          <w:szCs w:val="24"/>
        </w:rPr>
        <w:t xml:space="preserve">– 1 </w:t>
      </w:r>
      <w:r w:rsidR="00CB0289">
        <w:rPr>
          <w:rFonts w:ascii="Times New Roman" w:eastAsia="Calibri" w:hAnsi="Times New Roman" w:cs="Times New Roman"/>
          <w:sz w:val="24"/>
          <w:szCs w:val="24"/>
        </w:rPr>
        <w:t>800</w:t>
      </w:r>
      <w:r w:rsidRPr="001B7AD4">
        <w:rPr>
          <w:rFonts w:ascii="Times New Roman" w:eastAsia="Calibri" w:hAnsi="Times New Roman" w:cs="Times New Roman"/>
          <w:sz w:val="24"/>
          <w:szCs w:val="24"/>
        </w:rPr>
        <w:t>,00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2026 год составят – 1 900,00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составят – 2 000,00 тыс. рублей».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>1.5. Пункт 4.2.5. «Ресурсное обеспечение Подпрограммы 2» изложить в следующей редакции:</w:t>
      </w:r>
    </w:p>
    <w:p w:rsidR="00914C4C" w:rsidRPr="00914C4C" w:rsidRDefault="00BB4706" w:rsidP="00914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- «Объем финансового обеспечения в целом на реализацию подпрограммы- </w:t>
      </w:r>
      <w:r w:rsidR="00914C4C" w:rsidRPr="00914C4C">
        <w:rPr>
          <w:rFonts w:ascii="Times New Roman" w:eastAsia="Calibri" w:hAnsi="Times New Roman" w:cs="Times New Roman"/>
          <w:sz w:val="24"/>
          <w:szCs w:val="24"/>
        </w:rPr>
        <w:t>149 226,1 тыс. рублей, в том числе по источникам и годам:</w:t>
      </w:r>
    </w:p>
    <w:p w:rsidR="00914C4C" w:rsidRPr="00914C4C" w:rsidRDefault="00914C4C" w:rsidP="00914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4C4C">
        <w:rPr>
          <w:rFonts w:ascii="Times New Roman" w:eastAsia="Calibri" w:hAnsi="Times New Roman" w:cs="Times New Roman"/>
          <w:sz w:val="24"/>
          <w:szCs w:val="24"/>
        </w:rPr>
        <w:t xml:space="preserve">2023 год – 24 545,20 тыс. рублей; </w:t>
      </w:r>
    </w:p>
    <w:p w:rsidR="00914C4C" w:rsidRPr="00914C4C" w:rsidRDefault="00914C4C" w:rsidP="00914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4C4C">
        <w:rPr>
          <w:rFonts w:ascii="Times New Roman" w:eastAsia="Calibri" w:hAnsi="Times New Roman" w:cs="Times New Roman"/>
          <w:sz w:val="24"/>
          <w:szCs w:val="24"/>
        </w:rPr>
        <w:t>2024 год – 30 180,60 тыс. рублей;</w:t>
      </w:r>
    </w:p>
    <w:p w:rsidR="00914C4C" w:rsidRPr="00914C4C" w:rsidRDefault="00914C4C" w:rsidP="00914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4C4C">
        <w:rPr>
          <w:rFonts w:ascii="Times New Roman" w:eastAsia="Calibri" w:hAnsi="Times New Roman" w:cs="Times New Roman"/>
          <w:sz w:val="24"/>
          <w:szCs w:val="24"/>
        </w:rPr>
        <w:t>2025 год – 34768,80 тыс. рублей;</w:t>
      </w:r>
    </w:p>
    <w:p w:rsidR="00914C4C" w:rsidRPr="00914C4C" w:rsidRDefault="00914C4C" w:rsidP="00914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4C4C">
        <w:rPr>
          <w:rFonts w:ascii="Times New Roman" w:eastAsia="Calibri" w:hAnsi="Times New Roman" w:cs="Times New Roman"/>
          <w:sz w:val="24"/>
          <w:szCs w:val="24"/>
        </w:rPr>
        <w:t>2026 год – 36 251,5 тыс. рублей;</w:t>
      </w:r>
    </w:p>
    <w:p w:rsidR="00914C4C" w:rsidRPr="00914C4C" w:rsidRDefault="00914C4C" w:rsidP="00914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4C4C">
        <w:rPr>
          <w:rFonts w:ascii="Times New Roman" w:eastAsia="Calibri" w:hAnsi="Times New Roman" w:cs="Times New Roman"/>
          <w:sz w:val="24"/>
          <w:szCs w:val="24"/>
        </w:rPr>
        <w:t>2027 год – 23 480,00 тыс. рублей.</w:t>
      </w:r>
    </w:p>
    <w:p w:rsidR="00914C4C" w:rsidRPr="00914C4C" w:rsidRDefault="00914C4C" w:rsidP="00914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4C4C">
        <w:rPr>
          <w:rFonts w:ascii="Times New Roman" w:eastAsia="Calibri" w:hAnsi="Times New Roman" w:cs="Times New Roman"/>
          <w:sz w:val="24"/>
          <w:szCs w:val="24"/>
        </w:rPr>
        <w:tab/>
        <w:t>За счет средств местного бюджета –140 226,1 тыс. рублей, в том числе по годам:</w:t>
      </w:r>
    </w:p>
    <w:p w:rsidR="00914C4C" w:rsidRPr="00914C4C" w:rsidRDefault="00914C4C" w:rsidP="00914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4C4C">
        <w:rPr>
          <w:rFonts w:ascii="Times New Roman" w:eastAsia="Calibri" w:hAnsi="Times New Roman" w:cs="Times New Roman"/>
          <w:sz w:val="24"/>
          <w:szCs w:val="24"/>
        </w:rPr>
        <w:t>2023 год – 22 945,20 тыс. рублей;</w:t>
      </w:r>
    </w:p>
    <w:p w:rsidR="00914C4C" w:rsidRPr="00914C4C" w:rsidRDefault="00914C4C" w:rsidP="00914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4C4C">
        <w:rPr>
          <w:rFonts w:ascii="Times New Roman" w:eastAsia="Calibri" w:hAnsi="Times New Roman" w:cs="Times New Roman"/>
          <w:sz w:val="24"/>
          <w:szCs w:val="24"/>
        </w:rPr>
        <w:t>2024 год – 28 480,60 тыс. рублей;</w:t>
      </w:r>
    </w:p>
    <w:p w:rsidR="00914C4C" w:rsidRPr="00914C4C" w:rsidRDefault="00914C4C" w:rsidP="00914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4C4C">
        <w:rPr>
          <w:rFonts w:ascii="Times New Roman" w:eastAsia="Calibri" w:hAnsi="Times New Roman" w:cs="Times New Roman"/>
          <w:sz w:val="24"/>
          <w:szCs w:val="24"/>
        </w:rPr>
        <w:t>2025 год – 32 968,80 тыс. рублей;</w:t>
      </w:r>
    </w:p>
    <w:p w:rsidR="00914C4C" w:rsidRPr="00914C4C" w:rsidRDefault="00914C4C" w:rsidP="00914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4C4C">
        <w:rPr>
          <w:rFonts w:ascii="Times New Roman" w:eastAsia="Calibri" w:hAnsi="Times New Roman" w:cs="Times New Roman"/>
          <w:sz w:val="24"/>
          <w:szCs w:val="24"/>
        </w:rPr>
        <w:t>2026 год – 34 351,5 тыс. рублей;</w:t>
      </w:r>
    </w:p>
    <w:p w:rsidR="00914C4C" w:rsidRPr="00914C4C" w:rsidRDefault="00914C4C" w:rsidP="00914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4C4C">
        <w:rPr>
          <w:rFonts w:ascii="Times New Roman" w:eastAsia="Calibri" w:hAnsi="Times New Roman" w:cs="Times New Roman"/>
          <w:sz w:val="24"/>
          <w:szCs w:val="24"/>
        </w:rPr>
        <w:t>2027 год – 21 480,00 тыс. рублей.</w:t>
      </w:r>
    </w:p>
    <w:p w:rsidR="00914C4C" w:rsidRPr="00914C4C" w:rsidRDefault="00914C4C" w:rsidP="00914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4C4C">
        <w:rPr>
          <w:rFonts w:ascii="Times New Roman" w:eastAsia="Calibri" w:hAnsi="Times New Roman" w:cs="Times New Roman"/>
          <w:sz w:val="24"/>
          <w:szCs w:val="24"/>
        </w:rPr>
        <w:tab/>
        <w:t>За счет внебюджетных средств – 9 000,00 тыс. рублей, в том числе по годам:</w:t>
      </w:r>
    </w:p>
    <w:p w:rsidR="00914C4C" w:rsidRPr="00914C4C" w:rsidRDefault="00914C4C" w:rsidP="00914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4C4C">
        <w:rPr>
          <w:rFonts w:ascii="Times New Roman" w:eastAsia="Calibri" w:hAnsi="Times New Roman" w:cs="Times New Roman"/>
          <w:sz w:val="24"/>
          <w:szCs w:val="24"/>
        </w:rPr>
        <w:t>2023 год составят – 1 600,00 тыс. рублей;</w:t>
      </w:r>
    </w:p>
    <w:p w:rsidR="00914C4C" w:rsidRPr="00914C4C" w:rsidRDefault="00914C4C" w:rsidP="00914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4C4C">
        <w:rPr>
          <w:rFonts w:ascii="Times New Roman" w:eastAsia="Calibri" w:hAnsi="Times New Roman" w:cs="Times New Roman"/>
          <w:sz w:val="24"/>
          <w:szCs w:val="24"/>
        </w:rPr>
        <w:t>2024 год составят – 1 700,00 тыс. рублей;</w:t>
      </w:r>
    </w:p>
    <w:p w:rsidR="00914C4C" w:rsidRPr="00914C4C" w:rsidRDefault="00914C4C" w:rsidP="00914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4C4C">
        <w:rPr>
          <w:rFonts w:ascii="Times New Roman" w:eastAsia="Calibri" w:hAnsi="Times New Roman" w:cs="Times New Roman"/>
          <w:sz w:val="24"/>
          <w:szCs w:val="24"/>
        </w:rPr>
        <w:t>2025 год составят – 1 800,00 тыс. рублей;</w:t>
      </w:r>
    </w:p>
    <w:p w:rsidR="00914C4C" w:rsidRPr="00914C4C" w:rsidRDefault="00914C4C" w:rsidP="00914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4C4C">
        <w:rPr>
          <w:rFonts w:ascii="Times New Roman" w:eastAsia="Calibri" w:hAnsi="Times New Roman" w:cs="Times New Roman"/>
          <w:sz w:val="24"/>
          <w:szCs w:val="24"/>
        </w:rPr>
        <w:t>2026 год составят – 1 900,00 тыс. рублей;</w:t>
      </w:r>
    </w:p>
    <w:p w:rsidR="00914C4C" w:rsidRDefault="00914C4C" w:rsidP="00914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4C4C">
        <w:rPr>
          <w:rFonts w:ascii="Times New Roman" w:eastAsia="Calibri" w:hAnsi="Times New Roman" w:cs="Times New Roman"/>
          <w:sz w:val="24"/>
          <w:szCs w:val="24"/>
        </w:rPr>
        <w:t>2027 год составят – 2 000,00 тыс. рублей».</w:t>
      </w:r>
    </w:p>
    <w:p w:rsidR="00136618" w:rsidRDefault="00136618" w:rsidP="00914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B4706" w:rsidRPr="00BB4706" w:rsidRDefault="00BB4706" w:rsidP="00914C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F433C">
        <w:rPr>
          <w:rFonts w:ascii="Times New Roman" w:eastAsia="Times New Roman" w:hAnsi="Times New Roman" w:cs="Times New Roman"/>
          <w:sz w:val="24"/>
          <w:szCs w:val="24"/>
          <w:lang w:eastAsia="ru-RU"/>
        </w:rPr>
        <w:t>1.7</w:t>
      </w: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Приложение Программы - Таблица 1. «Объем финансирования муниципальной программы «Культура Городского округа «Жатай» на 2023-2027 годы» изложить согласно Приложению №1 к настоящему постановлению; </w:t>
      </w:r>
    </w:p>
    <w:p w:rsidR="007F433C" w:rsidRDefault="007F433C" w:rsidP="007F43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1.8</w:t>
      </w:r>
      <w:r w:rsidR="00BB4706"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Приложение Программы № 1 «План реализации муниципальной программы «Культура Городского округа «Жатай» на 2023-2027 годы» изложить согласно Приложению №2 к настоящему постановлению;</w:t>
      </w:r>
    </w:p>
    <w:p w:rsidR="00BB4706" w:rsidRPr="00BB4706" w:rsidRDefault="007F433C" w:rsidP="007F43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B4706"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2.Начальнику отдела культуры, спорта и молодежной политики Окружной Администрации ГО «Жатай» обеспечить реализацию, контроль и отчетность муниципальной программы.</w:t>
      </w:r>
    </w:p>
    <w:p w:rsidR="00BB4706" w:rsidRPr="00BB4706" w:rsidRDefault="00BB4706" w:rsidP="00BB47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3.Финансово-экономическому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BB4706" w:rsidRPr="00BB4706" w:rsidRDefault="00BB4706" w:rsidP="00BB47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4.Разместить настоящее постановление на официальном сайте Окружной Администрации Городского округа «Жатай» www.jhatay.ru и в еженедельном издании «</w:t>
      </w:r>
      <w:proofErr w:type="spellStart"/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Жатайский</w:t>
      </w:r>
      <w:proofErr w:type="spellEnd"/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вестник».</w:t>
      </w:r>
    </w:p>
    <w:p w:rsidR="00BB4706" w:rsidRPr="00BB4706" w:rsidRDefault="00BB4706" w:rsidP="00BB47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5. Контроль исполнения настоящего постановления </w:t>
      </w:r>
      <w:r w:rsidR="008D3F6D" w:rsidRPr="008D3F6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возложить на заместителя Главы по социальным вопросам и внутренней политике Окружной Администрации ГО «Жатай» Морозову А.А.</w:t>
      </w:r>
    </w:p>
    <w:p w:rsidR="00BB4706" w:rsidRPr="00BB4706" w:rsidRDefault="00BB4706" w:rsidP="00BB47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0D27" w:rsidRDefault="00BB470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</w:p>
    <w:p w:rsidR="003A0D27" w:rsidRDefault="003A0D2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4706" w:rsidRDefault="003A0D2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8D3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Глава</w:t>
      </w:r>
      <w:r w:rsidR="00BB4706"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BB4706"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B4706"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B4706"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</w:t>
      </w:r>
      <w:r w:rsidR="008D3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BB4706"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proofErr w:type="spellStart"/>
      <w:r w:rsidR="008D3F6D">
        <w:rPr>
          <w:rFonts w:ascii="Times New Roman" w:eastAsia="Times New Roman" w:hAnsi="Times New Roman" w:cs="Times New Roman"/>
          <w:sz w:val="24"/>
          <w:szCs w:val="24"/>
          <w:lang w:eastAsia="ru-RU"/>
        </w:rPr>
        <w:t>Е.Н.Исаева</w:t>
      </w:r>
      <w:proofErr w:type="spellEnd"/>
    </w:p>
    <w:p w:rsidR="00D8531C" w:rsidRDefault="00D853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531C" w:rsidRDefault="00D853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531C" w:rsidRDefault="00D853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531C" w:rsidRDefault="00D853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531C" w:rsidRDefault="00D853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531C" w:rsidRDefault="00D853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531C" w:rsidRDefault="00D853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531C" w:rsidRDefault="00D853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531C" w:rsidRDefault="00D853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531C" w:rsidRDefault="00D853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531C" w:rsidRDefault="00D853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531C" w:rsidRDefault="00D853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531C" w:rsidRDefault="00D853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531C" w:rsidRDefault="00D853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531C" w:rsidRDefault="00D853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531C" w:rsidRDefault="00D853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531C" w:rsidRDefault="00D853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531C" w:rsidRDefault="00D853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531C" w:rsidRDefault="00D853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531C" w:rsidRDefault="00D853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531C" w:rsidRDefault="00D853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531C" w:rsidRDefault="00D853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531C" w:rsidRDefault="00D853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531C" w:rsidRDefault="00D853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27"/>
        <w:gridCol w:w="1371"/>
        <w:gridCol w:w="952"/>
        <w:gridCol w:w="905"/>
        <w:gridCol w:w="938"/>
        <w:gridCol w:w="938"/>
        <w:gridCol w:w="938"/>
        <w:gridCol w:w="938"/>
        <w:gridCol w:w="938"/>
      </w:tblGrid>
      <w:tr w:rsidR="00D8531C" w:rsidRPr="00D8531C" w:rsidTr="007E443A">
        <w:trPr>
          <w:trHeight w:val="300"/>
        </w:trPr>
        <w:tc>
          <w:tcPr>
            <w:tcW w:w="1303" w:type="dxa"/>
            <w:noWrap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noWrap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3" w:type="dxa"/>
            <w:noWrap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noWrap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064" w:type="dxa"/>
            <w:gridSpan w:val="5"/>
            <w:vMerge w:val="restart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Приложение №1 к Постановлению Главы Окружной Администрации ГО "Жатай"</w:t>
            </w:r>
          </w:p>
        </w:tc>
      </w:tr>
      <w:tr w:rsidR="00D8531C" w:rsidRPr="00D8531C" w:rsidTr="007E443A">
        <w:trPr>
          <w:trHeight w:val="300"/>
        </w:trPr>
        <w:tc>
          <w:tcPr>
            <w:tcW w:w="1303" w:type="dxa"/>
            <w:noWrap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noWrap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3" w:type="dxa"/>
            <w:noWrap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noWrap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064" w:type="dxa"/>
            <w:gridSpan w:val="5"/>
            <w:vMerge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8531C" w:rsidRPr="00D8531C" w:rsidTr="007E443A">
        <w:trPr>
          <w:trHeight w:val="315"/>
        </w:trPr>
        <w:tc>
          <w:tcPr>
            <w:tcW w:w="1303" w:type="dxa"/>
            <w:noWrap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noWrap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3" w:type="dxa"/>
            <w:noWrap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noWrap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021" w:type="dxa"/>
            <w:gridSpan w:val="4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от "______" __________ 2026г. №_______</w:t>
            </w:r>
          </w:p>
        </w:tc>
      </w:tr>
      <w:tr w:rsidR="00D8531C" w:rsidRPr="00D8531C" w:rsidTr="007E443A">
        <w:trPr>
          <w:trHeight w:val="300"/>
        </w:trPr>
        <w:tc>
          <w:tcPr>
            <w:tcW w:w="1303" w:type="dxa"/>
            <w:noWrap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noWrap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3" w:type="dxa"/>
            <w:noWrap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noWrap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noWrap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021" w:type="dxa"/>
            <w:gridSpan w:val="4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Таблица №1</w:t>
            </w:r>
          </w:p>
        </w:tc>
      </w:tr>
      <w:tr w:rsidR="00D8531C" w:rsidRPr="00D8531C" w:rsidTr="007E443A">
        <w:trPr>
          <w:trHeight w:val="315"/>
        </w:trPr>
        <w:tc>
          <w:tcPr>
            <w:tcW w:w="7339" w:type="dxa"/>
            <w:gridSpan w:val="7"/>
            <w:noWrap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Объем финансирования муниципальной программы  "Культура Городского округа "Жатай" на 2023-2027 годы"</w:t>
            </w:r>
          </w:p>
        </w:tc>
        <w:tc>
          <w:tcPr>
            <w:tcW w:w="1003" w:type="dxa"/>
            <w:noWrap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3" w:type="dxa"/>
            <w:noWrap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8531C" w:rsidRPr="00D8531C" w:rsidTr="007E443A">
        <w:trPr>
          <w:trHeight w:val="315"/>
        </w:trPr>
        <w:tc>
          <w:tcPr>
            <w:tcW w:w="1303" w:type="dxa"/>
            <w:noWrap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13" w:type="dxa"/>
            <w:noWrap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3" w:type="dxa"/>
            <w:noWrap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2" w:type="dxa"/>
            <w:noWrap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noWrap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noWrap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2" w:type="dxa"/>
            <w:noWrap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06" w:type="dxa"/>
            <w:gridSpan w:val="2"/>
            <w:noWrap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7E443A" w:rsidRPr="00D8531C" w:rsidTr="007E443A">
        <w:trPr>
          <w:trHeight w:val="1470"/>
        </w:trPr>
        <w:tc>
          <w:tcPr>
            <w:tcW w:w="130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01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Объем финансирования</w:t>
            </w: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, </w:t>
            </w: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всего </w:t>
            </w: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1-ый - 5-ой плановый период</w:t>
            </w:r>
          </w:p>
        </w:tc>
        <w:tc>
          <w:tcPr>
            <w:tcW w:w="100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Отчетный год 2021 (для сведения)</w:t>
            </w:r>
          </w:p>
        </w:tc>
        <w:tc>
          <w:tcPr>
            <w:tcW w:w="962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Текущий год 2022 (для сведения)</w:t>
            </w:r>
          </w:p>
        </w:tc>
        <w:tc>
          <w:tcPr>
            <w:tcW w:w="104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1-ый плановый период 2023</w:t>
            </w:r>
          </w:p>
        </w:tc>
        <w:tc>
          <w:tcPr>
            <w:tcW w:w="103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2-ый плановый период 2024</w:t>
            </w:r>
          </w:p>
        </w:tc>
        <w:tc>
          <w:tcPr>
            <w:tcW w:w="982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3-ой плановый период 2025</w:t>
            </w:r>
          </w:p>
        </w:tc>
        <w:tc>
          <w:tcPr>
            <w:tcW w:w="100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4-ой плановый период 2026</w:t>
            </w:r>
          </w:p>
        </w:tc>
        <w:tc>
          <w:tcPr>
            <w:tcW w:w="100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5-ой плановый период 2027</w:t>
            </w:r>
          </w:p>
        </w:tc>
      </w:tr>
      <w:tr w:rsidR="00D8531C" w:rsidRPr="00D8531C" w:rsidTr="007E443A">
        <w:trPr>
          <w:trHeight w:val="600"/>
        </w:trPr>
        <w:tc>
          <w:tcPr>
            <w:tcW w:w="130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Федеральный бюджет, в том числе:</w:t>
            </w:r>
          </w:p>
        </w:tc>
        <w:tc>
          <w:tcPr>
            <w:tcW w:w="101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0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4 622,4</w:t>
            </w:r>
          </w:p>
        </w:tc>
        <w:tc>
          <w:tcPr>
            <w:tcW w:w="962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4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3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2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0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0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D8531C" w:rsidRPr="00D8531C" w:rsidTr="007E443A">
        <w:trPr>
          <w:trHeight w:val="600"/>
        </w:trPr>
        <w:tc>
          <w:tcPr>
            <w:tcW w:w="130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- капитальные вложения</w:t>
            </w:r>
          </w:p>
        </w:tc>
        <w:tc>
          <w:tcPr>
            <w:tcW w:w="101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2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2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</w:tr>
      <w:tr w:rsidR="00D8531C" w:rsidRPr="00D8531C" w:rsidTr="007E443A">
        <w:trPr>
          <w:trHeight w:val="315"/>
        </w:trPr>
        <w:tc>
          <w:tcPr>
            <w:tcW w:w="130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- НИОКР, ПИР, ПСД</w:t>
            </w:r>
          </w:p>
        </w:tc>
        <w:tc>
          <w:tcPr>
            <w:tcW w:w="101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2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2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</w:tr>
      <w:tr w:rsidR="00D8531C" w:rsidRPr="00D8531C" w:rsidTr="007E443A">
        <w:trPr>
          <w:trHeight w:val="315"/>
        </w:trPr>
        <w:tc>
          <w:tcPr>
            <w:tcW w:w="130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- прочие расходы</w:t>
            </w:r>
          </w:p>
        </w:tc>
        <w:tc>
          <w:tcPr>
            <w:tcW w:w="101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4 622,4</w:t>
            </w:r>
          </w:p>
        </w:tc>
        <w:tc>
          <w:tcPr>
            <w:tcW w:w="962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4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3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2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0,0</w:t>
            </w:r>
          </w:p>
        </w:tc>
      </w:tr>
      <w:tr w:rsidR="00D8531C" w:rsidRPr="00D8531C" w:rsidTr="007E443A">
        <w:trPr>
          <w:trHeight w:val="600"/>
        </w:trPr>
        <w:tc>
          <w:tcPr>
            <w:tcW w:w="130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Республиканский бюджет, в том числе:</w:t>
            </w:r>
          </w:p>
        </w:tc>
        <w:tc>
          <w:tcPr>
            <w:tcW w:w="101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237,9</w:t>
            </w:r>
          </w:p>
        </w:tc>
        <w:tc>
          <w:tcPr>
            <w:tcW w:w="100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962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4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146,0</w:t>
            </w:r>
          </w:p>
        </w:tc>
        <w:tc>
          <w:tcPr>
            <w:tcW w:w="103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84,3</w:t>
            </w:r>
          </w:p>
        </w:tc>
        <w:tc>
          <w:tcPr>
            <w:tcW w:w="982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7,6</w:t>
            </w:r>
          </w:p>
        </w:tc>
        <w:tc>
          <w:tcPr>
            <w:tcW w:w="100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0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D8531C" w:rsidRPr="00D8531C" w:rsidTr="007E443A">
        <w:trPr>
          <w:trHeight w:val="600"/>
        </w:trPr>
        <w:tc>
          <w:tcPr>
            <w:tcW w:w="130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- капитальные вложения</w:t>
            </w:r>
          </w:p>
        </w:tc>
        <w:tc>
          <w:tcPr>
            <w:tcW w:w="101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2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2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</w:tr>
      <w:tr w:rsidR="00D8531C" w:rsidRPr="00D8531C" w:rsidTr="007E443A">
        <w:trPr>
          <w:trHeight w:val="315"/>
        </w:trPr>
        <w:tc>
          <w:tcPr>
            <w:tcW w:w="130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- НИОКР, ПИР, ПСД</w:t>
            </w:r>
          </w:p>
        </w:tc>
        <w:tc>
          <w:tcPr>
            <w:tcW w:w="101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62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4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3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2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0,0</w:t>
            </w:r>
          </w:p>
        </w:tc>
      </w:tr>
      <w:tr w:rsidR="00D8531C" w:rsidRPr="00D8531C" w:rsidTr="007E443A">
        <w:trPr>
          <w:trHeight w:val="315"/>
        </w:trPr>
        <w:tc>
          <w:tcPr>
            <w:tcW w:w="130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- прочие расходы</w:t>
            </w:r>
          </w:p>
        </w:tc>
        <w:tc>
          <w:tcPr>
            <w:tcW w:w="101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237,9</w:t>
            </w:r>
          </w:p>
        </w:tc>
        <w:tc>
          <w:tcPr>
            <w:tcW w:w="100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962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4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146,0</w:t>
            </w:r>
          </w:p>
        </w:tc>
        <w:tc>
          <w:tcPr>
            <w:tcW w:w="103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84,3</w:t>
            </w:r>
          </w:p>
        </w:tc>
        <w:tc>
          <w:tcPr>
            <w:tcW w:w="982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7,6</w:t>
            </w:r>
          </w:p>
        </w:tc>
        <w:tc>
          <w:tcPr>
            <w:tcW w:w="100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0,0</w:t>
            </w:r>
          </w:p>
        </w:tc>
      </w:tr>
      <w:tr w:rsidR="00D8531C" w:rsidRPr="00D8531C" w:rsidTr="007E443A">
        <w:trPr>
          <w:trHeight w:val="600"/>
        </w:trPr>
        <w:tc>
          <w:tcPr>
            <w:tcW w:w="130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Местный бюджет, в том числе:</w:t>
            </w:r>
          </w:p>
        </w:tc>
        <w:tc>
          <w:tcPr>
            <w:tcW w:w="101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219 713,6</w:t>
            </w:r>
          </w:p>
        </w:tc>
        <w:tc>
          <w:tcPr>
            <w:tcW w:w="100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30 273,9</w:t>
            </w:r>
          </w:p>
        </w:tc>
        <w:tc>
          <w:tcPr>
            <w:tcW w:w="962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32 355,8</w:t>
            </w:r>
          </w:p>
        </w:tc>
        <w:tc>
          <w:tcPr>
            <w:tcW w:w="104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36 933,2</w:t>
            </w:r>
          </w:p>
        </w:tc>
        <w:tc>
          <w:tcPr>
            <w:tcW w:w="103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46 192,8</w:t>
            </w:r>
          </w:p>
        </w:tc>
        <w:tc>
          <w:tcPr>
            <w:tcW w:w="982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50 539,1</w:t>
            </w:r>
          </w:p>
        </w:tc>
        <w:tc>
          <w:tcPr>
            <w:tcW w:w="100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51 812,5</w:t>
            </w:r>
          </w:p>
        </w:tc>
        <w:tc>
          <w:tcPr>
            <w:tcW w:w="100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34 236,0</w:t>
            </w:r>
          </w:p>
        </w:tc>
      </w:tr>
      <w:tr w:rsidR="00D8531C" w:rsidRPr="00D8531C" w:rsidTr="007E443A">
        <w:trPr>
          <w:trHeight w:val="600"/>
        </w:trPr>
        <w:tc>
          <w:tcPr>
            <w:tcW w:w="130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- капитальные вложения</w:t>
            </w:r>
          </w:p>
        </w:tc>
        <w:tc>
          <w:tcPr>
            <w:tcW w:w="101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2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2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</w:tr>
      <w:tr w:rsidR="00D8531C" w:rsidRPr="00D8531C" w:rsidTr="007E443A">
        <w:trPr>
          <w:trHeight w:val="315"/>
        </w:trPr>
        <w:tc>
          <w:tcPr>
            <w:tcW w:w="130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- НИОКР, ПИР, ПСД</w:t>
            </w:r>
          </w:p>
        </w:tc>
        <w:tc>
          <w:tcPr>
            <w:tcW w:w="101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2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2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</w:tr>
      <w:tr w:rsidR="00D8531C" w:rsidRPr="00D8531C" w:rsidTr="007E443A">
        <w:trPr>
          <w:trHeight w:val="315"/>
        </w:trPr>
        <w:tc>
          <w:tcPr>
            <w:tcW w:w="130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- прочие расходы</w:t>
            </w:r>
          </w:p>
        </w:tc>
        <w:tc>
          <w:tcPr>
            <w:tcW w:w="101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216 922,1</w:t>
            </w:r>
          </w:p>
        </w:tc>
        <w:tc>
          <w:tcPr>
            <w:tcW w:w="1003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30 273,9</w:t>
            </w:r>
          </w:p>
        </w:tc>
        <w:tc>
          <w:tcPr>
            <w:tcW w:w="962" w:type="dxa"/>
            <w:hideMark/>
          </w:tcPr>
          <w:p w:rsidR="00D8531C" w:rsidRPr="00D8531C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32 355,8</w:t>
            </w:r>
          </w:p>
        </w:tc>
        <w:tc>
          <w:tcPr>
            <w:tcW w:w="104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36 933,2</w:t>
            </w:r>
          </w:p>
        </w:tc>
        <w:tc>
          <w:tcPr>
            <w:tcW w:w="103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46 192,8</w:t>
            </w:r>
          </w:p>
        </w:tc>
        <w:tc>
          <w:tcPr>
            <w:tcW w:w="982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50 539,1</w:t>
            </w:r>
          </w:p>
        </w:tc>
        <w:tc>
          <w:tcPr>
            <w:tcW w:w="100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49 021,0</w:t>
            </w:r>
          </w:p>
        </w:tc>
        <w:tc>
          <w:tcPr>
            <w:tcW w:w="1003" w:type="dxa"/>
            <w:hideMark/>
          </w:tcPr>
          <w:p w:rsidR="00D8531C" w:rsidRPr="00D8531C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31C">
              <w:rPr>
                <w:rFonts w:ascii="Times New Roman" w:eastAsia="Calibri" w:hAnsi="Times New Roman" w:cs="Times New Roman"/>
                <w:sz w:val="20"/>
                <w:szCs w:val="20"/>
              </w:rPr>
              <w:t>34 236,0</w:t>
            </w:r>
          </w:p>
        </w:tc>
      </w:tr>
      <w:tr w:rsidR="00D8531C" w:rsidRPr="00D8531C" w:rsidTr="007E443A">
        <w:trPr>
          <w:trHeight w:val="600"/>
        </w:trPr>
        <w:tc>
          <w:tcPr>
            <w:tcW w:w="1303" w:type="dxa"/>
            <w:hideMark/>
          </w:tcPr>
          <w:p w:rsidR="00D8531C" w:rsidRPr="00F534A3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Внебюджетные источники, в том числе:</w:t>
            </w:r>
          </w:p>
        </w:tc>
        <w:tc>
          <w:tcPr>
            <w:tcW w:w="1013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9 190,4</w:t>
            </w:r>
          </w:p>
        </w:tc>
        <w:tc>
          <w:tcPr>
            <w:tcW w:w="1003" w:type="dxa"/>
            <w:hideMark/>
          </w:tcPr>
          <w:p w:rsidR="00D8531C" w:rsidRPr="00F534A3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1 420,5</w:t>
            </w:r>
          </w:p>
        </w:tc>
        <w:tc>
          <w:tcPr>
            <w:tcW w:w="962" w:type="dxa"/>
            <w:hideMark/>
          </w:tcPr>
          <w:p w:rsidR="00D8531C" w:rsidRPr="00F534A3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2 025,0</w:t>
            </w:r>
          </w:p>
        </w:tc>
        <w:tc>
          <w:tcPr>
            <w:tcW w:w="1043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1 634,1</w:t>
            </w:r>
          </w:p>
        </w:tc>
        <w:tc>
          <w:tcPr>
            <w:tcW w:w="1033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1 752,8</w:t>
            </w:r>
          </w:p>
        </w:tc>
        <w:tc>
          <w:tcPr>
            <w:tcW w:w="982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1 834,5</w:t>
            </w:r>
          </w:p>
        </w:tc>
        <w:tc>
          <w:tcPr>
            <w:tcW w:w="1003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1 934,5</w:t>
            </w:r>
          </w:p>
        </w:tc>
        <w:tc>
          <w:tcPr>
            <w:tcW w:w="1003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2 034,5</w:t>
            </w:r>
          </w:p>
        </w:tc>
      </w:tr>
      <w:tr w:rsidR="007E443A" w:rsidRPr="00D8531C" w:rsidTr="007E443A">
        <w:trPr>
          <w:trHeight w:val="600"/>
        </w:trPr>
        <w:tc>
          <w:tcPr>
            <w:tcW w:w="1303" w:type="dxa"/>
            <w:hideMark/>
          </w:tcPr>
          <w:p w:rsidR="00D8531C" w:rsidRPr="00F534A3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- капитальные вложения</w:t>
            </w:r>
          </w:p>
        </w:tc>
        <w:tc>
          <w:tcPr>
            <w:tcW w:w="1013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3" w:type="dxa"/>
            <w:hideMark/>
          </w:tcPr>
          <w:p w:rsidR="00D8531C" w:rsidRPr="00F534A3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2" w:type="dxa"/>
            <w:hideMark/>
          </w:tcPr>
          <w:p w:rsidR="00D8531C" w:rsidRPr="00F534A3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2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3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3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</w:tr>
      <w:tr w:rsidR="00D8531C" w:rsidRPr="00D8531C" w:rsidTr="007E443A">
        <w:trPr>
          <w:trHeight w:val="315"/>
        </w:trPr>
        <w:tc>
          <w:tcPr>
            <w:tcW w:w="1303" w:type="dxa"/>
            <w:hideMark/>
          </w:tcPr>
          <w:p w:rsidR="00D8531C" w:rsidRPr="00F534A3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- НИОКР, ПИР, ПСД</w:t>
            </w:r>
          </w:p>
        </w:tc>
        <w:tc>
          <w:tcPr>
            <w:tcW w:w="1013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3" w:type="dxa"/>
            <w:hideMark/>
          </w:tcPr>
          <w:p w:rsidR="00D8531C" w:rsidRPr="00F534A3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2" w:type="dxa"/>
            <w:hideMark/>
          </w:tcPr>
          <w:p w:rsidR="00D8531C" w:rsidRPr="00F534A3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2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3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3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</w:tr>
      <w:tr w:rsidR="007E443A" w:rsidRPr="00D8531C" w:rsidTr="007E443A">
        <w:trPr>
          <w:trHeight w:val="315"/>
        </w:trPr>
        <w:tc>
          <w:tcPr>
            <w:tcW w:w="1303" w:type="dxa"/>
            <w:hideMark/>
          </w:tcPr>
          <w:p w:rsidR="00D8531C" w:rsidRPr="00F534A3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- прочие расходы</w:t>
            </w:r>
          </w:p>
        </w:tc>
        <w:tc>
          <w:tcPr>
            <w:tcW w:w="1013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9 190,4</w:t>
            </w:r>
          </w:p>
        </w:tc>
        <w:tc>
          <w:tcPr>
            <w:tcW w:w="1003" w:type="dxa"/>
            <w:hideMark/>
          </w:tcPr>
          <w:p w:rsidR="00D8531C" w:rsidRPr="00F534A3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1 420,5</w:t>
            </w:r>
          </w:p>
        </w:tc>
        <w:tc>
          <w:tcPr>
            <w:tcW w:w="962" w:type="dxa"/>
            <w:hideMark/>
          </w:tcPr>
          <w:p w:rsidR="00D8531C" w:rsidRPr="00F534A3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2 025,0</w:t>
            </w:r>
          </w:p>
        </w:tc>
        <w:tc>
          <w:tcPr>
            <w:tcW w:w="1043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1 634,1</w:t>
            </w:r>
          </w:p>
        </w:tc>
        <w:tc>
          <w:tcPr>
            <w:tcW w:w="1033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1 752,8</w:t>
            </w:r>
          </w:p>
        </w:tc>
        <w:tc>
          <w:tcPr>
            <w:tcW w:w="982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1 834,5</w:t>
            </w:r>
          </w:p>
        </w:tc>
        <w:tc>
          <w:tcPr>
            <w:tcW w:w="1003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1 934,5</w:t>
            </w:r>
          </w:p>
        </w:tc>
        <w:tc>
          <w:tcPr>
            <w:tcW w:w="1003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2 034,5</w:t>
            </w:r>
          </w:p>
        </w:tc>
      </w:tr>
      <w:tr w:rsidR="00D8531C" w:rsidRPr="00D8531C" w:rsidTr="007E443A">
        <w:trPr>
          <w:trHeight w:val="300"/>
        </w:trPr>
        <w:tc>
          <w:tcPr>
            <w:tcW w:w="1303" w:type="dxa"/>
            <w:hideMark/>
          </w:tcPr>
          <w:p w:rsidR="00D8531C" w:rsidRPr="00F534A3" w:rsidRDefault="00D8531C" w:rsidP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013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229 141,9</w:t>
            </w:r>
          </w:p>
        </w:tc>
        <w:tc>
          <w:tcPr>
            <w:tcW w:w="1003" w:type="dxa"/>
            <w:hideMark/>
          </w:tcPr>
          <w:p w:rsidR="00D8531C" w:rsidRPr="00F534A3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36 718,7</w:t>
            </w:r>
          </w:p>
        </w:tc>
        <w:tc>
          <w:tcPr>
            <w:tcW w:w="962" w:type="dxa"/>
            <w:hideMark/>
          </w:tcPr>
          <w:p w:rsidR="00D8531C" w:rsidRPr="00F534A3" w:rsidRDefault="00D8531C" w:rsidP="00D853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sz w:val="20"/>
                <w:szCs w:val="20"/>
              </w:rPr>
              <w:t>34 380,8</w:t>
            </w:r>
          </w:p>
        </w:tc>
        <w:tc>
          <w:tcPr>
            <w:tcW w:w="1043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38 713,3</w:t>
            </w:r>
          </w:p>
        </w:tc>
        <w:tc>
          <w:tcPr>
            <w:tcW w:w="1033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48 029,9</w:t>
            </w:r>
          </w:p>
        </w:tc>
        <w:tc>
          <w:tcPr>
            <w:tcW w:w="982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52 381,2</w:t>
            </w:r>
          </w:p>
        </w:tc>
        <w:tc>
          <w:tcPr>
            <w:tcW w:w="1003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53 747,0</w:t>
            </w:r>
          </w:p>
        </w:tc>
        <w:tc>
          <w:tcPr>
            <w:tcW w:w="1003" w:type="dxa"/>
            <w:hideMark/>
          </w:tcPr>
          <w:p w:rsidR="00D8531C" w:rsidRPr="00F534A3" w:rsidRDefault="00D8531C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F534A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36 270,5</w:t>
            </w:r>
          </w:p>
        </w:tc>
      </w:tr>
    </w:tbl>
    <w:p w:rsidR="007E443A" w:rsidRDefault="007E443A" w:rsidP="007E44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02"/>
        <w:gridCol w:w="1652"/>
        <w:gridCol w:w="1050"/>
        <w:gridCol w:w="1634"/>
        <w:gridCol w:w="799"/>
        <w:gridCol w:w="858"/>
        <w:gridCol w:w="1352"/>
        <w:gridCol w:w="1398"/>
      </w:tblGrid>
      <w:tr w:rsidR="007E443A" w:rsidRPr="001062EB" w:rsidTr="007E443A">
        <w:trPr>
          <w:trHeight w:val="1069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38" w:type="dxa"/>
            <w:gridSpan w:val="5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№2</w:t>
            </w: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к Постановлению Главы Окружной Администрации ГО "Жатай" </w:t>
            </w: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от «_____» __________ 2026г. №____________</w:t>
            </w:r>
          </w:p>
        </w:tc>
      </w:tr>
      <w:tr w:rsidR="001062EB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3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720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4" w:type="dxa"/>
            <w:gridSpan w:val="7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План реализации муниципальной программы «Культура ГО "Жатай" на 2023 - 2027 годы»</w:t>
            </w:r>
          </w:p>
        </w:tc>
      </w:tr>
      <w:tr w:rsidR="001062EB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3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(в тыс. </w:t>
            </w:r>
            <w:proofErr w:type="spellStart"/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436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19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Сроки реализации</w:t>
            </w:r>
          </w:p>
        </w:tc>
        <w:tc>
          <w:tcPr>
            <w:tcW w:w="1872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 финансовых средств</w:t>
            </w:r>
          </w:p>
        </w:tc>
        <w:tc>
          <w:tcPr>
            <w:tcW w:w="5728" w:type="dxa"/>
            <w:gridSpan w:val="3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</w:t>
            </w:r>
          </w:p>
        </w:tc>
      </w:tr>
      <w:tr w:rsidR="001062EB" w:rsidRPr="001062EB" w:rsidTr="007E443A">
        <w:trPr>
          <w:trHeight w:val="649"/>
        </w:trPr>
        <w:tc>
          <w:tcPr>
            <w:tcW w:w="916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РС(Я)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ГО "Жатай"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62EB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73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7E443A" w:rsidRPr="001062EB" w:rsidTr="007E443A">
        <w:trPr>
          <w:trHeight w:val="840"/>
        </w:trPr>
        <w:tc>
          <w:tcPr>
            <w:tcW w:w="18820" w:type="dxa"/>
            <w:gridSpan w:val="8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Цель: Создание и сохранение благоприятных условий для развития культуры, содействие формированию гармонично развитой и социально-ответственной личности</w:t>
            </w:r>
          </w:p>
        </w:tc>
      </w:tr>
      <w:tr w:rsidR="007E443A" w:rsidRPr="001062EB" w:rsidTr="007E443A">
        <w:trPr>
          <w:trHeight w:val="1129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Муниципальная программа «Культура ГО "Жатай" на 2023 - 2027 годы»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2023 - 2027</w:t>
            </w:r>
          </w:p>
        </w:tc>
        <w:tc>
          <w:tcPr>
            <w:tcW w:w="1872" w:type="dxa"/>
            <w:noWrap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229141,9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237,9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219713,6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9190,4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38713,3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36933,2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1634,1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48029,9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84,3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46192,8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1752,8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52381,2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50539,1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1834,5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53747,0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51812,5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1934,5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36270,5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34236,0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2034,5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450"/>
        </w:trPr>
        <w:tc>
          <w:tcPr>
            <w:tcW w:w="18820" w:type="dxa"/>
            <w:gridSpan w:val="8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I. Подпрограмма «Обеспечивающая подпрограмма»</w:t>
            </w:r>
          </w:p>
        </w:tc>
      </w:tr>
      <w:tr w:rsidR="007E443A" w:rsidRPr="001062EB" w:rsidTr="007E443A">
        <w:trPr>
          <w:trHeight w:val="1429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Цель №1 Осуществление полномочий Городского округа «Жатай» в области культуры и искусства.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 финансовых средств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РС(Я)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ГО Жатай"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</w:tr>
      <w:tr w:rsidR="007E443A" w:rsidRPr="001062EB" w:rsidTr="007E443A">
        <w:trPr>
          <w:trHeight w:val="300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17 612,4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17 612,4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25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3 442,7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3 442,7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00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4 150,6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4 150,6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28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3 569,1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3 569,1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4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4 050,0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4 050,0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60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2 400,0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2 400,0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1118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Задача 1. 1. Обеспечение реализации полномочий в сфере культуры в том числе: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</w:tr>
      <w:tr w:rsidR="007E443A" w:rsidRPr="001062EB" w:rsidTr="007E443A">
        <w:trPr>
          <w:trHeight w:val="300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10 102,0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10 102,0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25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1 192,0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1 192,0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22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2 135,0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2 135,0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28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2 375,0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2 375,0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00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3 050,0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3 050,0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60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1 350,0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1 350,0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94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Мероприятие 1.1.1.  Руководство и управление в сфере установленных функций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10 102,0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10 102,0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1 192,0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1 192,0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2 135,0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2 135,0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2 375,0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2 375,0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3 050,0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3 050,0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1 350,0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1 350,0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1260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Задача №1.2. Укрепление материально-технической базы муниципальных учреждений культуры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1 485,2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1 485,2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480,9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480,9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283,3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283,3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171,0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171,0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94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Мерприятие</w:t>
            </w:r>
            <w:proofErr w:type="spellEnd"/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1.2.1 Обновление технического оборудования учреждений культуры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1 014,5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1 014,5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260,9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260,9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223,6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223,6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157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Мерприятие</w:t>
            </w:r>
            <w:proofErr w:type="spellEnd"/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1.2.2 Улучшение условий для развития кружков, студий, любительских объединений, клубов по интересам, других клубных формирований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470,7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470,7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59,7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59,7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630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Задача№ 1.3 Строительство, ремонт объектов в сфере культуры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6 025,2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6 025,2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1 769,8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1 769,8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1 732,3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1 732,3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1 023,1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1 023,1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630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1.3.1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Мерприятие</w:t>
            </w:r>
            <w:proofErr w:type="spellEnd"/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1.3.1 Ремонт учреждений культуры 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6 025,2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6 025,2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1 769,8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1 769,8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1 732,3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1 732,3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1 023,1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1 023,1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94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1.3.2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Мерприятие</w:t>
            </w:r>
            <w:proofErr w:type="spellEnd"/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1.3.2 Разработка проектно-сметной документации объектов культуры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589"/>
        </w:trPr>
        <w:tc>
          <w:tcPr>
            <w:tcW w:w="18820" w:type="dxa"/>
            <w:gridSpan w:val="8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II. Подпрограмма «Реализация потенциала культуры, как духовно-нравственной основы развития личности и общества»</w:t>
            </w:r>
          </w:p>
        </w:tc>
      </w:tr>
      <w:tr w:rsidR="007E443A" w:rsidRPr="001062EB" w:rsidTr="007E443A">
        <w:trPr>
          <w:trHeight w:val="1380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Цель N2 Вовлечение граждан в культурную деятельность, повышение востребованности услуг в сфере культуры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 финансовых средств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РС(Я)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ГО Жатай"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149 226,1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140 226,1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9 000,0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24 545,2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22 945,2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30 180,6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28 480,6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1 700,0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34 768,8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32 968,8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1 800,0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36 251,5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34 351,5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1 900,0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23 480,0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21 480,0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157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2.1.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Задача N2.1 Выполнение муниципального задания муниципального  бюджетного учреждением  "Дом культуры "Маяк"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142 932,1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133 932,1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9 000,0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23 607,9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22 007,9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29 135,4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27 435,4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1 700,0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33 128,8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31 328,8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1 800,0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34 460,0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32 560,0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1 900,0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22 600,0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20 600,0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157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Мероприятие N2.1.1.Финансовое обеспечение выполнения муниципального задания муниципальным  бюджетным учреждением  "Дом культуры "Маяк"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142 932,1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133 932,1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9 000,0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23 607,9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22 007,9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29 135,4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27 435,4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1 700,0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33 128,8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31 328,8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1 800,0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34 460,0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32 560,0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1 900,0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22 600,0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20 600,0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94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2.2.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Задача N2.2 Обеспечение развития культурно-досуговой деятельности и народного творчества 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6 294,0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6 294,0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937,3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937,3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1 045,2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1 045,2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1 640,0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1 640,0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1 791,5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1 791,5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1260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Мероприятие 2.2.1.: Организация и проведение муниципальных социально-значимых культурно-массовых мероприятий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6 057,0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6 057,0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818,3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818,3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1 027,2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1 027,2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1 640,0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1 640,0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1 791,5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1 791,5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94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2.2.2.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Мероприятие 2.2.2: Организация культурно-массовой работы клубных формирований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1260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2.2.3.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Мероприятие 2.2.3 Создание условий для развития народных художественных промыслов, декоративно-прикладного творчества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2023 - 2027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168,0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168,0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1260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2.2.4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Мероприятие 2.2.4 Повышение квалификации специалистов культурной сферы (</w:t>
            </w:r>
            <w:proofErr w:type="spellStart"/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50 % из местного бюджета)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552"/>
        </w:trPr>
        <w:tc>
          <w:tcPr>
            <w:tcW w:w="18820" w:type="dxa"/>
            <w:gridSpan w:val="8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III. Подпрограмма «Сохранение культурного и исторического наследия, обеспечение доступа населения к культурным ценностям и информации»</w:t>
            </w:r>
          </w:p>
        </w:tc>
      </w:tr>
      <w:tr w:rsidR="007E443A" w:rsidRPr="001062EB" w:rsidTr="007E443A">
        <w:trPr>
          <w:trHeight w:val="94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Цель N3 Сохранение и повышение востребованности культурного и исторического наследия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2022-2024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 финансовых средств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РС(Я)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ГО Жатай"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62303,4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237,9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61875,1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190,4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10725,4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10545,3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34,1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13698,7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84,3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13561,6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52,8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14043,3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14001,2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34,5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13445,5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13411,0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34,5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10390,5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10356,0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34,5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157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3.1.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Задача 3.1 Выполнение муниципального задания муниципального  бюджетного учреждением  "</w:t>
            </w:r>
            <w:proofErr w:type="spellStart"/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Жатайская</w:t>
            </w:r>
            <w:proofErr w:type="spellEnd"/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городская библиотека"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41715,7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41558,5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157,2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7282,4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7252,0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30,4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9075,9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9030,1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45,8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9674,4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9647,4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9541,0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9514,0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6142,0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6115,0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1890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Мероприятие 3.1.1 Финансовое обеспечение выполнения муниципального задания муниципальным  бюджетным учреждением  "</w:t>
            </w:r>
            <w:proofErr w:type="spellStart"/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Жатайская</w:t>
            </w:r>
            <w:proofErr w:type="spellEnd"/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городская библиотека"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41715,7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41558,5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157,2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7282,4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7252,0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30,4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9075,9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9030,1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45,8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9674,4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9647,4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9541,0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9514,0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6142,0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6115,0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630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Задача 3.2. Развитие библиотечного дела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573,4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573,4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249,5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249,5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43,9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43,9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630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3.2.1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Мероприятие 3.2.1 Комплектование библиотечного фонда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118,9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118,9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18,9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18,9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1260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3.2.2.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Мероприятие 3.2.2 Создание комфортных и безопасных условий для посетителей, получателей услуг библиотеки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454,5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454,5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199,5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199,5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157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3.3.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Задача 3.3.Выполнение муниципального задания муниципального  бюджетного учреждения  "Музей" Городского округа "Жатай"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17910,4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17877,2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33,2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2967,0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2963,3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3,7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4289,0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4282,0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4217,4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4209,9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3904,5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3897,0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2532,5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2525,0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1890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3.3.1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Мероприятие 3.3.1 Финансовое обеспечение выполнения муниципального задания муниципального  бюджетного учреждения "Музей" Городского округа "Жатай"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17910,4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17877,2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33,2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2967,0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2963,3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3,7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4289,0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4282,0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4217,4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4209,9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3904,5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3897,0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2532,5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2525,0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630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Задача 3.4. Развитие музейного дела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225,0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225,0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630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3.4.1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Мероприятие 3.4.1. Формирование основного музейного фонда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2023 - 2027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225,0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630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3.5.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Задача 3.5 Обеспечение деятельности архивного дела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278,9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237,9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84,3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84,3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630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3.5.1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Мероприятие 3.5.1. Развитие архивного дела 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2023 - 2027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262,9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237,9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84,3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84,3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94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3.5.2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Мероприятие 3.5.2. Создание условий для </w:t>
            </w:r>
            <w:proofErr w:type="spellStart"/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оцифрования</w:t>
            </w:r>
            <w:proofErr w:type="spellEnd"/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хранения аудио визуальных материалов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2025 - 2027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94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Задача 3.6 Сохранение объектов культурного и исторического наследия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1600,0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1600,0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94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3.6.1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Мероприятие 3.6.1.Мероприятия по сохранению памятников местного значения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157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3.6.2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Мероприятие 3.6.2. Мероприятия по приданию статуса объектов культурного наследия объектам, внесенным в реестр вновь выявленных </w:t>
            </w:r>
            <w:proofErr w:type="spellStart"/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обектов</w:t>
            </w:r>
            <w:proofErr w:type="spellEnd"/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культурного наследия (экспертиза)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38" w:type="dxa"/>
            <w:vMerge w:val="restart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43A" w:rsidRPr="001062EB" w:rsidTr="007E443A">
        <w:trPr>
          <w:trHeight w:val="315"/>
        </w:trPr>
        <w:tc>
          <w:tcPr>
            <w:tcW w:w="916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98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531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64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2133" w:type="dxa"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2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738" w:type="dxa"/>
            <w:vMerge/>
            <w:hideMark/>
          </w:tcPr>
          <w:p w:rsidR="007E443A" w:rsidRPr="001062EB" w:rsidRDefault="007E443A" w:rsidP="007E443A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8531C" w:rsidRPr="001062EB" w:rsidRDefault="00D8531C">
      <w:pPr>
        <w:rPr>
          <w:rFonts w:ascii="Calibri" w:eastAsia="Calibri" w:hAnsi="Calibri" w:cs="Times New Roman"/>
          <w:sz w:val="20"/>
          <w:szCs w:val="20"/>
        </w:rPr>
      </w:pPr>
    </w:p>
    <w:sectPr w:rsidR="00D8531C" w:rsidRPr="001062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706"/>
    <w:rsid w:val="00083275"/>
    <w:rsid w:val="000D538D"/>
    <w:rsid w:val="001062EB"/>
    <w:rsid w:val="00136618"/>
    <w:rsid w:val="00166373"/>
    <w:rsid w:val="001B7AD4"/>
    <w:rsid w:val="001E4CBE"/>
    <w:rsid w:val="002247BC"/>
    <w:rsid w:val="00234D86"/>
    <w:rsid w:val="002A0506"/>
    <w:rsid w:val="002D4995"/>
    <w:rsid w:val="003A0D27"/>
    <w:rsid w:val="003C01B5"/>
    <w:rsid w:val="003D1936"/>
    <w:rsid w:val="00452C5E"/>
    <w:rsid w:val="00467760"/>
    <w:rsid w:val="005348FA"/>
    <w:rsid w:val="00563A25"/>
    <w:rsid w:val="005B5AEC"/>
    <w:rsid w:val="00663C0D"/>
    <w:rsid w:val="00665240"/>
    <w:rsid w:val="00692E1E"/>
    <w:rsid w:val="00743D25"/>
    <w:rsid w:val="007E443A"/>
    <w:rsid w:val="007F433C"/>
    <w:rsid w:val="00813753"/>
    <w:rsid w:val="008D3F6D"/>
    <w:rsid w:val="00914C4C"/>
    <w:rsid w:val="009D1A29"/>
    <w:rsid w:val="00A154A3"/>
    <w:rsid w:val="00A23C3E"/>
    <w:rsid w:val="00A356DC"/>
    <w:rsid w:val="00A71B20"/>
    <w:rsid w:val="00B25847"/>
    <w:rsid w:val="00B47A1D"/>
    <w:rsid w:val="00B52DC6"/>
    <w:rsid w:val="00B92631"/>
    <w:rsid w:val="00BB4706"/>
    <w:rsid w:val="00BC4169"/>
    <w:rsid w:val="00C80369"/>
    <w:rsid w:val="00CB0289"/>
    <w:rsid w:val="00D022BC"/>
    <w:rsid w:val="00D8531C"/>
    <w:rsid w:val="00DE4C5C"/>
    <w:rsid w:val="00DE7CB4"/>
    <w:rsid w:val="00F02BD8"/>
    <w:rsid w:val="00F534A3"/>
    <w:rsid w:val="00F63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B7083"/>
  <w15:chartTrackingRefBased/>
  <w15:docId w15:val="{2CD8C5AF-B1D3-4F82-B969-85512DFB9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44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3C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23C3E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D853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7E443A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7E443A"/>
    <w:rPr>
      <w:color w:val="954F72"/>
      <w:u w:val="single"/>
    </w:rPr>
  </w:style>
  <w:style w:type="paragraph" w:customStyle="1" w:styleId="msonormal0">
    <w:name w:val="msonormal"/>
    <w:basedOn w:val="a"/>
    <w:rsid w:val="007E4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7E4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65">
    <w:name w:val="xl65"/>
    <w:basedOn w:val="a"/>
    <w:rsid w:val="007E443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7E443A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67">
    <w:name w:val="xl67"/>
    <w:basedOn w:val="a"/>
    <w:rsid w:val="007E443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7E443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7E443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7E443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7E443A"/>
    <w:pP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76">
    <w:name w:val="xl76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7E443A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78">
    <w:name w:val="xl78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7E443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7E443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7E443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7E443A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95">
    <w:name w:val="xl95"/>
    <w:basedOn w:val="a"/>
    <w:rsid w:val="007E443A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96">
    <w:name w:val="xl96"/>
    <w:basedOn w:val="a"/>
    <w:rsid w:val="007E443A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97">
    <w:name w:val="xl97"/>
    <w:basedOn w:val="a"/>
    <w:rsid w:val="007E4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00">
    <w:name w:val="xl100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06">
    <w:name w:val="xl106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07">
    <w:name w:val="xl107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08">
    <w:name w:val="xl108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7E443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7E443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7E443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7E443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4">
    <w:name w:val="xl114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7E443A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6">
    <w:name w:val="xl116"/>
    <w:basedOn w:val="a"/>
    <w:rsid w:val="007E44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9">
    <w:name w:val="xl119"/>
    <w:basedOn w:val="a"/>
    <w:rsid w:val="007E443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7E44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"/>
    <w:rsid w:val="007E443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7E443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"/>
    <w:rsid w:val="007E443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"/>
    <w:rsid w:val="007E443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7E443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rsid w:val="007E44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4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C5359-72C9-4081-94C8-418F51558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14</Pages>
  <Words>3312</Words>
  <Characters>18883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Решеткова ОС</dc:creator>
  <cp:keywords/>
  <dc:description/>
  <cp:lastModifiedBy>Виктор Михайлович</cp:lastModifiedBy>
  <cp:revision>19</cp:revision>
  <cp:lastPrinted>2026-06-10T06:52:00Z</cp:lastPrinted>
  <dcterms:created xsi:type="dcterms:W3CDTF">2026-06-10T06:43:00Z</dcterms:created>
  <dcterms:modified xsi:type="dcterms:W3CDTF">2026-06-24T08:07:00Z</dcterms:modified>
</cp:coreProperties>
</file>