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498" w:type="dxa"/>
        <w:tblInd w:w="8" w:type="dxa"/>
        <w:tblLayout w:type="fixed"/>
        <w:tblCellMar>
          <w:left w:w="0" w:type="dxa"/>
          <w:right w:w="0" w:type="dxa"/>
        </w:tblCellMar>
        <w:tblLook w:val="0000"/>
      </w:tblPr>
      <w:tblGrid>
        <w:gridCol w:w="4111"/>
        <w:gridCol w:w="1276"/>
        <w:gridCol w:w="4111"/>
      </w:tblGrid>
      <w:tr w:rsidR="002C7F2F" w:rsidRPr="00497E98" w:rsidTr="00E45CB4">
        <w:trPr>
          <w:cantSplit/>
          <w:trHeight w:val="1843"/>
        </w:trPr>
        <w:tc>
          <w:tcPr>
            <w:tcW w:w="4111" w:type="dxa"/>
            <w:tcBorders>
              <w:bottom w:val="single" w:sz="6" w:space="0" w:color="auto"/>
            </w:tcBorders>
            <w:vAlign w:val="center"/>
          </w:tcPr>
          <w:p w:rsidR="002C7F2F" w:rsidRPr="00497E98" w:rsidRDefault="002C7F2F" w:rsidP="00E45CB4">
            <w:pPr>
              <w:pStyle w:val="2b"/>
              <w:jc w:val="both"/>
              <w:rPr>
                <w:rFonts w:ascii="Bookman Old Style" w:hAnsi="Bookman Old Style"/>
                <w:b/>
                <w:sz w:val="22"/>
                <w:szCs w:val="22"/>
              </w:rPr>
            </w:pPr>
          </w:p>
          <w:p w:rsidR="002C7F2F" w:rsidRPr="00497E98" w:rsidRDefault="002C7F2F" w:rsidP="00E45CB4">
            <w:pPr>
              <w:pStyle w:val="2b"/>
              <w:jc w:val="center"/>
              <w:rPr>
                <w:rFonts w:ascii="Bookman Old Style" w:hAnsi="Bookman Old Style"/>
                <w:b/>
                <w:sz w:val="22"/>
                <w:szCs w:val="22"/>
              </w:rPr>
            </w:pPr>
            <w:r w:rsidRPr="00497E98">
              <w:rPr>
                <w:rFonts w:ascii="Bookman Old Style" w:hAnsi="Bookman Old Style"/>
                <w:b/>
                <w:sz w:val="22"/>
                <w:szCs w:val="22"/>
              </w:rPr>
              <w:t>Республика Саха (Якутия)</w:t>
            </w:r>
          </w:p>
          <w:p w:rsidR="002C7F2F" w:rsidRPr="00497E98" w:rsidRDefault="002C7F2F" w:rsidP="00E45CB4">
            <w:pPr>
              <w:pStyle w:val="2b"/>
              <w:jc w:val="center"/>
              <w:rPr>
                <w:rFonts w:ascii="Bookman Old Style" w:hAnsi="Bookman Old Style"/>
                <w:b/>
                <w:sz w:val="22"/>
                <w:szCs w:val="22"/>
              </w:rPr>
            </w:pPr>
            <w:r w:rsidRPr="00497E98">
              <w:rPr>
                <w:rFonts w:ascii="Bookman Old Style" w:hAnsi="Bookman Old Style"/>
                <w:b/>
                <w:sz w:val="22"/>
                <w:szCs w:val="22"/>
              </w:rPr>
              <w:t>Окружная Администрация</w:t>
            </w:r>
          </w:p>
          <w:p w:rsidR="002C7F2F" w:rsidRPr="00497E98" w:rsidRDefault="002C7F2F" w:rsidP="00E45CB4">
            <w:pPr>
              <w:pStyle w:val="2b"/>
              <w:jc w:val="center"/>
              <w:rPr>
                <w:rFonts w:ascii="Bookman Old Style" w:hAnsi="Bookman Old Style"/>
                <w:b/>
                <w:sz w:val="22"/>
                <w:szCs w:val="22"/>
              </w:rPr>
            </w:pPr>
            <w:r w:rsidRPr="00497E98">
              <w:rPr>
                <w:rFonts w:ascii="Bookman Old Style" w:hAnsi="Bookman Old Style"/>
                <w:b/>
                <w:sz w:val="22"/>
                <w:szCs w:val="22"/>
              </w:rPr>
              <w:t>Городского округа</w:t>
            </w:r>
          </w:p>
          <w:p w:rsidR="002C7F2F" w:rsidRPr="00497E98" w:rsidRDefault="002C7F2F" w:rsidP="00E45CB4">
            <w:pPr>
              <w:pStyle w:val="2b"/>
              <w:ind w:left="144" w:right="1" w:firstLine="1"/>
              <w:jc w:val="center"/>
              <w:rPr>
                <w:rFonts w:ascii="Bookman Old Style" w:hAnsi="Bookman Old Style"/>
                <w:b/>
                <w:sz w:val="22"/>
                <w:szCs w:val="22"/>
              </w:rPr>
            </w:pPr>
            <w:r w:rsidRPr="00497E98">
              <w:rPr>
                <w:rFonts w:ascii="Bookman Old Style" w:hAnsi="Bookman Old Style"/>
                <w:b/>
                <w:sz w:val="22"/>
                <w:szCs w:val="22"/>
              </w:rPr>
              <w:t>"</w:t>
            </w:r>
            <w:proofErr w:type="spellStart"/>
            <w:r w:rsidRPr="00497E98">
              <w:rPr>
                <w:rFonts w:ascii="Bookman Old Style" w:hAnsi="Bookman Old Style"/>
                <w:b/>
                <w:sz w:val="22"/>
                <w:szCs w:val="22"/>
              </w:rPr>
              <w:t>Жатай</w:t>
            </w:r>
            <w:proofErr w:type="spellEnd"/>
            <w:r w:rsidRPr="00497E98">
              <w:rPr>
                <w:rFonts w:ascii="Bookman Old Style" w:hAnsi="Bookman Old Style"/>
                <w:b/>
                <w:sz w:val="22"/>
                <w:szCs w:val="22"/>
              </w:rPr>
              <w:t>"</w:t>
            </w:r>
          </w:p>
          <w:p w:rsidR="002C7F2F" w:rsidRPr="00497E98" w:rsidRDefault="002C7F2F" w:rsidP="00E45CB4">
            <w:pPr>
              <w:pStyle w:val="2b"/>
              <w:ind w:left="144" w:right="1" w:firstLine="1"/>
              <w:jc w:val="center"/>
              <w:rPr>
                <w:rFonts w:ascii="Bookman Old Style" w:hAnsi="Bookman Old Style"/>
                <w:b/>
                <w:sz w:val="22"/>
                <w:szCs w:val="22"/>
              </w:rPr>
            </w:pPr>
          </w:p>
          <w:p w:rsidR="002C7F2F" w:rsidRPr="00497E98" w:rsidRDefault="002C7F2F" w:rsidP="00E45CB4">
            <w:pPr>
              <w:jc w:val="center"/>
              <w:rPr>
                <w:rFonts w:ascii="Bookman Old Style" w:hAnsi="Bookman Old Style"/>
                <w:sz w:val="22"/>
                <w:szCs w:val="22"/>
              </w:rPr>
            </w:pPr>
            <w:r w:rsidRPr="00497E98">
              <w:rPr>
                <w:rFonts w:ascii="Bookman Old Style" w:hAnsi="Bookman Old Style"/>
                <w:b/>
                <w:sz w:val="22"/>
                <w:szCs w:val="22"/>
              </w:rPr>
              <w:t>ПОСТАНОВЛЕНИЕ</w:t>
            </w:r>
          </w:p>
          <w:p w:rsidR="002C7F2F" w:rsidRPr="00497E98" w:rsidRDefault="002C7F2F" w:rsidP="00E45CB4">
            <w:pPr>
              <w:pStyle w:val="2b"/>
              <w:ind w:left="1" w:right="1" w:firstLine="1"/>
              <w:jc w:val="both"/>
              <w:rPr>
                <w:rFonts w:ascii="Bookman Old Style" w:hAnsi="Bookman Old Style"/>
                <w:b/>
                <w:sz w:val="22"/>
                <w:szCs w:val="22"/>
              </w:rPr>
            </w:pPr>
          </w:p>
        </w:tc>
        <w:tc>
          <w:tcPr>
            <w:tcW w:w="1276" w:type="dxa"/>
            <w:tcBorders>
              <w:bottom w:val="single" w:sz="6" w:space="0" w:color="auto"/>
            </w:tcBorders>
            <w:vAlign w:val="center"/>
          </w:tcPr>
          <w:p w:rsidR="002C7F2F" w:rsidRPr="00497E98" w:rsidRDefault="002C7F2F" w:rsidP="00E45CB4">
            <w:pPr>
              <w:pStyle w:val="2b"/>
              <w:ind w:left="1" w:right="1" w:firstLine="1"/>
              <w:jc w:val="center"/>
              <w:rPr>
                <w:rFonts w:ascii="Bookman Old Style" w:hAnsi="Bookman Old Style"/>
                <w:sz w:val="22"/>
                <w:szCs w:val="22"/>
              </w:rPr>
            </w:pPr>
            <w:r>
              <w:rPr>
                <w:rFonts w:ascii="Bookman Old Style" w:hAnsi="Bookman Old Style"/>
                <w:noProof/>
                <w:snapToGrid/>
                <w:sz w:val="22"/>
                <w:szCs w:val="22"/>
              </w:rPr>
              <w:drawing>
                <wp:inline distT="0" distB="0" distL="0" distR="0">
                  <wp:extent cx="655320" cy="901065"/>
                  <wp:effectExtent l="19050" t="0" r="0" b="0"/>
                  <wp:docPr id="14" name="Рисунок 1" descr="!Герб Жата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Герб Жатай"/>
                          <pic:cNvPicPr>
                            <a:picLocks noChangeAspect="1" noChangeArrowheads="1"/>
                          </pic:cNvPicPr>
                        </pic:nvPicPr>
                        <pic:blipFill>
                          <a:blip r:embed="rId8"/>
                          <a:srcRect/>
                          <a:stretch>
                            <a:fillRect/>
                          </a:stretch>
                        </pic:blipFill>
                        <pic:spPr bwMode="auto">
                          <a:xfrm>
                            <a:off x="0" y="0"/>
                            <a:ext cx="655320" cy="901065"/>
                          </a:xfrm>
                          <a:prstGeom prst="rect">
                            <a:avLst/>
                          </a:prstGeom>
                          <a:noFill/>
                          <a:ln w="9525">
                            <a:noFill/>
                            <a:miter lim="800000"/>
                            <a:headEnd/>
                            <a:tailEnd/>
                          </a:ln>
                        </pic:spPr>
                      </pic:pic>
                    </a:graphicData>
                  </a:graphic>
                </wp:inline>
              </w:drawing>
            </w:r>
          </w:p>
        </w:tc>
        <w:tc>
          <w:tcPr>
            <w:tcW w:w="4111" w:type="dxa"/>
            <w:tcBorders>
              <w:bottom w:val="single" w:sz="6" w:space="0" w:color="auto"/>
            </w:tcBorders>
            <w:vAlign w:val="center"/>
          </w:tcPr>
          <w:p w:rsidR="002C7F2F" w:rsidRPr="00F406D3" w:rsidRDefault="002C7F2F" w:rsidP="00E45CB4">
            <w:pPr>
              <w:pStyle w:val="2b"/>
              <w:ind w:left="1" w:right="1" w:firstLine="1"/>
              <w:jc w:val="center"/>
              <w:rPr>
                <w:rFonts w:ascii="Bookman Old Style" w:hAnsi="Bookman Old Style"/>
                <w:b/>
                <w:sz w:val="22"/>
                <w:szCs w:val="22"/>
              </w:rPr>
            </w:pPr>
            <w:r w:rsidRPr="00F406D3">
              <w:rPr>
                <w:rFonts w:ascii="Bookman Old Style" w:hAnsi="Bookman Old Style"/>
                <w:b/>
                <w:sz w:val="22"/>
                <w:szCs w:val="22"/>
              </w:rPr>
              <w:t xml:space="preserve">Саха </w:t>
            </w:r>
            <w:r w:rsidRPr="00F406D3">
              <w:rPr>
                <w:rFonts w:ascii="Bookman Old Style" w:hAnsi="Bookman Old Style"/>
                <w:b/>
                <w:sz w:val="24"/>
                <w:szCs w:val="24"/>
              </w:rPr>
              <w:t>θ</w:t>
            </w:r>
            <w:proofErr w:type="gramStart"/>
            <w:r w:rsidRPr="00F406D3">
              <w:rPr>
                <w:rFonts w:ascii="Bookman Old Style" w:hAnsi="Bookman Old Style"/>
                <w:b/>
                <w:sz w:val="24"/>
                <w:szCs w:val="24"/>
              </w:rPr>
              <w:t>р</w:t>
            </w:r>
            <w:proofErr w:type="gramEnd"/>
            <w:r w:rsidRPr="00F406D3">
              <w:rPr>
                <w:rFonts w:ascii="Bookman Old Style" w:hAnsi="Bookman Old Style"/>
                <w:b/>
                <w:sz w:val="16"/>
                <w:szCs w:val="16"/>
              </w:rPr>
              <w:t>θ</w:t>
            </w:r>
            <w:r w:rsidRPr="00F406D3">
              <w:rPr>
                <w:rFonts w:ascii="Bookman Old Style" w:hAnsi="Bookman Old Style"/>
                <w:b/>
                <w:sz w:val="24"/>
                <w:szCs w:val="24"/>
              </w:rPr>
              <w:t>сп</w:t>
            </w:r>
            <w:proofErr w:type="spellStart"/>
            <w:r w:rsidRPr="00F406D3">
              <w:rPr>
                <w:rFonts w:ascii="Bookman Old Style" w:hAnsi="Bookman Old Style"/>
                <w:b/>
                <w:sz w:val="24"/>
                <w:szCs w:val="24"/>
                <w:lang w:val="en-US"/>
              </w:rPr>
              <w:t>yy</w:t>
            </w:r>
            <w:proofErr w:type="spellEnd"/>
            <w:r w:rsidRPr="00F406D3">
              <w:rPr>
                <w:rFonts w:ascii="Bookman Old Style" w:hAnsi="Bookman Old Style"/>
                <w:b/>
                <w:sz w:val="24"/>
                <w:szCs w:val="24"/>
              </w:rPr>
              <w:t>б</w:t>
            </w:r>
            <w:r w:rsidRPr="00F406D3">
              <w:rPr>
                <w:rFonts w:ascii="Bookman Old Style" w:hAnsi="Bookman Old Style"/>
                <w:b/>
                <w:sz w:val="24"/>
                <w:szCs w:val="24"/>
                <w:lang w:val="en-US"/>
              </w:rPr>
              <w:t>y</w:t>
            </w:r>
            <w:r w:rsidRPr="00F406D3">
              <w:rPr>
                <w:rFonts w:ascii="Bookman Old Style" w:hAnsi="Bookman Old Style"/>
                <w:b/>
                <w:sz w:val="24"/>
                <w:szCs w:val="24"/>
              </w:rPr>
              <w:t>л</w:t>
            </w:r>
            <w:r w:rsidRPr="00F406D3">
              <w:rPr>
                <w:rFonts w:ascii="Bookman Old Style" w:hAnsi="Bookman Old Style"/>
                <w:b/>
                <w:sz w:val="24"/>
                <w:szCs w:val="24"/>
                <w:lang w:val="en-US"/>
              </w:rPr>
              <w:t>y</w:t>
            </w:r>
            <w:proofErr w:type="spellStart"/>
            <w:r w:rsidRPr="00F406D3">
              <w:rPr>
                <w:rFonts w:ascii="Bookman Old Style" w:hAnsi="Bookman Old Style"/>
                <w:b/>
                <w:sz w:val="24"/>
                <w:szCs w:val="24"/>
              </w:rPr>
              <w:t>кэт</w:t>
            </w:r>
            <w:r>
              <w:rPr>
                <w:rFonts w:ascii="Bookman Old Style" w:hAnsi="Bookman Old Style"/>
                <w:b/>
                <w:sz w:val="24"/>
                <w:szCs w:val="24"/>
              </w:rPr>
              <w:t>э</w:t>
            </w:r>
            <w:proofErr w:type="spellEnd"/>
          </w:p>
          <w:p w:rsidR="002C7F2F" w:rsidRPr="00F406D3" w:rsidRDefault="002C7F2F" w:rsidP="00E45CB4">
            <w:pPr>
              <w:pStyle w:val="2b"/>
              <w:ind w:left="1" w:right="1" w:firstLine="1"/>
              <w:jc w:val="center"/>
              <w:rPr>
                <w:rFonts w:ascii="Bookman Old Style" w:hAnsi="Bookman Old Style"/>
                <w:b/>
                <w:sz w:val="22"/>
                <w:szCs w:val="22"/>
              </w:rPr>
            </w:pPr>
            <w:r w:rsidRPr="00F406D3">
              <w:rPr>
                <w:rFonts w:ascii="Bookman Old Style" w:hAnsi="Bookman Old Style"/>
                <w:b/>
                <w:sz w:val="22"/>
                <w:szCs w:val="22"/>
              </w:rPr>
              <w:t>"</w:t>
            </w:r>
            <w:proofErr w:type="spellStart"/>
            <w:r w:rsidRPr="00F406D3">
              <w:rPr>
                <w:rFonts w:ascii="Bookman Old Style" w:hAnsi="Bookman Old Style"/>
                <w:b/>
                <w:sz w:val="22"/>
                <w:szCs w:val="22"/>
              </w:rPr>
              <w:t>Жатай</w:t>
            </w:r>
            <w:proofErr w:type="spellEnd"/>
            <w:r w:rsidRPr="00F406D3">
              <w:rPr>
                <w:rFonts w:ascii="Bookman Old Style" w:hAnsi="Bookman Old Style"/>
                <w:b/>
                <w:sz w:val="22"/>
                <w:szCs w:val="22"/>
              </w:rPr>
              <w:t>"</w:t>
            </w:r>
          </w:p>
          <w:p w:rsidR="002C7F2F" w:rsidRPr="00F406D3" w:rsidRDefault="002C7F2F" w:rsidP="00E45CB4">
            <w:pPr>
              <w:pStyle w:val="2b"/>
              <w:ind w:left="1" w:right="1" w:firstLine="1"/>
              <w:jc w:val="center"/>
              <w:rPr>
                <w:rFonts w:ascii="Bookman Old Style" w:hAnsi="Bookman Old Style"/>
                <w:b/>
                <w:sz w:val="22"/>
                <w:szCs w:val="22"/>
              </w:rPr>
            </w:pPr>
            <w:proofErr w:type="spellStart"/>
            <w:r w:rsidRPr="00F406D3">
              <w:rPr>
                <w:rFonts w:ascii="Bookman Old Style" w:hAnsi="Bookman Old Style"/>
                <w:b/>
                <w:sz w:val="22"/>
                <w:szCs w:val="22"/>
              </w:rPr>
              <w:t>Куораттаађы</w:t>
            </w:r>
            <w:proofErr w:type="spellEnd"/>
            <w:r w:rsidRPr="00F406D3">
              <w:rPr>
                <w:rFonts w:ascii="Bookman Old Style" w:hAnsi="Bookman Old Style"/>
                <w:b/>
                <w:sz w:val="22"/>
                <w:szCs w:val="22"/>
              </w:rPr>
              <w:t xml:space="preserve"> </w:t>
            </w:r>
            <w:proofErr w:type="spellStart"/>
            <w:r w:rsidRPr="00F406D3">
              <w:rPr>
                <w:rFonts w:ascii="Bookman Old Style" w:hAnsi="Bookman Old Style"/>
                <w:b/>
                <w:sz w:val="22"/>
                <w:szCs w:val="22"/>
              </w:rPr>
              <w:t>уокуругун</w:t>
            </w:r>
            <w:proofErr w:type="spellEnd"/>
            <w:r w:rsidRPr="00F406D3">
              <w:rPr>
                <w:rFonts w:ascii="Bookman Old Style" w:hAnsi="Bookman Old Style"/>
                <w:b/>
                <w:sz w:val="22"/>
                <w:szCs w:val="22"/>
              </w:rPr>
              <w:t xml:space="preserve"> </w:t>
            </w:r>
            <w:proofErr w:type="spellStart"/>
            <w:r w:rsidRPr="00F406D3">
              <w:rPr>
                <w:rFonts w:ascii="Bookman Old Style" w:hAnsi="Bookman Old Style"/>
                <w:b/>
                <w:sz w:val="22"/>
                <w:szCs w:val="22"/>
              </w:rPr>
              <w:t>Уокуруктаађы</w:t>
            </w:r>
            <w:proofErr w:type="spellEnd"/>
            <w:r w:rsidRPr="00F406D3">
              <w:rPr>
                <w:rFonts w:ascii="Bookman Old Style" w:hAnsi="Bookman Old Style"/>
                <w:b/>
                <w:sz w:val="22"/>
                <w:szCs w:val="22"/>
              </w:rPr>
              <w:t xml:space="preserve">  </w:t>
            </w:r>
            <w:proofErr w:type="spellStart"/>
            <w:r w:rsidRPr="00F406D3">
              <w:rPr>
                <w:rFonts w:ascii="Bookman Old Style" w:hAnsi="Bookman Old Style"/>
                <w:b/>
                <w:sz w:val="22"/>
                <w:szCs w:val="22"/>
              </w:rPr>
              <w:t>Дьа</w:t>
            </w:r>
            <w:proofErr w:type="spellEnd"/>
            <w:proofErr w:type="gramStart"/>
            <w:r w:rsidRPr="00F406D3">
              <w:rPr>
                <w:rFonts w:ascii="Bookman Old Style" w:hAnsi="Bookman Old Style"/>
                <w:b/>
                <w:sz w:val="22"/>
                <w:szCs w:val="22"/>
                <w:lang w:val="en-US"/>
              </w:rPr>
              <w:t>h</w:t>
            </w:r>
            <w:proofErr w:type="spellStart"/>
            <w:proofErr w:type="gramEnd"/>
            <w:r w:rsidRPr="00F406D3">
              <w:rPr>
                <w:rFonts w:ascii="Bookman Old Style" w:hAnsi="Bookman Old Style"/>
                <w:b/>
                <w:sz w:val="22"/>
                <w:szCs w:val="22"/>
              </w:rPr>
              <w:t>алтата</w:t>
            </w:r>
            <w:proofErr w:type="spellEnd"/>
          </w:p>
          <w:p w:rsidR="002C7F2F" w:rsidRPr="00497E98" w:rsidRDefault="002C7F2F" w:rsidP="00E45CB4">
            <w:pPr>
              <w:pStyle w:val="2b"/>
              <w:ind w:right="1"/>
              <w:jc w:val="center"/>
              <w:rPr>
                <w:rFonts w:ascii="Bookman Old Style" w:hAnsi="Bookman Old Style"/>
                <w:b/>
                <w:sz w:val="22"/>
                <w:szCs w:val="22"/>
              </w:rPr>
            </w:pPr>
          </w:p>
          <w:p w:rsidR="002C7F2F" w:rsidRPr="00497E98" w:rsidRDefault="002C7F2F" w:rsidP="00E45CB4">
            <w:pPr>
              <w:pStyle w:val="2b"/>
              <w:spacing w:after="120"/>
              <w:jc w:val="center"/>
              <w:rPr>
                <w:rFonts w:ascii="Bookman Old Style" w:hAnsi="Bookman Old Style"/>
                <w:b/>
                <w:sz w:val="22"/>
                <w:szCs w:val="22"/>
              </w:rPr>
            </w:pPr>
            <w:r w:rsidRPr="00497E98">
              <w:rPr>
                <w:rFonts w:ascii="Bookman Old Style" w:hAnsi="Bookman Old Style"/>
                <w:b/>
                <w:sz w:val="22"/>
                <w:szCs w:val="22"/>
              </w:rPr>
              <w:t>УУРААХ</w:t>
            </w:r>
          </w:p>
        </w:tc>
      </w:tr>
      <w:tr w:rsidR="002C7F2F" w:rsidRPr="00497E98" w:rsidTr="00E45CB4">
        <w:trPr>
          <w:cantSplit/>
          <w:trHeight w:val="87"/>
        </w:trPr>
        <w:tc>
          <w:tcPr>
            <w:tcW w:w="9498" w:type="dxa"/>
            <w:gridSpan w:val="3"/>
            <w:tcBorders>
              <w:bottom w:val="nil"/>
            </w:tcBorders>
            <w:vAlign w:val="center"/>
          </w:tcPr>
          <w:p w:rsidR="002C7F2F" w:rsidRPr="00497E98" w:rsidRDefault="002C7F2F" w:rsidP="00E45CB4">
            <w:pPr>
              <w:pStyle w:val="2b"/>
              <w:pBdr>
                <w:top w:val="single" w:sz="4" w:space="1" w:color="auto"/>
              </w:pBdr>
              <w:ind w:left="1" w:right="1" w:firstLine="1"/>
              <w:jc w:val="both"/>
              <w:rPr>
                <w:rFonts w:ascii="Bookman Old Style" w:hAnsi="Bookman Old Style"/>
                <w:sz w:val="22"/>
                <w:szCs w:val="22"/>
              </w:rPr>
            </w:pPr>
            <w:r w:rsidRPr="00497E98">
              <w:rPr>
                <w:rFonts w:ascii="Bookman Old Style" w:hAnsi="Bookman Old Style"/>
                <w:sz w:val="22"/>
                <w:szCs w:val="22"/>
              </w:rPr>
              <w:t xml:space="preserve">                                                             </w:t>
            </w:r>
          </w:p>
          <w:p w:rsidR="002C7F2F" w:rsidRPr="0081247F" w:rsidRDefault="002C7F2F" w:rsidP="002C7F2F">
            <w:pPr>
              <w:pStyle w:val="2b"/>
              <w:pBdr>
                <w:top w:val="single" w:sz="4" w:space="1" w:color="auto"/>
              </w:pBdr>
              <w:ind w:left="1" w:right="1" w:firstLine="1"/>
              <w:jc w:val="right"/>
              <w:rPr>
                <w:sz w:val="24"/>
                <w:szCs w:val="24"/>
              </w:rPr>
            </w:pPr>
            <w:r w:rsidRPr="0081247F">
              <w:rPr>
                <w:sz w:val="22"/>
                <w:szCs w:val="22"/>
              </w:rPr>
              <w:t xml:space="preserve"> </w:t>
            </w:r>
            <w:r w:rsidRPr="0081247F">
              <w:rPr>
                <w:sz w:val="24"/>
                <w:szCs w:val="24"/>
              </w:rPr>
              <w:t>«</w:t>
            </w:r>
            <w:r>
              <w:rPr>
                <w:sz w:val="24"/>
                <w:szCs w:val="24"/>
              </w:rPr>
              <w:t>06</w:t>
            </w:r>
            <w:r w:rsidRPr="0081247F">
              <w:rPr>
                <w:sz w:val="24"/>
                <w:szCs w:val="24"/>
              </w:rPr>
              <w:t>»</w:t>
            </w:r>
            <w:r>
              <w:rPr>
                <w:sz w:val="24"/>
                <w:szCs w:val="24"/>
              </w:rPr>
              <w:t xml:space="preserve"> сентября </w:t>
            </w:r>
            <w:r w:rsidRPr="0081247F">
              <w:rPr>
                <w:sz w:val="24"/>
                <w:szCs w:val="24"/>
              </w:rPr>
              <w:t>201</w:t>
            </w:r>
            <w:r>
              <w:rPr>
                <w:sz w:val="24"/>
                <w:szCs w:val="24"/>
              </w:rPr>
              <w:t xml:space="preserve">9 г. </w:t>
            </w:r>
            <w:r w:rsidRPr="0081247F">
              <w:rPr>
                <w:sz w:val="24"/>
                <w:szCs w:val="24"/>
              </w:rPr>
              <w:t>№</w:t>
            </w:r>
            <w:r>
              <w:rPr>
                <w:sz w:val="24"/>
                <w:szCs w:val="24"/>
              </w:rPr>
              <w:t xml:space="preserve"> 72-Г</w:t>
            </w:r>
            <w:r w:rsidRPr="0081247F">
              <w:rPr>
                <w:sz w:val="24"/>
                <w:szCs w:val="24"/>
              </w:rPr>
              <w:t xml:space="preserve">       </w:t>
            </w:r>
          </w:p>
        </w:tc>
      </w:tr>
    </w:tbl>
    <w:p w:rsidR="002C7F2F" w:rsidRDefault="002C7F2F" w:rsidP="002C7F2F">
      <w:pPr>
        <w:jc w:val="both"/>
        <w:rPr>
          <w:rFonts w:ascii="Bookman Old Style" w:hAnsi="Bookman Old Style"/>
          <w:sz w:val="22"/>
          <w:szCs w:val="22"/>
        </w:rPr>
      </w:pPr>
    </w:p>
    <w:p w:rsidR="002C7F2F" w:rsidRPr="00497E98" w:rsidRDefault="002C7F2F" w:rsidP="002C7F2F">
      <w:pPr>
        <w:jc w:val="both"/>
        <w:rPr>
          <w:rFonts w:ascii="Bookman Old Style" w:hAnsi="Bookman Old Style"/>
          <w:sz w:val="22"/>
          <w:szCs w:val="22"/>
        </w:rPr>
      </w:pPr>
    </w:p>
    <w:p w:rsidR="002C7F2F" w:rsidRDefault="002C7F2F" w:rsidP="002C7F2F">
      <w:pPr>
        <w:jc w:val="both"/>
        <w:rPr>
          <w:rFonts w:ascii="Bookman Old Style" w:hAnsi="Bookman Old Style"/>
          <w:sz w:val="22"/>
          <w:szCs w:val="22"/>
        </w:rPr>
      </w:pPr>
    </w:p>
    <w:p w:rsidR="002C7F2F" w:rsidRDefault="002C7F2F" w:rsidP="002C7F2F">
      <w:pPr>
        <w:jc w:val="both"/>
        <w:rPr>
          <w:b/>
          <w:szCs w:val="24"/>
        </w:rPr>
      </w:pPr>
      <w:r w:rsidRPr="00AC7A62">
        <w:rPr>
          <w:rStyle w:val="FontStyle14"/>
          <w:b/>
        </w:rPr>
        <w:t>О</w:t>
      </w:r>
      <w:r>
        <w:rPr>
          <w:rStyle w:val="FontStyle14"/>
          <w:b/>
        </w:rPr>
        <w:t>б утверждении</w:t>
      </w:r>
      <w:r w:rsidRPr="00AC7A62">
        <w:rPr>
          <w:rStyle w:val="FontStyle14"/>
          <w:b/>
        </w:rPr>
        <w:t xml:space="preserve"> </w:t>
      </w:r>
      <w:r w:rsidRPr="00AC7A62">
        <w:rPr>
          <w:b/>
          <w:szCs w:val="24"/>
        </w:rPr>
        <w:t>«Программ</w:t>
      </w:r>
      <w:r>
        <w:rPr>
          <w:b/>
          <w:szCs w:val="24"/>
        </w:rPr>
        <w:t>ы</w:t>
      </w:r>
      <w:r w:rsidRPr="00AC7A62">
        <w:rPr>
          <w:b/>
          <w:szCs w:val="24"/>
        </w:rPr>
        <w:t xml:space="preserve"> </w:t>
      </w:r>
    </w:p>
    <w:p w:rsidR="002C7F2F" w:rsidRDefault="002C7F2F" w:rsidP="002C7F2F">
      <w:pPr>
        <w:jc w:val="both"/>
        <w:rPr>
          <w:b/>
          <w:szCs w:val="24"/>
        </w:rPr>
      </w:pPr>
      <w:r w:rsidRPr="00AC7A62">
        <w:rPr>
          <w:b/>
          <w:szCs w:val="24"/>
        </w:rPr>
        <w:t xml:space="preserve">комплексного развития систем </w:t>
      </w:r>
    </w:p>
    <w:p w:rsidR="002C7F2F" w:rsidRDefault="002C7F2F" w:rsidP="002C7F2F">
      <w:pPr>
        <w:jc w:val="both"/>
        <w:rPr>
          <w:b/>
          <w:szCs w:val="24"/>
        </w:rPr>
      </w:pPr>
      <w:r w:rsidRPr="00AC7A62">
        <w:rPr>
          <w:b/>
          <w:szCs w:val="24"/>
        </w:rPr>
        <w:t xml:space="preserve">коммунальной инфраструктуры </w:t>
      </w:r>
    </w:p>
    <w:p w:rsidR="002C7F2F" w:rsidRDefault="002C7F2F" w:rsidP="002C7F2F">
      <w:pPr>
        <w:jc w:val="both"/>
        <w:rPr>
          <w:b/>
          <w:szCs w:val="24"/>
        </w:rPr>
      </w:pPr>
      <w:r w:rsidRPr="00AC7A62">
        <w:rPr>
          <w:b/>
          <w:szCs w:val="24"/>
        </w:rPr>
        <w:t xml:space="preserve">и жилищного строительства </w:t>
      </w:r>
    </w:p>
    <w:p w:rsidR="002C7F2F" w:rsidRDefault="002C7F2F" w:rsidP="002C7F2F">
      <w:pPr>
        <w:jc w:val="both"/>
        <w:rPr>
          <w:b/>
          <w:szCs w:val="24"/>
        </w:rPr>
      </w:pPr>
      <w:r w:rsidRPr="00AC7A62">
        <w:rPr>
          <w:b/>
          <w:szCs w:val="24"/>
        </w:rPr>
        <w:t>Городского округа «</w:t>
      </w:r>
      <w:proofErr w:type="spellStart"/>
      <w:r w:rsidRPr="00AC7A62">
        <w:rPr>
          <w:b/>
          <w:szCs w:val="24"/>
        </w:rPr>
        <w:t>Жатай</w:t>
      </w:r>
      <w:proofErr w:type="spellEnd"/>
      <w:r w:rsidRPr="00AC7A62">
        <w:rPr>
          <w:b/>
          <w:szCs w:val="24"/>
        </w:rPr>
        <w:t xml:space="preserve">» </w:t>
      </w:r>
    </w:p>
    <w:p w:rsidR="002C7F2F" w:rsidRDefault="002C7F2F" w:rsidP="002C7F2F">
      <w:pPr>
        <w:jc w:val="both"/>
        <w:rPr>
          <w:b/>
          <w:szCs w:val="24"/>
        </w:rPr>
      </w:pPr>
      <w:r w:rsidRPr="00AC7A62">
        <w:rPr>
          <w:b/>
          <w:szCs w:val="24"/>
        </w:rPr>
        <w:t>на период 201</w:t>
      </w:r>
      <w:r>
        <w:rPr>
          <w:b/>
          <w:szCs w:val="24"/>
        </w:rPr>
        <w:t>9</w:t>
      </w:r>
      <w:r w:rsidRPr="00AC7A62">
        <w:rPr>
          <w:b/>
          <w:szCs w:val="24"/>
        </w:rPr>
        <w:t>-20</w:t>
      </w:r>
      <w:r w:rsidR="00895D14">
        <w:rPr>
          <w:b/>
          <w:szCs w:val="24"/>
        </w:rPr>
        <w:t>30 года</w:t>
      </w:r>
      <w:r w:rsidRPr="00AC7A62">
        <w:rPr>
          <w:b/>
          <w:szCs w:val="24"/>
        </w:rPr>
        <w:t>»</w:t>
      </w:r>
    </w:p>
    <w:p w:rsidR="002C7F2F" w:rsidRPr="008458E1" w:rsidRDefault="002C7F2F" w:rsidP="002C7F2F">
      <w:pPr>
        <w:jc w:val="both"/>
        <w:rPr>
          <w:rStyle w:val="FontStyle14"/>
        </w:rPr>
      </w:pPr>
    </w:p>
    <w:p w:rsidR="002C7F2F" w:rsidRPr="008458E1" w:rsidRDefault="002C7F2F" w:rsidP="002C7F2F">
      <w:pPr>
        <w:spacing w:line="276" w:lineRule="auto"/>
        <w:ind w:firstLine="709"/>
        <w:jc w:val="both"/>
        <w:rPr>
          <w:szCs w:val="24"/>
        </w:rPr>
      </w:pPr>
      <w:proofErr w:type="gramStart"/>
      <w:r w:rsidRPr="008458E1">
        <w:rPr>
          <w:szCs w:val="24"/>
        </w:rPr>
        <w:t xml:space="preserve">В соответствии с </w:t>
      </w:r>
      <w:r>
        <w:rPr>
          <w:szCs w:val="24"/>
        </w:rPr>
        <w:t xml:space="preserve">п. 6.1 ч. 1 ст. 17 </w:t>
      </w:r>
      <w:r w:rsidRPr="008458E1">
        <w:rPr>
          <w:szCs w:val="24"/>
        </w:rPr>
        <w:t>Федеральн</w:t>
      </w:r>
      <w:r>
        <w:rPr>
          <w:szCs w:val="24"/>
        </w:rPr>
        <w:t>ого</w:t>
      </w:r>
      <w:r w:rsidRPr="008458E1">
        <w:rPr>
          <w:szCs w:val="24"/>
        </w:rPr>
        <w:t xml:space="preserve"> закон</w:t>
      </w:r>
      <w:r>
        <w:rPr>
          <w:szCs w:val="24"/>
        </w:rPr>
        <w:t>а</w:t>
      </w:r>
      <w:r w:rsidRPr="008458E1">
        <w:rPr>
          <w:szCs w:val="24"/>
        </w:rPr>
        <w:t xml:space="preserve"> «Об общих принципах организации местного самоуправления в Российской Федерации» </w:t>
      </w:r>
      <w:r w:rsidRPr="0077611C">
        <w:rPr>
          <w:szCs w:val="24"/>
        </w:rPr>
        <w:t xml:space="preserve">от 06.10.2003 </w:t>
      </w:r>
      <w:r>
        <w:rPr>
          <w:szCs w:val="24"/>
        </w:rPr>
        <w:t>№</w:t>
      </w:r>
      <w:r w:rsidRPr="0077611C">
        <w:rPr>
          <w:szCs w:val="24"/>
        </w:rPr>
        <w:t xml:space="preserve"> 131-ФЗ</w:t>
      </w:r>
      <w:r>
        <w:rPr>
          <w:szCs w:val="24"/>
        </w:rPr>
        <w:t xml:space="preserve">, </w:t>
      </w:r>
      <w:r w:rsidRPr="00AC7A62">
        <w:rPr>
          <w:szCs w:val="24"/>
        </w:rPr>
        <w:t>в целях реализации Стратегии устойчивого развития ГО «</w:t>
      </w:r>
      <w:proofErr w:type="spellStart"/>
      <w:r w:rsidRPr="00AC7A62">
        <w:rPr>
          <w:szCs w:val="24"/>
        </w:rPr>
        <w:t>Жатай</w:t>
      </w:r>
      <w:proofErr w:type="spellEnd"/>
      <w:r w:rsidRPr="00AC7A62">
        <w:rPr>
          <w:szCs w:val="24"/>
        </w:rPr>
        <w:t>», обеспечения коммунальной</w:t>
      </w:r>
      <w:r w:rsidRPr="008458E1">
        <w:rPr>
          <w:szCs w:val="24"/>
        </w:rPr>
        <w:t xml:space="preserve"> инфраструктурой объектов жилищного и промышленного строительства, обеспечения наиболее экономичным образом качественного и надежного предоставления коммунальных услуг потребителям, повышения эффективности и оптимального развития систем коммунальной инфраструктуры</w:t>
      </w:r>
      <w:r>
        <w:rPr>
          <w:szCs w:val="24"/>
        </w:rPr>
        <w:t>:</w:t>
      </w:r>
      <w:proofErr w:type="gramEnd"/>
    </w:p>
    <w:p w:rsidR="002C7F2F" w:rsidRPr="00183993" w:rsidRDefault="002C7F2F" w:rsidP="002C7F2F">
      <w:pPr>
        <w:spacing w:line="276" w:lineRule="auto"/>
        <w:jc w:val="both"/>
        <w:rPr>
          <w:szCs w:val="24"/>
        </w:rPr>
      </w:pPr>
    </w:p>
    <w:p w:rsidR="002C7F2F" w:rsidRPr="00AC7A62" w:rsidRDefault="002C7F2F" w:rsidP="002C7F2F">
      <w:pPr>
        <w:pStyle w:val="affff"/>
        <w:numPr>
          <w:ilvl w:val="0"/>
          <w:numId w:val="30"/>
        </w:numPr>
        <w:spacing w:after="0"/>
        <w:ind w:left="0" w:firstLine="709"/>
        <w:contextualSpacing/>
        <w:jc w:val="both"/>
        <w:rPr>
          <w:rFonts w:ascii="Times New Roman" w:hAnsi="Times New Roman"/>
          <w:sz w:val="24"/>
          <w:szCs w:val="24"/>
        </w:rPr>
      </w:pPr>
      <w:r w:rsidRPr="00AC7A62">
        <w:rPr>
          <w:rFonts w:ascii="Times New Roman" w:hAnsi="Times New Roman"/>
          <w:sz w:val="24"/>
          <w:szCs w:val="24"/>
        </w:rPr>
        <w:t>Утвердить  «Программ</w:t>
      </w:r>
      <w:r>
        <w:rPr>
          <w:rFonts w:ascii="Times New Roman" w:hAnsi="Times New Roman"/>
          <w:sz w:val="24"/>
          <w:szCs w:val="24"/>
        </w:rPr>
        <w:t>у</w:t>
      </w:r>
      <w:r w:rsidRPr="00AC7A62">
        <w:rPr>
          <w:rFonts w:ascii="Times New Roman" w:hAnsi="Times New Roman"/>
          <w:sz w:val="24"/>
          <w:szCs w:val="24"/>
        </w:rPr>
        <w:t xml:space="preserve"> комплексного развития систем коммунальной инфраструктуры и жилищного строительства Городского округа «</w:t>
      </w:r>
      <w:proofErr w:type="spellStart"/>
      <w:r w:rsidRPr="00AC7A62">
        <w:rPr>
          <w:rFonts w:ascii="Times New Roman" w:hAnsi="Times New Roman"/>
          <w:sz w:val="24"/>
          <w:szCs w:val="24"/>
        </w:rPr>
        <w:t>Жатай</w:t>
      </w:r>
      <w:proofErr w:type="spellEnd"/>
      <w:r w:rsidRPr="00AC7A62">
        <w:rPr>
          <w:rFonts w:ascii="Times New Roman" w:hAnsi="Times New Roman"/>
          <w:sz w:val="24"/>
          <w:szCs w:val="24"/>
        </w:rPr>
        <w:t>» на период 201</w:t>
      </w:r>
      <w:r>
        <w:rPr>
          <w:rFonts w:ascii="Times New Roman" w:hAnsi="Times New Roman"/>
          <w:sz w:val="24"/>
          <w:szCs w:val="24"/>
        </w:rPr>
        <w:t>9</w:t>
      </w:r>
      <w:r w:rsidRPr="00AC7A62">
        <w:rPr>
          <w:rFonts w:ascii="Times New Roman" w:hAnsi="Times New Roman"/>
          <w:sz w:val="24"/>
          <w:szCs w:val="24"/>
        </w:rPr>
        <w:t>-20</w:t>
      </w:r>
      <w:r w:rsidR="00895D14">
        <w:rPr>
          <w:rFonts w:ascii="Times New Roman" w:hAnsi="Times New Roman"/>
          <w:sz w:val="24"/>
          <w:szCs w:val="24"/>
        </w:rPr>
        <w:t>30</w:t>
      </w:r>
      <w:r w:rsidRPr="00AC7A62">
        <w:rPr>
          <w:rFonts w:ascii="Times New Roman" w:hAnsi="Times New Roman"/>
          <w:sz w:val="24"/>
          <w:szCs w:val="24"/>
        </w:rPr>
        <w:t xml:space="preserve"> года»; </w:t>
      </w:r>
    </w:p>
    <w:p w:rsidR="002C7F2F" w:rsidRPr="00093A83" w:rsidRDefault="002C7F2F" w:rsidP="002C7F2F">
      <w:pPr>
        <w:pStyle w:val="affff"/>
        <w:numPr>
          <w:ilvl w:val="0"/>
          <w:numId w:val="30"/>
        </w:numPr>
        <w:ind w:left="0" w:firstLine="709"/>
        <w:contextualSpacing/>
        <w:jc w:val="both"/>
        <w:rPr>
          <w:rFonts w:ascii="Times New Roman" w:hAnsi="Times New Roman"/>
          <w:sz w:val="24"/>
          <w:szCs w:val="24"/>
        </w:rPr>
      </w:pPr>
      <w:r w:rsidRPr="00093A83">
        <w:rPr>
          <w:rFonts w:ascii="Times New Roman" w:hAnsi="Times New Roman"/>
          <w:sz w:val="24"/>
          <w:szCs w:val="24"/>
        </w:rPr>
        <w:t>Опубликовать настоящее постановление в официальных источниках опубли</w:t>
      </w:r>
      <w:r>
        <w:rPr>
          <w:rFonts w:ascii="Times New Roman" w:hAnsi="Times New Roman"/>
          <w:sz w:val="24"/>
          <w:szCs w:val="24"/>
        </w:rPr>
        <w:t>кования;</w:t>
      </w:r>
    </w:p>
    <w:p w:rsidR="002C7F2F" w:rsidRPr="00183993" w:rsidRDefault="002C7F2F" w:rsidP="002C7F2F">
      <w:pPr>
        <w:pStyle w:val="affff"/>
        <w:numPr>
          <w:ilvl w:val="0"/>
          <w:numId w:val="30"/>
        </w:numPr>
        <w:ind w:left="0" w:firstLine="709"/>
        <w:contextualSpacing/>
        <w:jc w:val="both"/>
        <w:rPr>
          <w:rFonts w:ascii="Times New Roman" w:hAnsi="Times New Roman"/>
          <w:sz w:val="24"/>
          <w:szCs w:val="24"/>
        </w:rPr>
      </w:pPr>
      <w:proofErr w:type="gramStart"/>
      <w:r w:rsidRPr="00183993">
        <w:rPr>
          <w:rFonts w:ascii="Times New Roman" w:hAnsi="Times New Roman"/>
          <w:sz w:val="24"/>
          <w:szCs w:val="24"/>
        </w:rPr>
        <w:t>Контроль за</w:t>
      </w:r>
      <w:proofErr w:type="gramEnd"/>
      <w:r w:rsidRPr="00183993">
        <w:rPr>
          <w:rFonts w:ascii="Times New Roman" w:hAnsi="Times New Roman"/>
          <w:sz w:val="24"/>
          <w:szCs w:val="24"/>
        </w:rPr>
        <w:t xml:space="preserve"> выполнением настоящего постановления оставляю за собой.</w:t>
      </w:r>
    </w:p>
    <w:p w:rsidR="002C7F2F" w:rsidRDefault="002C7F2F" w:rsidP="002C7F2F">
      <w:pPr>
        <w:jc w:val="both"/>
        <w:rPr>
          <w:szCs w:val="24"/>
        </w:rPr>
      </w:pPr>
    </w:p>
    <w:p w:rsidR="002C7F2F" w:rsidRPr="00183993" w:rsidRDefault="002C7F2F" w:rsidP="002C7F2F">
      <w:pPr>
        <w:jc w:val="both"/>
        <w:rPr>
          <w:szCs w:val="24"/>
        </w:rPr>
      </w:pPr>
    </w:p>
    <w:p w:rsidR="002C7F2F" w:rsidRDefault="002C7F2F" w:rsidP="002C7F2F">
      <w:pPr>
        <w:jc w:val="center"/>
        <w:rPr>
          <w:sz w:val="28"/>
          <w:szCs w:val="28"/>
        </w:rPr>
      </w:pPr>
      <w:r w:rsidRPr="00183993">
        <w:rPr>
          <w:szCs w:val="24"/>
        </w:rPr>
        <w:t xml:space="preserve">Глава                                                                          А.Е. </w:t>
      </w:r>
      <w:proofErr w:type="spellStart"/>
      <w:r w:rsidRPr="00183993">
        <w:rPr>
          <w:szCs w:val="24"/>
        </w:rPr>
        <w:t>Кистенёв</w:t>
      </w:r>
      <w:proofErr w:type="spellEnd"/>
    </w:p>
    <w:p w:rsidR="002C7F2F" w:rsidRDefault="002C7F2F" w:rsidP="002C7F2F">
      <w:pPr>
        <w:jc w:val="both"/>
        <w:rPr>
          <w:sz w:val="28"/>
          <w:szCs w:val="28"/>
        </w:rPr>
      </w:pPr>
    </w:p>
    <w:p w:rsidR="002C7F2F" w:rsidRDefault="002C7F2F" w:rsidP="002C7F2F">
      <w:pPr>
        <w:jc w:val="both"/>
        <w:rPr>
          <w:sz w:val="28"/>
          <w:szCs w:val="28"/>
        </w:rPr>
      </w:pPr>
    </w:p>
    <w:p w:rsidR="002C7F2F" w:rsidRDefault="002C7F2F" w:rsidP="002C7F2F">
      <w:pPr>
        <w:pStyle w:val="affff1"/>
        <w:jc w:val="both"/>
        <w:rPr>
          <w:b/>
          <w:sz w:val="24"/>
          <w:szCs w:val="24"/>
        </w:rPr>
      </w:pPr>
    </w:p>
    <w:p w:rsidR="002C7F2F" w:rsidRDefault="002C7F2F" w:rsidP="002C7F2F">
      <w:pPr>
        <w:pStyle w:val="affff1"/>
        <w:jc w:val="both"/>
        <w:rPr>
          <w:b/>
          <w:sz w:val="24"/>
          <w:szCs w:val="24"/>
        </w:rPr>
      </w:pPr>
    </w:p>
    <w:p w:rsidR="002C7F2F" w:rsidRDefault="002C7F2F" w:rsidP="002C7F2F">
      <w:pPr>
        <w:pStyle w:val="affff1"/>
        <w:jc w:val="both"/>
        <w:rPr>
          <w:b/>
          <w:sz w:val="24"/>
          <w:szCs w:val="24"/>
        </w:rPr>
      </w:pPr>
    </w:p>
    <w:p w:rsidR="002C7F2F" w:rsidRDefault="002C7F2F" w:rsidP="002C7F2F">
      <w:pPr>
        <w:pStyle w:val="affff1"/>
        <w:jc w:val="both"/>
        <w:rPr>
          <w:b/>
          <w:sz w:val="24"/>
          <w:szCs w:val="24"/>
        </w:rPr>
      </w:pPr>
    </w:p>
    <w:p w:rsidR="002C7F2F" w:rsidRDefault="002C7F2F" w:rsidP="002C7F2F">
      <w:pPr>
        <w:pStyle w:val="affff1"/>
        <w:jc w:val="both"/>
        <w:rPr>
          <w:b/>
          <w:sz w:val="24"/>
          <w:szCs w:val="24"/>
        </w:rPr>
      </w:pPr>
    </w:p>
    <w:p w:rsidR="002C7F2F" w:rsidRDefault="002C7F2F" w:rsidP="002C7F2F">
      <w:pPr>
        <w:pStyle w:val="affff1"/>
        <w:jc w:val="both"/>
        <w:rPr>
          <w:b/>
          <w:sz w:val="24"/>
          <w:szCs w:val="24"/>
        </w:rPr>
      </w:pPr>
    </w:p>
    <w:p w:rsidR="002C7F2F" w:rsidRDefault="002C7F2F" w:rsidP="002C7F2F">
      <w:pPr>
        <w:pStyle w:val="affff1"/>
        <w:jc w:val="both"/>
        <w:rPr>
          <w:b/>
          <w:sz w:val="24"/>
          <w:szCs w:val="24"/>
        </w:rPr>
      </w:pPr>
    </w:p>
    <w:p w:rsidR="002C7F2F" w:rsidRDefault="002C7F2F" w:rsidP="002C7F2F">
      <w:pPr>
        <w:pStyle w:val="affff1"/>
        <w:jc w:val="both"/>
        <w:rPr>
          <w:b/>
          <w:sz w:val="24"/>
          <w:szCs w:val="24"/>
        </w:rPr>
      </w:pPr>
    </w:p>
    <w:p w:rsidR="002C7F2F" w:rsidRDefault="002C7F2F" w:rsidP="002C7F2F">
      <w:pPr>
        <w:pStyle w:val="affff1"/>
        <w:jc w:val="both"/>
        <w:rPr>
          <w:b/>
          <w:sz w:val="24"/>
          <w:szCs w:val="24"/>
        </w:rPr>
      </w:pPr>
    </w:p>
    <w:p w:rsidR="002C7F2F" w:rsidRDefault="002C7F2F" w:rsidP="002C7F2F">
      <w:pPr>
        <w:pStyle w:val="affff1"/>
        <w:jc w:val="both"/>
        <w:rPr>
          <w:b/>
          <w:sz w:val="24"/>
          <w:szCs w:val="24"/>
        </w:rPr>
      </w:pPr>
    </w:p>
    <w:p w:rsidR="00785341" w:rsidRDefault="00785341" w:rsidP="00785341">
      <w:pPr>
        <w:ind w:right="566"/>
      </w:pPr>
    </w:p>
    <w:p w:rsidR="002C7F2F" w:rsidRDefault="002C7F2F" w:rsidP="00785341">
      <w:pPr>
        <w:ind w:left="-284" w:right="566"/>
        <w:jc w:val="center"/>
      </w:pPr>
    </w:p>
    <w:p w:rsidR="002C7F2F" w:rsidRDefault="002C7F2F">
      <w:r>
        <w:br w:type="page"/>
      </w:r>
    </w:p>
    <w:p w:rsidR="002C7F2F" w:rsidRDefault="002C7F2F" w:rsidP="00785341">
      <w:pPr>
        <w:ind w:left="-284" w:right="566"/>
        <w:jc w:val="center"/>
      </w:pPr>
    </w:p>
    <w:p w:rsidR="00785341" w:rsidRDefault="00653743" w:rsidP="00E45CB4">
      <w:pPr>
        <w:jc w:val="center"/>
      </w:pPr>
      <w:r>
        <w:rPr>
          <w:noProof/>
          <w:lang w:eastAsia="en-US"/>
        </w:rPr>
        <w:pict>
          <v:rect id="_x0000_s1063" style="position:absolute;left:0;text-align:left;margin-left:-4.45pt;margin-top:4.8pt;width:620.85pt;height:20.35pt;z-index:251649024;mso-width-percent:1050;mso-height-percent:900;mso-position-horizontal-relative:page;mso-position-vertical-relative:page;mso-width-percent:1050;mso-height-percent:900;mso-height-relative:top-margin-area" o:allowincell="f" fillcolor="#4f81bd" strokecolor="#f2f2f2" strokeweight="3pt">
            <v:shadow on="t" type="perspective" color="#243f60" opacity=".5" offset="1pt" offset2="-1pt"/>
            <w10:wrap anchorx="page" anchory="margin"/>
          </v:rect>
        </w:pict>
      </w:r>
      <w:r>
        <w:rPr>
          <w:noProof/>
          <w:lang w:eastAsia="en-US"/>
        </w:rPr>
        <w:pict>
          <v:rect id="_x0000_s1065" style="position:absolute;left:0;text-align:left;margin-left:30.75pt;margin-top:-2.55pt;width:7.15pt;height:878.5pt;z-index:251651072;mso-height-percent:1050;mso-position-horizontal-relative:page;mso-position-vertical-relative:page;mso-height-percent:1050" o:allowincell="f" fillcolor="#4f81bd" strokecolor="#f2f2f2" strokeweight="3pt">
            <v:shadow on="t" type="perspective" color="#243f60" opacity=".5" offset="1pt" offset2="-1pt"/>
            <w10:wrap anchorx="margin" anchory="page"/>
          </v:rect>
        </w:pict>
      </w:r>
      <w:r>
        <w:rPr>
          <w:noProof/>
          <w:lang w:eastAsia="en-US"/>
        </w:rPr>
        <w:pict>
          <v:rect id="_x0000_s1064" style="position:absolute;left:0;text-align:left;margin-left:564.65pt;margin-top:-32.9pt;width:7.15pt;height:878.5pt;z-index:251650048;mso-height-percent:1050;mso-position-horizontal-relative:page;mso-position-vertical-relative:page;mso-height-percent:1050" o:allowincell="f" fillcolor="#4f81bd" strokecolor="#f2f2f2" strokeweight="3pt">
            <v:shadow on="t" type="perspective" color="#243f60" opacity=".5" offset="1pt" offset2="-1pt"/>
            <w10:wrap anchorx="page" anchory="page"/>
          </v:rect>
        </w:pict>
      </w:r>
      <w:r w:rsidR="005045F7">
        <w:rPr>
          <w:noProof/>
        </w:rPr>
        <w:drawing>
          <wp:inline distT="0" distB="0" distL="0" distR="0">
            <wp:extent cx="942975" cy="1347470"/>
            <wp:effectExtent l="19050" t="0" r="9525" b="0"/>
            <wp:docPr id="1" name="Рисунок 1" descr="герб жата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герб жатая"/>
                    <pic:cNvPicPr>
                      <a:picLocks noChangeAspect="1" noChangeArrowheads="1"/>
                    </pic:cNvPicPr>
                  </pic:nvPicPr>
                  <pic:blipFill>
                    <a:blip r:embed="rId9"/>
                    <a:srcRect/>
                    <a:stretch>
                      <a:fillRect/>
                    </a:stretch>
                  </pic:blipFill>
                  <pic:spPr bwMode="auto">
                    <a:xfrm>
                      <a:off x="0" y="0"/>
                      <a:ext cx="940416" cy="1351128"/>
                    </a:xfrm>
                    <a:prstGeom prst="rect">
                      <a:avLst/>
                    </a:prstGeom>
                    <a:noFill/>
                    <a:ln w="9525">
                      <a:noFill/>
                      <a:miter lim="800000"/>
                      <a:headEnd/>
                      <a:tailEnd/>
                    </a:ln>
                  </pic:spPr>
                </pic:pic>
              </a:graphicData>
            </a:graphic>
          </wp:inline>
        </w:drawing>
      </w:r>
    </w:p>
    <w:p w:rsidR="00785341" w:rsidRDefault="00785341" w:rsidP="00785341">
      <w:pPr>
        <w:ind w:left="-284" w:right="566"/>
        <w:jc w:val="center"/>
      </w:pPr>
    </w:p>
    <w:p w:rsidR="00785341" w:rsidRPr="009B4AA6" w:rsidRDefault="00785341" w:rsidP="00785341">
      <w:pPr>
        <w:ind w:left="-284" w:right="566"/>
        <w:jc w:val="right"/>
      </w:pPr>
    </w:p>
    <w:p w:rsidR="00164F07" w:rsidRDefault="00785341" w:rsidP="00164F07">
      <w:pPr>
        <w:ind w:left="284" w:right="566"/>
        <w:jc w:val="center"/>
        <w:rPr>
          <w:sz w:val="40"/>
          <w:szCs w:val="40"/>
        </w:rPr>
      </w:pPr>
      <w:r>
        <w:rPr>
          <w:sz w:val="40"/>
          <w:szCs w:val="40"/>
        </w:rPr>
        <w:t xml:space="preserve">ПРОГРАММА </w:t>
      </w:r>
      <w:r w:rsidR="00164F07">
        <w:rPr>
          <w:sz w:val="40"/>
          <w:szCs w:val="40"/>
        </w:rPr>
        <w:t xml:space="preserve">КОМПЛЕКСНОГО </w:t>
      </w:r>
      <w:r>
        <w:rPr>
          <w:sz w:val="40"/>
          <w:szCs w:val="40"/>
        </w:rPr>
        <w:t>РАЗВИТИЯ</w:t>
      </w:r>
      <w:r w:rsidR="00164F07">
        <w:rPr>
          <w:sz w:val="40"/>
          <w:szCs w:val="40"/>
        </w:rPr>
        <w:t xml:space="preserve"> СИСТЕМ </w:t>
      </w:r>
      <w:r>
        <w:rPr>
          <w:sz w:val="40"/>
          <w:szCs w:val="40"/>
        </w:rPr>
        <w:t xml:space="preserve">КОММУНАЛЬНОЙ ИНФРАСТРУКТУРЫ </w:t>
      </w:r>
    </w:p>
    <w:p w:rsidR="00785341" w:rsidRDefault="00785341" w:rsidP="00164F07">
      <w:pPr>
        <w:ind w:left="284" w:right="566"/>
        <w:jc w:val="center"/>
        <w:rPr>
          <w:sz w:val="40"/>
          <w:szCs w:val="40"/>
        </w:rPr>
      </w:pPr>
      <w:r>
        <w:rPr>
          <w:sz w:val="40"/>
          <w:szCs w:val="40"/>
        </w:rPr>
        <w:t>И ЖИЛИЩНОГО СТРОИТЕЛЬСТВА</w:t>
      </w:r>
    </w:p>
    <w:p w:rsidR="00785341" w:rsidRDefault="00785341" w:rsidP="00164F07">
      <w:pPr>
        <w:ind w:left="284" w:right="566"/>
        <w:jc w:val="center"/>
        <w:rPr>
          <w:sz w:val="40"/>
          <w:szCs w:val="40"/>
        </w:rPr>
      </w:pPr>
      <w:r w:rsidRPr="00FD5363">
        <w:rPr>
          <w:sz w:val="40"/>
          <w:szCs w:val="40"/>
        </w:rPr>
        <w:t>ГОРОДСКОГО ОКРУГА “</w:t>
      </w:r>
      <w:r>
        <w:rPr>
          <w:sz w:val="40"/>
          <w:szCs w:val="40"/>
        </w:rPr>
        <w:t xml:space="preserve">ЖАТАЙ» </w:t>
      </w:r>
    </w:p>
    <w:p w:rsidR="00785341" w:rsidRPr="00F12239" w:rsidRDefault="00785341" w:rsidP="00164F07">
      <w:pPr>
        <w:ind w:left="284" w:right="566"/>
        <w:jc w:val="center"/>
        <w:rPr>
          <w:sz w:val="40"/>
          <w:szCs w:val="40"/>
        </w:rPr>
      </w:pPr>
      <w:r>
        <w:rPr>
          <w:sz w:val="40"/>
          <w:szCs w:val="40"/>
        </w:rPr>
        <w:t>НА ПЕРИОД 201</w:t>
      </w:r>
      <w:r w:rsidR="00164F07">
        <w:rPr>
          <w:sz w:val="40"/>
          <w:szCs w:val="40"/>
        </w:rPr>
        <w:t>9</w:t>
      </w:r>
      <w:r>
        <w:rPr>
          <w:sz w:val="40"/>
          <w:szCs w:val="40"/>
        </w:rPr>
        <w:t>-20</w:t>
      </w:r>
      <w:r w:rsidR="00895D14">
        <w:rPr>
          <w:sz w:val="40"/>
          <w:szCs w:val="40"/>
        </w:rPr>
        <w:t>30</w:t>
      </w:r>
      <w:r>
        <w:rPr>
          <w:sz w:val="40"/>
          <w:szCs w:val="40"/>
        </w:rPr>
        <w:t xml:space="preserve"> ГОДА</w:t>
      </w:r>
    </w:p>
    <w:p w:rsidR="00785341" w:rsidRDefault="00785341" w:rsidP="00785341">
      <w:pPr>
        <w:spacing w:line="360" w:lineRule="auto"/>
        <w:ind w:right="566"/>
        <w:jc w:val="both"/>
        <w:rPr>
          <w:sz w:val="28"/>
          <w:szCs w:val="28"/>
        </w:rPr>
      </w:pPr>
    </w:p>
    <w:p w:rsidR="00785341" w:rsidRDefault="005045F7" w:rsidP="00785341">
      <w:pPr>
        <w:spacing w:line="360" w:lineRule="auto"/>
        <w:ind w:left="-284" w:right="283"/>
        <w:jc w:val="center"/>
        <w:rPr>
          <w:sz w:val="28"/>
          <w:szCs w:val="28"/>
        </w:rPr>
      </w:pPr>
      <w:r>
        <w:rPr>
          <w:noProof/>
          <w:sz w:val="28"/>
          <w:szCs w:val="28"/>
        </w:rPr>
        <w:drawing>
          <wp:inline distT="0" distB="0" distL="0" distR="0">
            <wp:extent cx="5342255" cy="3484245"/>
            <wp:effectExtent l="19050" t="0" r="10795" b="20955"/>
            <wp:docPr id="2" name="Рисунок 2" descr="облож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обложка"/>
                    <pic:cNvPicPr>
                      <a:picLocks noChangeAspect="1" noChangeArrowheads="1"/>
                    </pic:cNvPicPr>
                  </pic:nvPicPr>
                  <pic:blipFill>
                    <a:blip r:embed="rId10"/>
                    <a:srcRect/>
                    <a:stretch>
                      <a:fillRect/>
                    </a:stretch>
                  </pic:blipFill>
                  <pic:spPr bwMode="auto">
                    <a:xfrm>
                      <a:off x="0" y="0"/>
                      <a:ext cx="5342255" cy="3484245"/>
                    </a:xfrm>
                    <a:prstGeom prst="rect">
                      <a:avLst/>
                    </a:prstGeom>
                    <a:noFill/>
                    <a:ln w="9525">
                      <a:noFill/>
                      <a:miter lim="800000"/>
                      <a:headEnd/>
                      <a:tailEnd/>
                    </a:ln>
                    <a:effectLst>
                      <a:outerShdw dist="35921" dir="2700000" algn="ctr" rotWithShape="0">
                        <a:srgbClr val="808080"/>
                      </a:outerShdw>
                    </a:effectLst>
                  </pic:spPr>
                </pic:pic>
              </a:graphicData>
            </a:graphic>
          </wp:inline>
        </w:drawing>
      </w:r>
    </w:p>
    <w:p w:rsidR="00785341" w:rsidRPr="00E824C6" w:rsidRDefault="00785341" w:rsidP="00785341">
      <w:pPr>
        <w:spacing w:line="360" w:lineRule="auto"/>
        <w:ind w:right="566"/>
        <w:rPr>
          <w:sz w:val="28"/>
          <w:szCs w:val="28"/>
        </w:rPr>
      </w:pPr>
    </w:p>
    <w:p w:rsidR="00785341" w:rsidRDefault="00785341" w:rsidP="00785341">
      <w:pPr>
        <w:ind w:left="-284" w:right="566"/>
        <w:rPr>
          <w:sz w:val="28"/>
          <w:szCs w:val="28"/>
        </w:rPr>
      </w:pPr>
    </w:p>
    <w:p w:rsidR="00785341" w:rsidRPr="00F12239" w:rsidRDefault="00785341" w:rsidP="00785341">
      <w:pPr>
        <w:spacing w:line="360" w:lineRule="auto"/>
        <w:ind w:right="566"/>
        <w:jc w:val="both"/>
        <w:rPr>
          <w:sz w:val="28"/>
          <w:szCs w:val="28"/>
        </w:rPr>
      </w:pPr>
    </w:p>
    <w:p w:rsidR="00785341" w:rsidRPr="005241D4" w:rsidRDefault="00785341" w:rsidP="00785341">
      <w:pPr>
        <w:spacing w:line="360" w:lineRule="auto"/>
        <w:ind w:left="-284" w:right="566"/>
        <w:jc w:val="center"/>
        <w:rPr>
          <w:b/>
          <w:sz w:val="28"/>
          <w:szCs w:val="28"/>
        </w:rPr>
      </w:pPr>
      <w:r>
        <w:rPr>
          <w:b/>
          <w:sz w:val="28"/>
          <w:szCs w:val="28"/>
        </w:rPr>
        <w:t>г. Якутск  201</w:t>
      </w:r>
      <w:r w:rsidR="00164F07">
        <w:rPr>
          <w:b/>
          <w:sz w:val="28"/>
          <w:szCs w:val="28"/>
        </w:rPr>
        <w:t>9</w:t>
      </w:r>
    </w:p>
    <w:p w:rsidR="00785341" w:rsidRDefault="00653743" w:rsidP="00785341">
      <w:pPr>
        <w:ind w:right="566"/>
      </w:pPr>
      <w:r w:rsidRPr="00653743">
        <w:rPr>
          <w:rFonts w:ascii="Calibri" w:hAnsi="Calibri"/>
          <w:noProof/>
          <w:sz w:val="22"/>
          <w:szCs w:val="22"/>
          <w:lang w:eastAsia="en-US"/>
        </w:rPr>
        <w:pict>
          <v:rect id="_x0000_s1062" style="position:absolute;margin-left:-6.35pt;margin-top:792.5pt;width:625.05pt;height:25.55pt;z-index:251648000;mso-width-percent:1050;mso-height-percent:900;mso-position-horizontal-relative:page;mso-position-vertical-relative:page;mso-width-percent:1050;mso-height-percent:900;mso-height-relative:top-margin-area" o:allowincell="f" fillcolor="#4f81bd" strokecolor="#f2f2f2" strokeweight="3pt">
            <v:shadow on="t" type="perspective" color="#243f60" opacity=".5" offset="1pt" offset2="-1pt"/>
            <w10:wrap anchorx="page" anchory="page"/>
          </v:rect>
        </w:pict>
      </w:r>
    </w:p>
    <w:p w:rsidR="00BC081D" w:rsidRDefault="00BC081D" w:rsidP="00BC081D">
      <w:pPr>
        <w:rPr>
          <w:b/>
          <w:sz w:val="28"/>
          <w:szCs w:val="28"/>
        </w:rPr>
      </w:pPr>
    </w:p>
    <w:p w:rsidR="00E45CB4" w:rsidRPr="00B515B2" w:rsidRDefault="00E45CB4" w:rsidP="00BC081D">
      <w:pPr>
        <w:rPr>
          <w:b/>
          <w:sz w:val="28"/>
          <w:szCs w:val="28"/>
        </w:rPr>
      </w:pPr>
    </w:p>
    <w:p w:rsidR="00BC081D" w:rsidRPr="00C0610F" w:rsidRDefault="00BC081D" w:rsidP="00BC081D">
      <w:pPr>
        <w:jc w:val="center"/>
        <w:rPr>
          <w:b/>
          <w:szCs w:val="24"/>
        </w:rPr>
      </w:pPr>
      <w:r w:rsidRPr="00C0610F">
        <w:rPr>
          <w:b/>
          <w:szCs w:val="24"/>
        </w:rPr>
        <w:lastRenderedPageBreak/>
        <w:t>СОДЕРЖАНИЕ</w:t>
      </w:r>
    </w:p>
    <w:p w:rsidR="00BC081D" w:rsidRDefault="00BC081D" w:rsidP="00BC081D">
      <w:pPr>
        <w:jc w:val="center"/>
        <w:rPr>
          <w:b/>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68"/>
        <w:gridCol w:w="8363"/>
      </w:tblGrid>
      <w:tr w:rsidR="00DB08A1" w:rsidRPr="00381014" w:rsidTr="00DB08A1">
        <w:tc>
          <w:tcPr>
            <w:tcW w:w="1668" w:type="dxa"/>
          </w:tcPr>
          <w:p w:rsidR="00DB08A1" w:rsidRPr="00381014" w:rsidRDefault="00DB08A1" w:rsidP="00D10B79">
            <w:pPr>
              <w:jc w:val="center"/>
              <w:rPr>
                <w:b/>
                <w:lang w:val="en-US"/>
              </w:rPr>
            </w:pPr>
          </w:p>
        </w:tc>
        <w:tc>
          <w:tcPr>
            <w:tcW w:w="8363" w:type="dxa"/>
          </w:tcPr>
          <w:p w:rsidR="00DB08A1" w:rsidRPr="002A3C01" w:rsidRDefault="00DB08A1" w:rsidP="00D10B79">
            <w:pPr>
              <w:jc w:val="center"/>
              <w:rPr>
                <w:b/>
                <w:szCs w:val="24"/>
              </w:rPr>
            </w:pPr>
            <w:r w:rsidRPr="002A3C01">
              <w:rPr>
                <w:b/>
                <w:szCs w:val="24"/>
              </w:rPr>
              <w:t>Наименование</w:t>
            </w:r>
          </w:p>
        </w:tc>
      </w:tr>
      <w:tr w:rsidR="00DB08A1" w:rsidRPr="00381014" w:rsidTr="00DB08A1">
        <w:tc>
          <w:tcPr>
            <w:tcW w:w="1668" w:type="dxa"/>
          </w:tcPr>
          <w:p w:rsidR="00DB08A1" w:rsidRPr="00C0610F" w:rsidRDefault="00DB08A1" w:rsidP="00D10B79">
            <w:pPr>
              <w:jc w:val="center"/>
              <w:rPr>
                <w:b/>
                <w:szCs w:val="24"/>
                <w:lang w:val="en-US"/>
              </w:rPr>
            </w:pPr>
          </w:p>
        </w:tc>
        <w:tc>
          <w:tcPr>
            <w:tcW w:w="8363" w:type="dxa"/>
          </w:tcPr>
          <w:p w:rsidR="00DB08A1" w:rsidRPr="00C0610F" w:rsidRDefault="00DB08A1" w:rsidP="00D10B79">
            <w:pPr>
              <w:rPr>
                <w:b/>
                <w:szCs w:val="24"/>
              </w:rPr>
            </w:pPr>
            <w:r w:rsidRPr="00C0610F">
              <w:rPr>
                <w:b/>
                <w:szCs w:val="24"/>
              </w:rPr>
              <w:t>ПАСПОРТ ПРОГРАММЫ</w:t>
            </w:r>
          </w:p>
        </w:tc>
      </w:tr>
      <w:tr w:rsidR="00DB08A1" w:rsidRPr="00381014" w:rsidTr="00DB08A1">
        <w:tc>
          <w:tcPr>
            <w:tcW w:w="1668" w:type="dxa"/>
          </w:tcPr>
          <w:p w:rsidR="00DB08A1" w:rsidRPr="00C0610F" w:rsidRDefault="00DB08A1" w:rsidP="00D10B79">
            <w:pPr>
              <w:jc w:val="center"/>
              <w:rPr>
                <w:b/>
                <w:szCs w:val="24"/>
                <w:lang w:val="en-US"/>
              </w:rPr>
            </w:pPr>
          </w:p>
        </w:tc>
        <w:tc>
          <w:tcPr>
            <w:tcW w:w="8363" w:type="dxa"/>
          </w:tcPr>
          <w:p w:rsidR="00DB08A1" w:rsidRPr="00C0610F" w:rsidRDefault="00DB08A1" w:rsidP="00D10B79">
            <w:pPr>
              <w:rPr>
                <w:b/>
                <w:szCs w:val="24"/>
              </w:rPr>
            </w:pPr>
            <w:r w:rsidRPr="00C0610F">
              <w:rPr>
                <w:b/>
                <w:szCs w:val="24"/>
              </w:rPr>
              <w:t>ОСНОВНЫЕ НАПРАВЛЕНИЯ ПРОГРАММНЫХ МЕРОПРИЯТИЙ. ТАБЛИЦА 1</w:t>
            </w:r>
          </w:p>
        </w:tc>
      </w:tr>
      <w:tr w:rsidR="00DB08A1" w:rsidRPr="00381014" w:rsidTr="00DB08A1">
        <w:tc>
          <w:tcPr>
            <w:tcW w:w="1668" w:type="dxa"/>
          </w:tcPr>
          <w:p w:rsidR="00DB08A1" w:rsidRPr="00C0610F" w:rsidRDefault="00DB08A1" w:rsidP="00D10B79">
            <w:pPr>
              <w:jc w:val="center"/>
              <w:rPr>
                <w:b/>
                <w:szCs w:val="24"/>
              </w:rPr>
            </w:pPr>
          </w:p>
        </w:tc>
        <w:tc>
          <w:tcPr>
            <w:tcW w:w="8363" w:type="dxa"/>
          </w:tcPr>
          <w:p w:rsidR="00DB08A1" w:rsidRPr="00C0610F" w:rsidRDefault="00DB08A1" w:rsidP="00D10B79">
            <w:pPr>
              <w:rPr>
                <w:b/>
                <w:szCs w:val="24"/>
              </w:rPr>
            </w:pPr>
            <w:r w:rsidRPr="00C0610F">
              <w:rPr>
                <w:b/>
                <w:szCs w:val="24"/>
              </w:rPr>
              <w:t>В</w:t>
            </w:r>
            <w:r>
              <w:rPr>
                <w:b/>
                <w:szCs w:val="24"/>
              </w:rPr>
              <w:t>В</w:t>
            </w:r>
            <w:r w:rsidRPr="00C0610F">
              <w:rPr>
                <w:b/>
                <w:szCs w:val="24"/>
              </w:rPr>
              <w:t>ЕДЕНИЕ</w:t>
            </w:r>
          </w:p>
        </w:tc>
      </w:tr>
      <w:tr w:rsidR="00DB08A1" w:rsidRPr="00381014" w:rsidTr="00DB08A1">
        <w:tc>
          <w:tcPr>
            <w:tcW w:w="1668" w:type="dxa"/>
          </w:tcPr>
          <w:p w:rsidR="00DB08A1" w:rsidRPr="00C0610F" w:rsidRDefault="00DB08A1" w:rsidP="00D10B79">
            <w:pPr>
              <w:jc w:val="center"/>
              <w:rPr>
                <w:b/>
                <w:szCs w:val="24"/>
              </w:rPr>
            </w:pPr>
            <w:r w:rsidRPr="00C0610F">
              <w:rPr>
                <w:b/>
                <w:szCs w:val="24"/>
              </w:rPr>
              <w:t>РАЗДЕЛ 1</w:t>
            </w:r>
          </w:p>
        </w:tc>
        <w:tc>
          <w:tcPr>
            <w:tcW w:w="8363" w:type="dxa"/>
          </w:tcPr>
          <w:p w:rsidR="00DB08A1" w:rsidRPr="00C0610F" w:rsidRDefault="00DB08A1" w:rsidP="00D10B79">
            <w:pPr>
              <w:rPr>
                <w:b/>
                <w:szCs w:val="24"/>
              </w:rPr>
            </w:pPr>
            <w:r w:rsidRPr="00C0610F">
              <w:rPr>
                <w:b/>
                <w:color w:val="000000"/>
                <w:szCs w:val="24"/>
              </w:rPr>
              <w:t>КРАТКАЯ ХАРАКТЕРИСТИКА ГОРОДСКОГО ОКРУГА ЖАТАЙ</w:t>
            </w:r>
          </w:p>
        </w:tc>
      </w:tr>
      <w:tr w:rsidR="00DB08A1" w:rsidRPr="00381014" w:rsidTr="00DB08A1">
        <w:tc>
          <w:tcPr>
            <w:tcW w:w="1668" w:type="dxa"/>
          </w:tcPr>
          <w:p w:rsidR="00DB08A1" w:rsidRPr="00C0610F" w:rsidRDefault="00DB08A1" w:rsidP="00D10B79">
            <w:pPr>
              <w:jc w:val="center"/>
              <w:rPr>
                <w:szCs w:val="24"/>
              </w:rPr>
            </w:pPr>
            <w:r w:rsidRPr="00C0610F">
              <w:rPr>
                <w:szCs w:val="24"/>
              </w:rPr>
              <w:t>1.1.</w:t>
            </w:r>
          </w:p>
        </w:tc>
        <w:tc>
          <w:tcPr>
            <w:tcW w:w="8363" w:type="dxa"/>
          </w:tcPr>
          <w:p w:rsidR="00DB08A1" w:rsidRPr="00C0610F" w:rsidRDefault="00DB08A1" w:rsidP="00D10B79">
            <w:pPr>
              <w:rPr>
                <w:szCs w:val="24"/>
              </w:rPr>
            </w:pPr>
            <w:r w:rsidRPr="00C0610F">
              <w:rPr>
                <w:szCs w:val="24"/>
              </w:rPr>
              <w:t>Местоположение</w:t>
            </w:r>
          </w:p>
        </w:tc>
      </w:tr>
      <w:tr w:rsidR="00DB08A1" w:rsidRPr="00381014" w:rsidTr="00DB08A1">
        <w:tc>
          <w:tcPr>
            <w:tcW w:w="1668" w:type="dxa"/>
          </w:tcPr>
          <w:p w:rsidR="00DB08A1" w:rsidRPr="00C0610F" w:rsidRDefault="00DB08A1" w:rsidP="00D10B79">
            <w:pPr>
              <w:jc w:val="center"/>
              <w:rPr>
                <w:szCs w:val="24"/>
              </w:rPr>
            </w:pPr>
            <w:r w:rsidRPr="00C0610F">
              <w:rPr>
                <w:szCs w:val="24"/>
              </w:rPr>
              <w:t>1.2.</w:t>
            </w:r>
          </w:p>
        </w:tc>
        <w:tc>
          <w:tcPr>
            <w:tcW w:w="8363" w:type="dxa"/>
          </w:tcPr>
          <w:p w:rsidR="00DB08A1" w:rsidRPr="00C0610F" w:rsidRDefault="00DB08A1" w:rsidP="00D10B79">
            <w:pPr>
              <w:rPr>
                <w:szCs w:val="24"/>
              </w:rPr>
            </w:pPr>
            <w:r w:rsidRPr="00C0610F">
              <w:rPr>
                <w:szCs w:val="24"/>
              </w:rPr>
              <w:t>Климат</w:t>
            </w:r>
          </w:p>
        </w:tc>
      </w:tr>
      <w:tr w:rsidR="00DB08A1" w:rsidRPr="00381014" w:rsidTr="00DB08A1">
        <w:tc>
          <w:tcPr>
            <w:tcW w:w="1668" w:type="dxa"/>
          </w:tcPr>
          <w:p w:rsidR="00DB08A1" w:rsidRPr="00C0610F" w:rsidRDefault="00DB08A1" w:rsidP="00D10B79">
            <w:pPr>
              <w:jc w:val="center"/>
              <w:rPr>
                <w:szCs w:val="24"/>
              </w:rPr>
            </w:pPr>
            <w:r w:rsidRPr="00C0610F">
              <w:rPr>
                <w:szCs w:val="24"/>
              </w:rPr>
              <w:t>1.3.</w:t>
            </w:r>
          </w:p>
        </w:tc>
        <w:tc>
          <w:tcPr>
            <w:tcW w:w="8363" w:type="dxa"/>
          </w:tcPr>
          <w:p w:rsidR="00DB08A1" w:rsidRPr="00C0610F" w:rsidRDefault="00DB08A1" w:rsidP="00D10B79">
            <w:pPr>
              <w:rPr>
                <w:szCs w:val="24"/>
              </w:rPr>
            </w:pPr>
            <w:r w:rsidRPr="00C0610F">
              <w:rPr>
                <w:szCs w:val="24"/>
              </w:rPr>
              <w:t>Гидрогеологическая характеристика</w:t>
            </w:r>
          </w:p>
        </w:tc>
      </w:tr>
      <w:tr w:rsidR="00DB08A1" w:rsidRPr="00381014" w:rsidTr="00DB08A1">
        <w:tc>
          <w:tcPr>
            <w:tcW w:w="1668" w:type="dxa"/>
          </w:tcPr>
          <w:p w:rsidR="00DB08A1" w:rsidRPr="00C0610F" w:rsidRDefault="00DB08A1" w:rsidP="00D10B79">
            <w:pPr>
              <w:jc w:val="center"/>
              <w:rPr>
                <w:szCs w:val="24"/>
              </w:rPr>
            </w:pPr>
            <w:r w:rsidRPr="00C0610F">
              <w:rPr>
                <w:szCs w:val="24"/>
              </w:rPr>
              <w:t>1.4.</w:t>
            </w:r>
          </w:p>
        </w:tc>
        <w:tc>
          <w:tcPr>
            <w:tcW w:w="8363" w:type="dxa"/>
          </w:tcPr>
          <w:p w:rsidR="00DB08A1" w:rsidRPr="00C0610F" w:rsidRDefault="00DB08A1" w:rsidP="00D10B79">
            <w:pPr>
              <w:rPr>
                <w:szCs w:val="24"/>
              </w:rPr>
            </w:pPr>
            <w:r w:rsidRPr="00C0610F">
              <w:rPr>
                <w:szCs w:val="24"/>
              </w:rPr>
              <w:t>Инженерно-геологическая характеристика и оценка строительных условий</w:t>
            </w:r>
          </w:p>
        </w:tc>
      </w:tr>
      <w:tr w:rsidR="00DB08A1" w:rsidRPr="00381014" w:rsidTr="00DB08A1">
        <w:tc>
          <w:tcPr>
            <w:tcW w:w="1668" w:type="dxa"/>
          </w:tcPr>
          <w:p w:rsidR="00DB08A1" w:rsidRPr="00C0610F" w:rsidRDefault="00DB08A1" w:rsidP="00D10B79">
            <w:pPr>
              <w:jc w:val="center"/>
              <w:rPr>
                <w:szCs w:val="24"/>
              </w:rPr>
            </w:pPr>
            <w:r w:rsidRPr="00C0610F">
              <w:rPr>
                <w:szCs w:val="24"/>
              </w:rPr>
              <w:t>1.5.</w:t>
            </w:r>
          </w:p>
        </w:tc>
        <w:tc>
          <w:tcPr>
            <w:tcW w:w="8363" w:type="dxa"/>
          </w:tcPr>
          <w:p w:rsidR="00DB08A1" w:rsidRPr="00C0610F" w:rsidRDefault="00DB08A1" w:rsidP="00D10B79">
            <w:pPr>
              <w:rPr>
                <w:szCs w:val="24"/>
              </w:rPr>
            </w:pPr>
            <w:r w:rsidRPr="00C0610F">
              <w:rPr>
                <w:szCs w:val="24"/>
              </w:rPr>
              <w:t>Минерально-сырьевые ресурсы</w:t>
            </w:r>
          </w:p>
        </w:tc>
      </w:tr>
      <w:tr w:rsidR="00DB08A1" w:rsidRPr="00381014" w:rsidTr="00DB08A1">
        <w:tc>
          <w:tcPr>
            <w:tcW w:w="1668" w:type="dxa"/>
          </w:tcPr>
          <w:p w:rsidR="00DB08A1" w:rsidRPr="00C0610F" w:rsidRDefault="00DB08A1" w:rsidP="00D10B79">
            <w:pPr>
              <w:jc w:val="center"/>
              <w:rPr>
                <w:b/>
                <w:szCs w:val="24"/>
              </w:rPr>
            </w:pPr>
            <w:r w:rsidRPr="00C0610F">
              <w:rPr>
                <w:b/>
                <w:szCs w:val="24"/>
              </w:rPr>
              <w:t>РАЗДЕЛ 2</w:t>
            </w:r>
          </w:p>
        </w:tc>
        <w:tc>
          <w:tcPr>
            <w:tcW w:w="8363" w:type="dxa"/>
          </w:tcPr>
          <w:p w:rsidR="00DB08A1" w:rsidRPr="00C0610F" w:rsidRDefault="00DB08A1" w:rsidP="00D10B79">
            <w:pPr>
              <w:tabs>
                <w:tab w:val="left" w:pos="8355"/>
              </w:tabs>
              <w:rPr>
                <w:b/>
                <w:szCs w:val="24"/>
              </w:rPr>
            </w:pPr>
            <w:r w:rsidRPr="00C0610F">
              <w:rPr>
                <w:b/>
                <w:szCs w:val="24"/>
              </w:rPr>
              <w:t xml:space="preserve">ДИНАМИКА СОЦИАЛЬНО-ЭКОНОМИЧЕСКИХ ПОКАЗАТЕЛЕЙ </w:t>
            </w:r>
          </w:p>
          <w:p w:rsidR="00DB08A1" w:rsidRPr="00C0610F" w:rsidRDefault="00DB08A1" w:rsidP="00EB1A61">
            <w:pPr>
              <w:tabs>
                <w:tab w:val="left" w:pos="8355"/>
              </w:tabs>
              <w:rPr>
                <w:b/>
                <w:szCs w:val="24"/>
              </w:rPr>
            </w:pPr>
            <w:r>
              <w:rPr>
                <w:b/>
                <w:szCs w:val="24"/>
              </w:rPr>
              <w:t>ГО «ЖАТАЙ»</w:t>
            </w:r>
            <w:r w:rsidRPr="00C0610F">
              <w:rPr>
                <w:b/>
                <w:szCs w:val="24"/>
              </w:rPr>
              <w:t xml:space="preserve"> ДО 20</w:t>
            </w:r>
            <w:r>
              <w:rPr>
                <w:b/>
                <w:szCs w:val="24"/>
              </w:rPr>
              <w:t xml:space="preserve">25 </w:t>
            </w:r>
            <w:r w:rsidRPr="00C0610F">
              <w:rPr>
                <w:b/>
                <w:szCs w:val="24"/>
              </w:rPr>
              <w:t>Г.</w:t>
            </w:r>
          </w:p>
        </w:tc>
      </w:tr>
      <w:tr w:rsidR="00DB08A1" w:rsidRPr="00381014" w:rsidTr="00DB08A1">
        <w:tc>
          <w:tcPr>
            <w:tcW w:w="1668" w:type="dxa"/>
          </w:tcPr>
          <w:p w:rsidR="00DB08A1" w:rsidRPr="00C0610F" w:rsidRDefault="00DB08A1" w:rsidP="00D10B79">
            <w:pPr>
              <w:jc w:val="center"/>
              <w:rPr>
                <w:szCs w:val="24"/>
              </w:rPr>
            </w:pPr>
            <w:r w:rsidRPr="00C0610F">
              <w:rPr>
                <w:szCs w:val="24"/>
              </w:rPr>
              <w:t>2.1.</w:t>
            </w:r>
          </w:p>
        </w:tc>
        <w:tc>
          <w:tcPr>
            <w:tcW w:w="8363" w:type="dxa"/>
          </w:tcPr>
          <w:p w:rsidR="00DB08A1" w:rsidRPr="00C0610F" w:rsidRDefault="00DB08A1" w:rsidP="00D10B79">
            <w:pPr>
              <w:rPr>
                <w:szCs w:val="24"/>
              </w:rPr>
            </w:pPr>
            <w:r w:rsidRPr="00C0610F">
              <w:rPr>
                <w:szCs w:val="24"/>
              </w:rPr>
              <w:t>Динамика демографических показателей</w:t>
            </w:r>
          </w:p>
        </w:tc>
      </w:tr>
      <w:tr w:rsidR="00DB08A1" w:rsidRPr="00381014" w:rsidTr="00DB08A1">
        <w:tc>
          <w:tcPr>
            <w:tcW w:w="1668" w:type="dxa"/>
          </w:tcPr>
          <w:p w:rsidR="00DB08A1" w:rsidRPr="00C0610F" w:rsidRDefault="00DB08A1" w:rsidP="00D10B79">
            <w:pPr>
              <w:jc w:val="center"/>
              <w:rPr>
                <w:szCs w:val="24"/>
              </w:rPr>
            </w:pPr>
            <w:r w:rsidRPr="00C0610F">
              <w:rPr>
                <w:szCs w:val="24"/>
              </w:rPr>
              <w:t>2.2.</w:t>
            </w:r>
          </w:p>
        </w:tc>
        <w:tc>
          <w:tcPr>
            <w:tcW w:w="8363" w:type="dxa"/>
          </w:tcPr>
          <w:p w:rsidR="00DB08A1" w:rsidRPr="00C0610F" w:rsidRDefault="00DB08A1" w:rsidP="00D10B79">
            <w:pPr>
              <w:tabs>
                <w:tab w:val="left" w:pos="8355"/>
              </w:tabs>
              <w:jc w:val="both"/>
              <w:rPr>
                <w:szCs w:val="24"/>
              </w:rPr>
            </w:pPr>
            <w:r w:rsidRPr="00C0610F">
              <w:rPr>
                <w:szCs w:val="24"/>
              </w:rPr>
              <w:t>Население и трудовые ресурсы</w:t>
            </w:r>
          </w:p>
        </w:tc>
      </w:tr>
      <w:tr w:rsidR="00DB08A1" w:rsidRPr="00381014" w:rsidTr="00DB08A1">
        <w:tc>
          <w:tcPr>
            <w:tcW w:w="1668" w:type="dxa"/>
          </w:tcPr>
          <w:p w:rsidR="00DB08A1" w:rsidRPr="00C0610F" w:rsidRDefault="00DB08A1" w:rsidP="00D10B79">
            <w:pPr>
              <w:jc w:val="center"/>
              <w:rPr>
                <w:szCs w:val="24"/>
              </w:rPr>
            </w:pPr>
            <w:r w:rsidRPr="00C0610F">
              <w:rPr>
                <w:szCs w:val="24"/>
              </w:rPr>
              <w:t>2.3.</w:t>
            </w:r>
          </w:p>
        </w:tc>
        <w:tc>
          <w:tcPr>
            <w:tcW w:w="8363" w:type="dxa"/>
          </w:tcPr>
          <w:p w:rsidR="00DB08A1" w:rsidRPr="00C0610F" w:rsidRDefault="00DB08A1" w:rsidP="00D10B79">
            <w:pPr>
              <w:rPr>
                <w:szCs w:val="24"/>
              </w:rPr>
            </w:pPr>
            <w:r w:rsidRPr="00C0610F">
              <w:rPr>
                <w:szCs w:val="24"/>
              </w:rPr>
              <w:t>Уровень жизни населения</w:t>
            </w:r>
          </w:p>
        </w:tc>
      </w:tr>
      <w:tr w:rsidR="00DB08A1" w:rsidRPr="00381014" w:rsidTr="00DB08A1">
        <w:tc>
          <w:tcPr>
            <w:tcW w:w="1668" w:type="dxa"/>
          </w:tcPr>
          <w:p w:rsidR="00DB08A1" w:rsidRPr="00C0610F" w:rsidRDefault="00DB08A1" w:rsidP="00D10B79">
            <w:pPr>
              <w:jc w:val="center"/>
              <w:rPr>
                <w:b/>
                <w:szCs w:val="24"/>
              </w:rPr>
            </w:pPr>
            <w:r w:rsidRPr="00C0610F">
              <w:rPr>
                <w:b/>
                <w:szCs w:val="24"/>
              </w:rPr>
              <w:t>РАЗДЕЛ 3</w:t>
            </w:r>
          </w:p>
        </w:tc>
        <w:tc>
          <w:tcPr>
            <w:tcW w:w="8363" w:type="dxa"/>
          </w:tcPr>
          <w:p w:rsidR="00DB08A1" w:rsidRPr="00C0610F" w:rsidRDefault="00DB08A1" w:rsidP="00D10B79">
            <w:pPr>
              <w:rPr>
                <w:b/>
                <w:szCs w:val="24"/>
              </w:rPr>
            </w:pPr>
            <w:r w:rsidRPr="00C0610F">
              <w:rPr>
                <w:b/>
                <w:szCs w:val="24"/>
              </w:rPr>
              <w:t>ЖИЛИЩНЫЙ ФОНД</w:t>
            </w:r>
          </w:p>
        </w:tc>
      </w:tr>
      <w:tr w:rsidR="00DB08A1" w:rsidRPr="00381014" w:rsidTr="00DB08A1">
        <w:tc>
          <w:tcPr>
            <w:tcW w:w="1668" w:type="dxa"/>
          </w:tcPr>
          <w:p w:rsidR="00DB08A1" w:rsidRPr="00C0610F" w:rsidRDefault="00DB08A1" w:rsidP="00D10B79">
            <w:pPr>
              <w:jc w:val="center"/>
              <w:rPr>
                <w:szCs w:val="24"/>
              </w:rPr>
            </w:pPr>
            <w:r w:rsidRPr="00C0610F">
              <w:rPr>
                <w:szCs w:val="24"/>
              </w:rPr>
              <w:t>3.1.</w:t>
            </w:r>
          </w:p>
        </w:tc>
        <w:tc>
          <w:tcPr>
            <w:tcW w:w="8363" w:type="dxa"/>
          </w:tcPr>
          <w:p w:rsidR="00DB08A1" w:rsidRPr="00C0610F" w:rsidRDefault="00DB08A1" w:rsidP="00D10B79">
            <w:pPr>
              <w:rPr>
                <w:szCs w:val="24"/>
              </w:rPr>
            </w:pPr>
            <w:r w:rsidRPr="00C0610F">
              <w:rPr>
                <w:szCs w:val="24"/>
              </w:rPr>
              <w:t>Характеристика жилого фонда</w:t>
            </w:r>
          </w:p>
        </w:tc>
      </w:tr>
      <w:tr w:rsidR="00DB08A1" w:rsidRPr="00381014" w:rsidTr="00DB08A1">
        <w:tc>
          <w:tcPr>
            <w:tcW w:w="1668" w:type="dxa"/>
          </w:tcPr>
          <w:p w:rsidR="00DB08A1" w:rsidRPr="00C0610F" w:rsidRDefault="00DB08A1" w:rsidP="00D10B79">
            <w:pPr>
              <w:jc w:val="center"/>
              <w:rPr>
                <w:b/>
                <w:szCs w:val="24"/>
              </w:rPr>
            </w:pPr>
            <w:r w:rsidRPr="00C0610F">
              <w:rPr>
                <w:b/>
                <w:szCs w:val="24"/>
              </w:rPr>
              <w:t>РАЗДЕЛ 4</w:t>
            </w:r>
          </w:p>
        </w:tc>
        <w:tc>
          <w:tcPr>
            <w:tcW w:w="8363" w:type="dxa"/>
          </w:tcPr>
          <w:p w:rsidR="00DB08A1" w:rsidRPr="00C0610F" w:rsidRDefault="00DB08A1" w:rsidP="00D10B79">
            <w:pPr>
              <w:widowControl w:val="0"/>
              <w:tabs>
                <w:tab w:val="left" w:pos="1080"/>
              </w:tabs>
              <w:rPr>
                <w:b/>
                <w:szCs w:val="24"/>
              </w:rPr>
            </w:pPr>
            <w:r w:rsidRPr="00C0610F">
              <w:rPr>
                <w:b/>
                <w:szCs w:val="24"/>
              </w:rPr>
              <w:t xml:space="preserve">ХАРАКТЕРИСТИКА ЭКОНОМИКИ </w:t>
            </w:r>
            <w:r>
              <w:rPr>
                <w:b/>
                <w:szCs w:val="24"/>
              </w:rPr>
              <w:t>ГО «ЖАТАЙ»</w:t>
            </w:r>
          </w:p>
          <w:p w:rsidR="00DB08A1" w:rsidRPr="00C0610F" w:rsidRDefault="00DB08A1" w:rsidP="00D10B79">
            <w:pPr>
              <w:tabs>
                <w:tab w:val="left" w:pos="1080"/>
              </w:tabs>
              <w:rPr>
                <w:b/>
                <w:szCs w:val="24"/>
              </w:rPr>
            </w:pPr>
            <w:r w:rsidRPr="00C0610F">
              <w:rPr>
                <w:b/>
                <w:szCs w:val="24"/>
              </w:rPr>
              <w:t xml:space="preserve"> (По материалам программы социально-экономического развития ГО «</w:t>
            </w:r>
            <w:proofErr w:type="spellStart"/>
            <w:r w:rsidRPr="00C0610F">
              <w:rPr>
                <w:b/>
                <w:szCs w:val="24"/>
              </w:rPr>
              <w:t>Жатай</w:t>
            </w:r>
            <w:proofErr w:type="spellEnd"/>
            <w:r w:rsidRPr="00C0610F">
              <w:rPr>
                <w:b/>
                <w:szCs w:val="24"/>
              </w:rPr>
              <w:t>»)</w:t>
            </w:r>
          </w:p>
        </w:tc>
      </w:tr>
      <w:tr w:rsidR="00DB08A1" w:rsidRPr="00381014" w:rsidTr="00DB08A1">
        <w:tc>
          <w:tcPr>
            <w:tcW w:w="1668" w:type="dxa"/>
          </w:tcPr>
          <w:p w:rsidR="00DB08A1" w:rsidRPr="00C0610F" w:rsidRDefault="00DB08A1" w:rsidP="00D10B79">
            <w:pPr>
              <w:jc w:val="center"/>
              <w:rPr>
                <w:szCs w:val="24"/>
              </w:rPr>
            </w:pPr>
            <w:r w:rsidRPr="00C0610F">
              <w:rPr>
                <w:szCs w:val="24"/>
              </w:rPr>
              <w:t>4.1.</w:t>
            </w:r>
          </w:p>
        </w:tc>
        <w:tc>
          <w:tcPr>
            <w:tcW w:w="8363" w:type="dxa"/>
          </w:tcPr>
          <w:p w:rsidR="00DB08A1" w:rsidRPr="00C0610F" w:rsidRDefault="00DB08A1" w:rsidP="00D10B79">
            <w:pPr>
              <w:tabs>
                <w:tab w:val="left" w:pos="4680"/>
                <w:tab w:val="left" w:pos="6930"/>
                <w:tab w:val="left" w:pos="8355"/>
              </w:tabs>
              <w:jc w:val="both"/>
              <w:rPr>
                <w:szCs w:val="24"/>
              </w:rPr>
            </w:pPr>
            <w:r w:rsidRPr="00C0610F">
              <w:rPr>
                <w:szCs w:val="24"/>
              </w:rPr>
              <w:t>Современное состояние хозяйственного комплекса поселка. Основные градоформирующие отрасли поселка.</w:t>
            </w:r>
          </w:p>
        </w:tc>
      </w:tr>
      <w:tr w:rsidR="00DB08A1" w:rsidRPr="00381014" w:rsidTr="00DB08A1">
        <w:tc>
          <w:tcPr>
            <w:tcW w:w="1668" w:type="dxa"/>
          </w:tcPr>
          <w:p w:rsidR="00DB08A1" w:rsidRPr="00C0610F" w:rsidRDefault="00DB08A1" w:rsidP="00D10B79">
            <w:pPr>
              <w:jc w:val="center"/>
              <w:rPr>
                <w:szCs w:val="24"/>
              </w:rPr>
            </w:pPr>
            <w:r w:rsidRPr="00C0610F">
              <w:rPr>
                <w:szCs w:val="24"/>
              </w:rPr>
              <w:t>4.2.</w:t>
            </w:r>
          </w:p>
        </w:tc>
        <w:tc>
          <w:tcPr>
            <w:tcW w:w="8363" w:type="dxa"/>
          </w:tcPr>
          <w:p w:rsidR="00DB08A1" w:rsidRPr="00C0610F" w:rsidRDefault="00DB08A1" w:rsidP="00D10B79">
            <w:pPr>
              <w:rPr>
                <w:szCs w:val="24"/>
              </w:rPr>
            </w:pPr>
            <w:r w:rsidRPr="00C0610F">
              <w:rPr>
                <w:bCs/>
                <w:szCs w:val="24"/>
              </w:rPr>
              <w:t>Строительство</w:t>
            </w:r>
          </w:p>
        </w:tc>
      </w:tr>
      <w:tr w:rsidR="00DB08A1" w:rsidRPr="00381014" w:rsidTr="00DB08A1">
        <w:tc>
          <w:tcPr>
            <w:tcW w:w="1668" w:type="dxa"/>
          </w:tcPr>
          <w:p w:rsidR="00DB08A1" w:rsidRPr="00C0610F" w:rsidRDefault="00DB08A1" w:rsidP="00D10B79">
            <w:pPr>
              <w:jc w:val="center"/>
              <w:rPr>
                <w:szCs w:val="24"/>
              </w:rPr>
            </w:pPr>
            <w:r w:rsidRPr="00C0610F">
              <w:rPr>
                <w:szCs w:val="24"/>
              </w:rPr>
              <w:t>4.3.</w:t>
            </w:r>
          </w:p>
        </w:tc>
        <w:tc>
          <w:tcPr>
            <w:tcW w:w="8363" w:type="dxa"/>
          </w:tcPr>
          <w:p w:rsidR="00DB08A1" w:rsidRPr="00C0610F" w:rsidRDefault="00DB08A1" w:rsidP="00D10B79">
            <w:pPr>
              <w:rPr>
                <w:szCs w:val="24"/>
              </w:rPr>
            </w:pPr>
            <w:r w:rsidRPr="00C0610F">
              <w:rPr>
                <w:bCs/>
                <w:szCs w:val="24"/>
              </w:rPr>
              <w:t>Здравоохранение</w:t>
            </w:r>
          </w:p>
        </w:tc>
      </w:tr>
      <w:tr w:rsidR="00DB08A1" w:rsidRPr="00381014" w:rsidTr="00DB08A1">
        <w:tc>
          <w:tcPr>
            <w:tcW w:w="1668" w:type="dxa"/>
          </w:tcPr>
          <w:p w:rsidR="00DB08A1" w:rsidRPr="00C0610F" w:rsidRDefault="00DB08A1" w:rsidP="00D10B79">
            <w:pPr>
              <w:jc w:val="center"/>
              <w:rPr>
                <w:szCs w:val="24"/>
              </w:rPr>
            </w:pPr>
            <w:r w:rsidRPr="00C0610F">
              <w:rPr>
                <w:szCs w:val="24"/>
              </w:rPr>
              <w:t>4.4.</w:t>
            </w:r>
          </w:p>
        </w:tc>
        <w:tc>
          <w:tcPr>
            <w:tcW w:w="8363" w:type="dxa"/>
          </w:tcPr>
          <w:p w:rsidR="00DB08A1" w:rsidRPr="00C0610F" w:rsidRDefault="00DB08A1" w:rsidP="00D10B79">
            <w:pPr>
              <w:rPr>
                <w:szCs w:val="24"/>
              </w:rPr>
            </w:pPr>
            <w:r w:rsidRPr="00C0610F">
              <w:rPr>
                <w:bCs/>
                <w:szCs w:val="24"/>
              </w:rPr>
              <w:t>Культура</w:t>
            </w:r>
          </w:p>
        </w:tc>
      </w:tr>
      <w:tr w:rsidR="00DB08A1" w:rsidRPr="00381014" w:rsidTr="00DB08A1">
        <w:tc>
          <w:tcPr>
            <w:tcW w:w="1668" w:type="dxa"/>
          </w:tcPr>
          <w:p w:rsidR="00DB08A1" w:rsidRPr="00C0610F" w:rsidRDefault="00DB08A1" w:rsidP="00D10B79">
            <w:pPr>
              <w:jc w:val="center"/>
              <w:rPr>
                <w:szCs w:val="24"/>
              </w:rPr>
            </w:pPr>
            <w:r w:rsidRPr="00C0610F">
              <w:rPr>
                <w:szCs w:val="24"/>
              </w:rPr>
              <w:t>4.5.</w:t>
            </w:r>
          </w:p>
        </w:tc>
        <w:tc>
          <w:tcPr>
            <w:tcW w:w="8363" w:type="dxa"/>
          </w:tcPr>
          <w:p w:rsidR="00DB08A1" w:rsidRPr="00C0610F" w:rsidRDefault="00DB08A1" w:rsidP="00D10B79">
            <w:pPr>
              <w:rPr>
                <w:szCs w:val="24"/>
              </w:rPr>
            </w:pPr>
            <w:r w:rsidRPr="00C0610F">
              <w:rPr>
                <w:szCs w:val="24"/>
              </w:rPr>
              <w:t>Объекты Спорта</w:t>
            </w:r>
          </w:p>
        </w:tc>
      </w:tr>
      <w:tr w:rsidR="00DB08A1" w:rsidRPr="00381014" w:rsidTr="00DB08A1">
        <w:tc>
          <w:tcPr>
            <w:tcW w:w="1668" w:type="dxa"/>
          </w:tcPr>
          <w:p w:rsidR="00DB08A1" w:rsidRPr="00C0610F" w:rsidRDefault="00DB08A1" w:rsidP="00D10B79">
            <w:pPr>
              <w:jc w:val="center"/>
              <w:rPr>
                <w:szCs w:val="24"/>
              </w:rPr>
            </w:pPr>
            <w:r w:rsidRPr="00C0610F">
              <w:rPr>
                <w:szCs w:val="24"/>
              </w:rPr>
              <w:t>4.6.</w:t>
            </w:r>
          </w:p>
        </w:tc>
        <w:tc>
          <w:tcPr>
            <w:tcW w:w="8363" w:type="dxa"/>
          </w:tcPr>
          <w:p w:rsidR="00DB08A1" w:rsidRPr="00C0610F" w:rsidRDefault="00DB08A1" w:rsidP="00D10B79">
            <w:pPr>
              <w:rPr>
                <w:szCs w:val="24"/>
              </w:rPr>
            </w:pPr>
            <w:r w:rsidRPr="00C0610F">
              <w:rPr>
                <w:szCs w:val="24"/>
              </w:rPr>
              <w:t>Жилищно-коммунальное хозяйство</w:t>
            </w:r>
          </w:p>
        </w:tc>
      </w:tr>
      <w:tr w:rsidR="00DB08A1" w:rsidRPr="00381014" w:rsidTr="00DB08A1">
        <w:tc>
          <w:tcPr>
            <w:tcW w:w="1668" w:type="dxa"/>
          </w:tcPr>
          <w:p w:rsidR="00DB08A1" w:rsidRPr="00C0610F" w:rsidRDefault="00DB08A1" w:rsidP="00D10B79">
            <w:pPr>
              <w:jc w:val="center"/>
              <w:rPr>
                <w:szCs w:val="24"/>
              </w:rPr>
            </w:pPr>
            <w:r w:rsidRPr="00C0610F">
              <w:rPr>
                <w:szCs w:val="24"/>
              </w:rPr>
              <w:t>4.7.</w:t>
            </w:r>
          </w:p>
        </w:tc>
        <w:tc>
          <w:tcPr>
            <w:tcW w:w="8363" w:type="dxa"/>
          </w:tcPr>
          <w:p w:rsidR="00DB08A1" w:rsidRPr="00C0610F" w:rsidRDefault="00DB08A1" w:rsidP="00D10B79">
            <w:pPr>
              <w:rPr>
                <w:szCs w:val="24"/>
              </w:rPr>
            </w:pPr>
            <w:r w:rsidRPr="00C0610F">
              <w:rPr>
                <w:szCs w:val="24"/>
              </w:rPr>
              <w:t>Энергосбережение</w:t>
            </w:r>
          </w:p>
        </w:tc>
      </w:tr>
      <w:tr w:rsidR="00DB08A1" w:rsidRPr="00381014" w:rsidTr="00DB08A1">
        <w:tc>
          <w:tcPr>
            <w:tcW w:w="1668" w:type="dxa"/>
          </w:tcPr>
          <w:p w:rsidR="00DB08A1" w:rsidRPr="00C0610F" w:rsidRDefault="00DB08A1" w:rsidP="00D10B79">
            <w:pPr>
              <w:jc w:val="center"/>
              <w:rPr>
                <w:b/>
                <w:szCs w:val="24"/>
              </w:rPr>
            </w:pPr>
            <w:r w:rsidRPr="00C0610F">
              <w:rPr>
                <w:b/>
                <w:szCs w:val="24"/>
              </w:rPr>
              <w:t>РАЗДЕЛ 5</w:t>
            </w:r>
          </w:p>
        </w:tc>
        <w:tc>
          <w:tcPr>
            <w:tcW w:w="8363" w:type="dxa"/>
          </w:tcPr>
          <w:p w:rsidR="00DB08A1" w:rsidRPr="00C0610F" w:rsidRDefault="00DB08A1" w:rsidP="00D10B79">
            <w:pPr>
              <w:contextualSpacing/>
              <w:rPr>
                <w:b/>
                <w:color w:val="000000"/>
                <w:szCs w:val="24"/>
              </w:rPr>
            </w:pPr>
            <w:r w:rsidRPr="00C0610F">
              <w:rPr>
                <w:b/>
                <w:color w:val="000000"/>
                <w:szCs w:val="24"/>
              </w:rPr>
              <w:t>ХАРАКТЕРИСТИКА ЖИЛИЩНО-КОММУНАЛЬНОГО ХОЗЯЙСТВА ГО «ЖАТАЙ»</w:t>
            </w:r>
          </w:p>
        </w:tc>
      </w:tr>
      <w:tr w:rsidR="00DB08A1" w:rsidRPr="00381014" w:rsidTr="00DB08A1">
        <w:tc>
          <w:tcPr>
            <w:tcW w:w="1668" w:type="dxa"/>
          </w:tcPr>
          <w:p w:rsidR="00DB08A1" w:rsidRPr="00C0610F" w:rsidRDefault="00DB08A1" w:rsidP="00D10B79">
            <w:pPr>
              <w:jc w:val="center"/>
              <w:rPr>
                <w:szCs w:val="24"/>
              </w:rPr>
            </w:pPr>
            <w:r w:rsidRPr="00C0610F">
              <w:rPr>
                <w:szCs w:val="24"/>
              </w:rPr>
              <w:t>5.1.</w:t>
            </w:r>
          </w:p>
        </w:tc>
        <w:tc>
          <w:tcPr>
            <w:tcW w:w="8363" w:type="dxa"/>
          </w:tcPr>
          <w:p w:rsidR="00DB08A1" w:rsidRPr="00C0610F" w:rsidRDefault="00DB08A1" w:rsidP="00D10B79">
            <w:pPr>
              <w:rPr>
                <w:szCs w:val="24"/>
              </w:rPr>
            </w:pPr>
            <w:r w:rsidRPr="00C0610F">
              <w:rPr>
                <w:szCs w:val="24"/>
              </w:rPr>
              <w:t>Общая характеристика жилого фонда.</w:t>
            </w:r>
          </w:p>
        </w:tc>
      </w:tr>
      <w:tr w:rsidR="00DB08A1" w:rsidRPr="00381014" w:rsidTr="00DB08A1">
        <w:tc>
          <w:tcPr>
            <w:tcW w:w="1668" w:type="dxa"/>
          </w:tcPr>
          <w:p w:rsidR="00DB08A1" w:rsidRPr="00C0610F" w:rsidRDefault="00DB08A1" w:rsidP="00D10B79">
            <w:pPr>
              <w:jc w:val="center"/>
              <w:rPr>
                <w:b/>
                <w:szCs w:val="24"/>
              </w:rPr>
            </w:pPr>
            <w:r w:rsidRPr="00C0610F">
              <w:rPr>
                <w:b/>
                <w:szCs w:val="24"/>
              </w:rPr>
              <w:t>РАЗДЕЛ 6</w:t>
            </w:r>
          </w:p>
        </w:tc>
        <w:tc>
          <w:tcPr>
            <w:tcW w:w="8363" w:type="dxa"/>
          </w:tcPr>
          <w:p w:rsidR="00DB08A1" w:rsidRPr="00C0610F" w:rsidRDefault="00DB08A1" w:rsidP="00D10B79">
            <w:pPr>
              <w:rPr>
                <w:b/>
                <w:szCs w:val="24"/>
              </w:rPr>
            </w:pPr>
            <w:r w:rsidRPr="00C0610F">
              <w:rPr>
                <w:b/>
                <w:color w:val="000000"/>
                <w:szCs w:val="24"/>
              </w:rPr>
              <w:t>КОММУНАЛЬНЫЕ УСЛУГИ</w:t>
            </w:r>
          </w:p>
        </w:tc>
      </w:tr>
      <w:tr w:rsidR="00DB08A1" w:rsidRPr="00381014" w:rsidTr="00DB08A1">
        <w:tc>
          <w:tcPr>
            <w:tcW w:w="1668" w:type="dxa"/>
          </w:tcPr>
          <w:p w:rsidR="00DB08A1" w:rsidRPr="00C0610F" w:rsidRDefault="00DB08A1" w:rsidP="00D10B79">
            <w:pPr>
              <w:jc w:val="center"/>
              <w:rPr>
                <w:szCs w:val="24"/>
              </w:rPr>
            </w:pPr>
            <w:r w:rsidRPr="00C0610F">
              <w:rPr>
                <w:szCs w:val="24"/>
              </w:rPr>
              <w:t>6.1.</w:t>
            </w:r>
          </w:p>
        </w:tc>
        <w:tc>
          <w:tcPr>
            <w:tcW w:w="8363" w:type="dxa"/>
          </w:tcPr>
          <w:p w:rsidR="00DB08A1" w:rsidRPr="00C0610F" w:rsidRDefault="00DB08A1" w:rsidP="00D10B79">
            <w:pPr>
              <w:rPr>
                <w:szCs w:val="24"/>
              </w:rPr>
            </w:pPr>
            <w:r w:rsidRPr="00C0610F">
              <w:rPr>
                <w:color w:val="000000"/>
                <w:szCs w:val="24"/>
              </w:rPr>
              <w:t>Характеристика жилищно-коммунального хозяйства ГО «</w:t>
            </w:r>
            <w:proofErr w:type="spellStart"/>
            <w:r w:rsidRPr="00C0610F">
              <w:rPr>
                <w:color w:val="000000"/>
                <w:szCs w:val="24"/>
              </w:rPr>
              <w:t>Жатай</w:t>
            </w:r>
            <w:proofErr w:type="spellEnd"/>
            <w:r w:rsidRPr="00C0610F">
              <w:rPr>
                <w:color w:val="000000"/>
                <w:szCs w:val="24"/>
              </w:rPr>
              <w:t>»</w:t>
            </w:r>
          </w:p>
        </w:tc>
      </w:tr>
      <w:tr w:rsidR="00DB08A1" w:rsidRPr="00381014" w:rsidTr="00DB08A1">
        <w:tc>
          <w:tcPr>
            <w:tcW w:w="1668" w:type="dxa"/>
          </w:tcPr>
          <w:p w:rsidR="00DB08A1" w:rsidRPr="00C0610F" w:rsidRDefault="00DB08A1" w:rsidP="00D10B79">
            <w:pPr>
              <w:jc w:val="center"/>
              <w:rPr>
                <w:szCs w:val="24"/>
              </w:rPr>
            </w:pPr>
            <w:r w:rsidRPr="00C0610F">
              <w:rPr>
                <w:szCs w:val="24"/>
              </w:rPr>
              <w:t>6.2.</w:t>
            </w:r>
          </w:p>
        </w:tc>
        <w:tc>
          <w:tcPr>
            <w:tcW w:w="8363" w:type="dxa"/>
          </w:tcPr>
          <w:p w:rsidR="00DB08A1" w:rsidRPr="00C0610F" w:rsidRDefault="00DB08A1" w:rsidP="00D10B79">
            <w:pPr>
              <w:rPr>
                <w:szCs w:val="24"/>
              </w:rPr>
            </w:pPr>
            <w:proofErr w:type="spellStart"/>
            <w:r w:rsidRPr="00C0610F">
              <w:rPr>
                <w:color w:val="000000"/>
                <w:szCs w:val="24"/>
              </w:rPr>
              <w:t>Теплоэнергия</w:t>
            </w:r>
            <w:proofErr w:type="spellEnd"/>
          </w:p>
        </w:tc>
      </w:tr>
      <w:tr w:rsidR="00DB08A1" w:rsidRPr="00381014" w:rsidTr="00DB08A1">
        <w:tc>
          <w:tcPr>
            <w:tcW w:w="1668" w:type="dxa"/>
          </w:tcPr>
          <w:p w:rsidR="00DB08A1" w:rsidRPr="00C0610F" w:rsidRDefault="00DB08A1" w:rsidP="00D10B79">
            <w:pPr>
              <w:jc w:val="center"/>
              <w:rPr>
                <w:szCs w:val="24"/>
              </w:rPr>
            </w:pPr>
            <w:r w:rsidRPr="00C0610F">
              <w:rPr>
                <w:szCs w:val="24"/>
              </w:rPr>
              <w:t>6.3.</w:t>
            </w:r>
          </w:p>
        </w:tc>
        <w:tc>
          <w:tcPr>
            <w:tcW w:w="8363" w:type="dxa"/>
          </w:tcPr>
          <w:p w:rsidR="00DB08A1" w:rsidRPr="00C0610F" w:rsidRDefault="00DB08A1" w:rsidP="00D10B79">
            <w:pPr>
              <w:rPr>
                <w:szCs w:val="24"/>
              </w:rPr>
            </w:pPr>
            <w:r w:rsidRPr="00C0610F">
              <w:rPr>
                <w:bCs/>
                <w:szCs w:val="24"/>
              </w:rPr>
              <w:t>Водоснабжение</w:t>
            </w:r>
          </w:p>
        </w:tc>
      </w:tr>
      <w:tr w:rsidR="00DB08A1" w:rsidRPr="00381014" w:rsidTr="00DB08A1">
        <w:tc>
          <w:tcPr>
            <w:tcW w:w="1668" w:type="dxa"/>
          </w:tcPr>
          <w:p w:rsidR="00DB08A1" w:rsidRPr="00C0610F" w:rsidRDefault="00DB08A1" w:rsidP="00D10B79">
            <w:pPr>
              <w:jc w:val="center"/>
              <w:rPr>
                <w:szCs w:val="24"/>
              </w:rPr>
            </w:pPr>
            <w:r w:rsidRPr="00C0610F">
              <w:rPr>
                <w:szCs w:val="24"/>
              </w:rPr>
              <w:t>6.4.</w:t>
            </w:r>
          </w:p>
        </w:tc>
        <w:tc>
          <w:tcPr>
            <w:tcW w:w="8363" w:type="dxa"/>
          </w:tcPr>
          <w:p w:rsidR="00DB08A1" w:rsidRPr="00C0610F" w:rsidRDefault="00DB08A1" w:rsidP="00D10B79">
            <w:pPr>
              <w:rPr>
                <w:szCs w:val="24"/>
              </w:rPr>
            </w:pPr>
            <w:r w:rsidRPr="00C0610F">
              <w:rPr>
                <w:bCs/>
                <w:szCs w:val="24"/>
              </w:rPr>
              <w:t>Водоотведение</w:t>
            </w:r>
          </w:p>
        </w:tc>
      </w:tr>
      <w:tr w:rsidR="00DB08A1" w:rsidRPr="00381014" w:rsidTr="00DB08A1">
        <w:tc>
          <w:tcPr>
            <w:tcW w:w="1668" w:type="dxa"/>
          </w:tcPr>
          <w:p w:rsidR="00DB08A1" w:rsidRPr="00C0610F" w:rsidRDefault="00DB08A1" w:rsidP="00D10B79">
            <w:pPr>
              <w:jc w:val="center"/>
              <w:rPr>
                <w:szCs w:val="24"/>
              </w:rPr>
            </w:pPr>
            <w:r w:rsidRPr="00C0610F">
              <w:rPr>
                <w:szCs w:val="24"/>
              </w:rPr>
              <w:t>6.5.</w:t>
            </w:r>
          </w:p>
        </w:tc>
        <w:tc>
          <w:tcPr>
            <w:tcW w:w="8363" w:type="dxa"/>
          </w:tcPr>
          <w:p w:rsidR="00DB08A1" w:rsidRPr="00C0610F" w:rsidRDefault="00DB08A1" w:rsidP="00D10B79">
            <w:pPr>
              <w:rPr>
                <w:szCs w:val="24"/>
              </w:rPr>
            </w:pPr>
            <w:r w:rsidRPr="00C0610F">
              <w:rPr>
                <w:szCs w:val="24"/>
              </w:rPr>
              <w:t>Электроснабжение</w:t>
            </w:r>
          </w:p>
        </w:tc>
      </w:tr>
      <w:tr w:rsidR="00DB08A1" w:rsidRPr="00381014" w:rsidTr="00DB08A1">
        <w:tc>
          <w:tcPr>
            <w:tcW w:w="1668" w:type="dxa"/>
          </w:tcPr>
          <w:p w:rsidR="00DB08A1" w:rsidRPr="00C0610F" w:rsidRDefault="00DB08A1" w:rsidP="00D10B79">
            <w:pPr>
              <w:jc w:val="center"/>
              <w:rPr>
                <w:szCs w:val="24"/>
              </w:rPr>
            </w:pPr>
            <w:r w:rsidRPr="00C0610F">
              <w:rPr>
                <w:szCs w:val="24"/>
              </w:rPr>
              <w:t>6.6.</w:t>
            </w:r>
          </w:p>
        </w:tc>
        <w:tc>
          <w:tcPr>
            <w:tcW w:w="8363" w:type="dxa"/>
          </w:tcPr>
          <w:p w:rsidR="00DB08A1" w:rsidRPr="00C0610F" w:rsidRDefault="00DB08A1" w:rsidP="00D10B79">
            <w:pPr>
              <w:rPr>
                <w:szCs w:val="24"/>
              </w:rPr>
            </w:pPr>
            <w:r w:rsidRPr="00C0610F">
              <w:rPr>
                <w:szCs w:val="24"/>
              </w:rPr>
              <w:t>Газоснабжение</w:t>
            </w:r>
          </w:p>
        </w:tc>
      </w:tr>
      <w:tr w:rsidR="00DB08A1" w:rsidRPr="00381014" w:rsidTr="00DB08A1">
        <w:tc>
          <w:tcPr>
            <w:tcW w:w="1668" w:type="dxa"/>
          </w:tcPr>
          <w:p w:rsidR="00DB08A1" w:rsidRPr="00C0610F" w:rsidRDefault="00DB08A1" w:rsidP="00D10B79">
            <w:pPr>
              <w:jc w:val="center"/>
              <w:rPr>
                <w:szCs w:val="24"/>
              </w:rPr>
            </w:pPr>
            <w:r w:rsidRPr="00C0610F">
              <w:rPr>
                <w:szCs w:val="24"/>
              </w:rPr>
              <w:t>6.7.</w:t>
            </w:r>
          </w:p>
        </w:tc>
        <w:tc>
          <w:tcPr>
            <w:tcW w:w="8363" w:type="dxa"/>
          </w:tcPr>
          <w:p w:rsidR="00DB08A1" w:rsidRPr="00C0610F" w:rsidRDefault="00DB08A1" w:rsidP="00D10B79">
            <w:pPr>
              <w:contextualSpacing/>
              <w:rPr>
                <w:szCs w:val="24"/>
              </w:rPr>
            </w:pPr>
            <w:r w:rsidRPr="00C0610F">
              <w:rPr>
                <w:szCs w:val="24"/>
              </w:rPr>
              <w:t xml:space="preserve">Автоматизация и систематизация учета процессов </w:t>
            </w:r>
          </w:p>
          <w:p w:rsidR="00DB08A1" w:rsidRPr="00C0610F" w:rsidRDefault="00DB08A1" w:rsidP="00D10B79">
            <w:pPr>
              <w:contextualSpacing/>
              <w:rPr>
                <w:szCs w:val="24"/>
              </w:rPr>
            </w:pPr>
            <w:r w:rsidRPr="00C0610F">
              <w:rPr>
                <w:szCs w:val="24"/>
              </w:rPr>
              <w:t>в жилищно-коммунальном комплексе</w:t>
            </w:r>
          </w:p>
        </w:tc>
      </w:tr>
      <w:tr w:rsidR="00DB08A1" w:rsidRPr="00381014" w:rsidTr="00DB08A1">
        <w:tc>
          <w:tcPr>
            <w:tcW w:w="1668" w:type="dxa"/>
          </w:tcPr>
          <w:p w:rsidR="00DB08A1" w:rsidRPr="00C0610F" w:rsidRDefault="00DB08A1" w:rsidP="00D10B79">
            <w:pPr>
              <w:jc w:val="center"/>
              <w:rPr>
                <w:b/>
                <w:szCs w:val="24"/>
              </w:rPr>
            </w:pPr>
            <w:r w:rsidRPr="00C0610F">
              <w:rPr>
                <w:b/>
                <w:szCs w:val="24"/>
              </w:rPr>
              <w:t>РАЗДЕЛ 7</w:t>
            </w:r>
          </w:p>
        </w:tc>
        <w:tc>
          <w:tcPr>
            <w:tcW w:w="8363" w:type="dxa"/>
          </w:tcPr>
          <w:p w:rsidR="00DB08A1" w:rsidRPr="00C0610F" w:rsidRDefault="00DB08A1" w:rsidP="00D10B79">
            <w:pPr>
              <w:rPr>
                <w:b/>
                <w:szCs w:val="24"/>
              </w:rPr>
            </w:pPr>
            <w:r w:rsidRPr="00C0610F">
              <w:rPr>
                <w:b/>
                <w:szCs w:val="24"/>
              </w:rPr>
              <w:t xml:space="preserve">ГЕНЕРАЛЬНЫЙ ПЛАН </w:t>
            </w:r>
            <w:r>
              <w:rPr>
                <w:b/>
                <w:szCs w:val="24"/>
              </w:rPr>
              <w:t>ГО «ЖАТАЙ»</w:t>
            </w:r>
            <w:r w:rsidRPr="00C0610F">
              <w:rPr>
                <w:b/>
                <w:szCs w:val="24"/>
              </w:rPr>
              <w:t>. ПЕРСПЕКТИВЫ РАЗВИТИЯ СИСТЕМЫ КОММУНАЛЬНОЙ ИНФРАСТРУКТУРЫ</w:t>
            </w:r>
          </w:p>
        </w:tc>
      </w:tr>
      <w:tr w:rsidR="00DB08A1" w:rsidRPr="00381014" w:rsidTr="00DB08A1">
        <w:tc>
          <w:tcPr>
            <w:tcW w:w="1668" w:type="dxa"/>
          </w:tcPr>
          <w:p w:rsidR="00DB08A1" w:rsidRPr="00C0610F" w:rsidRDefault="00DB08A1" w:rsidP="00D10B79">
            <w:pPr>
              <w:jc w:val="center"/>
              <w:rPr>
                <w:szCs w:val="24"/>
              </w:rPr>
            </w:pPr>
            <w:r w:rsidRPr="00C0610F">
              <w:rPr>
                <w:szCs w:val="24"/>
              </w:rPr>
              <w:t>7.1.</w:t>
            </w:r>
          </w:p>
        </w:tc>
        <w:tc>
          <w:tcPr>
            <w:tcW w:w="8363" w:type="dxa"/>
          </w:tcPr>
          <w:p w:rsidR="00DB08A1" w:rsidRPr="00C0610F" w:rsidRDefault="00DB08A1" w:rsidP="00D10B79">
            <w:pPr>
              <w:rPr>
                <w:szCs w:val="24"/>
              </w:rPr>
            </w:pPr>
            <w:r w:rsidRPr="00C0610F">
              <w:rPr>
                <w:szCs w:val="24"/>
              </w:rPr>
              <w:t>Генеральный план</w:t>
            </w:r>
          </w:p>
        </w:tc>
      </w:tr>
      <w:tr w:rsidR="00DB08A1" w:rsidRPr="00381014" w:rsidTr="00DB08A1">
        <w:tc>
          <w:tcPr>
            <w:tcW w:w="1668" w:type="dxa"/>
          </w:tcPr>
          <w:p w:rsidR="00DB08A1" w:rsidRPr="00C0610F" w:rsidRDefault="00DB08A1" w:rsidP="00D10B79">
            <w:pPr>
              <w:jc w:val="center"/>
              <w:rPr>
                <w:szCs w:val="24"/>
              </w:rPr>
            </w:pPr>
            <w:r w:rsidRPr="00C0610F">
              <w:rPr>
                <w:szCs w:val="24"/>
              </w:rPr>
              <w:t>7.2.</w:t>
            </w:r>
          </w:p>
        </w:tc>
        <w:tc>
          <w:tcPr>
            <w:tcW w:w="8363" w:type="dxa"/>
          </w:tcPr>
          <w:p w:rsidR="00DB08A1" w:rsidRPr="00C0610F" w:rsidRDefault="00DB08A1" w:rsidP="00D10B79">
            <w:pPr>
              <w:rPr>
                <w:szCs w:val="24"/>
              </w:rPr>
            </w:pPr>
            <w:r w:rsidRPr="00C0610F">
              <w:rPr>
                <w:szCs w:val="24"/>
              </w:rPr>
              <w:t>Развитие инженерной инфраструктуры</w:t>
            </w:r>
          </w:p>
        </w:tc>
      </w:tr>
      <w:tr w:rsidR="00DB08A1" w:rsidRPr="00381014" w:rsidTr="00DB08A1">
        <w:tc>
          <w:tcPr>
            <w:tcW w:w="1668" w:type="dxa"/>
          </w:tcPr>
          <w:p w:rsidR="00DB08A1" w:rsidRPr="00C0610F" w:rsidRDefault="00DB08A1" w:rsidP="00D10B79">
            <w:pPr>
              <w:jc w:val="center"/>
              <w:rPr>
                <w:szCs w:val="24"/>
              </w:rPr>
            </w:pPr>
            <w:r w:rsidRPr="00C0610F">
              <w:rPr>
                <w:szCs w:val="24"/>
              </w:rPr>
              <w:t>7.3.</w:t>
            </w:r>
          </w:p>
        </w:tc>
        <w:tc>
          <w:tcPr>
            <w:tcW w:w="8363" w:type="dxa"/>
          </w:tcPr>
          <w:p w:rsidR="00DB08A1" w:rsidRPr="00C0610F" w:rsidRDefault="00DB08A1" w:rsidP="00D10B79">
            <w:pPr>
              <w:rPr>
                <w:szCs w:val="24"/>
              </w:rPr>
            </w:pPr>
            <w:r w:rsidRPr="00C0610F">
              <w:rPr>
                <w:szCs w:val="24"/>
              </w:rPr>
              <w:t>Водоснабжение</w:t>
            </w:r>
          </w:p>
        </w:tc>
      </w:tr>
      <w:tr w:rsidR="00DB08A1" w:rsidRPr="00381014" w:rsidTr="00DB08A1">
        <w:tc>
          <w:tcPr>
            <w:tcW w:w="1668" w:type="dxa"/>
          </w:tcPr>
          <w:p w:rsidR="00DB08A1" w:rsidRPr="00C0610F" w:rsidRDefault="00DB08A1" w:rsidP="00D10B79">
            <w:pPr>
              <w:jc w:val="center"/>
              <w:rPr>
                <w:szCs w:val="24"/>
              </w:rPr>
            </w:pPr>
            <w:r w:rsidRPr="00C0610F">
              <w:rPr>
                <w:szCs w:val="24"/>
              </w:rPr>
              <w:t>7.4.</w:t>
            </w:r>
          </w:p>
        </w:tc>
        <w:tc>
          <w:tcPr>
            <w:tcW w:w="8363" w:type="dxa"/>
          </w:tcPr>
          <w:p w:rsidR="00DB08A1" w:rsidRPr="00C0610F" w:rsidRDefault="00DB08A1" w:rsidP="00D10B79">
            <w:pPr>
              <w:rPr>
                <w:szCs w:val="24"/>
              </w:rPr>
            </w:pPr>
            <w:r w:rsidRPr="00C0610F">
              <w:rPr>
                <w:szCs w:val="24"/>
              </w:rPr>
              <w:t>Водоотведение</w:t>
            </w:r>
          </w:p>
        </w:tc>
      </w:tr>
      <w:tr w:rsidR="00DB08A1" w:rsidRPr="00381014" w:rsidTr="00DB08A1">
        <w:tc>
          <w:tcPr>
            <w:tcW w:w="1668" w:type="dxa"/>
          </w:tcPr>
          <w:p w:rsidR="00DB08A1" w:rsidRPr="00C0610F" w:rsidRDefault="00DB08A1" w:rsidP="00D10B79">
            <w:pPr>
              <w:jc w:val="center"/>
              <w:rPr>
                <w:szCs w:val="24"/>
              </w:rPr>
            </w:pPr>
            <w:r w:rsidRPr="00C0610F">
              <w:rPr>
                <w:szCs w:val="24"/>
              </w:rPr>
              <w:t>7.5.</w:t>
            </w:r>
          </w:p>
        </w:tc>
        <w:tc>
          <w:tcPr>
            <w:tcW w:w="8363" w:type="dxa"/>
          </w:tcPr>
          <w:p w:rsidR="00DB08A1" w:rsidRPr="00C0610F" w:rsidRDefault="00DB08A1" w:rsidP="00D10B79">
            <w:pPr>
              <w:rPr>
                <w:szCs w:val="24"/>
              </w:rPr>
            </w:pPr>
            <w:r w:rsidRPr="00C0610F">
              <w:rPr>
                <w:szCs w:val="24"/>
              </w:rPr>
              <w:t>Теплоснабжение</w:t>
            </w:r>
          </w:p>
        </w:tc>
      </w:tr>
      <w:tr w:rsidR="00DB08A1" w:rsidRPr="00381014" w:rsidTr="00DB08A1">
        <w:tc>
          <w:tcPr>
            <w:tcW w:w="1668" w:type="dxa"/>
          </w:tcPr>
          <w:p w:rsidR="00DB08A1" w:rsidRPr="00C0610F" w:rsidRDefault="00DB08A1" w:rsidP="00D10B79">
            <w:pPr>
              <w:jc w:val="center"/>
              <w:rPr>
                <w:szCs w:val="24"/>
              </w:rPr>
            </w:pPr>
            <w:r w:rsidRPr="00C0610F">
              <w:rPr>
                <w:szCs w:val="24"/>
              </w:rPr>
              <w:t>7.6.</w:t>
            </w:r>
          </w:p>
        </w:tc>
        <w:tc>
          <w:tcPr>
            <w:tcW w:w="8363" w:type="dxa"/>
          </w:tcPr>
          <w:p w:rsidR="00DB08A1" w:rsidRPr="00C0610F" w:rsidRDefault="00DB08A1" w:rsidP="00D10B79">
            <w:pPr>
              <w:rPr>
                <w:szCs w:val="24"/>
              </w:rPr>
            </w:pPr>
            <w:r w:rsidRPr="00C0610F">
              <w:rPr>
                <w:szCs w:val="24"/>
              </w:rPr>
              <w:t>Электроснабжение</w:t>
            </w:r>
          </w:p>
        </w:tc>
      </w:tr>
      <w:tr w:rsidR="00DB08A1" w:rsidRPr="00381014" w:rsidTr="00DB08A1">
        <w:tc>
          <w:tcPr>
            <w:tcW w:w="1668" w:type="dxa"/>
          </w:tcPr>
          <w:p w:rsidR="00DB08A1" w:rsidRPr="00C0610F" w:rsidRDefault="00DB08A1" w:rsidP="00D10B79">
            <w:pPr>
              <w:jc w:val="center"/>
              <w:rPr>
                <w:szCs w:val="24"/>
              </w:rPr>
            </w:pPr>
            <w:r w:rsidRPr="00C0610F">
              <w:rPr>
                <w:szCs w:val="24"/>
              </w:rPr>
              <w:t>7.7.</w:t>
            </w:r>
          </w:p>
        </w:tc>
        <w:tc>
          <w:tcPr>
            <w:tcW w:w="8363" w:type="dxa"/>
          </w:tcPr>
          <w:p w:rsidR="00DB08A1" w:rsidRPr="00C0610F" w:rsidRDefault="00DB08A1" w:rsidP="00D10B79">
            <w:pPr>
              <w:rPr>
                <w:szCs w:val="24"/>
              </w:rPr>
            </w:pPr>
            <w:r w:rsidRPr="00C0610F">
              <w:rPr>
                <w:szCs w:val="24"/>
              </w:rPr>
              <w:t>Газоснабжение</w:t>
            </w:r>
          </w:p>
        </w:tc>
      </w:tr>
      <w:tr w:rsidR="00DB08A1" w:rsidRPr="00381014" w:rsidTr="00DB08A1">
        <w:tc>
          <w:tcPr>
            <w:tcW w:w="1668" w:type="dxa"/>
          </w:tcPr>
          <w:p w:rsidR="00DB08A1" w:rsidRPr="00C0610F" w:rsidRDefault="00DB08A1" w:rsidP="00D10B79">
            <w:pPr>
              <w:jc w:val="center"/>
              <w:rPr>
                <w:szCs w:val="24"/>
              </w:rPr>
            </w:pPr>
            <w:r w:rsidRPr="00C0610F">
              <w:rPr>
                <w:szCs w:val="24"/>
              </w:rPr>
              <w:lastRenderedPageBreak/>
              <w:t>7.8.</w:t>
            </w:r>
          </w:p>
        </w:tc>
        <w:tc>
          <w:tcPr>
            <w:tcW w:w="8363" w:type="dxa"/>
          </w:tcPr>
          <w:p w:rsidR="00DB08A1" w:rsidRPr="00C0610F" w:rsidRDefault="00DB08A1" w:rsidP="00D10B79">
            <w:pPr>
              <w:rPr>
                <w:szCs w:val="24"/>
              </w:rPr>
            </w:pPr>
            <w:r w:rsidRPr="00C0610F">
              <w:rPr>
                <w:szCs w:val="24"/>
              </w:rPr>
              <w:t>Утилизация твердых бытовых отходов. Решение по генеральному плану.</w:t>
            </w:r>
          </w:p>
        </w:tc>
      </w:tr>
      <w:tr w:rsidR="00DB08A1" w:rsidRPr="00381014" w:rsidTr="00DB08A1">
        <w:tc>
          <w:tcPr>
            <w:tcW w:w="1668" w:type="dxa"/>
          </w:tcPr>
          <w:p w:rsidR="00DB08A1" w:rsidRPr="00C0610F" w:rsidRDefault="00DB08A1" w:rsidP="00D10B79">
            <w:pPr>
              <w:jc w:val="center"/>
              <w:rPr>
                <w:b/>
                <w:szCs w:val="24"/>
              </w:rPr>
            </w:pPr>
          </w:p>
        </w:tc>
        <w:tc>
          <w:tcPr>
            <w:tcW w:w="8363" w:type="dxa"/>
          </w:tcPr>
          <w:p w:rsidR="00DB08A1" w:rsidRPr="00C0610F" w:rsidRDefault="00DB08A1" w:rsidP="00D10B79">
            <w:pPr>
              <w:jc w:val="center"/>
              <w:rPr>
                <w:b/>
                <w:szCs w:val="24"/>
              </w:rPr>
            </w:pPr>
            <w:r w:rsidRPr="00C0610F">
              <w:rPr>
                <w:b/>
                <w:szCs w:val="24"/>
                <w:lang w:val="en-US"/>
              </w:rPr>
              <w:t>ПРОГРАММНЫЕ МЕРОПРИЯТИЯ</w:t>
            </w:r>
          </w:p>
        </w:tc>
      </w:tr>
      <w:tr w:rsidR="00DB08A1" w:rsidRPr="00381014" w:rsidTr="00DB08A1">
        <w:tc>
          <w:tcPr>
            <w:tcW w:w="1668" w:type="dxa"/>
          </w:tcPr>
          <w:p w:rsidR="00DB08A1" w:rsidRPr="00C0610F" w:rsidRDefault="00DB08A1" w:rsidP="00D10B79">
            <w:pPr>
              <w:jc w:val="center"/>
              <w:rPr>
                <w:b/>
                <w:szCs w:val="24"/>
              </w:rPr>
            </w:pPr>
            <w:r w:rsidRPr="00C0610F">
              <w:rPr>
                <w:b/>
                <w:szCs w:val="24"/>
              </w:rPr>
              <w:t>РАЗДЕЛ 8</w:t>
            </w:r>
          </w:p>
        </w:tc>
        <w:tc>
          <w:tcPr>
            <w:tcW w:w="8363" w:type="dxa"/>
          </w:tcPr>
          <w:p w:rsidR="00DB08A1" w:rsidRPr="00C0610F" w:rsidRDefault="00DB08A1" w:rsidP="00D10B79">
            <w:pPr>
              <w:widowControl w:val="0"/>
              <w:rPr>
                <w:b/>
                <w:szCs w:val="24"/>
              </w:rPr>
            </w:pPr>
            <w:r w:rsidRPr="00C0610F">
              <w:rPr>
                <w:b/>
                <w:szCs w:val="24"/>
              </w:rPr>
              <w:t>ИНЖЕНЕРНО-ТЕХНИЧЕСКИЙ АНАЛИЗ СУЩЕСТВУЮЩЕЙ ОРГАНИЗАЦИИ СИСТЕМ ТЕПЛОСНАБЖЕНИЯ.</w:t>
            </w:r>
          </w:p>
          <w:p w:rsidR="00DB08A1" w:rsidRPr="00C0610F" w:rsidRDefault="00DB08A1" w:rsidP="00D10B79">
            <w:pPr>
              <w:rPr>
                <w:b/>
                <w:szCs w:val="24"/>
              </w:rPr>
            </w:pPr>
            <w:r w:rsidRPr="00C0610F">
              <w:rPr>
                <w:b/>
                <w:szCs w:val="24"/>
              </w:rPr>
              <w:t>ИСТОЧНИКИ ТЕПЛОСНАБЖЕНИЯ. ХАРАКТЕРИСТИКА ТЕХНОЛОГИЧЕСКОГО ПРОЦЕССА И ТЕХНИЧЕСКОЕ СОСТОЯНИЕ ОСНОВНОГО ОБОРУДОВАНИЯ.</w:t>
            </w:r>
          </w:p>
        </w:tc>
      </w:tr>
      <w:tr w:rsidR="00DB08A1" w:rsidRPr="00381014" w:rsidTr="00DB08A1">
        <w:tc>
          <w:tcPr>
            <w:tcW w:w="1668" w:type="dxa"/>
          </w:tcPr>
          <w:p w:rsidR="00DB08A1" w:rsidRPr="00C0610F" w:rsidRDefault="00DB08A1" w:rsidP="00D10B79">
            <w:pPr>
              <w:jc w:val="center"/>
              <w:rPr>
                <w:szCs w:val="24"/>
              </w:rPr>
            </w:pPr>
            <w:r w:rsidRPr="00C0610F">
              <w:rPr>
                <w:szCs w:val="24"/>
              </w:rPr>
              <w:t>8.1.</w:t>
            </w:r>
          </w:p>
        </w:tc>
        <w:tc>
          <w:tcPr>
            <w:tcW w:w="8363" w:type="dxa"/>
          </w:tcPr>
          <w:p w:rsidR="00DB08A1" w:rsidRPr="00C0610F" w:rsidRDefault="00DB08A1" w:rsidP="00D10B79">
            <w:pPr>
              <w:rPr>
                <w:szCs w:val="24"/>
              </w:rPr>
            </w:pPr>
            <w:r w:rsidRPr="00C0610F">
              <w:rPr>
                <w:szCs w:val="24"/>
              </w:rPr>
              <w:t>Краткая характеристика коммунальной инфраструктуры</w:t>
            </w:r>
          </w:p>
        </w:tc>
      </w:tr>
      <w:tr w:rsidR="00DB08A1" w:rsidRPr="00381014" w:rsidTr="00DB08A1">
        <w:tc>
          <w:tcPr>
            <w:tcW w:w="1668" w:type="dxa"/>
            <w:tcBorders>
              <w:top w:val="single" w:sz="4" w:space="0" w:color="auto"/>
              <w:left w:val="single" w:sz="4" w:space="0" w:color="auto"/>
              <w:bottom w:val="single" w:sz="4" w:space="0" w:color="auto"/>
              <w:right w:val="single" w:sz="4" w:space="0" w:color="auto"/>
            </w:tcBorders>
          </w:tcPr>
          <w:p w:rsidR="00DB08A1" w:rsidRPr="00C0610F" w:rsidRDefault="00DB08A1" w:rsidP="00D10B79">
            <w:pPr>
              <w:jc w:val="center"/>
              <w:rPr>
                <w:szCs w:val="24"/>
              </w:rPr>
            </w:pPr>
            <w:r w:rsidRPr="00C0610F">
              <w:rPr>
                <w:szCs w:val="24"/>
              </w:rPr>
              <w:t>8.2.</w:t>
            </w:r>
          </w:p>
        </w:tc>
        <w:tc>
          <w:tcPr>
            <w:tcW w:w="8363" w:type="dxa"/>
            <w:tcBorders>
              <w:top w:val="single" w:sz="4" w:space="0" w:color="auto"/>
              <w:left w:val="single" w:sz="4" w:space="0" w:color="auto"/>
              <w:bottom w:val="single" w:sz="4" w:space="0" w:color="auto"/>
              <w:right w:val="single" w:sz="4" w:space="0" w:color="auto"/>
            </w:tcBorders>
          </w:tcPr>
          <w:p w:rsidR="00DB08A1" w:rsidRPr="00C0610F" w:rsidRDefault="00DB08A1" w:rsidP="00D10B79">
            <w:pPr>
              <w:rPr>
                <w:szCs w:val="24"/>
              </w:rPr>
            </w:pPr>
            <w:r w:rsidRPr="00C0610F">
              <w:rPr>
                <w:szCs w:val="24"/>
              </w:rPr>
              <w:t>Анализ существующего состояния теплоснабжающего хозяйства ГО «</w:t>
            </w:r>
            <w:proofErr w:type="spellStart"/>
            <w:r w:rsidRPr="00C0610F">
              <w:rPr>
                <w:szCs w:val="24"/>
              </w:rPr>
              <w:t>Жатай</w:t>
            </w:r>
            <w:proofErr w:type="spellEnd"/>
            <w:r w:rsidRPr="00C0610F">
              <w:rPr>
                <w:szCs w:val="24"/>
              </w:rPr>
              <w:t>».</w:t>
            </w:r>
          </w:p>
        </w:tc>
      </w:tr>
      <w:tr w:rsidR="00DB08A1" w:rsidRPr="00381014" w:rsidTr="00DB08A1">
        <w:tc>
          <w:tcPr>
            <w:tcW w:w="1668" w:type="dxa"/>
            <w:tcBorders>
              <w:top w:val="single" w:sz="4" w:space="0" w:color="auto"/>
              <w:left w:val="single" w:sz="4" w:space="0" w:color="auto"/>
              <w:bottom w:val="single" w:sz="4" w:space="0" w:color="auto"/>
              <w:right w:val="single" w:sz="4" w:space="0" w:color="auto"/>
            </w:tcBorders>
          </w:tcPr>
          <w:p w:rsidR="00DB08A1" w:rsidRPr="00C0610F" w:rsidRDefault="00DB08A1" w:rsidP="00D10B79">
            <w:pPr>
              <w:jc w:val="center"/>
              <w:rPr>
                <w:szCs w:val="24"/>
              </w:rPr>
            </w:pPr>
            <w:r w:rsidRPr="00C0610F">
              <w:rPr>
                <w:szCs w:val="24"/>
              </w:rPr>
              <w:t>8.3.</w:t>
            </w:r>
          </w:p>
        </w:tc>
        <w:tc>
          <w:tcPr>
            <w:tcW w:w="8363" w:type="dxa"/>
            <w:tcBorders>
              <w:top w:val="single" w:sz="4" w:space="0" w:color="auto"/>
              <w:left w:val="single" w:sz="4" w:space="0" w:color="auto"/>
              <w:bottom w:val="single" w:sz="4" w:space="0" w:color="auto"/>
              <w:right w:val="single" w:sz="4" w:space="0" w:color="auto"/>
            </w:tcBorders>
          </w:tcPr>
          <w:p w:rsidR="00DB08A1" w:rsidRPr="00C0610F" w:rsidRDefault="00DB08A1" w:rsidP="00D10B79">
            <w:pPr>
              <w:rPr>
                <w:szCs w:val="24"/>
              </w:rPr>
            </w:pPr>
            <w:r w:rsidRPr="00C0610F">
              <w:rPr>
                <w:szCs w:val="24"/>
              </w:rPr>
              <w:t>Установка на квартальной котельной частотных преобразователей на эл. двигатели вентиляторов и дымососов.</w:t>
            </w:r>
          </w:p>
        </w:tc>
      </w:tr>
      <w:tr w:rsidR="00DB08A1" w:rsidRPr="00381014" w:rsidTr="00DB08A1">
        <w:tc>
          <w:tcPr>
            <w:tcW w:w="1668" w:type="dxa"/>
            <w:tcBorders>
              <w:top w:val="single" w:sz="4" w:space="0" w:color="auto"/>
              <w:left w:val="single" w:sz="4" w:space="0" w:color="auto"/>
              <w:bottom w:val="single" w:sz="4" w:space="0" w:color="auto"/>
              <w:right w:val="single" w:sz="4" w:space="0" w:color="auto"/>
            </w:tcBorders>
          </w:tcPr>
          <w:p w:rsidR="00DB08A1" w:rsidRPr="00C0610F" w:rsidRDefault="00DB08A1" w:rsidP="00D10B79">
            <w:pPr>
              <w:jc w:val="center"/>
              <w:rPr>
                <w:szCs w:val="24"/>
              </w:rPr>
            </w:pPr>
            <w:r w:rsidRPr="00C0610F">
              <w:rPr>
                <w:szCs w:val="24"/>
              </w:rPr>
              <w:t>8.4.</w:t>
            </w:r>
          </w:p>
        </w:tc>
        <w:tc>
          <w:tcPr>
            <w:tcW w:w="8363" w:type="dxa"/>
            <w:tcBorders>
              <w:top w:val="single" w:sz="4" w:space="0" w:color="auto"/>
              <w:left w:val="single" w:sz="4" w:space="0" w:color="auto"/>
              <w:bottom w:val="single" w:sz="4" w:space="0" w:color="auto"/>
              <w:right w:val="single" w:sz="4" w:space="0" w:color="auto"/>
            </w:tcBorders>
          </w:tcPr>
          <w:p w:rsidR="00DB08A1" w:rsidRPr="00C0610F" w:rsidRDefault="00DB08A1" w:rsidP="00D10B79">
            <w:pPr>
              <w:rPr>
                <w:szCs w:val="24"/>
              </w:rPr>
            </w:pPr>
            <w:r w:rsidRPr="00C0610F">
              <w:rPr>
                <w:szCs w:val="24"/>
              </w:rPr>
              <w:t>Контроль полноты сгорания газа в котлах</w:t>
            </w:r>
          </w:p>
        </w:tc>
      </w:tr>
      <w:tr w:rsidR="00DB08A1" w:rsidRPr="00381014" w:rsidTr="00DB08A1">
        <w:tc>
          <w:tcPr>
            <w:tcW w:w="1668" w:type="dxa"/>
            <w:tcBorders>
              <w:top w:val="single" w:sz="4" w:space="0" w:color="auto"/>
              <w:left w:val="single" w:sz="4" w:space="0" w:color="auto"/>
              <w:bottom w:val="single" w:sz="4" w:space="0" w:color="auto"/>
              <w:right w:val="single" w:sz="4" w:space="0" w:color="auto"/>
            </w:tcBorders>
          </w:tcPr>
          <w:p w:rsidR="00DB08A1" w:rsidRPr="00C0610F" w:rsidRDefault="00DB08A1" w:rsidP="00D10B79">
            <w:pPr>
              <w:jc w:val="center"/>
              <w:rPr>
                <w:szCs w:val="24"/>
              </w:rPr>
            </w:pPr>
            <w:r w:rsidRPr="00C0610F">
              <w:rPr>
                <w:szCs w:val="24"/>
              </w:rPr>
              <w:t>8.5.</w:t>
            </w:r>
          </w:p>
        </w:tc>
        <w:tc>
          <w:tcPr>
            <w:tcW w:w="8363" w:type="dxa"/>
            <w:tcBorders>
              <w:top w:val="single" w:sz="4" w:space="0" w:color="auto"/>
              <w:left w:val="single" w:sz="4" w:space="0" w:color="auto"/>
              <w:bottom w:val="single" w:sz="4" w:space="0" w:color="auto"/>
              <w:right w:val="single" w:sz="4" w:space="0" w:color="auto"/>
            </w:tcBorders>
          </w:tcPr>
          <w:p w:rsidR="00DB08A1" w:rsidRPr="00C0610F" w:rsidRDefault="00DB08A1" w:rsidP="00D10B79">
            <w:pPr>
              <w:rPr>
                <w:szCs w:val="24"/>
              </w:rPr>
            </w:pPr>
            <w:r w:rsidRPr="00C0610F">
              <w:rPr>
                <w:szCs w:val="24"/>
              </w:rPr>
              <w:t>Перевод трубопроводов ГВС на ППР</w:t>
            </w:r>
          </w:p>
        </w:tc>
      </w:tr>
      <w:tr w:rsidR="00DB08A1" w:rsidRPr="00381014" w:rsidTr="00DB08A1">
        <w:trPr>
          <w:trHeight w:val="329"/>
        </w:trPr>
        <w:tc>
          <w:tcPr>
            <w:tcW w:w="1668" w:type="dxa"/>
            <w:tcBorders>
              <w:top w:val="single" w:sz="4" w:space="0" w:color="auto"/>
              <w:left w:val="single" w:sz="4" w:space="0" w:color="auto"/>
              <w:bottom w:val="single" w:sz="4" w:space="0" w:color="auto"/>
              <w:right w:val="single" w:sz="4" w:space="0" w:color="auto"/>
            </w:tcBorders>
          </w:tcPr>
          <w:p w:rsidR="00DB08A1" w:rsidRPr="00C0610F" w:rsidRDefault="00DB08A1" w:rsidP="00D10B79">
            <w:pPr>
              <w:jc w:val="center"/>
              <w:rPr>
                <w:szCs w:val="24"/>
              </w:rPr>
            </w:pPr>
            <w:r w:rsidRPr="00C0610F">
              <w:rPr>
                <w:szCs w:val="24"/>
              </w:rPr>
              <w:t>8.6.</w:t>
            </w:r>
          </w:p>
        </w:tc>
        <w:tc>
          <w:tcPr>
            <w:tcW w:w="8363" w:type="dxa"/>
            <w:tcBorders>
              <w:top w:val="single" w:sz="4" w:space="0" w:color="auto"/>
              <w:left w:val="single" w:sz="4" w:space="0" w:color="auto"/>
              <w:bottom w:val="single" w:sz="4" w:space="0" w:color="auto"/>
              <w:right w:val="single" w:sz="4" w:space="0" w:color="auto"/>
            </w:tcBorders>
          </w:tcPr>
          <w:p w:rsidR="00DB08A1" w:rsidRPr="00C0610F" w:rsidRDefault="00DB08A1" w:rsidP="00D10B79">
            <w:pPr>
              <w:rPr>
                <w:szCs w:val="24"/>
              </w:rPr>
            </w:pPr>
            <w:r w:rsidRPr="00C0610F">
              <w:rPr>
                <w:szCs w:val="24"/>
              </w:rPr>
              <w:t>Строительство котельной 2 МВт для летнего ГВС</w:t>
            </w:r>
          </w:p>
        </w:tc>
      </w:tr>
      <w:tr w:rsidR="00DB08A1" w:rsidRPr="00381014" w:rsidTr="00DB08A1">
        <w:tc>
          <w:tcPr>
            <w:tcW w:w="1668" w:type="dxa"/>
            <w:tcBorders>
              <w:top w:val="single" w:sz="4" w:space="0" w:color="auto"/>
              <w:left w:val="single" w:sz="4" w:space="0" w:color="auto"/>
              <w:bottom w:val="single" w:sz="4" w:space="0" w:color="auto"/>
              <w:right w:val="single" w:sz="4" w:space="0" w:color="auto"/>
            </w:tcBorders>
          </w:tcPr>
          <w:p w:rsidR="00DB08A1" w:rsidRPr="00C0610F" w:rsidRDefault="00DB08A1" w:rsidP="00D10B79">
            <w:pPr>
              <w:jc w:val="center"/>
              <w:rPr>
                <w:szCs w:val="24"/>
              </w:rPr>
            </w:pPr>
            <w:r w:rsidRPr="00C0610F">
              <w:rPr>
                <w:szCs w:val="24"/>
              </w:rPr>
              <w:t>8.7.</w:t>
            </w:r>
          </w:p>
        </w:tc>
        <w:tc>
          <w:tcPr>
            <w:tcW w:w="8363" w:type="dxa"/>
            <w:tcBorders>
              <w:top w:val="single" w:sz="4" w:space="0" w:color="auto"/>
              <w:left w:val="single" w:sz="4" w:space="0" w:color="auto"/>
              <w:bottom w:val="single" w:sz="4" w:space="0" w:color="auto"/>
              <w:right w:val="single" w:sz="4" w:space="0" w:color="auto"/>
            </w:tcBorders>
          </w:tcPr>
          <w:p w:rsidR="00DB08A1" w:rsidRPr="00C0610F" w:rsidRDefault="00DB08A1" w:rsidP="00D10B79">
            <w:pPr>
              <w:rPr>
                <w:szCs w:val="24"/>
              </w:rPr>
            </w:pPr>
            <w:r w:rsidRPr="00C0610F">
              <w:rPr>
                <w:szCs w:val="24"/>
              </w:rPr>
              <w:t>Замена котлов на котельной №2 (ЯНБ)</w:t>
            </w:r>
          </w:p>
        </w:tc>
      </w:tr>
      <w:tr w:rsidR="00DB08A1" w:rsidRPr="00381014" w:rsidTr="00DB08A1">
        <w:trPr>
          <w:trHeight w:val="566"/>
        </w:trPr>
        <w:tc>
          <w:tcPr>
            <w:tcW w:w="1668" w:type="dxa"/>
            <w:tcBorders>
              <w:top w:val="single" w:sz="4" w:space="0" w:color="auto"/>
              <w:left w:val="single" w:sz="4" w:space="0" w:color="auto"/>
              <w:bottom w:val="single" w:sz="4" w:space="0" w:color="auto"/>
              <w:right w:val="single" w:sz="4" w:space="0" w:color="auto"/>
            </w:tcBorders>
          </w:tcPr>
          <w:p w:rsidR="00DB08A1" w:rsidRPr="00C0610F" w:rsidRDefault="00DB08A1" w:rsidP="00D10B79">
            <w:pPr>
              <w:jc w:val="center"/>
              <w:rPr>
                <w:szCs w:val="24"/>
              </w:rPr>
            </w:pPr>
            <w:r w:rsidRPr="00C0610F">
              <w:rPr>
                <w:szCs w:val="24"/>
              </w:rPr>
              <w:t>8.8.</w:t>
            </w:r>
          </w:p>
        </w:tc>
        <w:tc>
          <w:tcPr>
            <w:tcW w:w="8363" w:type="dxa"/>
            <w:tcBorders>
              <w:top w:val="single" w:sz="4" w:space="0" w:color="auto"/>
              <w:left w:val="single" w:sz="4" w:space="0" w:color="auto"/>
              <w:bottom w:val="single" w:sz="4" w:space="0" w:color="auto"/>
              <w:right w:val="single" w:sz="4" w:space="0" w:color="auto"/>
            </w:tcBorders>
          </w:tcPr>
          <w:p w:rsidR="00DB08A1" w:rsidRPr="00C0610F" w:rsidRDefault="00DB08A1" w:rsidP="00D10B79">
            <w:pPr>
              <w:rPr>
                <w:szCs w:val="24"/>
              </w:rPr>
            </w:pPr>
            <w:r w:rsidRPr="00C0610F">
              <w:rPr>
                <w:szCs w:val="24"/>
              </w:rPr>
              <w:t xml:space="preserve">Работы, необходимые для обеспечения надежности работы </w:t>
            </w:r>
            <w:proofErr w:type="spellStart"/>
            <w:r w:rsidRPr="00C0610F">
              <w:rPr>
                <w:szCs w:val="24"/>
              </w:rPr>
              <w:t>теплосистемы</w:t>
            </w:r>
            <w:r>
              <w:rPr>
                <w:szCs w:val="24"/>
              </w:rPr>
              <w:t>ГО</w:t>
            </w:r>
            <w:proofErr w:type="spellEnd"/>
            <w:r>
              <w:rPr>
                <w:szCs w:val="24"/>
              </w:rPr>
              <w:t xml:space="preserve"> «</w:t>
            </w:r>
            <w:proofErr w:type="spellStart"/>
            <w:r>
              <w:rPr>
                <w:szCs w:val="24"/>
              </w:rPr>
              <w:t>Жатай</w:t>
            </w:r>
            <w:proofErr w:type="spellEnd"/>
            <w:r>
              <w:rPr>
                <w:szCs w:val="24"/>
              </w:rPr>
              <w:t>»</w:t>
            </w:r>
          </w:p>
        </w:tc>
      </w:tr>
      <w:tr w:rsidR="00DB08A1" w:rsidRPr="00381014" w:rsidTr="00DB08A1">
        <w:tc>
          <w:tcPr>
            <w:tcW w:w="1668" w:type="dxa"/>
            <w:tcBorders>
              <w:top w:val="single" w:sz="4" w:space="0" w:color="auto"/>
              <w:left w:val="single" w:sz="4" w:space="0" w:color="auto"/>
              <w:bottom w:val="single" w:sz="4" w:space="0" w:color="auto"/>
              <w:right w:val="single" w:sz="4" w:space="0" w:color="auto"/>
            </w:tcBorders>
          </w:tcPr>
          <w:p w:rsidR="00DB08A1" w:rsidRPr="00C0610F" w:rsidRDefault="00DB08A1" w:rsidP="00D10B79">
            <w:pPr>
              <w:jc w:val="center"/>
              <w:rPr>
                <w:b/>
                <w:szCs w:val="24"/>
              </w:rPr>
            </w:pPr>
            <w:r w:rsidRPr="00C0610F">
              <w:rPr>
                <w:b/>
                <w:szCs w:val="24"/>
              </w:rPr>
              <w:t>РАЗДЕЛ 9</w:t>
            </w:r>
          </w:p>
        </w:tc>
        <w:tc>
          <w:tcPr>
            <w:tcW w:w="8363" w:type="dxa"/>
            <w:tcBorders>
              <w:top w:val="single" w:sz="4" w:space="0" w:color="auto"/>
              <w:left w:val="single" w:sz="4" w:space="0" w:color="auto"/>
              <w:bottom w:val="single" w:sz="4" w:space="0" w:color="auto"/>
              <w:right w:val="single" w:sz="4" w:space="0" w:color="auto"/>
            </w:tcBorders>
          </w:tcPr>
          <w:p w:rsidR="00DB08A1" w:rsidRPr="00C0610F" w:rsidRDefault="00DB08A1" w:rsidP="00D10B79">
            <w:pPr>
              <w:rPr>
                <w:b/>
                <w:bCs/>
                <w:szCs w:val="24"/>
              </w:rPr>
            </w:pPr>
            <w:r w:rsidRPr="00C0610F">
              <w:rPr>
                <w:b/>
                <w:szCs w:val="24"/>
              </w:rPr>
              <w:t>ИНЖЕНЕРНО-ТЕХНИЧЕСКИЙ АНАЛИЗ СУЩЕСТВУЮЩЕЙ ОРГАНИЗАЦИИ СИСТЕМЫ ВОДОСНАБЖЕНИЯ.</w:t>
            </w:r>
          </w:p>
        </w:tc>
      </w:tr>
      <w:tr w:rsidR="00DB08A1" w:rsidRPr="00381014" w:rsidTr="00DB08A1">
        <w:tc>
          <w:tcPr>
            <w:tcW w:w="1668" w:type="dxa"/>
            <w:tcBorders>
              <w:top w:val="single" w:sz="4" w:space="0" w:color="auto"/>
              <w:left w:val="single" w:sz="4" w:space="0" w:color="auto"/>
              <w:bottom w:val="single" w:sz="4" w:space="0" w:color="auto"/>
              <w:right w:val="single" w:sz="4" w:space="0" w:color="auto"/>
            </w:tcBorders>
          </w:tcPr>
          <w:p w:rsidR="00DB08A1" w:rsidRPr="00C0610F" w:rsidRDefault="00DB08A1" w:rsidP="00D10B79">
            <w:pPr>
              <w:jc w:val="center"/>
              <w:rPr>
                <w:szCs w:val="24"/>
              </w:rPr>
            </w:pPr>
            <w:r w:rsidRPr="00C0610F">
              <w:rPr>
                <w:szCs w:val="24"/>
              </w:rPr>
              <w:t>9.1.</w:t>
            </w:r>
          </w:p>
        </w:tc>
        <w:tc>
          <w:tcPr>
            <w:tcW w:w="8363" w:type="dxa"/>
            <w:tcBorders>
              <w:top w:val="single" w:sz="4" w:space="0" w:color="auto"/>
              <w:left w:val="single" w:sz="4" w:space="0" w:color="auto"/>
              <w:bottom w:val="single" w:sz="4" w:space="0" w:color="auto"/>
              <w:right w:val="single" w:sz="4" w:space="0" w:color="auto"/>
            </w:tcBorders>
          </w:tcPr>
          <w:p w:rsidR="00DB08A1" w:rsidRPr="00C0610F" w:rsidRDefault="00DB08A1" w:rsidP="00D10B79">
            <w:pPr>
              <w:rPr>
                <w:szCs w:val="24"/>
              </w:rPr>
            </w:pPr>
            <w:r w:rsidRPr="00C0610F">
              <w:rPr>
                <w:szCs w:val="24"/>
              </w:rPr>
              <w:t>Краткая  характеристика коммунальной инфраструктуры</w:t>
            </w:r>
          </w:p>
        </w:tc>
      </w:tr>
      <w:tr w:rsidR="00DB08A1" w:rsidRPr="00381014" w:rsidTr="00DB08A1">
        <w:tc>
          <w:tcPr>
            <w:tcW w:w="1668" w:type="dxa"/>
            <w:tcBorders>
              <w:top w:val="single" w:sz="4" w:space="0" w:color="auto"/>
              <w:left w:val="single" w:sz="4" w:space="0" w:color="auto"/>
              <w:bottom w:val="single" w:sz="4" w:space="0" w:color="auto"/>
              <w:right w:val="single" w:sz="4" w:space="0" w:color="auto"/>
            </w:tcBorders>
          </w:tcPr>
          <w:p w:rsidR="00DB08A1" w:rsidRPr="00C0610F" w:rsidRDefault="00DB08A1" w:rsidP="00D10B79">
            <w:pPr>
              <w:jc w:val="center"/>
              <w:rPr>
                <w:szCs w:val="24"/>
              </w:rPr>
            </w:pPr>
            <w:r w:rsidRPr="00C0610F">
              <w:rPr>
                <w:szCs w:val="24"/>
              </w:rPr>
              <w:t>9.2.</w:t>
            </w:r>
          </w:p>
        </w:tc>
        <w:tc>
          <w:tcPr>
            <w:tcW w:w="8363" w:type="dxa"/>
            <w:tcBorders>
              <w:top w:val="single" w:sz="4" w:space="0" w:color="auto"/>
              <w:left w:val="single" w:sz="4" w:space="0" w:color="auto"/>
              <w:bottom w:val="single" w:sz="4" w:space="0" w:color="auto"/>
              <w:right w:val="single" w:sz="4" w:space="0" w:color="auto"/>
            </w:tcBorders>
          </w:tcPr>
          <w:p w:rsidR="00DB08A1" w:rsidRPr="00C0610F" w:rsidRDefault="00DB08A1" w:rsidP="00D10B79">
            <w:pPr>
              <w:rPr>
                <w:szCs w:val="24"/>
              </w:rPr>
            </w:pPr>
            <w:r w:rsidRPr="00C0610F">
              <w:rPr>
                <w:szCs w:val="24"/>
              </w:rPr>
              <w:t>Водоснабжение</w:t>
            </w:r>
          </w:p>
        </w:tc>
      </w:tr>
      <w:tr w:rsidR="00DB08A1" w:rsidRPr="00381014" w:rsidTr="00DB08A1">
        <w:tc>
          <w:tcPr>
            <w:tcW w:w="1668" w:type="dxa"/>
            <w:tcBorders>
              <w:top w:val="single" w:sz="4" w:space="0" w:color="auto"/>
              <w:left w:val="single" w:sz="4" w:space="0" w:color="auto"/>
              <w:bottom w:val="single" w:sz="4" w:space="0" w:color="auto"/>
              <w:right w:val="single" w:sz="4" w:space="0" w:color="auto"/>
            </w:tcBorders>
          </w:tcPr>
          <w:p w:rsidR="00DB08A1" w:rsidRPr="00C0610F" w:rsidRDefault="00DB08A1" w:rsidP="00D10B79">
            <w:pPr>
              <w:jc w:val="center"/>
              <w:rPr>
                <w:szCs w:val="24"/>
              </w:rPr>
            </w:pPr>
            <w:r w:rsidRPr="00C0610F">
              <w:rPr>
                <w:szCs w:val="24"/>
              </w:rPr>
              <w:t>9.3.</w:t>
            </w:r>
          </w:p>
        </w:tc>
        <w:tc>
          <w:tcPr>
            <w:tcW w:w="8363" w:type="dxa"/>
            <w:tcBorders>
              <w:top w:val="single" w:sz="4" w:space="0" w:color="auto"/>
              <w:left w:val="single" w:sz="4" w:space="0" w:color="auto"/>
              <w:bottom w:val="single" w:sz="4" w:space="0" w:color="auto"/>
              <w:right w:val="single" w:sz="4" w:space="0" w:color="auto"/>
            </w:tcBorders>
          </w:tcPr>
          <w:p w:rsidR="00DB08A1" w:rsidRPr="00C0610F" w:rsidRDefault="00DB08A1" w:rsidP="00D10B79">
            <w:pPr>
              <w:rPr>
                <w:szCs w:val="24"/>
              </w:rPr>
            </w:pPr>
            <w:r w:rsidRPr="00C0610F">
              <w:rPr>
                <w:szCs w:val="24"/>
              </w:rPr>
              <w:t>Водоотведение</w:t>
            </w:r>
          </w:p>
        </w:tc>
      </w:tr>
      <w:tr w:rsidR="00DB08A1" w:rsidRPr="00381014" w:rsidTr="00DB08A1">
        <w:tc>
          <w:tcPr>
            <w:tcW w:w="1668" w:type="dxa"/>
            <w:tcBorders>
              <w:top w:val="single" w:sz="4" w:space="0" w:color="auto"/>
              <w:left w:val="single" w:sz="4" w:space="0" w:color="auto"/>
              <w:bottom w:val="single" w:sz="4" w:space="0" w:color="auto"/>
              <w:right w:val="single" w:sz="4" w:space="0" w:color="auto"/>
            </w:tcBorders>
          </w:tcPr>
          <w:p w:rsidR="00DB08A1" w:rsidRPr="00C0610F" w:rsidRDefault="00DB08A1" w:rsidP="00D10B79">
            <w:pPr>
              <w:jc w:val="center"/>
              <w:rPr>
                <w:szCs w:val="24"/>
              </w:rPr>
            </w:pPr>
            <w:r w:rsidRPr="00C0610F">
              <w:rPr>
                <w:szCs w:val="24"/>
              </w:rPr>
              <w:t>9.4.</w:t>
            </w:r>
          </w:p>
        </w:tc>
        <w:tc>
          <w:tcPr>
            <w:tcW w:w="8363" w:type="dxa"/>
            <w:tcBorders>
              <w:top w:val="single" w:sz="4" w:space="0" w:color="auto"/>
              <w:left w:val="single" w:sz="4" w:space="0" w:color="auto"/>
              <w:bottom w:val="single" w:sz="4" w:space="0" w:color="auto"/>
              <w:right w:val="single" w:sz="4" w:space="0" w:color="auto"/>
            </w:tcBorders>
          </w:tcPr>
          <w:p w:rsidR="00DB08A1" w:rsidRPr="00C0610F" w:rsidRDefault="00DB08A1" w:rsidP="00D10B79">
            <w:pPr>
              <w:rPr>
                <w:szCs w:val="24"/>
              </w:rPr>
            </w:pPr>
            <w:r w:rsidRPr="00C0610F">
              <w:rPr>
                <w:szCs w:val="24"/>
              </w:rPr>
              <w:t xml:space="preserve">Анализ существующего состояния </w:t>
            </w:r>
            <w:proofErr w:type="spellStart"/>
            <w:r w:rsidRPr="00C0610F">
              <w:rPr>
                <w:szCs w:val="24"/>
              </w:rPr>
              <w:t>водопроводно</w:t>
            </w:r>
            <w:proofErr w:type="spellEnd"/>
            <w:r w:rsidRPr="00C0610F">
              <w:rPr>
                <w:szCs w:val="24"/>
              </w:rPr>
              <w:t xml:space="preserve"> - канализационного  </w:t>
            </w:r>
          </w:p>
          <w:p w:rsidR="00DB08A1" w:rsidRPr="00C0610F" w:rsidRDefault="00DB08A1" w:rsidP="00D10B79">
            <w:pPr>
              <w:rPr>
                <w:szCs w:val="24"/>
              </w:rPr>
            </w:pPr>
            <w:r w:rsidRPr="00C0610F">
              <w:rPr>
                <w:szCs w:val="24"/>
              </w:rPr>
              <w:t>хозяйства ГО «</w:t>
            </w:r>
            <w:proofErr w:type="spellStart"/>
            <w:r w:rsidRPr="00C0610F">
              <w:rPr>
                <w:szCs w:val="24"/>
              </w:rPr>
              <w:t>Жатай</w:t>
            </w:r>
            <w:proofErr w:type="spellEnd"/>
            <w:r w:rsidRPr="00C0610F">
              <w:rPr>
                <w:szCs w:val="24"/>
              </w:rPr>
              <w:t>»</w:t>
            </w:r>
          </w:p>
        </w:tc>
      </w:tr>
      <w:tr w:rsidR="00DB08A1" w:rsidRPr="00381014" w:rsidTr="00DB08A1">
        <w:tc>
          <w:tcPr>
            <w:tcW w:w="1668" w:type="dxa"/>
            <w:tcBorders>
              <w:top w:val="single" w:sz="4" w:space="0" w:color="auto"/>
              <w:left w:val="single" w:sz="4" w:space="0" w:color="auto"/>
              <w:bottom w:val="single" w:sz="4" w:space="0" w:color="auto"/>
              <w:right w:val="single" w:sz="4" w:space="0" w:color="auto"/>
            </w:tcBorders>
          </w:tcPr>
          <w:p w:rsidR="00DB08A1" w:rsidRPr="00C0610F" w:rsidRDefault="00DB08A1" w:rsidP="00D10B79">
            <w:pPr>
              <w:jc w:val="center"/>
              <w:rPr>
                <w:szCs w:val="24"/>
              </w:rPr>
            </w:pPr>
            <w:r w:rsidRPr="00C0610F">
              <w:rPr>
                <w:szCs w:val="24"/>
              </w:rPr>
              <w:t>9.5.</w:t>
            </w:r>
          </w:p>
        </w:tc>
        <w:tc>
          <w:tcPr>
            <w:tcW w:w="8363" w:type="dxa"/>
            <w:tcBorders>
              <w:top w:val="single" w:sz="4" w:space="0" w:color="auto"/>
              <w:left w:val="single" w:sz="4" w:space="0" w:color="auto"/>
              <w:bottom w:val="single" w:sz="4" w:space="0" w:color="auto"/>
              <w:right w:val="single" w:sz="4" w:space="0" w:color="auto"/>
            </w:tcBorders>
          </w:tcPr>
          <w:p w:rsidR="00DB08A1" w:rsidRPr="00C0610F" w:rsidRDefault="00DB08A1" w:rsidP="00D10B79">
            <w:pPr>
              <w:rPr>
                <w:szCs w:val="24"/>
              </w:rPr>
            </w:pPr>
            <w:r w:rsidRPr="00C0610F">
              <w:rPr>
                <w:szCs w:val="24"/>
              </w:rPr>
              <w:t xml:space="preserve">Приобретение </w:t>
            </w:r>
            <w:proofErr w:type="spellStart"/>
            <w:r w:rsidRPr="00C0610F">
              <w:rPr>
                <w:szCs w:val="24"/>
              </w:rPr>
              <w:t>толщинометра</w:t>
            </w:r>
            <w:proofErr w:type="spellEnd"/>
            <w:r w:rsidRPr="00C0610F">
              <w:rPr>
                <w:szCs w:val="24"/>
              </w:rPr>
              <w:t xml:space="preserve"> для обследования состояния   и диагностики водовода</w:t>
            </w:r>
          </w:p>
        </w:tc>
      </w:tr>
      <w:tr w:rsidR="00DB08A1" w:rsidRPr="00381014" w:rsidTr="00DB08A1">
        <w:tc>
          <w:tcPr>
            <w:tcW w:w="1668" w:type="dxa"/>
            <w:tcBorders>
              <w:top w:val="single" w:sz="4" w:space="0" w:color="auto"/>
              <w:left w:val="single" w:sz="4" w:space="0" w:color="auto"/>
              <w:bottom w:val="single" w:sz="4" w:space="0" w:color="auto"/>
              <w:right w:val="single" w:sz="4" w:space="0" w:color="auto"/>
            </w:tcBorders>
          </w:tcPr>
          <w:p w:rsidR="00DB08A1" w:rsidRPr="00C0610F" w:rsidRDefault="00DB08A1" w:rsidP="00D10B79">
            <w:pPr>
              <w:jc w:val="center"/>
              <w:rPr>
                <w:szCs w:val="24"/>
              </w:rPr>
            </w:pPr>
            <w:r w:rsidRPr="00C0610F">
              <w:rPr>
                <w:szCs w:val="24"/>
              </w:rPr>
              <w:t>9.6.</w:t>
            </w:r>
          </w:p>
        </w:tc>
        <w:tc>
          <w:tcPr>
            <w:tcW w:w="8363" w:type="dxa"/>
            <w:tcBorders>
              <w:top w:val="single" w:sz="4" w:space="0" w:color="auto"/>
              <w:left w:val="single" w:sz="4" w:space="0" w:color="auto"/>
              <w:bottom w:val="single" w:sz="4" w:space="0" w:color="auto"/>
              <w:right w:val="single" w:sz="4" w:space="0" w:color="auto"/>
            </w:tcBorders>
          </w:tcPr>
          <w:p w:rsidR="00DB08A1" w:rsidRPr="00C0610F" w:rsidRDefault="00DB08A1" w:rsidP="00D10B79">
            <w:pPr>
              <w:rPr>
                <w:szCs w:val="24"/>
              </w:rPr>
            </w:pPr>
            <w:r w:rsidRPr="00C0610F">
              <w:rPr>
                <w:szCs w:val="24"/>
              </w:rPr>
              <w:t>Ремонт участка водовода</w:t>
            </w:r>
          </w:p>
        </w:tc>
      </w:tr>
      <w:tr w:rsidR="00DB08A1" w:rsidRPr="00381014" w:rsidTr="00DB08A1">
        <w:tc>
          <w:tcPr>
            <w:tcW w:w="1668" w:type="dxa"/>
            <w:tcBorders>
              <w:top w:val="single" w:sz="4" w:space="0" w:color="auto"/>
              <w:left w:val="single" w:sz="4" w:space="0" w:color="auto"/>
              <w:bottom w:val="single" w:sz="4" w:space="0" w:color="auto"/>
              <w:right w:val="single" w:sz="4" w:space="0" w:color="auto"/>
            </w:tcBorders>
          </w:tcPr>
          <w:p w:rsidR="00DB08A1" w:rsidRPr="00C0610F" w:rsidRDefault="00DB08A1" w:rsidP="00D10B79">
            <w:pPr>
              <w:jc w:val="center"/>
              <w:rPr>
                <w:szCs w:val="24"/>
              </w:rPr>
            </w:pPr>
            <w:r w:rsidRPr="00C0610F">
              <w:rPr>
                <w:szCs w:val="24"/>
              </w:rPr>
              <w:t>9.7.</w:t>
            </w:r>
          </w:p>
        </w:tc>
        <w:tc>
          <w:tcPr>
            <w:tcW w:w="8363" w:type="dxa"/>
            <w:tcBorders>
              <w:top w:val="single" w:sz="4" w:space="0" w:color="auto"/>
              <w:left w:val="single" w:sz="4" w:space="0" w:color="auto"/>
              <w:bottom w:val="single" w:sz="4" w:space="0" w:color="auto"/>
              <w:right w:val="single" w:sz="4" w:space="0" w:color="auto"/>
            </w:tcBorders>
          </w:tcPr>
          <w:p w:rsidR="00DB08A1" w:rsidRPr="00C0610F" w:rsidRDefault="00DB08A1" w:rsidP="00D10B79">
            <w:pPr>
              <w:rPr>
                <w:szCs w:val="24"/>
              </w:rPr>
            </w:pPr>
            <w:r w:rsidRPr="00C0610F">
              <w:rPr>
                <w:szCs w:val="24"/>
              </w:rPr>
              <w:t>Приобретение оборудование по прочистке канализационных труб</w:t>
            </w:r>
          </w:p>
        </w:tc>
      </w:tr>
      <w:tr w:rsidR="00DB08A1" w:rsidRPr="00381014" w:rsidTr="00DB08A1">
        <w:tc>
          <w:tcPr>
            <w:tcW w:w="1668" w:type="dxa"/>
            <w:tcBorders>
              <w:top w:val="single" w:sz="4" w:space="0" w:color="auto"/>
              <w:left w:val="single" w:sz="4" w:space="0" w:color="auto"/>
              <w:bottom w:val="single" w:sz="4" w:space="0" w:color="auto"/>
              <w:right w:val="single" w:sz="4" w:space="0" w:color="auto"/>
            </w:tcBorders>
          </w:tcPr>
          <w:p w:rsidR="00DB08A1" w:rsidRPr="00C0610F" w:rsidRDefault="00DB08A1" w:rsidP="00D10B79">
            <w:pPr>
              <w:jc w:val="center"/>
              <w:rPr>
                <w:szCs w:val="24"/>
              </w:rPr>
            </w:pPr>
            <w:r w:rsidRPr="00C0610F">
              <w:rPr>
                <w:szCs w:val="24"/>
              </w:rPr>
              <w:t>9.8.</w:t>
            </w:r>
          </w:p>
        </w:tc>
        <w:tc>
          <w:tcPr>
            <w:tcW w:w="8363" w:type="dxa"/>
            <w:tcBorders>
              <w:top w:val="single" w:sz="4" w:space="0" w:color="auto"/>
              <w:left w:val="single" w:sz="4" w:space="0" w:color="auto"/>
              <w:bottom w:val="single" w:sz="4" w:space="0" w:color="auto"/>
              <w:right w:val="single" w:sz="4" w:space="0" w:color="auto"/>
            </w:tcBorders>
          </w:tcPr>
          <w:p w:rsidR="00DB08A1" w:rsidRPr="00C0610F" w:rsidRDefault="00DB08A1" w:rsidP="00D10B79">
            <w:pPr>
              <w:tabs>
                <w:tab w:val="left" w:pos="540"/>
              </w:tabs>
              <w:rPr>
                <w:szCs w:val="24"/>
              </w:rPr>
            </w:pPr>
            <w:r w:rsidRPr="00C0610F">
              <w:rPr>
                <w:szCs w:val="24"/>
              </w:rPr>
              <w:t xml:space="preserve">Замена насоса (тип Д) на </w:t>
            </w:r>
            <w:proofErr w:type="spellStart"/>
            <w:r w:rsidRPr="00C0610F">
              <w:rPr>
                <w:szCs w:val="24"/>
              </w:rPr>
              <w:t>энергоэффективный</w:t>
            </w:r>
            <w:proofErr w:type="spellEnd"/>
          </w:p>
        </w:tc>
      </w:tr>
      <w:tr w:rsidR="00DB08A1" w:rsidRPr="00381014" w:rsidTr="00DB08A1">
        <w:tc>
          <w:tcPr>
            <w:tcW w:w="1668" w:type="dxa"/>
            <w:tcBorders>
              <w:top w:val="single" w:sz="4" w:space="0" w:color="auto"/>
              <w:left w:val="single" w:sz="4" w:space="0" w:color="auto"/>
              <w:bottom w:val="single" w:sz="4" w:space="0" w:color="auto"/>
              <w:right w:val="single" w:sz="4" w:space="0" w:color="auto"/>
            </w:tcBorders>
          </w:tcPr>
          <w:p w:rsidR="00DB08A1" w:rsidRPr="00C0610F" w:rsidRDefault="00DB08A1" w:rsidP="00D10B79">
            <w:pPr>
              <w:jc w:val="center"/>
              <w:rPr>
                <w:szCs w:val="24"/>
              </w:rPr>
            </w:pPr>
            <w:r w:rsidRPr="00C0610F">
              <w:rPr>
                <w:szCs w:val="24"/>
              </w:rPr>
              <w:t>9.9.</w:t>
            </w:r>
          </w:p>
        </w:tc>
        <w:tc>
          <w:tcPr>
            <w:tcW w:w="8363" w:type="dxa"/>
            <w:tcBorders>
              <w:top w:val="single" w:sz="4" w:space="0" w:color="auto"/>
              <w:left w:val="single" w:sz="4" w:space="0" w:color="auto"/>
              <w:bottom w:val="single" w:sz="4" w:space="0" w:color="auto"/>
              <w:right w:val="single" w:sz="4" w:space="0" w:color="auto"/>
            </w:tcBorders>
          </w:tcPr>
          <w:p w:rsidR="00DB08A1" w:rsidRPr="00C0610F" w:rsidRDefault="00DB08A1" w:rsidP="00D10B79">
            <w:pPr>
              <w:rPr>
                <w:szCs w:val="24"/>
              </w:rPr>
            </w:pPr>
            <w:r w:rsidRPr="00C0610F">
              <w:rPr>
                <w:szCs w:val="24"/>
              </w:rPr>
              <w:t xml:space="preserve">Приобретение </w:t>
            </w:r>
            <w:proofErr w:type="spellStart"/>
            <w:r w:rsidRPr="00C0610F">
              <w:rPr>
                <w:szCs w:val="24"/>
              </w:rPr>
              <w:t>паропропарочной</w:t>
            </w:r>
            <w:proofErr w:type="spellEnd"/>
            <w:r w:rsidRPr="00C0610F">
              <w:rPr>
                <w:szCs w:val="24"/>
              </w:rPr>
              <w:t xml:space="preserve"> техники</w:t>
            </w:r>
          </w:p>
        </w:tc>
      </w:tr>
      <w:tr w:rsidR="00DB08A1" w:rsidRPr="00381014" w:rsidTr="00DB08A1">
        <w:trPr>
          <w:trHeight w:val="315"/>
        </w:trPr>
        <w:tc>
          <w:tcPr>
            <w:tcW w:w="1668" w:type="dxa"/>
            <w:tcBorders>
              <w:top w:val="single" w:sz="4" w:space="0" w:color="auto"/>
              <w:left w:val="single" w:sz="4" w:space="0" w:color="auto"/>
              <w:bottom w:val="single" w:sz="4" w:space="0" w:color="auto"/>
              <w:right w:val="single" w:sz="4" w:space="0" w:color="auto"/>
            </w:tcBorders>
          </w:tcPr>
          <w:p w:rsidR="00DB08A1" w:rsidRPr="00C0610F" w:rsidRDefault="00DB08A1" w:rsidP="00D10B79">
            <w:pPr>
              <w:jc w:val="center"/>
              <w:rPr>
                <w:szCs w:val="24"/>
              </w:rPr>
            </w:pPr>
            <w:r w:rsidRPr="00C0610F">
              <w:rPr>
                <w:szCs w:val="24"/>
              </w:rPr>
              <w:t>9.10.</w:t>
            </w:r>
          </w:p>
        </w:tc>
        <w:tc>
          <w:tcPr>
            <w:tcW w:w="8363" w:type="dxa"/>
            <w:tcBorders>
              <w:top w:val="single" w:sz="4" w:space="0" w:color="auto"/>
              <w:left w:val="single" w:sz="4" w:space="0" w:color="auto"/>
              <w:bottom w:val="single" w:sz="4" w:space="0" w:color="auto"/>
              <w:right w:val="single" w:sz="4" w:space="0" w:color="auto"/>
            </w:tcBorders>
          </w:tcPr>
          <w:p w:rsidR="00DB08A1" w:rsidRPr="00C0610F" w:rsidRDefault="00DB08A1" w:rsidP="00D10B79">
            <w:pPr>
              <w:rPr>
                <w:szCs w:val="24"/>
              </w:rPr>
            </w:pPr>
            <w:r w:rsidRPr="00C0610F">
              <w:rPr>
                <w:szCs w:val="24"/>
              </w:rPr>
              <w:t>Ожидаемые результаты реализации программы</w:t>
            </w:r>
          </w:p>
        </w:tc>
      </w:tr>
      <w:tr w:rsidR="00DB08A1" w:rsidRPr="00381014" w:rsidTr="00DB08A1">
        <w:trPr>
          <w:trHeight w:val="240"/>
        </w:trPr>
        <w:tc>
          <w:tcPr>
            <w:tcW w:w="1668" w:type="dxa"/>
            <w:tcBorders>
              <w:top w:val="single" w:sz="4" w:space="0" w:color="auto"/>
              <w:left w:val="single" w:sz="4" w:space="0" w:color="auto"/>
              <w:bottom w:val="single" w:sz="4" w:space="0" w:color="auto"/>
              <w:right w:val="single" w:sz="4" w:space="0" w:color="auto"/>
            </w:tcBorders>
          </w:tcPr>
          <w:p w:rsidR="00DB08A1" w:rsidRPr="00C0610F" w:rsidRDefault="00DB08A1" w:rsidP="008616F1">
            <w:pPr>
              <w:jc w:val="center"/>
              <w:rPr>
                <w:szCs w:val="24"/>
              </w:rPr>
            </w:pPr>
            <w:r w:rsidRPr="00C0610F">
              <w:rPr>
                <w:b/>
                <w:szCs w:val="24"/>
              </w:rPr>
              <w:t>РАЗДЕЛ 1</w:t>
            </w:r>
            <w:r>
              <w:rPr>
                <w:b/>
                <w:szCs w:val="24"/>
              </w:rPr>
              <w:t>0</w:t>
            </w:r>
          </w:p>
        </w:tc>
        <w:tc>
          <w:tcPr>
            <w:tcW w:w="8363" w:type="dxa"/>
            <w:tcBorders>
              <w:top w:val="single" w:sz="4" w:space="0" w:color="auto"/>
              <w:left w:val="single" w:sz="4" w:space="0" w:color="auto"/>
              <w:bottom w:val="single" w:sz="4" w:space="0" w:color="auto"/>
              <w:right w:val="single" w:sz="4" w:space="0" w:color="auto"/>
            </w:tcBorders>
          </w:tcPr>
          <w:p w:rsidR="00DB08A1" w:rsidRPr="008616F1" w:rsidRDefault="00DB08A1" w:rsidP="00D10B79">
            <w:pPr>
              <w:rPr>
                <w:b/>
                <w:szCs w:val="24"/>
              </w:rPr>
            </w:pPr>
            <w:r w:rsidRPr="008616F1">
              <w:rPr>
                <w:b/>
                <w:szCs w:val="24"/>
              </w:rPr>
              <w:t>ДОСТУПНОСТЬ ТАРИФОВ ДЛЯ НАСЕЛЕНИЯ ГО «ЖАТАЙ»</w:t>
            </w:r>
          </w:p>
        </w:tc>
      </w:tr>
      <w:tr w:rsidR="00DB08A1" w:rsidRPr="00381014" w:rsidTr="00DB08A1">
        <w:tc>
          <w:tcPr>
            <w:tcW w:w="1668" w:type="dxa"/>
            <w:tcBorders>
              <w:top w:val="single" w:sz="4" w:space="0" w:color="auto"/>
              <w:left w:val="single" w:sz="4" w:space="0" w:color="auto"/>
              <w:bottom w:val="single" w:sz="4" w:space="0" w:color="auto"/>
              <w:right w:val="single" w:sz="4" w:space="0" w:color="auto"/>
            </w:tcBorders>
          </w:tcPr>
          <w:p w:rsidR="00DB08A1" w:rsidRPr="00C0610F" w:rsidRDefault="00DB08A1" w:rsidP="008616F1">
            <w:pPr>
              <w:jc w:val="center"/>
              <w:rPr>
                <w:b/>
                <w:szCs w:val="24"/>
              </w:rPr>
            </w:pPr>
            <w:r w:rsidRPr="00C0610F">
              <w:rPr>
                <w:b/>
                <w:szCs w:val="24"/>
              </w:rPr>
              <w:t>РАЗДЕЛ 1</w:t>
            </w:r>
            <w:r>
              <w:rPr>
                <w:b/>
                <w:szCs w:val="24"/>
              </w:rPr>
              <w:t>1</w:t>
            </w:r>
          </w:p>
        </w:tc>
        <w:tc>
          <w:tcPr>
            <w:tcW w:w="8363" w:type="dxa"/>
            <w:tcBorders>
              <w:top w:val="single" w:sz="4" w:space="0" w:color="auto"/>
              <w:left w:val="single" w:sz="4" w:space="0" w:color="auto"/>
              <w:bottom w:val="single" w:sz="4" w:space="0" w:color="auto"/>
              <w:right w:val="single" w:sz="4" w:space="0" w:color="auto"/>
            </w:tcBorders>
          </w:tcPr>
          <w:p w:rsidR="00DB08A1" w:rsidRPr="00C0610F" w:rsidRDefault="00DB08A1" w:rsidP="00164F07">
            <w:pPr>
              <w:spacing w:line="312" w:lineRule="auto"/>
              <w:rPr>
                <w:b/>
                <w:szCs w:val="24"/>
              </w:rPr>
            </w:pPr>
            <w:r w:rsidRPr="00C0610F">
              <w:rPr>
                <w:b/>
                <w:szCs w:val="24"/>
              </w:rPr>
              <w:t>ЭЛЕКТРОСНАБЖЕНИЕ ГО «ЖАТАЙ» НА 201</w:t>
            </w:r>
            <w:r>
              <w:rPr>
                <w:b/>
                <w:szCs w:val="24"/>
              </w:rPr>
              <w:t>9</w:t>
            </w:r>
            <w:r w:rsidRPr="00C0610F">
              <w:rPr>
                <w:b/>
                <w:szCs w:val="24"/>
              </w:rPr>
              <w:t>-20</w:t>
            </w:r>
            <w:r>
              <w:rPr>
                <w:b/>
                <w:szCs w:val="24"/>
              </w:rPr>
              <w:t>25</w:t>
            </w:r>
            <w:r w:rsidRPr="00C0610F">
              <w:rPr>
                <w:b/>
                <w:szCs w:val="24"/>
              </w:rPr>
              <w:t xml:space="preserve"> ГОДЫ</w:t>
            </w:r>
          </w:p>
        </w:tc>
      </w:tr>
      <w:tr w:rsidR="00DB08A1" w:rsidRPr="00381014" w:rsidTr="00DB08A1">
        <w:tc>
          <w:tcPr>
            <w:tcW w:w="1668" w:type="dxa"/>
            <w:tcBorders>
              <w:top w:val="single" w:sz="4" w:space="0" w:color="auto"/>
              <w:left w:val="single" w:sz="4" w:space="0" w:color="auto"/>
              <w:bottom w:val="single" w:sz="4" w:space="0" w:color="auto"/>
              <w:right w:val="single" w:sz="4" w:space="0" w:color="auto"/>
            </w:tcBorders>
          </w:tcPr>
          <w:p w:rsidR="00DB08A1" w:rsidRPr="00C0610F" w:rsidRDefault="00DB08A1" w:rsidP="008616F1">
            <w:pPr>
              <w:jc w:val="center"/>
              <w:rPr>
                <w:szCs w:val="24"/>
              </w:rPr>
            </w:pPr>
            <w:r w:rsidRPr="00C0610F">
              <w:rPr>
                <w:szCs w:val="24"/>
              </w:rPr>
              <w:t>1</w:t>
            </w:r>
            <w:r>
              <w:rPr>
                <w:szCs w:val="24"/>
              </w:rPr>
              <w:t>1</w:t>
            </w:r>
            <w:r w:rsidRPr="00C0610F">
              <w:rPr>
                <w:szCs w:val="24"/>
              </w:rPr>
              <w:t>.1.</w:t>
            </w:r>
          </w:p>
        </w:tc>
        <w:tc>
          <w:tcPr>
            <w:tcW w:w="8363" w:type="dxa"/>
            <w:tcBorders>
              <w:top w:val="single" w:sz="4" w:space="0" w:color="auto"/>
              <w:left w:val="single" w:sz="4" w:space="0" w:color="auto"/>
              <w:bottom w:val="single" w:sz="4" w:space="0" w:color="auto"/>
              <w:right w:val="single" w:sz="4" w:space="0" w:color="auto"/>
            </w:tcBorders>
          </w:tcPr>
          <w:p w:rsidR="00DB08A1" w:rsidRPr="00C0610F" w:rsidRDefault="00DB08A1" w:rsidP="00D10B79">
            <w:pPr>
              <w:rPr>
                <w:szCs w:val="24"/>
              </w:rPr>
            </w:pPr>
            <w:r w:rsidRPr="00C0610F">
              <w:rPr>
                <w:rFonts w:eastAsia="TimesNewRomanPSMT"/>
                <w:szCs w:val="24"/>
              </w:rPr>
              <w:t>Характеристика проблем, на решение которых направлена Программа</w:t>
            </w:r>
          </w:p>
        </w:tc>
      </w:tr>
      <w:tr w:rsidR="00DB08A1" w:rsidRPr="00381014" w:rsidTr="00DB08A1">
        <w:tc>
          <w:tcPr>
            <w:tcW w:w="1668" w:type="dxa"/>
            <w:tcBorders>
              <w:top w:val="single" w:sz="4" w:space="0" w:color="auto"/>
              <w:left w:val="single" w:sz="4" w:space="0" w:color="auto"/>
              <w:bottom w:val="single" w:sz="4" w:space="0" w:color="auto"/>
              <w:right w:val="single" w:sz="4" w:space="0" w:color="auto"/>
            </w:tcBorders>
          </w:tcPr>
          <w:p w:rsidR="00DB08A1" w:rsidRPr="00C0610F" w:rsidRDefault="00DB08A1" w:rsidP="008616F1">
            <w:pPr>
              <w:jc w:val="center"/>
              <w:rPr>
                <w:b/>
                <w:szCs w:val="24"/>
              </w:rPr>
            </w:pPr>
            <w:r w:rsidRPr="00C0610F">
              <w:rPr>
                <w:b/>
                <w:szCs w:val="24"/>
              </w:rPr>
              <w:t>РАЗДЕЛ 1</w:t>
            </w:r>
            <w:r>
              <w:rPr>
                <w:b/>
                <w:szCs w:val="24"/>
              </w:rPr>
              <w:t>2</w:t>
            </w:r>
          </w:p>
        </w:tc>
        <w:tc>
          <w:tcPr>
            <w:tcW w:w="8363" w:type="dxa"/>
            <w:tcBorders>
              <w:top w:val="single" w:sz="4" w:space="0" w:color="auto"/>
              <w:left w:val="single" w:sz="4" w:space="0" w:color="auto"/>
              <w:bottom w:val="single" w:sz="4" w:space="0" w:color="auto"/>
              <w:right w:val="single" w:sz="4" w:space="0" w:color="auto"/>
            </w:tcBorders>
          </w:tcPr>
          <w:p w:rsidR="00DB08A1" w:rsidRPr="00C0610F" w:rsidRDefault="00DB08A1" w:rsidP="00164F07">
            <w:pPr>
              <w:rPr>
                <w:b/>
                <w:szCs w:val="24"/>
              </w:rPr>
            </w:pPr>
            <w:r w:rsidRPr="00C0610F">
              <w:rPr>
                <w:b/>
                <w:szCs w:val="24"/>
              </w:rPr>
              <w:t>ГАЗОСНАБЖЕНИЕ  ГО «ЖАТАЙ» НА 201</w:t>
            </w:r>
            <w:r>
              <w:rPr>
                <w:b/>
                <w:szCs w:val="24"/>
              </w:rPr>
              <w:t>9</w:t>
            </w:r>
            <w:r w:rsidRPr="00C0610F">
              <w:rPr>
                <w:b/>
                <w:szCs w:val="24"/>
              </w:rPr>
              <w:t>-20</w:t>
            </w:r>
            <w:r>
              <w:rPr>
                <w:b/>
                <w:szCs w:val="24"/>
              </w:rPr>
              <w:t xml:space="preserve">25 </w:t>
            </w:r>
            <w:r w:rsidRPr="00C0610F">
              <w:rPr>
                <w:b/>
                <w:szCs w:val="24"/>
              </w:rPr>
              <w:t>ГОДЫ</w:t>
            </w:r>
          </w:p>
        </w:tc>
      </w:tr>
      <w:tr w:rsidR="00DB08A1" w:rsidRPr="00381014" w:rsidTr="00DB08A1">
        <w:tc>
          <w:tcPr>
            <w:tcW w:w="1668" w:type="dxa"/>
            <w:tcBorders>
              <w:top w:val="single" w:sz="4" w:space="0" w:color="auto"/>
              <w:left w:val="single" w:sz="4" w:space="0" w:color="auto"/>
              <w:bottom w:val="single" w:sz="4" w:space="0" w:color="auto"/>
              <w:right w:val="single" w:sz="4" w:space="0" w:color="auto"/>
            </w:tcBorders>
          </w:tcPr>
          <w:p w:rsidR="00DB08A1" w:rsidRPr="00C0610F" w:rsidRDefault="00DB08A1" w:rsidP="008616F1">
            <w:pPr>
              <w:jc w:val="center"/>
              <w:rPr>
                <w:b/>
                <w:szCs w:val="24"/>
              </w:rPr>
            </w:pPr>
            <w:r w:rsidRPr="00C0610F">
              <w:rPr>
                <w:b/>
                <w:szCs w:val="24"/>
              </w:rPr>
              <w:t>РАЗДЕЛ 1</w:t>
            </w:r>
            <w:r>
              <w:rPr>
                <w:b/>
                <w:szCs w:val="24"/>
              </w:rPr>
              <w:t>3</w:t>
            </w:r>
          </w:p>
        </w:tc>
        <w:tc>
          <w:tcPr>
            <w:tcW w:w="8363" w:type="dxa"/>
            <w:tcBorders>
              <w:top w:val="single" w:sz="4" w:space="0" w:color="auto"/>
              <w:left w:val="single" w:sz="4" w:space="0" w:color="auto"/>
              <w:bottom w:val="single" w:sz="4" w:space="0" w:color="auto"/>
              <w:right w:val="single" w:sz="4" w:space="0" w:color="auto"/>
            </w:tcBorders>
          </w:tcPr>
          <w:p w:rsidR="00DB08A1" w:rsidRPr="00C0610F" w:rsidRDefault="00DB08A1" w:rsidP="00D10B79">
            <w:pPr>
              <w:rPr>
                <w:b/>
                <w:szCs w:val="24"/>
              </w:rPr>
            </w:pPr>
            <w:r w:rsidRPr="00C0610F">
              <w:rPr>
                <w:b/>
                <w:szCs w:val="24"/>
              </w:rPr>
              <w:t>КОМПЛЕКСНОЕ РАЗВИТИЕ ОБЪЕКТОВ, ИСПОЛЬЗУЕМЫХ ДЛЯ УТИЛИЗАЦИИ (ЗАХОРОНЕНИЯ) ТВЕРДЫХ БЫТОВЫХ ОТХОДОВ, ВЫЯВЛЕНИЕ ПРОБЛЕМ ФУНКЦИОНИРОВАНИЯ.</w:t>
            </w:r>
          </w:p>
        </w:tc>
      </w:tr>
      <w:tr w:rsidR="00DB08A1" w:rsidRPr="00381014" w:rsidTr="00DB08A1">
        <w:tc>
          <w:tcPr>
            <w:tcW w:w="1668" w:type="dxa"/>
            <w:tcBorders>
              <w:top w:val="single" w:sz="4" w:space="0" w:color="auto"/>
              <w:left w:val="single" w:sz="4" w:space="0" w:color="auto"/>
              <w:bottom w:val="single" w:sz="4" w:space="0" w:color="auto"/>
              <w:right w:val="single" w:sz="4" w:space="0" w:color="auto"/>
            </w:tcBorders>
          </w:tcPr>
          <w:p w:rsidR="00DB08A1" w:rsidRPr="00C0610F" w:rsidRDefault="00DB08A1" w:rsidP="008616F1">
            <w:pPr>
              <w:jc w:val="center"/>
              <w:rPr>
                <w:b/>
                <w:szCs w:val="24"/>
              </w:rPr>
            </w:pPr>
            <w:r w:rsidRPr="00C0610F">
              <w:rPr>
                <w:b/>
                <w:szCs w:val="24"/>
              </w:rPr>
              <w:t xml:space="preserve">РАЗДЕЛ </w:t>
            </w:r>
            <w:r>
              <w:rPr>
                <w:b/>
                <w:szCs w:val="24"/>
              </w:rPr>
              <w:t>14</w:t>
            </w:r>
          </w:p>
        </w:tc>
        <w:tc>
          <w:tcPr>
            <w:tcW w:w="8363" w:type="dxa"/>
            <w:tcBorders>
              <w:top w:val="single" w:sz="4" w:space="0" w:color="auto"/>
              <w:left w:val="single" w:sz="4" w:space="0" w:color="auto"/>
              <w:bottom w:val="single" w:sz="4" w:space="0" w:color="auto"/>
              <w:right w:val="single" w:sz="4" w:space="0" w:color="auto"/>
            </w:tcBorders>
          </w:tcPr>
          <w:p w:rsidR="00DB08A1" w:rsidRPr="00C0610F" w:rsidRDefault="00DB08A1" w:rsidP="00D10B79">
            <w:pPr>
              <w:rPr>
                <w:b/>
                <w:szCs w:val="24"/>
              </w:rPr>
            </w:pPr>
            <w:r w:rsidRPr="00C0610F">
              <w:rPr>
                <w:b/>
                <w:szCs w:val="24"/>
              </w:rPr>
              <w:t>ОХРАНА ОКРУЖАЮЩЕЙ СРЕДЫ</w:t>
            </w:r>
          </w:p>
        </w:tc>
      </w:tr>
      <w:tr w:rsidR="00DB08A1" w:rsidRPr="00381014" w:rsidTr="00DB08A1">
        <w:tc>
          <w:tcPr>
            <w:tcW w:w="1668" w:type="dxa"/>
            <w:tcBorders>
              <w:top w:val="single" w:sz="4" w:space="0" w:color="auto"/>
              <w:left w:val="single" w:sz="4" w:space="0" w:color="auto"/>
              <w:bottom w:val="single" w:sz="4" w:space="0" w:color="auto"/>
              <w:right w:val="single" w:sz="4" w:space="0" w:color="auto"/>
            </w:tcBorders>
          </w:tcPr>
          <w:p w:rsidR="00DB08A1" w:rsidRPr="00C0610F" w:rsidRDefault="00DB08A1" w:rsidP="008616F1">
            <w:pPr>
              <w:jc w:val="center"/>
              <w:rPr>
                <w:b/>
                <w:szCs w:val="24"/>
              </w:rPr>
            </w:pPr>
            <w:r w:rsidRPr="00C0610F">
              <w:rPr>
                <w:b/>
                <w:szCs w:val="24"/>
              </w:rPr>
              <w:t>РАЗДЕЛ 1</w:t>
            </w:r>
            <w:r>
              <w:rPr>
                <w:b/>
                <w:szCs w:val="24"/>
              </w:rPr>
              <w:t>5</w:t>
            </w:r>
          </w:p>
        </w:tc>
        <w:tc>
          <w:tcPr>
            <w:tcW w:w="8363" w:type="dxa"/>
            <w:tcBorders>
              <w:top w:val="single" w:sz="4" w:space="0" w:color="auto"/>
              <w:left w:val="single" w:sz="4" w:space="0" w:color="auto"/>
              <w:bottom w:val="single" w:sz="4" w:space="0" w:color="auto"/>
              <w:right w:val="single" w:sz="4" w:space="0" w:color="auto"/>
            </w:tcBorders>
          </w:tcPr>
          <w:p w:rsidR="00DB08A1" w:rsidRPr="00C0610F" w:rsidRDefault="00DB08A1" w:rsidP="00D10B79">
            <w:pPr>
              <w:rPr>
                <w:b/>
                <w:szCs w:val="24"/>
              </w:rPr>
            </w:pPr>
            <w:r w:rsidRPr="00C0610F">
              <w:rPr>
                <w:b/>
                <w:szCs w:val="24"/>
              </w:rPr>
              <w:t>ПРИЛОЖЕНИЕ</w:t>
            </w:r>
          </w:p>
        </w:tc>
      </w:tr>
    </w:tbl>
    <w:p w:rsidR="00F5294A" w:rsidRDefault="00F5294A" w:rsidP="003C729D">
      <w:pPr>
        <w:tabs>
          <w:tab w:val="left" w:pos="1134"/>
        </w:tabs>
        <w:rPr>
          <w:b/>
          <w:sz w:val="28"/>
          <w:szCs w:val="28"/>
        </w:rPr>
      </w:pPr>
    </w:p>
    <w:p w:rsidR="00CF510B" w:rsidRDefault="00CF510B" w:rsidP="003C729D">
      <w:pPr>
        <w:tabs>
          <w:tab w:val="left" w:pos="1134"/>
        </w:tabs>
        <w:rPr>
          <w:b/>
          <w:sz w:val="28"/>
          <w:szCs w:val="28"/>
        </w:rPr>
      </w:pPr>
    </w:p>
    <w:p w:rsidR="00DB08A1" w:rsidRDefault="00DB08A1" w:rsidP="003C729D">
      <w:pPr>
        <w:tabs>
          <w:tab w:val="left" w:pos="1134"/>
        </w:tabs>
        <w:rPr>
          <w:b/>
          <w:sz w:val="28"/>
          <w:szCs w:val="28"/>
        </w:rPr>
      </w:pPr>
    </w:p>
    <w:p w:rsidR="00DB08A1" w:rsidRDefault="00DB08A1" w:rsidP="003C729D">
      <w:pPr>
        <w:tabs>
          <w:tab w:val="left" w:pos="1134"/>
        </w:tabs>
        <w:rPr>
          <w:b/>
          <w:sz w:val="28"/>
          <w:szCs w:val="28"/>
        </w:rPr>
      </w:pPr>
    </w:p>
    <w:p w:rsidR="00DB08A1" w:rsidRDefault="00DB08A1" w:rsidP="003C729D">
      <w:pPr>
        <w:tabs>
          <w:tab w:val="left" w:pos="1134"/>
        </w:tabs>
        <w:rPr>
          <w:b/>
          <w:sz w:val="28"/>
          <w:szCs w:val="28"/>
        </w:rPr>
      </w:pPr>
    </w:p>
    <w:p w:rsidR="00DB08A1" w:rsidRDefault="00DB08A1" w:rsidP="003C729D">
      <w:pPr>
        <w:tabs>
          <w:tab w:val="left" w:pos="1134"/>
        </w:tabs>
        <w:rPr>
          <w:b/>
          <w:sz w:val="28"/>
          <w:szCs w:val="28"/>
        </w:rPr>
      </w:pPr>
    </w:p>
    <w:p w:rsidR="00CF510B" w:rsidRDefault="00CF510B" w:rsidP="003C729D">
      <w:pPr>
        <w:tabs>
          <w:tab w:val="left" w:pos="1134"/>
        </w:tabs>
        <w:rPr>
          <w:b/>
          <w:sz w:val="28"/>
          <w:szCs w:val="28"/>
        </w:rPr>
      </w:pPr>
    </w:p>
    <w:p w:rsidR="00367D0B" w:rsidRDefault="00367D0B" w:rsidP="00FE7BA7">
      <w:pPr>
        <w:tabs>
          <w:tab w:val="left" w:pos="1134"/>
        </w:tabs>
        <w:jc w:val="center"/>
        <w:rPr>
          <w:b/>
          <w:sz w:val="28"/>
          <w:szCs w:val="28"/>
        </w:rPr>
      </w:pPr>
    </w:p>
    <w:p w:rsidR="00E45CB4" w:rsidRDefault="00E45CB4" w:rsidP="00164F07">
      <w:pPr>
        <w:pStyle w:val="23"/>
        <w:spacing w:after="0"/>
        <w:ind w:right="0"/>
        <w:jc w:val="center"/>
        <w:rPr>
          <w:rFonts w:ascii="Times New Roman" w:hAnsi="Times New Roman" w:cs="Times New Roman"/>
          <w:b/>
          <w:sz w:val="24"/>
          <w:szCs w:val="24"/>
        </w:rPr>
      </w:pPr>
    </w:p>
    <w:p w:rsidR="00E45CB4" w:rsidRDefault="00E45CB4" w:rsidP="00164F07">
      <w:pPr>
        <w:pStyle w:val="23"/>
        <w:spacing w:after="0"/>
        <w:ind w:right="0"/>
        <w:jc w:val="center"/>
        <w:rPr>
          <w:rFonts w:ascii="Times New Roman" w:hAnsi="Times New Roman" w:cs="Times New Roman"/>
          <w:b/>
          <w:sz w:val="24"/>
          <w:szCs w:val="24"/>
        </w:rPr>
      </w:pPr>
    </w:p>
    <w:p w:rsidR="00B71F43" w:rsidRPr="00E257CD" w:rsidRDefault="00E257CD" w:rsidP="00164F07">
      <w:pPr>
        <w:pStyle w:val="23"/>
        <w:spacing w:after="0"/>
        <w:ind w:right="0"/>
        <w:jc w:val="center"/>
        <w:rPr>
          <w:rFonts w:ascii="Times New Roman" w:hAnsi="Times New Roman" w:cs="Times New Roman"/>
          <w:b/>
          <w:sz w:val="24"/>
          <w:szCs w:val="24"/>
        </w:rPr>
      </w:pPr>
      <w:r w:rsidRPr="00E257CD">
        <w:rPr>
          <w:rFonts w:ascii="Times New Roman" w:hAnsi="Times New Roman" w:cs="Times New Roman"/>
          <w:b/>
          <w:sz w:val="24"/>
          <w:szCs w:val="24"/>
        </w:rPr>
        <w:lastRenderedPageBreak/>
        <w:t>ПАСПОРТ ПРОГРАММЫ</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48"/>
        <w:gridCol w:w="7020"/>
      </w:tblGrid>
      <w:tr w:rsidR="00B71F43" w:rsidRPr="00AF588F" w:rsidTr="00B71F43">
        <w:trPr>
          <w:trHeight w:val="715"/>
        </w:trPr>
        <w:tc>
          <w:tcPr>
            <w:tcW w:w="2448" w:type="dxa"/>
          </w:tcPr>
          <w:p w:rsidR="00B71F43" w:rsidRPr="00AF588F" w:rsidRDefault="00B71F43" w:rsidP="00FE7BA7">
            <w:pPr>
              <w:shd w:val="clear" w:color="auto" w:fill="FFFFFF"/>
              <w:tabs>
                <w:tab w:val="left" w:pos="514"/>
              </w:tabs>
              <w:jc w:val="both"/>
              <w:rPr>
                <w:spacing w:val="3"/>
                <w:szCs w:val="24"/>
              </w:rPr>
            </w:pPr>
            <w:r w:rsidRPr="00AF588F">
              <w:rPr>
                <w:spacing w:val="3"/>
                <w:szCs w:val="24"/>
              </w:rPr>
              <w:t>Наименование Программы</w:t>
            </w:r>
          </w:p>
        </w:tc>
        <w:tc>
          <w:tcPr>
            <w:tcW w:w="7020" w:type="dxa"/>
          </w:tcPr>
          <w:p w:rsidR="00B71F43" w:rsidRPr="00AF588F" w:rsidRDefault="00B71F43" w:rsidP="00164F07">
            <w:pPr>
              <w:shd w:val="clear" w:color="auto" w:fill="FFFFFF"/>
              <w:tabs>
                <w:tab w:val="left" w:pos="514"/>
              </w:tabs>
              <w:jc w:val="both"/>
              <w:rPr>
                <w:spacing w:val="3"/>
                <w:szCs w:val="24"/>
              </w:rPr>
            </w:pPr>
            <w:r w:rsidRPr="00AF588F">
              <w:rPr>
                <w:spacing w:val="3"/>
                <w:szCs w:val="24"/>
              </w:rPr>
              <w:t xml:space="preserve">Программа комплексного развития систем коммунальной инфраструктуры </w:t>
            </w:r>
            <w:r w:rsidR="00164F07">
              <w:rPr>
                <w:spacing w:val="3"/>
                <w:szCs w:val="24"/>
              </w:rPr>
              <w:t xml:space="preserve">и жилищного строительства </w:t>
            </w:r>
            <w:r w:rsidR="00BC081D">
              <w:rPr>
                <w:spacing w:val="-5"/>
                <w:szCs w:val="24"/>
              </w:rPr>
              <w:t>ГО «</w:t>
            </w:r>
            <w:proofErr w:type="spellStart"/>
            <w:r w:rsidR="00BC081D">
              <w:rPr>
                <w:spacing w:val="-5"/>
                <w:szCs w:val="24"/>
              </w:rPr>
              <w:t>Жатай</w:t>
            </w:r>
            <w:proofErr w:type="spellEnd"/>
            <w:r w:rsidR="00BC081D">
              <w:rPr>
                <w:spacing w:val="-5"/>
                <w:szCs w:val="24"/>
              </w:rPr>
              <w:t>»</w:t>
            </w:r>
            <w:r w:rsidR="00367D0B" w:rsidRPr="00AF588F">
              <w:rPr>
                <w:spacing w:val="1"/>
                <w:szCs w:val="24"/>
              </w:rPr>
              <w:t xml:space="preserve"> на период с 201</w:t>
            </w:r>
            <w:r w:rsidR="00164F07">
              <w:rPr>
                <w:spacing w:val="1"/>
                <w:szCs w:val="24"/>
              </w:rPr>
              <w:t>9</w:t>
            </w:r>
            <w:r w:rsidRPr="00AF588F">
              <w:rPr>
                <w:spacing w:val="1"/>
                <w:szCs w:val="24"/>
              </w:rPr>
              <w:t>-20</w:t>
            </w:r>
            <w:r w:rsidR="00EB1A61">
              <w:rPr>
                <w:spacing w:val="1"/>
                <w:szCs w:val="24"/>
              </w:rPr>
              <w:t>25</w:t>
            </w:r>
            <w:r w:rsidRPr="00AF588F">
              <w:rPr>
                <w:spacing w:val="1"/>
                <w:szCs w:val="24"/>
              </w:rPr>
              <w:t xml:space="preserve"> годы </w:t>
            </w:r>
          </w:p>
        </w:tc>
      </w:tr>
      <w:tr w:rsidR="00B71F43" w:rsidRPr="00AF588F" w:rsidTr="00B71F43">
        <w:tc>
          <w:tcPr>
            <w:tcW w:w="2448" w:type="dxa"/>
          </w:tcPr>
          <w:p w:rsidR="00B71F43" w:rsidRPr="00AF588F" w:rsidRDefault="00B71F43" w:rsidP="00FE7BA7">
            <w:pPr>
              <w:shd w:val="clear" w:color="auto" w:fill="FFFFFF"/>
              <w:tabs>
                <w:tab w:val="left" w:pos="514"/>
              </w:tabs>
              <w:rPr>
                <w:spacing w:val="3"/>
                <w:szCs w:val="24"/>
              </w:rPr>
            </w:pPr>
            <w:r w:rsidRPr="00AF588F">
              <w:rPr>
                <w:spacing w:val="3"/>
                <w:szCs w:val="24"/>
              </w:rPr>
              <w:t>Основание для разработки Программы</w:t>
            </w:r>
          </w:p>
        </w:tc>
        <w:tc>
          <w:tcPr>
            <w:tcW w:w="7020" w:type="dxa"/>
          </w:tcPr>
          <w:p w:rsidR="00F64748" w:rsidRDefault="00854DE3" w:rsidP="00FE7BA7">
            <w:pPr>
              <w:jc w:val="both"/>
              <w:rPr>
                <w:szCs w:val="24"/>
              </w:rPr>
            </w:pPr>
            <w:r>
              <w:rPr>
                <w:szCs w:val="24"/>
              </w:rPr>
              <w:t>-</w:t>
            </w:r>
            <w:r w:rsidR="00F64748">
              <w:rPr>
                <w:szCs w:val="24"/>
              </w:rPr>
              <w:t>Градостроительный кодекс Российской Федерации;</w:t>
            </w:r>
          </w:p>
          <w:p w:rsidR="00F64748" w:rsidRDefault="00854DE3" w:rsidP="00FE7BA7">
            <w:pPr>
              <w:jc w:val="both"/>
              <w:rPr>
                <w:szCs w:val="24"/>
              </w:rPr>
            </w:pPr>
            <w:r>
              <w:rPr>
                <w:szCs w:val="24"/>
              </w:rPr>
              <w:t>-</w:t>
            </w:r>
            <w:r w:rsidR="00F64748">
              <w:rPr>
                <w:szCs w:val="24"/>
              </w:rPr>
              <w:t>Федеральный закон Российской Федерации от 06 октября 2006 года №131-ФЗ «Об общих принципах организации местного самоуправления в Российской Федерации»</w:t>
            </w:r>
            <w:r>
              <w:rPr>
                <w:szCs w:val="24"/>
              </w:rPr>
              <w:t>;</w:t>
            </w:r>
          </w:p>
          <w:p w:rsidR="00B71F43" w:rsidRDefault="00854DE3" w:rsidP="00FE7BA7">
            <w:pPr>
              <w:jc w:val="both"/>
              <w:rPr>
                <w:szCs w:val="24"/>
              </w:rPr>
            </w:pPr>
            <w:r>
              <w:rPr>
                <w:szCs w:val="24"/>
              </w:rPr>
              <w:t>-</w:t>
            </w:r>
            <w:r w:rsidR="00F64748">
              <w:rPr>
                <w:szCs w:val="24"/>
              </w:rPr>
              <w:t xml:space="preserve">Федеральный закон от 30 декабря </w:t>
            </w:r>
            <w:r w:rsidR="00B71F43" w:rsidRPr="00AF588F">
              <w:rPr>
                <w:szCs w:val="24"/>
              </w:rPr>
              <w:t>2004г</w:t>
            </w:r>
            <w:r w:rsidR="00F64748">
              <w:rPr>
                <w:szCs w:val="24"/>
              </w:rPr>
              <w:t>ода</w:t>
            </w:r>
            <w:r w:rsidR="00B71F43" w:rsidRPr="00AF588F">
              <w:rPr>
                <w:szCs w:val="24"/>
              </w:rPr>
              <w:t xml:space="preserve"> №210-ФЗ «Об основах регулирования тарифов организаций коммунального комплекса»</w:t>
            </w:r>
            <w:r>
              <w:rPr>
                <w:szCs w:val="24"/>
              </w:rPr>
              <w:t>;</w:t>
            </w:r>
          </w:p>
          <w:p w:rsidR="00F64748" w:rsidRDefault="00854DE3" w:rsidP="00FE7BA7">
            <w:pPr>
              <w:jc w:val="both"/>
              <w:rPr>
                <w:szCs w:val="24"/>
              </w:rPr>
            </w:pPr>
            <w:r>
              <w:rPr>
                <w:szCs w:val="24"/>
              </w:rPr>
              <w:t>-</w:t>
            </w:r>
            <w:r w:rsidR="00F64748">
              <w:rPr>
                <w:szCs w:val="24"/>
              </w:rPr>
              <w:t>Федеральный закон от 27 июля 2010 года № 190-ФЗ «О теплоснабжении»</w:t>
            </w:r>
            <w:r>
              <w:rPr>
                <w:szCs w:val="24"/>
              </w:rPr>
              <w:t>;</w:t>
            </w:r>
          </w:p>
          <w:p w:rsidR="00854DE3" w:rsidRDefault="00854DE3" w:rsidP="00FE7BA7">
            <w:pPr>
              <w:jc w:val="both"/>
              <w:rPr>
                <w:szCs w:val="24"/>
              </w:rPr>
            </w:pPr>
            <w:r>
              <w:rPr>
                <w:szCs w:val="24"/>
              </w:rPr>
              <w:t>-Федеральный закон от 7 декабря 2011 года № 416-ФЗ «О водоснабжении и водоотведении»;</w:t>
            </w:r>
          </w:p>
          <w:p w:rsidR="00854DE3" w:rsidRDefault="00854DE3" w:rsidP="00FE7BA7">
            <w:pPr>
              <w:jc w:val="both"/>
              <w:rPr>
                <w:szCs w:val="24"/>
              </w:rPr>
            </w:pPr>
            <w:r>
              <w:rPr>
                <w:szCs w:val="24"/>
              </w:rPr>
              <w:t xml:space="preserve">-Приказ Министерства регионального развития Российской Федерации от 06 мая 2011 года № 204 «О разработке программ комплексного развития систем коммунальной </w:t>
            </w:r>
            <w:proofErr w:type="spellStart"/>
            <w:r>
              <w:rPr>
                <w:szCs w:val="24"/>
              </w:rPr>
              <w:t>инфрастуктуры</w:t>
            </w:r>
            <w:proofErr w:type="spellEnd"/>
            <w:r>
              <w:rPr>
                <w:szCs w:val="24"/>
              </w:rPr>
              <w:t xml:space="preserve"> муниципальных образований»;</w:t>
            </w:r>
          </w:p>
          <w:p w:rsidR="00854DE3" w:rsidRDefault="006473EB" w:rsidP="00FE7BA7">
            <w:pPr>
              <w:jc w:val="both"/>
              <w:rPr>
                <w:szCs w:val="24"/>
              </w:rPr>
            </w:pPr>
            <w:r>
              <w:rPr>
                <w:szCs w:val="24"/>
              </w:rPr>
              <w:t>-</w:t>
            </w:r>
            <w:r w:rsidR="00854DE3">
              <w:rPr>
                <w:szCs w:val="24"/>
              </w:rPr>
              <w:t>Приказ Министерства регионального развития Российской Федерации от 10.10.2007 «Об утверждении Методических рекомендаций по разработке инвестиционных программ организаций коммунального комплекса»;</w:t>
            </w:r>
          </w:p>
          <w:p w:rsidR="00854DE3" w:rsidRDefault="006473EB" w:rsidP="00FE7BA7">
            <w:pPr>
              <w:jc w:val="both"/>
              <w:rPr>
                <w:szCs w:val="24"/>
              </w:rPr>
            </w:pPr>
            <w:r>
              <w:rPr>
                <w:szCs w:val="24"/>
              </w:rPr>
              <w:t>-</w:t>
            </w:r>
            <w:r w:rsidR="00854DE3">
              <w:rPr>
                <w:szCs w:val="24"/>
              </w:rPr>
              <w:t>Федеральный закон от 23 ноября 2009 № 261-ФЗ «Об энергосбережении и о повышении энергетической эффективности и о внесении изменений в отдельные законодательные акты Российской Федерации»;</w:t>
            </w:r>
          </w:p>
          <w:p w:rsidR="00B71F43" w:rsidRPr="006473EB" w:rsidRDefault="006473EB" w:rsidP="006473EB">
            <w:pPr>
              <w:jc w:val="both"/>
              <w:rPr>
                <w:szCs w:val="24"/>
              </w:rPr>
            </w:pPr>
            <w:r>
              <w:rPr>
                <w:szCs w:val="24"/>
              </w:rPr>
              <w:t>-Генеральный план территориального планирования ГО «</w:t>
            </w:r>
            <w:proofErr w:type="spellStart"/>
            <w:r>
              <w:rPr>
                <w:szCs w:val="24"/>
              </w:rPr>
              <w:t>Жатай</w:t>
            </w:r>
            <w:proofErr w:type="spellEnd"/>
            <w:r>
              <w:rPr>
                <w:szCs w:val="24"/>
              </w:rPr>
              <w:t>»</w:t>
            </w:r>
          </w:p>
        </w:tc>
      </w:tr>
      <w:tr w:rsidR="00B71F43" w:rsidRPr="00AF588F" w:rsidTr="00B71F43">
        <w:tc>
          <w:tcPr>
            <w:tcW w:w="2448" w:type="dxa"/>
          </w:tcPr>
          <w:p w:rsidR="00B71F43" w:rsidRPr="00AF588F" w:rsidRDefault="00B71F43" w:rsidP="00FE7BA7">
            <w:pPr>
              <w:shd w:val="clear" w:color="auto" w:fill="FFFFFF"/>
              <w:tabs>
                <w:tab w:val="left" w:pos="514"/>
              </w:tabs>
              <w:jc w:val="both"/>
              <w:rPr>
                <w:spacing w:val="3"/>
                <w:szCs w:val="24"/>
              </w:rPr>
            </w:pPr>
            <w:r w:rsidRPr="00AF588F">
              <w:rPr>
                <w:spacing w:val="3"/>
                <w:szCs w:val="24"/>
              </w:rPr>
              <w:t>Заказчик Программы</w:t>
            </w:r>
          </w:p>
        </w:tc>
        <w:tc>
          <w:tcPr>
            <w:tcW w:w="7020" w:type="dxa"/>
          </w:tcPr>
          <w:p w:rsidR="00B71F43" w:rsidRPr="00AF588F" w:rsidRDefault="00164F07" w:rsidP="00FE7BA7">
            <w:pPr>
              <w:jc w:val="both"/>
              <w:rPr>
                <w:szCs w:val="24"/>
              </w:rPr>
            </w:pPr>
            <w:r>
              <w:rPr>
                <w:szCs w:val="24"/>
              </w:rPr>
              <w:t xml:space="preserve">Окружная </w:t>
            </w:r>
            <w:r w:rsidR="0094420A" w:rsidRPr="00AF588F">
              <w:rPr>
                <w:szCs w:val="24"/>
              </w:rPr>
              <w:t>Администрация ГО «</w:t>
            </w:r>
            <w:proofErr w:type="spellStart"/>
            <w:r w:rsidR="0094420A" w:rsidRPr="00AF588F">
              <w:rPr>
                <w:szCs w:val="24"/>
              </w:rPr>
              <w:t>Жатай</w:t>
            </w:r>
            <w:proofErr w:type="spellEnd"/>
            <w:r w:rsidR="0094420A" w:rsidRPr="00AF588F">
              <w:rPr>
                <w:szCs w:val="24"/>
              </w:rPr>
              <w:t>»</w:t>
            </w:r>
          </w:p>
        </w:tc>
      </w:tr>
      <w:tr w:rsidR="00B71F43" w:rsidRPr="00AF588F" w:rsidTr="00B71F43">
        <w:trPr>
          <w:trHeight w:val="535"/>
        </w:trPr>
        <w:tc>
          <w:tcPr>
            <w:tcW w:w="2448" w:type="dxa"/>
          </w:tcPr>
          <w:p w:rsidR="00B71F43" w:rsidRPr="00AF588F" w:rsidRDefault="00B71F43" w:rsidP="00FE7BA7">
            <w:pPr>
              <w:shd w:val="clear" w:color="auto" w:fill="FFFFFF"/>
              <w:tabs>
                <w:tab w:val="left" w:pos="514"/>
              </w:tabs>
              <w:jc w:val="both"/>
              <w:rPr>
                <w:spacing w:val="3"/>
                <w:szCs w:val="24"/>
              </w:rPr>
            </w:pPr>
            <w:r w:rsidRPr="00AF588F">
              <w:rPr>
                <w:spacing w:val="3"/>
                <w:szCs w:val="24"/>
              </w:rPr>
              <w:t>Разработчик Программы</w:t>
            </w:r>
          </w:p>
        </w:tc>
        <w:tc>
          <w:tcPr>
            <w:tcW w:w="7020" w:type="dxa"/>
          </w:tcPr>
          <w:p w:rsidR="00B71F43" w:rsidRPr="00AF588F" w:rsidRDefault="00B71F43" w:rsidP="00FE4F34">
            <w:pPr>
              <w:jc w:val="both"/>
              <w:rPr>
                <w:bCs/>
                <w:szCs w:val="24"/>
              </w:rPr>
            </w:pPr>
            <w:r w:rsidRPr="00AF588F">
              <w:rPr>
                <w:spacing w:val="3"/>
                <w:szCs w:val="24"/>
              </w:rPr>
              <w:t xml:space="preserve">Общество с ограниченной ответственностью </w:t>
            </w:r>
            <w:r w:rsidR="00FE4F34" w:rsidRPr="00AF588F">
              <w:rPr>
                <w:spacing w:val="3"/>
                <w:szCs w:val="24"/>
              </w:rPr>
              <w:t>ООО АСК «</w:t>
            </w:r>
            <w:proofErr w:type="spellStart"/>
            <w:r w:rsidR="00FE4F34" w:rsidRPr="00AF588F">
              <w:rPr>
                <w:spacing w:val="3"/>
                <w:szCs w:val="24"/>
              </w:rPr>
              <w:t>Гражданстройпроект</w:t>
            </w:r>
            <w:proofErr w:type="spellEnd"/>
            <w:r w:rsidR="00FE4F34" w:rsidRPr="00AF588F">
              <w:rPr>
                <w:spacing w:val="3"/>
                <w:szCs w:val="24"/>
              </w:rPr>
              <w:t>»</w:t>
            </w:r>
          </w:p>
        </w:tc>
      </w:tr>
      <w:tr w:rsidR="00B71F43" w:rsidRPr="00AF588F" w:rsidTr="00B71F43">
        <w:tc>
          <w:tcPr>
            <w:tcW w:w="2448" w:type="dxa"/>
          </w:tcPr>
          <w:p w:rsidR="00B71F43" w:rsidRPr="00AF588F" w:rsidRDefault="00B71F43" w:rsidP="00FE7BA7">
            <w:pPr>
              <w:shd w:val="clear" w:color="auto" w:fill="FFFFFF"/>
              <w:tabs>
                <w:tab w:val="left" w:pos="514"/>
              </w:tabs>
              <w:jc w:val="both"/>
              <w:rPr>
                <w:spacing w:val="3"/>
                <w:szCs w:val="24"/>
              </w:rPr>
            </w:pPr>
            <w:r w:rsidRPr="00AF588F">
              <w:rPr>
                <w:spacing w:val="3"/>
                <w:szCs w:val="24"/>
              </w:rPr>
              <w:t>Исполнители Программы</w:t>
            </w:r>
          </w:p>
        </w:tc>
        <w:tc>
          <w:tcPr>
            <w:tcW w:w="7020" w:type="dxa"/>
          </w:tcPr>
          <w:p w:rsidR="00B71F43" w:rsidRPr="00AF588F" w:rsidRDefault="00164F07" w:rsidP="00FE7BA7">
            <w:pPr>
              <w:shd w:val="clear" w:color="auto" w:fill="FFFFFF"/>
              <w:tabs>
                <w:tab w:val="left" w:pos="514"/>
              </w:tabs>
              <w:jc w:val="both"/>
              <w:rPr>
                <w:spacing w:val="3"/>
                <w:szCs w:val="24"/>
              </w:rPr>
            </w:pPr>
            <w:r>
              <w:rPr>
                <w:spacing w:val="3"/>
                <w:szCs w:val="24"/>
              </w:rPr>
              <w:t xml:space="preserve">Окружная </w:t>
            </w:r>
            <w:r w:rsidR="0094420A" w:rsidRPr="00AF588F">
              <w:rPr>
                <w:spacing w:val="3"/>
                <w:szCs w:val="24"/>
              </w:rPr>
              <w:t>Администрация ГО «</w:t>
            </w:r>
            <w:proofErr w:type="spellStart"/>
            <w:r w:rsidR="0094420A" w:rsidRPr="00AF588F">
              <w:rPr>
                <w:spacing w:val="3"/>
                <w:szCs w:val="24"/>
              </w:rPr>
              <w:t>Жатай</w:t>
            </w:r>
            <w:proofErr w:type="spellEnd"/>
            <w:r w:rsidR="0094420A" w:rsidRPr="00AF588F">
              <w:rPr>
                <w:spacing w:val="3"/>
                <w:szCs w:val="24"/>
              </w:rPr>
              <w:t>», предприятия коммунального комплекса ГО «</w:t>
            </w:r>
            <w:proofErr w:type="spellStart"/>
            <w:r w:rsidR="0094420A" w:rsidRPr="00AF588F">
              <w:rPr>
                <w:spacing w:val="3"/>
                <w:szCs w:val="24"/>
              </w:rPr>
              <w:t>Жатай</w:t>
            </w:r>
            <w:proofErr w:type="spellEnd"/>
            <w:r w:rsidR="0094420A" w:rsidRPr="00AF588F">
              <w:rPr>
                <w:spacing w:val="3"/>
                <w:szCs w:val="24"/>
              </w:rPr>
              <w:t>»</w:t>
            </w:r>
          </w:p>
        </w:tc>
      </w:tr>
      <w:tr w:rsidR="00B71F43" w:rsidRPr="00AF588F" w:rsidTr="00B71F43">
        <w:tc>
          <w:tcPr>
            <w:tcW w:w="2448" w:type="dxa"/>
          </w:tcPr>
          <w:p w:rsidR="00B71F43" w:rsidRPr="00AF588F" w:rsidRDefault="00B71F43" w:rsidP="00FE7BA7">
            <w:pPr>
              <w:shd w:val="clear" w:color="auto" w:fill="FFFFFF"/>
              <w:tabs>
                <w:tab w:val="left" w:pos="514"/>
              </w:tabs>
              <w:jc w:val="both"/>
              <w:rPr>
                <w:spacing w:val="3"/>
                <w:szCs w:val="24"/>
              </w:rPr>
            </w:pPr>
            <w:r w:rsidRPr="00AF588F">
              <w:rPr>
                <w:spacing w:val="3"/>
                <w:szCs w:val="24"/>
              </w:rPr>
              <w:t>Цель и задачи реализации</w:t>
            </w:r>
            <w:r w:rsidR="00CD4535" w:rsidRPr="00AF588F">
              <w:rPr>
                <w:spacing w:val="3"/>
                <w:szCs w:val="24"/>
              </w:rPr>
              <w:t xml:space="preserve"> П</w:t>
            </w:r>
            <w:r w:rsidRPr="00AF588F">
              <w:rPr>
                <w:spacing w:val="3"/>
                <w:szCs w:val="24"/>
              </w:rPr>
              <w:t xml:space="preserve">рограммы </w:t>
            </w:r>
          </w:p>
        </w:tc>
        <w:tc>
          <w:tcPr>
            <w:tcW w:w="7020" w:type="dxa"/>
          </w:tcPr>
          <w:p w:rsidR="00B71F43" w:rsidRPr="00AF588F" w:rsidRDefault="00B71F43" w:rsidP="00FE7BA7">
            <w:pPr>
              <w:jc w:val="both"/>
              <w:rPr>
                <w:szCs w:val="24"/>
              </w:rPr>
            </w:pPr>
            <w:r w:rsidRPr="00AF588F">
              <w:rPr>
                <w:szCs w:val="24"/>
              </w:rPr>
              <w:t xml:space="preserve">1.Реализация Генерального плана </w:t>
            </w:r>
            <w:r w:rsidR="00FE4F34" w:rsidRPr="00AF588F">
              <w:rPr>
                <w:szCs w:val="24"/>
              </w:rPr>
              <w:t>ГО «</w:t>
            </w:r>
            <w:proofErr w:type="spellStart"/>
            <w:r w:rsidR="00FE4F34" w:rsidRPr="00AF588F">
              <w:rPr>
                <w:szCs w:val="24"/>
              </w:rPr>
              <w:t>Жатай</w:t>
            </w:r>
            <w:proofErr w:type="spellEnd"/>
            <w:r w:rsidR="00FE4F34" w:rsidRPr="00AF588F">
              <w:rPr>
                <w:szCs w:val="24"/>
              </w:rPr>
              <w:t>»</w:t>
            </w:r>
            <w:r w:rsidRPr="00AF588F">
              <w:rPr>
                <w:szCs w:val="24"/>
              </w:rPr>
              <w:t xml:space="preserve"> и других документов территориального планирования.</w:t>
            </w:r>
          </w:p>
          <w:p w:rsidR="00FE4F34" w:rsidRPr="00AF588F" w:rsidRDefault="00B71F43" w:rsidP="00FE7BA7">
            <w:pPr>
              <w:jc w:val="both"/>
              <w:rPr>
                <w:szCs w:val="24"/>
              </w:rPr>
            </w:pPr>
            <w:r w:rsidRPr="00AF588F">
              <w:rPr>
                <w:szCs w:val="24"/>
              </w:rPr>
              <w:t xml:space="preserve">2.Реализация Стратегии устойчивого развития </w:t>
            </w:r>
            <w:r w:rsidR="00FE4F34" w:rsidRPr="00AF588F">
              <w:rPr>
                <w:szCs w:val="24"/>
              </w:rPr>
              <w:t>ГО «</w:t>
            </w:r>
            <w:proofErr w:type="spellStart"/>
            <w:r w:rsidR="00FE4F34" w:rsidRPr="00AF588F">
              <w:rPr>
                <w:szCs w:val="24"/>
              </w:rPr>
              <w:t>Жатай</w:t>
            </w:r>
            <w:proofErr w:type="spellEnd"/>
            <w:r w:rsidR="00FE4F34" w:rsidRPr="00AF588F">
              <w:rPr>
                <w:szCs w:val="24"/>
              </w:rPr>
              <w:t>»</w:t>
            </w:r>
          </w:p>
          <w:p w:rsidR="00B71F43" w:rsidRPr="00AF588F" w:rsidRDefault="00B71F43" w:rsidP="00FE7BA7">
            <w:pPr>
              <w:jc w:val="both"/>
              <w:rPr>
                <w:szCs w:val="24"/>
              </w:rPr>
            </w:pPr>
            <w:r w:rsidRPr="00AF588F">
              <w:rPr>
                <w:szCs w:val="24"/>
              </w:rPr>
              <w:t>3.Обеспечение коммунальной инфраструктурой объектов жилищног</w:t>
            </w:r>
            <w:r w:rsidR="00A75EE0" w:rsidRPr="00AF588F">
              <w:rPr>
                <w:szCs w:val="24"/>
              </w:rPr>
              <w:t>о и промышленного строительства.</w:t>
            </w:r>
          </w:p>
          <w:p w:rsidR="00B71F43" w:rsidRPr="00AF588F" w:rsidRDefault="00B71F43" w:rsidP="00FE7BA7">
            <w:pPr>
              <w:jc w:val="both"/>
              <w:rPr>
                <w:szCs w:val="24"/>
              </w:rPr>
            </w:pPr>
            <w:r w:rsidRPr="00AF588F">
              <w:rPr>
                <w:szCs w:val="24"/>
              </w:rPr>
              <w:t>4.Обеспечение наиболее экономичным образом качественного и надежного предоставления коммунальных услуг потребителям</w:t>
            </w:r>
            <w:r w:rsidR="00A75EE0" w:rsidRPr="00AF588F">
              <w:rPr>
                <w:szCs w:val="24"/>
              </w:rPr>
              <w:t>.</w:t>
            </w:r>
          </w:p>
          <w:p w:rsidR="00B71F43" w:rsidRPr="00AF588F" w:rsidRDefault="00B71F43" w:rsidP="00FE7BA7">
            <w:pPr>
              <w:jc w:val="both"/>
              <w:rPr>
                <w:szCs w:val="24"/>
              </w:rPr>
            </w:pPr>
            <w:r w:rsidRPr="00AF588F">
              <w:rPr>
                <w:szCs w:val="24"/>
              </w:rPr>
              <w:t>5.Разработка конкретных мероприятий по повышению эффективности и оптимальному развитию систем коммунальной инфраструктуры, повышение их инвестиционной привлекательности.</w:t>
            </w:r>
          </w:p>
          <w:p w:rsidR="00B71F43" w:rsidRPr="00AF588F" w:rsidRDefault="00B71F43" w:rsidP="00FE7BA7">
            <w:pPr>
              <w:jc w:val="both"/>
              <w:rPr>
                <w:szCs w:val="24"/>
              </w:rPr>
            </w:pPr>
            <w:r w:rsidRPr="00AF588F">
              <w:rPr>
                <w:szCs w:val="24"/>
              </w:rPr>
              <w:t>6. Определение необходимого объема финансовых средст</w:t>
            </w:r>
            <w:r w:rsidR="00A75EE0" w:rsidRPr="00AF588F">
              <w:rPr>
                <w:szCs w:val="24"/>
              </w:rPr>
              <w:t>в для реализации Программы.</w:t>
            </w:r>
          </w:p>
          <w:p w:rsidR="00B71F43" w:rsidRPr="00AF588F" w:rsidRDefault="00B71F43" w:rsidP="00FE7BA7">
            <w:pPr>
              <w:shd w:val="clear" w:color="auto" w:fill="FFFFFF"/>
              <w:tabs>
                <w:tab w:val="left" w:pos="598"/>
              </w:tabs>
              <w:jc w:val="both"/>
              <w:rPr>
                <w:spacing w:val="-3"/>
                <w:szCs w:val="24"/>
              </w:rPr>
            </w:pPr>
            <w:r w:rsidRPr="00AF588F">
              <w:rPr>
                <w:szCs w:val="24"/>
              </w:rPr>
              <w:t xml:space="preserve">7. Создание основы для разработки инвестиционных программ организаций коммунального комплекса, осуществляющих поставку товаров и услуг в сфере водоснабжения, водоотведения и очистки сточных вод, теплоснабжения, </w:t>
            </w:r>
            <w:r w:rsidR="0094420A" w:rsidRPr="00AF588F">
              <w:rPr>
                <w:szCs w:val="24"/>
              </w:rPr>
              <w:t xml:space="preserve">газоснабжения, электроснабжения, </w:t>
            </w:r>
            <w:r w:rsidRPr="00AF588F">
              <w:rPr>
                <w:szCs w:val="24"/>
              </w:rPr>
              <w:t xml:space="preserve">утилизации твердых бытовых отходов. </w:t>
            </w:r>
          </w:p>
        </w:tc>
      </w:tr>
      <w:tr w:rsidR="00B71F43" w:rsidRPr="00AF588F" w:rsidTr="00B71F43">
        <w:tc>
          <w:tcPr>
            <w:tcW w:w="2448" w:type="dxa"/>
          </w:tcPr>
          <w:p w:rsidR="00B71F43" w:rsidRPr="00AF588F" w:rsidRDefault="00B71F43" w:rsidP="00FE7BA7">
            <w:pPr>
              <w:shd w:val="clear" w:color="auto" w:fill="FFFFFF"/>
              <w:tabs>
                <w:tab w:val="left" w:pos="514"/>
              </w:tabs>
              <w:jc w:val="both"/>
              <w:rPr>
                <w:spacing w:val="3"/>
                <w:szCs w:val="24"/>
              </w:rPr>
            </w:pPr>
            <w:r w:rsidRPr="00AF588F">
              <w:rPr>
                <w:spacing w:val="3"/>
                <w:szCs w:val="24"/>
              </w:rPr>
              <w:t xml:space="preserve">Сроки и этапы реализации </w:t>
            </w:r>
            <w:r w:rsidRPr="00AF588F">
              <w:rPr>
                <w:spacing w:val="3"/>
                <w:szCs w:val="24"/>
              </w:rPr>
              <w:lastRenderedPageBreak/>
              <w:t>Программы</w:t>
            </w:r>
          </w:p>
        </w:tc>
        <w:tc>
          <w:tcPr>
            <w:tcW w:w="7020" w:type="dxa"/>
          </w:tcPr>
          <w:p w:rsidR="00B71F43" w:rsidRPr="00AF588F" w:rsidRDefault="009117AA" w:rsidP="00164F07">
            <w:pPr>
              <w:shd w:val="clear" w:color="auto" w:fill="FFFFFF"/>
              <w:tabs>
                <w:tab w:val="left" w:pos="514"/>
              </w:tabs>
              <w:jc w:val="both"/>
              <w:rPr>
                <w:spacing w:val="3"/>
                <w:szCs w:val="24"/>
              </w:rPr>
            </w:pPr>
            <w:r w:rsidRPr="00AF588F">
              <w:rPr>
                <w:spacing w:val="3"/>
                <w:szCs w:val="24"/>
              </w:rPr>
              <w:lastRenderedPageBreak/>
              <w:t>с 201</w:t>
            </w:r>
            <w:r w:rsidR="00164F07">
              <w:rPr>
                <w:spacing w:val="3"/>
                <w:szCs w:val="24"/>
              </w:rPr>
              <w:t>9</w:t>
            </w:r>
            <w:r w:rsidRPr="00AF588F">
              <w:rPr>
                <w:spacing w:val="3"/>
                <w:szCs w:val="24"/>
              </w:rPr>
              <w:t xml:space="preserve"> до 20</w:t>
            </w:r>
            <w:r w:rsidR="00EB1A61">
              <w:rPr>
                <w:spacing w:val="3"/>
                <w:szCs w:val="24"/>
              </w:rPr>
              <w:t>25</w:t>
            </w:r>
            <w:r w:rsidR="00B71F43" w:rsidRPr="00AF588F">
              <w:rPr>
                <w:spacing w:val="3"/>
                <w:szCs w:val="24"/>
              </w:rPr>
              <w:t xml:space="preserve"> г. </w:t>
            </w:r>
          </w:p>
        </w:tc>
      </w:tr>
      <w:tr w:rsidR="00B71F43" w:rsidRPr="00AF588F" w:rsidTr="00B71F43">
        <w:tc>
          <w:tcPr>
            <w:tcW w:w="2448" w:type="dxa"/>
          </w:tcPr>
          <w:p w:rsidR="00B71F43" w:rsidRPr="00AF588F" w:rsidRDefault="00B71F43" w:rsidP="00FE7BA7">
            <w:pPr>
              <w:shd w:val="clear" w:color="auto" w:fill="FFFFFF"/>
              <w:tabs>
                <w:tab w:val="left" w:pos="514"/>
              </w:tabs>
              <w:jc w:val="both"/>
              <w:rPr>
                <w:spacing w:val="3"/>
                <w:szCs w:val="24"/>
              </w:rPr>
            </w:pPr>
            <w:r w:rsidRPr="00AF588F">
              <w:rPr>
                <w:spacing w:val="3"/>
                <w:szCs w:val="24"/>
              </w:rPr>
              <w:lastRenderedPageBreak/>
              <w:t>Основные мероприятия Программы</w:t>
            </w:r>
          </w:p>
        </w:tc>
        <w:tc>
          <w:tcPr>
            <w:tcW w:w="7020" w:type="dxa"/>
          </w:tcPr>
          <w:p w:rsidR="00B71F43" w:rsidRPr="00AF588F" w:rsidRDefault="00F64748" w:rsidP="000B2C64">
            <w:pPr>
              <w:numPr>
                <w:ilvl w:val="0"/>
                <w:numId w:val="2"/>
              </w:numPr>
              <w:shd w:val="clear" w:color="auto" w:fill="FFFFFF"/>
              <w:tabs>
                <w:tab w:val="left" w:pos="514"/>
              </w:tabs>
              <w:ind w:hanging="360"/>
              <w:jc w:val="both"/>
              <w:rPr>
                <w:spacing w:val="3"/>
                <w:szCs w:val="24"/>
              </w:rPr>
            </w:pPr>
            <w:r>
              <w:rPr>
                <w:spacing w:val="3"/>
                <w:szCs w:val="24"/>
              </w:rPr>
              <w:t>-</w:t>
            </w:r>
            <w:r w:rsidR="00B71F43" w:rsidRPr="00AF588F">
              <w:rPr>
                <w:spacing w:val="3"/>
                <w:szCs w:val="24"/>
              </w:rPr>
              <w:t>поэтапная модернизация сетей коммунальной инфраструктуры, имеющих большой процент износа;</w:t>
            </w:r>
          </w:p>
          <w:p w:rsidR="00B71F43" w:rsidRPr="00AF588F" w:rsidRDefault="00F64748" w:rsidP="000B2C64">
            <w:pPr>
              <w:numPr>
                <w:ilvl w:val="0"/>
                <w:numId w:val="2"/>
              </w:numPr>
              <w:shd w:val="clear" w:color="auto" w:fill="FFFFFF"/>
              <w:tabs>
                <w:tab w:val="left" w:pos="514"/>
              </w:tabs>
              <w:ind w:hanging="360"/>
              <w:jc w:val="both"/>
              <w:rPr>
                <w:spacing w:val="3"/>
                <w:szCs w:val="24"/>
              </w:rPr>
            </w:pPr>
            <w:r>
              <w:rPr>
                <w:spacing w:val="3"/>
                <w:szCs w:val="24"/>
              </w:rPr>
              <w:t>-</w:t>
            </w:r>
            <w:r w:rsidR="00B71F43" w:rsidRPr="00AF588F">
              <w:rPr>
                <w:spacing w:val="3"/>
                <w:szCs w:val="24"/>
              </w:rPr>
              <w:t>расширение централизованной канализационной сети, строительство коллекторов,  напорных трубопроводов;</w:t>
            </w:r>
          </w:p>
          <w:p w:rsidR="00B71F43" w:rsidRPr="00AF588F" w:rsidRDefault="00F64748" w:rsidP="000B2C64">
            <w:pPr>
              <w:numPr>
                <w:ilvl w:val="0"/>
                <w:numId w:val="2"/>
              </w:numPr>
              <w:shd w:val="clear" w:color="auto" w:fill="FFFFFF"/>
              <w:tabs>
                <w:tab w:val="left" w:pos="514"/>
              </w:tabs>
              <w:ind w:hanging="360"/>
              <w:jc w:val="both"/>
              <w:rPr>
                <w:spacing w:val="3"/>
                <w:szCs w:val="24"/>
              </w:rPr>
            </w:pPr>
            <w:r>
              <w:rPr>
                <w:spacing w:val="3"/>
                <w:szCs w:val="24"/>
              </w:rPr>
              <w:t>-</w:t>
            </w:r>
            <w:r w:rsidR="00B71F43" w:rsidRPr="00AF588F">
              <w:rPr>
                <w:spacing w:val="3"/>
                <w:szCs w:val="24"/>
              </w:rPr>
              <w:t xml:space="preserve">модернизация  и новое строительство  коммунальных сетей к вновь строящимся  районам города, </w:t>
            </w:r>
            <w:proofErr w:type="gramStart"/>
            <w:r w:rsidR="00B71F43" w:rsidRPr="00AF588F">
              <w:rPr>
                <w:spacing w:val="3"/>
                <w:szCs w:val="24"/>
              </w:rPr>
              <w:t>согласно</w:t>
            </w:r>
            <w:proofErr w:type="gramEnd"/>
            <w:r w:rsidR="00B71F43" w:rsidRPr="00AF588F">
              <w:rPr>
                <w:spacing w:val="3"/>
                <w:szCs w:val="24"/>
              </w:rPr>
              <w:t xml:space="preserve"> утвержденного Генерального плана </w:t>
            </w:r>
            <w:r w:rsidR="009117AA" w:rsidRPr="00AF588F">
              <w:rPr>
                <w:spacing w:val="3"/>
                <w:szCs w:val="24"/>
              </w:rPr>
              <w:t>ГО «</w:t>
            </w:r>
            <w:proofErr w:type="spellStart"/>
            <w:r w:rsidR="009117AA" w:rsidRPr="00AF588F">
              <w:rPr>
                <w:spacing w:val="3"/>
                <w:szCs w:val="24"/>
              </w:rPr>
              <w:t>Жатай</w:t>
            </w:r>
            <w:proofErr w:type="spellEnd"/>
            <w:r w:rsidR="009117AA" w:rsidRPr="00AF588F">
              <w:rPr>
                <w:spacing w:val="3"/>
                <w:szCs w:val="24"/>
              </w:rPr>
              <w:t>»</w:t>
            </w:r>
            <w:r w:rsidR="00B71F43" w:rsidRPr="00AF588F">
              <w:rPr>
                <w:spacing w:val="3"/>
                <w:szCs w:val="24"/>
              </w:rPr>
              <w:t xml:space="preserve">; </w:t>
            </w:r>
          </w:p>
          <w:p w:rsidR="00B71F43" w:rsidRPr="00AF588F" w:rsidRDefault="00F64748" w:rsidP="000B2C64">
            <w:pPr>
              <w:numPr>
                <w:ilvl w:val="0"/>
                <w:numId w:val="2"/>
              </w:numPr>
              <w:shd w:val="clear" w:color="auto" w:fill="FFFFFF"/>
              <w:tabs>
                <w:tab w:val="left" w:pos="514"/>
              </w:tabs>
              <w:ind w:hanging="360"/>
              <w:jc w:val="both"/>
              <w:rPr>
                <w:spacing w:val="3"/>
                <w:szCs w:val="24"/>
              </w:rPr>
            </w:pPr>
            <w:r>
              <w:rPr>
                <w:spacing w:val="3"/>
                <w:szCs w:val="24"/>
              </w:rPr>
              <w:t>-</w:t>
            </w:r>
            <w:r w:rsidR="00B71F43" w:rsidRPr="00AF588F">
              <w:rPr>
                <w:spacing w:val="3"/>
                <w:szCs w:val="24"/>
              </w:rPr>
              <w:t xml:space="preserve">модернизация существующих ВНС </w:t>
            </w:r>
            <w:r w:rsidR="00B71F43" w:rsidRPr="00AF588F">
              <w:rPr>
                <w:spacing w:val="3"/>
                <w:szCs w:val="24"/>
                <w:lang w:val="en-US"/>
              </w:rPr>
              <w:t>c</w:t>
            </w:r>
            <w:r w:rsidR="00B71F43" w:rsidRPr="00AF588F">
              <w:rPr>
                <w:spacing w:val="3"/>
                <w:szCs w:val="24"/>
              </w:rPr>
              <w:t xml:space="preserve"> заменой насосного оборудования и АСУ;</w:t>
            </w:r>
          </w:p>
          <w:p w:rsidR="00B71F43" w:rsidRPr="00AF588F" w:rsidRDefault="00F64748" w:rsidP="000B2C64">
            <w:pPr>
              <w:numPr>
                <w:ilvl w:val="0"/>
                <w:numId w:val="2"/>
              </w:numPr>
              <w:shd w:val="clear" w:color="auto" w:fill="FFFFFF"/>
              <w:tabs>
                <w:tab w:val="left" w:pos="514"/>
              </w:tabs>
              <w:ind w:hanging="360"/>
              <w:jc w:val="both"/>
              <w:rPr>
                <w:spacing w:val="3"/>
                <w:szCs w:val="24"/>
              </w:rPr>
            </w:pPr>
            <w:r>
              <w:rPr>
                <w:spacing w:val="3"/>
                <w:szCs w:val="24"/>
              </w:rPr>
              <w:t>-</w:t>
            </w:r>
            <w:r w:rsidR="00B71F43" w:rsidRPr="00AF588F">
              <w:rPr>
                <w:spacing w:val="3"/>
                <w:szCs w:val="24"/>
              </w:rPr>
              <w:t>модернизация  и строительство очистных сооружений;</w:t>
            </w:r>
          </w:p>
          <w:p w:rsidR="00B71F43" w:rsidRPr="00AF588F" w:rsidRDefault="00F64748" w:rsidP="000B2C64">
            <w:pPr>
              <w:numPr>
                <w:ilvl w:val="0"/>
                <w:numId w:val="2"/>
              </w:numPr>
              <w:shd w:val="clear" w:color="auto" w:fill="FFFFFF"/>
              <w:tabs>
                <w:tab w:val="left" w:pos="514"/>
              </w:tabs>
              <w:ind w:hanging="360"/>
              <w:jc w:val="both"/>
              <w:rPr>
                <w:spacing w:val="3"/>
                <w:szCs w:val="24"/>
              </w:rPr>
            </w:pPr>
            <w:r>
              <w:rPr>
                <w:spacing w:val="3"/>
                <w:szCs w:val="24"/>
              </w:rPr>
              <w:t>-</w:t>
            </w:r>
            <w:r w:rsidR="009117AA" w:rsidRPr="00AF588F">
              <w:rPr>
                <w:spacing w:val="3"/>
                <w:szCs w:val="24"/>
              </w:rPr>
              <w:t>модернизация</w:t>
            </w:r>
            <w:r w:rsidR="00B71F43" w:rsidRPr="00AF588F">
              <w:rPr>
                <w:spacing w:val="3"/>
                <w:szCs w:val="24"/>
              </w:rPr>
              <w:t xml:space="preserve"> объектов теплоснабжения </w:t>
            </w:r>
            <w:r w:rsidR="009117AA" w:rsidRPr="00AF588F">
              <w:rPr>
                <w:spacing w:val="3"/>
                <w:szCs w:val="24"/>
              </w:rPr>
              <w:t>ГО «</w:t>
            </w:r>
            <w:proofErr w:type="spellStart"/>
            <w:r w:rsidR="009117AA" w:rsidRPr="00AF588F">
              <w:rPr>
                <w:spacing w:val="3"/>
                <w:szCs w:val="24"/>
              </w:rPr>
              <w:t>Жатай</w:t>
            </w:r>
            <w:proofErr w:type="spellEnd"/>
            <w:r w:rsidR="009117AA" w:rsidRPr="00AF588F">
              <w:rPr>
                <w:spacing w:val="3"/>
                <w:szCs w:val="24"/>
              </w:rPr>
              <w:t>»</w:t>
            </w:r>
            <w:r w:rsidR="00B71F43" w:rsidRPr="00AF588F">
              <w:rPr>
                <w:spacing w:val="3"/>
                <w:szCs w:val="24"/>
              </w:rPr>
              <w:t>;</w:t>
            </w:r>
          </w:p>
          <w:p w:rsidR="00B71F43" w:rsidRPr="00AF588F" w:rsidRDefault="00F64748" w:rsidP="000B2C64">
            <w:pPr>
              <w:numPr>
                <w:ilvl w:val="0"/>
                <w:numId w:val="2"/>
              </w:numPr>
              <w:shd w:val="clear" w:color="auto" w:fill="FFFFFF"/>
              <w:tabs>
                <w:tab w:val="left" w:pos="514"/>
              </w:tabs>
              <w:ind w:hanging="360"/>
              <w:jc w:val="both"/>
              <w:rPr>
                <w:spacing w:val="3"/>
                <w:szCs w:val="24"/>
              </w:rPr>
            </w:pPr>
            <w:r>
              <w:rPr>
                <w:spacing w:val="3"/>
                <w:szCs w:val="24"/>
              </w:rPr>
              <w:t>-</w:t>
            </w:r>
            <w:r w:rsidR="00B71F43" w:rsidRPr="00AF588F">
              <w:rPr>
                <w:spacing w:val="3"/>
                <w:szCs w:val="24"/>
              </w:rPr>
              <w:t>модернизация  системы утилизации отходов;</w:t>
            </w:r>
          </w:p>
          <w:p w:rsidR="00B71F43" w:rsidRPr="00AF588F" w:rsidRDefault="00F64748" w:rsidP="000B2C64">
            <w:pPr>
              <w:numPr>
                <w:ilvl w:val="0"/>
                <w:numId w:val="2"/>
              </w:numPr>
              <w:shd w:val="clear" w:color="auto" w:fill="FFFFFF"/>
              <w:tabs>
                <w:tab w:val="left" w:pos="514"/>
              </w:tabs>
              <w:ind w:hanging="360"/>
              <w:jc w:val="both"/>
              <w:rPr>
                <w:spacing w:val="3"/>
                <w:sz w:val="20"/>
              </w:rPr>
            </w:pPr>
            <w:r>
              <w:rPr>
                <w:spacing w:val="3"/>
                <w:szCs w:val="24"/>
              </w:rPr>
              <w:t>-</w:t>
            </w:r>
            <w:r w:rsidR="00B71F43" w:rsidRPr="00AF588F">
              <w:rPr>
                <w:spacing w:val="3"/>
                <w:szCs w:val="24"/>
              </w:rPr>
              <w:t xml:space="preserve">обеспечение возможности подключения строящихся объектов к коммунальным системам. </w:t>
            </w:r>
          </w:p>
        </w:tc>
      </w:tr>
      <w:tr w:rsidR="00B71F43" w:rsidRPr="00AF588F" w:rsidTr="00B71F43">
        <w:tc>
          <w:tcPr>
            <w:tcW w:w="2448" w:type="dxa"/>
          </w:tcPr>
          <w:p w:rsidR="00B71F43" w:rsidRPr="00AF588F" w:rsidRDefault="00B71F43" w:rsidP="00FE7BA7">
            <w:pPr>
              <w:shd w:val="clear" w:color="auto" w:fill="FFFFFF"/>
              <w:tabs>
                <w:tab w:val="left" w:pos="514"/>
              </w:tabs>
              <w:jc w:val="both"/>
              <w:rPr>
                <w:spacing w:val="3"/>
                <w:szCs w:val="24"/>
              </w:rPr>
            </w:pPr>
            <w:r w:rsidRPr="00AF588F">
              <w:rPr>
                <w:spacing w:val="3"/>
                <w:szCs w:val="24"/>
              </w:rPr>
              <w:t>Объем финансирования Программы</w:t>
            </w:r>
          </w:p>
        </w:tc>
        <w:tc>
          <w:tcPr>
            <w:tcW w:w="7020" w:type="dxa"/>
          </w:tcPr>
          <w:p w:rsidR="00B71F43" w:rsidRPr="00AF588F" w:rsidRDefault="00B71F43" w:rsidP="00FE7BA7">
            <w:pPr>
              <w:shd w:val="clear" w:color="auto" w:fill="FFFFFF"/>
              <w:tabs>
                <w:tab w:val="left" w:pos="514"/>
              </w:tabs>
              <w:jc w:val="both"/>
              <w:rPr>
                <w:spacing w:val="3"/>
                <w:szCs w:val="24"/>
              </w:rPr>
            </w:pPr>
            <w:r w:rsidRPr="00AF588F">
              <w:rPr>
                <w:spacing w:val="3"/>
                <w:szCs w:val="24"/>
              </w:rPr>
              <w:t xml:space="preserve">Объем финансирования Программы составляет </w:t>
            </w:r>
            <w:r w:rsidR="00164F07">
              <w:rPr>
                <w:spacing w:val="3"/>
                <w:szCs w:val="24"/>
              </w:rPr>
              <w:t>1 768,91</w:t>
            </w:r>
            <w:r w:rsidRPr="00AF588F">
              <w:rPr>
                <w:spacing w:val="3"/>
                <w:szCs w:val="24"/>
              </w:rPr>
              <w:t>млн. руб., в том числе:</w:t>
            </w:r>
          </w:p>
          <w:p w:rsidR="003C729D" w:rsidRDefault="003C729D" w:rsidP="003C729D">
            <w:pPr>
              <w:shd w:val="clear" w:color="auto" w:fill="FFFFFF"/>
              <w:tabs>
                <w:tab w:val="left" w:pos="514"/>
              </w:tabs>
              <w:jc w:val="both"/>
              <w:rPr>
                <w:spacing w:val="3"/>
                <w:szCs w:val="24"/>
              </w:rPr>
            </w:pPr>
            <w:r w:rsidRPr="00AF588F">
              <w:rPr>
                <w:spacing w:val="3"/>
                <w:szCs w:val="24"/>
              </w:rPr>
              <w:t>201</w:t>
            </w:r>
            <w:r>
              <w:rPr>
                <w:spacing w:val="3"/>
                <w:szCs w:val="24"/>
              </w:rPr>
              <w:t>9</w:t>
            </w:r>
            <w:r w:rsidRPr="00AF588F">
              <w:rPr>
                <w:spacing w:val="3"/>
                <w:szCs w:val="24"/>
              </w:rPr>
              <w:t>г. –</w:t>
            </w:r>
            <w:r>
              <w:t>224,</w:t>
            </w:r>
            <w:r w:rsidR="000440CE">
              <w:t>451</w:t>
            </w:r>
            <w:r w:rsidRPr="00AF588F">
              <w:rPr>
                <w:spacing w:val="3"/>
                <w:szCs w:val="24"/>
              </w:rPr>
              <w:t>млн</w:t>
            </w:r>
            <w:proofErr w:type="gramStart"/>
            <w:r w:rsidRPr="00AF588F">
              <w:rPr>
                <w:spacing w:val="3"/>
                <w:szCs w:val="24"/>
              </w:rPr>
              <w:t>.р</w:t>
            </w:r>
            <w:proofErr w:type="gramEnd"/>
            <w:r w:rsidRPr="00AF588F">
              <w:rPr>
                <w:spacing w:val="3"/>
                <w:szCs w:val="24"/>
              </w:rPr>
              <w:t>уб.;</w:t>
            </w:r>
          </w:p>
          <w:p w:rsidR="003C729D" w:rsidRDefault="003C729D" w:rsidP="003C729D">
            <w:pPr>
              <w:shd w:val="clear" w:color="auto" w:fill="FFFFFF"/>
              <w:tabs>
                <w:tab w:val="left" w:pos="514"/>
              </w:tabs>
              <w:jc w:val="both"/>
              <w:rPr>
                <w:spacing w:val="3"/>
                <w:szCs w:val="24"/>
              </w:rPr>
            </w:pPr>
            <w:r w:rsidRPr="00AF588F">
              <w:rPr>
                <w:spacing w:val="3"/>
                <w:szCs w:val="24"/>
              </w:rPr>
              <w:t>20</w:t>
            </w:r>
            <w:r>
              <w:rPr>
                <w:spacing w:val="3"/>
                <w:szCs w:val="24"/>
              </w:rPr>
              <w:t>20</w:t>
            </w:r>
            <w:r w:rsidRPr="00AF588F">
              <w:rPr>
                <w:spacing w:val="3"/>
                <w:szCs w:val="24"/>
              </w:rPr>
              <w:t>г. –</w:t>
            </w:r>
            <w:r>
              <w:t>235,</w:t>
            </w:r>
            <w:r w:rsidR="000440CE">
              <w:t>951</w:t>
            </w:r>
            <w:r w:rsidRPr="00AF588F">
              <w:rPr>
                <w:spacing w:val="3"/>
                <w:szCs w:val="24"/>
              </w:rPr>
              <w:t>млн</w:t>
            </w:r>
            <w:proofErr w:type="gramStart"/>
            <w:r w:rsidRPr="00AF588F">
              <w:rPr>
                <w:spacing w:val="3"/>
                <w:szCs w:val="24"/>
              </w:rPr>
              <w:t>.р</w:t>
            </w:r>
            <w:proofErr w:type="gramEnd"/>
            <w:r w:rsidRPr="00AF588F">
              <w:rPr>
                <w:spacing w:val="3"/>
                <w:szCs w:val="24"/>
              </w:rPr>
              <w:t>уб.;</w:t>
            </w:r>
          </w:p>
          <w:p w:rsidR="003C729D" w:rsidRDefault="003C729D" w:rsidP="003C729D">
            <w:pPr>
              <w:shd w:val="clear" w:color="auto" w:fill="FFFFFF"/>
              <w:tabs>
                <w:tab w:val="left" w:pos="514"/>
              </w:tabs>
              <w:jc w:val="both"/>
              <w:rPr>
                <w:spacing w:val="3"/>
                <w:szCs w:val="24"/>
              </w:rPr>
            </w:pPr>
            <w:r w:rsidRPr="00AF588F">
              <w:rPr>
                <w:spacing w:val="3"/>
                <w:szCs w:val="24"/>
              </w:rPr>
              <w:t>20</w:t>
            </w:r>
            <w:r>
              <w:rPr>
                <w:spacing w:val="3"/>
                <w:szCs w:val="24"/>
              </w:rPr>
              <w:t>21</w:t>
            </w:r>
            <w:r w:rsidRPr="00AF588F">
              <w:rPr>
                <w:spacing w:val="3"/>
                <w:szCs w:val="24"/>
              </w:rPr>
              <w:t>г. –</w:t>
            </w:r>
            <w:r>
              <w:t>208,</w:t>
            </w:r>
            <w:r w:rsidR="000440CE">
              <w:t>854</w:t>
            </w:r>
            <w:r w:rsidRPr="00AF588F">
              <w:rPr>
                <w:spacing w:val="3"/>
                <w:szCs w:val="24"/>
              </w:rPr>
              <w:t>млн</w:t>
            </w:r>
            <w:proofErr w:type="gramStart"/>
            <w:r w:rsidRPr="00AF588F">
              <w:rPr>
                <w:spacing w:val="3"/>
                <w:szCs w:val="24"/>
              </w:rPr>
              <w:t>.р</w:t>
            </w:r>
            <w:proofErr w:type="gramEnd"/>
            <w:r w:rsidRPr="00AF588F">
              <w:rPr>
                <w:spacing w:val="3"/>
                <w:szCs w:val="24"/>
              </w:rPr>
              <w:t>уб.;</w:t>
            </w:r>
          </w:p>
          <w:p w:rsidR="003C729D" w:rsidRDefault="003C729D" w:rsidP="003C729D">
            <w:pPr>
              <w:shd w:val="clear" w:color="auto" w:fill="FFFFFF"/>
              <w:tabs>
                <w:tab w:val="left" w:pos="514"/>
              </w:tabs>
              <w:jc w:val="both"/>
              <w:rPr>
                <w:spacing w:val="3"/>
                <w:szCs w:val="24"/>
              </w:rPr>
            </w:pPr>
            <w:r w:rsidRPr="00AF588F">
              <w:rPr>
                <w:spacing w:val="3"/>
                <w:szCs w:val="24"/>
              </w:rPr>
              <w:t>20</w:t>
            </w:r>
            <w:r>
              <w:rPr>
                <w:spacing w:val="3"/>
                <w:szCs w:val="24"/>
              </w:rPr>
              <w:t>22</w:t>
            </w:r>
            <w:r w:rsidRPr="00AF588F">
              <w:rPr>
                <w:spacing w:val="3"/>
                <w:szCs w:val="24"/>
              </w:rPr>
              <w:t>г. –</w:t>
            </w:r>
            <w:r>
              <w:t>21</w:t>
            </w:r>
            <w:r w:rsidR="000440CE">
              <w:t>5</w:t>
            </w:r>
            <w:r>
              <w:t>,</w:t>
            </w:r>
            <w:r w:rsidR="000440CE">
              <w:t>179</w:t>
            </w:r>
            <w:r w:rsidRPr="00AF588F">
              <w:rPr>
                <w:spacing w:val="3"/>
                <w:szCs w:val="24"/>
              </w:rPr>
              <w:t>млн</w:t>
            </w:r>
            <w:proofErr w:type="gramStart"/>
            <w:r w:rsidRPr="00AF588F">
              <w:rPr>
                <w:spacing w:val="3"/>
                <w:szCs w:val="24"/>
              </w:rPr>
              <w:t>.р</w:t>
            </w:r>
            <w:proofErr w:type="gramEnd"/>
            <w:r w:rsidRPr="00AF588F">
              <w:rPr>
                <w:spacing w:val="3"/>
                <w:szCs w:val="24"/>
              </w:rPr>
              <w:t>уб.;</w:t>
            </w:r>
          </w:p>
          <w:p w:rsidR="003C729D" w:rsidRDefault="003C729D" w:rsidP="003C729D">
            <w:pPr>
              <w:shd w:val="clear" w:color="auto" w:fill="FFFFFF"/>
              <w:tabs>
                <w:tab w:val="left" w:pos="514"/>
              </w:tabs>
              <w:jc w:val="both"/>
              <w:rPr>
                <w:spacing w:val="3"/>
                <w:szCs w:val="24"/>
              </w:rPr>
            </w:pPr>
            <w:r w:rsidRPr="00AF588F">
              <w:rPr>
                <w:spacing w:val="3"/>
                <w:szCs w:val="24"/>
              </w:rPr>
              <w:t>20</w:t>
            </w:r>
            <w:r>
              <w:rPr>
                <w:spacing w:val="3"/>
                <w:szCs w:val="24"/>
              </w:rPr>
              <w:t>23</w:t>
            </w:r>
            <w:r w:rsidRPr="00AF588F">
              <w:rPr>
                <w:spacing w:val="3"/>
                <w:szCs w:val="24"/>
              </w:rPr>
              <w:t>г. –</w:t>
            </w:r>
            <w:r>
              <w:t>303,</w:t>
            </w:r>
            <w:r w:rsidR="000440CE">
              <w:t>354</w:t>
            </w:r>
            <w:r w:rsidRPr="00AF588F">
              <w:rPr>
                <w:spacing w:val="3"/>
                <w:szCs w:val="24"/>
              </w:rPr>
              <w:t>млн</w:t>
            </w:r>
            <w:proofErr w:type="gramStart"/>
            <w:r w:rsidRPr="00AF588F">
              <w:rPr>
                <w:spacing w:val="3"/>
                <w:szCs w:val="24"/>
              </w:rPr>
              <w:t>.р</w:t>
            </w:r>
            <w:proofErr w:type="gramEnd"/>
            <w:r w:rsidRPr="00AF588F">
              <w:rPr>
                <w:spacing w:val="3"/>
                <w:szCs w:val="24"/>
              </w:rPr>
              <w:t>уб.;</w:t>
            </w:r>
          </w:p>
          <w:p w:rsidR="003C729D" w:rsidRDefault="003C729D" w:rsidP="003C729D">
            <w:pPr>
              <w:shd w:val="clear" w:color="auto" w:fill="FFFFFF"/>
              <w:tabs>
                <w:tab w:val="left" w:pos="514"/>
              </w:tabs>
              <w:jc w:val="both"/>
              <w:rPr>
                <w:spacing w:val="3"/>
                <w:szCs w:val="24"/>
              </w:rPr>
            </w:pPr>
            <w:r w:rsidRPr="00AF588F">
              <w:rPr>
                <w:spacing w:val="3"/>
                <w:szCs w:val="24"/>
              </w:rPr>
              <w:t>20</w:t>
            </w:r>
            <w:r>
              <w:rPr>
                <w:spacing w:val="3"/>
                <w:szCs w:val="24"/>
              </w:rPr>
              <w:t>24</w:t>
            </w:r>
            <w:r w:rsidRPr="00AF588F">
              <w:rPr>
                <w:spacing w:val="3"/>
                <w:szCs w:val="24"/>
              </w:rPr>
              <w:t>г. –</w:t>
            </w:r>
            <w:r>
              <w:t>290,</w:t>
            </w:r>
            <w:r w:rsidR="000440CE">
              <w:t>610</w:t>
            </w:r>
            <w:r w:rsidRPr="00AF588F">
              <w:rPr>
                <w:spacing w:val="3"/>
                <w:szCs w:val="24"/>
              </w:rPr>
              <w:t>млн</w:t>
            </w:r>
            <w:proofErr w:type="gramStart"/>
            <w:r w:rsidRPr="00AF588F">
              <w:rPr>
                <w:spacing w:val="3"/>
                <w:szCs w:val="24"/>
              </w:rPr>
              <w:t>.р</w:t>
            </w:r>
            <w:proofErr w:type="gramEnd"/>
            <w:r w:rsidRPr="00AF588F">
              <w:rPr>
                <w:spacing w:val="3"/>
                <w:szCs w:val="24"/>
              </w:rPr>
              <w:t>уб.;</w:t>
            </w:r>
          </w:p>
          <w:p w:rsidR="003C729D" w:rsidRPr="00AF588F" w:rsidRDefault="003C729D" w:rsidP="000440CE">
            <w:pPr>
              <w:shd w:val="clear" w:color="auto" w:fill="FFFFFF"/>
              <w:tabs>
                <w:tab w:val="left" w:pos="514"/>
              </w:tabs>
              <w:jc w:val="both"/>
              <w:rPr>
                <w:spacing w:val="3"/>
                <w:szCs w:val="24"/>
              </w:rPr>
            </w:pPr>
            <w:r w:rsidRPr="00AF588F">
              <w:rPr>
                <w:spacing w:val="3"/>
                <w:szCs w:val="24"/>
              </w:rPr>
              <w:t>20</w:t>
            </w:r>
            <w:r>
              <w:rPr>
                <w:spacing w:val="3"/>
                <w:szCs w:val="24"/>
              </w:rPr>
              <w:t>25</w:t>
            </w:r>
            <w:r w:rsidRPr="00AF588F">
              <w:rPr>
                <w:spacing w:val="3"/>
                <w:szCs w:val="24"/>
              </w:rPr>
              <w:t>г. –</w:t>
            </w:r>
            <w:r>
              <w:t>290,</w:t>
            </w:r>
            <w:r w:rsidR="000440CE">
              <w:t>511</w:t>
            </w:r>
            <w:r w:rsidRPr="00AF588F">
              <w:rPr>
                <w:spacing w:val="3"/>
                <w:szCs w:val="24"/>
              </w:rPr>
              <w:t>млн</w:t>
            </w:r>
            <w:proofErr w:type="gramStart"/>
            <w:r w:rsidRPr="00AF588F">
              <w:rPr>
                <w:spacing w:val="3"/>
                <w:szCs w:val="24"/>
              </w:rPr>
              <w:t>.р</w:t>
            </w:r>
            <w:proofErr w:type="gramEnd"/>
            <w:r w:rsidRPr="00AF588F">
              <w:rPr>
                <w:spacing w:val="3"/>
                <w:szCs w:val="24"/>
              </w:rPr>
              <w:t>уб.;</w:t>
            </w:r>
          </w:p>
        </w:tc>
      </w:tr>
      <w:tr w:rsidR="00B71F43" w:rsidRPr="00AF588F" w:rsidTr="00B71F43">
        <w:tc>
          <w:tcPr>
            <w:tcW w:w="2448" w:type="dxa"/>
          </w:tcPr>
          <w:p w:rsidR="00B71F43" w:rsidRPr="00AF588F" w:rsidRDefault="00B71F43" w:rsidP="00FE7BA7">
            <w:pPr>
              <w:shd w:val="clear" w:color="auto" w:fill="FFFFFF"/>
              <w:tabs>
                <w:tab w:val="left" w:pos="514"/>
              </w:tabs>
              <w:jc w:val="both"/>
              <w:rPr>
                <w:spacing w:val="3"/>
                <w:szCs w:val="24"/>
              </w:rPr>
            </w:pPr>
            <w:r w:rsidRPr="00AF588F">
              <w:rPr>
                <w:spacing w:val="3"/>
                <w:szCs w:val="24"/>
              </w:rPr>
              <w:t xml:space="preserve">Ожидаемые конечные результаты реализации Программы </w:t>
            </w:r>
          </w:p>
        </w:tc>
        <w:tc>
          <w:tcPr>
            <w:tcW w:w="7020" w:type="dxa"/>
          </w:tcPr>
          <w:p w:rsidR="00B71F43" w:rsidRPr="00AF588F" w:rsidRDefault="00B71F43" w:rsidP="00FE7BA7">
            <w:pPr>
              <w:shd w:val="clear" w:color="auto" w:fill="FFFFFF"/>
              <w:tabs>
                <w:tab w:val="left" w:pos="514"/>
              </w:tabs>
              <w:jc w:val="both"/>
              <w:rPr>
                <w:spacing w:val="3"/>
                <w:szCs w:val="24"/>
              </w:rPr>
            </w:pPr>
            <w:r w:rsidRPr="00AF588F">
              <w:rPr>
                <w:spacing w:val="3"/>
                <w:szCs w:val="24"/>
              </w:rPr>
              <w:t>1.Технологические результаты:</w:t>
            </w:r>
          </w:p>
          <w:p w:rsidR="00B71F43" w:rsidRPr="00AF588F" w:rsidRDefault="00B71F43" w:rsidP="00FE7BA7">
            <w:pPr>
              <w:shd w:val="clear" w:color="auto" w:fill="FFFFFF"/>
              <w:tabs>
                <w:tab w:val="left" w:pos="514"/>
              </w:tabs>
              <w:jc w:val="both"/>
              <w:rPr>
                <w:spacing w:val="3"/>
                <w:szCs w:val="24"/>
              </w:rPr>
            </w:pPr>
            <w:r w:rsidRPr="00AF588F">
              <w:rPr>
                <w:spacing w:val="3"/>
                <w:szCs w:val="24"/>
              </w:rPr>
              <w:t>-повышение надежности работы системы коммунальной инфраструктуры города;</w:t>
            </w:r>
          </w:p>
          <w:p w:rsidR="00B71F43" w:rsidRPr="00AF588F" w:rsidRDefault="00B71F43" w:rsidP="00FE7BA7">
            <w:pPr>
              <w:shd w:val="clear" w:color="auto" w:fill="FFFFFF"/>
              <w:tabs>
                <w:tab w:val="left" w:pos="514"/>
              </w:tabs>
              <w:jc w:val="both"/>
              <w:rPr>
                <w:spacing w:val="3"/>
                <w:szCs w:val="24"/>
              </w:rPr>
            </w:pPr>
            <w:r w:rsidRPr="00AF588F">
              <w:rPr>
                <w:spacing w:val="3"/>
                <w:szCs w:val="24"/>
              </w:rPr>
              <w:t>-снижение потерь коммунальных ресурсов  в производственном процессе.</w:t>
            </w:r>
          </w:p>
          <w:p w:rsidR="00B71F43" w:rsidRPr="00AF588F" w:rsidRDefault="00B71F43" w:rsidP="00FE7BA7">
            <w:pPr>
              <w:pStyle w:val="aff3"/>
              <w:tabs>
                <w:tab w:val="left" w:pos="1080"/>
              </w:tabs>
              <w:suppressAutoHyphens/>
              <w:spacing w:before="0" w:after="0"/>
              <w:jc w:val="both"/>
            </w:pPr>
            <w:r w:rsidRPr="00AF588F">
              <w:rPr>
                <w:spacing w:val="3"/>
              </w:rPr>
              <w:t>2.</w:t>
            </w:r>
            <w:r w:rsidRPr="00AF588F">
              <w:t>Коммерческий результат – повышение эффективности  финансово-хозяйственной деятельности предприятий коммунального комплекса;</w:t>
            </w:r>
          </w:p>
          <w:p w:rsidR="00B71F43" w:rsidRPr="00AF588F" w:rsidRDefault="00B71F43" w:rsidP="00FE7BA7">
            <w:pPr>
              <w:pStyle w:val="aff3"/>
              <w:tabs>
                <w:tab w:val="left" w:pos="1080"/>
              </w:tabs>
              <w:suppressAutoHyphens/>
              <w:spacing w:before="0" w:after="0"/>
              <w:jc w:val="both"/>
            </w:pPr>
            <w:r w:rsidRPr="00AF588F">
              <w:t>3.Бюджетный результат – развитие предприятий приведет к увеличению бюджетных поступлений;</w:t>
            </w:r>
          </w:p>
          <w:p w:rsidR="00B71F43" w:rsidRPr="00AF588F" w:rsidRDefault="00B71F43" w:rsidP="00FE7BA7">
            <w:pPr>
              <w:shd w:val="clear" w:color="auto" w:fill="FFFFFF"/>
              <w:tabs>
                <w:tab w:val="left" w:pos="514"/>
              </w:tabs>
              <w:jc w:val="both"/>
              <w:rPr>
                <w:szCs w:val="24"/>
              </w:rPr>
            </w:pPr>
            <w:r w:rsidRPr="00AF588F">
              <w:rPr>
                <w:szCs w:val="24"/>
              </w:rPr>
              <w:t>4.Социальный результат - создание новых рабочих мест, увеличение жилищного фонда района, повышение качества коммунальных услуг.</w:t>
            </w:r>
          </w:p>
        </w:tc>
      </w:tr>
      <w:tr w:rsidR="00B71F43" w:rsidRPr="00AF588F" w:rsidTr="00AB5CB7">
        <w:trPr>
          <w:trHeight w:val="3818"/>
        </w:trPr>
        <w:tc>
          <w:tcPr>
            <w:tcW w:w="2448" w:type="dxa"/>
          </w:tcPr>
          <w:p w:rsidR="00B71F43" w:rsidRPr="00AF588F" w:rsidRDefault="00B71F43" w:rsidP="00FE7BA7">
            <w:pPr>
              <w:shd w:val="clear" w:color="auto" w:fill="FFFFFF"/>
              <w:tabs>
                <w:tab w:val="left" w:pos="514"/>
              </w:tabs>
              <w:rPr>
                <w:spacing w:val="3"/>
                <w:szCs w:val="24"/>
              </w:rPr>
            </w:pPr>
            <w:r w:rsidRPr="00AF588F">
              <w:rPr>
                <w:spacing w:val="3"/>
                <w:szCs w:val="24"/>
              </w:rPr>
              <w:t>Контроль за исполнением Программы</w:t>
            </w:r>
          </w:p>
        </w:tc>
        <w:tc>
          <w:tcPr>
            <w:tcW w:w="7020" w:type="dxa"/>
          </w:tcPr>
          <w:p w:rsidR="00B71F43" w:rsidRPr="00AF588F" w:rsidRDefault="00B71F43" w:rsidP="00FE7BA7">
            <w:pPr>
              <w:shd w:val="clear" w:color="auto" w:fill="FFFFFF"/>
              <w:tabs>
                <w:tab w:val="left" w:pos="514"/>
              </w:tabs>
              <w:jc w:val="both"/>
              <w:rPr>
                <w:spacing w:val="3"/>
                <w:szCs w:val="24"/>
              </w:rPr>
            </w:pPr>
            <w:r w:rsidRPr="00AF588F">
              <w:rPr>
                <w:spacing w:val="3"/>
                <w:szCs w:val="24"/>
              </w:rPr>
              <w:t xml:space="preserve">Программа реализуется на территории муниципального образования </w:t>
            </w:r>
            <w:r w:rsidR="0094420A" w:rsidRPr="00AF588F">
              <w:rPr>
                <w:spacing w:val="3"/>
                <w:szCs w:val="24"/>
              </w:rPr>
              <w:t>ГО «</w:t>
            </w:r>
            <w:proofErr w:type="spellStart"/>
            <w:r w:rsidR="0094420A" w:rsidRPr="00AF588F">
              <w:rPr>
                <w:spacing w:val="3"/>
                <w:szCs w:val="24"/>
              </w:rPr>
              <w:t>Жатай</w:t>
            </w:r>
            <w:proofErr w:type="spellEnd"/>
            <w:r w:rsidR="0094420A" w:rsidRPr="00AF588F">
              <w:rPr>
                <w:spacing w:val="3"/>
                <w:szCs w:val="24"/>
              </w:rPr>
              <w:t>»</w:t>
            </w:r>
            <w:r w:rsidRPr="00AF588F">
              <w:rPr>
                <w:spacing w:val="3"/>
                <w:szCs w:val="24"/>
              </w:rPr>
              <w:t xml:space="preserve">. Координатором Программы является </w:t>
            </w:r>
            <w:r w:rsidR="00164F07">
              <w:rPr>
                <w:spacing w:val="3"/>
                <w:szCs w:val="24"/>
              </w:rPr>
              <w:t xml:space="preserve">Окружная </w:t>
            </w:r>
            <w:r w:rsidR="007C1A7D">
              <w:rPr>
                <w:spacing w:val="3"/>
                <w:szCs w:val="24"/>
              </w:rPr>
              <w:t>А</w:t>
            </w:r>
            <w:r w:rsidR="0094420A" w:rsidRPr="00AF588F">
              <w:rPr>
                <w:spacing w:val="3"/>
                <w:szCs w:val="24"/>
              </w:rPr>
              <w:t>дминистрация ГО «</w:t>
            </w:r>
            <w:proofErr w:type="spellStart"/>
            <w:r w:rsidR="0094420A" w:rsidRPr="00AF588F">
              <w:rPr>
                <w:spacing w:val="3"/>
                <w:szCs w:val="24"/>
              </w:rPr>
              <w:t>Жатай</w:t>
            </w:r>
            <w:proofErr w:type="spellEnd"/>
            <w:r w:rsidR="0094420A" w:rsidRPr="00AF588F">
              <w:rPr>
                <w:spacing w:val="3"/>
                <w:szCs w:val="24"/>
              </w:rPr>
              <w:t>»</w:t>
            </w:r>
            <w:r w:rsidRPr="00AF588F">
              <w:rPr>
                <w:spacing w:val="3"/>
                <w:szCs w:val="24"/>
              </w:rPr>
              <w:t xml:space="preserve">. Реализация мероприятий предусмотренных Программой, осуществляется </w:t>
            </w:r>
            <w:proofErr w:type="spellStart"/>
            <w:r w:rsidR="00164F07">
              <w:rPr>
                <w:spacing w:val="3"/>
                <w:szCs w:val="24"/>
              </w:rPr>
              <w:t>Окружной</w:t>
            </w:r>
            <w:r w:rsidRPr="00AF588F">
              <w:rPr>
                <w:spacing w:val="3"/>
                <w:szCs w:val="24"/>
              </w:rPr>
              <w:t>Администрацией</w:t>
            </w:r>
            <w:proofErr w:type="spellEnd"/>
            <w:r w:rsidRPr="00AF588F">
              <w:rPr>
                <w:spacing w:val="3"/>
                <w:szCs w:val="24"/>
              </w:rPr>
              <w:t xml:space="preserve"> </w:t>
            </w:r>
            <w:r w:rsidR="0094420A" w:rsidRPr="00AF588F">
              <w:rPr>
                <w:spacing w:val="3"/>
                <w:szCs w:val="24"/>
              </w:rPr>
              <w:t>ГО «</w:t>
            </w:r>
            <w:proofErr w:type="spellStart"/>
            <w:r w:rsidR="0094420A" w:rsidRPr="00AF588F">
              <w:rPr>
                <w:spacing w:val="3"/>
                <w:szCs w:val="24"/>
              </w:rPr>
              <w:t>Жатай</w:t>
            </w:r>
            <w:proofErr w:type="spellEnd"/>
            <w:r w:rsidR="0094420A" w:rsidRPr="00AF588F">
              <w:rPr>
                <w:spacing w:val="3"/>
                <w:szCs w:val="24"/>
              </w:rPr>
              <w:t>»</w:t>
            </w:r>
            <w:r w:rsidRPr="00AF588F">
              <w:rPr>
                <w:spacing w:val="3"/>
                <w:szCs w:val="24"/>
              </w:rPr>
              <w:t>.</w:t>
            </w:r>
          </w:p>
          <w:p w:rsidR="00B71F43" w:rsidRPr="00AF588F" w:rsidRDefault="00B71F43" w:rsidP="00FE7BA7">
            <w:pPr>
              <w:shd w:val="clear" w:color="auto" w:fill="FFFFFF"/>
              <w:tabs>
                <w:tab w:val="left" w:pos="514"/>
              </w:tabs>
              <w:jc w:val="both"/>
              <w:rPr>
                <w:spacing w:val="3"/>
                <w:szCs w:val="24"/>
              </w:rPr>
            </w:pPr>
            <w:r w:rsidRPr="00AF588F">
              <w:rPr>
                <w:spacing w:val="3"/>
                <w:szCs w:val="24"/>
              </w:rPr>
              <w:t xml:space="preserve">Для оценки эффективности реализации Программы </w:t>
            </w:r>
            <w:proofErr w:type="spellStart"/>
            <w:r w:rsidR="00164F07">
              <w:rPr>
                <w:spacing w:val="3"/>
                <w:szCs w:val="24"/>
              </w:rPr>
              <w:t>Окружной</w:t>
            </w:r>
            <w:r w:rsidRPr="00AF588F">
              <w:rPr>
                <w:spacing w:val="3"/>
                <w:szCs w:val="24"/>
              </w:rPr>
              <w:t>Администрацией</w:t>
            </w:r>
            <w:proofErr w:type="spellEnd"/>
            <w:r w:rsidRPr="00AF588F">
              <w:rPr>
                <w:spacing w:val="3"/>
                <w:szCs w:val="24"/>
              </w:rPr>
              <w:t xml:space="preserve"> </w:t>
            </w:r>
            <w:r w:rsidR="00EE1A93" w:rsidRPr="00AF588F">
              <w:rPr>
                <w:spacing w:val="3"/>
                <w:szCs w:val="24"/>
              </w:rPr>
              <w:t>ГО «</w:t>
            </w:r>
            <w:proofErr w:type="spellStart"/>
            <w:r w:rsidR="00EE1A93" w:rsidRPr="00AF588F">
              <w:rPr>
                <w:spacing w:val="3"/>
                <w:szCs w:val="24"/>
              </w:rPr>
              <w:t>Жатай</w:t>
            </w:r>
            <w:proofErr w:type="spellEnd"/>
            <w:r w:rsidR="00EE1A93" w:rsidRPr="00AF588F">
              <w:rPr>
                <w:spacing w:val="3"/>
                <w:szCs w:val="24"/>
              </w:rPr>
              <w:t>»</w:t>
            </w:r>
            <w:r w:rsidRPr="00AF588F">
              <w:rPr>
                <w:spacing w:val="3"/>
                <w:szCs w:val="24"/>
              </w:rPr>
              <w:t xml:space="preserve"> будет проводиться ежегодный мониторинг.</w:t>
            </w:r>
          </w:p>
          <w:p w:rsidR="00B71F43" w:rsidRPr="00AF588F" w:rsidRDefault="00B71F43" w:rsidP="00EE1A93">
            <w:pPr>
              <w:shd w:val="clear" w:color="auto" w:fill="FFFFFF"/>
              <w:tabs>
                <w:tab w:val="left" w:pos="514"/>
              </w:tabs>
              <w:jc w:val="both"/>
              <w:rPr>
                <w:spacing w:val="3"/>
                <w:szCs w:val="24"/>
              </w:rPr>
            </w:pPr>
            <w:r w:rsidRPr="00AF588F">
              <w:rPr>
                <w:spacing w:val="3"/>
                <w:szCs w:val="24"/>
              </w:rPr>
              <w:t xml:space="preserve">Контроль за исполнением Программы осуществляют </w:t>
            </w:r>
            <w:proofErr w:type="spellStart"/>
            <w:r w:rsidR="00164F07">
              <w:rPr>
                <w:spacing w:val="3"/>
                <w:szCs w:val="24"/>
              </w:rPr>
              <w:t>Окружная</w:t>
            </w:r>
            <w:r w:rsidRPr="00AF588F">
              <w:rPr>
                <w:spacing w:val="3"/>
                <w:szCs w:val="24"/>
              </w:rPr>
              <w:t>Администрация</w:t>
            </w:r>
            <w:proofErr w:type="spellEnd"/>
            <w:r w:rsidRPr="00AF588F">
              <w:rPr>
                <w:spacing w:val="3"/>
                <w:szCs w:val="24"/>
              </w:rPr>
              <w:t xml:space="preserve"> </w:t>
            </w:r>
            <w:r w:rsidR="00EE1A93" w:rsidRPr="00AF588F">
              <w:rPr>
                <w:spacing w:val="3"/>
                <w:szCs w:val="24"/>
              </w:rPr>
              <w:t>ГО «</w:t>
            </w:r>
            <w:proofErr w:type="spellStart"/>
            <w:r w:rsidR="00EE1A93" w:rsidRPr="00AF588F">
              <w:rPr>
                <w:spacing w:val="3"/>
                <w:szCs w:val="24"/>
              </w:rPr>
              <w:t>Жатай</w:t>
            </w:r>
            <w:proofErr w:type="spellEnd"/>
            <w:r w:rsidR="00EE1A93" w:rsidRPr="00AF588F">
              <w:rPr>
                <w:spacing w:val="3"/>
                <w:szCs w:val="24"/>
              </w:rPr>
              <w:t>»</w:t>
            </w:r>
            <w:r w:rsidRPr="00AF588F">
              <w:rPr>
                <w:spacing w:val="3"/>
                <w:szCs w:val="24"/>
              </w:rPr>
              <w:t xml:space="preserve"> в пределах своих полномочий в соответствии с законодательством.</w:t>
            </w:r>
          </w:p>
        </w:tc>
      </w:tr>
    </w:tbl>
    <w:p w:rsidR="00E45CB4" w:rsidRDefault="00E45CB4" w:rsidP="00075F1A">
      <w:pPr>
        <w:jc w:val="center"/>
        <w:rPr>
          <w:b/>
          <w:szCs w:val="24"/>
        </w:rPr>
      </w:pPr>
    </w:p>
    <w:p w:rsidR="00E45CB4" w:rsidRDefault="00E45CB4" w:rsidP="00075F1A">
      <w:pPr>
        <w:jc w:val="center"/>
        <w:rPr>
          <w:b/>
          <w:szCs w:val="24"/>
        </w:rPr>
      </w:pPr>
    </w:p>
    <w:p w:rsidR="00075F1A" w:rsidRPr="007477BE" w:rsidRDefault="00AB4370" w:rsidP="00075F1A">
      <w:pPr>
        <w:jc w:val="center"/>
        <w:rPr>
          <w:b/>
          <w:szCs w:val="24"/>
        </w:rPr>
      </w:pPr>
      <w:r w:rsidRPr="000E559D">
        <w:rPr>
          <w:b/>
          <w:szCs w:val="24"/>
        </w:rPr>
        <w:lastRenderedPageBreak/>
        <w:t>ОСНОВНЫЕ НАПРАВЛЕНИЯ ПРОГРАММНЫХ МЕРОПРИЯТИЙ</w:t>
      </w:r>
    </w:p>
    <w:p w:rsidR="00075F1A" w:rsidRPr="007477BE" w:rsidRDefault="00075F1A" w:rsidP="00075F1A">
      <w:pPr>
        <w:jc w:val="right"/>
        <w:rPr>
          <w:b/>
          <w:szCs w:val="24"/>
        </w:rPr>
      </w:pPr>
    </w:p>
    <w:p w:rsidR="00AF588F" w:rsidRDefault="00AB4370" w:rsidP="00075F1A">
      <w:pPr>
        <w:jc w:val="right"/>
      </w:pPr>
      <w:r w:rsidRPr="00AB4370">
        <w:rPr>
          <w:szCs w:val="24"/>
        </w:rPr>
        <w:t>Таблица1</w:t>
      </w:r>
    </w:p>
    <w:p w:rsidR="00E257CD" w:rsidRDefault="00E257CD" w:rsidP="00AF588F">
      <w:pPr>
        <w:rPr>
          <w:b/>
          <w:szCs w:val="24"/>
        </w:rPr>
      </w:pPr>
    </w:p>
    <w:p w:rsidR="00315DF9" w:rsidRDefault="00315DF9" w:rsidP="00AF588F">
      <w:pPr>
        <w:rPr>
          <w:b/>
          <w:szCs w:val="24"/>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33"/>
        <w:gridCol w:w="2125"/>
        <w:gridCol w:w="1136"/>
        <w:gridCol w:w="992"/>
        <w:gridCol w:w="992"/>
        <w:gridCol w:w="1134"/>
        <w:gridCol w:w="993"/>
        <w:gridCol w:w="992"/>
        <w:gridCol w:w="992"/>
      </w:tblGrid>
      <w:tr w:rsidR="00315DF9" w:rsidRPr="00767964" w:rsidTr="0073018B">
        <w:tc>
          <w:tcPr>
            <w:tcW w:w="533" w:type="dxa"/>
            <w:vMerge w:val="restart"/>
          </w:tcPr>
          <w:p w:rsidR="00315DF9" w:rsidRPr="00315DF9" w:rsidRDefault="00315DF9" w:rsidP="0073018B">
            <w:pPr>
              <w:rPr>
                <w:sz w:val="18"/>
                <w:szCs w:val="18"/>
              </w:rPr>
            </w:pPr>
            <w:r w:rsidRPr="00315DF9">
              <w:rPr>
                <w:sz w:val="18"/>
                <w:szCs w:val="18"/>
              </w:rPr>
              <w:t>№ п/п</w:t>
            </w:r>
          </w:p>
        </w:tc>
        <w:tc>
          <w:tcPr>
            <w:tcW w:w="2125" w:type="dxa"/>
            <w:vMerge w:val="restart"/>
          </w:tcPr>
          <w:p w:rsidR="00315DF9" w:rsidRPr="00315DF9" w:rsidRDefault="00315DF9" w:rsidP="0073018B">
            <w:pPr>
              <w:rPr>
                <w:sz w:val="18"/>
                <w:szCs w:val="18"/>
              </w:rPr>
            </w:pPr>
            <w:r w:rsidRPr="00315DF9">
              <w:rPr>
                <w:sz w:val="18"/>
                <w:szCs w:val="18"/>
              </w:rPr>
              <w:t>Мероприятие</w:t>
            </w:r>
          </w:p>
        </w:tc>
        <w:tc>
          <w:tcPr>
            <w:tcW w:w="7231" w:type="dxa"/>
            <w:gridSpan w:val="7"/>
          </w:tcPr>
          <w:p w:rsidR="00315DF9" w:rsidRPr="00315DF9" w:rsidRDefault="00315DF9" w:rsidP="0073018B">
            <w:pPr>
              <w:jc w:val="center"/>
              <w:rPr>
                <w:sz w:val="18"/>
                <w:szCs w:val="18"/>
              </w:rPr>
            </w:pPr>
            <w:r>
              <w:rPr>
                <w:sz w:val="18"/>
                <w:szCs w:val="18"/>
              </w:rPr>
              <w:t>Затраты на проведение работ, тыс. руб.</w:t>
            </w:r>
          </w:p>
        </w:tc>
      </w:tr>
      <w:tr w:rsidR="00315DF9" w:rsidRPr="00767964" w:rsidTr="0073018B">
        <w:tc>
          <w:tcPr>
            <w:tcW w:w="533" w:type="dxa"/>
            <w:vMerge/>
          </w:tcPr>
          <w:p w:rsidR="00315DF9" w:rsidRPr="00315DF9" w:rsidRDefault="00315DF9" w:rsidP="0073018B">
            <w:pPr>
              <w:rPr>
                <w:sz w:val="18"/>
                <w:szCs w:val="18"/>
              </w:rPr>
            </w:pPr>
          </w:p>
        </w:tc>
        <w:tc>
          <w:tcPr>
            <w:tcW w:w="2125" w:type="dxa"/>
            <w:vMerge/>
          </w:tcPr>
          <w:p w:rsidR="00315DF9" w:rsidRPr="00315DF9" w:rsidRDefault="00315DF9" w:rsidP="0073018B">
            <w:pPr>
              <w:rPr>
                <w:sz w:val="18"/>
                <w:szCs w:val="18"/>
              </w:rPr>
            </w:pPr>
          </w:p>
        </w:tc>
        <w:tc>
          <w:tcPr>
            <w:tcW w:w="1136" w:type="dxa"/>
          </w:tcPr>
          <w:p w:rsidR="00315DF9" w:rsidRPr="00767964" w:rsidRDefault="00315DF9" w:rsidP="00315DF9">
            <w:pPr>
              <w:jc w:val="center"/>
              <w:rPr>
                <w:sz w:val="18"/>
                <w:szCs w:val="18"/>
              </w:rPr>
            </w:pPr>
            <w:r>
              <w:rPr>
                <w:sz w:val="18"/>
                <w:szCs w:val="18"/>
              </w:rPr>
              <w:t>2019</w:t>
            </w:r>
          </w:p>
        </w:tc>
        <w:tc>
          <w:tcPr>
            <w:tcW w:w="992" w:type="dxa"/>
          </w:tcPr>
          <w:p w:rsidR="00315DF9" w:rsidRPr="00767964" w:rsidRDefault="00315DF9" w:rsidP="0073018B">
            <w:pPr>
              <w:rPr>
                <w:sz w:val="18"/>
                <w:szCs w:val="18"/>
              </w:rPr>
            </w:pPr>
            <w:r>
              <w:rPr>
                <w:sz w:val="18"/>
                <w:szCs w:val="18"/>
              </w:rPr>
              <w:t>2020</w:t>
            </w:r>
          </w:p>
        </w:tc>
        <w:tc>
          <w:tcPr>
            <w:tcW w:w="992" w:type="dxa"/>
          </w:tcPr>
          <w:p w:rsidR="00315DF9" w:rsidRPr="00767964" w:rsidRDefault="00315DF9" w:rsidP="0073018B">
            <w:pPr>
              <w:rPr>
                <w:sz w:val="18"/>
                <w:szCs w:val="18"/>
              </w:rPr>
            </w:pPr>
            <w:r>
              <w:rPr>
                <w:sz w:val="18"/>
                <w:szCs w:val="18"/>
              </w:rPr>
              <w:t>2021</w:t>
            </w:r>
          </w:p>
        </w:tc>
        <w:tc>
          <w:tcPr>
            <w:tcW w:w="1134" w:type="dxa"/>
          </w:tcPr>
          <w:p w:rsidR="00315DF9" w:rsidRPr="00767964" w:rsidRDefault="00315DF9" w:rsidP="0073018B">
            <w:pPr>
              <w:rPr>
                <w:sz w:val="18"/>
                <w:szCs w:val="18"/>
              </w:rPr>
            </w:pPr>
            <w:r>
              <w:rPr>
                <w:sz w:val="18"/>
                <w:szCs w:val="18"/>
              </w:rPr>
              <w:t>2022</w:t>
            </w:r>
          </w:p>
        </w:tc>
        <w:tc>
          <w:tcPr>
            <w:tcW w:w="993" w:type="dxa"/>
          </w:tcPr>
          <w:p w:rsidR="00315DF9" w:rsidRPr="00767964" w:rsidRDefault="00315DF9" w:rsidP="0073018B">
            <w:pPr>
              <w:rPr>
                <w:sz w:val="18"/>
                <w:szCs w:val="18"/>
              </w:rPr>
            </w:pPr>
            <w:r>
              <w:rPr>
                <w:sz w:val="18"/>
                <w:szCs w:val="18"/>
              </w:rPr>
              <w:t>2023</w:t>
            </w:r>
          </w:p>
        </w:tc>
        <w:tc>
          <w:tcPr>
            <w:tcW w:w="992" w:type="dxa"/>
          </w:tcPr>
          <w:p w:rsidR="00315DF9" w:rsidRPr="00767964" w:rsidRDefault="00315DF9" w:rsidP="0073018B">
            <w:pPr>
              <w:rPr>
                <w:sz w:val="18"/>
                <w:szCs w:val="18"/>
              </w:rPr>
            </w:pPr>
            <w:r>
              <w:rPr>
                <w:sz w:val="18"/>
                <w:szCs w:val="18"/>
              </w:rPr>
              <w:t>2024</w:t>
            </w:r>
          </w:p>
        </w:tc>
        <w:tc>
          <w:tcPr>
            <w:tcW w:w="992" w:type="dxa"/>
          </w:tcPr>
          <w:p w:rsidR="00315DF9" w:rsidRPr="00767964" w:rsidRDefault="00315DF9" w:rsidP="0073018B">
            <w:pPr>
              <w:rPr>
                <w:sz w:val="18"/>
                <w:szCs w:val="18"/>
              </w:rPr>
            </w:pPr>
            <w:r>
              <w:rPr>
                <w:sz w:val="18"/>
                <w:szCs w:val="18"/>
              </w:rPr>
              <w:t>2025</w:t>
            </w:r>
          </w:p>
        </w:tc>
      </w:tr>
      <w:tr w:rsidR="00315DF9" w:rsidRPr="00767964" w:rsidTr="0073018B">
        <w:tc>
          <w:tcPr>
            <w:tcW w:w="533" w:type="dxa"/>
          </w:tcPr>
          <w:p w:rsidR="00315DF9" w:rsidRPr="00315DF9" w:rsidRDefault="00315DF9" w:rsidP="0073018B">
            <w:pPr>
              <w:jc w:val="center"/>
              <w:rPr>
                <w:sz w:val="18"/>
                <w:szCs w:val="18"/>
              </w:rPr>
            </w:pPr>
            <w:r w:rsidRPr="00315DF9">
              <w:rPr>
                <w:sz w:val="18"/>
                <w:szCs w:val="18"/>
              </w:rPr>
              <w:t>1</w:t>
            </w:r>
          </w:p>
        </w:tc>
        <w:tc>
          <w:tcPr>
            <w:tcW w:w="2125" w:type="dxa"/>
          </w:tcPr>
          <w:p w:rsidR="00315DF9" w:rsidRPr="00315DF9" w:rsidRDefault="00315DF9" w:rsidP="0073018B">
            <w:pPr>
              <w:jc w:val="center"/>
              <w:rPr>
                <w:sz w:val="18"/>
                <w:szCs w:val="18"/>
              </w:rPr>
            </w:pPr>
            <w:r w:rsidRPr="00315DF9">
              <w:rPr>
                <w:sz w:val="18"/>
                <w:szCs w:val="18"/>
              </w:rPr>
              <w:t>2</w:t>
            </w:r>
          </w:p>
        </w:tc>
        <w:tc>
          <w:tcPr>
            <w:tcW w:w="1136" w:type="dxa"/>
          </w:tcPr>
          <w:p w:rsidR="00315DF9" w:rsidRPr="00767964" w:rsidRDefault="00315DF9" w:rsidP="0073018B">
            <w:pPr>
              <w:jc w:val="center"/>
              <w:rPr>
                <w:sz w:val="18"/>
                <w:szCs w:val="18"/>
              </w:rPr>
            </w:pPr>
            <w:r>
              <w:rPr>
                <w:sz w:val="18"/>
                <w:szCs w:val="18"/>
              </w:rPr>
              <w:t>10</w:t>
            </w:r>
          </w:p>
        </w:tc>
        <w:tc>
          <w:tcPr>
            <w:tcW w:w="992" w:type="dxa"/>
          </w:tcPr>
          <w:p w:rsidR="00315DF9" w:rsidRPr="00767964" w:rsidRDefault="00315DF9" w:rsidP="0073018B">
            <w:pPr>
              <w:jc w:val="center"/>
              <w:rPr>
                <w:sz w:val="18"/>
                <w:szCs w:val="18"/>
              </w:rPr>
            </w:pPr>
            <w:r>
              <w:rPr>
                <w:sz w:val="18"/>
                <w:szCs w:val="18"/>
              </w:rPr>
              <w:t>11</w:t>
            </w:r>
          </w:p>
        </w:tc>
        <w:tc>
          <w:tcPr>
            <w:tcW w:w="992" w:type="dxa"/>
          </w:tcPr>
          <w:p w:rsidR="00315DF9" w:rsidRPr="00767964" w:rsidRDefault="00315DF9" w:rsidP="0073018B">
            <w:pPr>
              <w:jc w:val="center"/>
              <w:rPr>
                <w:sz w:val="18"/>
                <w:szCs w:val="18"/>
              </w:rPr>
            </w:pPr>
            <w:r>
              <w:rPr>
                <w:sz w:val="18"/>
                <w:szCs w:val="18"/>
              </w:rPr>
              <w:t>12</w:t>
            </w:r>
          </w:p>
        </w:tc>
        <w:tc>
          <w:tcPr>
            <w:tcW w:w="1134" w:type="dxa"/>
          </w:tcPr>
          <w:p w:rsidR="00315DF9" w:rsidRPr="00767964" w:rsidRDefault="00315DF9" w:rsidP="0073018B">
            <w:pPr>
              <w:jc w:val="center"/>
              <w:rPr>
                <w:sz w:val="18"/>
                <w:szCs w:val="18"/>
              </w:rPr>
            </w:pPr>
            <w:r>
              <w:rPr>
                <w:sz w:val="18"/>
                <w:szCs w:val="18"/>
              </w:rPr>
              <w:t>13</w:t>
            </w:r>
          </w:p>
        </w:tc>
        <w:tc>
          <w:tcPr>
            <w:tcW w:w="993" w:type="dxa"/>
          </w:tcPr>
          <w:p w:rsidR="00315DF9" w:rsidRPr="00767964" w:rsidRDefault="00315DF9" w:rsidP="0073018B">
            <w:pPr>
              <w:jc w:val="center"/>
              <w:rPr>
                <w:sz w:val="18"/>
                <w:szCs w:val="18"/>
              </w:rPr>
            </w:pPr>
            <w:r>
              <w:rPr>
                <w:sz w:val="18"/>
                <w:szCs w:val="18"/>
              </w:rPr>
              <w:t>14</w:t>
            </w:r>
          </w:p>
        </w:tc>
        <w:tc>
          <w:tcPr>
            <w:tcW w:w="992" w:type="dxa"/>
          </w:tcPr>
          <w:p w:rsidR="00315DF9" w:rsidRPr="00767964" w:rsidRDefault="00315DF9" w:rsidP="0073018B">
            <w:pPr>
              <w:jc w:val="center"/>
              <w:rPr>
                <w:sz w:val="18"/>
                <w:szCs w:val="18"/>
              </w:rPr>
            </w:pPr>
            <w:r>
              <w:rPr>
                <w:sz w:val="18"/>
                <w:szCs w:val="18"/>
              </w:rPr>
              <w:t>15</w:t>
            </w:r>
          </w:p>
        </w:tc>
        <w:tc>
          <w:tcPr>
            <w:tcW w:w="992" w:type="dxa"/>
          </w:tcPr>
          <w:p w:rsidR="00315DF9" w:rsidRPr="00767964" w:rsidRDefault="00315DF9" w:rsidP="0073018B">
            <w:pPr>
              <w:jc w:val="center"/>
              <w:rPr>
                <w:sz w:val="18"/>
                <w:szCs w:val="18"/>
              </w:rPr>
            </w:pPr>
            <w:r>
              <w:rPr>
                <w:sz w:val="18"/>
                <w:szCs w:val="18"/>
              </w:rPr>
              <w:t>16</w:t>
            </w:r>
          </w:p>
        </w:tc>
      </w:tr>
      <w:tr w:rsidR="00315DF9" w:rsidRPr="00767964" w:rsidTr="0073018B">
        <w:tc>
          <w:tcPr>
            <w:tcW w:w="533" w:type="dxa"/>
          </w:tcPr>
          <w:p w:rsidR="00315DF9" w:rsidRPr="00315DF9" w:rsidRDefault="00315DF9" w:rsidP="0073018B">
            <w:pPr>
              <w:jc w:val="center"/>
              <w:rPr>
                <w:sz w:val="18"/>
                <w:szCs w:val="18"/>
              </w:rPr>
            </w:pPr>
            <w:r w:rsidRPr="00315DF9">
              <w:rPr>
                <w:sz w:val="18"/>
                <w:szCs w:val="18"/>
              </w:rPr>
              <w:t>1</w:t>
            </w:r>
          </w:p>
        </w:tc>
        <w:tc>
          <w:tcPr>
            <w:tcW w:w="2125" w:type="dxa"/>
          </w:tcPr>
          <w:p w:rsidR="00315DF9" w:rsidRPr="00315DF9" w:rsidRDefault="00315DF9" w:rsidP="0073018B">
            <w:pPr>
              <w:jc w:val="both"/>
              <w:rPr>
                <w:sz w:val="18"/>
                <w:szCs w:val="18"/>
              </w:rPr>
            </w:pPr>
            <w:r w:rsidRPr="00315DF9">
              <w:rPr>
                <w:sz w:val="18"/>
                <w:szCs w:val="18"/>
              </w:rPr>
              <w:t>Теплоснабжение всего,</w:t>
            </w:r>
          </w:p>
          <w:p w:rsidR="00315DF9" w:rsidRPr="00315DF9" w:rsidRDefault="00315DF9" w:rsidP="0073018B">
            <w:pPr>
              <w:jc w:val="both"/>
              <w:rPr>
                <w:sz w:val="18"/>
                <w:szCs w:val="18"/>
              </w:rPr>
            </w:pPr>
            <w:r w:rsidRPr="00315DF9">
              <w:rPr>
                <w:sz w:val="18"/>
                <w:szCs w:val="18"/>
              </w:rPr>
              <w:t>в т.ч.</w:t>
            </w:r>
          </w:p>
        </w:tc>
        <w:tc>
          <w:tcPr>
            <w:tcW w:w="1136" w:type="dxa"/>
          </w:tcPr>
          <w:p w:rsidR="00315DF9" w:rsidRPr="00767964" w:rsidRDefault="00315DF9" w:rsidP="0073018B">
            <w:pPr>
              <w:jc w:val="center"/>
              <w:rPr>
                <w:sz w:val="18"/>
                <w:szCs w:val="18"/>
              </w:rPr>
            </w:pPr>
            <w:r>
              <w:rPr>
                <w:sz w:val="18"/>
                <w:szCs w:val="18"/>
              </w:rPr>
              <w:t>23732,97</w:t>
            </w:r>
          </w:p>
        </w:tc>
        <w:tc>
          <w:tcPr>
            <w:tcW w:w="992" w:type="dxa"/>
          </w:tcPr>
          <w:p w:rsidR="00315DF9" w:rsidRPr="00767964" w:rsidRDefault="00315DF9" w:rsidP="0073018B">
            <w:pPr>
              <w:jc w:val="center"/>
              <w:rPr>
                <w:sz w:val="18"/>
                <w:szCs w:val="18"/>
              </w:rPr>
            </w:pPr>
            <w:r>
              <w:rPr>
                <w:sz w:val="18"/>
                <w:szCs w:val="18"/>
              </w:rPr>
              <w:t>33857,97</w:t>
            </w:r>
          </w:p>
        </w:tc>
        <w:tc>
          <w:tcPr>
            <w:tcW w:w="992" w:type="dxa"/>
          </w:tcPr>
          <w:p w:rsidR="00315DF9" w:rsidRPr="00767964" w:rsidRDefault="00315DF9" w:rsidP="0073018B">
            <w:pPr>
              <w:jc w:val="center"/>
              <w:rPr>
                <w:sz w:val="18"/>
                <w:szCs w:val="18"/>
              </w:rPr>
            </w:pPr>
            <w:r>
              <w:rPr>
                <w:sz w:val="18"/>
                <w:szCs w:val="18"/>
              </w:rPr>
              <w:t>28657,97</w:t>
            </w:r>
          </w:p>
        </w:tc>
        <w:tc>
          <w:tcPr>
            <w:tcW w:w="1134" w:type="dxa"/>
          </w:tcPr>
          <w:p w:rsidR="00315DF9" w:rsidRPr="00767964" w:rsidRDefault="00315DF9" w:rsidP="0073018B">
            <w:pPr>
              <w:jc w:val="center"/>
              <w:rPr>
                <w:sz w:val="18"/>
                <w:szCs w:val="18"/>
              </w:rPr>
            </w:pPr>
            <w:r>
              <w:rPr>
                <w:sz w:val="18"/>
                <w:szCs w:val="18"/>
              </w:rPr>
              <w:t>33457,97</w:t>
            </w:r>
          </w:p>
        </w:tc>
        <w:tc>
          <w:tcPr>
            <w:tcW w:w="993" w:type="dxa"/>
          </w:tcPr>
          <w:p w:rsidR="00315DF9" w:rsidRPr="00767964" w:rsidRDefault="00315DF9" w:rsidP="0073018B">
            <w:pPr>
              <w:jc w:val="center"/>
              <w:rPr>
                <w:sz w:val="18"/>
                <w:szCs w:val="18"/>
              </w:rPr>
            </w:pPr>
            <w:r>
              <w:rPr>
                <w:sz w:val="18"/>
                <w:szCs w:val="18"/>
              </w:rPr>
              <w:t>121632,97</w:t>
            </w:r>
          </w:p>
        </w:tc>
        <w:tc>
          <w:tcPr>
            <w:tcW w:w="992" w:type="dxa"/>
          </w:tcPr>
          <w:p w:rsidR="00315DF9" w:rsidRPr="00767964" w:rsidRDefault="00315DF9" w:rsidP="0073018B">
            <w:pPr>
              <w:jc w:val="center"/>
              <w:rPr>
                <w:sz w:val="18"/>
                <w:szCs w:val="18"/>
              </w:rPr>
            </w:pPr>
            <w:r>
              <w:rPr>
                <w:sz w:val="18"/>
                <w:szCs w:val="18"/>
              </w:rPr>
              <w:t>105338,87</w:t>
            </w:r>
          </w:p>
        </w:tc>
        <w:tc>
          <w:tcPr>
            <w:tcW w:w="992" w:type="dxa"/>
          </w:tcPr>
          <w:p w:rsidR="00315DF9" w:rsidRPr="00767964" w:rsidRDefault="00315DF9" w:rsidP="0073018B">
            <w:pPr>
              <w:jc w:val="center"/>
              <w:rPr>
                <w:sz w:val="18"/>
                <w:szCs w:val="18"/>
              </w:rPr>
            </w:pPr>
            <w:r>
              <w:rPr>
                <w:sz w:val="18"/>
                <w:szCs w:val="18"/>
              </w:rPr>
              <w:t>105240,47</w:t>
            </w:r>
          </w:p>
        </w:tc>
      </w:tr>
      <w:tr w:rsidR="00315DF9" w:rsidRPr="00767964" w:rsidTr="0073018B">
        <w:tc>
          <w:tcPr>
            <w:tcW w:w="533" w:type="dxa"/>
          </w:tcPr>
          <w:p w:rsidR="00315DF9" w:rsidRPr="00315DF9" w:rsidRDefault="00315DF9" w:rsidP="0073018B">
            <w:pPr>
              <w:jc w:val="center"/>
              <w:rPr>
                <w:sz w:val="18"/>
                <w:szCs w:val="18"/>
              </w:rPr>
            </w:pPr>
            <w:r w:rsidRPr="00315DF9">
              <w:rPr>
                <w:sz w:val="18"/>
                <w:szCs w:val="18"/>
              </w:rPr>
              <w:t>1.1</w:t>
            </w:r>
          </w:p>
        </w:tc>
        <w:tc>
          <w:tcPr>
            <w:tcW w:w="2125" w:type="dxa"/>
          </w:tcPr>
          <w:p w:rsidR="00315DF9" w:rsidRPr="00315DF9" w:rsidRDefault="00315DF9" w:rsidP="0073018B">
            <w:pPr>
              <w:jc w:val="both"/>
              <w:rPr>
                <w:sz w:val="18"/>
                <w:szCs w:val="18"/>
              </w:rPr>
            </w:pPr>
            <w:r w:rsidRPr="00315DF9">
              <w:rPr>
                <w:sz w:val="18"/>
                <w:szCs w:val="18"/>
              </w:rPr>
              <w:t xml:space="preserve">Мероприятия по </w:t>
            </w:r>
          </w:p>
          <w:p w:rsidR="00315DF9" w:rsidRPr="00315DF9" w:rsidRDefault="00315DF9" w:rsidP="0073018B">
            <w:pPr>
              <w:jc w:val="both"/>
              <w:rPr>
                <w:sz w:val="18"/>
                <w:szCs w:val="18"/>
              </w:rPr>
            </w:pPr>
            <w:r w:rsidRPr="00315DF9">
              <w:rPr>
                <w:sz w:val="18"/>
                <w:szCs w:val="18"/>
              </w:rPr>
              <w:t>модернизации объектов теплоснабжения</w:t>
            </w:r>
          </w:p>
        </w:tc>
        <w:tc>
          <w:tcPr>
            <w:tcW w:w="1136" w:type="dxa"/>
          </w:tcPr>
          <w:p w:rsidR="00315DF9" w:rsidRPr="00767964" w:rsidRDefault="00315DF9" w:rsidP="0073018B">
            <w:pPr>
              <w:jc w:val="center"/>
              <w:rPr>
                <w:sz w:val="18"/>
                <w:szCs w:val="18"/>
              </w:rPr>
            </w:pPr>
            <w:r>
              <w:rPr>
                <w:sz w:val="18"/>
                <w:szCs w:val="18"/>
              </w:rPr>
              <w:t>23732,97</w:t>
            </w:r>
          </w:p>
        </w:tc>
        <w:tc>
          <w:tcPr>
            <w:tcW w:w="992" w:type="dxa"/>
          </w:tcPr>
          <w:p w:rsidR="00315DF9" w:rsidRPr="00767964" w:rsidRDefault="00315DF9" w:rsidP="0073018B">
            <w:pPr>
              <w:jc w:val="center"/>
              <w:rPr>
                <w:sz w:val="18"/>
                <w:szCs w:val="18"/>
              </w:rPr>
            </w:pPr>
            <w:r>
              <w:rPr>
                <w:sz w:val="18"/>
                <w:szCs w:val="18"/>
              </w:rPr>
              <w:t>33857,97</w:t>
            </w:r>
          </w:p>
        </w:tc>
        <w:tc>
          <w:tcPr>
            <w:tcW w:w="992" w:type="dxa"/>
          </w:tcPr>
          <w:p w:rsidR="00315DF9" w:rsidRPr="00767964" w:rsidRDefault="00315DF9" w:rsidP="0073018B">
            <w:pPr>
              <w:jc w:val="center"/>
              <w:rPr>
                <w:sz w:val="18"/>
                <w:szCs w:val="18"/>
              </w:rPr>
            </w:pPr>
            <w:r>
              <w:rPr>
                <w:sz w:val="18"/>
                <w:szCs w:val="18"/>
              </w:rPr>
              <w:t>28657,97</w:t>
            </w:r>
          </w:p>
        </w:tc>
        <w:tc>
          <w:tcPr>
            <w:tcW w:w="1134" w:type="dxa"/>
          </w:tcPr>
          <w:p w:rsidR="00315DF9" w:rsidRPr="00767964" w:rsidRDefault="00315DF9" w:rsidP="0073018B">
            <w:pPr>
              <w:jc w:val="center"/>
              <w:rPr>
                <w:sz w:val="18"/>
                <w:szCs w:val="18"/>
              </w:rPr>
            </w:pPr>
            <w:r>
              <w:rPr>
                <w:sz w:val="18"/>
                <w:szCs w:val="18"/>
              </w:rPr>
              <w:t>33457,97</w:t>
            </w:r>
          </w:p>
        </w:tc>
        <w:tc>
          <w:tcPr>
            <w:tcW w:w="993" w:type="dxa"/>
          </w:tcPr>
          <w:p w:rsidR="00315DF9" w:rsidRPr="00767964" w:rsidRDefault="00315DF9" w:rsidP="0073018B">
            <w:pPr>
              <w:jc w:val="center"/>
              <w:rPr>
                <w:sz w:val="18"/>
                <w:szCs w:val="18"/>
              </w:rPr>
            </w:pPr>
            <w:r>
              <w:rPr>
                <w:sz w:val="18"/>
                <w:szCs w:val="18"/>
              </w:rPr>
              <w:t>121632,97</w:t>
            </w:r>
          </w:p>
        </w:tc>
        <w:tc>
          <w:tcPr>
            <w:tcW w:w="992" w:type="dxa"/>
          </w:tcPr>
          <w:p w:rsidR="00315DF9" w:rsidRPr="00767964" w:rsidRDefault="00315DF9" w:rsidP="0073018B">
            <w:pPr>
              <w:jc w:val="center"/>
              <w:rPr>
                <w:sz w:val="18"/>
                <w:szCs w:val="18"/>
              </w:rPr>
            </w:pPr>
            <w:r>
              <w:rPr>
                <w:sz w:val="18"/>
                <w:szCs w:val="18"/>
              </w:rPr>
              <w:t>105338,87</w:t>
            </w:r>
          </w:p>
        </w:tc>
        <w:tc>
          <w:tcPr>
            <w:tcW w:w="992" w:type="dxa"/>
          </w:tcPr>
          <w:p w:rsidR="00315DF9" w:rsidRPr="00767964" w:rsidRDefault="00315DF9" w:rsidP="0073018B">
            <w:pPr>
              <w:jc w:val="center"/>
              <w:rPr>
                <w:sz w:val="18"/>
                <w:szCs w:val="18"/>
              </w:rPr>
            </w:pPr>
            <w:r>
              <w:rPr>
                <w:sz w:val="18"/>
                <w:szCs w:val="18"/>
              </w:rPr>
              <w:t>105240,47</w:t>
            </w:r>
          </w:p>
        </w:tc>
      </w:tr>
      <w:tr w:rsidR="00315DF9" w:rsidRPr="00767964" w:rsidTr="0073018B">
        <w:tc>
          <w:tcPr>
            <w:tcW w:w="533" w:type="dxa"/>
          </w:tcPr>
          <w:p w:rsidR="00315DF9" w:rsidRPr="00315DF9" w:rsidRDefault="00315DF9" w:rsidP="0073018B">
            <w:pPr>
              <w:jc w:val="center"/>
              <w:rPr>
                <w:sz w:val="18"/>
                <w:szCs w:val="18"/>
              </w:rPr>
            </w:pPr>
            <w:r w:rsidRPr="00315DF9">
              <w:rPr>
                <w:sz w:val="18"/>
                <w:szCs w:val="18"/>
              </w:rPr>
              <w:t>2</w:t>
            </w:r>
          </w:p>
        </w:tc>
        <w:tc>
          <w:tcPr>
            <w:tcW w:w="2125" w:type="dxa"/>
          </w:tcPr>
          <w:p w:rsidR="00315DF9" w:rsidRPr="00315DF9" w:rsidRDefault="00315DF9" w:rsidP="0073018B">
            <w:pPr>
              <w:jc w:val="both"/>
              <w:rPr>
                <w:sz w:val="18"/>
                <w:szCs w:val="18"/>
              </w:rPr>
            </w:pPr>
            <w:r w:rsidRPr="00315DF9">
              <w:rPr>
                <w:sz w:val="18"/>
                <w:szCs w:val="18"/>
              </w:rPr>
              <w:t>Водоснабжение всего,</w:t>
            </w:r>
          </w:p>
          <w:p w:rsidR="00315DF9" w:rsidRPr="00315DF9" w:rsidRDefault="00315DF9" w:rsidP="0073018B">
            <w:pPr>
              <w:jc w:val="both"/>
              <w:rPr>
                <w:sz w:val="18"/>
                <w:szCs w:val="18"/>
              </w:rPr>
            </w:pPr>
            <w:r w:rsidRPr="00315DF9">
              <w:rPr>
                <w:sz w:val="18"/>
                <w:szCs w:val="18"/>
              </w:rPr>
              <w:t>в т.ч.</w:t>
            </w:r>
          </w:p>
        </w:tc>
        <w:tc>
          <w:tcPr>
            <w:tcW w:w="1136" w:type="dxa"/>
          </w:tcPr>
          <w:p w:rsidR="00315DF9" w:rsidRPr="00767964" w:rsidRDefault="00315DF9" w:rsidP="0073018B">
            <w:pPr>
              <w:jc w:val="center"/>
              <w:rPr>
                <w:sz w:val="18"/>
                <w:szCs w:val="18"/>
              </w:rPr>
            </w:pPr>
            <w:r>
              <w:rPr>
                <w:sz w:val="18"/>
                <w:szCs w:val="18"/>
              </w:rPr>
              <w:t>21896,67</w:t>
            </w:r>
          </w:p>
        </w:tc>
        <w:tc>
          <w:tcPr>
            <w:tcW w:w="992" w:type="dxa"/>
          </w:tcPr>
          <w:p w:rsidR="00315DF9" w:rsidRPr="00767964" w:rsidRDefault="00315DF9" w:rsidP="0073018B">
            <w:pPr>
              <w:jc w:val="center"/>
              <w:rPr>
                <w:sz w:val="18"/>
                <w:szCs w:val="18"/>
              </w:rPr>
            </w:pPr>
            <w:r>
              <w:rPr>
                <w:sz w:val="18"/>
                <w:szCs w:val="18"/>
              </w:rPr>
              <w:t>22584,17</w:t>
            </w:r>
          </w:p>
        </w:tc>
        <w:tc>
          <w:tcPr>
            <w:tcW w:w="992" w:type="dxa"/>
          </w:tcPr>
          <w:p w:rsidR="00315DF9" w:rsidRPr="00767964" w:rsidRDefault="00315DF9" w:rsidP="0073018B">
            <w:pPr>
              <w:jc w:val="center"/>
              <w:rPr>
                <w:sz w:val="18"/>
                <w:szCs w:val="18"/>
              </w:rPr>
            </w:pPr>
            <w:r>
              <w:rPr>
                <w:sz w:val="18"/>
                <w:szCs w:val="18"/>
              </w:rPr>
              <w:t>687,50</w:t>
            </w:r>
          </w:p>
        </w:tc>
        <w:tc>
          <w:tcPr>
            <w:tcW w:w="1134" w:type="dxa"/>
          </w:tcPr>
          <w:p w:rsidR="00315DF9" w:rsidRPr="00767964" w:rsidRDefault="00315DF9" w:rsidP="0073018B">
            <w:pPr>
              <w:jc w:val="center"/>
              <w:rPr>
                <w:sz w:val="18"/>
                <w:szCs w:val="18"/>
              </w:rPr>
            </w:pPr>
            <w:r>
              <w:rPr>
                <w:sz w:val="18"/>
                <w:szCs w:val="18"/>
              </w:rPr>
              <w:t>2900,00</w:t>
            </w:r>
          </w:p>
        </w:tc>
        <w:tc>
          <w:tcPr>
            <w:tcW w:w="993" w:type="dxa"/>
          </w:tcPr>
          <w:p w:rsidR="00315DF9" w:rsidRPr="00767964" w:rsidRDefault="00315DF9" w:rsidP="0073018B">
            <w:pPr>
              <w:jc w:val="center"/>
              <w:rPr>
                <w:sz w:val="18"/>
                <w:szCs w:val="18"/>
              </w:rPr>
            </w:pPr>
            <w:r>
              <w:rPr>
                <w:sz w:val="18"/>
                <w:szCs w:val="18"/>
              </w:rPr>
              <w:t>2900,00</w:t>
            </w:r>
          </w:p>
        </w:tc>
        <w:tc>
          <w:tcPr>
            <w:tcW w:w="992" w:type="dxa"/>
          </w:tcPr>
          <w:p w:rsidR="00315DF9" w:rsidRPr="00767964" w:rsidRDefault="00315DF9" w:rsidP="0073018B">
            <w:pPr>
              <w:jc w:val="center"/>
              <w:rPr>
                <w:sz w:val="18"/>
                <w:szCs w:val="18"/>
              </w:rPr>
            </w:pPr>
            <w:r>
              <w:rPr>
                <w:sz w:val="18"/>
                <w:szCs w:val="18"/>
              </w:rPr>
              <w:t>6450,00</w:t>
            </w:r>
          </w:p>
        </w:tc>
        <w:tc>
          <w:tcPr>
            <w:tcW w:w="992" w:type="dxa"/>
          </w:tcPr>
          <w:p w:rsidR="00315DF9" w:rsidRPr="00767964" w:rsidRDefault="00315DF9" w:rsidP="0073018B">
            <w:pPr>
              <w:jc w:val="center"/>
              <w:rPr>
                <w:sz w:val="18"/>
                <w:szCs w:val="18"/>
              </w:rPr>
            </w:pPr>
            <w:r>
              <w:rPr>
                <w:sz w:val="18"/>
                <w:szCs w:val="18"/>
              </w:rPr>
              <w:t>6450,00</w:t>
            </w:r>
          </w:p>
        </w:tc>
      </w:tr>
      <w:tr w:rsidR="00315DF9" w:rsidRPr="00767964" w:rsidTr="0073018B">
        <w:tc>
          <w:tcPr>
            <w:tcW w:w="533" w:type="dxa"/>
          </w:tcPr>
          <w:p w:rsidR="00315DF9" w:rsidRPr="00315DF9" w:rsidRDefault="00315DF9" w:rsidP="0073018B">
            <w:pPr>
              <w:jc w:val="center"/>
              <w:rPr>
                <w:sz w:val="18"/>
                <w:szCs w:val="18"/>
              </w:rPr>
            </w:pPr>
            <w:r w:rsidRPr="00315DF9">
              <w:rPr>
                <w:sz w:val="18"/>
                <w:szCs w:val="18"/>
              </w:rPr>
              <w:t>2.1</w:t>
            </w:r>
          </w:p>
        </w:tc>
        <w:tc>
          <w:tcPr>
            <w:tcW w:w="2125" w:type="dxa"/>
          </w:tcPr>
          <w:p w:rsidR="00315DF9" w:rsidRPr="00315DF9" w:rsidRDefault="00315DF9" w:rsidP="0073018B">
            <w:pPr>
              <w:jc w:val="both"/>
              <w:rPr>
                <w:sz w:val="18"/>
                <w:szCs w:val="18"/>
              </w:rPr>
            </w:pPr>
            <w:r w:rsidRPr="00315DF9">
              <w:rPr>
                <w:sz w:val="18"/>
                <w:szCs w:val="18"/>
              </w:rPr>
              <w:t>Модернизация</w:t>
            </w:r>
          </w:p>
        </w:tc>
        <w:tc>
          <w:tcPr>
            <w:tcW w:w="1136" w:type="dxa"/>
          </w:tcPr>
          <w:p w:rsidR="00315DF9" w:rsidRPr="00767964" w:rsidRDefault="00315DF9" w:rsidP="0073018B">
            <w:pPr>
              <w:jc w:val="center"/>
              <w:rPr>
                <w:sz w:val="18"/>
                <w:szCs w:val="18"/>
              </w:rPr>
            </w:pPr>
            <w:r>
              <w:rPr>
                <w:sz w:val="18"/>
                <w:szCs w:val="18"/>
              </w:rPr>
              <w:t>21896,67</w:t>
            </w:r>
          </w:p>
        </w:tc>
        <w:tc>
          <w:tcPr>
            <w:tcW w:w="992" w:type="dxa"/>
          </w:tcPr>
          <w:p w:rsidR="00315DF9" w:rsidRPr="00767964" w:rsidRDefault="00315DF9" w:rsidP="0073018B">
            <w:pPr>
              <w:jc w:val="center"/>
              <w:rPr>
                <w:sz w:val="18"/>
                <w:szCs w:val="18"/>
              </w:rPr>
            </w:pPr>
            <w:r>
              <w:rPr>
                <w:sz w:val="18"/>
                <w:szCs w:val="18"/>
              </w:rPr>
              <w:t>22584,17</w:t>
            </w:r>
          </w:p>
        </w:tc>
        <w:tc>
          <w:tcPr>
            <w:tcW w:w="992" w:type="dxa"/>
          </w:tcPr>
          <w:p w:rsidR="00315DF9" w:rsidRPr="00767964" w:rsidRDefault="00315DF9" w:rsidP="0073018B">
            <w:pPr>
              <w:jc w:val="center"/>
              <w:rPr>
                <w:sz w:val="18"/>
                <w:szCs w:val="18"/>
              </w:rPr>
            </w:pPr>
            <w:r>
              <w:rPr>
                <w:sz w:val="18"/>
                <w:szCs w:val="18"/>
              </w:rPr>
              <w:t>687,50</w:t>
            </w:r>
          </w:p>
        </w:tc>
        <w:tc>
          <w:tcPr>
            <w:tcW w:w="1134" w:type="dxa"/>
          </w:tcPr>
          <w:p w:rsidR="00315DF9" w:rsidRPr="00767964" w:rsidRDefault="00315DF9" w:rsidP="0073018B">
            <w:pPr>
              <w:jc w:val="center"/>
              <w:rPr>
                <w:sz w:val="18"/>
                <w:szCs w:val="18"/>
              </w:rPr>
            </w:pPr>
            <w:r>
              <w:rPr>
                <w:sz w:val="18"/>
                <w:szCs w:val="18"/>
              </w:rPr>
              <w:t>2900,00</w:t>
            </w:r>
          </w:p>
        </w:tc>
        <w:tc>
          <w:tcPr>
            <w:tcW w:w="993" w:type="dxa"/>
          </w:tcPr>
          <w:p w:rsidR="00315DF9" w:rsidRPr="00767964" w:rsidRDefault="00315DF9" w:rsidP="0073018B">
            <w:pPr>
              <w:jc w:val="center"/>
              <w:rPr>
                <w:sz w:val="18"/>
                <w:szCs w:val="18"/>
              </w:rPr>
            </w:pPr>
            <w:r>
              <w:rPr>
                <w:sz w:val="18"/>
                <w:szCs w:val="18"/>
              </w:rPr>
              <w:t>2900,00</w:t>
            </w:r>
          </w:p>
        </w:tc>
        <w:tc>
          <w:tcPr>
            <w:tcW w:w="992" w:type="dxa"/>
          </w:tcPr>
          <w:p w:rsidR="00315DF9" w:rsidRPr="00767964" w:rsidRDefault="00315DF9" w:rsidP="0073018B">
            <w:pPr>
              <w:jc w:val="center"/>
              <w:rPr>
                <w:sz w:val="18"/>
                <w:szCs w:val="18"/>
              </w:rPr>
            </w:pPr>
            <w:r>
              <w:rPr>
                <w:sz w:val="18"/>
                <w:szCs w:val="18"/>
              </w:rPr>
              <w:t>6450,00</w:t>
            </w:r>
          </w:p>
        </w:tc>
        <w:tc>
          <w:tcPr>
            <w:tcW w:w="992" w:type="dxa"/>
          </w:tcPr>
          <w:p w:rsidR="00315DF9" w:rsidRPr="00767964" w:rsidRDefault="00315DF9" w:rsidP="0073018B">
            <w:pPr>
              <w:jc w:val="center"/>
              <w:rPr>
                <w:sz w:val="18"/>
                <w:szCs w:val="18"/>
              </w:rPr>
            </w:pPr>
            <w:r>
              <w:rPr>
                <w:sz w:val="18"/>
                <w:szCs w:val="18"/>
              </w:rPr>
              <w:t>6450,00</w:t>
            </w:r>
          </w:p>
        </w:tc>
      </w:tr>
      <w:tr w:rsidR="00315DF9" w:rsidRPr="00767964" w:rsidTr="0073018B">
        <w:tc>
          <w:tcPr>
            <w:tcW w:w="533" w:type="dxa"/>
          </w:tcPr>
          <w:p w:rsidR="00315DF9" w:rsidRPr="00315DF9" w:rsidRDefault="00315DF9" w:rsidP="0073018B">
            <w:pPr>
              <w:jc w:val="center"/>
              <w:rPr>
                <w:sz w:val="18"/>
                <w:szCs w:val="18"/>
              </w:rPr>
            </w:pPr>
            <w:r w:rsidRPr="00315DF9">
              <w:rPr>
                <w:sz w:val="18"/>
                <w:szCs w:val="18"/>
              </w:rPr>
              <w:t>3</w:t>
            </w:r>
          </w:p>
        </w:tc>
        <w:tc>
          <w:tcPr>
            <w:tcW w:w="2125" w:type="dxa"/>
          </w:tcPr>
          <w:p w:rsidR="00315DF9" w:rsidRPr="00315DF9" w:rsidRDefault="00315DF9" w:rsidP="0073018B">
            <w:pPr>
              <w:jc w:val="both"/>
              <w:rPr>
                <w:sz w:val="18"/>
                <w:szCs w:val="18"/>
              </w:rPr>
            </w:pPr>
            <w:r w:rsidRPr="00315DF9">
              <w:rPr>
                <w:sz w:val="18"/>
                <w:szCs w:val="18"/>
              </w:rPr>
              <w:t>Водоотведение всего,</w:t>
            </w:r>
          </w:p>
          <w:p w:rsidR="00315DF9" w:rsidRPr="00315DF9" w:rsidRDefault="00315DF9" w:rsidP="0073018B">
            <w:pPr>
              <w:jc w:val="both"/>
              <w:rPr>
                <w:sz w:val="18"/>
                <w:szCs w:val="18"/>
              </w:rPr>
            </w:pPr>
            <w:r w:rsidRPr="00315DF9">
              <w:rPr>
                <w:sz w:val="18"/>
                <w:szCs w:val="18"/>
              </w:rPr>
              <w:t>в т.ч.</w:t>
            </w:r>
          </w:p>
        </w:tc>
        <w:tc>
          <w:tcPr>
            <w:tcW w:w="1136" w:type="dxa"/>
          </w:tcPr>
          <w:p w:rsidR="00315DF9" w:rsidRPr="00767964" w:rsidRDefault="00315DF9" w:rsidP="0073018B">
            <w:pPr>
              <w:jc w:val="center"/>
              <w:rPr>
                <w:sz w:val="18"/>
                <w:szCs w:val="18"/>
              </w:rPr>
            </w:pPr>
            <w:r>
              <w:rPr>
                <w:sz w:val="18"/>
                <w:szCs w:val="18"/>
              </w:rPr>
              <w:t>178571,43</w:t>
            </w:r>
          </w:p>
        </w:tc>
        <w:tc>
          <w:tcPr>
            <w:tcW w:w="992" w:type="dxa"/>
          </w:tcPr>
          <w:p w:rsidR="00315DF9" w:rsidRPr="00767964" w:rsidRDefault="00315DF9" w:rsidP="0073018B">
            <w:pPr>
              <w:jc w:val="center"/>
              <w:rPr>
                <w:sz w:val="18"/>
                <w:szCs w:val="18"/>
              </w:rPr>
            </w:pPr>
            <w:r>
              <w:rPr>
                <w:sz w:val="18"/>
                <w:szCs w:val="18"/>
              </w:rPr>
              <w:t>179258,93</w:t>
            </w:r>
          </w:p>
        </w:tc>
        <w:tc>
          <w:tcPr>
            <w:tcW w:w="992" w:type="dxa"/>
          </w:tcPr>
          <w:p w:rsidR="00315DF9" w:rsidRPr="00767964" w:rsidRDefault="00315DF9" w:rsidP="0073018B">
            <w:pPr>
              <w:jc w:val="center"/>
              <w:rPr>
                <w:sz w:val="18"/>
                <w:szCs w:val="18"/>
              </w:rPr>
            </w:pPr>
            <w:r>
              <w:rPr>
                <w:sz w:val="18"/>
                <w:szCs w:val="18"/>
              </w:rPr>
              <w:t>179258,93</w:t>
            </w:r>
          </w:p>
        </w:tc>
        <w:tc>
          <w:tcPr>
            <w:tcW w:w="1134" w:type="dxa"/>
          </w:tcPr>
          <w:p w:rsidR="00315DF9" w:rsidRPr="00767964" w:rsidRDefault="00315DF9" w:rsidP="0073018B">
            <w:pPr>
              <w:jc w:val="center"/>
              <w:rPr>
                <w:sz w:val="18"/>
                <w:szCs w:val="18"/>
              </w:rPr>
            </w:pPr>
            <w:r>
              <w:rPr>
                <w:sz w:val="18"/>
                <w:szCs w:val="18"/>
              </w:rPr>
              <w:t>178571,43</w:t>
            </w:r>
          </w:p>
        </w:tc>
        <w:tc>
          <w:tcPr>
            <w:tcW w:w="993" w:type="dxa"/>
          </w:tcPr>
          <w:p w:rsidR="00315DF9" w:rsidRPr="00767964" w:rsidRDefault="00315DF9" w:rsidP="0073018B">
            <w:pPr>
              <w:jc w:val="center"/>
              <w:rPr>
                <w:sz w:val="18"/>
                <w:szCs w:val="18"/>
              </w:rPr>
            </w:pPr>
            <w:r>
              <w:rPr>
                <w:sz w:val="18"/>
                <w:szCs w:val="18"/>
              </w:rPr>
              <w:t>178571,43</w:t>
            </w:r>
          </w:p>
        </w:tc>
        <w:tc>
          <w:tcPr>
            <w:tcW w:w="992" w:type="dxa"/>
          </w:tcPr>
          <w:p w:rsidR="00315DF9" w:rsidRPr="00767964" w:rsidRDefault="00315DF9" w:rsidP="0073018B">
            <w:pPr>
              <w:jc w:val="center"/>
              <w:rPr>
                <w:sz w:val="18"/>
                <w:szCs w:val="18"/>
              </w:rPr>
            </w:pPr>
            <w:r>
              <w:rPr>
                <w:sz w:val="18"/>
                <w:szCs w:val="18"/>
              </w:rPr>
              <w:t>178571,43</w:t>
            </w:r>
          </w:p>
        </w:tc>
        <w:tc>
          <w:tcPr>
            <w:tcW w:w="992" w:type="dxa"/>
          </w:tcPr>
          <w:p w:rsidR="00315DF9" w:rsidRPr="00767964" w:rsidRDefault="00315DF9" w:rsidP="0073018B">
            <w:pPr>
              <w:jc w:val="center"/>
              <w:rPr>
                <w:sz w:val="18"/>
                <w:szCs w:val="18"/>
              </w:rPr>
            </w:pPr>
            <w:r>
              <w:rPr>
                <w:sz w:val="18"/>
                <w:szCs w:val="18"/>
              </w:rPr>
              <w:t>178571,43</w:t>
            </w:r>
          </w:p>
        </w:tc>
      </w:tr>
      <w:tr w:rsidR="00315DF9" w:rsidRPr="00767964" w:rsidTr="0073018B">
        <w:tc>
          <w:tcPr>
            <w:tcW w:w="533" w:type="dxa"/>
          </w:tcPr>
          <w:p w:rsidR="00315DF9" w:rsidRPr="00315DF9" w:rsidRDefault="00315DF9" w:rsidP="0073018B">
            <w:pPr>
              <w:jc w:val="center"/>
              <w:rPr>
                <w:sz w:val="18"/>
                <w:szCs w:val="18"/>
              </w:rPr>
            </w:pPr>
            <w:r w:rsidRPr="00315DF9">
              <w:rPr>
                <w:sz w:val="18"/>
                <w:szCs w:val="18"/>
              </w:rPr>
              <w:t>3.1</w:t>
            </w:r>
          </w:p>
        </w:tc>
        <w:tc>
          <w:tcPr>
            <w:tcW w:w="2125" w:type="dxa"/>
          </w:tcPr>
          <w:p w:rsidR="00315DF9" w:rsidRPr="00315DF9" w:rsidRDefault="00315DF9" w:rsidP="0073018B">
            <w:pPr>
              <w:jc w:val="both"/>
              <w:rPr>
                <w:sz w:val="18"/>
                <w:szCs w:val="18"/>
              </w:rPr>
            </w:pPr>
            <w:r w:rsidRPr="00315DF9">
              <w:rPr>
                <w:sz w:val="18"/>
                <w:szCs w:val="18"/>
              </w:rPr>
              <w:t>Модернизация</w:t>
            </w:r>
          </w:p>
        </w:tc>
        <w:tc>
          <w:tcPr>
            <w:tcW w:w="1136" w:type="dxa"/>
          </w:tcPr>
          <w:p w:rsidR="00315DF9" w:rsidRPr="00767964" w:rsidRDefault="00315DF9" w:rsidP="0073018B">
            <w:pPr>
              <w:jc w:val="center"/>
              <w:rPr>
                <w:sz w:val="18"/>
                <w:szCs w:val="18"/>
              </w:rPr>
            </w:pPr>
            <w:r>
              <w:rPr>
                <w:sz w:val="18"/>
                <w:szCs w:val="18"/>
              </w:rPr>
              <w:t>178571,43</w:t>
            </w:r>
          </w:p>
        </w:tc>
        <w:tc>
          <w:tcPr>
            <w:tcW w:w="992" w:type="dxa"/>
          </w:tcPr>
          <w:p w:rsidR="00315DF9" w:rsidRPr="00767964" w:rsidRDefault="00315DF9" w:rsidP="0073018B">
            <w:pPr>
              <w:jc w:val="center"/>
              <w:rPr>
                <w:sz w:val="18"/>
                <w:szCs w:val="18"/>
              </w:rPr>
            </w:pPr>
            <w:r>
              <w:rPr>
                <w:sz w:val="18"/>
                <w:szCs w:val="18"/>
              </w:rPr>
              <w:t>179258,93</w:t>
            </w:r>
          </w:p>
        </w:tc>
        <w:tc>
          <w:tcPr>
            <w:tcW w:w="992" w:type="dxa"/>
          </w:tcPr>
          <w:p w:rsidR="00315DF9" w:rsidRPr="00767964" w:rsidRDefault="00315DF9" w:rsidP="0073018B">
            <w:pPr>
              <w:jc w:val="center"/>
              <w:rPr>
                <w:sz w:val="18"/>
                <w:szCs w:val="18"/>
              </w:rPr>
            </w:pPr>
            <w:r>
              <w:rPr>
                <w:sz w:val="18"/>
                <w:szCs w:val="18"/>
              </w:rPr>
              <w:t>179258,93</w:t>
            </w:r>
          </w:p>
        </w:tc>
        <w:tc>
          <w:tcPr>
            <w:tcW w:w="1134" w:type="dxa"/>
          </w:tcPr>
          <w:p w:rsidR="00315DF9" w:rsidRPr="00767964" w:rsidRDefault="00315DF9" w:rsidP="0073018B">
            <w:pPr>
              <w:jc w:val="center"/>
              <w:rPr>
                <w:sz w:val="18"/>
                <w:szCs w:val="18"/>
              </w:rPr>
            </w:pPr>
            <w:r>
              <w:rPr>
                <w:sz w:val="18"/>
                <w:szCs w:val="18"/>
              </w:rPr>
              <w:t>178571,43</w:t>
            </w:r>
          </w:p>
        </w:tc>
        <w:tc>
          <w:tcPr>
            <w:tcW w:w="993" w:type="dxa"/>
          </w:tcPr>
          <w:p w:rsidR="00315DF9" w:rsidRPr="00767964" w:rsidRDefault="00315DF9" w:rsidP="0073018B">
            <w:pPr>
              <w:jc w:val="center"/>
              <w:rPr>
                <w:sz w:val="18"/>
                <w:szCs w:val="18"/>
              </w:rPr>
            </w:pPr>
            <w:r>
              <w:rPr>
                <w:sz w:val="18"/>
                <w:szCs w:val="18"/>
              </w:rPr>
              <w:t>178571,43</w:t>
            </w:r>
          </w:p>
        </w:tc>
        <w:tc>
          <w:tcPr>
            <w:tcW w:w="992" w:type="dxa"/>
          </w:tcPr>
          <w:p w:rsidR="00315DF9" w:rsidRPr="00767964" w:rsidRDefault="00315DF9" w:rsidP="0073018B">
            <w:pPr>
              <w:jc w:val="center"/>
              <w:rPr>
                <w:sz w:val="18"/>
                <w:szCs w:val="18"/>
              </w:rPr>
            </w:pPr>
            <w:r>
              <w:rPr>
                <w:sz w:val="18"/>
                <w:szCs w:val="18"/>
              </w:rPr>
              <w:t>178571,43</w:t>
            </w:r>
          </w:p>
        </w:tc>
        <w:tc>
          <w:tcPr>
            <w:tcW w:w="992" w:type="dxa"/>
          </w:tcPr>
          <w:p w:rsidR="00315DF9" w:rsidRPr="00767964" w:rsidRDefault="00315DF9" w:rsidP="0073018B">
            <w:pPr>
              <w:jc w:val="center"/>
              <w:rPr>
                <w:sz w:val="18"/>
                <w:szCs w:val="18"/>
              </w:rPr>
            </w:pPr>
            <w:r>
              <w:rPr>
                <w:sz w:val="18"/>
                <w:szCs w:val="18"/>
              </w:rPr>
              <w:t>178571,43</w:t>
            </w:r>
          </w:p>
        </w:tc>
      </w:tr>
      <w:tr w:rsidR="00315DF9" w:rsidRPr="00767964" w:rsidTr="0073018B">
        <w:tc>
          <w:tcPr>
            <w:tcW w:w="533" w:type="dxa"/>
          </w:tcPr>
          <w:p w:rsidR="00315DF9" w:rsidRPr="00315DF9" w:rsidRDefault="00315DF9" w:rsidP="0073018B">
            <w:pPr>
              <w:jc w:val="center"/>
              <w:rPr>
                <w:sz w:val="18"/>
                <w:szCs w:val="18"/>
              </w:rPr>
            </w:pPr>
            <w:r w:rsidRPr="00315DF9">
              <w:rPr>
                <w:sz w:val="18"/>
                <w:szCs w:val="18"/>
              </w:rPr>
              <w:t>4</w:t>
            </w:r>
          </w:p>
        </w:tc>
        <w:tc>
          <w:tcPr>
            <w:tcW w:w="2125" w:type="dxa"/>
          </w:tcPr>
          <w:p w:rsidR="00315DF9" w:rsidRPr="00315DF9" w:rsidRDefault="00315DF9" w:rsidP="0073018B">
            <w:pPr>
              <w:jc w:val="both"/>
              <w:rPr>
                <w:sz w:val="18"/>
                <w:szCs w:val="18"/>
              </w:rPr>
            </w:pPr>
            <w:r w:rsidRPr="00315DF9">
              <w:rPr>
                <w:sz w:val="18"/>
                <w:szCs w:val="18"/>
              </w:rPr>
              <w:t>Всего</w:t>
            </w:r>
          </w:p>
        </w:tc>
        <w:tc>
          <w:tcPr>
            <w:tcW w:w="1136" w:type="dxa"/>
          </w:tcPr>
          <w:p w:rsidR="00315DF9" w:rsidRPr="00767964" w:rsidRDefault="00315DF9" w:rsidP="0073018B">
            <w:pPr>
              <w:jc w:val="center"/>
              <w:rPr>
                <w:sz w:val="18"/>
                <w:szCs w:val="18"/>
              </w:rPr>
            </w:pPr>
            <w:r>
              <w:rPr>
                <w:sz w:val="18"/>
                <w:szCs w:val="18"/>
              </w:rPr>
              <w:t>224201,07</w:t>
            </w:r>
          </w:p>
        </w:tc>
        <w:tc>
          <w:tcPr>
            <w:tcW w:w="992" w:type="dxa"/>
          </w:tcPr>
          <w:p w:rsidR="00315DF9" w:rsidRPr="00767964" w:rsidRDefault="00315DF9" w:rsidP="0073018B">
            <w:pPr>
              <w:jc w:val="center"/>
              <w:rPr>
                <w:sz w:val="18"/>
                <w:szCs w:val="18"/>
              </w:rPr>
            </w:pPr>
            <w:r>
              <w:rPr>
                <w:sz w:val="18"/>
                <w:szCs w:val="18"/>
              </w:rPr>
              <w:t>235701,07</w:t>
            </w:r>
          </w:p>
        </w:tc>
        <w:tc>
          <w:tcPr>
            <w:tcW w:w="992" w:type="dxa"/>
          </w:tcPr>
          <w:p w:rsidR="00315DF9" w:rsidRPr="00767964" w:rsidRDefault="00315DF9" w:rsidP="0073018B">
            <w:pPr>
              <w:jc w:val="center"/>
              <w:rPr>
                <w:sz w:val="18"/>
                <w:szCs w:val="18"/>
              </w:rPr>
            </w:pPr>
            <w:r>
              <w:rPr>
                <w:sz w:val="18"/>
                <w:szCs w:val="18"/>
              </w:rPr>
              <w:t>208604,40</w:t>
            </w:r>
          </w:p>
        </w:tc>
        <w:tc>
          <w:tcPr>
            <w:tcW w:w="1134" w:type="dxa"/>
          </w:tcPr>
          <w:p w:rsidR="00315DF9" w:rsidRPr="00767964" w:rsidRDefault="00315DF9" w:rsidP="0073018B">
            <w:pPr>
              <w:jc w:val="center"/>
              <w:rPr>
                <w:sz w:val="18"/>
                <w:szCs w:val="18"/>
              </w:rPr>
            </w:pPr>
            <w:r>
              <w:rPr>
                <w:sz w:val="18"/>
                <w:szCs w:val="18"/>
              </w:rPr>
              <w:t>214929,40</w:t>
            </w:r>
          </w:p>
        </w:tc>
        <w:tc>
          <w:tcPr>
            <w:tcW w:w="993" w:type="dxa"/>
          </w:tcPr>
          <w:p w:rsidR="00315DF9" w:rsidRPr="00767964" w:rsidRDefault="00315DF9" w:rsidP="0073018B">
            <w:pPr>
              <w:jc w:val="center"/>
              <w:rPr>
                <w:sz w:val="18"/>
                <w:szCs w:val="18"/>
              </w:rPr>
            </w:pPr>
            <w:r>
              <w:rPr>
                <w:sz w:val="18"/>
                <w:szCs w:val="18"/>
              </w:rPr>
              <w:t>303104,40</w:t>
            </w:r>
          </w:p>
        </w:tc>
        <w:tc>
          <w:tcPr>
            <w:tcW w:w="992" w:type="dxa"/>
          </w:tcPr>
          <w:p w:rsidR="00315DF9" w:rsidRPr="00767964" w:rsidRDefault="00315DF9" w:rsidP="0073018B">
            <w:pPr>
              <w:jc w:val="center"/>
              <w:rPr>
                <w:sz w:val="18"/>
                <w:szCs w:val="18"/>
              </w:rPr>
            </w:pPr>
            <w:r>
              <w:rPr>
                <w:sz w:val="18"/>
                <w:szCs w:val="18"/>
              </w:rPr>
              <w:t>290360,30</w:t>
            </w:r>
          </w:p>
        </w:tc>
        <w:tc>
          <w:tcPr>
            <w:tcW w:w="992" w:type="dxa"/>
          </w:tcPr>
          <w:p w:rsidR="00315DF9" w:rsidRPr="00767964" w:rsidRDefault="00315DF9" w:rsidP="0073018B">
            <w:pPr>
              <w:jc w:val="center"/>
              <w:rPr>
                <w:sz w:val="18"/>
                <w:szCs w:val="18"/>
              </w:rPr>
            </w:pPr>
            <w:r>
              <w:rPr>
                <w:sz w:val="18"/>
                <w:szCs w:val="18"/>
              </w:rPr>
              <w:t>290261,90</w:t>
            </w:r>
          </w:p>
        </w:tc>
      </w:tr>
    </w:tbl>
    <w:p w:rsidR="00315DF9" w:rsidRPr="00767964" w:rsidRDefault="00315DF9" w:rsidP="00315DF9">
      <w:pPr>
        <w:rPr>
          <w:sz w:val="18"/>
          <w:szCs w:val="18"/>
        </w:rPr>
      </w:pPr>
    </w:p>
    <w:p w:rsidR="00E257CD" w:rsidRDefault="00E257CD" w:rsidP="00AF588F">
      <w:pPr>
        <w:rPr>
          <w:b/>
          <w:szCs w:val="24"/>
        </w:rPr>
      </w:pPr>
    </w:p>
    <w:p w:rsidR="00AB4370" w:rsidRDefault="00AB4370" w:rsidP="00AB4370">
      <w:pPr>
        <w:rPr>
          <w:b/>
          <w:szCs w:val="24"/>
          <w:lang w:val="en-US"/>
        </w:rPr>
      </w:pPr>
      <w:bookmarkStart w:id="0" w:name="_Toc217127856"/>
      <w:bookmarkStart w:id="1" w:name="_Toc242585641"/>
    </w:p>
    <w:p w:rsidR="00075F1A" w:rsidRDefault="00075F1A" w:rsidP="00AB4370">
      <w:pPr>
        <w:rPr>
          <w:b/>
          <w:szCs w:val="24"/>
          <w:lang w:val="en-US"/>
        </w:rPr>
      </w:pPr>
    </w:p>
    <w:p w:rsidR="00075F1A" w:rsidRDefault="00075F1A" w:rsidP="00AB4370">
      <w:pPr>
        <w:rPr>
          <w:b/>
          <w:szCs w:val="24"/>
          <w:lang w:val="en-US"/>
        </w:rPr>
      </w:pPr>
    </w:p>
    <w:p w:rsidR="00075F1A" w:rsidRDefault="00075F1A" w:rsidP="00AB4370">
      <w:pPr>
        <w:rPr>
          <w:b/>
          <w:szCs w:val="24"/>
          <w:lang w:val="en-US"/>
        </w:rPr>
      </w:pPr>
    </w:p>
    <w:p w:rsidR="00075F1A" w:rsidRDefault="00075F1A" w:rsidP="00AB4370">
      <w:pPr>
        <w:rPr>
          <w:b/>
          <w:szCs w:val="24"/>
          <w:lang w:val="en-US"/>
        </w:rPr>
      </w:pPr>
    </w:p>
    <w:p w:rsidR="00075F1A" w:rsidRDefault="00075F1A" w:rsidP="00AB4370">
      <w:pPr>
        <w:rPr>
          <w:b/>
          <w:szCs w:val="24"/>
          <w:lang w:val="en-US"/>
        </w:rPr>
      </w:pPr>
    </w:p>
    <w:p w:rsidR="00075F1A" w:rsidRDefault="00075F1A" w:rsidP="00AB4370">
      <w:pPr>
        <w:rPr>
          <w:b/>
          <w:szCs w:val="24"/>
          <w:lang w:val="en-US"/>
        </w:rPr>
      </w:pPr>
    </w:p>
    <w:p w:rsidR="00075F1A" w:rsidRDefault="00075F1A" w:rsidP="00AB4370">
      <w:pPr>
        <w:rPr>
          <w:b/>
          <w:szCs w:val="24"/>
          <w:lang w:val="en-US"/>
        </w:rPr>
      </w:pPr>
    </w:p>
    <w:p w:rsidR="00075F1A" w:rsidRDefault="00075F1A" w:rsidP="00AB4370">
      <w:pPr>
        <w:rPr>
          <w:b/>
          <w:szCs w:val="24"/>
          <w:lang w:val="en-US"/>
        </w:rPr>
      </w:pPr>
    </w:p>
    <w:p w:rsidR="00075F1A" w:rsidRDefault="00075F1A" w:rsidP="00AB4370">
      <w:pPr>
        <w:rPr>
          <w:b/>
          <w:szCs w:val="24"/>
          <w:lang w:val="en-US"/>
        </w:rPr>
      </w:pPr>
    </w:p>
    <w:p w:rsidR="00075F1A" w:rsidRDefault="00075F1A" w:rsidP="00AB4370">
      <w:pPr>
        <w:rPr>
          <w:b/>
          <w:szCs w:val="24"/>
          <w:lang w:val="en-US"/>
        </w:rPr>
      </w:pPr>
    </w:p>
    <w:p w:rsidR="00075F1A" w:rsidRDefault="00075F1A" w:rsidP="00AB4370">
      <w:pPr>
        <w:rPr>
          <w:b/>
          <w:szCs w:val="24"/>
          <w:lang w:val="en-US"/>
        </w:rPr>
      </w:pPr>
    </w:p>
    <w:p w:rsidR="00075F1A" w:rsidRDefault="00075F1A" w:rsidP="00AB4370">
      <w:pPr>
        <w:rPr>
          <w:b/>
          <w:szCs w:val="24"/>
          <w:lang w:val="en-US"/>
        </w:rPr>
      </w:pPr>
    </w:p>
    <w:p w:rsidR="00075F1A" w:rsidRDefault="00075F1A" w:rsidP="00AB4370">
      <w:pPr>
        <w:rPr>
          <w:b/>
          <w:szCs w:val="24"/>
          <w:lang w:val="en-US"/>
        </w:rPr>
      </w:pPr>
    </w:p>
    <w:p w:rsidR="00075F1A" w:rsidRDefault="00075F1A" w:rsidP="00AB4370">
      <w:pPr>
        <w:rPr>
          <w:b/>
          <w:szCs w:val="24"/>
          <w:lang w:val="en-US"/>
        </w:rPr>
      </w:pPr>
    </w:p>
    <w:p w:rsidR="00075F1A" w:rsidRDefault="00075F1A" w:rsidP="00AB4370">
      <w:pPr>
        <w:rPr>
          <w:b/>
          <w:szCs w:val="24"/>
          <w:lang w:val="en-US"/>
        </w:rPr>
      </w:pPr>
    </w:p>
    <w:p w:rsidR="00075F1A" w:rsidRDefault="00075F1A" w:rsidP="00AB4370">
      <w:pPr>
        <w:rPr>
          <w:b/>
          <w:szCs w:val="24"/>
          <w:lang w:val="en-US"/>
        </w:rPr>
      </w:pPr>
    </w:p>
    <w:p w:rsidR="00075F1A" w:rsidRDefault="00075F1A" w:rsidP="00AB4370">
      <w:pPr>
        <w:rPr>
          <w:b/>
          <w:szCs w:val="24"/>
          <w:lang w:val="en-US"/>
        </w:rPr>
      </w:pPr>
    </w:p>
    <w:p w:rsidR="00075F1A" w:rsidRDefault="00075F1A" w:rsidP="00AB4370">
      <w:pPr>
        <w:rPr>
          <w:b/>
          <w:szCs w:val="24"/>
          <w:lang w:val="en-US"/>
        </w:rPr>
      </w:pPr>
    </w:p>
    <w:p w:rsidR="00075F1A" w:rsidRDefault="00075F1A" w:rsidP="00AB4370"/>
    <w:p w:rsidR="00164F07" w:rsidRDefault="00164F07" w:rsidP="00AB4370"/>
    <w:p w:rsidR="00164F07" w:rsidRDefault="00164F07" w:rsidP="00AB4370"/>
    <w:p w:rsidR="00164F07" w:rsidRDefault="00164F07" w:rsidP="00AB4370"/>
    <w:p w:rsidR="00164F07" w:rsidRDefault="00164F07" w:rsidP="00AB4370"/>
    <w:p w:rsidR="00164F07" w:rsidRDefault="00164F07" w:rsidP="00AB4370"/>
    <w:p w:rsidR="00164F07" w:rsidRDefault="00164F07" w:rsidP="00AB4370"/>
    <w:p w:rsidR="00164F07" w:rsidRDefault="00164F07" w:rsidP="00AB4370"/>
    <w:p w:rsidR="00164F07" w:rsidRDefault="00164F07" w:rsidP="00AB4370"/>
    <w:p w:rsidR="00164F07" w:rsidRDefault="00164F07" w:rsidP="00AB4370"/>
    <w:p w:rsidR="00164F07" w:rsidRDefault="00164F07" w:rsidP="00AB4370"/>
    <w:p w:rsidR="00164F07" w:rsidRDefault="00164F07" w:rsidP="00AB4370"/>
    <w:p w:rsidR="00164F07" w:rsidRDefault="00164F07" w:rsidP="00AB4370"/>
    <w:p w:rsidR="00164F07" w:rsidRPr="00164F07" w:rsidRDefault="00164F07" w:rsidP="00AB4370"/>
    <w:p w:rsidR="00AB4370" w:rsidRPr="00AB4370" w:rsidRDefault="00AB4370" w:rsidP="00AB4370"/>
    <w:p w:rsidR="00B71F43" w:rsidRDefault="00B71F43" w:rsidP="00367D0B">
      <w:pPr>
        <w:pStyle w:val="1"/>
        <w:spacing w:after="0"/>
        <w:ind w:right="0"/>
        <w:jc w:val="center"/>
        <w:rPr>
          <w:b/>
          <w:sz w:val="24"/>
          <w:szCs w:val="24"/>
        </w:rPr>
      </w:pPr>
      <w:r w:rsidRPr="00AB4370">
        <w:rPr>
          <w:b/>
          <w:sz w:val="24"/>
          <w:szCs w:val="24"/>
        </w:rPr>
        <w:lastRenderedPageBreak/>
        <w:t>ВВЕДЕНИЕ</w:t>
      </w:r>
      <w:bookmarkEnd w:id="0"/>
      <w:bookmarkEnd w:id="1"/>
    </w:p>
    <w:p w:rsidR="00AB4370" w:rsidRPr="00AB4370" w:rsidRDefault="00AB4370" w:rsidP="00AB4370"/>
    <w:p w:rsidR="00B71F43" w:rsidRDefault="00B71F43" w:rsidP="00FE7BA7">
      <w:pPr>
        <w:jc w:val="center"/>
        <w:rPr>
          <w:b/>
        </w:rPr>
      </w:pPr>
      <w:bookmarkStart w:id="2" w:name="_Toc217127857"/>
      <w:bookmarkStart w:id="3" w:name="_Toc242585642"/>
      <w:r w:rsidRPr="008B5207">
        <w:rPr>
          <w:b/>
        </w:rPr>
        <w:t xml:space="preserve">Правовое обоснование Программы комплексного развития систем коммунальной инфраструктуры </w:t>
      </w:r>
      <w:r w:rsidR="00BC081D">
        <w:rPr>
          <w:b/>
        </w:rPr>
        <w:t>ГО «</w:t>
      </w:r>
      <w:proofErr w:type="spellStart"/>
      <w:r w:rsidR="00BC081D">
        <w:rPr>
          <w:b/>
        </w:rPr>
        <w:t>Жатай</w:t>
      </w:r>
      <w:proofErr w:type="spellEnd"/>
      <w:r w:rsidR="00BC081D">
        <w:rPr>
          <w:b/>
        </w:rPr>
        <w:t>»</w:t>
      </w:r>
      <w:r w:rsidRPr="008B5207">
        <w:rPr>
          <w:b/>
        </w:rPr>
        <w:t>на период с 20</w:t>
      </w:r>
      <w:r w:rsidR="00052824">
        <w:rPr>
          <w:b/>
        </w:rPr>
        <w:t>1</w:t>
      </w:r>
      <w:r w:rsidR="00164F07">
        <w:rPr>
          <w:b/>
        </w:rPr>
        <w:t>9</w:t>
      </w:r>
      <w:r w:rsidRPr="008B5207">
        <w:rPr>
          <w:b/>
        </w:rPr>
        <w:t xml:space="preserve"> до 20</w:t>
      </w:r>
      <w:r w:rsidR="00EB1A61">
        <w:rPr>
          <w:b/>
        </w:rPr>
        <w:t>25</w:t>
      </w:r>
      <w:r w:rsidRPr="008B5207">
        <w:rPr>
          <w:b/>
        </w:rPr>
        <w:t>г.</w:t>
      </w:r>
      <w:bookmarkEnd w:id="2"/>
      <w:bookmarkEnd w:id="3"/>
    </w:p>
    <w:p w:rsidR="00E356FF" w:rsidRPr="008B5207" w:rsidRDefault="00E356FF" w:rsidP="00FE7BA7">
      <w:pPr>
        <w:jc w:val="center"/>
        <w:rPr>
          <w:b/>
        </w:rPr>
      </w:pPr>
    </w:p>
    <w:p w:rsidR="00B71F43" w:rsidRDefault="00B71F43" w:rsidP="00D4658D">
      <w:pPr>
        <w:tabs>
          <w:tab w:val="left" w:pos="1080"/>
        </w:tabs>
        <w:suppressAutoHyphens/>
        <w:ind w:firstLine="709"/>
        <w:jc w:val="both"/>
        <w:rPr>
          <w:color w:val="000000"/>
          <w:spacing w:val="-6"/>
          <w:szCs w:val="24"/>
        </w:rPr>
      </w:pPr>
      <w:r w:rsidRPr="006F1F33">
        <w:rPr>
          <w:color w:val="000000"/>
          <w:spacing w:val="-6"/>
          <w:szCs w:val="24"/>
        </w:rPr>
        <w:t xml:space="preserve">Правовым обоснованием по разработке научно-проектной документации по Программе комплексного развития систем коммунальной инфраструктуры </w:t>
      </w:r>
      <w:r w:rsidR="002778EC">
        <w:rPr>
          <w:color w:val="000000"/>
          <w:spacing w:val="-6"/>
          <w:szCs w:val="24"/>
        </w:rPr>
        <w:t>ГО «</w:t>
      </w:r>
      <w:proofErr w:type="spellStart"/>
      <w:r w:rsidR="002778EC">
        <w:rPr>
          <w:color w:val="000000"/>
          <w:spacing w:val="-6"/>
          <w:szCs w:val="24"/>
        </w:rPr>
        <w:t>Жатай</w:t>
      </w:r>
      <w:proofErr w:type="spellEnd"/>
      <w:r w:rsidR="002778EC">
        <w:rPr>
          <w:color w:val="000000"/>
          <w:spacing w:val="-6"/>
          <w:szCs w:val="24"/>
        </w:rPr>
        <w:t>»</w:t>
      </w:r>
      <w:r w:rsidRPr="006F1F33">
        <w:rPr>
          <w:color w:val="000000"/>
          <w:spacing w:val="-6"/>
          <w:szCs w:val="24"/>
        </w:rPr>
        <w:t xml:space="preserve"> (далее именуется Программа) являются:</w:t>
      </w:r>
    </w:p>
    <w:p w:rsidR="00C16854" w:rsidRDefault="00C16854" w:rsidP="00D4658D">
      <w:pPr>
        <w:ind w:firstLine="709"/>
        <w:jc w:val="both"/>
        <w:rPr>
          <w:szCs w:val="24"/>
        </w:rPr>
      </w:pPr>
      <w:r>
        <w:rPr>
          <w:szCs w:val="24"/>
        </w:rPr>
        <w:t>-  Градостроительный кодекс Российской Федерации;</w:t>
      </w:r>
    </w:p>
    <w:p w:rsidR="00C16854" w:rsidRDefault="00C16854" w:rsidP="00D4658D">
      <w:pPr>
        <w:ind w:firstLine="709"/>
        <w:jc w:val="both"/>
        <w:rPr>
          <w:szCs w:val="24"/>
        </w:rPr>
      </w:pPr>
      <w:r>
        <w:rPr>
          <w:szCs w:val="24"/>
        </w:rPr>
        <w:t>- Федеральный закон Российской Федерации от 06 октября 2006 года №131-ФЗ «Об общих принципах организации местного самоуправления в Российской Федерации»;</w:t>
      </w:r>
    </w:p>
    <w:p w:rsidR="00C16854" w:rsidRDefault="00C16854" w:rsidP="00D4658D">
      <w:pPr>
        <w:ind w:firstLine="709"/>
        <w:jc w:val="both"/>
        <w:rPr>
          <w:szCs w:val="24"/>
        </w:rPr>
      </w:pPr>
      <w:r>
        <w:rPr>
          <w:szCs w:val="24"/>
        </w:rPr>
        <w:t xml:space="preserve">- Федеральный закон от 30 декабря </w:t>
      </w:r>
      <w:r w:rsidRPr="00AF588F">
        <w:rPr>
          <w:szCs w:val="24"/>
        </w:rPr>
        <w:t>2004г</w:t>
      </w:r>
      <w:r>
        <w:rPr>
          <w:szCs w:val="24"/>
        </w:rPr>
        <w:t>ода</w:t>
      </w:r>
      <w:r w:rsidRPr="00AF588F">
        <w:rPr>
          <w:szCs w:val="24"/>
        </w:rPr>
        <w:t xml:space="preserve"> №210-ФЗ «Об основах регулирования тарифов организаций коммунального комплекса»</w:t>
      </w:r>
      <w:r>
        <w:rPr>
          <w:szCs w:val="24"/>
        </w:rPr>
        <w:t>;</w:t>
      </w:r>
    </w:p>
    <w:p w:rsidR="00C16854" w:rsidRDefault="00C16854" w:rsidP="00D4658D">
      <w:pPr>
        <w:ind w:firstLine="709"/>
        <w:jc w:val="both"/>
        <w:rPr>
          <w:szCs w:val="24"/>
        </w:rPr>
      </w:pPr>
      <w:r>
        <w:rPr>
          <w:szCs w:val="24"/>
        </w:rPr>
        <w:t>- Федеральный закон от 27 июля 2010 года № 190-ФЗ «О теплоснабжении»;</w:t>
      </w:r>
    </w:p>
    <w:p w:rsidR="00C16854" w:rsidRDefault="00C16854" w:rsidP="00D4658D">
      <w:pPr>
        <w:ind w:firstLine="709"/>
        <w:jc w:val="both"/>
        <w:rPr>
          <w:szCs w:val="24"/>
        </w:rPr>
      </w:pPr>
      <w:r>
        <w:rPr>
          <w:szCs w:val="24"/>
        </w:rPr>
        <w:t>- Федеральный закон от 7 декабря 2011 года № 416-ФЗ «О водоснабжении и водоотведении»;</w:t>
      </w:r>
    </w:p>
    <w:p w:rsidR="00C16854" w:rsidRDefault="00C16854" w:rsidP="00D4658D">
      <w:pPr>
        <w:ind w:firstLine="709"/>
        <w:jc w:val="both"/>
        <w:rPr>
          <w:szCs w:val="24"/>
        </w:rPr>
      </w:pPr>
      <w:r>
        <w:rPr>
          <w:szCs w:val="24"/>
        </w:rPr>
        <w:t xml:space="preserve">- Приказ Министерства регионального развития Российской Федерации от 06 мая 2011 года № 204 «О разработке программ комплексного развития систем коммунальной </w:t>
      </w:r>
      <w:proofErr w:type="spellStart"/>
      <w:r>
        <w:rPr>
          <w:szCs w:val="24"/>
        </w:rPr>
        <w:t>инфрастуктуры</w:t>
      </w:r>
      <w:proofErr w:type="spellEnd"/>
      <w:r>
        <w:rPr>
          <w:szCs w:val="24"/>
        </w:rPr>
        <w:t xml:space="preserve"> муниципальных образований»;</w:t>
      </w:r>
    </w:p>
    <w:p w:rsidR="00C16854" w:rsidRDefault="00C16854" w:rsidP="00D4658D">
      <w:pPr>
        <w:ind w:firstLine="709"/>
        <w:jc w:val="both"/>
        <w:rPr>
          <w:szCs w:val="24"/>
        </w:rPr>
      </w:pPr>
      <w:r>
        <w:rPr>
          <w:szCs w:val="24"/>
        </w:rPr>
        <w:t>- Приказ Министерства регионального развития Российской Федерации от 10.10.2007 «Об утверждении Методических рекомендаций по разработке инвестиционных программ организаций коммунального комплекса»;</w:t>
      </w:r>
    </w:p>
    <w:p w:rsidR="00C16854" w:rsidRDefault="00C16854" w:rsidP="00D4658D">
      <w:pPr>
        <w:ind w:firstLine="709"/>
        <w:jc w:val="both"/>
        <w:rPr>
          <w:szCs w:val="24"/>
        </w:rPr>
      </w:pPr>
      <w:r>
        <w:rPr>
          <w:szCs w:val="24"/>
        </w:rPr>
        <w:t>- Федеральный закон от 23 ноября 2009 № 261-ФЗ «Об энергосбережении и о повышении энергетической эффективности и о внесении изменений в отдельные законодательные акты Российской Федерации»;</w:t>
      </w:r>
    </w:p>
    <w:p w:rsidR="00C16854" w:rsidRPr="006F1F33" w:rsidRDefault="00C16854" w:rsidP="00D4658D">
      <w:pPr>
        <w:tabs>
          <w:tab w:val="left" w:pos="1080"/>
        </w:tabs>
        <w:suppressAutoHyphens/>
        <w:ind w:firstLine="709"/>
        <w:jc w:val="both"/>
        <w:rPr>
          <w:color w:val="000000"/>
          <w:spacing w:val="-6"/>
          <w:szCs w:val="24"/>
        </w:rPr>
      </w:pPr>
      <w:r>
        <w:rPr>
          <w:szCs w:val="24"/>
        </w:rPr>
        <w:t>-  Генеральный план территориального планирования ГО «</w:t>
      </w:r>
      <w:proofErr w:type="spellStart"/>
      <w:r>
        <w:rPr>
          <w:szCs w:val="24"/>
        </w:rPr>
        <w:t>Жатай</w:t>
      </w:r>
      <w:proofErr w:type="spellEnd"/>
      <w:r>
        <w:rPr>
          <w:szCs w:val="24"/>
        </w:rPr>
        <w:t>».</w:t>
      </w:r>
    </w:p>
    <w:p w:rsidR="00B71F43" w:rsidRPr="006F1F33" w:rsidRDefault="00B71F43" w:rsidP="00D4658D">
      <w:pPr>
        <w:tabs>
          <w:tab w:val="left" w:pos="1080"/>
        </w:tabs>
        <w:ind w:firstLine="709"/>
        <w:jc w:val="both"/>
        <w:rPr>
          <w:szCs w:val="24"/>
        </w:rPr>
      </w:pPr>
    </w:p>
    <w:p w:rsidR="00B71F43" w:rsidRPr="00CE02A4" w:rsidRDefault="00B71F43" w:rsidP="00FE7BA7">
      <w:pPr>
        <w:jc w:val="center"/>
        <w:rPr>
          <w:b/>
        </w:rPr>
      </w:pPr>
      <w:bookmarkStart w:id="4" w:name="_Toc217127858"/>
      <w:bookmarkStart w:id="5" w:name="_Toc242585643"/>
      <w:r w:rsidRPr="00CE02A4">
        <w:rPr>
          <w:b/>
        </w:rPr>
        <w:t xml:space="preserve">Основные принципы формирования Программы комплексного развития систем коммунальной инфраструктуры </w:t>
      </w:r>
      <w:r w:rsidR="00AF588F" w:rsidRPr="00AF588F">
        <w:rPr>
          <w:b/>
        </w:rPr>
        <w:t>ГО “</w:t>
      </w:r>
      <w:proofErr w:type="spellStart"/>
      <w:r w:rsidR="00AF588F">
        <w:rPr>
          <w:b/>
        </w:rPr>
        <w:t>Жатай</w:t>
      </w:r>
      <w:proofErr w:type="spellEnd"/>
      <w:r w:rsidR="00AF588F">
        <w:rPr>
          <w:b/>
        </w:rPr>
        <w:t>»</w:t>
      </w:r>
      <w:r w:rsidRPr="00CE02A4">
        <w:rPr>
          <w:b/>
        </w:rPr>
        <w:t>.</w:t>
      </w:r>
      <w:bookmarkEnd w:id="4"/>
      <w:bookmarkEnd w:id="5"/>
    </w:p>
    <w:p w:rsidR="00B71F43" w:rsidRPr="00CE02A4" w:rsidRDefault="00B71F43" w:rsidP="00FE7BA7">
      <w:pPr>
        <w:ind w:firstLine="708"/>
        <w:jc w:val="both"/>
        <w:rPr>
          <w:color w:val="000000"/>
          <w:spacing w:val="-6"/>
          <w:szCs w:val="24"/>
        </w:rPr>
      </w:pPr>
    </w:p>
    <w:p w:rsidR="00B71F43" w:rsidRDefault="00B71F43" w:rsidP="00FE7BA7">
      <w:pPr>
        <w:tabs>
          <w:tab w:val="left" w:pos="1080"/>
        </w:tabs>
        <w:suppressAutoHyphens/>
        <w:ind w:firstLine="709"/>
        <w:jc w:val="both"/>
        <w:rPr>
          <w:color w:val="000000"/>
          <w:spacing w:val="-6"/>
          <w:szCs w:val="24"/>
        </w:rPr>
      </w:pPr>
      <w:r w:rsidRPr="002C17B7">
        <w:rPr>
          <w:color w:val="000000"/>
          <w:spacing w:val="-6"/>
          <w:szCs w:val="24"/>
        </w:rPr>
        <w:t xml:space="preserve">Формирование и реализация Программы комплексного развития систем коммунальной инфраструктуры </w:t>
      </w:r>
      <w:r w:rsidR="002778EC">
        <w:rPr>
          <w:color w:val="000000"/>
          <w:spacing w:val="-6"/>
          <w:szCs w:val="24"/>
        </w:rPr>
        <w:t>ГО «</w:t>
      </w:r>
      <w:proofErr w:type="spellStart"/>
      <w:r w:rsidR="002778EC">
        <w:rPr>
          <w:color w:val="000000"/>
          <w:spacing w:val="-6"/>
          <w:szCs w:val="24"/>
        </w:rPr>
        <w:t>Жатай</w:t>
      </w:r>
      <w:proofErr w:type="spellEnd"/>
      <w:r w:rsidR="002778EC">
        <w:rPr>
          <w:color w:val="000000"/>
          <w:spacing w:val="-6"/>
          <w:szCs w:val="24"/>
        </w:rPr>
        <w:t>»</w:t>
      </w:r>
      <w:r w:rsidRPr="002C17B7">
        <w:rPr>
          <w:color w:val="000000"/>
          <w:spacing w:val="-6"/>
          <w:szCs w:val="24"/>
        </w:rPr>
        <w:t xml:space="preserve"> базируется на следующих принципах:</w:t>
      </w:r>
    </w:p>
    <w:p w:rsidR="00B71F43" w:rsidRDefault="00B71F43" w:rsidP="00FE7BA7">
      <w:pPr>
        <w:tabs>
          <w:tab w:val="left" w:pos="1080"/>
        </w:tabs>
        <w:suppressAutoHyphens/>
        <w:ind w:firstLine="709"/>
        <w:jc w:val="both"/>
        <w:rPr>
          <w:szCs w:val="24"/>
        </w:rPr>
      </w:pPr>
      <w:r>
        <w:rPr>
          <w:color w:val="000000"/>
          <w:spacing w:val="-6"/>
          <w:szCs w:val="24"/>
        </w:rPr>
        <w:t>- определения качественных и количественных задач программы, которые затем становятся основой для мониторинга ее реализации в виде целевых индикаторов.</w:t>
      </w:r>
      <w:r>
        <w:rPr>
          <w:szCs w:val="24"/>
        </w:rPr>
        <w:t>М</w:t>
      </w:r>
      <w:r w:rsidRPr="002C17B7">
        <w:rPr>
          <w:szCs w:val="24"/>
        </w:rPr>
        <w:t>ероприятия и решения Программы комплексного развития должны обеспечиват</w:t>
      </w:r>
      <w:r>
        <w:rPr>
          <w:szCs w:val="24"/>
        </w:rPr>
        <w:t>ь достижение поставленных целей;</w:t>
      </w:r>
    </w:p>
    <w:p w:rsidR="00B71F43" w:rsidRPr="002C17B7" w:rsidRDefault="00B71F43" w:rsidP="00FE7BA7">
      <w:pPr>
        <w:tabs>
          <w:tab w:val="left" w:pos="1080"/>
        </w:tabs>
        <w:suppressAutoHyphens/>
        <w:ind w:firstLine="709"/>
        <w:jc w:val="both"/>
        <w:rPr>
          <w:szCs w:val="24"/>
        </w:rPr>
      </w:pPr>
      <w:r>
        <w:rPr>
          <w:szCs w:val="24"/>
        </w:rPr>
        <w:t>- р</w:t>
      </w:r>
      <w:r w:rsidRPr="002C17B7">
        <w:rPr>
          <w:szCs w:val="24"/>
        </w:rPr>
        <w:t>ассмотрени</w:t>
      </w:r>
      <w:r>
        <w:rPr>
          <w:szCs w:val="24"/>
        </w:rPr>
        <w:t>я</w:t>
      </w:r>
      <w:r w:rsidRPr="002C17B7">
        <w:rPr>
          <w:szCs w:val="24"/>
        </w:rPr>
        <w:t xml:space="preserve"> Программы комплексного развития коммунальной инфраструктурымуниципального образования как единой системы с учетом взаимного влияния разделов и мероприятий Программы друг на друга;</w:t>
      </w:r>
    </w:p>
    <w:p w:rsidR="00B71F43" w:rsidRDefault="00B71F43" w:rsidP="00FE7BA7">
      <w:pPr>
        <w:tabs>
          <w:tab w:val="left" w:pos="1080"/>
        </w:tabs>
        <w:suppressAutoHyphens/>
        <w:ind w:firstLine="709"/>
        <w:jc w:val="both"/>
        <w:rPr>
          <w:szCs w:val="24"/>
        </w:rPr>
      </w:pPr>
      <w:r>
        <w:rPr>
          <w:szCs w:val="24"/>
        </w:rPr>
        <w:t>- ф</w:t>
      </w:r>
      <w:r w:rsidRPr="002C17B7">
        <w:rPr>
          <w:szCs w:val="24"/>
        </w:rPr>
        <w:t>ормирование Программы комплексного развития коммунальной инфраструктурыв увязке с различными целевыми Программами (федеральными, республиканскими, муниципал</w:t>
      </w:r>
      <w:r w:rsidR="00B66FF4">
        <w:rPr>
          <w:szCs w:val="24"/>
        </w:rPr>
        <w:t>ьными, в том числе ФЦП «Жилище»</w:t>
      </w:r>
      <w:r>
        <w:rPr>
          <w:szCs w:val="24"/>
        </w:rPr>
        <w:t>;</w:t>
      </w:r>
    </w:p>
    <w:p w:rsidR="00B71F43" w:rsidRDefault="00B71F43" w:rsidP="00FE7BA7">
      <w:pPr>
        <w:tabs>
          <w:tab w:val="left" w:pos="1080"/>
        </w:tabs>
        <w:suppressAutoHyphens/>
        <w:ind w:firstLine="709"/>
        <w:jc w:val="both"/>
        <w:rPr>
          <w:szCs w:val="24"/>
        </w:rPr>
      </w:pPr>
      <w:r>
        <w:rPr>
          <w:szCs w:val="24"/>
        </w:rPr>
        <w:t>- адекватность и оперативность принимаемых решений;</w:t>
      </w:r>
    </w:p>
    <w:p w:rsidR="00B71F43" w:rsidRDefault="00B71F43" w:rsidP="00FE7BA7">
      <w:pPr>
        <w:tabs>
          <w:tab w:val="left" w:pos="1080"/>
        </w:tabs>
        <w:suppressAutoHyphens/>
        <w:ind w:firstLine="709"/>
        <w:jc w:val="both"/>
        <w:rPr>
          <w:szCs w:val="24"/>
        </w:rPr>
      </w:pPr>
      <w:r>
        <w:rPr>
          <w:szCs w:val="24"/>
        </w:rPr>
        <w:t>- реалистичность мероприятий и возможных альтернатив их реализации;</w:t>
      </w:r>
    </w:p>
    <w:p w:rsidR="00B71F43" w:rsidRDefault="00B71F43" w:rsidP="00FE7BA7">
      <w:pPr>
        <w:tabs>
          <w:tab w:val="left" w:pos="1080"/>
        </w:tabs>
        <w:suppressAutoHyphens/>
        <w:ind w:firstLine="709"/>
        <w:jc w:val="both"/>
        <w:rPr>
          <w:szCs w:val="24"/>
        </w:rPr>
      </w:pPr>
      <w:r>
        <w:rPr>
          <w:szCs w:val="24"/>
        </w:rPr>
        <w:t>-прозрачность выполнения научно-исследовательской работы.</w:t>
      </w:r>
    </w:p>
    <w:p w:rsidR="00B71F43" w:rsidRPr="000902AC" w:rsidRDefault="00B71F43" w:rsidP="00FE7BA7">
      <w:pPr>
        <w:shd w:val="clear" w:color="auto" w:fill="FFFFFF"/>
        <w:tabs>
          <w:tab w:val="left" w:pos="720"/>
          <w:tab w:val="left" w:pos="1080"/>
        </w:tabs>
        <w:suppressAutoHyphens/>
        <w:ind w:firstLine="709"/>
        <w:jc w:val="both"/>
        <w:rPr>
          <w:color w:val="000000"/>
          <w:spacing w:val="1"/>
          <w:szCs w:val="24"/>
          <w:highlight w:val="yellow"/>
        </w:rPr>
      </w:pPr>
      <w:r w:rsidRPr="000902AC">
        <w:rPr>
          <w:color w:val="000000"/>
          <w:spacing w:val="3"/>
          <w:szCs w:val="24"/>
        </w:rPr>
        <w:t xml:space="preserve">Цельюразработки Программы комплексного развития систем коммунальной инфраструктуры </w:t>
      </w:r>
      <w:r w:rsidR="00B66FF4">
        <w:rPr>
          <w:color w:val="000000"/>
          <w:spacing w:val="3"/>
          <w:szCs w:val="24"/>
        </w:rPr>
        <w:t>ГО «</w:t>
      </w:r>
      <w:proofErr w:type="spellStart"/>
      <w:r w:rsidR="00B66FF4">
        <w:rPr>
          <w:color w:val="000000"/>
          <w:spacing w:val="3"/>
          <w:szCs w:val="24"/>
        </w:rPr>
        <w:t>Жатай</w:t>
      </w:r>
      <w:proofErr w:type="spellEnd"/>
      <w:r w:rsidR="00B66FF4">
        <w:rPr>
          <w:color w:val="000000"/>
          <w:spacing w:val="3"/>
          <w:szCs w:val="24"/>
        </w:rPr>
        <w:t>»</w:t>
      </w:r>
      <w:r w:rsidRPr="000902AC">
        <w:rPr>
          <w:color w:val="000000"/>
          <w:spacing w:val="1"/>
          <w:szCs w:val="24"/>
        </w:rPr>
        <w:t>является обеспечение развития коммунальных систем и объектов в соответствии с потребностями жилищного и промышленного строительства, повышение качества производимых для потребителей коммунальных услуг, улучшение экологической ситуации</w:t>
      </w:r>
      <w:r>
        <w:rPr>
          <w:color w:val="000000"/>
          <w:spacing w:val="1"/>
          <w:szCs w:val="24"/>
        </w:rPr>
        <w:t xml:space="preserve"> в</w:t>
      </w:r>
      <w:r w:rsidR="00B66FF4">
        <w:rPr>
          <w:color w:val="000000"/>
          <w:spacing w:val="1"/>
          <w:szCs w:val="24"/>
        </w:rPr>
        <w:t xml:space="preserve"> городском округе</w:t>
      </w:r>
      <w:r w:rsidRPr="00B66FF4">
        <w:rPr>
          <w:color w:val="FF0000"/>
          <w:spacing w:val="1"/>
          <w:szCs w:val="24"/>
        </w:rPr>
        <w:t>.</w:t>
      </w:r>
    </w:p>
    <w:p w:rsidR="00B71F43" w:rsidRPr="004C0441" w:rsidRDefault="00B71F43" w:rsidP="00FE7BA7">
      <w:pPr>
        <w:shd w:val="clear" w:color="auto" w:fill="FFFFFF"/>
        <w:tabs>
          <w:tab w:val="left" w:pos="1080"/>
        </w:tabs>
        <w:suppressAutoHyphens/>
        <w:ind w:firstLine="709"/>
        <w:jc w:val="both"/>
        <w:rPr>
          <w:szCs w:val="24"/>
        </w:rPr>
      </w:pPr>
      <w:r w:rsidRPr="000902AC">
        <w:rPr>
          <w:color w:val="000000"/>
          <w:spacing w:val="-3"/>
          <w:szCs w:val="24"/>
        </w:rPr>
        <w:t xml:space="preserve">Программа комплексного развития систем коммунальной </w:t>
      </w:r>
      <w:proofErr w:type="spellStart"/>
      <w:r w:rsidRPr="000902AC">
        <w:rPr>
          <w:color w:val="000000"/>
          <w:spacing w:val="-3"/>
          <w:szCs w:val="24"/>
        </w:rPr>
        <w:t>инфраструктуры</w:t>
      </w:r>
      <w:r w:rsidR="00B66FF4">
        <w:rPr>
          <w:color w:val="000000"/>
          <w:spacing w:val="-5"/>
          <w:szCs w:val="24"/>
        </w:rPr>
        <w:t>ГО</w:t>
      </w:r>
      <w:proofErr w:type="spellEnd"/>
      <w:r w:rsidR="00B66FF4">
        <w:rPr>
          <w:color w:val="000000"/>
          <w:spacing w:val="-5"/>
          <w:szCs w:val="24"/>
        </w:rPr>
        <w:t xml:space="preserve"> «</w:t>
      </w:r>
      <w:proofErr w:type="spellStart"/>
      <w:r w:rsidR="00B66FF4">
        <w:rPr>
          <w:color w:val="000000"/>
          <w:spacing w:val="-5"/>
          <w:szCs w:val="24"/>
        </w:rPr>
        <w:t>Жатай</w:t>
      </w:r>
      <w:proofErr w:type="spellEnd"/>
      <w:r w:rsidR="00B66FF4">
        <w:rPr>
          <w:color w:val="000000"/>
          <w:spacing w:val="-5"/>
          <w:szCs w:val="24"/>
        </w:rPr>
        <w:t>»</w:t>
      </w:r>
      <w:proofErr w:type="spellStart"/>
      <w:r w:rsidRPr="000902AC">
        <w:rPr>
          <w:color w:val="000000"/>
          <w:spacing w:val="-3"/>
          <w:szCs w:val="24"/>
        </w:rPr>
        <w:t>является</w:t>
      </w:r>
      <w:r w:rsidRPr="004C0441">
        <w:rPr>
          <w:color w:val="000000"/>
          <w:spacing w:val="1"/>
          <w:szCs w:val="24"/>
        </w:rPr>
        <w:t>базовым</w:t>
      </w:r>
      <w:proofErr w:type="spellEnd"/>
      <w:r w:rsidRPr="004C0441">
        <w:rPr>
          <w:color w:val="000000"/>
          <w:spacing w:val="1"/>
          <w:szCs w:val="24"/>
        </w:rPr>
        <w:t xml:space="preserve"> документом для разработки инвестиционных и производственных </w:t>
      </w:r>
      <w:r w:rsidRPr="004C0441">
        <w:rPr>
          <w:color w:val="000000"/>
          <w:spacing w:val="-3"/>
          <w:szCs w:val="24"/>
        </w:rPr>
        <w:t xml:space="preserve">Программ организаций коммунального комплекса </w:t>
      </w:r>
      <w:r w:rsidR="00B66FF4">
        <w:rPr>
          <w:color w:val="000000"/>
          <w:spacing w:val="-3"/>
          <w:szCs w:val="24"/>
        </w:rPr>
        <w:t>городского округа</w:t>
      </w:r>
      <w:r w:rsidRPr="004C0441">
        <w:rPr>
          <w:color w:val="000000"/>
          <w:spacing w:val="-3"/>
          <w:szCs w:val="24"/>
        </w:rPr>
        <w:t>.</w:t>
      </w:r>
    </w:p>
    <w:p w:rsidR="00B71F43" w:rsidRPr="000902AC" w:rsidRDefault="00B71F43" w:rsidP="00FE7BA7">
      <w:pPr>
        <w:shd w:val="clear" w:color="auto" w:fill="FFFFFF"/>
        <w:tabs>
          <w:tab w:val="left" w:pos="1080"/>
        </w:tabs>
        <w:suppressAutoHyphens/>
        <w:ind w:firstLine="709"/>
        <w:jc w:val="both"/>
        <w:rPr>
          <w:szCs w:val="24"/>
        </w:rPr>
      </w:pPr>
      <w:r w:rsidRPr="000902AC">
        <w:rPr>
          <w:szCs w:val="24"/>
        </w:rPr>
        <w:lastRenderedPageBreak/>
        <w:t xml:space="preserve">Программа </w:t>
      </w:r>
      <w:r w:rsidRPr="000902AC">
        <w:rPr>
          <w:color w:val="000000"/>
          <w:spacing w:val="-3"/>
          <w:szCs w:val="24"/>
        </w:rPr>
        <w:t xml:space="preserve">комплексного развития систем коммунальной инфраструктуры </w:t>
      </w:r>
      <w:r w:rsidR="00B66FF4">
        <w:rPr>
          <w:color w:val="000000"/>
          <w:spacing w:val="-5"/>
          <w:szCs w:val="24"/>
        </w:rPr>
        <w:t>ГО «</w:t>
      </w:r>
      <w:proofErr w:type="spellStart"/>
      <w:r w:rsidR="00B66FF4">
        <w:rPr>
          <w:color w:val="000000"/>
          <w:spacing w:val="-5"/>
          <w:szCs w:val="24"/>
        </w:rPr>
        <w:t>Жатай</w:t>
      </w:r>
      <w:proofErr w:type="spellEnd"/>
      <w:r w:rsidR="00B66FF4">
        <w:rPr>
          <w:color w:val="000000"/>
          <w:spacing w:val="-5"/>
          <w:szCs w:val="24"/>
        </w:rPr>
        <w:t>»</w:t>
      </w:r>
      <w:r w:rsidRPr="000902AC">
        <w:rPr>
          <w:szCs w:val="24"/>
        </w:rPr>
        <w:t xml:space="preserve">представляет собой увязанный по задачам, ресурсам и срокам </w:t>
      </w:r>
      <w:r w:rsidRPr="000902AC">
        <w:rPr>
          <w:spacing w:val="8"/>
          <w:szCs w:val="24"/>
        </w:rPr>
        <w:t>осуществления перечень</w:t>
      </w:r>
      <w:r w:rsidRPr="000902AC">
        <w:rPr>
          <w:spacing w:val="3"/>
          <w:szCs w:val="24"/>
        </w:rPr>
        <w:t xml:space="preserve"> мероприятий, направленных на обеспечение </w:t>
      </w:r>
      <w:r w:rsidRPr="000902AC">
        <w:rPr>
          <w:spacing w:val="-3"/>
          <w:szCs w:val="24"/>
        </w:rPr>
        <w:t>функционирования и развития коммунальной инфраструктуры</w:t>
      </w:r>
      <w:r w:rsidRPr="000902AC">
        <w:rPr>
          <w:color w:val="000000"/>
          <w:spacing w:val="-3"/>
          <w:szCs w:val="24"/>
        </w:rPr>
        <w:t xml:space="preserve">муниципального образования </w:t>
      </w:r>
      <w:r w:rsidR="00B66FF4">
        <w:rPr>
          <w:color w:val="000000"/>
          <w:spacing w:val="-3"/>
          <w:szCs w:val="24"/>
        </w:rPr>
        <w:t>ГО «</w:t>
      </w:r>
      <w:proofErr w:type="spellStart"/>
      <w:r w:rsidR="00B66FF4">
        <w:rPr>
          <w:color w:val="000000"/>
          <w:spacing w:val="-3"/>
          <w:szCs w:val="24"/>
        </w:rPr>
        <w:t>Жатай</w:t>
      </w:r>
      <w:proofErr w:type="spellEnd"/>
      <w:r w:rsidR="00B66FF4">
        <w:rPr>
          <w:color w:val="000000"/>
          <w:spacing w:val="-3"/>
          <w:szCs w:val="24"/>
        </w:rPr>
        <w:t>»</w:t>
      </w:r>
      <w:r w:rsidRPr="000902AC">
        <w:rPr>
          <w:color w:val="000000"/>
          <w:spacing w:val="-5"/>
          <w:szCs w:val="24"/>
        </w:rPr>
        <w:t>.</w:t>
      </w:r>
    </w:p>
    <w:p w:rsidR="00B71F43" w:rsidRDefault="00B71F43" w:rsidP="00FE7BA7">
      <w:pPr>
        <w:shd w:val="clear" w:color="auto" w:fill="FFFFFF"/>
        <w:tabs>
          <w:tab w:val="left" w:pos="1080"/>
        </w:tabs>
        <w:suppressAutoHyphens/>
        <w:ind w:firstLine="709"/>
        <w:jc w:val="both"/>
        <w:rPr>
          <w:szCs w:val="24"/>
        </w:rPr>
      </w:pPr>
      <w:r w:rsidRPr="004C0441">
        <w:rPr>
          <w:szCs w:val="24"/>
        </w:rPr>
        <w:t>Основными задачами</w:t>
      </w:r>
      <w:r w:rsidRPr="000902AC">
        <w:rPr>
          <w:szCs w:val="24"/>
        </w:rPr>
        <w:t xml:space="preserve">Программы </w:t>
      </w:r>
      <w:r w:rsidRPr="000902AC">
        <w:rPr>
          <w:color w:val="000000"/>
          <w:spacing w:val="-3"/>
          <w:szCs w:val="24"/>
        </w:rPr>
        <w:t xml:space="preserve">комплексного развития систем коммунальной инфраструктуры </w:t>
      </w:r>
      <w:r w:rsidR="00B66FF4">
        <w:rPr>
          <w:color w:val="000000"/>
          <w:spacing w:val="-5"/>
          <w:szCs w:val="24"/>
        </w:rPr>
        <w:t>ГО «</w:t>
      </w:r>
      <w:proofErr w:type="spellStart"/>
      <w:r w:rsidR="00B66FF4">
        <w:rPr>
          <w:color w:val="000000"/>
          <w:spacing w:val="-5"/>
          <w:szCs w:val="24"/>
        </w:rPr>
        <w:t>Жатай</w:t>
      </w:r>
      <w:proofErr w:type="spellEnd"/>
      <w:r w:rsidR="00B66FF4">
        <w:rPr>
          <w:color w:val="000000"/>
          <w:spacing w:val="-5"/>
          <w:szCs w:val="24"/>
        </w:rPr>
        <w:t>»</w:t>
      </w:r>
      <w:r w:rsidRPr="000902AC">
        <w:rPr>
          <w:szCs w:val="24"/>
        </w:rPr>
        <w:t>являются:</w:t>
      </w:r>
    </w:p>
    <w:p w:rsidR="00B71F43" w:rsidRDefault="00B71F43" w:rsidP="00FE7BA7">
      <w:pPr>
        <w:tabs>
          <w:tab w:val="left" w:pos="993"/>
        </w:tabs>
        <w:suppressAutoHyphens/>
        <w:ind w:firstLine="709"/>
        <w:jc w:val="both"/>
        <w:rPr>
          <w:color w:val="000000"/>
          <w:szCs w:val="24"/>
        </w:rPr>
      </w:pPr>
      <w:r>
        <w:rPr>
          <w:color w:val="000000"/>
          <w:szCs w:val="24"/>
        </w:rPr>
        <w:t>1.</w:t>
      </w:r>
      <w:r w:rsidR="00CE02A4">
        <w:rPr>
          <w:color w:val="000000"/>
          <w:szCs w:val="24"/>
        </w:rPr>
        <w:tab/>
      </w:r>
      <w:r>
        <w:rPr>
          <w:color w:val="000000"/>
          <w:szCs w:val="24"/>
        </w:rPr>
        <w:t xml:space="preserve">Реализация Генерального плана </w:t>
      </w:r>
      <w:r w:rsidR="00B66FF4">
        <w:rPr>
          <w:color w:val="000000"/>
          <w:spacing w:val="-5"/>
          <w:szCs w:val="24"/>
        </w:rPr>
        <w:t>ГО «</w:t>
      </w:r>
      <w:proofErr w:type="spellStart"/>
      <w:r w:rsidR="00B66FF4">
        <w:rPr>
          <w:color w:val="000000"/>
          <w:spacing w:val="-5"/>
          <w:szCs w:val="24"/>
        </w:rPr>
        <w:t>Жатай</w:t>
      </w:r>
      <w:proofErr w:type="spellEnd"/>
      <w:r w:rsidR="00B66FF4">
        <w:rPr>
          <w:color w:val="000000"/>
          <w:spacing w:val="-5"/>
          <w:szCs w:val="24"/>
        </w:rPr>
        <w:t>»</w:t>
      </w:r>
      <w:r>
        <w:rPr>
          <w:color w:val="000000"/>
          <w:szCs w:val="24"/>
        </w:rPr>
        <w:t xml:space="preserve"> и других документов территориального планирования.</w:t>
      </w:r>
    </w:p>
    <w:p w:rsidR="00B71F43" w:rsidRPr="00EB4409" w:rsidRDefault="00B71F43" w:rsidP="00FE7BA7">
      <w:pPr>
        <w:tabs>
          <w:tab w:val="left" w:pos="993"/>
        </w:tabs>
        <w:suppressAutoHyphens/>
        <w:ind w:firstLine="709"/>
        <w:jc w:val="both"/>
        <w:rPr>
          <w:szCs w:val="24"/>
        </w:rPr>
      </w:pPr>
      <w:r w:rsidRPr="00EB4409">
        <w:rPr>
          <w:szCs w:val="24"/>
        </w:rPr>
        <w:t>2.</w:t>
      </w:r>
      <w:r w:rsidR="00CE02A4" w:rsidRPr="00EB4409">
        <w:rPr>
          <w:szCs w:val="24"/>
        </w:rPr>
        <w:tab/>
      </w:r>
      <w:r w:rsidRPr="00EB4409">
        <w:rPr>
          <w:szCs w:val="24"/>
        </w:rPr>
        <w:t>Реализация Стратегии уст</w:t>
      </w:r>
      <w:r w:rsidR="00B66FF4" w:rsidRPr="00EB4409">
        <w:rPr>
          <w:szCs w:val="24"/>
        </w:rPr>
        <w:t>ойчивого развития</w:t>
      </w:r>
      <w:r w:rsidR="00B66FF4" w:rsidRPr="00EB4409">
        <w:rPr>
          <w:spacing w:val="-5"/>
          <w:szCs w:val="24"/>
        </w:rPr>
        <w:t xml:space="preserve"> ГО «</w:t>
      </w:r>
      <w:proofErr w:type="spellStart"/>
      <w:r w:rsidR="00B66FF4" w:rsidRPr="00EB4409">
        <w:rPr>
          <w:spacing w:val="-5"/>
          <w:szCs w:val="24"/>
        </w:rPr>
        <w:t>Жатай</w:t>
      </w:r>
      <w:proofErr w:type="spellEnd"/>
      <w:r w:rsidR="00B66FF4" w:rsidRPr="00EB4409">
        <w:rPr>
          <w:spacing w:val="-5"/>
          <w:szCs w:val="24"/>
        </w:rPr>
        <w:t>»</w:t>
      </w:r>
      <w:r w:rsidR="00CE02A4" w:rsidRPr="00EB4409">
        <w:rPr>
          <w:szCs w:val="24"/>
        </w:rPr>
        <w:t>.</w:t>
      </w:r>
    </w:p>
    <w:p w:rsidR="00B71F43" w:rsidRDefault="00B71F43" w:rsidP="00FE7BA7">
      <w:pPr>
        <w:tabs>
          <w:tab w:val="left" w:pos="993"/>
        </w:tabs>
        <w:suppressAutoHyphens/>
        <w:ind w:firstLine="709"/>
        <w:jc w:val="both"/>
        <w:rPr>
          <w:color w:val="000000"/>
          <w:szCs w:val="24"/>
        </w:rPr>
      </w:pPr>
      <w:r>
        <w:rPr>
          <w:color w:val="000000"/>
          <w:szCs w:val="24"/>
        </w:rPr>
        <w:t>3.</w:t>
      </w:r>
      <w:r w:rsidR="00CE02A4">
        <w:rPr>
          <w:color w:val="000000"/>
          <w:szCs w:val="24"/>
        </w:rPr>
        <w:tab/>
      </w:r>
      <w:r>
        <w:rPr>
          <w:color w:val="000000"/>
          <w:szCs w:val="24"/>
        </w:rPr>
        <w:t>Обеспечение наиболее экономичным образом качественного и надежного предоставления коммунальных услуг потребителям</w:t>
      </w:r>
      <w:r w:rsidR="00CE02A4">
        <w:rPr>
          <w:color w:val="000000"/>
          <w:szCs w:val="24"/>
        </w:rPr>
        <w:t>.</w:t>
      </w:r>
    </w:p>
    <w:p w:rsidR="00B71F43" w:rsidRDefault="00B71F43" w:rsidP="00FE7BA7">
      <w:pPr>
        <w:tabs>
          <w:tab w:val="left" w:pos="993"/>
        </w:tabs>
        <w:suppressAutoHyphens/>
        <w:ind w:firstLine="709"/>
        <w:jc w:val="both"/>
        <w:rPr>
          <w:color w:val="000000"/>
          <w:szCs w:val="24"/>
        </w:rPr>
      </w:pPr>
      <w:r>
        <w:rPr>
          <w:color w:val="000000"/>
          <w:szCs w:val="24"/>
        </w:rPr>
        <w:t>4.</w:t>
      </w:r>
      <w:r w:rsidR="00CE02A4">
        <w:rPr>
          <w:color w:val="000000"/>
          <w:szCs w:val="24"/>
        </w:rPr>
        <w:tab/>
      </w:r>
      <w:r>
        <w:rPr>
          <w:color w:val="000000"/>
          <w:szCs w:val="24"/>
        </w:rPr>
        <w:t>Разработка конкретных мероприятий по повышению эффективности и оптимальному развитию систем коммунальной инфраструктуры</w:t>
      </w:r>
    </w:p>
    <w:p w:rsidR="00B71F43" w:rsidRDefault="00B71F43" w:rsidP="00FE7BA7">
      <w:pPr>
        <w:tabs>
          <w:tab w:val="left" w:pos="993"/>
        </w:tabs>
        <w:suppressAutoHyphens/>
        <w:ind w:firstLine="709"/>
        <w:jc w:val="both"/>
        <w:rPr>
          <w:color w:val="000000"/>
          <w:szCs w:val="24"/>
        </w:rPr>
      </w:pPr>
      <w:r>
        <w:rPr>
          <w:color w:val="000000"/>
          <w:szCs w:val="24"/>
        </w:rPr>
        <w:t>5.</w:t>
      </w:r>
      <w:r w:rsidR="00CE02A4">
        <w:rPr>
          <w:color w:val="000000"/>
          <w:szCs w:val="24"/>
        </w:rPr>
        <w:tab/>
      </w:r>
      <w:r>
        <w:rPr>
          <w:color w:val="000000"/>
          <w:szCs w:val="24"/>
        </w:rPr>
        <w:t>Определение необходимого объема финансовых  сре</w:t>
      </w:r>
      <w:proofErr w:type="gramStart"/>
      <w:r>
        <w:rPr>
          <w:color w:val="000000"/>
          <w:szCs w:val="24"/>
        </w:rPr>
        <w:t>дс</w:t>
      </w:r>
      <w:r w:rsidR="00CE02A4">
        <w:rPr>
          <w:color w:val="000000"/>
          <w:szCs w:val="24"/>
        </w:rPr>
        <w:t>тв  дл</w:t>
      </w:r>
      <w:proofErr w:type="gramEnd"/>
      <w:r w:rsidR="00CE02A4">
        <w:rPr>
          <w:color w:val="000000"/>
          <w:szCs w:val="24"/>
        </w:rPr>
        <w:t>я  реализации  Программы.</w:t>
      </w:r>
    </w:p>
    <w:p w:rsidR="00B71F43" w:rsidRDefault="00B71F43" w:rsidP="00FE7BA7">
      <w:pPr>
        <w:shd w:val="clear" w:color="auto" w:fill="FFFFFF"/>
        <w:tabs>
          <w:tab w:val="left" w:pos="598"/>
          <w:tab w:val="left" w:pos="993"/>
        </w:tabs>
        <w:suppressAutoHyphens/>
        <w:ind w:firstLine="709"/>
        <w:jc w:val="both"/>
        <w:rPr>
          <w:szCs w:val="24"/>
        </w:rPr>
      </w:pPr>
      <w:r>
        <w:rPr>
          <w:color w:val="000000"/>
          <w:szCs w:val="24"/>
        </w:rPr>
        <w:t>6.</w:t>
      </w:r>
      <w:r w:rsidR="00CE02A4">
        <w:rPr>
          <w:color w:val="000000"/>
          <w:szCs w:val="24"/>
        </w:rPr>
        <w:tab/>
      </w:r>
      <w:r>
        <w:rPr>
          <w:color w:val="000000"/>
          <w:szCs w:val="24"/>
        </w:rPr>
        <w:t xml:space="preserve">Создание основы для разработки инвестиционных программ организаций коммунального комплекса, осуществляющих поставку товаров и услуг в сфере водоснабжения, водоотведения и очистки сточных вод, теплоснабжения, </w:t>
      </w:r>
      <w:r w:rsidR="00EE1A93">
        <w:rPr>
          <w:color w:val="000000"/>
          <w:szCs w:val="24"/>
        </w:rPr>
        <w:t xml:space="preserve">газоснабжения, электроснабжения, </w:t>
      </w:r>
      <w:r>
        <w:rPr>
          <w:color w:val="000000"/>
          <w:szCs w:val="24"/>
        </w:rPr>
        <w:t>утилизации твердых бытовых отходов.</w:t>
      </w:r>
    </w:p>
    <w:p w:rsidR="00B71F43" w:rsidRDefault="00B71F43" w:rsidP="00E356FF">
      <w:pPr>
        <w:pStyle w:val="aff"/>
        <w:tabs>
          <w:tab w:val="left" w:pos="1080"/>
        </w:tabs>
        <w:spacing w:after="0"/>
        <w:rPr>
          <w:b w:val="0"/>
          <w:sz w:val="24"/>
          <w:szCs w:val="24"/>
        </w:rPr>
        <w:sectPr w:rsidR="00B71F43" w:rsidSect="00BC081D">
          <w:headerReference w:type="even" r:id="rId11"/>
          <w:footerReference w:type="even" r:id="rId12"/>
          <w:footerReference w:type="default" r:id="rId13"/>
          <w:pgSz w:w="11906" w:h="16838"/>
          <w:pgMar w:top="568" w:right="851" w:bottom="907" w:left="1134" w:header="709" w:footer="709" w:gutter="0"/>
          <w:pgNumType w:start="2"/>
          <w:cols w:space="708"/>
          <w:titlePg/>
          <w:docGrid w:linePitch="360"/>
        </w:sectPr>
      </w:pPr>
      <w:bookmarkStart w:id="6" w:name="_Toc166314945"/>
    </w:p>
    <w:p w:rsidR="00B71F43" w:rsidRPr="00B378C9" w:rsidRDefault="00B71F43" w:rsidP="00FE7BA7">
      <w:pPr>
        <w:jc w:val="center"/>
        <w:rPr>
          <w:b/>
          <w:szCs w:val="24"/>
        </w:rPr>
      </w:pPr>
      <w:bookmarkStart w:id="7" w:name="_Toc217127860"/>
      <w:bookmarkStart w:id="8" w:name="_Toc242585644"/>
      <w:bookmarkEnd w:id="6"/>
      <w:r w:rsidRPr="00B378C9">
        <w:rPr>
          <w:b/>
          <w:szCs w:val="24"/>
        </w:rPr>
        <w:lastRenderedPageBreak/>
        <w:t xml:space="preserve">Оценка социально – экономической эффективности </w:t>
      </w:r>
      <w:r w:rsidR="00B378C9">
        <w:rPr>
          <w:b/>
          <w:szCs w:val="24"/>
        </w:rPr>
        <w:t>П</w:t>
      </w:r>
      <w:r w:rsidRPr="00B378C9">
        <w:rPr>
          <w:b/>
          <w:szCs w:val="24"/>
        </w:rPr>
        <w:t>рограммы</w:t>
      </w:r>
      <w:bookmarkEnd w:id="7"/>
      <w:bookmarkEnd w:id="8"/>
    </w:p>
    <w:p w:rsidR="00B71F43" w:rsidRDefault="00B71F43" w:rsidP="00FE7BA7">
      <w:pPr>
        <w:pStyle w:val="a9"/>
        <w:tabs>
          <w:tab w:val="left" w:pos="1080"/>
        </w:tabs>
        <w:suppressAutoHyphens/>
        <w:spacing w:after="0"/>
        <w:ind w:right="0" w:firstLine="720"/>
        <w:rPr>
          <w:color w:val="000000"/>
        </w:rPr>
      </w:pPr>
    </w:p>
    <w:p w:rsidR="00B71F43" w:rsidRPr="000C18B9" w:rsidRDefault="00B71F43" w:rsidP="00FE7BA7">
      <w:pPr>
        <w:pStyle w:val="aff3"/>
        <w:tabs>
          <w:tab w:val="left" w:pos="1080"/>
        </w:tabs>
        <w:suppressAutoHyphens/>
        <w:spacing w:before="0" w:after="0"/>
        <w:ind w:firstLine="720"/>
        <w:jc w:val="both"/>
        <w:rPr>
          <w:color w:val="000000"/>
        </w:rPr>
      </w:pPr>
      <w:r w:rsidRPr="000C18B9">
        <w:rPr>
          <w:color w:val="000000"/>
        </w:rPr>
        <w:t>Программа комплексного развития предусматривает выполнение комплекса мероприятий,</w:t>
      </w:r>
      <w:r>
        <w:rPr>
          <w:color w:val="000000"/>
        </w:rPr>
        <w:t xml:space="preserve"> которые </w:t>
      </w:r>
      <w:r w:rsidRPr="000C18B9">
        <w:rPr>
          <w:color w:val="000000"/>
        </w:rPr>
        <w:t xml:space="preserve">обеспечат положительный эффект в развитии </w:t>
      </w:r>
      <w:r>
        <w:rPr>
          <w:color w:val="000000"/>
        </w:rPr>
        <w:t xml:space="preserve">коммунальной </w:t>
      </w:r>
      <w:r w:rsidRPr="000C18B9">
        <w:rPr>
          <w:color w:val="000000"/>
        </w:rPr>
        <w:t>инфраструктуры города, а также определ</w:t>
      </w:r>
      <w:r>
        <w:rPr>
          <w:color w:val="000000"/>
        </w:rPr>
        <w:t>и</w:t>
      </w:r>
      <w:r w:rsidRPr="000C18B9">
        <w:rPr>
          <w:color w:val="000000"/>
        </w:rPr>
        <w:t xml:space="preserve">т участие в ней хозяйствующих субъектов: организаций, непосредственно реализующих программу; предприятий,обеспечивающих </w:t>
      </w:r>
      <w:r>
        <w:rPr>
          <w:color w:val="000000"/>
        </w:rPr>
        <w:t xml:space="preserve">коммунальными </w:t>
      </w:r>
      <w:r w:rsidRPr="000C18B9">
        <w:rPr>
          <w:color w:val="000000"/>
        </w:rPr>
        <w:t xml:space="preserve">услугами </w:t>
      </w:r>
      <w:r>
        <w:rPr>
          <w:color w:val="000000"/>
        </w:rPr>
        <w:t xml:space="preserve"> потребителей</w:t>
      </w:r>
      <w:r w:rsidRPr="000C18B9">
        <w:rPr>
          <w:color w:val="000000"/>
        </w:rPr>
        <w:t>; поставщик</w:t>
      </w:r>
      <w:r>
        <w:rPr>
          <w:color w:val="000000"/>
        </w:rPr>
        <w:t>ов</w:t>
      </w:r>
      <w:r w:rsidRPr="000C18B9">
        <w:rPr>
          <w:color w:val="000000"/>
        </w:rPr>
        <w:t xml:space="preserve"> материал</w:t>
      </w:r>
      <w:r>
        <w:rPr>
          <w:color w:val="000000"/>
        </w:rPr>
        <w:t>ьных и энергетических ресурсов</w:t>
      </w:r>
      <w:r w:rsidRPr="000C18B9">
        <w:rPr>
          <w:color w:val="000000"/>
        </w:rPr>
        <w:t>; строительны</w:t>
      </w:r>
      <w:r>
        <w:rPr>
          <w:color w:val="000000"/>
        </w:rPr>
        <w:t>е</w:t>
      </w:r>
      <w:r w:rsidRPr="000C18B9">
        <w:rPr>
          <w:color w:val="000000"/>
        </w:rPr>
        <w:t xml:space="preserve"> организации и </w:t>
      </w:r>
      <w:r>
        <w:rPr>
          <w:color w:val="000000"/>
        </w:rPr>
        <w:t>п</w:t>
      </w:r>
      <w:r w:rsidRPr="000C18B9">
        <w:rPr>
          <w:color w:val="000000"/>
        </w:rPr>
        <w:t xml:space="preserve">р. </w:t>
      </w:r>
    </w:p>
    <w:p w:rsidR="00B71F43" w:rsidRPr="000C18B9" w:rsidRDefault="00B71F43" w:rsidP="00FE7BA7">
      <w:pPr>
        <w:pStyle w:val="aff3"/>
        <w:tabs>
          <w:tab w:val="left" w:pos="1080"/>
        </w:tabs>
        <w:suppressAutoHyphens/>
        <w:spacing w:before="0" w:after="0"/>
        <w:ind w:firstLine="720"/>
        <w:jc w:val="both"/>
        <w:rPr>
          <w:color w:val="000000"/>
        </w:rPr>
      </w:pPr>
      <w:r>
        <w:rPr>
          <w:color w:val="000000"/>
        </w:rPr>
        <w:t>Р</w:t>
      </w:r>
      <w:r w:rsidRPr="000C18B9">
        <w:rPr>
          <w:color w:val="000000"/>
        </w:rPr>
        <w:t>еализация предлагаемой программы определяет наличие основных положительных эффектов: бюджетного, коммерческого, социального:</w:t>
      </w:r>
    </w:p>
    <w:p w:rsidR="00B71F43" w:rsidRPr="000C18B9" w:rsidRDefault="00B71F43" w:rsidP="00FE7BA7">
      <w:pPr>
        <w:pStyle w:val="aff3"/>
        <w:tabs>
          <w:tab w:val="left" w:pos="1080"/>
        </w:tabs>
        <w:suppressAutoHyphens/>
        <w:spacing w:before="0" w:after="0"/>
        <w:ind w:firstLine="720"/>
        <w:jc w:val="both"/>
        <w:rPr>
          <w:color w:val="000000"/>
        </w:rPr>
      </w:pPr>
      <w:r w:rsidRPr="000C18B9">
        <w:rPr>
          <w:color w:val="000000"/>
        </w:rPr>
        <w:t xml:space="preserve">Коммерческий эффект – развитие малого и среднего бизнеса, развитие деловой инфраструктуры, повышение делового имиджа. </w:t>
      </w:r>
    </w:p>
    <w:p w:rsidR="00B71F43" w:rsidRPr="000C18B9" w:rsidRDefault="00B71F43" w:rsidP="00FE7BA7">
      <w:pPr>
        <w:pStyle w:val="aff3"/>
        <w:tabs>
          <w:tab w:val="left" w:pos="1080"/>
        </w:tabs>
        <w:suppressAutoHyphens/>
        <w:spacing w:before="0" w:after="0"/>
        <w:ind w:firstLine="720"/>
        <w:jc w:val="both"/>
        <w:rPr>
          <w:color w:val="000000"/>
        </w:rPr>
      </w:pPr>
      <w:r w:rsidRPr="000C18B9">
        <w:rPr>
          <w:color w:val="000000"/>
        </w:rPr>
        <w:t xml:space="preserve">Бюджетный эффект – развитие предприятий приведет к увеличению бюджетных поступлений. </w:t>
      </w:r>
    </w:p>
    <w:p w:rsidR="00B71F43" w:rsidRPr="000C18B9" w:rsidRDefault="00B71F43" w:rsidP="00FE7BA7">
      <w:pPr>
        <w:pStyle w:val="aff3"/>
        <w:tabs>
          <w:tab w:val="left" w:pos="1080"/>
        </w:tabs>
        <w:suppressAutoHyphens/>
        <w:spacing w:before="0" w:after="0"/>
        <w:ind w:firstLine="720"/>
        <w:jc w:val="both"/>
        <w:rPr>
          <w:color w:val="000000"/>
        </w:rPr>
      </w:pPr>
      <w:r w:rsidRPr="000C18B9">
        <w:rPr>
          <w:color w:val="000000"/>
        </w:rPr>
        <w:t xml:space="preserve">Социальный эффект – создание новых рабочих мест, увеличение жилищного фонда района, повышение качества коммунальных услуг. </w:t>
      </w:r>
    </w:p>
    <w:p w:rsidR="00B71F43" w:rsidRDefault="00B71F43" w:rsidP="00FE7BA7">
      <w:pPr>
        <w:pStyle w:val="aff3"/>
        <w:tabs>
          <w:tab w:val="left" w:pos="1080"/>
        </w:tabs>
        <w:suppressAutoHyphens/>
        <w:spacing w:before="0" w:after="0"/>
        <w:ind w:firstLine="720"/>
        <w:jc w:val="both"/>
        <w:rPr>
          <w:color w:val="000000"/>
        </w:rPr>
      </w:pPr>
      <w:r>
        <w:rPr>
          <w:color w:val="000000"/>
        </w:rPr>
        <w:t>Технологическими результатами реализации мероприятий Программы комплексного развития  предполагается:</w:t>
      </w:r>
    </w:p>
    <w:p w:rsidR="00B71F43" w:rsidRDefault="00B71F43" w:rsidP="00FE7BA7">
      <w:pPr>
        <w:pStyle w:val="aff3"/>
        <w:tabs>
          <w:tab w:val="left" w:pos="1080"/>
        </w:tabs>
        <w:suppressAutoHyphens/>
        <w:spacing w:before="0" w:after="0"/>
        <w:ind w:firstLine="720"/>
        <w:jc w:val="both"/>
        <w:rPr>
          <w:color w:val="000000"/>
        </w:rPr>
      </w:pPr>
      <w:r>
        <w:rPr>
          <w:color w:val="000000"/>
        </w:rPr>
        <w:t>- повышение надежности работы системы коммунальной инфраструктуры города;</w:t>
      </w:r>
    </w:p>
    <w:p w:rsidR="00B71F43" w:rsidRDefault="00B71F43" w:rsidP="00FE7BA7">
      <w:pPr>
        <w:pStyle w:val="aff3"/>
        <w:tabs>
          <w:tab w:val="left" w:pos="1080"/>
        </w:tabs>
        <w:suppressAutoHyphens/>
        <w:spacing w:before="0" w:after="0"/>
        <w:ind w:firstLine="720"/>
        <w:jc w:val="both"/>
        <w:rPr>
          <w:color w:val="000000"/>
        </w:rPr>
      </w:pPr>
      <w:r>
        <w:rPr>
          <w:color w:val="000000"/>
        </w:rPr>
        <w:t>- снижение  потерь коммунальных  ресурсов в производственном процессе.</w:t>
      </w:r>
    </w:p>
    <w:p w:rsidR="00B71F43" w:rsidRPr="000C18B9" w:rsidRDefault="00B71F43" w:rsidP="00FE7BA7">
      <w:pPr>
        <w:pStyle w:val="aff3"/>
        <w:tabs>
          <w:tab w:val="left" w:pos="1080"/>
        </w:tabs>
        <w:suppressAutoHyphens/>
        <w:spacing w:before="0" w:after="0"/>
        <w:ind w:firstLine="720"/>
        <w:jc w:val="both"/>
        <w:rPr>
          <w:color w:val="000000"/>
        </w:rPr>
      </w:pPr>
      <w:r w:rsidRPr="000C18B9">
        <w:rPr>
          <w:color w:val="000000"/>
        </w:rPr>
        <w:t>Комплексное управление программой осуществляется путем:</w:t>
      </w:r>
    </w:p>
    <w:p w:rsidR="00B71F43" w:rsidRPr="000C18B9" w:rsidRDefault="00B71F43" w:rsidP="00316E54">
      <w:pPr>
        <w:widowControl w:val="0"/>
        <w:numPr>
          <w:ilvl w:val="0"/>
          <w:numId w:val="4"/>
        </w:numPr>
        <w:tabs>
          <w:tab w:val="left" w:pos="1080"/>
        </w:tabs>
        <w:suppressAutoHyphens/>
        <w:ind w:left="0" w:firstLine="720"/>
        <w:jc w:val="both"/>
        <w:rPr>
          <w:color w:val="000000"/>
          <w:szCs w:val="24"/>
        </w:rPr>
      </w:pPr>
      <w:r w:rsidRPr="000C18B9">
        <w:rPr>
          <w:color w:val="000000"/>
          <w:szCs w:val="24"/>
        </w:rPr>
        <w:t xml:space="preserve">определения наиболее эффективных форм и процедур организации работ по реализации программы; </w:t>
      </w:r>
    </w:p>
    <w:p w:rsidR="00B71F43" w:rsidRPr="000C18B9" w:rsidRDefault="00B71F43" w:rsidP="00316E54">
      <w:pPr>
        <w:widowControl w:val="0"/>
        <w:numPr>
          <w:ilvl w:val="0"/>
          <w:numId w:val="4"/>
        </w:numPr>
        <w:tabs>
          <w:tab w:val="left" w:pos="1080"/>
        </w:tabs>
        <w:suppressAutoHyphens/>
        <w:ind w:left="0" w:firstLine="720"/>
        <w:jc w:val="both"/>
        <w:rPr>
          <w:color w:val="000000"/>
          <w:szCs w:val="24"/>
        </w:rPr>
      </w:pPr>
      <w:r w:rsidRPr="000C18B9">
        <w:rPr>
          <w:color w:val="000000"/>
          <w:szCs w:val="24"/>
        </w:rPr>
        <w:t xml:space="preserve">организации </w:t>
      </w:r>
      <w:proofErr w:type="gramStart"/>
      <w:r w:rsidRPr="000C18B9">
        <w:rPr>
          <w:color w:val="000000"/>
          <w:szCs w:val="24"/>
        </w:rPr>
        <w:t>проведения конкурсного отбора исполнителей мероприятий программы</w:t>
      </w:r>
      <w:proofErr w:type="gramEnd"/>
      <w:r w:rsidRPr="000C18B9">
        <w:rPr>
          <w:color w:val="000000"/>
          <w:szCs w:val="24"/>
        </w:rPr>
        <w:t xml:space="preserve">; </w:t>
      </w:r>
    </w:p>
    <w:p w:rsidR="00B71F43" w:rsidRPr="000C18B9" w:rsidRDefault="00B71F43" w:rsidP="00316E54">
      <w:pPr>
        <w:widowControl w:val="0"/>
        <w:numPr>
          <w:ilvl w:val="0"/>
          <w:numId w:val="4"/>
        </w:numPr>
        <w:tabs>
          <w:tab w:val="left" w:pos="1080"/>
        </w:tabs>
        <w:suppressAutoHyphens/>
        <w:ind w:left="0" w:firstLine="720"/>
        <w:jc w:val="both"/>
        <w:rPr>
          <w:color w:val="000000"/>
          <w:szCs w:val="24"/>
        </w:rPr>
      </w:pPr>
      <w:r w:rsidRPr="000C18B9">
        <w:rPr>
          <w:color w:val="000000"/>
          <w:szCs w:val="24"/>
        </w:rPr>
        <w:t xml:space="preserve">координации работ исполнителей программных мероприятий и проектов; </w:t>
      </w:r>
    </w:p>
    <w:p w:rsidR="00B71F43" w:rsidRPr="000C18B9" w:rsidRDefault="00B71F43" w:rsidP="00316E54">
      <w:pPr>
        <w:widowControl w:val="0"/>
        <w:numPr>
          <w:ilvl w:val="0"/>
          <w:numId w:val="4"/>
        </w:numPr>
        <w:tabs>
          <w:tab w:val="left" w:pos="1080"/>
        </w:tabs>
        <w:suppressAutoHyphens/>
        <w:ind w:left="0" w:firstLine="720"/>
        <w:jc w:val="both"/>
        <w:rPr>
          <w:color w:val="000000"/>
          <w:szCs w:val="24"/>
        </w:rPr>
      </w:pPr>
      <w:r w:rsidRPr="000C18B9">
        <w:rPr>
          <w:color w:val="000000"/>
          <w:szCs w:val="24"/>
        </w:rPr>
        <w:t xml:space="preserve">обеспечения контроля реализацией программы, включающего в себя контроль эффективности использования выделяемых финансовых средств (в том числе аудит), качества проводимых мероприятий, выполнения сроков реализации мероприятий, исполнения договоров и контрактов; </w:t>
      </w:r>
    </w:p>
    <w:p w:rsidR="00B71F43" w:rsidRPr="000C18B9" w:rsidRDefault="00B71F43" w:rsidP="00316E54">
      <w:pPr>
        <w:widowControl w:val="0"/>
        <w:numPr>
          <w:ilvl w:val="0"/>
          <w:numId w:val="4"/>
        </w:numPr>
        <w:tabs>
          <w:tab w:val="left" w:pos="1080"/>
        </w:tabs>
        <w:suppressAutoHyphens/>
        <w:ind w:left="0" w:firstLine="720"/>
        <w:jc w:val="both"/>
        <w:rPr>
          <w:color w:val="000000"/>
          <w:szCs w:val="24"/>
        </w:rPr>
      </w:pPr>
      <w:r w:rsidRPr="000C18B9">
        <w:rPr>
          <w:color w:val="000000"/>
          <w:szCs w:val="24"/>
        </w:rPr>
        <w:t xml:space="preserve">внесения предложений, связанных с корректировкой целевых индикаторов, сроков и объемов финансирования программы; </w:t>
      </w:r>
    </w:p>
    <w:p w:rsidR="00B71F43" w:rsidRPr="000C18B9" w:rsidRDefault="00B71F43" w:rsidP="00316E54">
      <w:pPr>
        <w:widowControl w:val="0"/>
        <w:numPr>
          <w:ilvl w:val="0"/>
          <w:numId w:val="4"/>
        </w:numPr>
        <w:tabs>
          <w:tab w:val="left" w:pos="1080"/>
        </w:tabs>
        <w:suppressAutoHyphens/>
        <w:ind w:left="0" w:firstLine="720"/>
        <w:jc w:val="both"/>
        <w:rPr>
          <w:color w:val="000000"/>
          <w:szCs w:val="24"/>
        </w:rPr>
      </w:pPr>
      <w:r w:rsidRPr="000C18B9">
        <w:rPr>
          <w:color w:val="000000"/>
          <w:szCs w:val="24"/>
        </w:rPr>
        <w:t>предоставления отчетности о ходе выполнения программных мероприятий.</w:t>
      </w:r>
    </w:p>
    <w:p w:rsidR="00B71F43" w:rsidRDefault="00B71F43" w:rsidP="00FE7BA7">
      <w:pPr>
        <w:tabs>
          <w:tab w:val="left" w:pos="1080"/>
          <w:tab w:val="left" w:pos="1134"/>
        </w:tabs>
        <w:suppressAutoHyphens/>
        <w:ind w:firstLine="720"/>
        <w:jc w:val="both"/>
        <w:rPr>
          <w:color w:val="000000"/>
          <w:szCs w:val="24"/>
        </w:rPr>
      </w:pPr>
      <w:r w:rsidRPr="000C18B9">
        <w:rPr>
          <w:color w:val="000000"/>
          <w:szCs w:val="24"/>
        </w:rPr>
        <w:t xml:space="preserve">При необходимости изменения объема и стоимости программных мероприятий </w:t>
      </w:r>
      <w:r>
        <w:rPr>
          <w:color w:val="000000"/>
          <w:szCs w:val="24"/>
        </w:rPr>
        <w:t>будут</w:t>
      </w:r>
      <w:r w:rsidRPr="000C18B9">
        <w:rPr>
          <w:color w:val="000000"/>
          <w:szCs w:val="24"/>
        </w:rPr>
        <w:t xml:space="preserve"> проводиться экспертные проверки хода реализации программы, целью которых может стать подтверждение соответствия утвержденным параметрам программы сроков реализации мероприятий, целевого и эффективного использования средств.</w:t>
      </w:r>
    </w:p>
    <w:p w:rsidR="00B71F43" w:rsidRDefault="00B71F43" w:rsidP="00FE7BA7">
      <w:pPr>
        <w:tabs>
          <w:tab w:val="left" w:pos="1080"/>
          <w:tab w:val="left" w:pos="1134"/>
        </w:tabs>
        <w:suppressAutoHyphens/>
        <w:ind w:firstLine="720"/>
        <w:jc w:val="both"/>
        <w:rPr>
          <w:color w:val="000000"/>
          <w:szCs w:val="24"/>
        </w:rPr>
      </w:pPr>
      <w:r>
        <w:rPr>
          <w:color w:val="000000"/>
          <w:szCs w:val="24"/>
        </w:rPr>
        <w:t>В целях контроля, проведения мониторинга мероприятий, предусмотренных программой комплексного развитию системы коммунальной инфраструктуры, разработчиками предлагаются целевые индикаторы, которые отвечают следующим  требованиям:</w:t>
      </w:r>
    </w:p>
    <w:p w:rsidR="00B71F43" w:rsidRDefault="00B71F43" w:rsidP="00FE7BA7">
      <w:pPr>
        <w:tabs>
          <w:tab w:val="left" w:pos="1080"/>
        </w:tabs>
        <w:suppressAutoHyphens/>
        <w:ind w:firstLine="720"/>
        <w:jc w:val="both"/>
        <w:rPr>
          <w:color w:val="000000"/>
          <w:szCs w:val="24"/>
        </w:rPr>
      </w:pPr>
      <w:r>
        <w:rPr>
          <w:color w:val="000000"/>
          <w:szCs w:val="24"/>
        </w:rPr>
        <w:t>- однозначность – изменение целевых индикаторов однозначно характеризуют положительную и отрицательную динамику происходящих изменений состояния систем коммунальной инфраструктуры, а также не имеют различных толкований;</w:t>
      </w:r>
    </w:p>
    <w:p w:rsidR="00B71F43" w:rsidRDefault="00B71F43" w:rsidP="00FE7BA7">
      <w:pPr>
        <w:tabs>
          <w:tab w:val="left" w:pos="1080"/>
        </w:tabs>
        <w:suppressAutoHyphens/>
        <w:ind w:firstLine="720"/>
        <w:jc w:val="both"/>
        <w:rPr>
          <w:color w:val="000000"/>
          <w:szCs w:val="24"/>
        </w:rPr>
      </w:pPr>
      <w:r>
        <w:rPr>
          <w:color w:val="000000"/>
          <w:szCs w:val="24"/>
        </w:rPr>
        <w:t>- измеримость – каждый целевой индикатор  количественно измерен;</w:t>
      </w:r>
    </w:p>
    <w:p w:rsidR="00B71F43" w:rsidRDefault="00B71F43" w:rsidP="00FE7BA7">
      <w:pPr>
        <w:tabs>
          <w:tab w:val="left" w:pos="1080"/>
        </w:tabs>
        <w:suppressAutoHyphens/>
        <w:ind w:firstLine="720"/>
        <w:jc w:val="both"/>
        <w:rPr>
          <w:color w:val="000000"/>
          <w:szCs w:val="24"/>
        </w:rPr>
      </w:pPr>
      <w:r>
        <w:rPr>
          <w:color w:val="000000"/>
          <w:szCs w:val="24"/>
        </w:rPr>
        <w:t>- достижимость – целевые значения индикаторов должны быть достижимы организациями коммунального комплекса в срок и на основании ресурсов, предусматриваемых разрабатываемой программой.</w:t>
      </w:r>
    </w:p>
    <w:p w:rsidR="0002191E" w:rsidRDefault="00093CCB" w:rsidP="0002191E">
      <w:pPr>
        <w:ind w:firstLine="709"/>
        <w:contextualSpacing/>
        <w:jc w:val="center"/>
        <w:rPr>
          <w:b/>
          <w:color w:val="000000"/>
        </w:rPr>
      </w:pPr>
      <w:bookmarkStart w:id="9" w:name="_Toc242585646"/>
      <w:r>
        <w:rPr>
          <w:b/>
          <w:color w:val="000000"/>
          <w:szCs w:val="24"/>
        </w:rPr>
        <w:br w:type="page"/>
      </w:r>
      <w:r w:rsidR="00AB4370">
        <w:rPr>
          <w:b/>
          <w:color w:val="000000"/>
          <w:szCs w:val="24"/>
        </w:rPr>
        <w:lastRenderedPageBreak/>
        <w:t xml:space="preserve">РАЗДЕЛ 1. </w:t>
      </w:r>
      <w:r w:rsidR="00AB4370">
        <w:rPr>
          <w:b/>
          <w:color w:val="000000"/>
        </w:rPr>
        <w:t>КРАТКАЯ ХАРАКТЕРИСТИКА ГОРОДСКОГО ОКРУГА ЖАТАЙ</w:t>
      </w:r>
    </w:p>
    <w:p w:rsidR="00AB4370" w:rsidRDefault="00AB4370" w:rsidP="00AB4370">
      <w:pPr>
        <w:ind w:left="709"/>
        <w:contextualSpacing/>
        <w:jc w:val="both"/>
        <w:rPr>
          <w:b/>
          <w:color w:val="000000"/>
        </w:rPr>
      </w:pPr>
    </w:p>
    <w:p w:rsidR="00AB4370" w:rsidRDefault="00AB4370" w:rsidP="00AB4370">
      <w:pPr>
        <w:contextualSpacing/>
        <w:jc w:val="both"/>
        <w:rPr>
          <w:b/>
          <w:color w:val="000000"/>
        </w:rPr>
      </w:pPr>
      <w:r w:rsidRPr="00AB4370">
        <w:rPr>
          <w:b/>
          <w:color w:val="000000"/>
        </w:rPr>
        <w:t>1.</w:t>
      </w:r>
      <w:r>
        <w:rPr>
          <w:b/>
          <w:color w:val="000000"/>
        </w:rPr>
        <w:t>1. Местоположение</w:t>
      </w:r>
    </w:p>
    <w:p w:rsidR="00AB4370" w:rsidRPr="002F28C2" w:rsidRDefault="00AB4370" w:rsidP="00AB4370">
      <w:pPr>
        <w:ind w:left="709"/>
        <w:contextualSpacing/>
        <w:jc w:val="both"/>
        <w:rPr>
          <w:b/>
          <w:color w:val="000000"/>
        </w:rPr>
      </w:pPr>
    </w:p>
    <w:p w:rsidR="0002191E" w:rsidRDefault="0002191E" w:rsidP="0002191E">
      <w:pPr>
        <w:ind w:firstLine="709"/>
        <w:jc w:val="both"/>
      </w:pPr>
      <w:r>
        <w:t>Общая площадь ГО «</w:t>
      </w:r>
      <w:proofErr w:type="spellStart"/>
      <w:r>
        <w:t>Жатай</w:t>
      </w:r>
      <w:proofErr w:type="spellEnd"/>
      <w:r>
        <w:t>» составляет</w:t>
      </w:r>
      <w:smartTag w:uri="urn:schemas-microsoft-com:office:smarttags" w:element="metricconverter">
        <w:smartTagPr>
          <w:attr w:name="ProductID" w:val="3104 га"/>
        </w:smartTagPr>
        <w:r w:rsidRPr="00146577">
          <w:t>3104</w:t>
        </w:r>
        <w:r>
          <w:t xml:space="preserve"> га</w:t>
        </w:r>
      </w:smartTag>
      <w:r>
        <w:t>. Она включает земли сельскохозяйственного использования (</w:t>
      </w:r>
      <w:smartTag w:uri="urn:schemas-microsoft-com:office:smarttags" w:element="metricconverter">
        <w:smartTagPr>
          <w:attr w:name="ProductID" w:val="577 га"/>
        </w:smartTagPr>
        <w:r>
          <w:t>577 га</w:t>
        </w:r>
      </w:smartTag>
      <w:r>
        <w:t>); водоёмы (</w:t>
      </w:r>
      <w:smartTag w:uri="urn:schemas-microsoft-com:office:smarttags" w:element="metricconverter">
        <w:smartTagPr>
          <w:attr w:name="ProductID" w:val="585 га"/>
        </w:smartTagPr>
        <w:r>
          <w:t>585 га</w:t>
        </w:r>
      </w:smartTag>
      <w:r>
        <w:t>); леса (</w:t>
      </w:r>
      <w:smartTag w:uri="urn:schemas-microsoft-com:office:smarttags" w:element="metricconverter">
        <w:smartTagPr>
          <w:attr w:name="ProductID" w:val="45 га"/>
        </w:smartTagPr>
        <w:r>
          <w:t>45 га</w:t>
        </w:r>
      </w:smartTag>
      <w:r>
        <w:t>); земли транспорта, связи, инженерных коммуникаций (</w:t>
      </w:r>
      <w:smartTag w:uri="urn:schemas-microsoft-com:office:smarttags" w:element="metricconverter">
        <w:smartTagPr>
          <w:attr w:name="ProductID" w:val="72 га"/>
        </w:smartTagPr>
        <w:r>
          <w:t>72 га</w:t>
        </w:r>
      </w:smartTag>
      <w:r>
        <w:t>); земли промышленности (</w:t>
      </w:r>
      <w:smartTag w:uri="urn:schemas-microsoft-com:office:smarttags" w:element="metricconverter">
        <w:smartTagPr>
          <w:attr w:name="ProductID" w:val="153 га"/>
        </w:smartTagPr>
        <w:r>
          <w:t>153 га</w:t>
        </w:r>
      </w:smartTag>
      <w:r>
        <w:t>); земли жилой и общественно-деловой застройки (</w:t>
      </w:r>
      <w:smartTag w:uri="urn:schemas-microsoft-com:office:smarttags" w:element="metricconverter">
        <w:smartTagPr>
          <w:attr w:name="ProductID" w:val="410 га"/>
        </w:smartTagPr>
        <w:r>
          <w:t>410 га</w:t>
        </w:r>
      </w:smartTag>
      <w:r>
        <w:t>); земли общего пользования (</w:t>
      </w:r>
      <w:smartTag w:uri="urn:schemas-microsoft-com:office:smarttags" w:element="metricconverter">
        <w:smartTagPr>
          <w:attr w:name="ProductID" w:val="91 га"/>
        </w:smartTagPr>
        <w:r>
          <w:t>91 га</w:t>
        </w:r>
      </w:smartTag>
      <w:r>
        <w:t>); земли не вовлеченные в градостроительную или иную деятельность (</w:t>
      </w:r>
      <w:smartTag w:uri="urn:schemas-microsoft-com:office:smarttags" w:element="metricconverter">
        <w:smartTagPr>
          <w:attr w:name="ProductID" w:val="1171 га"/>
        </w:smartTagPr>
        <w:r>
          <w:t>1171 га</w:t>
        </w:r>
      </w:smartTag>
      <w:r>
        <w:t>).</w:t>
      </w:r>
    </w:p>
    <w:p w:rsidR="0002191E" w:rsidRDefault="0002191E" w:rsidP="0002191E">
      <w:pPr>
        <w:ind w:firstLine="709"/>
        <w:jc w:val="both"/>
      </w:pPr>
      <w:r>
        <w:t xml:space="preserve">Главный населенный пункт </w:t>
      </w:r>
      <w:r w:rsidR="00146577">
        <w:t>ГО «</w:t>
      </w:r>
      <w:proofErr w:type="spellStart"/>
      <w:r w:rsidR="00146577">
        <w:t>Жатай</w:t>
      </w:r>
      <w:proofErr w:type="spellEnd"/>
      <w:r w:rsidR="00146577">
        <w:t>»</w:t>
      </w:r>
      <w:r>
        <w:t>, как рабочий поселок, был образован 28 апреля 1948 года Указом Президиума Верховного Совета РФ «Об отнесении населенного пункта «</w:t>
      </w:r>
      <w:proofErr w:type="spellStart"/>
      <w:r>
        <w:t>Жатайстрой</w:t>
      </w:r>
      <w:proofErr w:type="spellEnd"/>
      <w:r>
        <w:t xml:space="preserve">» Якутского района к категории рабочих поселков». В 1998 году на общепоселковом референдуме жителей </w:t>
      </w:r>
      <w:r w:rsidR="00BC081D">
        <w:t>ГО «</w:t>
      </w:r>
      <w:proofErr w:type="spellStart"/>
      <w:r w:rsidR="00BC081D">
        <w:t>Жатай</w:t>
      </w:r>
      <w:proofErr w:type="spellEnd"/>
      <w:r w:rsidR="00BC081D">
        <w:t>»</w:t>
      </w:r>
      <w:r>
        <w:t xml:space="preserve"> на территории поселка создано и 25 января 1999 года зарегистрировано первое в республике </w:t>
      </w:r>
      <w:r w:rsidR="00BC081D">
        <w:t>ГО «</w:t>
      </w:r>
      <w:proofErr w:type="spellStart"/>
      <w:r w:rsidR="00BC081D">
        <w:t>Жатай</w:t>
      </w:r>
      <w:proofErr w:type="spellEnd"/>
      <w:r w:rsidR="00BC081D">
        <w:t>»</w:t>
      </w:r>
      <w:r>
        <w:t xml:space="preserve">. В 2004 году </w:t>
      </w:r>
      <w:r w:rsidR="00BC081D">
        <w:t>ГО «</w:t>
      </w:r>
      <w:proofErr w:type="spellStart"/>
      <w:r w:rsidR="00BC081D">
        <w:t>Жатай</w:t>
      </w:r>
      <w:proofErr w:type="spellEnd"/>
      <w:r w:rsidR="00BC081D">
        <w:t>»</w:t>
      </w:r>
      <w:r>
        <w:t xml:space="preserve"> получило статус Городского округа. </w:t>
      </w:r>
    </w:p>
    <w:p w:rsidR="0002191E" w:rsidRPr="007477BE" w:rsidRDefault="0002191E" w:rsidP="0002191E">
      <w:pPr>
        <w:ind w:firstLine="709"/>
        <w:jc w:val="both"/>
      </w:pPr>
      <w:proofErr w:type="spellStart"/>
      <w:r>
        <w:t>Жатай</w:t>
      </w:r>
      <w:proofErr w:type="spellEnd"/>
      <w:r>
        <w:t xml:space="preserve"> расположен в Центральной Якутии на левом берегу реки Лены, в </w:t>
      </w:r>
      <w:smartTag w:uri="urn:schemas-microsoft-com:office:smarttags" w:element="metricconverter">
        <w:smartTagPr>
          <w:attr w:name="ProductID" w:val="15 км"/>
        </w:smartTagPr>
        <w:r>
          <w:t>15 км</w:t>
        </w:r>
      </w:smartTag>
      <w:proofErr w:type="gramStart"/>
      <w:r>
        <w:t>.</w:t>
      </w:r>
      <w:proofErr w:type="gramEnd"/>
      <w:r>
        <w:t xml:space="preserve"> </w:t>
      </w:r>
      <w:proofErr w:type="gramStart"/>
      <w:r>
        <w:t>н</w:t>
      </w:r>
      <w:proofErr w:type="gramEnd"/>
      <w:r>
        <w:t xml:space="preserve">иже по течению р. Лены от г. Якутска. Общая площадь территории муниципального образования в границах, утвержденных в </w:t>
      </w:r>
      <w:smartTag w:uri="urn:schemas-microsoft-com:office:smarttags" w:element="metricconverter">
        <w:smartTagPr>
          <w:attr w:name="ProductID" w:val="2004 г"/>
        </w:smartTagPr>
        <w:r>
          <w:t>2004 г</w:t>
        </w:r>
      </w:smartTag>
      <w:r w:rsidR="00067D34">
        <w:t>. – 31 кв. км</w:t>
      </w:r>
    </w:p>
    <w:p w:rsidR="00075F1A" w:rsidRPr="007477BE" w:rsidRDefault="00075F1A" w:rsidP="0002191E">
      <w:pPr>
        <w:ind w:firstLine="709"/>
        <w:jc w:val="both"/>
      </w:pPr>
    </w:p>
    <w:p w:rsidR="0002191E" w:rsidRPr="00FB68C0" w:rsidRDefault="00653743" w:rsidP="0002191E">
      <w:pPr>
        <w:jc w:val="center"/>
        <w:rPr>
          <w:color w:val="000000"/>
          <w:sz w:val="20"/>
        </w:rPr>
      </w:pPr>
      <w:r w:rsidRPr="00653743">
        <w:rPr>
          <w:noProof/>
        </w:rPr>
        <w:pict>
          <v:rect id="_x0000_s1049" style="position:absolute;left:0;text-align:left;margin-left:0;margin-top:13.05pt;width:448.5pt;height:321.65pt;z-index:251646976;mso-wrap-style:none;mso-position-horizontal:center" filled="f">
            <v:textbox style="mso-next-textbox:#_x0000_s1049;mso-fit-shape-to-text:t">
              <w:txbxContent>
                <w:p w:rsidR="00E45CB4" w:rsidRPr="00833072" w:rsidRDefault="00E45CB4" w:rsidP="0002191E">
                  <w:r>
                    <w:rPr>
                      <w:noProof/>
                      <w:color w:val="000000"/>
                      <w:sz w:val="28"/>
                      <w:szCs w:val="28"/>
                    </w:rPr>
                    <w:drawing>
                      <wp:inline distT="0" distB="0" distL="0" distR="0">
                        <wp:extent cx="5389880" cy="3869055"/>
                        <wp:effectExtent l="57150" t="38100" r="39370" b="17145"/>
                        <wp:docPr id="45" name="Рисунок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14"/>
                                <a:srcRect/>
                                <a:stretch>
                                  <a:fillRect/>
                                </a:stretch>
                              </pic:blipFill>
                              <pic:spPr bwMode="auto">
                                <a:xfrm>
                                  <a:off x="0" y="0"/>
                                  <a:ext cx="5389880" cy="3869055"/>
                                </a:xfrm>
                                <a:prstGeom prst="rect">
                                  <a:avLst/>
                                </a:prstGeom>
                                <a:noFill/>
                                <a:ln w="38100" cmpd="thinThick">
                                  <a:solidFill>
                                    <a:srgbClr val="000000"/>
                                  </a:solidFill>
                                  <a:miter lim="800000"/>
                                  <a:headEnd/>
                                  <a:tailEnd/>
                                </a:ln>
                                <a:effectLst/>
                              </pic:spPr>
                            </pic:pic>
                          </a:graphicData>
                        </a:graphic>
                      </wp:inline>
                    </w:drawing>
                  </w:r>
                </w:p>
              </w:txbxContent>
            </v:textbox>
            <w10:wrap type="square"/>
          </v:rect>
        </w:pict>
      </w:r>
      <w:r w:rsidR="0002191E" w:rsidRPr="00FB68C0">
        <w:rPr>
          <w:color w:val="000000"/>
          <w:sz w:val="20"/>
        </w:rPr>
        <w:t xml:space="preserve">Географическое положение </w:t>
      </w:r>
      <w:r w:rsidR="00146577">
        <w:rPr>
          <w:color w:val="000000"/>
          <w:sz w:val="20"/>
        </w:rPr>
        <w:t>ГО «</w:t>
      </w:r>
      <w:proofErr w:type="spellStart"/>
      <w:r w:rsidR="00146577">
        <w:rPr>
          <w:color w:val="000000"/>
          <w:sz w:val="20"/>
        </w:rPr>
        <w:t>Жатай</w:t>
      </w:r>
      <w:proofErr w:type="spellEnd"/>
      <w:r w:rsidR="00146577">
        <w:rPr>
          <w:color w:val="000000"/>
          <w:sz w:val="20"/>
        </w:rPr>
        <w:t>»</w:t>
      </w:r>
    </w:p>
    <w:p w:rsidR="0002191E" w:rsidRDefault="0002191E" w:rsidP="0002191E">
      <w:pPr>
        <w:ind w:firstLine="709"/>
        <w:jc w:val="both"/>
      </w:pPr>
      <w:r>
        <w:t>Территория ГО «</w:t>
      </w:r>
      <w:proofErr w:type="spellStart"/>
      <w:r>
        <w:t>Жатай</w:t>
      </w:r>
      <w:proofErr w:type="spellEnd"/>
      <w:r>
        <w:t xml:space="preserve">» граничит с Городским округом «Якутск» на юге, западе и севере, с </w:t>
      </w:r>
      <w:proofErr w:type="spellStart"/>
      <w:r>
        <w:t>Мегино-Кангаласским</w:t>
      </w:r>
      <w:proofErr w:type="spellEnd"/>
      <w:r>
        <w:t xml:space="preserve"> улусом – на востоке. </w:t>
      </w:r>
    </w:p>
    <w:p w:rsidR="0002191E" w:rsidRDefault="0002191E" w:rsidP="0002191E">
      <w:pPr>
        <w:ind w:firstLine="709"/>
        <w:jc w:val="both"/>
      </w:pPr>
      <w:r>
        <w:t>Промышленность в ГО «</w:t>
      </w:r>
      <w:proofErr w:type="spellStart"/>
      <w:r>
        <w:t>Жатай</w:t>
      </w:r>
      <w:proofErr w:type="spellEnd"/>
      <w:r>
        <w:t xml:space="preserve">» представлена следующими основными предприятиями: </w:t>
      </w:r>
      <w:proofErr w:type="spellStart"/>
      <w:r>
        <w:t>Жатайский</w:t>
      </w:r>
      <w:proofErr w:type="spellEnd"/>
      <w:r>
        <w:t xml:space="preserve"> судоремонтно-судостроительный завод и Якутская нефтебаза ОАО «</w:t>
      </w:r>
      <w:proofErr w:type="spellStart"/>
      <w:r>
        <w:t>Саханефтегазсбыт</w:t>
      </w:r>
      <w:proofErr w:type="spellEnd"/>
      <w:r>
        <w:t xml:space="preserve">». Имеются также муниципальные предприятия коммунального хозяйства, снабжения, связи, а также ряд более мелких предприятий: бытового обслуживания населения и торговли. </w:t>
      </w:r>
    </w:p>
    <w:p w:rsidR="0002191E" w:rsidRDefault="0002191E" w:rsidP="0002191E">
      <w:pPr>
        <w:ind w:firstLine="709"/>
        <w:jc w:val="both"/>
      </w:pPr>
      <w:r>
        <w:lastRenderedPageBreak/>
        <w:t>В транспортное обслуживание ГО «</w:t>
      </w:r>
      <w:proofErr w:type="spellStart"/>
      <w:r>
        <w:t>Жатай</w:t>
      </w:r>
      <w:proofErr w:type="spellEnd"/>
      <w:r>
        <w:t xml:space="preserve">» осуществляется  в основном автомобильным транспортом. Имеется речная пристань, и автобусное сообщение с г. Якутском. </w:t>
      </w:r>
    </w:p>
    <w:p w:rsidR="0002191E" w:rsidRDefault="0002191E" w:rsidP="0002191E">
      <w:pPr>
        <w:ind w:firstLine="709"/>
        <w:jc w:val="both"/>
      </w:pPr>
      <w:r>
        <w:t xml:space="preserve">В состав социальной сферы входят: две общеобразовательные средние школы, детско-юношеская спортивная школа, музыкальная школа с центром внешкольной работы, дом культуры, библиотека, детские сады, музей истории </w:t>
      </w:r>
      <w:r w:rsidR="00BC081D">
        <w:t>ГО «</w:t>
      </w:r>
      <w:proofErr w:type="spellStart"/>
      <w:r w:rsidR="00BC081D">
        <w:t>Жатай</w:t>
      </w:r>
      <w:proofErr w:type="spellEnd"/>
      <w:r w:rsidR="00BC081D">
        <w:t>»</w:t>
      </w:r>
      <w:r>
        <w:t>.</w:t>
      </w:r>
    </w:p>
    <w:p w:rsidR="0002191E" w:rsidRDefault="0002191E" w:rsidP="0002191E">
      <w:pPr>
        <w:ind w:firstLine="709"/>
        <w:jc w:val="both"/>
      </w:pPr>
      <w:r>
        <w:t>Основные направления сельского хозяйства: молочное скотоводство, свиноводство, птицеводство, овоще- и картофелеводство. Посевные площади картофеля (</w:t>
      </w:r>
      <w:smartTag w:uri="urn:schemas-microsoft-com:office:smarttags" w:element="metricconverter">
        <w:smartTagPr>
          <w:attr w:name="ProductID" w:val="45,7 га"/>
        </w:smartTagPr>
        <w:r>
          <w:t>45,7 га</w:t>
        </w:r>
      </w:smartTag>
      <w:r>
        <w:t>) и овощей (</w:t>
      </w:r>
      <w:smartTag w:uri="urn:schemas-microsoft-com:office:smarttags" w:element="metricconverter">
        <w:smartTagPr>
          <w:attr w:name="ProductID" w:val="78 га"/>
        </w:smartTagPr>
        <w:r>
          <w:t>78 га</w:t>
        </w:r>
      </w:smartTag>
      <w:r>
        <w:t xml:space="preserve">) составляют в основном подсобные и садоводческие хозяйства граждан, а также два крестьянских хозяйства на поливных землях. Подсобное сельское хозяйство характеризуется сравнительно высоким уровнем интенсификации производства. Население практически полностью обеспечивает себя картофелем и более чем на 50% другими овощами. </w:t>
      </w:r>
    </w:p>
    <w:p w:rsidR="00052824" w:rsidRDefault="00052824" w:rsidP="00052824">
      <w:pPr>
        <w:ind w:firstLine="709"/>
      </w:pPr>
    </w:p>
    <w:p w:rsidR="0002191E" w:rsidRPr="00AB4370" w:rsidRDefault="00AB4370" w:rsidP="00052824">
      <w:pPr>
        <w:contextualSpacing/>
        <w:rPr>
          <w:b/>
        </w:rPr>
      </w:pPr>
      <w:r>
        <w:rPr>
          <w:b/>
        </w:rPr>
        <w:t>1.2.</w:t>
      </w:r>
      <w:r w:rsidR="00052824" w:rsidRPr="00AB4370">
        <w:rPr>
          <w:b/>
        </w:rPr>
        <w:t>Климат</w:t>
      </w:r>
    </w:p>
    <w:p w:rsidR="00052824" w:rsidRPr="00052824" w:rsidRDefault="00052824" w:rsidP="00052824">
      <w:pPr>
        <w:contextualSpacing/>
        <w:jc w:val="center"/>
        <w:rPr>
          <w:i/>
        </w:rPr>
      </w:pPr>
    </w:p>
    <w:p w:rsidR="0002191E" w:rsidRPr="000B179C" w:rsidRDefault="0002191E" w:rsidP="0002191E">
      <w:pPr>
        <w:ind w:firstLine="709"/>
        <w:jc w:val="both"/>
      </w:pPr>
      <w:r w:rsidRPr="000B179C">
        <w:t xml:space="preserve">Климат </w:t>
      </w:r>
      <w:r>
        <w:t xml:space="preserve">поселка </w:t>
      </w:r>
      <w:proofErr w:type="spellStart"/>
      <w:r>
        <w:t>Жатай</w:t>
      </w:r>
      <w:proofErr w:type="spellEnd"/>
      <w:r>
        <w:t xml:space="preserve"> резко</w:t>
      </w:r>
      <w:r w:rsidRPr="000B179C">
        <w:t xml:space="preserve">-континентальный, с коротким </w:t>
      </w:r>
      <w:r>
        <w:t>жарким</w:t>
      </w:r>
      <w:r w:rsidRPr="000B179C">
        <w:t xml:space="preserve"> летом и продолжительной холодной зимой. Основную роль в формировании климата играет циклоническая деятельность в холодное полугодие и процессы трансформации воздушных масс летом.</w:t>
      </w:r>
    </w:p>
    <w:p w:rsidR="0002191E" w:rsidRPr="000B179C" w:rsidRDefault="0002191E" w:rsidP="0002191E">
      <w:pPr>
        <w:ind w:firstLine="709"/>
        <w:jc w:val="both"/>
      </w:pPr>
      <w:r w:rsidRPr="000B179C">
        <w:t>Для территории характерна значительная среднегодовая продолжительность солнечного сияния 1839 час, сравнимая с аналогичными показателями курортов Кавказа (Сочи 1700-2000час.).</w:t>
      </w:r>
    </w:p>
    <w:p w:rsidR="0002191E" w:rsidRPr="000B179C" w:rsidRDefault="0002191E" w:rsidP="0002191E">
      <w:pPr>
        <w:ind w:firstLine="709"/>
        <w:jc w:val="both"/>
      </w:pPr>
      <w:r w:rsidRPr="000B179C">
        <w:t>Среднемесячная температура воздуха наиболее холодного января -</w:t>
      </w:r>
      <w:r>
        <w:t>42,6</w:t>
      </w:r>
      <w:r w:rsidRPr="000B179C">
        <w:t>°С, абсолютный минимум –</w:t>
      </w:r>
      <w:r>
        <w:t>64</w:t>
      </w:r>
      <w:r w:rsidRPr="000B179C">
        <w:t>°С. Наибольших значений температура воздуха достигает в июле +18.7°С, абсолютный максимум +3</w:t>
      </w:r>
      <w:r>
        <w:t>8</w:t>
      </w:r>
      <w:r w:rsidRPr="000B179C">
        <w:t>°С.</w:t>
      </w:r>
    </w:p>
    <w:p w:rsidR="0002191E" w:rsidRDefault="0002191E" w:rsidP="0002191E">
      <w:pPr>
        <w:ind w:firstLine="709"/>
        <w:jc w:val="both"/>
      </w:pPr>
      <w:r>
        <w:t xml:space="preserve">Средняя месячная </w:t>
      </w:r>
      <w:r w:rsidRPr="000B179C">
        <w:t xml:space="preserve">относительная влажность воздуха </w:t>
      </w:r>
      <w:r>
        <w:t xml:space="preserve">соответственно наиболее холодного и теплого месяцев </w:t>
      </w:r>
      <w:r w:rsidRPr="000B179C">
        <w:t>7</w:t>
      </w:r>
      <w:r>
        <w:t>3</w:t>
      </w:r>
      <w:r w:rsidRPr="000B179C">
        <w:t>%</w:t>
      </w:r>
      <w:r>
        <w:t xml:space="preserve"> и 60</w:t>
      </w:r>
      <w:r w:rsidRPr="000B179C">
        <w:t xml:space="preserve">%. </w:t>
      </w:r>
    </w:p>
    <w:p w:rsidR="0002191E" w:rsidRPr="000E559D" w:rsidRDefault="0002191E" w:rsidP="0002191E">
      <w:pPr>
        <w:ind w:firstLine="709"/>
        <w:jc w:val="both"/>
      </w:pPr>
      <w:r w:rsidRPr="000B179C">
        <w:t xml:space="preserve">Ветровой режим характеризуется преобладанием </w:t>
      </w:r>
      <w:r>
        <w:t>за декабрь-февраль северных</w:t>
      </w:r>
      <w:r w:rsidRPr="000B179C">
        <w:t xml:space="preserve"> ветров</w:t>
      </w:r>
      <w:r>
        <w:t>, средняя скорость ветра за отопительный период 1,9 м/с.</w:t>
      </w:r>
    </w:p>
    <w:p w:rsidR="0002191E" w:rsidRPr="000B179C" w:rsidRDefault="0002191E" w:rsidP="0002191E">
      <w:pPr>
        <w:ind w:firstLine="709"/>
        <w:jc w:val="both"/>
      </w:pPr>
      <w:r w:rsidRPr="000B179C">
        <w:t>По строительно-климатическому районированию территория города относится к зоне I</w:t>
      </w:r>
      <w:r>
        <w:t>А</w:t>
      </w:r>
      <w:r w:rsidRPr="000B179C">
        <w:t xml:space="preserve"> и характеризуется как ограниченно благоприятная для строительства зданий и сооружений.</w:t>
      </w:r>
    </w:p>
    <w:p w:rsidR="0002191E" w:rsidRDefault="0002191E" w:rsidP="0002191E">
      <w:pPr>
        <w:ind w:firstLine="709"/>
        <w:jc w:val="both"/>
      </w:pPr>
      <w:r w:rsidRPr="000B179C">
        <w:t xml:space="preserve">Расчётная температура для отопления составляет </w:t>
      </w:r>
      <w:r>
        <w:t>-5</w:t>
      </w:r>
      <w:r w:rsidRPr="000B179C">
        <w:t>4°С, продолжительность отопительного периода 2</w:t>
      </w:r>
      <w:r>
        <w:t>56</w:t>
      </w:r>
      <w:r w:rsidRPr="000B179C">
        <w:t xml:space="preserve"> суток. </w:t>
      </w:r>
      <w:r w:rsidR="00BC081D">
        <w:t>ГО «</w:t>
      </w:r>
      <w:proofErr w:type="spellStart"/>
      <w:r w:rsidR="00BC081D">
        <w:t>Жатай</w:t>
      </w:r>
      <w:proofErr w:type="spellEnd"/>
      <w:r w:rsidR="00BC081D">
        <w:t>»</w:t>
      </w:r>
      <w:r>
        <w:t xml:space="preserve"> находится на вечномерзлых грунтах.</w:t>
      </w:r>
    </w:p>
    <w:p w:rsidR="0002191E" w:rsidRPr="00E356FF" w:rsidRDefault="0002191E" w:rsidP="00E356FF">
      <w:pPr>
        <w:ind w:firstLine="709"/>
        <w:jc w:val="both"/>
      </w:pPr>
      <w:r w:rsidRPr="000B179C">
        <w:t>Таким образом, можно заключить, что отдельные климатические элементы и их комплексное воздействие влияют на строительно-климатические, биоклиматические и санитарно-гигиенические условия жизни населения и определяют требования по их учёту в проектах застройки.</w:t>
      </w:r>
    </w:p>
    <w:p w:rsidR="0002191E" w:rsidRPr="000E559D" w:rsidRDefault="0002191E" w:rsidP="0002191E">
      <w:pPr>
        <w:tabs>
          <w:tab w:val="left" w:pos="1080"/>
        </w:tabs>
        <w:suppressAutoHyphens/>
        <w:ind w:firstLine="720"/>
        <w:contextualSpacing/>
        <w:jc w:val="both"/>
        <w:rPr>
          <w:color w:val="000000"/>
        </w:rPr>
      </w:pPr>
      <w:r w:rsidRPr="000E559D">
        <w:rPr>
          <w:color w:val="000000"/>
        </w:rPr>
        <w:t>Общая площадь городских земель в</w:t>
      </w:r>
      <w:r>
        <w:rPr>
          <w:color w:val="000000"/>
        </w:rPr>
        <w:t xml:space="preserve"> установленных границах </w:t>
      </w:r>
      <w:r w:rsidRPr="00F56757">
        <w:t xml:space="preserve">составляет  </w:t>
      </w:r>
      <w:smartTag w:uri="urn:schemas-microsoft-com:office:smarttags" w:element="metricconverter">
        <w:smartTagPr>
          <w:attr w:name="ProductID" w:val="2205,0 га"/>
        </w:smartTagPr>
        <w:r w:rsidRPr="00F56757">
          <w:t>2205</w:t>
        </w:r>
        <w:r>
          <w:t>,0</w:t>
        </w:r>
        <w:r w:rsidRPr="00F56757">
          <w:t xml:space="preserve"> га</w:t>
        </w:r>
      </w:smartTag>
      <w:r w:rsidRPr="000E559D">
        <w:rPr>
          <w:color w:val="000000"/>
        </w:rPr>
        <w:t>.</w:t>
      </w:r>
    </w:p>
    <w:p w:rsidR="0002191E" w:rsidRPr="000E559D" w:rsidRDefault="0002191E" w:rsidP="0002191E">
      <w:pPr>
        <w:tabs>
          <w:tab w:val="left" w:pos="1080"/>
        </w:tabs>
        <w:suppressAutoHyphens/>
        <w:ind w:firstLine="720"/>
        <w:contextualSpacing/>
        <w:jc w:val="both"/>
      </w:pPr>
      <w:r w:rsidRPr="000E559D">
        <w:t>Застроенная часть города весьма неоднородна по характеру и качеству жилищного фонда и обеспеченностью социальными объектами. Капитальная жилая застройка находится преимущественно в центральном район</w:t>
      </w:r>
      <w:r>
        <w:t>е</w:t>
      </w:r>
      <w:r w:rsidRPr="000E559D">
        <w:t>.</w:t>
      </w:r>
    </w:p>
    <w:p w:rsidR="0002191E" w:rsidRDefault="0002191E" w:rsidP="0002191E">
      <w:pPr>
        <w:tabs>
          <w:tab w:val="left" w:pos="1080"/>
        </w:tabs>
        <w:suppressAutoHyphens/>
        <w:ind w:firstLine="720"/>
        <w:jc w:val="both"/>
      </w:pPr>
      <w:r w:rsidRPr="000E559D">
        <w:t xml:space="preserve">Застройка усадебного типа главным образом располагается </w:t>
      </w:r>
      <w:r>
        <w:t>в южной и западной части</w:t>
      </w:r>
      <w:r w:rsidRPr="000E559D">
        <w:t>. Свободные территории в пределах городско</w:t>
      </w:r>
      <w:r>
        <w:t xml:space="preserve">го округа </w:t>
      </w:r>
      <w:r w:rsidRPr="000E559D">
        <w:t xml:space="preserve">невелики. </w:t>
      </w:r>
    </w:p>
    <w:p w:rsidR="0002191E" w:rsidRDefault="0002191E" w:rsidP="0002191E">
      <w:pPr>
        <w:tabs>
          <w:tab w:val="left" w:pos="1080"/>
        </w:tabs>
        <w:suppressAutoHyphens/>
        <w:ind w:firstLine="720"/>
        <w:jc w:val="both"/>
      </w:pPr>
      <w:r w:rsidRPr="000E559D">
        <w:t xml:space="preserve">Таким образом, </w:t>
      </w:r>
      <w:r>
        <w:t>ГО «</w:t>
      </w:r>
      <w:proofErr w:type="spellStart"/>
      <w:r>
        <w:t>Жатай</w:t>
      </w:r>
      <w:proofErr w:type="spellEnd"/>
      <w:r>
        <w:t>»</w:t>
      </w:r>
      <w:r w:rsidRPr="000E559D">
        <w:t xml:space="preserve"> располагает достаточными возможностями для размещения всех видов городского строительства. При этом осваиваются не только территории преимущественно свободные от застройки, но и производится реконструкция </w:t>
      </w:r>
      <w:r>
        <w:t>центра города и индивидуальной жилой застройки</w:t>
      </w:r>
      <w:r w:rsidRPr="000E559D">
        <w:t>.</w:t>
      </w:r>
    </w:p>
    <w:p w:rsidR="0002191E" w:rsidRPr="006927C8" w:rsidRDefault="0002191E" w:rsidP="0002191E">
      <w:pPr>
        <w:tabs>
          <w:tab w:val="left" w:pos="1080"/>
        </w:tabs>
        <w:suppressAutoHyphens/>
        <w:ind w:firstLine="720"/>
        <w:jc w:val="both"/>
      </w:pPr>
      <w:r w:rsidRPr="006927C8">
        <w:t>Общая площадь жилого фонда составляет 178,8 тыс. м2.</w:t>
      </w:r>
    </w:p>
    <w:p w:rsidR="0002191E" w:rsidRDefault="0002191E" w:rsidP="0002191E">
      <w:pPr>
        <w:pStyle w:val="ConsPlusNormal"/>
        <w:widowControl/>
        <w:tabs>
          <w:tab w:val="left" w:pos="360"/>
        </w:tabs>
        <w:ind w:firstLine="709"/>
        <w:jc w:val="both"/>
        <w:rPr>
          <w:rFonts w:ascii="Times New Roman" w:hAnsi="Times New Roman" w:cs="Times New Roman"/>
          <w:sz w:val="24"/>
          <w:szCs w:val="24"/>
        </w:rPr>
      </w:pPr>
      <w:r>
        <w:rPr>
          <w:rFonts w:ascii="Times New Roman" w:hAnsi="Times New Roman" w:cs="Times New Roman"/>
          <w:sz w:val="24"/>
          <w:szCs w:val="24"/>
        </w:rPr>
        <w:t>Численность постоянного населения с подчиненными населенными пунктами по сос</w:t>
      </w:r>
      <w:r w:rsidR="00E077C9">
        <w:rPr>
          <w:rFonts w:ascii="Times New Roman" w:hAnsi="Times New Roman" w:cs="Times New Roman"/>
          <w:sz w:val="24"/>
          <w:szCs w:val="24"/>
        </w:rPr>
        <w:t>тоянию на 1 января 2012</w:t>
      </w:r>
      <w:r>
        <w:rPr>
          <w:rFonts w:ascii="Times New Roman" w:hAnsi="Times New Roman" w:cs="Times New Roman"/>
          <w:sz w:val="24"/>
          <w:szCs w:val="24"/>
        </w:rPr>
        <w:t xml:space="preserve"> года составляла </w:t>
      </w:r>
      <w:r w:rsidRPr="00E81502">
        <w:rPr>
          <w:rFonts w:ascii="Times New Roman" w:hAnsi="Times New Roman" w:cs="Times New Roman"/>
          <w:sz w:val="24"/>
          <w:szCs w:val="24"/>
        </w:rPr>
        <w:t>9607</w:t>
      </w:r>
      <w:r>
        <w:rPr>
          <w:rFonts w:ascii="Times New Roman" w:hAnsi="Times New Roman" w:cs="Times New Roman"/>
          <w:sz w:val="24"/>
          <w:szCs w:val="24"/>
        </w:rPr>
        <w:t xml:space="preserve"> человек. </w:t>
      </w:r>
    </w:p>
    <w:p w:rsidR="00EC3FC2" w:rsidRPr="00052824" w:rsidRDefault="00EC3FC2" w:rsidP="00052824">
      <w:pPr>
        <w:ind w:firstLine="709"/>
        <w:rPr>
          <w:i/>
        </w:rPr>
      </w:pPr>
    </w:p>
    <w:p w:rsidR="0002191E" w:rsidRPr="00AB4370" w:rsidRDefault="00952ADE" w:rsidP="00052824">
      <w:pPr>
        <w:rPr>
          <w:b/>
        </w:rPr>
      </w:pPr>
      <w:r w:rsidRPr="00AB4370">
        <w:rPr>
          <w:b/>
        </w:rPr>
        <w:t>1.</w:t>
      </w:r>
      <w:r w:rsidR="00AB4370" w:rsidRPr="00AB4370">
        <w:rPr>
          <w:b/>
        </w:rPr>
        <w:t>3.</w:t>
      </w:r>
      <w:r w:rsidR="0002191E" w:rsidRPr="00AB4370">
        <w:rPr>
          <w:b/>
        </w:rPr>
        <w:t>Ги</w:t>
      </w:r>
      <w:r w:rsidR="00AB4370">
        <w:rPr>
          <w:b/>
        </w:rPr>
        <w:t>дрогеологическая характеристика</w:t>
      </w:r>
    </w:p>
    <w:p w:rsidR="00052824" w:rsidRPr="00052824" w:rsidRDefault="00052824" w:rsidP="00052824">
      <w:pPr>
        <w:rPr>
          <w:i/>
        </w:rPr>
      </w:pPr>
    </w:p>
    <w:p w:rsidR="0002191E" w:rsidRPr="00E077C9" w:rsidRDefault="00BC081D" w:rsidP="0002191E">
      <w:pPr>
        <w:shd w:val="clear" w:color="auto" w:fill="FFFFFF"/>
        <w:ind w:firstLine="720"/>
        <w:jc w:val="both"/>
        <w:rPr>
          <w:szCs w:val="24"/>
        </w:rPr>
      </w:pPr>
      <w:r>
        <w:rPr>
          <w:szCs w:val="24"/>
        </w:rPr>
        <w:t>ГО «</w:t>
      </w:r>
      <w:proofErr w:type="spellStart"/>
      <w:r>
        <w:rPr>
          <w:szCs w:val="24"/>
        </w:rPr>
        <w:t>Жатай</w:t>
      </w:r>
      <w:proofErr w:type="spellEnd"/>
      <w:r>
        <w:rPr>
          <w:szCs w:val="24"/>
        </w:rPr>
        <w:t>»</w:t>
      </w:r>
      <w:r w:rsidR="0002191E" w:rsidRPr="00E077C9">
        <w:rPr>
          <w:szCs w:val="24"/>
        </w:rPr>
        <w:t xml:space="preserve"> расположен в долине среднего течения р. Лены, на левом берегу реки.</w:t>
      </w:r>
    </w:p>
    <w:p w:rsidR="0002191E" w:rsidRPr="00E077C9" w:rsidRDefault="0002191E" w:rsidP="0002191E">
      <w:pPr>
        <w:shd w:val="clear" w:color="auto" w:fill="FFFFFF"/>
        <w:ind w:firstLine="720"/>
        <w:jc w:val="both"/>
        <w:rPr>
          <w:szCs w:val="24"/>
        </w:rPr>
      </w:pPr>
      <w:r w:rsidRPr="00E077C9">
        <w:rPr>
          <w:szCs w:val="24"/>
        </w:rPr>
        <w:t xml:space="preserve">В районе поселка долина реки </w:t>
      </w:r>
      <w:proofErr w:type="spellStart"/>
      <w:r w:rsidRPr="00E077C9">
        <w:rPr>
          <w:szCs w:val="24"/>
        </w:rPr>
        <w:t>ящикообразная</w:t>
      </w:r>
      <w:proofErr w:type="spellEnd"/>
      <w:r w:rsidRPr="00E077C9">
        <w:rPr>
          <w:szCs w:val="24"/>
        </w:rPr>
        <w:t>, шириной 16-</w:t>
      </w:r>
      <w:smartTag w:uri="urn:schemas-microsoft-com:office:smarttags" w:element="metricconverter">
        <w:smartTagPr>
          <w:attr w:name="ProductID" w:val="17 км"/>
        </w:smartTagPr>
        <w:r w:rsidRPr="00E077C9">
          <w:rPr>
            <w:szCs w:val="24"/>
          </w:rPr>
          <w:t>17 км</w:t>
        </w:r>
      </w:smartTag>
      <w:r w:rsidRPr="00E077C9">
        <w:rPr>
          <w:szCs w:val="24"/>
        </w:rPr>
        <w:t>. Склоны долины высотой 60-</w:t>
      </w:r>
      <w:smartTag w:uri="urn:schemas-microsoft-com:office:smarttags" w:element="metricconverter">
        <w:smartTagPr>
          <w:attr w:name="ProductID" w:val="60 м"/>
        </w:smartTagPr>
        <w:r w:rsidRPr="00E077C9">
          <w:rPr>
            <w:szCs w:val="24"/>
          </w:rPr>
          <w:t>60 м</w:t>
        </w:r>
      </w:smartTag>
      <w:r w:rsidRPr="00E077C9">
        <w:rPr>
          <w:szCs w:val="24"/>
        </w:rPr>
        <w:t>, крытые, поросли хвойным лесом и кустарником, прорезаны руслами небольших ручьев.</w:t>
      </w:r>
    </w:p>
    <w:p w:rsidR="0002191E" w:rsidRPr="00E077C9" w:rsidRDefault="0002191E" w:rsidP="0002191E">
      <w:pPr>
        <w:shd w:val="clear" w:color="auto" w:fill="FFFFFF"/>
        <w:ind w:firstLine="720"/>
        <w:jc w:val="both"/>
        <w:rPr>
          <w:szCs w:val="24"/>
        </w:rPr>
      </w:pPr>
      <w:r w:rsidRPr="00E077C9">
        <w:rPr>
          <w:szCs w:val="24"/>
        </w:rPr>
        <w:t>Русло реки разветвленное, изобилует островами, сложено песком и илом. Ширина главных рукавов до 1,5-</w:t>
      </w:r>
      <w:smartTag w:uri="urn:schemas-microsoft-com:office:smarttags" w:element="metricconverter">
        <w:smartTagPr>
          <w:attr w:name="ProductID" w:val="2,0 км"/>
        </w:smartTagPr>
        <w:r w:rsidRPr="00E077C9">
          <w:rPr>
            <w:szCs w:val="24"/>
          </w:rPr>
          <w:t>2,0 км</w:t>
        </w:r>
      </w:smartTag>
      <w:r w:rsidRPr="00E077C9">
        <w:rPr>
          <w:szCs w:val="24"/>
        </w:rPr>
        <w:t>.</w:t>
      </w:r>
    </w:p>
    <w:p w:rsidR="0002191E" w:rsidRPr="00E077C9" w:rsidRDefault="0002191E" w:rsidP="0002191E">
      <w:pPr>
        <w:shd w:val="clear" w:color="auto" w:fill="FFFFFF"/>
        <w:ind w:firstLine="720"/>
        <w:jc w:val="both"/>
        <w:rPr>
          <w:szCs w:val="24"/>
        </w:rPr>
      </w:pPr>
      <w:r w:rsidRPr="00E077C9">
        <w:rPr>
          <w:szCs w:val="24"/>
        </w:rPr>
        <w:t xml:space="preserve">Поселок примыкает к протоке </w:t>
      </w:r>
      <w:proofErr w:type="spellStart"/>
      <w:r w:rsidRPr="00E077C9">
        <w:rPr>
          <w:szCs w:val="24"/>
        </w:rPr>
        <w:t>Жатайской</w:t>
      </w:r>
      <w:proofErr w:type="spellEnd"/>
      <w:r w:rsidRPr="00E077C9">
        <w:rPr>
          <w:szCs w:val="24"/>
        </w:rPr>
        <w:t xml:space="preserve">, с северо-востока ограничен протокой </w:t>
      </w:r>
      <w:proofErr w:type="spellStart"/>
      <w:r w:rsidRPr="00E077C9">
        <w:rPr>
          <w:szCs w:val="24"/>
        </w:rPr>
        <w:t>Тулагинской</w:t>
      </w:r>
      <w:proofErr w:type="spellEnd"/>
      <w:r w:rsidRPr="00E077C9">
        <w:rPr>
          <w:szCs w:val="24"/>
        </w:rPr>
        <w:t xml:space="preserve">. Протока </w:t>
      </w:r>
      <w:proofErr w:type="spellStart"/>
      <w:r w:rsidRPr="00E077C9">
        <w:rPr>
          <w:szCs w:val="24"/>
        </w:rPr>
        <w:t>Жатайская</w:t>
      </w:r>
      <w:proofErr w:type="spellEnd"/>
      <w:r w:rsidRPr="00E077C9">
        <w:rPr>
          <w:szCs w:val="24"/>
        </w:rPr>
        <w:t xml:space="preserve"> перегорожена плотиной и используется для отстоя судов.</w:t>
      </w:r>
    </w:p>
    <w:p w:rsidR="0002191E" w:rsidRPr="00E077C9" w:rsidRDefault="0002191E" w:rsidP="0002191E">
      <w:pPr>
        <w:shd w:val="clear" w:color="auto" w:fill="FFFFFF"/>
        <w:ind w:firstLine="720"/>
        <w:jc w:val="both"/>
        <w:rPr>
          <w:szCs w:val="24"/>
        </w:rPr>
      </w:pPr>
      <w:proofErr w:type="spellStart"/>
      <w:r w:rsidRPr="00E077C9">
        <w:rPr>
          <w:szCs w:val="24"/>
        </w:rPr>
        <w:t>Уровенный</w:t>
      </w:r>
      <w:proofErr w:type="spellEnd"/>
      <w:r w:rsidRPr="00E077C9">
        <w:rPr>
          <w:szCs w:val="24"/>
        </w:rPr>
        <w:t xml:space="preserve"> режим реки Лены характеризуется весенним половодьем с резким подъемом уровней. Уровни увеличиваются не только за счет увеличения водности реки с поступлением в нее талых вод, но и благодаря мощным ледовым заторам, всегда сопутствующим вскрытию реки. Наибольшие уровни воды, как правило, наблюдаются в период ледохода, они обычно являются и годовыми максимумами.</w:t>
      </w:r>
    </w:p>
    <w:p w:rsidR="0002191E" w:rsidRPr="00E077C9" w:rsidRDefault="0002191E" w:rsidP="0002191E">
      <w:pPr>
        <w:shd w:val="clear" w:color="auto" w:fill="FFFFFF"/>
        <w:ind w:firstLine="720"/>
        <w:jc w:val="both"/>
        <w:rPr>
          <w:szCs w:val="24"/>
        </w:rPr>
      </w:pPr>
      <w:r w:rsidRPr="00E077C9">
        <w:rPr>
          <w:szCs w:val="24"/>
        </w:rPr>
        <w:t>Наибольшая интенсивность подъема уровней может превышать 3 м/</w:t>
      </w:r>
      <w:proofErr w:type="spellStart"/>
      <w:r w:rsidRPr="00E077C9">
        <w:rPr>
          <w:szCs w:val="24"/>
        </w:rPr>
        <w:t>сут</w:t>
      </w:r>
      <w:proofErr w:type="spellEnd"/>
      <w:r w:rsidRPr="00E077C9">
        <w:rPr>
          <w:szCs w:val="24"/>
        </w:rPr>
        <w:t>. Спад происходит медленнее, в особенности, если он не связан с прорывом затора.</w:t>
      </w:r>
    </w:p>
    <w:p w:rsidR="0002191E" w:rsidRPr="00E077C9" w:rsidRDefault="0002191E" w:rsidP="0002191E">
      <w:pPr>
        <w:shd w:val="clear" w:color="auto" w:fill="FFFFFF"/>
        <w:ind w:firstLine="720"/>
        <w:jc w:val="both"/>
        <w:rPr>
          <w:szCs w:val="24"/>
        </w:rPr>
      </w:pPr>
      <w:r w:rsidRPr="00E077C9">
        <w:rPr>
          <w:szCs w:val="24"/>
        </w:rPr>
        <w:t>На спад половодья накладываются дождевые паводки, из-за чего повышенные уровни сохраняются иногда в течение всего лета. Наибольшая высота дождевых паводков над меженью 5-</w:t>
      </w:r>
      <w:smartTag w:uri="urn:schemas-microsoft-com:office:smarttags" w:element="metricconverter">
        <w:smartTagPr>
          <w:attr w:name="ProductID" w:val="6 м"/>
        </w:smartTagPr>
        <w:r w:rsidRPr="00E077C9">
          <w:rPr>
            <w:szCs w:val="24"/>
          </w:rPr>
          <w:t>6 м</w:t>
        </w:r>
      </w:smartTag>
      <w:r w:rsidRPr="00E077C9">
        <w:rPr>
          <w:szCs w:val="24"/>
        </w:rPr>
        <w:t>.</w:t>
      </w:r>
    </w:p>
    <w:p w:rsidR="0002191E" w:rsidRPr="00E077C9" w:rsidRDefault="0002191E" w:rsidP="0002191E">
      <w:pPr>
        <w:shd w:val="clear" w:color="auto" w:fill="FFFFFF"/>
        <w:ind w:firstLine="720"/>
        <w:jc w:val="both"/>
        <w:rPr>
          <w:szCs w:val="24"/>
        </w:rPr>
      </w:pPr>
      <w:r w:rsidRPr="00E077C9">
        <w:rPr>
          <w:szCs w:val="24"/>
        </w:rPr>
        <w:t>Зимние минимальные уровни наблюдаются перед ледоставом, который сопровождается подъемом уровней примерно на 1,0-1,5м.</w:t>
      </w:r>
    </w:p>
    <w:p w:rsidR="0002191E" w:rsidRPr="00E077C9" w:rsidRDefault="0002191E" w:rsidP="0002191E">
      <w:pPr>
        <w:shd w:val="clear" w:color="auto" w:fill="FFFFFF"/>
        <w:ind w:firstLine="720"/>
        <w:jc w:val="both"/>
        <w:rPr>
          <w:szCs w:val="24"/>
        </w:rPr>
      </w:pPr>
      <w:r w:rsidRPr="00E077C9">
        <w:rPr>
          <w:szCs w:val="24"/>
        </w:rPr>
        <w:t>После наступления ледостава начинается медленный спад уровней, который продолжается до апреля.</w:t>
      </w:r>
    </w:p>
    <w:p w:rsidR="0002191E" w:rsidRPr="00E077C9" w:rsidRDefault="0002191E" w:rsidP="0002191E">
      <w:pPr>
        <w:shd w:val="clear" w:color="auto" w:fill="FFFFFF"/>
        <w:ind w:firstLine="720"/>
        <w:jc w:val="both"/>
        <w:rPr>
          <w:szCs w:val="24"/>
        </w:rPr>
      </w:pPr>
      <w:r w:rsidRPr="00E077C9">
        <w:rPr>
          <w:szCs w:val="24"/>
        </w:rPr>
        <w:t xml:space="preserve">Максимальные расчетные уровни у </w:t>
      </w:r>
      <w:r w:rsidR="00146577">
        <w:rPr>
          <w:szCs w:val="24"/>
        </w:rPr>
        <w:t>ГО «</w:t>
      </w:r>
      <w:proofErr w:type="spellStart"/>
      <w:r w:rsidR="00146577">
        <w:rPr>
          <w:szCs w:val="24"/>
        </w:rPr>
        <w:t>Жатай</w:t>
      </w:r>
      <w:proofErr w:type="spellEnd"/>
      <w:r w:rsidR="00146577">
        <w:rPr>
          <w:szCs w:val="24"/>
        </w:rPr>
        <w:t>»</w:t>
      </w:r>
      <w:r w:rsidRPr="00E077C9">
        <w:rPr>
          <w:szCs w:val="24"/>
        </w:rPr>
        <w:t xml:space="preserve"> с учетом заторных явлений на р. Лене в створе </w:t>
      </w:r>
      <w:proofErr w:type="spellStart"/>
      <w:r w:rsidRPr="00E077C9">
        <w:rPr>
          <w:szCs w:val="24"/>
        </w:rPr>
        <w:t>водопоста</w:t>
      </w:r>
      <w:proofErr w:type="spellEnd"/>
      <w:r w:rsidRPr="00E077C9">
        <w:rPr>
          <w:szCs w:val="24"/>
        </w:rPr>
        <w:t xml:space="preserve"> "Даркылах" приняты:</w:t>
      </w:r>
    </w:p>
    <w:p w:rsidR="0002191E" w:rsidRPr="00E077C9" w:rsidRDefault="0002191E" w:rsidP="0002191E">
      <w:pPr>
        <w:shd w:val="clear" w:color="auto" w:fill="FFFFFF"/>
        <w:ind w:firstLine="720"/>
        <w:jc w:val="both"/>
        <w:rPr>
          <w:szCs w:val="24"/>
        </w:rPr>
      </w:pPr>
      <w:r w:rsidRPr="00E077C9">
        <w:rPr>
          <w:szCs w:val="24"/>
        </w:rPr>
        <w:t>по годам</w:t>
      </w:r>
      <w:r w:rsidRPr="00E077C9">
        <w:rPr>
          <w:szCs w:val="24"/>
        </w:rPr>
        <w:tab/>
        <w:t>1964 – 92,99</w:t>
      </w:r>
    </w:p>
    <w:p w:rsidR="0002191E" w:rsidRPr="00E077C9" w:rsidRDefault="0002191E" w:rsidP="0002191E">
      <w:pPr>
        <w:shd w:val="clear" w:color="auto" w:fill="FFFFFF"/>
        <w:ind w:left="1404" w:firstLine="720"/>
        <w:jc w:val="both"/>
        <w:rPr>
          <w:szCs w:val="24"/>
        </w:rPr>
      </w:pPr>
      <w:r w:rsidRPr="00E077C9">
        <w:rPr>
          <w:szCs w:val="24"/>
        </w:rPr>
        <w:t>1998 – 93,35</w:t>
      </w:r>
    </w:p>
    <w:p w:rsidR="0002191E" w:rsidRPr="00E077C9" w:rsidRDefault="0002191E" w:rsidP="0002191E">
      <w:pPr>
        <w:shd w:val="clear" w:color="auto" w:fill="FFFFFF"/>
        <w:ind w:left="1404" w:firstLine="720"/>
        <w:jc w:val="both"/>
        <w:rPr>
          <w:szCs w:val="24"/>
        </w:rPr>
      </w:pPr>
      <w:r w:rsidRPr="00E077C9">
        <w:rPr>
          <w:szCs w:val="24"/>
        </w:rPr>
        <w:t>1999 – 93,70</w:t>
      </w:r>
    </w:p>
    <w:p w:rsidR="0002191E" w:rsidRPr="00E077C9" w:rsidRDefault="0002191E" w:rsidP="0002191E">
      <w:pPr>
        <w:shd w:val="clear" w:color="auto" w:fill="FFFFFF"/>
        <w:ind w:left="1404" w:firstLine="720"/>
        <w:jc w:val="both"/>
        <w:rPr>
          <w:szCs w:val="24"/>
        </w:rPr>
      </w:pPr>
      <w:r w:rsidRPr="00E077C9">
        <w:rPr>
          <w:szCs w:val="24"/>
        </w:rPr>
        <w:t>2007 – 93,66</w:t>
      </w:r>
    </w:p>
    <w:p w:rsidR="0002191E" w:rsidRPr="00E077C9" w:rsidRDefault="0002191E" w:rsidP="0002191E">
      <w:pPr>
        <w:shd w:val="clear" w:color="auto" w:fill="FFFFFF"/>
        <w:ind w:firstLine="720"/>
        <w:jc w:val="both"/>
        <w:rPr>
          <w:szCs w:val="24"/>
        </w:rPr>
      </w:pPr>
      <w:r w:rsidRPr="00E077C9">
        <w:rPr>
          <w:szCs w:val="24"/>
        </w:rPr>
        <w:t xml:space="preserve">1% - 94,50   </w:t>
      </w:r>
    </w:p>
    <w:p w:rsidR="0002191E" w:rsidRPr="00E077C9" w:rsidRDefault="0002191E" w:rsidP="0002191E">
      <w:pPr>
        <w:shd w:val="clear" w:color="auto" w:fill="FFFFFF"/>
        <w:ind w:firstLine="720"/>
        <w:jc w:val="both"/>
        <w:rPr>
          <w:szCs w:val="24"/>
        </w:rPr>
      </w:pPr>
      <w:r w:rsidRPr="00E077C9">
        <w:rPr>
          <w:szCs w:val="24"/>
        </w:rPr>
        <w:t xml:space="preserve">Большие затопления поселка после устройства дамбы на протоке </w:t>
      </w:r>
      <w:proofErr w:type="spellStart"/>
      <w:r w:rsidRPr="00E077C9">
        <w:rPr>
          <w:szCs w:val="24"/>
        </w:rPr>
        <w:t>Жатайской</w:t>
      </w:r>
      <w:proofErr w:type="spellEnd"/>
      <w:r w:rsidRPr="00E077C9">
        <w:rPr>
          <w:szCs w:val="24"/>
        </w:rPr>
        <w:t xml:space="preserve"> не наблюдались. Питание реки смешанное, преимущественно снеговое и дождевое, доля подземного питания составляет примерно 10%.</w:t>
      </w:r>
    </w:p>
    <w:p w:rsidR="0002191E" w:rsidRPr="00E077C9" w:rsidRDefault="0002191E" w:rsidP="0002191E">
      <w:pPr>
        <w:shd w:val="clear" w:color="auto" w:fill="FFFFFF"/>
        <w:ind w:firstLine="720"/>
        <w:jc w:val="both"/>
        <w:rPr>
          <w:szCs w:val="24"/>
        </w:rPr>
      </w:pPr>
      <w:r w:rsidRPr="00E077C9">
        <w:rPr>
          <w:szCs w:val="24"/>
        </w:rPr>
        <w:t>Средний многолетний расход воды  р</w:t>
      </w:r>
      <w:proofErr w:type="gramStart"/>
      <w:r w:rsidRPr="00E077C9">
        <w:rPr>
          <w:szCs w:val="24"/>
        </w:rPr>
        <w:t>.Л</w:t>
      </w:r>
      <w:proofErr w:type="gramEnd"/>
      <w:r w:rsidRPr="00E077C9">
        <w:rPr>
          <w:szCs w:val="24"/>
        </w:rPr>
        <w:t>ены составляет 7140 м3/сек, среднегодовой расход воды 95%-й обеспеченности равен 5490 м3/сек.</w:t>
      </w:r>
    </w:p>
    <w:p w:rsidR="0002191E" w:rsidRPr="00E077C9" w:rsidRDefault="0002191E" w:rsidP="0002191E">
      <w:pPr>
        <w:shd w:val="clear" w:color="auto" w:fill="FFFFFF"/>
        <w:ind w:firstLine="720"/>
        <w:jc w:val="both"/>
        <w:rPr>
          <w:szCs w:val="24"/>
        </w:rPr>
      </w:pPr>
      <w:r w:rsidRPr="00E077C9">
        <w:rPr>
          <w:szCs w:val="24"/>
        </w:rPr>
        <w:t>Ледостав устанавливается в среднем в конце октября – начале ноября. Средняя продолжительность ледостава 200 дней.</w:t>
      </w:r>
    </w:p>
    <w:p w:rsidR="0002191E" w:rsidRPr="00E077C9" w:rsidRDefault="0002191E" w:rsidP="0002191E">
      <w:pPr>
        <w:shd w:val="clear" w:color="auto" w:fill="FFFFFF"/>
        <w:ind w:firstLine="720"/>
        <w:jc w:val="both"/>
        <w:rPr>
          <w:szCs w:val="24"/>
        </w:rPr>
      </w:pPr>
      <w:r w:rsidRPr="00E077C9">
        <w:rPr>
          <w:szCs w:val="24"/>
        </w:rPr>
        <w:t>Начало ледохода приходится в среднем на 20.05., продолжительность ледохода от 3 до 16 дней.</w:t>
      </w:r>
    </w:p>
    <w:p w:rsidR="0002191E" w:rsidRPr="00E077C9" w:rsidRDefault="0002191E" w:rsidP="0002191E">
      <w:pPr>
        <w:shd w:val="clear" w:color="auto" w:fill="FFFFFF"/>
        <w:ind w:firstLine="720"/>
        <w:jc w:val="both"/>
        <w:outlineLvl w:val="0"/>
        <w:rPr>
          <w:b/>
          <w:szCs w:val="24"/>
        </w:rPr>
      </w:pPr>
    </w:p>
    <w:p w:rsidR="0002191E" w:rsidRPr="001D1ECD" w:rsidRDefault="001D1ECD" w:rsidP="00052824">
      <w:pPr>
        <w:shd w:val="clear" w:color="auto" w:fill="FFFFFF"/>
        <w:jc w:val="both"/>
        <w:outlineLvl w:val="0"/>
        <w:rPr>
          <w:b/>
          <w:szCs w:val="24"/>
        </w:rPr>
      </w:pPr>
      <w:r w:rsidRPr="001D1ECD">
        <w:rPr>
          <w:b/>
          <w:szCs w:val="24"/>
        </w:rPr>
        <w:t xml:space="preserve">1.4. </w:t>
      </w:r>
      <w:r w:rsidR="0002191E" w:rsidRPr="001D1ECD">
        <w:rPr>
          <w:b/>
          <w:szCs w:val="24"/>
        </w:rPr>
        <w:t>Инженерно-геологическая характеристик</w:t>
      </w:r>
      <w:r>
        <w:rPr>
          <w:b/>
          <w:szCs w:val="24"/>
        </w:rPr>
        <w:t>а и оценка строительных условий</w:t>
      </w:r>
    </w:p>
    <w:p w:rsidR="00052824" w:rsidRPr="001D1ECD" w:rsidRDefault="00052824" w:rsidP="00052824">
      <w:pPr>
        <w:shd w:val="clear" w:color="auto" w:fill="FFFFFF"/>
        <w:jc w:val="both"/>
        <w:outlineLvl w:val="0"/>
        <w:rPr>
          <w:szCs w:val="24"/>
        </w:rPr>
      </w:pPr>
    </w:p>
    <w:p w:rsidR="0002191E" w:rsidRPr="00DA4E3A" w:rsidRDefault="0002191E" w:rsidP="0002191E">
      <w:pPr>
        <w:shd w:val="clear" w:color="auto" w:fill="FFFFFF"/>
        <w:ind w:firstLine="720"/>
        <w:jc w:val="both"/>
        <w:rPr>
          <w:szCs w:val="24"/>
        </w:rPr>
      </w:pPr>
      <w:r w:rsidRPr="00DA4E3A">
        <w:rPr>
          <w:szCs w:val="24"/>
        </w:rPr>
        <w:t xml:space="preserve">В геологическом отношении район </w:t>
      </w:r>
      <w:r w:rsidR="00146577">
        <w:rPr>
          <w:szCs w:val="24"/>
        </w:rPr>
        <w:t>ГО «</w:t>
      </w:r>
      <w:proofErr w:type="spellStart"/>
      <w:r w:rsidR="00146577">
        <w:rPr>
          <w:szCs w:val="24"/>
        </w:rPr>
        <w:t>Жатай</w:t>
      </w:r>
      <w:proofErr w:type="spellEnd"/>
      <w:r w:rsidR="00146577">
        <w:rPr>
          <w:szCs w:val="24"/>
        </w:rPr>
        <w:t>»</w:t>
      </w:r>
      <w:r w:rsidRPr="00DA4E3A">
        <w:rPr>
          <w:szCs w:val="24"/>
        </w:rPr>
        <w:t xml:space="preserve"> находится в пределах юго-восточной части Ленно-Вилюйской впадины, в строении которой принимает участие комплекс осадочных образований палеозоя, мезозоя и кайнозоя.</w:t>
      </w:r>
    </w:p>
    <w:p w:rsidR="0002191E" w:rsidRPr="00DA4E3A" w:rsidRDefault="0002191E" w:rsidP="0002191E">
      <w:pPr>
        <w:shd w:val="clear" w:color="auto" w:fill="FFFFFF"/>
        <w:ind w:firstLine="720"/>
        <w:jc w:val="both"/>
        <w:rPr>
          <w:szCs w:val="24"/>
        </w:rPr>
      </w:pPr>
      <w:proofErr w:type="spellStart"/>
      <w:r w:rsidRPr="00DA4E3A">
        <w:rPr>
          <w:szCs w:val="24"/>
        </w:rPr>
        <w:t>Палеозойные</w:t>
      </w:r>
      <w:proofErr w:type="spellEnd"/>
      <w:r w:rsidRPr="00DA4E3A">
        <w:rPr>
          <w:szCs w:val="24"/>
        </w:rPr>
        <w:t xml:space="preserve"> отложения (кембрий) являются самыми древними. Представлены они, преимущественно, </w:t>
      </w:r>
      <w:proofErr w:type="spellStart"/>
      <w:r w:rsidRPr="00DA4E3A">
        <w:rPr>
          <w:szCs w:val="24"/>
        </w:rPr>
        <w:t>доломитизированными</w:t>
      </w:r>
      <w:proofErr w:type="spellEnd"/>
      <w:r w:rsidRPr="00DA4E3A">
        <w:rPr>
          <w:szCs w:val="24"/>
        </w:rPr>
        <w:t xml:space="preserve"> и мергелистыми известняками с прослоями кремнистых сланцев и глин.</w:t>
      </w:r>
    </w:p>
    <w:p w:rsidR="0002191E" w:rsidRPr="00DA4E3A" w:rsidRDefault="0002191E" w:rsidP="0002191E">
      <w:pPr>
        <w:shd w:val="clear" w:color="auto" w:fill="FFFFFF"/>
        <w:ind w:firstLine="720"/>
        <w:jc w:val="both"/>
        <w:rPr>
          <w:szCs w:val="24"/>
        </w:rPr>
      </w:pPr>
      <w:r w:rsidRPr="00DA4E3A">
        <w:rPr>
          <w:szCs w:val="24"/>
        </w:rPr>
        <w:t>Образования мезозоя представлены породами нижней и верхней юры.</w:t>
      </w:r>
    </w:p>
    <w:p w:rsidR="0002191E" w:rsidRPr="00DA4E3A" w:rsidRDefault="0002191E" w:rsidP="0002191E">
      <w:pPr>
        <w:shd w:val="clear" w:color="auto" w:fill="FFFFFF"/>
        <w:ind w:firstLine="720"/>
        <w:jc w:val="both"/>
        <w:rPr>
          <w:szCs w:val="24"/>
        </w:rPr>
      </w:pPr>
      <w:r w:rsidRPr="00DA4E3A">
        <w:rPr>
          <w:szCs w:val="24"/>
        </w:rPr>
        <w:lastRenderedPageBreak/>
        <w:t>Первые вскрыши на глубине 230-</w:t>
      </w:r>
      <w:smartTag w:uri="urn:schemas-microsoft-com:office:smarttags" w:element="metricconverter">
        <w:smartTagPr>
          <w:attr w:name="ProductID" w:val="300 м"/>
        </w:smartTagPr>
        <w:r w:rsidRPr="00DA4E3A">
          <w:rPr>
            <w:szCs w:val="24"/>
          </w:rPr>
          <w:t>300 м</w:t>
        </w:r>
      </w:smartTag>
      <w:r w:rsidRPr="00DA4E3A">
        <w:rPr>
          <w:szCs w:val="24"/>
        </w:rPr>
        <w:t xml:space="preserve"> – это </w:t>
      </w:r>
      <w:proofErr w:type="spellStart"/>
      <w:r w:rsidRPr="00DA4E3A">
        <w:rPr>
          <w:szCs w:val="24"/>
        </w:rPr>
        <w:t>терригеннал</w:t>
      </w:r>
      <w:proofErr w:type="spellEnd"/>
      <w:r w:rsidRPr="00DA4E3A">
        <w:rPr>
          <w:szCs w:val="24"/>
        </w:rPr>
        <w:t xml:space="preserve"> толща, сложенная песчаными обогащенными гравийно-галечным материалом с прослоями </w:t>
      </w:r>
      <w:proofErr w:type="spellStart"/>
      <w:r w:rsidRPr="00DA4E3A">
        <w:rPr>
          <w:szCs w:val="24"/>
        </w:rPr>
        <w:t>элевролитов</w:t>
      </w:r>
      <w:proofErr w:type="spellEnd"/>
      <w:r w:rsidRPr="00DA4E3A">
        <w:rPr>
          <w:szCs w:val="24"/>
        </w:rPr>
        <w:t xml:space="preserve"> и глин.</w:t>
      </w:r>
    </w:p>
    <w:p w:rsidR="0002191E" w:rsidRPr="00DA4E3A" w:rsidRDefault="0002191E" w:rsidP="0002191E">
      <w:pPr>
        <w:shd w:val="clear" w:color="auto" w:fill="FFFFFF"/>
        <w:ind w:firstLine="720"/>
        <w:jc w:val="both"/>
        <w:rPr>
          <w:szCs w:val="24"/>
        </w:rPr>
      </w:pPr>
      <w:r w:rsidRPr="00DA4E3A">
        <w:rPr>
          <w:szCs w:val="24"/>
        </w:rPr>
        <w:t>В верхней части разреза преобладают глины. Общая мощность толщи достигает 200м. Верхнеюрские отложения слагают коренной берег реки Лены и нередко обнажаются в береговом склоне.</w:t>
      </w:r>
    </w:p>
    <w:p w:rsidR="0002191E" w:rsidRPr="00DA4E3A" w:rsidRDefault="0002191E" w:rsidP="0002191E">
      <w:pPr>
        <w:shd w:val="clear" w:color="auto" w:fill="FFFFFF"/>
        <w:ind w:firstLine="720"/>
        <w:jc w:val="both"/>
        <w:rPr>
          <w:szCs w:val="24"/>
        </w:rPr>
      </w:pPr>
      <w:r w:rsidRPr="00DA4E3A">
        <w:rPr>
          <w:szCs w:val="24"/>
        </w:rPr>
        <w:t>В долине р. Лены они залегают на глубине 30-</w:t>
      </w:r>
      <w:smartTag w:uri="urn:schemas-microsoft-com:office:smarttags" w:element="metricconverter">
        <w:smartTagPr>
          <w:attr w:name="ProductID" w:val="50 метров"/>
        </w:smartTagPr>
        <w:r w:rsidRPr="00DA4E3A">
          <w:rPr>
            <w:szCs w:val="24"/>
          </w:rPr>
          <w:t>50 метров</w:t>
        </w:r>
      </w:smartTag>
      <w:r w:rsidRPr="00DA4E3A">
        <w:rPr>
          <w:szCs w:val="24"/>
        </w:rPr>
        <w:t xml:space="preserve">. Представлены они прибрежно-морскими и континентальными осадками – </w:t>
      </w:r>
      <w:proofErr w:type="spellStart"/>
      <w:r w:rsidRPr="00DA4E3A">
        <w:rPr>
          <w:szCs w:val="24"/>
        </w:rPr>
        <w:t>переслаиванием</w:t>
      </w:r>
      <w:proofErr w:type="spellEnd"/>
      <w:r w:rsidRPr="00DA4E3A">
        <w:rPr>
          <w:szCs w:val="24"/>
        </w:rPr>
        <w:t xml:space="preserve"> песков, </w:t>
      </w:r>
      <w:proofErr w:type="spellStart"/>
      <w:r w:rsidRPr="00DA4E3A">
        <w:rPr>
          <w:szCs w:val="24"/>
        </w:rPr>
        <w:t>элевролитов</w:t>
      </w:r>
      <w:proofErr w:type="spellEnd"/>
      <w:r w:rsidRPr="00DA4E3A">
        <w:rPr>
          <w:szCs w:val="24"/>
        </w:rPr>
        <w:t>, реже глин и песчаников.</w:t>
      </w:r>
    </w:p>
    <w:p w:rsidR="0002191E" w:rsidRPr="00DA4E3A" w:rsidRDefault="0002191E" w:rsidP="0002191E">
      <w:pPr>
        <w:shd w:val="clear" w:color="auto" w:fill="FFFFFF"/>
        <w:ind w:firstLine="720"/>
        <w:jc w:val="both"/>
        <w:rPr>
          <w:szCs w:val="24"/>
        </w:rPr>
      </w:pPr>
      <w:r w:rsidRPr="00DA4E3A">
        <w:rPr>
          <w:szCs w:val="24"/>
        </w:rPr>
        <w:t>Коренные породы повсеместно перекрываются четвертичными образованиями (кайнозой), различными по своему происхождению и составу. Наиболее широким распространением пользуются аллювиальные отложения, слагающие долину реки Лены. Толща аллювиальных отложений довольно условно разделяется на два комплекса – нижний м верхний. Нижний комплекс аллювиальных отложений реки Лены залегает на размытой поверхности юрских пород. Сложен он галечниками и песками с тонкими прослоями супесей и суглинков.</w:t>
      </w:r>
    </w:p>
    <w:p w:rsidR="0002191E" w:rsidRPr="00DA4E3A" w:rsidRDefault="0002191E" w:rsidP="0002191E">
      <w:pPr>
        <w:shd w:val="clear" w:color="auto" w:fill="FFFFFF"/>
        <w:ind w:firstLine="720"/>
        <w:jc w:val="both"/>
        <w:rPr>
          <w:szCs w:val="24"/>
        </w:rPr>
      </w:pPr>
      <w:r w:rsidRPr="00DA4E3A">
        <w:rPr>
          <w:szCs w:val="24"/>
        </w:rPr>
        <w:t xml:space="preserve">Мощность отложений этого комплекса различна и возрастает по направлению от поймы к коренному берегу от 12 – </w:t>
      </w:r>
      <w:smartTag w:uri="urn:schemas-microsoft-com:office:smarttags" w:element="metricconverter">
        <w:smartTagPr>
          <w:attr w:name="ProductID" w:val="14 м"/>
        </w:smartTagPr>
        <w:r w:rsidRPr="00DA4E3A">
          <w:rPr>
            <w:szCs w:val="24"/>
          </w:rPr>
          <w:t>14 м</w:t>
        </w:r>
      </w:smartTag>
      <w:r w:rsidRPr="00DA4E3A">
        <w:rPr>
          <w:szCs w:val="24"/>
        </w:rPr>
        <w:t xml:space="preserve"> до 20 – </w:t>
      </w:r>
      <w:smartTag w:uri="urn:schemas-microsoft-com:office:smarttags" w:element="metricconverter">
        <w:smartTagPr>
          <w:attr w:name="ProductID" w:val="40 м"/>
        </w:smartTagPr>
        <w:r w:rsidRPr="00DA4E3A">
          <w:rPr>
            <w:szCs w:val="24"/>
          </w:rPr>
          <w:t>40 м</w:t>
        </w:r>
      </w:smartTag>
      <w:r w:rsidRPr="00DA4E3A">
        <w:rPr>
          <w:szCs w:val="24"/>
        </w:rPr>
        <w:t xml:space="preserve"> и зависит от рельефа юрских пород.</w:t>
      </w:r>
    </w:p>
    <w:p w:rsidR="0002191E" w:rsidRPr="00DA4E3A" w:rsidRDefault="0002191E" w:rsidP="0002191E">
      <w:pPr>
        <w:shd w:val="clear" w:color="auto" w:fill="FFFFFF"/>
        <w:ind w:firstLine="720"/>
        <w:jc w:val="both"/>
        <w:rPr>
          <w:szCs w:val="24"/>
        </w:rPr>
      </w:pPr>
      <w:r w:rsidRPr="00DA4E3A">
        <w:rPr>
          <w:szCs w:val="24"/>
        </w:rPr>
        <w:t>Пойма р. Лены сложена в основном песками пылеватыми, мелкими и среднезернистыми, с отдельными линзами супесей и суглинков.</w:t>
      </w:r>
    </w:p>
    <w:p w:rsidR="0002191E" w:rsidRPr="00DA4E3A" w:rsidRDefault="0002191E" w:rsidP="0002191E">
      <w:pPr>
        <w:shd w:val="clear" w:color="auto" w:fill="FFFFFF"/>
        <w:ind w:firstLine="720"/>
        <w:jc w:val="both"/>
        <w:rPr>
          <w:szCs w:val="24"/>
        </w:rPr>
      </w:pPr>
      <w:r w:rsidRPr="00DA4E3A">
        <w:rPr>
          <w:szCs w:val="24"/>
        </w:rPr>
        <w:t>Из физико-геологических процессов в районе развиты: многолетняя мерзлота и, связанные с нею, явления пучения грунтов, разрушение берегового склона, заболачивание, засоление почв, затопление паводками.</w:t>
      </w:r>
    </w:p>
    <w:p w:rsidR="0002191E" w:rsidRPr="00DA4E3A" w:rsidRDefault="0002191E" w:rsidP="0002191E">
      <w:pPr>
        <w:shd w:val="clear" w:color="auto" w:fill="FFFFFF"/>
        <w:ind w:firstLine="720"/>
        <w:jc w:val="both"/>
        <w:rPr>
          <w:szCs w:val="24"/>
        </w:rPr>
      </w:pPr>
      <w:r w:rsidRPr="00DA4E3A">
        <w:rPr>
          <w:szCs w:val="24"/>
        </w:rPr>
        <w:t xml:space="preserve">Под днищами </w:t>
      </w:r>
      <w:proofErr w:type="spellStart"/>
      <w:r w:rsidRPr="00DA4E3A">
        <w:rPr>
          <w:szCs w:val="24"/>
        </w:rPr>
        <w:t>старичных</w:t>
      </w:r>
      <w:proofErr w:type="spellEnd"/>
      <w:r w:rsidRPr="00DA4E3A">
        <w:rPr>
          <w:szCs w:val="24"/>
        </w:rPr>
        <w:t xml:space="preserve"> озер и проток установлены </w:t>
      </w:r>
      <w:proofErr w:type="spellStart"/>
      <w:r w:rsidRPr="00DA4E3A">
        <w:rPr>
          <w:szCs w:val="24"/>
        </w:rPr>
        <w:t>таликовые</w:t>
      </w:r>
      <w:proofErr w:type="spellEnd"/>
      <w:r w:rsidRPr="00DA4E3A">
        <w:rPr>
          <w:szCs w:val="24"/>
        </w:rPr>
        <w:t xml:space="preserve"> зоны до глубины 13-</w:t>
      </w:r>
      <w:smartTag w:uri="urn:schemas-microsoft-com:office:smarttags" w:element="metricconverter">
        <w:smartTagPr>
          <w:attr w:name="ProductID" w:val="20 м"/>
        </w:smartTagPr>
        <w:r w:rsidRPr="00DA4E3A">
          <w:rPr>
            <w:szCs w:val="24"/>
          </w:rPr>
          <w:t>20 м</w:t>
        </w:r>
      </w:smartTag>
      <w:r w:rsidRPr="00DA4E3A">
        <w:rPr>
          <w:szCs w:val="24"/>
        </w:rPr>
        <w:t>. Контур талых грунтов, как правило не выходит за пределы водной поверхности.</w:t>
      </w:r>
    </w:p>
    <w:p w:rsidR="0002191E" w:rsidRPr="00DA4E3A" w:rsidRDefault="0002191E" w:rsidP="0002191E">
      <w:pPr>
        <w:shd w:val="clear" w:color="auto" w:fill="FFFFFF"/>
        <w:ind w:firstLine="720"/>
        <w:jc w:val="both"/>
        <w:rPr>
          <w:szCs w:val="24"/>
        </w:rPr>
      </w:pPr>
      <w:r w:rsidRPr="00DA4E3A">
        <w:rPr>
          <w:szCs w:val="24"/>
        </w:rPr>
        <w:t>Мерзлота сливающегося типа. Мощность деятельного слоя колеблется от 0,5-</w:t>
      </w:r>
      <w:smartTag w:uri="urn:schemas-microsoft-com:office:smarttags" w:element="metricconverter">
        <w:smartTagPr>
          <w:attr w:name="ProductID" w:val="1,0 м"/>
        </w:smartTagPr>
        <w:r w:rsidRPr="00DA4E3A">
          <w:rPr>
            <w:szCs w:val="24"/>
          </w:rPr>
          <w:t>1,0 м</w:t>
        </w:r>
      </w:smartTag>
      <w:r w:rsidRPr="00DA4E3A">
        <w:rPr>
          <w:szCs w:val="24"/>
        </w:rPr>
        <w:t xml:space="preserve"> до 2,8-</w:t>
      </w:r>
      <w:smartTag w:uri="urn:schemas-microsoft-com:office:smarttags" w:element="metricconverter">
        <w:smartTagPr>
          <w:attr w:name="ProductID" w:val="3,5 м"/>
        </w:smartTagPr>
        <w:r w:rsidRPr="00DA4E3A">
          <w:rPr>
            <w:szCs w:val="24"/>
          </w:rPr>
          <w:t>3,5 м</w:t>
        </w:r>
      </w:smartTag>
      <w:r w:rsidRPr="00DA4E3A">
        <w:rPr>
          <w:szCs w:val="24"/>
        </w:rPr>
        <w:t>.</w:t>
      </w:r>
    </w:p>
    <w:p w:rsidR="0002191E" w:rsidRDefault="0002191E" w:rsidP="0002191E">
      <w:pPr>
        <w:shd w:val="clear" w:color="auto" w:fill="FFFFFF"/>
        <w:ind w:firstLine="720"/>
        <w:jc w:val="both"/>
        <w:rPr>
          <w:szCs w:val="24"/>
        </w:rPr>
      </w:pPr>
      <w:r w:rsidRPr="00DA4E3A">
        <w:rPr>
          <w:szCs w:val="24"/>
        </w:rPr>
        <w:t>Температура грунтов на глубине 10-15м колеблется в пределах минус 5, минус 7 С. На глубине 4-</w:t>
      </w:r>
      <w:smartTag w:uri="urn:schemas-microsoft-com:office:smarttags" w:element="metricconverter">
        <w:smartTagPr>
          <w:attr w:name="ProductID" w:val="5 м"/>
        </w:smartTagPr>
        <w:r w:rsidRPr="00DA4E3A">
          <w:rPr>
            <w:szCs w:val="24"/>
          </w:rPr>
          <w:t>5 м</w:t>
        </w:r>
      </w:smartTag>
      <w:r w:rsidRPr="00DA4E3A">
        <w:rPr>
          <w:szCs w:val="24"/>
        </w:rPr>
        <w:t xml:space="preserve"> она не поднимается выше минус 2 С, минус 3 С.</w:t>
      </w:r>
    </w:p>
    <w:p w:rsidR="0002191E" w:rsidRPr="001D1ECD" w:rsidRDefault="0002191E" w:rsidP="0002191E">
      <w:pPr>
        <w:shd w:val="clear" w:color="auto" w:fill="FFFFFF"/>
        <w:ind w:firstLine="720"/>
        <w:jc w:val="both"/>
        <w:rPr>
          <w:b/>
          <w:szCs w:val="24"/>
        </w:rPr>
      </w:pPr>
    </w:p>
    <w:p w:rsidR="0002191E" w:rsidRPr="001D1ECD" w:rsidRDefault="001D1ECD" w:rsidP="00052824">
      <w:pPr>
        <w:shd w:val="clear" w:color="auto" w:fill="FFFFFF"/>
        <w:rPr>
          <w:b/>
          <w:szCs w:val="24"/>
        </w:rPr>
      </w:pPr>
      <w:r w:rsidRPr="001D1ECD">
        <w:rPr>
          <w:b/>
          <w:szCs w:val="24"/>
        </w:rPr>
        <w:t xml:space="preserve">1.5. </w:t>
      </w:r>
      <w:r w:rsidR="0002191E" w:rsidRPr="001D1ECD">
        <w:rPr>
          <w:b/>
          <w:szCs w:val="24"/>
        </w:rPr>
        <w:t>Минерально-сырьевые ресурсы</w:t>
      </w:r>
    </w:p>
    <w:p w:rsidR="00052824" w:rsidRPr="00052824" w:rsidRDefault="00052824" w:rsidP="00052824">
      <w:pPr>
        <w:shd w:val="clear" w:color="auto" w:fill="FFFFFF"/>
        <w:rPr>
          <w:i/>
          <w:szCs w:val="24"/>
        </w:rPr>
      </w:pPr>
    </w:p>
    <w:p w:rsidR="0002191E" w:rsidRDefault="0002191E" w:rsidP="001D1ECD">
      <w:pPr>
        <w:shd w:val="clear" w:color="auto" w:fill="FFFFFF"/>
        <w:ind w:firstLine="708"/>
        <w:jc w:val="both"/>
        <w:rPr>
          <w:szCs w:val="24"/>
        </w:rPr>
      </w:pPr>
      <w:r>
        <w:rPr>
          <w:szCs w:val="24"/>
        </w:rPr>
        <w:t xml:space="preserve">На территории </w:t>
      </w:r>
      <w:r w:rsidR="00BC081D">
        <w:rPr>
          <w:szCs w:val="24"/>
        </w:rPr>
        <w:t>ГО «</w:t>
      </w:r>
      <w:proofErr w:type="spellStart"/>
      <w:r w:rsidR="00BC081D">
        <w:rPr>
          <w:szCs w:val="24"/>
        </w:rPr>
        <w:t>Жатай</w:t>
      </w:r>
      <w:proofErr w:type="spellEnd"/>
      <w:r w:rsidR="00BC081D">
        <w:rPr>
          <w:szCs w:val="24"/>
        </w:rPr>
        <w:t>»</w:t>
      </w:r>
      <w:r>
        <w:rPr>
          <w:szCs w:val="24"/>
        </w:rPr>
        <w:t xml:space="preserve"> имеются запасы полезных ископаемых (песок, суглинок, глина, песчано-гравийная смесь, горелая порода)</w:t>
      </w:r>
    </w:p>
    <w:bookmarkEnd w:id="9"/>
    <w:p w:rsidR="00B71F43" w:rsidRDefault="00B71F43" w:rsidP="00FE7BA7">
      <w:pPr>
        <w:widowControl w:val="0"/>
        <w:tabs>
          <w:tab w:val="left" w:pos="1080"/>
        </w:tabs>
        <w:ind w:firstLine="709"/>
        <w:jc w:val="both"/>
        <w:rPr>
          <w:b/>
          <w:color w:val="000000"/>
          <w:szCs w:val="24"/>
        </w:rPr>
      </w:pPr>
    </w:p>
    <w:p w:rsidR="00052824" w:rsidRDefault="00052824" w:rsidP="00CC2504">
      <w:pPr>
        <w:tabs>
          <w:tab w:val="left" w:pos="8355"/>
        </w:tabs>
        <w:ind w:firstLine="720"/>
        <w:jc w:val="both"/>
        <w:rPr>
          <w:szCs w:val="24"/>
        </w:rPr>
      </w:pPr>
    </w:p>
    <w:p w:rsidR="00052824" w:rsidRDefault="001D1ECD" w:rsidP="001D1ECD">
      <w:pPr>
        <w:tabs>
          <w:tab w:val="left" w:pos="8355"/>
        </w:tabs>
        <w:ind w:firstLine="720"/>
        <w:jc w:val="center"/>
        <w:rPr>
          <w:b/>
          <w:szCs w:val="24"/>
        </w:rPr>
      </w:pPr>
      <w:r>
        <w:rPr>
          <w:b/>
          <w:szCs w:val="24"/>
        </w:rPr>
        <w:t xml:space="preserve">РАЗДЕЛ 2. </w:t>
      </w:r>
      <w:r w:rsidRPr="00052824">
        <w:rPr>
          <w:b/>
          <w:szCs w:val="24"/>
        </w:rPr>
        <w:t xml:space="preserve">ДИНАМИКА СОЦИАЛЬНО-ЭКОНОМИЧЕСКИХ ПОКАЗАТЕЛЕЙ </w:t>
      </w:r>
      <w:r w:rsidR="00BC081D">
        <w:rPr>
          <w:b/>
          <w:szCs w:val="24"/>
        </w:rPr>
        <w:t>ГО «ЖАТАЙ»</w:t>
      </w:r>
      <w:r w:rsidRPr="00052824">
        <w:rPr>
          <w:b/>
          <w:szCs w:val="24"/>
        </w:rPr>
        <w:t xml:space="preserve"> ДО 20</w:t>
      </w:r>
      <w:r w:rsidR="00EB1A61">
        <w:rPr>
          <w:b/>
          <w:szCs w:val="24"/>
        </w:rPr>
        <w:t>25</w:t>
      </w:r>
      <w:r w:rsidRPr="00052824">
        <w:rPr>
          <w:b/>
          <w:szCs w:val="24"/>
        </w:rPr>
        <w:t xml:space="preserve"> Г.</w:t>
      </w:r>
    </w:p>
    <w:p w:rsidR="00052824" w:rsidRDefault="00052824" w:rsidP="00CC2504">
      <w:pPr>
        <w:tabs>
          <w:tab w:val="left" w:pos="8355"/>
        </w:tabs>
        <w:ind w:firstLine="720"/>
        <w:jc w:val="both"/>
        <w:rPr>
          <w:b/>
          <w:szCs w:val="24"/>
        </w:rPr>
      </w:pPr>
    </w:p>
    <w:p w:rsidR="00052824" w:rsidRDefault="00952ADE" w:rsidP="001D1ECD">
      <w:pPr>
        <w:tabs>
          <w:tab w:val="left" w:pos="8355"/>
        </w:tabs>
        <w:jc w:val="both"/>
        <w:rPr>
          <w:b/>
          <w:szCs w:val="24"/>
        </w:rPr>
      </w:pPr>
      <w:r>
        <w:rPr>
          <w:b/>
          <w:szCs w:val="24"/>
        </w:rPr>
        <w:t>2.1</w:t>
      </w:r>
      <w:r w:rsidR="00A70AC1">
        <w:rPr>
          <w:b/>
          <w:szCs w:val="24"/>
        </w:rPr>
        <w:t>.</w:t>
      </w:r>
      <w:r w:rsidR="00052824">
        <w:rPr>
          <w:b/>
          <w:szCs w:val="24"/>
        </w:rPr>
        <w:t>Динамика демографических показателей</w:t>
      </w:r>
    </w:p>
    <w:p w:rsidR="00052824" w:rsidRDefault="00052824" w:rsidP="00CC2504">
      <w:pPr>
        <w:tabs>
          <w:tab w:val="left" w:pos="8355"/>
        </w:tabs>
        <w:ind w:firstLine="720"/>
        <w:jc w:val="both"/>
        <w:rPr>
          <w:b/>
          <w:szCs w:val="24"/>
        </w:rPr>
      </w:pPr>
    </w:p>
    <w:p w:rsidR="00052824" w:rsidRDefault="00052824" w:rsidP="00CC2504">
      <w:pPr>
        <w:tabs>
          <w:tab w:val="left" w:pos="8355"/>
        </w:tabs>
        <w:ind w:firstLine="720"/>
        <w:jc w:val="both"/>
        <w:rPr>
          <w:szCs w:val="24"/>
        </w:rPr>
      </w:pPr>
      <w:r w:rsidRPr="00052824">
        <w:rPr>
          <w:szCs w:val="24"/>
        </w:rPr>
        <w:t xml:space="preserve">Демографическая ситуация в </w:t>
      </w:r>
      <w:r w:rsidR="00BC081D">
        <w:rPr>
          <w:szCs w:val="24"/>
        </w:rPr>
        <w:t>ГО «</w:t>
      </w:r>
      <w:proofErr w:type="spellStart"/>
      <w:r w:rsidR="00BC081D">
        <w:rPr>
          <w:szCs w:val="24"/>
        </w:rPr>
        <w:t>Жатай</w:t>
      </w:r>
      <w:proofErr w:type="spellEnd"/>
      <w:r w:rsidR="00BC081D">
        <w:rPr>
          <w:szCs w:val="24"/>
        </w:rPr>
        <w:t>»</w:t>
      </w:r>
      <w:r w:rsidRPr="00052824">
        <w:rPr>
          <w:szCs w:val="24"/>
        </w:rPr>
        <w:t xml:space="preserve"> свидетельствует о постепенном росте численност</w:t>
      </w:r>
      <w:r w:rsidR="002C3E3B">
        <w:rPr>
          <w:szCs w:val="24"/>
        </w:rPr>
        <w:t xml:space="preserve">и населения. Если </w:t>
      </w:r>
      <w:proofErr w:type="gramStart"/>
      <w:r w:rsidR="002C3E3B">
        <w:rPr>
          <w:szCs w:val="24"/>
        </w:rPr>
        <w:t>на конец</w:t>
      </w:r>
      <w:proofErr w:type="gramEnd"/>
      <w:r w:rsidR="002C3E3B">
        <w:rPr>
          <w:szCs w:val="24"/>
        </w:rPr>
        <w:t xml:space="preserve">  2013</w:t>
      </w:r>
      <w:r w:rsidRPr="00052824">
        <w:rPr>
          <w:szCs w:val="24"/>
        </w:rPr>
        <w:t xml:space="preserve"> года числ</w:t>
      </w:r>
      <w:r w:rsidR="002C3E3B">
        <w:rPr>
          <w:szCs w:val="24"/>
        </w:rPr>
        <w:t>енность населения составляла 9589 человек, то на 01.01</w:t>
      </w:r>
      <w:r w:rsidRPr="00052824">
        <w:rPr>
          <w:szCs w:val="24"/>
        </w:rPr>
        <w:t>201</w:t>
      </w:r>
      <w:r w:rsidR="002C3E3B">
        <w:rPr>
          <w:szCs w:val="24"/>
        </w:rPr>
        <w:t>8</w:t>
      </w:r>
      <w:r w:rsidRPr="00052824">
        <w:rPr>
          <w:szCs w:val="24"/>
        </w:rPr>
        <w:t xml:space="preserve"> года численнос</w:t>
      </w:r>
      <w:r w:rsidR="002C3E3B">
        <w:rPr>
          <w:szCs w:val="24"/>
        </w:rPr>
        <w:t>ть составила 10089</w:t>
      </w:r>
      <w:r w:rsidRPr="00052824">
        <w:rPr>
          <w:szCs w:val="24"/>
        </w:rPr>
        <w:t xml:space="preserve"> человек. В основном это связано со строительством индивидуального жилья.</w:t>
      </w:r>
    </w:p>
    <w:p w:rsidR="00071174" w:rsidRDefault="00071174" w:rsidP="00CC2504">
      <w:pPr>
        <w:tabs>
          <w:tab w:val="left" w:pos="8355"/>
        </w:tabs>
        <w:ind w:firstLine="720"/>
        <w:jc w:val="both"/>
        <w:rPr>
          <w:szCs w:val="24"/>
        </w:rPr>
      </w:pPr>
    </w:p>
    <w:p w:rsidR="00F60C77" w:rsidRPr="001D1ECD" w:rsidRDefault="0052543F" w:rsidP="00F60C77">
      <w:pPr>
        <w:tabs>
          <w:tab w:val="left" w:pos="8355"/>
        </w:tabs>
        <w:jc w:val="both"/>
        <w:rPr>
          <w:b/>
          <w:szCs w:val="24"/>
        </w:rPr>
      </w:pPr>
      <w:r w:rsidRPr="001D1ECD">
        <w:rPr>
          <w:b/>
          <w:szCs w:val="24"/>
        </w:rPr>
        <w:t>2.2</w:t>
      </w:r>
      <w:r w:rsidR="00A70AC1">
        <w:rPr>
          <w:b/>
          <w:szCs w:val="24"/>
        </w:rPr>
        <w:t>.</w:t>
      </w:r>
      <w:r w:rsidR="001D1ECD">
        <w:rPr>
          <w:b/>
          <w:szCs w:val="24"/>
        </w:rPr>
        <w:t>Население и трудовые ресурсы</w:t>
      </w:r>
    </w:p>
    <w:tbl>
      <w:tblPr>
        <w:tblW w:w="13820" w:type="dxa"/>
        <w:tblInd w:w="-601" w:type="dxa"/>
        <w:tblLook w:val="04A0"/>
      </w:tblPr>
      <w:tblGrid>
        <w:gridCol w:w="13820"/>
      </w:tblGrid>
      <w:tr w:rsidR="00071174" w:rsidRPr="00071174" w:rsidTr="007477BE">
        <w:trPr>
          <w:trHeight w:val="525"/>
        </w:trPr>
        <w:tc>
          <w:tcPr>
            <w:tcW w:w="13820" w:type="dxa"/>
            <w:tcBorders>
              <w:top w:val="nil"/>
              <w:left w:val="nil"/>
              <w:bottom w:val="nil"/>
              <w:right w:val="nil"/>
            </w:tcBorders>
            <w:shd w:val="clear" w:color="auto" w:fill="auto"/>
            <w:vAlign w:val="bottom"/>
            <w:hideMark/>
          </w:tcPr>
          <w:p w:rsidR="00071174" w:rsidRPr="007477BE" w:rsidRDefault="007477BE" w:rsidP="007477BE">
            <w:pPr>
              <w:tabs>
                <w:tab w:val="left" w:pos="8355"/>
              </w:tabs>
              <w:ind w:firstLine="720"/>
              <w:jc w:val="both"/>
              <w:rPr>
                <w:b/>
                <w:szCs w:val="24"/>
              </w:rPr>
            </w:pPr>
            <w:r w:rsidRPr="007477BE">
              <w:rPr>
                <w:b/>
                <w:szCs w:val="24"/>
              </w:rPr>
              <w:t>Распределение численности населения ГО «</w:t>
            </w:r>
            <w:proofErr w:type="spellStart"/>
            <w:r w:rsidRPr="007477BE">
              <w:rPr>
                <w:b/>
                <w:szCs w:val="24"/>
              </w:rPr>
              <w:t>Жатай</w:t>
            </w:r>
            <w:proofErr w:type="spellEnd"/>
            <w:r w:rsidRPr="007477BE">
              <w:rPr>
                <w:b/>
                <w:szCs w:val="24"/>
              </w:rPr>
              <w:t>» по полу и возрасту</w:t>
            </w:r>
          </w:p>
          <w:p w:rsidR="007477BE" w:rsidRPr="00C13DE2" w:rsidRDefault="005120CB" w:rsidP="005120CB">
            <w:pPr>
              <w:tabs>
                <w:tab w:val="left" w:pos="8355"/>
              </w:tabs>
              <w:ind w:left="459"/>
              <w:jc w:val="center"/>
              <w:rPr>
                <w:szCs w:val="24"/>
              </w:rPr>
            </w:pPr>
            <w:r>
              <w:rPr>
                <w:szCs w:val="24"/>
              </w:rPr>
              <w:t xml:space="preserve">                                                                             </w:t>
            </w:r>
            <w:r w:rsidR="00C13DE2" w:rsidRPr="005120CB">
              <w:rPr>
                <w:szCs w:val="24"/>
              </w:rPr>
              <w:t>Таблица 2</w:t>
            </w:r>
          </w:p>
          <w:tbl>
            <w:tblPr>
              <w:tblW w:w="100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369"/>
              <w:gridCol w:w="1077"/>
              <w:gridCol w:w="1077"/>
              <w:gridCol w:w="1077"/>
              <w:gridCol w:w="1077"/>
              <w:gridCol w:w="1078"/>
              <w:gridCol w:w="1276"/>
            </w:tblGrid>
            <w:tr w:rsidR="002C3E3B" w:rsidRPr="00EF3976" w:rsidTr="002C3E3B">
              <w:tc>
                <w:tcPr>
                  <w:tcW w:w="3369" w:type="dxa"/>
                  <w:shd w:val="clear" w:color="auto" w:fill="DAEEF3"/>
                  <w:vAlign w:val="center"/>
                </w:tcPr>
                <w:p w:rsidR="002C3E3B" w:rsidRPr="00F5061F" w:rsidRDefault="002C3E3B" w:rsidP="002C3E3B">
                  <w:pPr>
                    <w:jc w:val="center"/>
                    <w:rPr>
                      <w:b/>
                      <w:szCs w:val="24"/>
                    </w:rPr>
                  </w:pPr>
                  <w:r w:rsidRPr="00F5061F">
                    <w:rPr>
                      <w:b/>
                      <w:szCs w:val="24"/>
                    </w:rPr>
                    <w:t>Показатель</w:t>
                  </w:r>
                </w:p>
              </w:tc>
              <w:tc>
                <w:tcPr>
                  <w:tcW w:w="1077" w:type="dxa"/>
                  <w:shd w:val="clear" w:color="auto" w:fill="DAEEF3"/>
                  <w:vAlign w:val="center"/>
                </w:tcPr>
                <w:p w:rsidR="002C3E3B" w:rsidRPr="00F5061F" w:rsidRDefault="002C3E3B" w:rsidP="002C3E3B">
                  <w:pPr>
                    <w:jc w:val="center"/>
                    <w:rPr>
                      <w:b/>
                      <w:szCs w:val="24"/>
                    </w:rPr>
                  </w:pPr>
                  <w:r w:rsidRPr="00F5061F">
                    <w:rPr>
                      <w:b/>
                      <w:szCs w:val="24"/>
                    </w:rPr>
                    <w:t>2013г.</w:t>
                  </w:r>
                </w:p>
              </w:tc>
              <w:tc>
                <w:tcPr>
                  <w:tcW w:w="1077" w:type="dxa"/>
                  <w:shd w:val="clear" w:color="auto" w:fill="DAEEF3"/>
                  <w:vAlign w:val="center"/>
                </w:tcPr>
                <w:p w:rsidR="002C3E3B" w:rsidRPr="00F5061F" w:rsidRDefault="002C3E3B" w:rsidP="002C3E3B">
                  <w:pPr>
                    <w:jc w:val="center"/>
                    <w:rPr>
                      <w:b/>
                      <w:szCs w:val="24"/>
                    </w:rPr>
                  </w:pPr>
                  <w:r w:rsidRPr="00F5061F">
                    <w:rPr>
                      <w:b/>
                      <w:szCs w:val="24"/>
                    </w:rPr>
                    <w:t>2014г.</w:t>
                  </w:r>
                </w:p>
              </w:tc>
              <w:tc>
                <w:tcPr>
                  <w:tcW w:w="1077" w:type="dxa"/>
                  <w:shd w:val="clear" w:color="auto" w:fill="DAEEF3"/>
                  <w:vAlign w:val="center"/>
                </w:tcPr>
                <w:p w:rsidR="002C3E3B" w:rsidRPr="00F5061F" w:rsidRDefault="002C3E3B" w:rsidP="002C3E3B">
                  <w:pPr>
                    <w:jc w:val="center"/>
                    <w:rPr>
                      <w:b/>
                      <w:szCs w:val="24"/>
                    </w:rPr>
                  </w:pPr>
                  <w:r w:rsidRPr="00F5061F">
                    <w:rPr>
                      <w:b/>
                      <w:szCs w:val="24"/>
                    </w:rPr>
                    <w:t>2015г.</w:t>
                  </w:r>
                </w:p>
              </w:tc>
              <w:tc>
                <w:tcPr>
                  <w:tcW w:w="1077" w:type="dxa"/>
                  <w:shd w:val="clear" w:color="auto" w:fill="DAEEF3"/>
                  <w:vAlign w:val="center"/>
                </w:tcPr>
                <w:p w:rsidR="002C3E3B" w:rsidRPr="00F5061F" w:rsidRDefault="002C3E3B" w:rsidP="002C3E3B">
                  <w:pPr>
                    <w:jc w:val="center"/>
                    <w:rPr>
                      <w:b/>
                      <w:szCs w:val="24"/>
                    </w:rPr>
                  </w:pPr>
                  <w:r w:rsidRPr="00F5061F">
                    <w:rPr>
                      <w:b/>
                      <w:szCs w:val="24"/>
                    </w:rPr>
                    <w:t>2016г.</w:t>
                  </w:r>
                </w:p>
              </w:tc>
              <w:tc>
                <w:tcPr>
                  <w:tcW w:w="1078" w:type="dxa"/>
                  <w:shd w:val="clear" w:color="auto" w:fill="DAEEF3"/>
                  <w:vAlign w:val="center"/>
                </w:tcPr>
                <w:p w:rsidR="002C3E3B" w:rsidRPr="00F5061F" w:rsidRDefault="002C3E3B" w:rsidP="002C3E3B">
                  <w:pPr>
                    <w:jc w:val="center"/>
                    <w:rPr>
                      <w:b/>
                      <w:szCs w:val="24"/>
                    </w:rPr>
                  </w:pPr>
                  <w:r w:rsidRPr="00F5061F">
                    <w:rPr>
                      <w:b/>
                      <w:szCs w:val="24"/>
                    </w:rPr>
                    <w:t>2017г.</w:t>
                  </w:r>
                </w:p>
              </w:tc>
              <w:tc>
                <w:tcPr>
                  <w:tcW w:w="1276" w:type="dxa"/>
                  <w:shd w:val="clear" w:color="auto" w:fill="DAEEF3"/>
                  <w:vAlign w:val="center"/>
                </w:tcPr>
                <w:p w:rsidR="002C3E3B" w:rsidRPr="00F5061F" w:rsidRDefault="002C3E3B" w:rsidP="002C3E3B">
                  <w:pPr>
                    <w:jc w:val="center"/>
                    <w:rPr>
                      <w:b/>
                      <w:szCs w:val="24"/>
                    </w:rPr>
                  </w:pPr>
                  <w:r w:rsidRPr="00F5061F">
                    <w:rPr>
                      <w:b/>
                      <w:szCs w:val="24"/>
                    </w:rPr>
                    <w:t>На 01.01.</w:t>
                  </w:r>
                </w:p>
                <w:p w:rsidR="002C3E3B" w:rsidRPr="00F5061F" w:rsidRDefault="002C3E3B" w:rsidP="002C3E3B">
                  <w:pPr>
                    <w:jc w:val="center"/>
                    <w:rPr>
                      <w:b/>
                      <w:szCs w:val="24"/>
                    </w:rPr>
                  </w:pPr>
                  <w:r w:rsidRPr="00F5061F">
                    <w:rPr>
                      <w:b/>
                      <w:szCs w:val="24"/>
                    </w:rPr>
                    <w:t>2018г.</w:t>
                  </w:r>
                </w:p>
              </w:tc>
            </w:tr>
            <w:tr w:rsidR="002C3E3B" w:rsidRPr="00EF3976" w:rsidTr="002C3E3B">
              <w:tc>
                <w:tcPr>
                  <w:tcW w:w="3369" w:type="dxa"/>
                </w:tcPr>
                <w:p w:rsidR="002C3E3B" w:rsidRPr="00142C1C" w:rsidRDefault="002C3E3B" w:rsidP="002C3E3B">
                  <w:pPr>
                    <w:rPr>
                      <w:szCs w:val="24"/>
                    </w:rPr>
                  </w:pPr>
                  <w:r w:rsidRPr="00142C1C">
                    <w:rPr>
                      <w:szCs w:val="24"/>
                    </w:rPr>
                    <w:t>Население  всего (чел.)</w:t>
                  </w:r>
                </w:p>
              </w:tc>
              <w:tc>
                <w:tcPr>
                  <w:tcW w:w="1077" w:type="dxa"/>
                  <w:vAlign w:val="center"/>
                </w:tcPr>
                <w:p w:rsidR="002C3E3B" w:rsidRPr="00142C1C" w:rsidRDefault="002C3E3B" w:rsidP="002C3E3B">
                  <w:pPr>
                    <w:jc w:val="center"/>
                    <w:rPr>
                      <w:szCs w:val="24"/>
                    </w:rPr>
                  </w:pPr>
                  <w:r w:rsidRPr="00142C1C">
                    <w:rPr>
                      <w:szCs w:val="24"/>
                    </w:rPr>
                    <w:t>9589</w:t>
                  </w:r>
                </w:p>
              </w:tc>
              <w:tc>
                <w:tcPr>
                  <w:tcW w:w="1077" w:type="dxa"/>
                  <w:vAlign w:val="center"/>
                </w:tcPr>
                <w:p w:rsidR="002C3E3B" w:rsidRPr="00142C1C" w:rsidRDefault="002C3E3B" w:rsidP="002C3E3B">
                  <w:pPr>
                    <w:jc w:val="center"/>
                    <w:rPr>
                      <w:szCs w:val="24"/>
                    </w:rPr>
                  </w:pPr>
                  <w:r w:rsidRPr="00142C1C">
                    <w:rPr>
                      <w:szCs w:val="24"/>
                    </w:rPr>
                    <w:t>9432</w:t>
                  </w:r>
                </w:p>
              </w:tc>
              <w:tc>
                <w:tcPr>
                  <w:tcW w:w="1077" w:type="dxa"/>
                  <w:vAlign w:val="center"/>
                </w:tcPr>
                <w:p w:rsidR="002C3E3B" w:rsidRPr="00142C1C" w:rsidRDefault="002C3E3B" w:rsidP="002C3E3B">
                  <w:pPr>
                    <w:jc w:val="center"/>
                    <w:rPr>
                      <w:szCs w:val="24"/>
                    </w:rPr>
                  </w:pPr>
                  <w:r w:rsidRPr="00142C1C">
                    <w:rPr>
                      <w:szCs w:val="24"/>
                    </w:rPr>
                    <w:t>9290</w:t>
                  </w:r>
                </w:p>
              </w:tc>
              <w:tc>
                <w:tcPr>
                  <w:tcW w:w="1077" w:type="dxa"/>
                  <w:vAlign w:val="center"/>
                </w:tcPr>
                <w:p w:rsidR="002C3E3B" w:rsidRPr="00142C1C" w:rsidRDefault="002C3E3B" w:rsidP="002C3E3B">
                  <w:pPr>
                    <w:jc w:val="center"/>
                    <w:rPr>
                      <w:szCs w:val="24"/>
                    </w:rPr>
                  </w:pPr>
                  <w:r w:rsidRPr="00142C1C">
                    <w:rPr>
                      <w:szCs w:val="24"/>
                    </w:rPr>
                    <w:t>9196</w:t>
                  </w:r>
                </w:p>
              </w:tc>
              <w:tc>
                <w:tcPr>
                  <w:tcW w:w="1078" w:type="dxa"/>
                  <w:vAlign w:val="center"/>
                </w:tcPr>
                <w:p w:rsidR="002C3E3B" w:rsidRPr="00142C1C" w:rsidRDefault="002C3E3B" w:rsidP="002C3E3B">
                  <w:pPr>
                    <w:jc w:val="center"/>
                    <w:rPr>
                      <w:szCs w:val="24"/>
                    </w:rPr>
                  </w:pPr>
                  <w:r w:rsidRPr="00142C1C">
                    <w:rPr>
                      <w:szCs w:val="24"/>
                    </w:rPr>
                    <w:t>9079</w:t>
                  </w:r>
                </w:p>
              </w:tc>
              <w:tc>
                <w:tcPr>
                  <w:tcW w:w="1276" w:type="dxa"/>
                </w:tcPr>
                <w:p w:rsidR="002C3E3B" w:rsidRPr="00142C1C" w:rsidRDefault="002C3E3B" w:rsidP="002C3E3B">
                  <w:pPr>
                    <w:jc w:val="center"/>
                    <w:rPr>
                      <w:szCs w:val="24"/>
                    </w:rPr>
                  </w:pPr>
                  <w:r>
                    <w:rPr>
                      <w:szCs w:val="24"/>
                    </w:rPr>
                    <w:t>10089</w:t>
                  </w:r>
                </w:p>
              </w:tc>
            </w:tr>
            <w:tr w:rsidR="002C3E3B" w:rsidRPr="00EF3976" w:rsidTr="002C3E3B">
              <w:tc>
                <w:tcPr>
                  <w:tcW w:w="3369" w:type="dxa"/>
                </w:tcPr>
                <w:p w:rsidR="002C3E3B" w:rsidRPr="00142C1C" w:rsidRDefault="002C3E3B" w:rsidP="002C3E3B">
                  <w:pPr>
                    <w:rPr>
                      <w:szCs w:val="24"/>
                    </w:rPr>
                  </w:pPr>
                  <w:r w:rsidRPr="00142C1C">
                    <w:rPr>
                      <w:szCs w:val="24"/>
                    </w:rPr>
                    <w:lastRenderedPageBreak/>
                    <w:t>Трудоспособного населения (чел.)</w:t>
                  </w:r>
                </w:p>
              </w:tc>
              <w:tc>
                <w:tcPr>
                  <w:tcW w:w="1077" w:type="dxa"/>
                  <w:vAlign w:val="center"/>
                </w:tcPr>
                <w:p w:rsidR="002C3E3B" w:rsidRPr="00142C1C" w:rsidRDefault="002C3E3B" w:rsidP="002C3E3B">
                  <w:pPr>
                    <w:jc w:val="center"/>
                    <w:rPr>
                      <w:szCs w:val="24"/>
                    </w:rPr>
                  </w:pPr>
                  <w:r w:rsidRPr="00142C1C">
                    <w:rPr>
                      <w:szCs w:val="24"/>
                    </w:rPr>
                    <w:t>6106</w:t>
                  </w:r>
                </w:p>
              </w:tc>
              <w:tc>
                <w:tcPr>
                  <w:tcW w:w="1077" w:type="dxa"/>
                  <w:vAlign w:val="center"/>
                </w:tcPr>
                <w:p w:rsidR="002C3E3B" w:rsidRPr="00142C1C" w:rsidRDefault="002C3E3B" w:rsidP="002C3E3B">
                  <w:pPr>
                    <w:jc w:val="center"/>
                    <w:rPr>
                      <w:szCs w:val="24"/>
                    </w:rPr>
                  </w:pPr>
                  <w:r w:rsidRPr="00142C1C">
                    <w:rPr>
                      <w:szCs w:val="24"/>
                    </w:rPr>
                    <w:t>5928</w:t>
                  </w:r>
                </w:p>
              </w:tc>
              <w:tc>
                <w:tcPr>
                  <w:tcW w:w="1077" w:type="dxa"/>
                  <w:vAlign w:val="center"/>
                </w:tcPr>
                <w:p w:rsidR="002C3E3B" w:rsidRPr="00142C1C" w:rsidRDefault="002C3E3B" w:rsidP="002C3E3B">
                  <w:pPr>
                    <w:jc w:val="center"/>
                    <w:rPr>
                      <w:szCs w:val="24"/>
                    </w:rPr>
                  </w:pPr>
                  <w:r w:rsidRPr="00142C1C">
                    <w:rPr>
                      <w:szCs w:val="24"/>
                    </w:rPr>
                    <w:t>5733</w:t>
                  </w:r>
                </w:p>
              </w:tc>
              <w:tc>
                <w:tcPr>
                  <w:tcW w:w="1077" w:type="dxa"/>
                  <w:vAlign w:val="center"/>
                </w:tcPr>
                <w:p w:rsidR="002C3E3B" w:rsidRPr="00142C1C" w:rsidRDefault="002C3E3B" w:rsidP="002C3E3B">
                  <w:pPr>
                    <w:jc w:val="center"/>
                    <w:rPr>
                      <w:szCs w:val="24"/>
                    </w:rPr>
                  </w:pPr>
                  <w:r w:rsidRPr="00142C1C">
                    <w:rPr>
                      <w:szCs w:val="24"/>
                    </w:rPr>
                    <w:t>5610</w:t>
                  </w:r>
                </w:p>
              </w:tc>
              <w:tc>
                <w:tcPr>
                  <w:tcW w:w="1078" w:type="dxa"/>
                  <w:vAlign w:val="center"/>
                </w:tcPr>
                <w:p w:rsidR="002C3E3B" w:rsidRPr="00142C1C" w:rsidRDefault="002C3E3B" w:rsidP="002C3E3B">
                  <w:pPr>
                    <w:jc w:val="center"/>
                    <w:rPr>
                      <w:szCs w:val="24"/>
                    </w:rPr>
                  </w:pPr>
                  <w:r w:rsidRPr="00142C1C">
                    <w:rPr>
                      <w:szCs w:val="24"/>
                    </w:rPr>
                    <w:t>5468</w:t>
                  </w:r>
                </w:p>
              </w:tc>
              <w:tc>
                <w:tcPr>
                  <w:tcW w:w="1276" w:type="dxa"/>
                  <w:vAlign w:val="center"/>
                </w:tcPr>
                <w:p w:rsidR="002C3E3B" w:rsidRPr="00142C1C" w:rsidRDefault="002C3E3B" w:rsidP="002C3E3B">
                  <w:pPr>
                    <w:jc w:val="center"/>
                    <w:rPr>
                      <w:szCs w:val="24"/>
                    </w:rPr>
                  </w:pPr>
                  <w:r>
                    <w:rPr>
                      <w:szCs w:val="24"/>
                    </w:rPr>
                    <w:t>6124</w:t>
                  </w:r>
                </w:p>
              </w:tc>
            </w:tr>
            <w:tr w:rsidR="002C3E3B" w:rsidRPr="00EF3976" w:rsidTr="002C3E3B">
              <w:tc>
                <w:tcPr>
                  <w:tcW w:w="3369" w:type="dxa"/>
                </w:tcPr>
                <w:p w:rsidR="002C3E3B" w:rsidRPr="00142C1C" w:rsidRDefault="002C3E3B" w:rsidP="002C3E3B">
                  <w:pPr>
                    <w:jc w:val="both"/>
                    <w:rPr>
                      <w:szCs w:val="24"/>
                    </w:rPr>
                  </w:pPr>
                  <w:r w:rsidRPr="00142C1C">
                    <w:rPr>
                      <w:szCs w:val="24"/>
                    </w:rPr>
                    <w:t>Мужчин (чел.)</w:t>
                  </w:r>
                </w:p>
              </w:tc>
              <w:tc>
                <w:tcPr>
                  <w:tcW w:w="1077" w:type="dxa"/>
                  <w:vAlign w:val="center"/>
                </w:tcPr>
                <w:p w:rsidR="002C3E3B" w:rsidRPr="00142C1C" w:rsidRDefault="002C3E3B" w:rsidP="002C3E3B">
                  <w:pPr>
                    <w:jc w:val="center"/>
                    <w:rPr>
                      <w:szCs w:val="24"/>
                    </w:rPr>
                  </w:pPr>
                  <w:r w:rsidRPr="00142C1C">
                    <w:rPr>
                      <w:szCs w:val="24"/>
                    </w:rPr>
                    <w:t>3263</w:t>
                  </w:r>
                </w:p>
              </w:tc>
              <w:tc>
                <w:tcPr>
                  <w:tcW w:w="1077" w:type="dxa"/>
                  <w:vAlign w:val="center"/>
                </w:tcPr>
                <w:p w:rsidR="002C3E3B" w:rsidRPr="00142C1C" w:rsidRDefault="002C3E3B" w:rsidP="002C3E3B">
                  <w:pPr>
                    <w:jc w:val="center"/>
                    <w:rPr>
                      <w:szCs w:val="24"/>
                    </w:rPr>
                  </w:pPr>
                  <w:r w:rsidRPr="00142C1C">
                    <w:rPr>
                      <w:szCs w:val="24"/>
                    </w:rPr>
                    <w:t>3192</w:t>
                  </w:r>
                </w:p>
              </w:tc>
              <w:tc>
                <w:tcPr>
                  <w:tcW w:w="1077" w:type="dxa"/>
                  <w:vAlign w:val="center"/>
                </w:tcPr>
                <w:p w:rsidR="002C3E3B" w:rsidRPr="00142C1C" w:rsidRDefault="002C3E3B" w:rsidP="002C3E3B">
                  <w:pPr>
                    <w:jc w:val="center"/>
                    <w:rPr>
                      <w:szCs w:val="24"/>
                    </w:rPr>
                  </w:pPr>
                  <w:r w:rsidRPr="00142C1C">
                    <w:rPr>
                      <w:szCs w:val="24"/>
                    </w:rPr>
                    <w:t>3088</w:t>
                  </w:r>
                </w:p>
              </w:tc>
              <w:tc>
                <w:tcPr>
                  <w:tcW w:w="1077" w:type="dxa"/>
                  <w:vAlign w:val="center"/>
                </w:tcPr>
                <w:p w:rsidR="002C3E3B" w:rsidRPr="00142C1C" w:rsidRDefault="002C3E3B" w:rsidP="002C3E3B">
                  <w:pPr>
                    <w:jc w:val="center"/>
                    <w:rPr>
                      <w:szCs w:val="24"/>
                    </w:rPr>
                  </w:pPr>
                  <w:r w:rsidRPr="00142C1C">
                    <w:rPr>
                      <w:szCs w:val="24"/>
                    </w:rPr>
                    <w:t>3017</w:t>
                  </w:r>
                </w:p>
              </w:tc>
              <w:tc>
                <w:tcPr>
                  <w:tcW w:w="1078" w:type="dxa"/>
                  <w:vAlign w:val="center"/>
                </w:tcPr>
                <w:p w:rsidR="002C3E3B" w:rsidRPr="00142C1C" w:rsidRDefault="002C3E3B" w:rsidP="002C3E3B">
                  <w:pPr>
                    <w:jc w:val="center"/>
                    <w:rPr>
                      <w:szCs w:val="24"/>
                    </w:rPr>
                  </w:pPr>
                  <w:r w:rsidRPr="00142C1C">
                    <w:rPr>
                      <w:szCs w:val="24"/>
                    </w:rPr>
                    <w:t>2946</w:t>
                  </w:r>
                </w:p>
              </w:tc>
              <w:tc>
                <w:tcPr>
                  <w:tcW w:w="1276" w:type="dxa"/>
                </w:tcPr>
                <w:p w:rsidR="002C3E3B" w:rsidRPr="00142C1C" w:rsidRDefault="002C3E3B" w:rsidP="002C3E3B">
                  <w:pPr>
                    <w:jc w:val="center"/>
                    <w:rPr>
                      <w:szCs w:val="24"/>
                    </w:rPr>
                  </w:pPr>
                  <w:r>
                    <w:rPr>
                      <w:szCs w:val="24"/>
                    </w:rPr>
                    <w:t>3276</w:t>
                  </w:r>
                </w:p>
              </w:tc>
            </w:tr>
            <w:tr w:rsidR="002C3E3B" w:rsidRPr="00EF3976" w:rsidTr="002C3E3B">
              <w:tc>
                <w:tcPr>
                  <w:tcW w:w="3369" w:type="dxa"/>
                </w:tcPr>
                <w:p w:rsidR="002C3E3B" w:rsidRPr="00142C1C" w:rsidRDefault="002C3E3B" w:rsidP="002C3E3B">
                  <w:pPr>
                    <w:jc w:val="both"/>
                    <w:rPr>
                      <w:szCs w:val="24"/>
                    </w:rPr>
                  </w:pPr>
                  <w:r w:rsidRPr="00142C1C">
                    <w:rPr>
                      <w:szCs w:val="24"/>
                    </w:rPr>
                    <w:t>Женщин (чел.)</w:t>
                  </w:r>
                </w:p>
              </w:tc>
              <w:tc>
                <w:tcPr>
                  <w:tcW w:w="1077" w:type="dxa"/>
                  <w:vAlign w:val="center"/>
                </w:tcPr>
                <w:p w:rsidR="002C3E3B" w:rsidRPr="00142C1C" w:rsidRDefault="002C3E3B" w:rsidP="002C3E3B">
                  <w:pPr>
                    <w:jc w:val="center"/>
                    <w:rPr>
                      <w:szCs w:val="24"/>
                    </w:rPr>
                  </w:pPr>
                  <w:r w:rsidRPr="00142C1C">
                    <w:rPr>
                      <w:szCs w:val="24"/>
                    </w:rPr>
                    <w:t>2843</w:t>
                  </w:r>
                </w:p>
              </w:tc>
              <w:tc>
                <w:tcPr>
                  <w:tcW w:w="1077" w:type="dxa"/>
                  <w:vAlign w:val="center"/>
                </w:tcPr>
                <w:p w:rsidR="002C3E3B" w:rsidRPr="00142C1C" w:rsidRDefault="002C3E3B" w:rsidP="002C3E3B">
                  <w:pPr>
                    <w:jc w:val="center"/>
                    <w:rPr>
                      <w:szCs w:val="24"/>
                    </w:rPr>
                  </w:pPr>
                  <w:r w:rsidRPr="00142C1C">
                    <w:rPr>
                      <w:szCs w:val="24"/>
                    </w:rPr>
                    <w:t>2736</w:t>
                  </w:r>
                </w:p>
              </w:tc>
              <w:tc>
                <w:tcPr>
                  <w:tcW w:w="1077" w:type="dxa"/>
                  <w:vAlign w:val="center"/>
                </w:tcPr>
                <w:p w:rsidR="002C3E3B" w:rsidRPr="00142C1C" w:rsidRDefault="002C3E3B" w:rsidP="002C3E3B">
                  <w:pPr>
                    <w:jc w:val="center"/>
                    <w:rPr>
                      <w:szCs w:val="24"/>
                    </w:rPr>
                  </w:pPr>
                  <w:r w:rsidRPr="00142C1C">
                    <w:rPr>
                      <w:szCs w:val="24"/>
                    </w:rPr>
                    <w:t>2645</w:t>
                  </w:r>
                </w:p>
              </w:tc>
              <w:tc>
                <w:tcPr>
                  <w:tcW w:w="1077" w:type="dxa"/>
                  <w:vAlign w:val="center"/>
                </w:tcPr>
                <w:p w:rsidR="002C3E3B" w:rsidRPr="00142C1C" w:rsidRDefault="002C3E3B" w:rsidP="002C3E3B">
                  <w:pPr>
                    <w:jc w:val="center"/>
                    <w:rPr>
                      <w:szCs w:val="24"/>
                    </w:rPr>
                  </w:pPr>
                  <w:r w:rsidRPr="00142C1C">
                    <w:rPr>
                      <w:szCs w:val="24"/>
                    </w:rPr>
                    <w:t>2593</w:t>
                  </w:r>
                </w:p>
              </w:tc>
              <w:tc>
                <w:tcPr>
                  <w:tcW w:w="1078" w:type="dxa"/>
                  <w:vAlign w:val="center"/>
                </w:tcPr>
                <w:p w:rsidR="002C3E3B" w:rsidRPr="00142C1C" w:rsidRDefault="002C3E3B" w:rsidP="002C3E3B">
                  <w:pPr>
                    <w:jc w:val="center"/>
                    <w:rPr>
                      <w:szCs w:val="24"/>
                    </w:rPr>
                  </w:pPr>
                  <w:r w:rsidRPr="00142C1C">
                    <w:rPr>
                      <w:szCs w:val="24"/>
                    </w:rPr>
                    <w:t>2522</w:t>
                  </w:r>
                </w:p>
              </w:tc>
              <w:tc>
                <w:tcPr>
                  <w:tcW w:w="1276" w:type="dxa"/>
                </w:tcPr>
                <w:p w:rsidR="002C3E3B" w:rsidRPr="00142C1C" w:rsidRDefault="002C3E3B" w:rsidP="002C3E3B">
                  <w:pPr>
                    <w:jc w:val="center"/>
                    <w:rPr>
                      <w:szCs w:val="24"/>
                    </w:rPr>
                  </w:pPr>
                  <w:r>
                    <w:rPr>
                      <w:szCs w:val="24"/>
                    </w:rPr>
                    <w:t>2848</w:t>
                  </w:r>
                </w:p>
              </w:tc>
            </w:tr>
            <w:tr w:rsidR="002C3E3B" w:rsidRPr="00EF3976" w:rsidTr="002C3E3B">
              <w:tc>
                <w:tcPr>
                  <w:tcW w:w="3369" w:type="dxa"/>
                </w:tcPr>
                <w:p w:rsidR="002C3E3B" w:rsidRPr="00142C1C" w:rsidRDefault="002C3E3B" w:rsidP="002C3E3B">
                  <w:pPr>
                    <w:rPr>
                      <w:szCs w:val="24"/>
                    </w:rPr>
                  </w:pPr>
                  <w:r w:rsidRPr="00142C1C">
                    <w:rPr>
                      <w:szCs w:val="24"/>
                    </w:rPr>
                    <w:t>Моложе трудоспособного возраста (чел.)</w:t>
                  </w:r>
                </w:p>
              </w:tc>
              <w:tc>
                <w:tcPr>
                  <w:tcW w:w="1077" w:type="dxa"/>
                  <w:vAlign w:val="center"/>
                </w:tcPr>
                <w:p w:rsidR="002C3E3B" w:rsidRPr="00142C1C" w:rsidRDefault="002C3E3B" w:rsidP="002C3E3B">
                  <w:pPr>
                    <w:jc w:val="center"/>
                    <w:rPr>
                      <w:szCs w:val="24"/>
                    </w:rPr>
                  </w:pPr>
                  <w:r w:rsidRPr="00142C1C">
                    <w:rPr>
                      <w:szCs w:val="24"/>
                    </w:rPr>
                    <w:t>1953</w:t>
                  </w:r>
                </w:p>
              </w:tc>
              <w:tc>
                <w:tcPr>
                  <w:tcW w:w="1077" w:type="dxa"/>
                  <w:vAlign w:val="center"/>
                </w:tcPr>
                <w:p w:rsidR="002C3E3B" w:rsidRPr="00142C1C" w:rsidRDefault="002C3E3B" w:rsidP="002C3E3B">
                  <w:pPr>
                    <w:jc w:val="center"/>
                    <w:rPr>
                      <w:szCs w:val="24"/>
                    </w:rPr>
                  </w:pPr>
                  <w:r w:rsidRPr="00142C1C">
                    <w:rPr>
                      <w:szCs w:val="24"/>
                    </w:rPr>
                    <w:t>1925</w:t>
                  </w:r>
                </w:p>
              </w:tc>
              <w:tc>
                <w:tcPr>
                  <w:tcW w:w="1077" w:type="dxa"/>
                  <w:vAlign w:val="center"/>
                </w:tcPr>
                <w:p w:rsidR="002C3E3B" w:rsidRPr="00142C1C" w:rsidRDefault="002C3E3B" w:rsidP="002C3E3B">
                  <w:pPr>
                    <w:jc w:val="center"/>
                    <w:rPr>
                      <w:szCs w:val="24"/>
                    </w:rPr>
                  </w:pPr>
                  <w:r w:rsidRPr="00142C1C">
                    <w:rPr>
                      <w:szCs w:val="24"/>
                    </w:rPr>
                    <w:t>1912</w:t>
                  </w:r>
                </w:p>
              </w:tc>
              <w:tc>
                <w:tcPr>
                  <w:tcW w:w="1077" w:type="dxa"/>
                  <w:vAlign w:val="center"/>
                </w:tcPr>
                <w:p w:rsidR="002C3E3B" w:rsidRPr="00142C1C" w:rsidRDefault="002C3E3B" w:rsidP="002C3E3B">
                  <w:pPr>
                    <w:jc w:val="center"/>
                    <w:rPr>
                      <w:szCs w:val="24"/>
                    </w:rPr>
                  </w:pPr>
                  <w:r w:rsidRPr="00142C1C">
                    <w:rPr>
                      <w:szCs w:val="24"/>
                    </w:rPr>
                    <w:t>1886</w:t>
                  </w:r>
                </w:p>
              </w:tc>
              <w:tc>
                <w:tcPr>
                  <w:tcW w:w="1078" w:type="dxa"/>
                  <w:vAlign w:val="center"/>
                </w:tcPr>
                <w:p w:rsidR="002C3E3B" w:rsidRPr="00142C1C" w:rsidRDefault="002C3E3B" w:rsidP="002C3E3B">
                  <w:pPr>
                    <w:jc w:val="center"/>
                    <w:rPr>
                      <w:szCs w:val="24"/>
                    </w:rPr>
                  </w:pPr>
                  <w:r w:rsidRPr="00142C1C">
                    <w:rPr>
                      <w:szCs w:val="24"/>
                    </w:rPr>
                    <w:t>1840</w:t>
                  </w:r>
                </w:p>
              </w:tc>
              <w:tc>
                <w:tcPr>
                  <w:tcW w:w="1276" w:type="dxa"/>
                  <w:vAlign w:val="center"/>
                </w:tcPr>
                <w:p w:rsidR="002C3E3B" w:rsidRPr="00142C1C" w:rsidRDefault="002C3E3B" w:rsidP="002C3E3B">
                  <w:pPr>
                    <w:jc w:val="center"/>
                    <w:rPr>
                      <w:szCs w:val="24"/>
                    </w:rPr>
                  </w:pPr>
                  <w:r>
                    <w:rPr>
                      <w:szCs w:val="24"/>
                    </w:rPr>
                    <w:t>2027</w:t>
                  </w:r>
                </w:p>
              </w:tc>
            </w:tr>
            <w:tr w:rsidR="002C3E3B" w:rsidRPr="00EF3976" w:rsidTr="002C3E3B">
              <w:tc>
                <w:tcPr>
                  <w:tcW w:w="3369" w:type="dxa"/>
                </w:tcPr>
                <w:p w:rsidR="002C3E3B" w:rsidRPr="00142C1C" w:rsidRDefault="002C3E3B" w:rsidP="002C3E3B">
                  <w:pPr>
                    <w:rPr>
                      <w:szCs w:val="24"/>
                    </w:rPr>
                  </w:pPr>
                  <w:r w:rsidRPr="00142C1C">
                    <w:rPr>
                      <w:szCs w:val="24"/>
                    </w:rPr>
                    <w:t>Старше трудоспособного возраста (чел.)</w:t>
                  </w:r>
                </w:p>
              </w:tc>
              <w:tc>
                <w:tcPr>
                  <w:tcW w:w="1077" w:type="dxa"/>
                  <w:vAlign w:val="center"/>
                </w:tcPr>
                <w:p w:rsidR="002C3E3B" w:rsidRPr="00142C1C" w:rsidRDefault="002C3E3B" w:rsidP="002C3E3B">
                  <w:pPr>
                    <w:jc w:val="center"/>
                    <w:rPr>
                      <w:szCs w:val="24"/>
                    </w:rPr>
                  </w:pPr>
                  <w:r w:rsidRPr="00142C1C">
                    <w:rPr>
                      <w:szCs w:val="24"/>
                    </w:rPr>
                    <w:t>1530</w:t>
                  </w:r>
                </w:p>
              </w:tc>
              <w:tc>
                <w:tcPr>
                  <w:tcW w:w="1077" w:type="dxa"/>
                  <w:vAlign w:val="center"/>
                </w:tcPr>
                <w:p w:rsidR="002C3E3B" w:rsidRPr="00142C1C" w:rsidRDefault="002C3E3B" w:rsidP="002C3E3B">
                  <w:pPr>
                    <w:jc w:val="center"/>
                    <w:rPr>
                      <w:szCs w:val="24"/>
                    </w:rPr>
                  </w:pPr>
                  <w:r w:rsidRPr="00142C1C">
                    <w:rPr>
                      <w:szCs w:val="24"/>
                    </w:rPr>
                    <w:t>1579</w:t>
                  </w:r>
                </w:p>
              </w:tc>
              <w:tc>
                <w:tcPr>
                  <w:tcW w:w="1077" w:type="dxa"/>
                  <w:vAlign w:val="center"/>
                </w:tcPr>
                <w:p w:rsidR="002C3E3B" w:rsidRPr="00142C1C" w:rsidRDefault="002C3E3B" w:rsidP="002C3E3B">
                  <w:pPr>
                    <w:jc w:val="center"/>
                    <w:rPr>
                      <w:szCs w:val="24"/>
                    </w:rPr>
                  </w:pPr>
                  <w:r w:rsidRPr="00142C1C">
                    <w:rPr>
                      <w:szCs w:val="24"/>
                    </w:rPr>
                    <w:t>1645</w:t>
                  </w:r>
                </w:p>
              </w:tc>
              <w:tc>
                <w:tcPr>
                  <w:tcW w:w="1077" w:type="dxa"/>
                  <w:vAlign w:val="center"/>
                </w:tcPr>
                <w:p w:rsidR="002C3E3B" w:rsidRPr="00142C1C" w:rsidRDefault="002C3E3B" w:rsidP="002C3E3B">
                  <w:pPr>
                    <w:jc w:val="center"/>
                    <w:rPr>
                      <w:szCs w:val="24"/>
                    </w:rPr>
                  </w:pPr>
                  <w:r w:rsidRPr="00142C1C">
                    <w:rPr>
                      <w:szCs w:val="24"/>
                    </w:rPr>
                    <w:t>1700</w:t>
                  </w:r>
                </w:p>
              </w:tc>
              <w:tc>
                <w:tcPr>
                  <w:tcW w:w="1078" w:type="dxa"/>
                  <w:vAlign w:val="center"/>
                </w:tcPr>
                <w:p w:rsidR="002C3E3B" w:rsidRPr="00142C1C" w:rsidRDefault="002C3E3B" w:rsidP="002C3E3B">
                  <w:pPr>
                    <w:jc w:val="center"/>
                    <w:rPr>
                      <w:szCs w:val="24"/>
                    </w:rPr>
                  </w:pPr>
                  <w:r w:rsidRPr="00142C1C">
                    <w:rPr>
                      <w:szCs w:val="24"/>
                    </w:rPr>
                    <w:t>1771</w:t>
                  </w:r>
                </w:p>
              </w:tc>
              <w:tc>
                <w:tcPr>
                  <w:tcW w:w="1276" w:type="dxa"/>
                  <w:vAlign w:val="center"/>
                </w:tcPr>
                <w:p w:rsidR="002C3E3B" w:rsidRPr="00142C1C" w:rsidRDefault="002C3E3B" w:rsidP="002C3E3B">
                  <w:pPr>
                    <w:jc w:val="center"/>
                    <w:rPr>
                      <w:szCs w:val="24"/>
                    </w:rPr>
                  </w:pPr>
                  <w:r>
                    <w:rPr>
                      <w:szCs w:val="24"/>
                    </w:rPr>
                    <w:t>1938</w:t>
                  </w:r>
                </w:p>
              </w:tc>
            </w:tr>
            <w:tr w:rsidR="002C3E3B" w:rsidRPr="00EF3976" w:rsidTr="002C3E3B">
              <w:tc>
                <w:tcPr>
                  <w:tcW w:w="3369" w:type="dxa"/>
                </w:tcPr>
                <w:p w:rsidR="002C3E3B" w:rsidRPr="00142C1C" w:rsidRDefault="002C3E3B" w:rsidP="002C3E3B">
                  <w:pPr>
                    <w:rPr>
                      <w:szCs w:val="24"/>
                    </w:rPr>
                  </w:pPr>
                  <w:r w:rsidRPr="00142C1C">
                    <w:rPr>
                      <w:szCs w:val="24"/>
                    </w:rPr>
                    <w:t>Число родившихся (чел.)</w:t>
                  </w:r>
                </w:p>
              </w:tc>
              <w:tc>
                <w:tcPr>
                  <w:tcW w:w="1077" w:type="dxa"/>
                  <w:vAlign w:val="center"/>
                </w:tcPr>
                <w:p w:rsidR="002C3E3B" w:rsidRPr="00142C1C" w:rsidRDefault="002C3E3B" w:rsidP="002C3E3B">
                  <w:pPr>
                    <w:jc w:val="center"/>
                    <w:rPr>
                      <w:szCs w:val="24"/>
                    </w:rPr>
                  </w:pPr>
                  <w:r w:rsidRPr="00142C1C">
                    <w:rPr>
                      <w:szCs w:val="24"/>
                    </w:rPr>
                    <w:t>117</w:t>
                  </w:r>
                </w:p>
              </w:tc>
              <w:tc>
                <w:tcPr>
                  <w:tcW w:w="1077" w:type="dxa"/>
                  <w:vAlign w:val="center"/>
                </w:tcPr>
                <w:p w:rsidR="002C3E3B" w:rsidRPr="00142C1C" w:rsidRDefault="002C3E3B" w:rsidP="002C3E3B">
                  <w:pPr>
                    <w:jc w:val="center"/>
                    <w:rPr>
                      <w:szCs w:val="24"/>
                    </w:rPr>
                  </w:pPr>
                  <w:r w:rsidRPr="00142C1C">
                    <w:rPr>
                      <w:szCs w:val="24"/>
                    </w:rPr>
                    <w:t>116</w:t>
                  </w:r>
                </w:p>
              </w:tc>
              <w:tc>
                <w:tcPr>
                  <w:tcW w:w="1077" w:type="dxa"/>
                  <w:vAlign w:val="center"/>
                </w:tcPr>
                <w:p w:rsidR="002C3E3B" w:rsidRPr="00142C1C" w:rsidRDefault="002C3E3B" w:rsidP="002C3E3B">
                  <w:pPr>
                    <w:jc w:val="center"/>
                    <w:rPr>
                      <w:szCs w:val="24"/>
                    </w:rPr>
                  </w:pPr>
                  <w:r w:rsidRPr="00142C1C">
                    <w:rPr>
                      <w:szCs w:val="24"/>
                    </w:rPr>
                    <w:t>112</w:t>
                  </w:r>
                </w:p>
              </w:tc>
              <w:tc>
                <w:tcPr>
                  <w:tcW w:w="1077" w:type="dxa"/>
                  <w:vAlign w:val="center"/>
                </w:tcPr>
                <w:p w:rsidR="002C3E3B" w:rsidRPr="00142C1C" w:rsidRDefault="002C3E3B" w:rsidP="002C3E3B">
                  <w:pPr>
                    <w:jc w:val="center"/>
                    <w:rPr>
                      <w:szCs w:val="24"/>
                    </w:rPr>
                  </w:pPr>
                  <w:r w:rsidRPr="00142C1C">
                    <w:rPr>
                      <w:szCs w:val="24"/>
                    </w:rPr>
                    <w:t>92</w:t>
                  </w:r>
                </w:p>
              </w:tc>
              <w:tc>
                <w:tcPr>
                  <w:tcW w:w="1078" w:type="dxa"/>
                  <w:vAlign w:val="center"/>
                </w:tcPr>
                <w:p w:rsidR="002C3E3B" w:rsidRPr="00142C1C" w:rsidRDefault="002C3E3B" w:rsidP="002C3E3B">
                  <w:pPr>
                    <w:jc w:val="center"/>
                    <w:rPr>
                      <w:szCs w:val="24"/>
                    </w:rPr>
                  </w:pPr>
                  <w:r w:rsidRPr="00142C1C">
                    <w:rPr>
                      <w:szCs w:val="24"/>
                    </w:rPr>
                    <w:t>71</w:t>
                  </w:r>
                </w:p>
              </w:tc>
              <w:tc>
                <w:tcPr>
                  <w:tcW w:w="1276" w:type="dxa"/>
                </w:tcPr>
                <w:p w:rsidR="002C3E3B" w:rsidRPr="00142C1C" w:rsidRDefault="002C3E3B" w:rsidP="002C3E3B">
                  <w:pPr>
                    <w:jc w:val="center"/>
                    <w:rPr>
                      <w:szCs w:val="24"/>
                    </w:rPr>
                  </w:pPr>
                  <w:r>
                    <w:rPr>
                      <w:szCs w:val="24"/>
                    </w:rPr>
                    <w:t>75 *</w:t>
                  </w:r>
                </w:p>
              </w:tc>
            </w:tr>
            <w:tr w:rsidR="002C3E3B" w:rsidRPr="00EF3976" w:rsidTr="002C3E3B">
              <w:tc>
                <w:tcPr>
                  <w:tcW w:w="3369" w:type="dxa"/>
                </w:tcPr>
                <w:p w:rsidR="002C3E3B" w:rsidRPr="00142C1C" w:rsidRDefault="002C3E3B" w:rsidP="002C3E3B">
                  <w:pPr>
                    <w:rPr>
                      <w:szCs w:val="24"/>
                    </w:rPr>
                  </w:pPr>
                  <w:r w:rsidRPr="00142C1C">
                    <w:rPr>
                      <w:szCs w:val="24"/>
                    </w:rPr>
                    <w:t>Число умерших (чел.)</w:t>
                  </w:r>
                </w:p>
              </w:tc>
              <w:tc>
                <w:tcPr>
                  <w:tcW w:w="1077" w:type="dxa"/>
                  <w:vAlign w:val="center"/>
                </w:tcPr>
                <w:p w:rsidR="002C3E3B" w:rsidRPr="00142C1C" w:rsidRDefault="002C3E3B" w:rsidP="002C3E3B">
                  <w:pPr>
                    <w:jc w:val="center"/>
                    <w:rPr>
                      <w:szCs w:val="24"/>
                    </w:rPr>
                  </w:pPr>
                  <w:r w:rsidRPr="00142C1C">
                    <w:rPr>
                      <w:szCs w:val="24"/>
                    </w:rPr>
                    <w:t>72</w:t>
                  </w:r>
                </w:p>
              </w:tc>
              <w:tc>
                <w:tcPr>
                  <w:tcW w:w="1077" w:type="dxa"/>
                  <w:vAlign w:val="center"/>
                </w:tcPr>
                <w:p w:rsidR="002C3E3B" w:rsidRPr="00142C1C" w:rsidRDefault="002C3E3B" w:rsidP="002C3E3B">
                  <w:pPr>
                    <w:jc w:val="center"/>
                    <w:rPr>
                      <w:szCs w:val="24"/>
                    </w:rPr>
                  </w:pPr>
                  <w:r w:rsidRPr="00142C1C">
                    <w:rPr>
                      <w:szCs w:val="24"/>
                    </w:rPr>
                    <w:t>82</w:t>
                  </w:r>
                </w:p>
              </w:tc>
              <w:tc>
                <w:tcPr>
                  <w:tcW w:w="1077" w:type="dxa"/>
                  <w:vAlign w:val="center"/>
                </w:tcPr>
                <w:p w:rsidR="002C3E3B" w:rsidRPr="00142C1C" w:rsidRDefault="002C3E3B" w:rsidP="002C3E3B">
                  <w:pPr>
                    <w:jc w:val="center"/>
                    <w:rPr>
                      <w:szCs w:val="24"/>
                    </w:rPr>
                  </w:pPr>
                  <w:r w:rsidRPr="00142C1C">
                    <w:rPr>
                      <w:szCs w:val="24"/>
                    </w:rPr>
                    <w:t>88</w:t>
                  </w:r>
                </w:p>
              </w:tc>
              <w:tc>
                <w:tcPr>
                  <w:tcW w:w="1077" w:type="dxa"/>
                  <w:vAlign w:val="center"/>
                </w:tcPr>
                <w:p w:rsidR="002C3E3B" w:rsidRPr="00142C1C" w:rsidRDefault="002C3E3B" w:rsidP="002C3E3B">
                  <w:pPr>
                    <w:jc w:val="center"/>
                    <w:rPr>
                      <w:szCs w:val="24"/>
                    </w:rPr>
                  </w:pPr>
                  <w:r w:rsidRPr="00142C1C">
                    <w:rPr>
                      <w:szCs w:val="24"/>
                    </w:rPr>
                    <w:t>82</w:t>
                  </w:r>
                </w:p>
              </w:tc>
              <w:tc>
                <w:tcPr>
                  <w:tcW w:w="1078" w:type="dxa"/>
                  <w:vAlign w:val="center"/>
                </w:tcPr>
                <w:p w:rsidR="002C3E3B" w:rsidRPr="00142C1C" w:rsidRDefault="002C3E3B" w:rsidP="002C3E3B">
                  <w:pPr>
                    <w:jc w:val="center"/>
                    <w:rPr>
                      <w:szCs w:val="24"/>
                    </w:rPr>
                  </w:pPr>
                  <w:r w:rsidRPr="00142C1C">
                    <w:rPr>
                      <w:szCs w:val="24"/>
                    </w:rPr>
                    <w:t>95</w:t>
                  </w:r>
                </w:p>
              </w:tc>
              <w:tc>
                <w:tcPr>
                  <w:tcW w:w="1276" w:type="dxa"/>
                </w:tcPr>
                <w:p w:rsidR="002C3E3B" w:rsidRPr="00142C1C" w:rsidRDefault="002C3E3B" w:rsidP="002C3E3B">
                  <w:pPr>
                    <w:jc w:val="center"/>
                    <w:rPr>
                      <w:szCs w:val="24"/>
                    </w:rPr>
                  </w:pPr>
                  <w:r>
                    <w:rPr>
                      <w:szCs w:val="24"/>
                    </w:rPr>
                    <w:t>90*</w:t>
                  </w:r>
                </w:p>
              </w:tc>
            </w:tr>
            <w:tr w:rsidR="002C3E3B" w:rsidRPr="00EF3976" w:rsidTr="002C3E3B">
              <w:tc>
                <w:tcPr>
                  <w:tcW w:w="3369" w:type="dxa"/>
                </w:tcPr>
                <w:p w:rsidR="002C3E3B" w:rsidRPr="00142C1C" w:rsidRDefault="002C3E3B" w:rsidP="002C3E3B">
                  <w:pPr>
                    <w:rPr>
                      <w:szCs w:val="24"/>
                    </w:rPr>
                  </w:pPr>
                  <w:r w:rsidRPr="00142C1C">
                    <w:rPr>
                      <w:szCs w:val="24"/>
                    </w:rPr>
                    <w:t>Естественный прирост/ убыль (чел.)</w:t>
                  </w:r>
                </w:p>
              </w:tc>
              <w:tc>
                <w:tcPr>
                  <w:tcW w:w="1077" w:type="dxa"/>
                  <w:vAlign w:val="center"/>
                </w:tcPr>
                <w:p w:rsidR="002C3E3B" w:rsidRPr="00142C1C" w:rsidRDefault="002C3E3B" w:rsidP="002C3E3B">
                  <w:pPr>
                    <w:jc w:val="center"/>
                    <w:rPr>
                      <w:szCs w:val="24"/>
                    </w:rPr>
                  </w:pPr>
                  <w:r w:rsidRPr="00142C1C">
                    <w:rPr>
                      <w:szCs w:val="24"/>
                    </w:rPr>
                    <w:t>45</w:t>
                  </w:r>
                </w:p>
              </w:tc>
              <w:tc>
                <w:tcPr>
                  <w:tcW w:w="1077" w:type="dxa"/>
                  <w:vAlign w:val="center"/>
                </w:tcPr>
                <w:p w:rsidR="002C3E3B" w:rsidRPr="00142C1C" w:rsidRDefault="002C3E3B" w:rsidP="002C3E3B">
                  <w:pPr>
                    <w:jc w:val="center"/>
                    <w:rPr>
                      <w:szCs w:val="24"/>
                    </w:rPr>
                  </w:pPr>
                  <w:r w:rsidRPr="00142C1C">
                    <w:rPr>
                      <w:szCs w:val="24"/>
                    </w:rPr>
                    <w:t>34</w:t>
                  </w:r>
                </w:p>
              </w:tc>
              <w:tc>
                <w:tcPr>
                  <w:tcW w:w="1077" w:type="dxa"/>
                  <w:vAlign w:val="center"/>
                </w:tcPr>
                <w:p w:rsidR="002C3E3B" w:rsidRPr="00142C1C" w:rsidRDefault="002C3E3B" w:rsidP="002C3E3B">
                  <w:pPr>
                    <w:jc w:val="center"/>
                    <w:rPr>
                      <w:szCs w:val="24"/>
                    </w:rPr>
                  </w:pPr>
                  <w:r w:rsidRPr="00142C1C">
                    <w:rPr>
                      <w:szCs w:val="24"/>
                    </w:rPr>
                    <w:t>24</w:t>
                  </w:r>
                </w:p>
              </w:tc>
              <w:tc>
                <w:tcPr>
                  <w:tcW w:w="1077" w:type="dxa"/>
                  <w:vAlign w:val="center"/>
                </w:tcPr>
                <w:p w:rsidR="002C3E3B" w:rsidRPr="00142C1C" w:rsidRDefault="002C3E3B" w:rsidP="002C3E3B">
                  <w:pPr>
                    <w:jc w:val="center"/>
                    <w:rPr>
                      <w:szCs w:val="24"/>
                    </w:rPr>
                  </w:pPr>
                  <w:r w:rsidRPr="00142C1C">
                    <w:rPr>
                      <w:szCs w:val="24"/>
                    </w:rPr>
                    <w:t>10</w:t>
                  </w:r>
                </w:p>
              </w:tc>
              <w:tc>
                <w:tcPr>
                  <w:tcW w:w="1078" w:type="dxa"/>
                  <w:vAlign w:val="center"/>
                </w:tcPr>
                <w:p w:rsidR="002C3E3B" w:rsidRPr="00142C1C" w:rsidRDefault="002C3E3B" w:rsidP="002C3E3B">
                  <w:pPr>
                    <w:jc w:val="center"/>
                    <w:rPr>
                      <w:szCs w:val="24"/>
                    </w:rPr>
                  </w:pPr>
                  <w:r w:rsidRPr="00142C1C">
                    <w:rPr>
                      <w:szCs w:val="24"/>
                    </w:rPr>
                    <w:t>-24</w:t>
                  </w:r>
                </w:p>
              </w:tc>
              <w:tc>
                <w:tcPr>
                  <w:tcW w:w="1276" w:type="dxa"/>
                  <w:vAlign w:val="center"/>
                </w:tcPr>
                <w:p w:rsidR="002C3E3B" w:rsidRPr="00142C1C" w:rsidRDefault="002C3E3B" w:rsidP="002C3E3B">
                  <w:pPr>
                    <w:jc w:val="center"/>
                    <w:rPr>
                      <w:szCs w:val="24"/>
                    </w:rPr>
                  </w:pPr>
                  <w:r>
                    <w:rPr>
                      <w:szCs w:val="24"/>
                    </w:rPr>
                    <w:t>-15*</w:t>
                  </w:r>
                </w:p>
              </w:tc>
            </w:tr>
            <w:tr w:rsidR="002C3E3B" w:rsidRPr="00EF3976" w:rsidTr="002C3E3B">
              <w:tc>
                <w:tcPr>
                  <w:tcW w:w="3369" w:type="dxa"/>
                </w:tcPr>
                <w:p w:rsidR="002C3E3B" w:rsidRPr="00142C1C" w:rsidRDefault="002C3E3B" w:rsidP="002C3E3B">
                  <w:pPr>
                    <w:rPr>
                      <w:szCs w:val="24"/>
                    </w:rPr>
                  </w:pPr>
                  <w:r w:rsidRPr="00142C1C">
                    <w:rPr>
                      <w:color w:val="000000"/>
                      <w:szCs w:val="24"/>
                      <w:shd w:val="clear" w:color="auto" w:fill="FFFFFF"/>
                    </w:rPr>
                    <w:t>Общий коэффициент рождаемости (промилле)</w:t>
                  </w:r>
                </w:p>
              </w:tc>
              <w:tc>
                <w:tcPr>
                  <w:tcW w:w="1077" w:type="dxa"/>
                  <w:vAlign w:val="center"/>
                </w:tcPr>
                <w:p w:rsidR="002C3E3B" w:rsidRPr="00142C1C" w:rsidRDefault="002C3E3B" w:rsidP="002C3E3B">
                  <w:pPr>
                    <w:jc w:val="center"/>
                    <w:rPr>
                      <w:szCs w:val="24"/>
                    </w:rPr>
                  </w:pPr>
                  <w:r w:rsidRPr="00142C1C">
                    <w:rPr>
                      <w:szCs w:val="24"/>
                    </w:rPr>
                    <w:t>12</w:t>
                  </w:r>
                  <w:r>
                    <w:rPr>
                      <w:szCs w:val="24"/>
                    </w:rPr>
                    <w:t>,3</w:t>
                  </w:r>
                </w:p>
              </w:tc>
              <w:tc>
                <w:tcPr>
                  <w:tcW w:w="1077" w:type="dxa"/>
                  <w:vAlign w:val="center"/>
                </w:tcPr>
                <w:p w:rsidR="002C3E3B" w:rsidRPr="00142C1C" w:rsidRDefault="002C3E3B" w:rsidP="002C3E3B">
                  <w:pPr>
                    <w:jc w:val="center"/>
                    <w:rPr>
                      <w:szCs w:val="24"/>
                    </w:rPr>
                  </w:pPr>
                  <w:r w:rsidRPr="00142C1C">
                    <w:rPr>
                      <w:szCs w:val="24"/>
                    </w:rPr>
                    <w:t>12</w:t>
                  </w:r>
                  <w:r>
                    <w:rPr>
                      <w:szCs w:val="24"/>
                    </w:rPr>
                    <w:t>,</w:t>
                  </w:r>
                  <w:r w:rsidRPr="00142C1C">
                    <w:rPr>
                      <w:szCs w:val="24"/>
                    </w:rPr>
                    <w:t>4</w:t>
                  </w:r>
                </w:p>
              </w:tc>
              <w:tc>
                <w:tcPr>
                  <w:tcW w:w="1077" w:type="dxa"/>
                  <w:vAlign w:val="center"/>
                </w:tcPr>
                <w:p w:rsidR="002C3E3B" w:rsidRPr="00142C1C" w:rsidRDefault="002C3E3B" w:rsidP="002C3E3B">
                  <w:pPr>
                    <w:jc w:val="center"/>
                    <w:rPr>
                      <w:szCs w:val="24"/>
                    </w:rPr>
                  </w:pPr>
                  <w:r w:rsidRPr="00142C1C">
                    <w:rPr>
                      <w:szCs w:val="24"/>
                    </w:rPr>
                    <w:t>12</w:t>
                  </w:r>
                  <w:r>
                    <w:rPr>
                      <w:szCs w:val="24"/>
                    </w:rPr>
                    <w:t>,</w:t>
                  </w:r>
                  <w:r w:rsidRPr="00142C1C">
                    <w:rPr>
                      <w:szCs w:val="24"/>
                    </w:rPr>
                    <w:t>1</w:t>
                  </w:r>
                </w:p>
              </w:tc>
              <w:tc>
                <w:tcPr>
                  <w:tcW w:w="1077" w:type="dxa"/>
                  <w:vAlign w:val="center"/>
                </w:tcPr>
                <w:p w:rsidR="002C3E3B" w:rsidRPr="00142C1C" w:rsidRDefault="002C3E3B" w:rsidP="002C3E3B">
                  <w:pPr>
                    <w:jc w:val="center"/>
                    <w:rPr>
                      <w:szCs w:val="24"/>
                    </w:rPr>
                  </w:pPr>
                  <w:r w:rsidRPr="00142C1C">
                    <w:rPr>
                      <w:szCs w:val="24"/>
                    </w:rPr>
                    <w:t>10</w:t>
                  </w:r>
                  <w:r>
                    <w:rPr>
                      <w:szCs w:val="24"/>
                    </w:rPr>
                    <w:t>,</w:t>
                  </w:r>
                  <w:r w:rsidRPr="00142C1C">
                    <w:rPr>
                      <w:szCs w:val="24"/>
                    </w:rPr>
                    <w:t>1</w:t>
                  </w:r>
                </w:p>
              </w:tc>
              <w:tc>
                <w:tcPr>
                  <w:tcW w:w="1078" w:type="dxa"/>
                  <w:vAlign w:val="center"/>
                </w:tcPr>
                <w:p w:rsidR="002C3E3B" w:rsidRPr="00142C1C" w:rsidRDefault="002C3E3B" w:rsidP="002C3E3B">
                  <w:pPr>
                    <w:jc w:val="center"/>
                    <w:rPr>
                      <w:szCs w:val="24"/>
                    </w:rPr>
                  </w:pPr>
                  <w:r w:rsidRPr="00142C1C">
                    <w:rPr>
                      <w:szCs w:val="24"/>
                    </w:rPr>
                    <w:t>7</w:t>
                  </w:r>
                  <w:r>
                    <w:rPr>
                      <w:szCs w:val="24"/>
                    </w:rPr>
                    <w:t>,</w:t>
                  </w:r>
                  <w:r w:rsidRPr="00142C1C">
                    <w:rPr>
                      <w:szCs w:val="24"/>
                    </w:rPr>
                    <w:t>4</w:t>
                  </w:r>
                </w:p>
              </w:tc>
              <w:tc>
                <w:tcPr>
                  <w:tcW w:w="1276" w:type="dxa"/>
                  <w:vAlign w:val="center"/>
                </w:tcPr>
                <w:p w:rsidR="002C3E3B" w:rsidRPr="00142C1C" w:rsidRDefault="002C3E3B" w:rsidP="002C3E3B">
                  <w:pPr>
                    <w:jc w:val="center"/>
                    <w:rPr>
                      <w:szCs w:val="24"/>
                    </w:rPr>
                  </w:pPr>
                  <w:r>
                    <w:rPr>
                      <w:szCs w:val="24"/>
                    </w:rPr>
                    <w:t>7,2*</w:t>
                  </w:r>
                </w:p>
              </w:tc>
            </w:tr>
            <w:tr w:rsidR="002C3E3B" w:rsidRPr="00EF3976" w:rsidTr="002C3E3B">
              <w:tc>
                <w:tcPr>
                  <w:tcW w:w="3369" w:type="dxa"/>
                </w:tcPr>
                <w:p w:rsidR="002C3E3B" w:rsidRPr="00142C1C" w:rsidRDefault="002C3E3B" w:rsidP="002C3E3B">
                  <w:pPr>
                    <w:rPr>
                      <w:color w:val="000000"/>
                      <w:szCs w:val="24"/>
                      <w:shd w:val="clear" w:color="auto" w:fill="FFFFFF"/>
                    </w:rPr>
                  </w:pPr>
                  <w:r w:rsidRPr="00142C1C">
                    <w:rPr>
                      <w:color w:val="000000"/>
                      <w:szCs w:val="24"/>
                      <w:shd w:val="clear" w:color="auto" w:fill="FFFFFF"/>
                    </w:rPr>
                    <w:t>Общий коэффициент смертности (промилле)</w:t>
                  </w:r>
                </w:p>
              </w:tc>
              <w:tc>
                <w:tcPr>
                  <w:tcW w:w="1077" w:type="dxa"/>
                  <w:vAlign w:val="center"/>
                </w:tcPr>
                <w:p w:rsidR="002C3E3B" w:rsidRPr="00142C1C" w:rsidRDefault="002C3E3B" w:rsidP="002C3E3B">
                  <w:pPr>
                    <w:jc w:val="center"/>
                    <w:rPr>
                      <w:szCs w:val="24"/>
                    </w:rPr>
                  </w:pPr>
                  <w:r w:rsidRPr="00142C1C">
                    <w:rPr>
                      <w:szCs w:val="24"/>
                    </w:rPr>
                    <w:t>7</w:t>
                  </w:r>
                  <w:r>
                    <w:rPr>
                      <w:szCs w:val="24"/>
                    </w:rPr>
                    <w:t>,</w:t>
                  </w:r>
                  <w:r w:rsidRPr="00142C1C">
                    <w:rPr>
                      <w:szCs w:val="24"/>
                    </w:rPr>
                    <w:t>6</w:t>
                  </w:r>
                </w:p>
              </w:tc>
              <w:tc>
                <w:tcPr>
                  <w:tcW w:w="1077" w:type="dxa"/>
                  <w:vAlign w:val="center"/>
                </w:tcPr>
                <w:p w:rsidR="002C3E3B" w:rsidRPr="00142C1C" w:rsidRDefault="002C3E3B" w:rsidP="002C3E3B">
                  <w:pPr>
                    <w:jc w:val="center"/>
                    <w:rPr>
                      <w:szCs w:val="24"/>
                    </w:rPr>
                  </w:pPr>
                  <w:r>
                    <w:rPr>
                      <w:szCs w:val="24"/>
                    </w:rPr>
                    <w:t>8,</w:t>
                  </w:r>
                  <w:r w:rsidRPr="00142C1C">
                    <w:rPr>
                      <w:szCs w:val="24"/>
                    </w:rPr>
                    <w:t>8</w:t>
                  </w:r>
                </w:p>
              </w:tc>
              <w:tc>
                <w:tcPr>
                  <w:tcW w:w="1077" w:type="dxa"/>
                  <w:vAlign w:val="center"/>
                </w:tcPr>
                <w:p w:rsidR="002C3E3B" w:rsidRPr="00142C1C" w:rsidRDefault="002C3E3B" w:rsidP="002C3E3B">
                  <w:pPr>
                    <w:jc w:val="center"/>
                    <w:rPr>
                      <w:szCs w:val="24"/>
                    </w:rPr>
                  </w:pPr>
                  <w:r w:rsidRPr="00142C1C">
                    <w:rPr>
                      <w:szCs w:val="24"/>
                    </w:rPr>
                    <w:t>9</w:t>
                  </w:r>
                  <w:r>
                    <w:rPr>
                      <w:szCs w:val="24"/>
                    </w:rPr>
                    <w:t>,</w:t>
                  </w:r>
                  <w:r w:rsidRPr="00142C1C">
                    <w:rPr>
                      <w:szCs w:val="24"/>
                    </w:rPr>
                    <w:t>5</w:t>
                  </w:r>
                </w:p>
              </w:tc>
              <w:tc>
                <w:tcPr>
                  <w:tcW w:w="1077" w:type="dxa"/>
                  <w:vAlign w:val="center"/>
                </w:tcPr>
                <w:p w:rsidR="002C3E3B" w:rsidRPr="00142C1C" w:rsidRDefault="002C3E3B" w:rsidP="002C3E3B">
                  <w:pPr>
                    <w:jc w:val="center"/>
                    <w:rPr>
                      <w:szCs w:val="24"/>
                    </w:rPr>
                  </w:pPr>
                  <w:r w:rsidRPr="00142C1C">
                    <w:rPr>
                      <w:szCs w:val="24"/>
                    </w:rPr>
                    <w:t>9</w:t>
                  </w:r>
                </w:p>
              </w:tc>
              <w:tc>
                <w:tcPr>
                  <w:tcW w:w="1078" w:type="dxa"/>
                  <w:vAlign w:val="center"/>
                </w:tcPr>
                <w:p w:rsidR="002C3E3B" w:rsidRPr="00142C1C" w:rsidRDefault="002C3E3B" w:rsidP="002C3E3B">
                  <w:pPr>
                    <w:jc w:val="center"/>
                    <w:rPr>
                      <w:szCs w:val="24"/>
                    </w:rPr>
                  </w:pPr>
                  <w:r w:rsidRPr="00142C1C">
                    <w:rPr>
                      <w:szCs w:val="24"/>
                    </w:rPr>
                    <w:t>9</w:t>
                  </w:r>
                  <w:r>
                    <w:rPr>
                      <w:szCs w:val="24"/>
                    </w:rPr>
                    <w:t>,</w:t>
                  </w:r>
                  <w:r w:rsidRPr="00142C1C">
                    <w:rPr>
                      <w:szCs w:val="24"/>
                    </w:rPr>
                    <w:t>9</w:t>
                  </w:r>
                </w:p>
              </w:tc>
              <w:tc>
                <w:tcPr>
                  <w:tcW w:w="1276" w:type="dxa"/>
                  <w:vAlign w:val="center"/>
                </w:tcPr>
                <w:p w:rsidR="002C3E3B" w:rsidRPr="00142C1C" w:rsidRDefault="002C3E3B" w:rsidP="002C3E3B">
                  <w:pPr>
                    <w:jc w:val="center"/>
                    <w:rPr>
                      <w:szCs w:val="24"/>
                    </w:rPr>
                  </w:pPr>
                  <w:r>
                    <w:rPr>
                      <w:szCs w:val="24"/>
                    </w:rPr>
                    <w:t>9,5</w:t>
                  </w:r>
                </w:p>
              </w:tc>
            </w:tr>
            <w:tr w:rsidR="002C3E3B" w:rsidRPr="00EF3976" w:rsidTr="002C3E3B">
              <w:tc>
                <w:tcPr>
                  <w:tcW w:w="3369" w:type="dxa"/>
                </w:tcPr>
                <w:p w:rsidR="002C3E3B" w:rsidRPr="00142C1C" w:rsidRDefault="002C3E3B" w:rsidP="002C3E3B">
                  <w:pPr>
                    <w:rPr>
                      <w:color w:val="000000"/>
                      <w:szCs w:val="24"/>
                      <w:shd w:val="clear" w:color="auto" w:fill="FFFFFF"/>
                    </w:rPr>
                  </w:pPr>
                  <w:r w:rsidRPr="00142C1C">
                    <w:rPr>
                      <w:color w:val="000000"/>
                      <w:szCs w:val="24"/>
                      <w:shd w:val="clear" w:color="auto" w:fill="FFFFFF"/>
                    </w:rPr>
                    <w:t>Коэффициент естественного прироста/убыли (промилле)</w:t>
                  </w:r>
                </w:p>
              </w:tc>
              <w:tc>
                <w:tcPr>
                  <w:tcW w:w="1077" w:type="dxa"/>
                  <w:vAlign w:val="center"/>
                </w:tcPr>
                <w:p w:rsidR="002C3E3B" w:rsidRPr="00142C1C" w:rsidRDefault="002C3E3B" w:rsidP="002C3E3B">
                  <w:pPr>
                    <w:jc w:val="center"/>
                    <w:rPr>
                      <w:szCs w:val="24"/>
                    </w:rPr>
                  </w:pPr>
                  <w:r>
                    <w:rPr>
                      <w:szCs w:val="24"/>
                    </w:rPr>
                    <w:t>4,</w:t>
                  </w:r>
                  <w:r w:rsidRPr="00142C1C">
                    <w:rPr>
                      <w:szCs w:val="24"/>
                    </w:rPr>
                    <w:t>7</w:t>
                  </w:r>
                </w:p>
              </w:tc>
              <w:tc>
                <w:tcPr>
                  <w:tcW w:w="1077" w:type="dxa"/>
                  <w:vAlign w:val="center"/>
                </w:tcPr>
                <w:p w:rsidR="002C3E3B" w:rsidRPr="00142C1C" w:rsidRDefault="002C3E3B" w:rsidP="002C3E3B">
                  <w:pPr>
                    <w:jc w:val="center"/>
                    <w:rPr>
                      <w:szCs w:val="24"/>
                    </w:rPr>
                  </w:pPr>
                  <w:r w:rsidRPr="00142C1C">
                    <w:rPr>
                      <w:szCs w:val="24"/>
                    </w:rPr>
                    <w:t>3</w:t>
                  </w:r>
                  <w:r>
                    <w:rPr>
                      <w:szCs w:val="24"/>
                    </w:rPr>
                    <w:t>,</w:t>
                  </w:r>
                  <w:r w:rsidRPr="00142C1C">
                    <w:rPr>
                      <w:szCs w:val="24"/>
                    </w:rPr>
                    <w:t>6</w:t>
                  </w:r>
                </w:p>
              </w:tc>
              <w:tc>
                <w:tcPr>
                  <w:tcW w:w="1077" w:type="dxa"/>
                  <w:vAlign w:val="center"/>
                </w:tcPr>
                <w:p w:rsidR="002C3E3B" w:rsidRPr="00142C1C" w:rsidRDefault="002C3E3B" w:rsidP="002C3E3B">
                  <w:pPr>
                    <w:jc w:val="center"/>
                    <w:rPr>
                      <w:szCs w:val="24"/>
                    </w:rPr>
                  </w:pPr>
                  <w:r w:rsidRPr="00142C1C">
                    <w:rPr>
                      <w:szCs w:val="24"/>
                    </w:rPr>
                    <w:t>2</w:t>
                  </w:r>
                  <w:r>
                    <w:rPr>
                      <w:szCs w:val="24"/>
                    </w:rPr>
                    <w:t>,</w:t>
                  </w:r>
                  <w:r w:rsidRPr="00142C1C">
                    <w:rPr>
                      <w:szCs w:val="24"/>
                    </w:rPr>
                    <w:t>6</w:t>
                  </w:r>
                </w:p>
              </w:tc>
              <w:tc>
                <w:tcPr>
                  <w:tcW w:w="1077" w:type="dxa"/>
                  <w:vAlign w:val="center"/>
                </w:tcPr>
                <w:p w:rsidR="002C3E3B" w:rsidRPr="00142C1C" w:rsidRDefault="002C3E3B" w:rsidP="002C3E3B">
                  <w:pPr>
                    <w:jc w:val="center"/>
                    <w:rPr>
                      <w:szCs w:val="24"/>
                    </w:rPr>
                  </w:pPr>
                  <w:r w:rsidRPr="00142C1C">
                    <w:rPr>
                      <w:szCs w:val="24"/>
                    </w:rPr>
                    <w:t>1</w:t>
                  </w:r>
                  <w:r>
                    <w:rPr>
                      <w:szCs w:val="24"/>
                    </w:rPr>
                    <w:t>,</w:t>
                  </w:r>
                  <w:r w:rsidRPr="00142C1C">
                    <w:rPr>
                      <w:szCs w:val="24"/>
                    </w:rPr>
                    <w:t>1</w:t>
                  </w:r>
                </w:p>
              </w:tc>
              <w:tc>
                <w:tcPr>
                  <w:tcW w:w="1078" w:type="dxa"/>
                  <w:vAlign w:val="center"/>
                </w:tcPr>
                <w:p w:rsidR="002C3E3B" w:rsidRPr="00142C1C" w:rsidRDefault="002C3E3B" w:rsidP="002C3E3B">
                  <w:pPr>
                    <w:jc w:val="center"/>
                    <w:rPr>
                      <w:szCs w:val="24"/>
                    </w:rPr>
                  </w:pPr>
                  <w:r w:rsidRPr="00142C1C">
                    <w:rPr>
                      <w:szCs w:val="24"/>
                    </w:rPr>
                    <w:t>-2</w:t>
                  </w:r>
                  <w:r>
                    <w:rPr>
                      <w:szCs w:val="24"/>
                    </w:rPr>
                    <w:t>,</w:t>
                  </w:r>
                  <w:r w:rsidRPr="00142C1C">
                    <w:rPr>
                      <w:szCs w:val="24"/>
                    </w:rPr>
                    <w:t>5</w:t>
                  </w:r>
                </w:p>
              </w:tc>
              <w:tc>
                <w:tcPr>
                  <w:tcW w:w="1276" w:type="dxa"/>
                  <w:vAlign w:val="center"/>
                </w:tcPr>
                <w:p w:rsidR="002C3E3B" w:rsidRPr="00142C1C" w:rsidRDefault="002C3E3B" w:rsidP="002C3E3B">
                  <w:pPr>
                    <w:jc w:val="center"/>
                    <w:rPr>
                      <w:szCs w:val="24"/>
                    </w:rPr>
                  </w:pPr>
                  <w:r>
                    <w:rPr>
                      <w:szCs w:val="24"/>
                    </w:rPr>
                    <w:t>-2,3*</w:t>
                  </w:r>
                </w:p>
              </w:tc>
            </w:tr>
            <w:tr w:rsidR="002C3E3B" w:rsidRPr="00EF3976" w:rsidTr="002C3E3B">
              <w:tc>
                <w:tcPr>
                  <w:tcW w:w="3369" w:type="dxa"/>
                </w:tcPr>
                <w:p w:rsidR="002C3E3B" w:rsidRPr="00142C1C" w:rsidRDefault="002C3E3B" w:rsidP="002C3E3B">
                  <w:pPr>
                    <w:rPr>
                      <w:szCs w:val="24"/>
                    </w:rPr>
                  </w:pPr>
                  <w:r w:rsidRPr="00142C1C">
                    <w:rPr>
                      <w:szCs w:val="24"/>
                    </w:rPr>
                    <w:t>Коэфф</w:t>
                  </w:r>
                  <w:r>
                    <w:rPr>
                      <w:szCs w:val="24"/>
                    </w:rPr>
                    <w:t>ициент</w:t>
                  </w:r>
                  <w:r w:rsidRPr="00142C1C">
                    <w:rPr>
                      <w:szCs w:val="24"/>
                    </w:rPr>
                    <w:t xml:space="preserve"> младенческой смертности</w:t>
                  </w:r>
                </w:p>
              </w:tc>
              <w:tc>
                <w:tcPr>
                  <w:tcW w:w="1077" w:type="dxa"/>
                  <w:vAlign w:val="center"/>
                </w:tcPr>
                <w:p w:rsidR="002C3E3B" w:rsidRPr="00142C1C" w:rsidRDefault="002C3E3B" w:rsidP="002C3E3B">
                  <w:pPr>
                    <w:jc w:val="center"/>
                    <w:rPr>
                      <w:szCs w:val="24"/>
                    </w:rPr>
                  </w:pPr>
                  <w:r w:rsidRPr="00142C1C">
                    <w:rPr>
                      <w:szCs w:val="24"/>
                    </w:rPr>
                    <w:t>0</w:t>
                  </w:r>
                </w:p>
              </w:tc>
              <w:tc>
                <w:tcPr>
                  <w:tcW w:w="1077" w:type="dxa"/>
                  <w:vAlign w:val="center"/>
                </w:tcPr>
                <w:p w:rsidR="002C3E3B" w:rsidRPr="00142C1C" w:rsidRDefault="002C3E3B" w:rsidP="002C3E3B">
                  <w:pPr>
                    <w:jc w:val="center"/>
                    <w:rPr>
                      <w:szCs w:val="24"/>
                    </w:rPr>
                  </w:pPr>
                  <w:r w:rsidRPr="00142C1C">
                    <w:rPr>
                      <w:szCs w:val="24"/>
                    </w:rPr>
                    <w:t>16,8</w:t>
                  </w:r>
                </w:p>
              </w:tc>
              <w:tc>
                <w:tcPr>
                  <w:tcW w:w="1077" w:type="dxa"/>
                  <w:vAlign w:val="center"/>
                </w:tcPr>
                <w:p w:rsidR="002C3E3B" w:rsidRPr="00142C1C" w:rsidRDefault="002C3E3B" w:rsidP="002C3E3B">
                  <w:pPr>
                    <w:jc w:val="center"/>
                    <w:rPr>
                      <w:szCs w:val="24"/>
                    </w:rPr>
                  </w:pPr>
                  <w:r w:rsidRPr="00142C1C">
                    <w:rPr>
                      <w:szCs w:val="24"/>
                    </w:rPr>
                    <w:t>28,3</w:t>
                  </w:r>
                </w:p>
              </w:tc>
              <w:tc>
                <w:tcPr>
                  <w:tcW w:w="1077" w:type="dxa"/>
                  <w:vAlign w:val="center"/>
                </w:tcPr>
                <w:p w:rsidR="002C3E3B" w:rsidRPr="00142C1C" w:rsidRDefault="002C3E3B" w:rsidP="002C3E3B">
                  <w:pPr>
                    <w:jc w:val="center"/>
                    <w:rPr>
                      <w:szCs w:val="24"/>
                    </w:rPr>
                  </w:pPr>
                  <w:r w:rsidRPr="00142C1C">
                    <w:rPr>
                      <w:szCs w:val="24"/>
                    </w:rPr>
                    <w:t>0</w:t>
                  </w:r>
                </w:p>
              </w:tc>
              <w:tc>
                <w:tcPr>
                  <w:tcW w:w="1078" w:type="dxa"/>
                  <w:vAlign w:val="center"/>
                </w:tcPr>
                <w:p w:rsidR="002C3E3B" w:rsidRPr="00142C1C" w:rsidRDefault="002C3E3B" w:rsidP="002C3E3B">
                  <w:pPr>
                    <w:jc w:val="center"/>
                    <w:rPr>
                      <w:szCs w:val="24"/>
                    </w:rPr>
                  </w:pPr>
                  <w:r w:rsidRPr="00142C1C">
                    <w:rPr>
                      <w:szCs w:val="24"/>
                    </w:rPr>
                    <w:t>15</w:t>
                  </w:r>
                </w:p>
              </w:tc>
              <w:tc>
                <w:tcPr>
                  <w:tcW w:w="1276" w:type="dxa"/>
                  <w:vAlign w:val="center"/>
                </w:tcPr>
                <w:p w:rsidR="002C3E3B" w:rsidRPr="00142C1C" w:rsidRDefault="002C3E3B" w:rsidP="002C3E3B">
                  <w:pPr>
                    <w:jc w:val="center"/>
                    <w:rPr>
                      <w:szCs w:val="24"/>
                    </w:rPr>
                  </w:pPr>
                  <w:r>
                    <w:rPr>
                      <w:szCs w:val="24"/>
                    </w:rPr>
                    <w:t>0*</w:t>
                  </w:r>
                </w:p>
              </w:tc>
            </w:tr>
            <w:tr w:rsidR="006A2293" w:rsidRPr="00EF3976" w:rsidTr="002C3E3B">
              <w:tc>
                <w:tcPr>
                  <w:tcW w:w="3369" w:type="dxa"/>
                </w:tcPr>
                <w:p w:rsidR="006A2293" w:rsidRPr="006A2293" w:rsidRDefault="006A2293" w:rsidP="006A2293">
                  <w:pPr>
                    <w:pStyle w:val="Default"/>
                    <w:rPr>
                      <w:sz w:val="23"/>
                      <w:szCs w:val="23"/>
                    </w:rPr>
                  </w:pPr>
                  <w:r>
                    <w:rPr>
                      <w:sz w:val="23"/>
                      <w:szCs w:val="23"/>
                    </w:rPr>
                    <w:t xml:space="preserve">Количество инвалидов, всего </w:t>
                  </w:r>
                </w:p>
              </w:tc>
              <w:tc>
                <w:tcPr>
                  <w:tcW w:w="1077" w:type="dxa"/>
                  <w:vAlign w:val="center"/>
                </w:tcPr>
                <w:p w:rsidR="006A2293" w:rsidRPr="00142C1C" w:rsidRDefault="006A2293" w:rsidP="006A2293">
                  <w:pPr>
                    <w:jc w:val="center"/>
                    <w:rPr>
                      <w:szCs w:val="24"/>
                    </w:rPr>
                  </w:pPr>
                  <w:r>
                    <w:rPr>
                      <w:szCs w:val="24"/>
                    </w:rPr>
                    <w:t>401</w:t>
                  </w:r>
                </w:p>
              </w:tc>
              <w:tc>
                <w:tcPr>
                  <w:tcW w:w="1077" w:type="dxa"/>
                  <w:vAlign w:val="center"/>
                </w:tcPr>
                <w:p w:rsidR="006A2293" w:rsidRPr="00142C1C" w:rsidRDefault="006A2293" w:rsidP="002C3E3B">
                  <w:pPr>
                    <w:jc w:val="center"/>
                    <w:rPr>
                      <w:szCs w:val="24"/>
                    </w:rPr>
                  </w:pPr>
                  <w:r>
                    <w:rPr>
                      <w:szCs w:val="24"/>
                    </w:rPr>
                    <w:t>398</w:t>
                  </w:r>
                </w:p>
              </w:tc>
              <w:tc>
                <w:tcPr>
                  <w:tcW w:w="1077" w:type="dxa"/>
                  <w:vAlign w:val="center"/>
                </w:tcPr>
                <w:p w:rsidR="006A2293" w:rsidRPr="00142C1C" w:rsidRDefault="006A2293" w:rsidP="002C3E3B">
                  <w:pPr>
                    <w:jc w:val="center"/>
                    <w:rPr>
                      <w:szCs w:val="24"/>
                    </w:rPr>
                  </w:pPr>
                  <w:r>
                    <w:rPr>
                      <w:szCs w:val="24"/>
                    </w:rPr>
                    <w:t>452</w:t>
                  </w:r>
                </w:p>
              </w:tc>
              <w:tc>
                <w:tcPr>
                  <w:tcW w:w="1077" w:type="dxa"/>
                  <w:vAlign w:val="center"/>
                </w:tcPr>
                <w:p w:rsidR="006A2293" w:rsidRPr="00142C1C" w:rsidRDefault="006A2293" w:rsidP="002C3E3B">
                  <w:pPr>
                    <w:jc w:val="center"/>
                    <w:rPr>
                      <w:szCs w:val="24"/>
                    </w:rPr>
                  </w:pPr>
                  <w:r>
                    <w:rPr>
                      <w:szCs w:val="24"/>
                    </w:rPr>
                    <w:t>441</w:t>
                  </w:r>
                </w:p>
              </w:tc>
              <w:tc>
                <w:tcPr>
                  <w:tcW w:w="1078" w:type="dxa"/>
                  <w:vAlign w:val="center"/>
                </w:tcPr>
                <w:p w:rsidR="006A2293" w:rsidRPr="00142C1C" w:rsidRDefault="006A2293" w:rsidP="002C3E3B">
                  <w:pPr>
                    <w:jc w:val="center"/>
                    <w:rPr>
                      <w:szCs w:val="24"/>
                    </w:rPr>
                  </w:pPr>
                  <w:r>
                    <w:rPr>
                      <w:szCs w:val="24"/>
                    </w:rPr>
                    <w:t>414</w:t>
                  </w:r>
                </w:p>
              </w:tc>
              <w:tc>
                <w:tcPr>
                  <w:tcW w:w="1276" w:type="dxa"/>
                  <w:vAlign w:val="center"/>
                </w:tcPr>
                <w:p w:rsidR="006A2293" w:rsidRDefault="006A2293" w:rsidP="002C3E3B">
                  <w:pPr>
                    <w:jc w:val="center"/>
                    <w:rPr>
                      <w:szCs w:val="24"/>
                    </w:rPr>
                  </w:pPr>
                  <w:r>
                    <w:rPr>
                      <w:szCs w:val="24"/>
                    </w:rPr>
                    <w:t>-**</w:t>
                  </w:r>
                </w:p>
              </w:tc>
            </w:tr>
            <w:tr w:rsidR="006A2293" w:rsidRPr="00EF3976" w:rsidTr="002C3E3B">
              <w:tc>
                <w:tcPr>
                  <w:tcW w:w="3369" w:type="dxa"/>
                </w:tcPr>
                <w:p w:rsidR="006A2293" w:rsidRPr="00142C1C" w:rsidRDefault="006A2293" w:rsidP="006A2293">
                  <w:pPr>
                    <w:pStyle w:val="Default"/>
                  </w:pPr>
                  <w:r>
                    <w:rPr>
                      <w:sz w:val="23"/>
                      <w:szCs w:val="23"/>
                    </w:rPr>
                    <w:t xml:space="preserve">в т.ч. детей-инвалидов </w:t>
                  </w:r>
                </w:p>
              </w:tc>
              <w:tc>
                <w:tcPr>
                  <w:tcW w:w="1077" w:type="dxa"/>
                  <w:vAlign w:val="center"/>
                </w:tcPr>
                <w:p w:rsidR="006A2293" w:rsidRPr="00142C1C" w:rsidRDefault="006A2293" w:rsidP="002C3E3B">
                  <w:pPr>
                    <w:jc w:val="center"/>
                    <w:rPr>
                      <w:szCs w:val="24"/>
                    </w:rPr>
                  </w:pPr>
                  <w:r>
                    <w:rPr>
                      <w:szCs w:val="24"/>
                    </w:rPr>
                    <w:t>31</w:t>
                  </w:r>
                </w:p>
              </w:tc>
              <w:tc>
                <w:tcPr>
                  <w:tcW w:w="1077" w:type="dxa"/>
                  <w:vAlign w:val="center"/>
                </w:tcPr>
                <w:p w:rsidR="006A2293" w:rsidRPr="00142C1C" w:rsidRDefault="006A2293" w:rsidP="002C3E3B">
                  <w:pPr>
                    <w:jc w:val="center"/>
                    <w:rPr>
                      <w:szCs w:val="24"/>
                    </w:rPr>
                  </w:pPr>
                  <w:r>
                    <w:rPr>
                      <w:szCs w:val="24"/>
                    </w:rPr>
                    <w:t>32</w:t>
                  </w:r>
                </w:p>
              </w:tc>
              <w:tc>
                <w:tcPr>
                  <w:tcW w:w="1077" w:type="dxa"/>
                  <w:vAlign w:val="center"/>
                </w:tcPr>
                <w:p w:rsidR="006A2293" w:rsidRPr="00142C1C" w:rsidRDefault="006A2293" w:rsidP="002C3E3B">
                  <w:pPr>
                    <w:jc w:val="center"/>
                    <w:rPr>
                      <w:szCs w:val="24"/>
                    </w:rPr>
                  </w:pPr>
                  <w:r>
                    <w:rPr>
                      <w:szCs w:val="24"/>
                    </w:rPr>
                    <w:t>30</w:t>
                  </w:r>
                </w:p>
              </w:tc>
              <w:tc>
                <w:tcPr>
                  <w:tcW w:w="1077" w:type="dxa"/>
                  <w:vAlign w:val="center"/>
                </w:tcPr>
                <w:p w:rsidR="006A2293" w:rsidRPr="00142C1C" w:rsidRDefault="006A2293" w:rsidP="002C3E3B">
                  <w:pPr>
                    <w:jc w:val="center"/>
                    <w:rPr>
                      <w:szCs w:val="24"/>
                    </w:rPr>
                  </w:pPr>
                  <w:r>
                    <w:rPr>
                      <w:szCs w:val="24"/>
                    </w:rPr>
                    <w:t>33</w:t>
                  </w:r>
                </w:p>
              </w:tc>
              <w:tc>
                <w:tcPr>
                  <w:tcW w:w="1078" w:type="dxa"/>
                  <w:vAlign w:val="center"/>
                </w:tcPr>
                <w:p w:rsidR="006A2293" w:rsidRPr="00142C1C" w:rsidRDefault="006A2293" w:rsidP="002C3E3B">
                  <w:pPr>
                    <w:jc w:val="center"/>
                    <w:rPr>
                      <w:szCs w:val="24"/>
                    </w:rPr>
                  </w:pPr>
                  <w:r>
                    <w:rPr>
                      <w:szCs w:val="24"/>
                    </w:rPr>
                    <w:t>38</w:t>
                  </w:r>
                </w:p>
              </w:tc>
              <w:tc>
                <w:tcPr>
                  <w:tcW w:w="1276" w:type="dxa"/>
                  <w:vAlign w:val="center"/>
                </w:tcPr>
                <w:p w:rsidR="006A2293" w:rsidRDefault="006A2293" w:rsidP="002C3E3B">
                  <w:pPr>
                    <w:jc w:val="center"/>
                    <w:rPr>
                      <w:szCs w:val="24"/>
                    </w:rPr>
                  </w:pPr>
                  <w:r>
                    <w:rPr>
                      <w:szCs w:val="24"/>
                    </w:rPr>
                    <w:t>-**</w:t>
                  </w:r>
                </w:p>
              </w:tc>
            </w:tr>
            <w:tr w:rsidR="006A2293" w:rsidRPr="00EF3976" w:rsidTr="002C3E3B">
              <w:tc>
                <w:tcPr>
                  <w:tcW w:w="3369" w:type="dxa"/>
                </w:tcPr>
                <w:p w:rsidR="006A2293" w:rsidRPr="00142C1C" w:rsidRDefault="006A2293" w:rsidP="006A2293">
                  <w:pPr>
                    <w:pStyle w:val="Default"/>
                  </w:pPr>
                  <w:r>
                    <w:rPr>
                      <w:sz w:val="23"/>
                      <w:szCs w:val="23"/>
                    </w:rPr>
                    <w:t xml:space="preserve">Количество браков </w:t>
                  </w:r>
                </w:p>
              </w:tc>
              <w:tc>
                <w:tcPr>
                  <w:tcW w:w="1077" w:type="dxa"/>
                  <w:vAlign w:val="center"/>
                </w:tcPr>
                <w:p w:rsidR="006A2293" w:rsidRPr="00142C1C" w:rsidRDefault="006A2293" w:rsidP="002C3E3B">
                  <w:pPr>
                    <w:jc w:val="center"/>
                    <w:rPr>
                      <w:szCs w:val="24"/>
                    </w:rPr>
                  </w:pPr>
                  <w:r>
                    <w:rPr>
                      <w:szCs w:val="24"/>
                    </w:rPr>
                    <w:t>61</w:t>
                  </w:r>
                </w:p>
              </w:tc>
              <w:tc>
                <w:tcPr>
                  <w:tcW w:w="1077" w:type="dxa"/>
                  <w:vAlign w:val="center"/>
                </w:tcPr>
                <w:p w:rsidR="006A2293" w:rsidRPr="00142C1C" w:rsidRDefault="006A2293" w:rsidP="002C3E3B">
                  <w:pPr>
                    <w:jc w:val="center"/>
                    <w:rPr>
                      <w:szCs w:val="24"/>
                    </w:rPr>
                  </w:pPr>
                  <w:r>
                    <w:rPr>
                      <w:szCs w:val="24"/>
                    </w:rPr>
                    <w:t>64</w:t>
                  </w:r>
                </w:p>
              </w:tc>
              <w:tc>
                <w:tcPr>
                  <w:tcW w:w="1077" w:type="dxa"/>
                  <w:vAlign w:val="center"/>
                </w:tcPr>
                <w:p w:rsidR="006A2293" w:rsidRPr="00142C1C" w:rsidRDefault="006A2293" w:rsidP="002C3E3B">
                  <w:pPr>
                    <w:jc w:val="center"/>
                    <w:rPr>
                      <w:szCs w:val="24"/>
                    </w:rPr>
                  </w:pPr>
                  <w:r>
                    <w:rPr>
                      <w:szCs w:val="24"/>
                    </w:rPr>
                    <w:t>44</w:t>
                  </w:r>
                </w:p>
              </w:tc>
              <w:tc>
                <w:tcPr>
                  <w:tcW w:w="1077" w:type="dxa"/>
                  <w:vAlign w:val="center"/>
                </w:tcPr>
                <w:p w:rsidR="006A2293" w:rsidRPr="00142C1C" w:rsidRDefault="006A2293" w:rsidP="002C3E3B">
                  <w:pPr>
                    <w:jc w:val="center"/>
                    <w:rPr>
                      <w:szCs w:val="24"/>
                    </w:rPr>
                  </w:pPr>
                  <w:r>
                    <w:rPr>
                      <w:szCs w:val="24"/>
                    </w:rPr>
                    <w:t>33</w:t>
                  </w:r>
                </w:p>
              </w:tc>
              <w:tc>
                <w:tcPr>
                  <w:tcW w:w="1078" w:type="dxa"/>
                  <w:vAlign w:val="center"/>
                </w:tcPr>
                <w:p w:rsidR="006A2293" w:rsidRPr="00142C1C" w:rsidRDefault="006A2293" w:rsidP="002C3E3B">
                  <w:pPr>
                    <w:jc w:val="center"/>
                    <w:rPr>
                      <w:szCs w:val="24"/>
                    </w:rPr>
                  </w:pPr>
                  <w:r>
                    <w:rPr>
                      <w:szCs w:val="24"/>
                    </w:rPr>
                    <w:t>30</w:t>
                  </w:r>
                </w:p>
              </w:tc>
              <w:tc>
                <w:tcPr>
                  <w:tcW w:w="1276" w:type="dxa"/>
                  <w:vAlign w:val="center"/>
                </w:tcPr>
                <w:p w:rsidR="006A2293" w:rsidRDefault="006A2293" w:rsidP="002C3E3B">
                  <w:pPr>
                    <w:jc w:val="center"/>
                    <w:rPr>
                      <w:szCs w:val="24"/>
                    </w:rPr>
                  </w:pPr>
                  <w:r>
                    <w:rPr>
                      <w:szCs w:val="24"/>
                    </w:rPr>
                    <w:t>-**</w:t>
                  </w:r>
                </w:p>
              </w:tc>
            </w:tr>
            <w:tr w:rsidR="006A2293" w:rsidRPr="00EF3976" w:rsidTr="002C3E3B">
              <w:tc>
                <w:tcPr>
                  <w:tcW w:w="3369" w:type="dxa"/>
                </w:tcPr>
                <w:p w:rsidR="006A2293" w:rsidRPr="00142C1C" w:rsidRDefault="006A2293" w:rsidP="006A2293">
                  <w:pPr>
                    <w:pStyle w:val="Default"/>
                  </w:pPr>
                  <w:r>
                    <w:rPr>
                      <w:sz w:val="23"/>
                      <w:szCs w:val="23"/>
                    </w:rPr>
                    <w:t xml:space="preserve">Количество разводов </w:t>
                  </w:r>
                </w:p>
              </w:tc>
              <w:tc>
                <w:tcPr>
                  <w:tcW w:w="1077" w:type="dxa"/>
                  <w:vAlign w:val="center"/>
                </w:tcPr>
                <w:p w:rsidR="006A2293" w:rsidRPr="00142C1C" w:rsidRDefault="006A2293" w:rsidP="002C3E3B">
                  <w:pPr>
                    <w:jc w:val="center"/>
                    <w:rPr>
                      <w:szCs w:val="24"/>
                    </w:rPr>
                  </w:pPr>
                  <w:r>
                    <w:rPr>
                      <w:szCs w:val="24"/>
                    </w:rPr>
                    <w:t>40</w:t>
                  </w:r>
                </w:p>
              </w:tc>
              <w:tc>
                <w:tcPr>
                  <w:tcW w:w="1077" w:type="dxa"/>
                  <w:vAlign w:val="center"/>
                </w:tcPr>
                <w:p w:rsidR="006A2293" w:rsidRPr="00142C1C" w:rsidRDefault="006A2293" w:rsidP="002C3E3B">
                  <w:pPr>
                    <w:jc w:val="center"/>
                    <w:rPr>
                      <w:szCs w:val="24"/>
                    </w:rPr>
                  </w:pPr>
                  <w:r>
                    <w:rPr>
                      <w:szCs w:val="24"/>
                    </w:rPr>
                    <w:t>46</w:t>
                  </w:r>
                </w:p>
              </w:tc>
              <w:tc>
                <w:tcPr>
                  <w:tcW w:w="1077" w:type="dxa"/>
                  <w:vAlign w:val="center"/>
                </w:tcPr>
                <w:p w:rsidR="006A2293" w:rsidRPr="00142C1C" w:rsidRDefault="006A2293" w:rsidP="002C3E3B">
                  <w:pPr>
                    <w:jc w:val="center"/>
                    <w:rPr>
                      <w:szCs w:val="24"/>
                    </w:rPr>
                  </w:pPr>
                  <w:r>
                    <w:rPr>
                      <w:szCs w:val="24"/>
                    </w:rPr>
                    <w:t>38</w:t>
                  </w:r>
                </w:p>
              </w:tc>
              <w:tc>
                <w:tcPr>
                  <w:tcW w:w="1077" w:type="dxa"/>
                  <w:vAlign w:val="center"/>
                </w:tcPr>
                <w:p w:rsidR="006A2293" w:rsidRPr="00142C1C" w:rsidRDefault="006A2293" w:rsidP="002C3E3B">
                  <w:pPr>
                    <w:jc w:val="center"/>
                    <w:rPr>
                      <w:szCs w:val="24"/>
                    </w:rPr>
                  </w:pPr>
                  <w:r>
                    <w:rPr>
                      <w:szCs w:val="24"/>
                    </w:rPr>
                    <w:t>29</w:t>
                  </w:r>
                </w:p>
              </w:tc>
              <w:tc>
                <w:tcPr>
                  <w:tcW w:w="1078" w:type="dxa"/>
                  <w:vAlign w:val="center"/>
                </w:tcPr>
                <w:p w:rsidR="006A2293" w:rsidRPr="00142C1C" w:rsidRDefault="006A2293" w:rsidP="002C3E3B">
                  <w:pPr>
                    <w:jc w:val="center"/>
                    <w:rPr>
                      <w:szCs w:val="24"/>
                    </w:rPr>
                  </w:pPr>
                  <w:r>
                    <w:rPr>
                      <w:szCs w:val="24"/>
                    </w:rPr>
                    <w:t>35</w:t>
                  </w:r>
                </w:p>
              </w:tc>
              <w:tc>
                <w:tcPr>
                  <w:tcW w:w="1276" w:type="dxa"/>
                  <w:vAlign w:val="center"/>
                </w:tcPr>
                <w:p w:rsidR="006A2293" w:rsidRDefault="006A2293" w:rsidP="002C3E3B">
                  <w:pPr>
                    <w:jc w:val="center"/>
                    <w:rPr>
                      <w:szCs w:val="24"/>
                    </w:rPr>
                  </w:pPr>
                  <w:r>
                    <w:rPr>
                      <w:szCs w:val="24"/>
                    </w:rPr>
                    <w:t>-**</w:t>
                  </w:r>
                </w:p>
              </w:tc>
            </w:tr>
            <w:tr w:rsidR="006A2293" w:rsidRPr="00EF3976" w:rsidTr="002C3E3B">
              <w:tc>
                <w:tcPr>
                  <w:tcW w:w="3369" w:type="dxa"/>
                </w:tcPr>
                <w:p w:rsidR="006A2293" w:rsidRPr="00142C1C" w:rsidRDefault="006A2293" w:rsidP="006A2293">
                  <w:pPr>
                    <w:tabs>
                      <w:tab w:val="left" w:pos="2160"/>
                    </w:tabs>
                    <w:rPr>
                      <w:szCs w:val="24"/>
                    </w:rPr>
                  </w:pPr>
                  <w:r>
                    <w:rPr>
                      <w:sz w:val="23"/>
                      <w:szCs w:val="23"/>
                    </w:rPr>
                    <w:t>Количество многодетных семей</w:t>
                  </w:r>
                </w:p>
              </w:tc>
              <w:tc>
                <w:tcPr>
                  <w:tcW w:w="1077" w:type="dxa"/>
                  <w:vAlign w:val="center"/>
                </w:tcPr>
                <w:p w:rsidR="006A2293" w:rsidRPr="00142C1C" w:rsidRDefault="006A2293" w:rsidP="002C3E3B">
                  <w:pPr>
                    <w:jc w:val="center"/>
                    <w:rPr>
                      <w:szCs w:val="24"/>
                    </w:rPr>
                  </w:pPr>
                  <w:r>
                    <w:rPr>
                      <w:szCs w:val="24"/>
                    </w:rPr>
                    <w:t>95</w:t>
                  </w:r>
                </w:p>
              </w:tc>
              <w:tc>
                <w:tcPr>
                  <w:tcW w:w="1077" w:type="dxa"/>
                  <w:vAlign w:val="center"/>
                </w:tcPr>
                <w:p w:rsidR="006A2293" w:rsidRPr="00142C1C" w:rsidRDefault="006A2293" w:rsidP="002C3E3B">
                  <w:pPr>
                    <w:jc w:val="center"/>
                    <w:rPr>
                      <w:szCs w:val="24"/>
                    </w:rPr>
                  </w:pPr>
                  <w:r>
                    <w:rPr>
                      <w:szCs w:val="24"/>
                    </w:rPr>
                    <w:t>98</w:t>
                  </w:r>
                </w:p>
              </w:tc>
              <w:tc>
                <w:tcPr>
                  <w:tcW w:w="1077" w:type="dxa"/>
                  <w:vAlign w:val="center"/>
                </w:tcPr>
                <w:p w:rsidR="006A2293" w:rsidRPr="00142C1C" w:rsidRDefault="006A2293" w:rsidP="002C3E3B">
                  <w:pPr>
                    <w:jc w:val="center"/>
                    <w:rPr>
                      <w:szCs w:val="24"/>
                    </w:rPr>
                  </w:pPr>
                  <w:r>
                    <w:rPr>
                      <w:szCs w:val="24"/>
                    </w:rPr>
                    <w:t>95</w:t>
                  </w:r>
                </w:p>
              </w:tc>
              <w:tc>
                <w:tcPr>
                  <w:tcW w:w="1077" w:type="dxa"/>
                  <w:vAlign w:val="center"/>
                </w:tcPr>
                <w:p w:rsidR="006A2293" w:rsidRPr="00142C1C" w:rsidRDefault="006A2293" w:rsidP="002C3E3B">
                  <w:pPr>
                    <w:jc w:val="center"/>
                    <w:rPr>
                      <w:szCs w:val="24"/>
                    </w:rPr>
                  </w:pPr>
                  <w:r>
                    <w:rPr>
                      <w:szCs w:val="24"/>
                    </w:rPr>
                    <w:t>111</w:t>
                  </w:r>
                </w:p>
              </w:tc>
              <w:tc>
                <w:tcPr>
                  <w:tcW w:w="1078" w:type="dxa"/>
                  <w:vAlign w:val="center"/>
                </w:tcPr>
                <w:p w:rsidR="006A2293" w:rsidRPr="00142C1C" w:rsidRDefault="006A2293" w:rsidP="002C3E3B">
                  <w:pPr>
                    <w:jc w:val="center"/>
                    <w:rPr>
                      <w:szCs w:val="24"/>
                    </w:rPr>
                  </w:pPr>
                  <w:r>
                    <w:rPr>
                      <w:szCs w:val="24"/>
                    </w:rPr>
                    <w:t>114</w:t>
                  </w:r>
                </w:p>
              </w:tc>
              <w:tc>
                <w:tcPr>
                  <w:tcW w:w="1276" w:type="dxa"/>
                  <w:vAlign w:val="center"/>
                </w:tcPr>
                <w:p w:rsidR="006A2293" w:rsidRDefault="006A2293" w:rsidP="002C3E3B">
                  <w:pPr>
                    <w:jc w:val="center"/>
                    <w:rPr>
                      <w:szCs w:val="24"/>
                    </w:rPr>
                  </w:pPr>
                  <w:r>
                    <w:rPr>
                      <w:szCs w:val="24"/>
                    </w:rPr>
                    <w:t>-**</w:t>
                  </w:r>
                </w:p>
              </w:tc>
            </w:tr>
            <w:tr w:rsidR="006A2293" w:rsidRPr="00EF3976" w:rsidTr="002C3E3B">
              <w:tc>
                <w:tcPr>
                  <w:tcW w:w="3369" w:type="dxa"/>
                </w:tcPr>
                <w:p w:rsidR="006A2293" w:rsidRPr="00142C1C" w:rsidRDefault="006A2293" w:rsidP="006A2293">
                  <w:pPr>
                    <w:pStyle w:val="Default"/>
                  </w:pPr>
                  <w:r>
                    <w:rPr>
                      <w:sz w:val="23"/>
                      <w:szCs w:val="23"/>
                    </w:rPr>
                    <w:t>Количество малоимущих семей, имеющих несовершеннолетних детей</w:t>
                  </w:r>
                </w:p>
              </w:tc>
              <w:tc>
                <w:tcPr>
                  <w:tcW w:w="1077" w:type="dxa"/>
                  <w:vAlign w:val="center"/>
                </w:tcPr>
                <w:p w:rsidR="006A2293" w:rsidRPr="00142C1C" w:rsidRDefault="006A2293" w:rsidP="002C3E3B">
                  <w:pPr>
                    <w:jc w:val="center"/>
                    <w:rPr>
                      <w:szCs w:val="24"/>
                    </w:rPr>
                  </w:pPr>
                  <w:r>
                    <w:rPr>
                      <w:szCs w:val="24"/>
                    </w:rPr>
                    <w:t>388</w:t>
                  </w:r>
                </w:p>
              </w:tc>
              <w:tc>
                <w:tcPr>
                  <w:tcW w:w="1077" w:type="dxa"/>
                  <w:vAlign w:val="center"/>
                </w:tcPr>
                <w:p w:rsidR="006A2293" w:rsidRPr="00142C1C" w:rsidRDefault="006A2293" w:rsidP="002C3E3B">
                  <w:pPr>
                    <w:jc w:val="center"/>
                    <w:rPr>
                      <w:szCs w:val="24"/>
                    </w:rPr>
                  </w:pPr>
                  <w:r>
                    <w:rPr>
                      <w:szCs w:val="24"/>
                    </w:rPr>
                    <w:t>405</w:t>
                  </w:r>
                </w:p>
              </w:tc>
              <w:tc>
                <w:tcPr>
                  <w:tcW w:w="1077" w:type="dxa"/>
                  <w:vAlign w:val="center"/>
                </w:tcPr>
                <w:p w:rsidR="006A2293" w:rsidRPr="00142C1C" w:rsidRDefault="006A2293" w:rsidP="002C3E3B">
                  <w:pPr>
                    <w:jc w:val="center"/>
                    <w:rPr>
                      <w:szCs w:val="24"/>
                    </w:rPr>
                  </w:pPr>
                  <w:r>
                    <w:rPr>
                      <w:szCs w:val="24"/>
                    </w:rPr>
                    <w:t>410</w:t>
                  </w:r>
                </w:p>
              </w:tc>
              <w:tc>
                <w:tcPr>
                  <w:tcW w:w="1077" w:type="dxa"/>
                  <w:vAlign w:val="center"/>
                </w:tcPr>
                <w:p w:rsidR="006A2293" w:rsidRPr="00142C1C" w:rsidRDefault="006A2293" w:rsidP="002C3E3B">
                  <w:pPr>
                    <w:jc w:val="center"/>
                    <w:rPr>
                      <w:szCs w:val="24"/>
                    </w:rPr>
                  </w:pPr>
                  <w:r>
                    <w:rPr>
                      <w:szCs w:val="24"/>
                    </w:rPr>
                    <w:t>286</w:t>
                  </w:r>
                </w:p>
              </w:tc>
              <w:tc>
                <w:tcPr>
                  <w:tcW w:w="1078" w:type="dxa"/>
                  <w:vAlign w:val="center"/>
                </w:tcPr>
                <w:p w:rsidR="006A2293" w:rsidRPr="00142C1C" w:rsidRDefault="006A2293" w:rsidP="002C3E3B">
                  <w:pPr>
                    <w:jc w:val="center"/>
                    <w:rPr>
                      <w:szCs w:val="24"/>
                    </w:rPr>
                  </w:pPr>
                  <w:r>
                    <w:rPr>
                      <w:szCs w:val="24"/>
                    </w:rPr>
                    <w:t>314</w:t>
                  </w:r>
                </w:p>
              </w:tc>
              <w:tc>
                <w:tcPr>
                  <w:tcW w:w="1276" w:type="dxa"/>
                  <w:vAlign w:val="center"/>
                </w:tcPr>
                <w:p w:rsidR="006A2293" w:rsidRDefault="006A2293" w:rsidP="002C3E3B">
                  <w:pPr>
                    <w:jc w:val="center"/>
                    <w:rPr>
                      <w:szCs w:val="24"/>
                    </w:rPr>
                  </w:pPr>
                  <w:r>
                    <w:rPr>
                      <w:szCs w:val="24"/>
                    </w:rPr>
                    <w:t>-**</w:t>
                  </w:r>
                </w:p>
              </w:tc>
            </w:tr>
          </w:tbl>
          <w:p w:rsidR="00E356FF" w:rsidRDefault="006A2293" w:rsidP="00CF0F61">
            <w:pPr>
              <w:rPr>
                <w:rFonts w:ascii="Arial" w:hAnsi="Arial" w:cs="Arial"/>
                <w:sz w:val="20"/>
              </w:rPr>
            </w:pPr>
            <w:bookmarkStart w:id="10" w:name="_GoBack"/>
            <w:bookmarkEnd w:id="10"/>
            <w:r>
              <w:rPr>
                <w:sz w:val="23"/>
                <w:szCs w:val="23"/>
              </w:rPr>
              <w:t>*прогнозные данные; **нет сведений</w:t>
            </w:r>
          </w:p>
          <w:p w:rsidR="003D4CE8" w:rsidRDefault="003D4CE8" w:rsidP="00CF0F61">
            <w:pPr>
              <w:rPr>
                <w:rFonts w:ascii="Arial" w:hAnsi="Arial" w:cs="Arial"/>
                <w:sz w:val="20"/>
              </w:rPr>
            </w:pPr>
          </w:p>
          <w:p w:rsidR="00C13DE2" w:rsidRPr="00C13DE2" w:rsidRDefault="00C13DE2" w:rsidP="00C13DE2">
            <w:pPr>
              <w:jc w:val="center"/>
              <w:rPr>
                <w:rFonts w:ascii="Arial" w:hAnsi="Arial" w:cs="Arial"/>
                <w:sz w:val="20"/>
              </w:rPr>
            </w:pPr>
          </w:p>
        </w:tc>
      </w:tr>
    </w:tbl>
    <w:p w:rsidR="006A2293" w:rsidRPr="006A2293" w:rsidRDefault="006A2293" w:rsidP="006A2293">
      <w:pPr>
        <w:pStyle w:val="Default"/>
        <w:ind w:firstLine="709"/>
        <w:jc w:val="both"/>
      </w:pPr>
      <w:r w:rsidRPr="006A2293">
        <w:lastRenderedPageBreak/>
        <w:t>Особенность возрастной структуры населения ГО «</w:t>
      </w:r>
      <w:proofErr w:type="spellStart"/>
      <w:r w:rsidRPr="006A2293">
        <w:t>Жатай</w:t>
      </w:r>
      <w:proofErr w:type="spellEnd"/>
      <w:r w:rsidRPr="006A2293">
        <w:t xml:space="preserve">» выражается в превышении доли женского населения (5 153 чел. на 01.01.2018г.) над мужским (4 936 чел. на 01.01.2018г.), доля людей старше трудоспособного возраста составляет 24,9 % от общей численности населения. Следует отметить также, что люди пенсионного возраста, продолжают сохранять занятость. Численность населения младше трудоспособного возраста составляет 20,1 % от общей численности населения. Таким образом, доля трудоспособного населения в общей численности составляет 55 %. </w:t>
      </w:r>
    </w:p>
    <w:p w:rsidR="006A2293" w:rsidRPr="006A2293" w:rsidRDefault="006A2293" w:rsidP="006A2293">
      <w:pPr>
        <w:pStyle w:val="Default"/>
        <w:ind w:firstLine="709"/>
        <w:jc w:val="both"/>
      </w:pPr>
      <w:r w:rsidRPr="006A2293">
        <w:t>На рынке труда в целом по территории ГО «</w:t>
      </w:r>
      <w:proofErr w:type="spellStart"/>
      <w:r w:rsidRPr="006A2293">
        <w:t>Жатай</w:t>
      </w:r>
      <w:proofErr w:type="spellEnd"/>
      <w:r w:rsidRPr="006A2293">
        <w:t xml:space="preserve">» на декабрь 2017 года численность незанятых трудовой деятельностью граждан, официально зарегистрированных безработными в органах государственной службы занятости, составила 20 человек. </w:t>
      </w:r>
    </w:p>
    <w:p w:rsidR="006A2293" w:rsidRPr="006A2293" w:rsidRDefault="006A2293" w:rsidP="006A2293">
      <w:pPr>
        <w:pStyle w:val="Default"/>
        <w:ind w:firstLine="709"/>
        <w:jc w:val="both"/>
      </w:pPr>
      <w:proofErr w:type="gramStart"/>
      <w:r w:rsidRPr="006A2293">
        <w:t>В 2017 году на территории ГО «</w:t>
      </w:r>
      <w:proofErr w:type="spellStart"/>
      <w:r w:rsidRPr="006A2293">
        <w:t>Жатай</w:t>
      </w:r>
      <w:proofErr w:type="spellEnd"/>
      <w:r w:rsidRPr="006A2293">
        <w:t>» действует долгосрочная целевая программа «Содействие занятости населения ГО «</w:t>
      </w:r>
      <w:proofErr w:type="spellStart"/>
      <w:r w:rsidRPr="006A2293">
        <w:t>Жатай</w:t>
      </w:r>
      <w:proofErr w:type="spellEnd"/>
      <w:r w:rsidRPr="006A2293">
        <w:t>» на 2015-2018 годы», предусматривающая финансирование за счет средств бюджета ГО «</w:t>
      </w:r>
      <w:proofErr w:type="spellStart"/>
      <w:r w:rsidRPr="006A2293">
        <w:t>Жатай</w:t>
      </w:r>
      <w:proofErr w:type="spellEnd"/>
      <w:r w:rsidRPr="006A2293">
        <w:t>» мероприятий по организации временной занятости несовершеннолетних граждан ГО «</w:t>
      </w:r>
      <w:proofErr w:type="spellStart"/>
      <w:r w:rsidRPr="006A2293">
        <w:t>Жатай</w:t>
      </w:r>
      <w:proofErr w:type="spellEnd"/>
      <w:r w:rsidRPr="006A2293">
        <w:t xml:space="preserve">» в возрасте от 14 до 18 лет, а также мероприятий по организации общественных работ граждан, признанных в установленном порядке безработными, и граждан, ищущих работу. </w:t>
      </w:r>
      <w:proofErr w:type="gramEnd"/>
    </w:p>
    <w:p w:rsidR="006A2293" w:rsidRPr="006A2293" w:rsidRDefault="006A2293" w:rsidP="006A2293">
      <w:pPr>
        <w:pStyle w:val="Default"/>
        <w:ind w:firstLine="709"/>
        <w:jc w:val="both"/>
      </w:pPr>
      <w:r w:rsidRPr="006A2293">
        <w:t>Также на содействие занятости и урегулирования трудовых отношений направлена работа Окружной Администрации ГО «</w:t>
      </w:r>
      <w:proofErr w:type="spellStart"/>
      <w:r w:rsidRPr="006A2293">
        <w:t>Жатай</w:t>
      </w:r>
      <w:proofErr w:type="spellEnd"/>
      <w:r w:rsidRPr="006A2293">
        <w:t xml:space="preserve">» в части выявления и легализации неформальной трудовой деятельности. В этих целях, а также для повышения собираемости страховых взносов во внебюджетные фонды, руководствуясь Планом мероприятий, </w:t>
      </w:r>
      <w:r w:rsidRPr="006A2293">
        <w:lastRenderedPageBreak/>
        <w:t>утвержденных Правительством Республики Саха (Якутия) в ГО «</w:t>
      </w:r>
      <w:proofErr w:type="spellStart"/>
      <w:r w:rsidRPr="006A2293">
        <w:t>Жатай</w:t>
      </w:r>
      <w:proofErr w:type="spellEnd"/>
      <w:r w:rsidRPr="006A2293">
        <w:t>» Постановлением Главы ГО «</w:t>
      </w:r>
      <w:proofErr w:type="spellStart"/>
      <w:r w:rsidRPr="006A2293">
        <w:t>Жатай</w:t>
      </w:r>
      <w:proofErr w:type="spellEnd"/>
      <w:r w:rsidRPr="006A2293">
        <w:t>» создана рабочая группа по организации мероприятий, направленных на снижение неформальной занятости. В рабочую группу входят представители ГКУ РС (Я) «Центр занятости населения г</w:t>
      </w:r>
      <w:proofErr w:type="gramStart"/>
      <w:r w:rsidRPr="006A2293">
        <w:t>.Я</w:t>
      </w:r>
      <w:proofErr w:type="gramEnd"/>
      <w:r w:rsidRPr="006A2293">
        <w:t xml:space="preserve">кутска», Межрайонной инспекции ФНС РФ № 5 по РС (Я), Управления пенсионного фонда г.Якутска. </w:t>
      </w:r>
    </w:p>
    <w:p w:rsidR="006A5FFE" w:rsidRPr="006A2293" w:rsidRDefault="006A2293" w:rsidP="006A2293">
      <w:pPr>
        <w:tabs>
          <w:tab w:val="left" w:pos="1080"/>
        </w:tabs>
        <w:suppressAutoHyphens/>
        <w:ind w:firstLine="709"/>
        <w:jc w:val="both"/>
        <w:rPr>
          <w:szCs w:val="24"/>
        </w:rPr>
      </w:pPr>
      <w:r w:rsidRPr="006A2293">
        <w:rPr>
          <w:szCs w:val="24"/>
        </w:rPr>
        <w:t>Таблица 3- Основные сферы занятости в ГО «</w:t>
      </w:r>
      <w:proofErr w:type="spellStart"/>
      <w:r w:rsidRPr="006A2293">
        <w:rPr>
          <w:szCs w:val="24"/>
        </w:rPr>
        <w:t>Жатай</w:t>
      </w:r>
      <w:proofErr w:type="spellEnd"/>
      <w:r w:rsidRPr="006A2293">
        <w:rPr>
          <w:szCs w:val="24"/>
        </w:rPr>
        <w:t>» за период 2013-2017 гг</w:t>
      </w:r>
      <w:r w:rsidR="006A5FFE" w:rsidRPr="006A2293">
        <w:rPr>
          <w:szCs w:val="24"/>
        </w:rPr>
        <w:t>.</w:t>
      </w:r>
    </w:p>
    <w:tbl>
      <w:tblPr>
        <w:tblW w:w="93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070"/>
        <w:gridCol w:w="851"/>
        <w:gridCol w:w="850"/>
        <w:gridCol w:w="851"/>
        <w:gridCol w:w="850"/>
        <w:gridCol w:w="851"/>
      </w:tblGrid>
      <w:tr w:rsidR="006A2293" w:rsidTr="006A2293">
        <w:trPr>
          <w:trHeight w:val="107"/>
        </w:trPr>
        <w:tc>
          <w:tcPr>
            <w:tcW w:w="5070" w:type="dxa"/>
          </w:tcPr>
          <w:p w:rsidR="006A2293" w:rsidRDefault="006A2293">
            <w:pPr>
              <w:pStyle w:val="Default"/>
              <w:rPr>
                <w:sz w:val="23"/>
                <w:szCs w:val="23"/>
              </w:rPr>
            </w:pPr>
            <w:r>
              <w:rPr>
                <w:b/>
                <w:bCs/>
                <w:sz w:val="23"/>
                <w:szCs w:val="23"/>
              </w:rPr>
              <w:t xml:space="preserve">Показатели </w:t>
            </w:r>
          </w:p>
        </w:tc>
        <w:tc>
          <w:tcPr>
            <w:tcW w:w="851" w:type="dxa"/>
          </w:tcPr>
          <w:p w:rsidR="006A2293" w:rsidRDefault="006A2293">
            <w:pPr>
              <w:pStyle w:val="Default"/>
              <w:rPr>
                <w:sz w:val="23"/>
                <w:szCs w:val="23"/>
              </w:rPr>
            </w:pPr>
            <w:r>
              <w:rPr>
                <w:b/>
                <w:bCs/>
                <w:sz w:val="23"/>
                <w:szCs w:val="23"/>
              </w:rPr>
              <w:t xml:space="preserve">2013г </w:t>
            </w:r>
          </w:p>
        </w:tc>
        <w:tc>
          <w:tcPr>
            <w:tcW w:w="850" w:type="dxa"/>
          </w:tcPr>
          <w:p w:rsidR="006A2293" w:rsidRDefault="006A2293">
            <w:pPr>
              <w:pStyle w:val="Default"/>
              <w:rPr>
                <w:sz w:val="23"/>
                <w:szCs w:val="23"/>
              </w:rPr>
            </w:pPr>
            <w:r>
              <w:rPr>
                <w:b/>
                <w:bCs/>
                <w:sz w:val="23"/>
                <w:szCs w:val="23"/>
              </w:rPr>
              <w:t xml:space="preserve">2014г </w:t>
            </w:r>
          </w:p>
        </w:tc>
        <w:tc>
          <w:tcPr>
            <w:tcW w:w="851" w:type="dxa"/>
          </w:tcPr>
          <w:p w:rsidR="006A2293" w:rsidRDefault="006A2293">
            <w:pPr>
              <w:pStyle w:val="Default"/>
              <w:rPr>
                <w:sz w:val="23"/>
                <w:szCs w:val="23"/>
              </w:rPr>
            </w:pPr>
            <w:r>
              <w:rPr>
                <w:b/>
                <w:bCs/>
                <w:sz w:val="23"/>
                <w:szCs w:val="23"/>
              </w:rPr>
              <w:t xml:space="preserve">2015г </w:t>
            </w:r>
          </w:p>
        </w:tc>
        <w:tc>
          <w:tcPr>
            <w:tcW w:w="850" w:type="dxa"/>
          </w:tcPr>
          <w:p w:rsidR="006A2293" w:rsidRDefault="006A2293">
            <w:pPr>
              <w:pStyle w:val="Default"/>
              <w:rPr>
                <w:sz w:val="23"/>
                <w:szCs w:val="23"/>
              </w:rPr>
            </w:pPr>
            <w:r>
              <w:rPr>
                <w:b/>
                <w:bCs/>
                <w:sz w:val="23"/>
                <w:szCs w:val="23"/>
              </w:rPr>
              <w:t xml:space="preserve">2016г </w:t>
            </w:r>
          </w:p>
        </w:tc>
        <w:tc>
          <w:tcPr>
            <w:tcW w:w="851" w:type="dxa"/>
          </w:tcPr>
          <w:p w:rsidR="006A2293" w:rsidRDefault="006A2293">
            <w:pPr>
              <w:pStyle w:val="Default"/>
              <w:rPr>
                <w:sz w:val="23"/>
                <w:szCs w:val="23"/>
              </w:rPr>
            </w:pPr>
            <w:r>
              <w:rPr>
                <w:b/>
                <w:bCs/>
                <w:sz w:val="23"/>
                <w:szCs w:val="23"/>
              </w:rPr>
              <w:t xml:space="preserve">2017г </w:t>
            </w:r>
          </w:p>
        </w:tc>
      </w:tr>
      <w:tr w:rsidR="006A2293" w:rsidTr="006A2293">
        <w:trPr>
          <w:trHeight w:val="252"/>
        </w:trPr>
        <w:tc>
          <w:tcPr>
            <w:tcW w:w="5070" w:type="dxa"/>
          </w:tcPr>
          <w:p w:rsidR="006A2293" w:rsidRDefault="006A2293">
            <w:pPr>
              <w:pStyle w:val="Default"/>
              <w:rPr>
                <w:sz w:val="23"/>
                <w:szCs w:val="23"/>
              </w:rPr>
            </w:pPr>
            <w:r>
              <w:rPr>
                <w:sz w:val="23"/>
                <w:szCs w:val="23"/>
              </w:rPr>
              <w:t xml:space="preserve">Среднесписочная численность работников организаций (чел.) </w:t>
            </w:r>
          </w:p>
        </w:tc>
        <w:tc>
          <w:tcPr>
            <w:tcW w:w="851" w:type="dxa"/>
          </w:tcPr>
          <w:p w:rsidR="006A2293" w:rsidRDefault="006A2293">
            <w:pPr>
              <w:pStyle w:val="Default"/>
              <w:rPr>
                <w:sz w:val="23"/>
                <w:szCs w:val="23"/>
              </w:rPr>
            </w:pPr>
            <w:r>
              <w:rPr>
                <w:sz w:val="23"/>
                <w:szCs w:val="23"/>
              </w:rPr>
              <w:t xml:space="preserve">1464 </w:t>
            </w:r>
          </w:p>
        </w:tc>
        <w:tc>
          <w:tcPr>
            <w:tcW w:w="850" w:type="dxa"/>
          </w:tcPr>
          <w:p w:rsidR="006A2293" w:rsidRDefault="006A2293">
            <w:pPr>
              <w:pStyle w:val="Default"/>
              <w:rPr>
                <w:sz w:val="23"/>
                <w:szCs w:val="23"/>
              </w:rPr>
            </w:pPr>
            <w:r>
              <w:rPr>
                <w:sz w:val="23"/>
                <w:szCs w:val="23"/>
              </w:rPr>
              <w:t xml:space="preserve">1804 </w:t>
            </w:r>
          </w:p>
        </w:tc>
        <w:tc>
          <w:tcPr>
            <w:tcW w:w="851" w:type="dxa"/>
          </w:tcPr>
          <w:p w:rsidR="006A2293" w:rsidRDefault="006A2293">
            <w:pPr>
              <w:pStyle w:val="Default"/>
              <w:rPr>
                <w:sz w:val="23"/>
                <w:szCs w:val="23"/>
              </w:rPr>
            </w:pPr>
            <w:r>
              <w:rPr>
                <w:sz w:val="23"/>
                <w:szCs w:val="23"/>
              </w:rPr>
              <w:t xml:space="preserve">1947 </w:t>
            </w:r>
          </w:p>
        </w:tc>
        <w:tc>
          <w:tcPr>
            <w:tcW w:w="850" w:type="dxa"/>
          </w:tcPr>
          <w:p w:rsidR="006A2293" w:rsidRDefault="006A2293">
            <w:pPr>
              <w:pStyle w:val="Default"/>
              <w:rPr>
                <w:sz w:val="23"/>
                <w:szCs w:val="23"/>
              </w:rPr>
            </w:pPr>
            <w:r>
              <w:rPr>
                <w:sz w:val="23"/>
                <w:szCs w:val="23"/>
              </w:rPr>
              <w:t xml:space="preserve">2151 </w:t>
            </w:r>
          </w:p>
        </w:tc>
        <w:tc>
          <w:tcPr>
            <w:tcW w:w="851" w:type="dxa"/>
          </w:tcPr>
          <w:p w:rsidR="006A2293" w:rsidRDefault="006A2293">
            <w:pPr>
              <w:pStyle w:val="Default"/>
              <w:rPr>
                <w:sz w:val="23"/>
                <w:szCs w:val="23"/>
              </w:rPr>
            </w:pPr>
            <w:r>
              <w:rPr>
                <w:sz w:val="23"/>
                <w:szCs w:val="23"/>
              </w:rPr>
              <w:t xml:space="preserve">2269 </w:t>
            </w:r>
          </w:p>
        </w:tc>
      </w:tr>
      <w:tr w:rsidR="006A2293" w:rsidTr="006A2293">
        <w:trPr>
          <w:trHeight w:val="109"/>
        </w:trPr>
        <w:tc>
          <w:tcPr>
            <w:tcW w:w="5070" w:type="dxa"/>
          </w:tcPr>
          <w:p w:rsidR="006A2293" w:rsidRDefault="006A2293">
            <w:pPr>
              <w:pStyle w:val="Default"/>
              <w:rPr>
                <w:sz w:val="23"/>
                <w:szCs w:val="23"/>
              </w:rPr>
            </w:pPr>
            <w:r>
              <w:rPr>
                <w:sz w:val="23"/>
                <w:szCs w:val="23"/>
              </w:rPr>
              <w:t xml:space="preserve">Обрабатывающие производства </w:t>
            </w:r>
          </w:p>
        </w:tc>
        <w:tc>
          <w:tcPr>
            <w:tcW w:w="851" w:type="dxa"/>
          </w:tcPr>
          <w:p w:rsidR="006A2293" w:rsidRDefault="006A2293">
            <w:pPr>
              <w:pStyle w:val="Default"/>
              <w:rPr>
                <w:sz w:val="23"/>
                <w:szCs w:val="23"/>
              </w:rPr>
            </w:pPr>
            <w:r>
              <w:rPr>
                <w:sz w:val="23"/>
                <w:szCs w:val="23"/>
              </w:rPr>
              <w:t xml:space="preserve">443 </w:t>
            </w:r>
          </w:p>
        </w:tc>
        <w:tc>
          <w:tcPr>
            <w:tcW w:w="850" w:type="dxa"/>
          </w:tcPr>
          <w:p w:rsidR="006A2293" w:rsidRDefault="006A2293">
            <w:pPr>
              <w:pStyle w:val="Default"/>
              <w:rPr>
                <w:sz w:val="23"/>
                <w:szCs w:val="23"/>
              </w:rPr>
            </w:pPr>
            <w:r>
              <w:rPr>
                <w:sz w:val="23"/>
                <w:szCs w:val="23"/>
              </w:rPr>
              <w:t xml:space="preserve">319 </w:t>
            </w:r>
          </w:p>
        </w:tc>
        <w:tc>
          <w:tcPr>
            <w:tcW w:w="851" w:type="dxa"/>
          </w:tcPr>
          <w:p w:rsidR="006A2293" w:rsidRDefault="006A2293">
            <w:pPr>
              <w:pStyle w:val="Default"/>
              <w:rPr>
                <w:sz w:val="23"/>
                <w:szCs w:val="23"/>
              </w:rPr>
            </w:pPr>
            <w:r>
              <w:rPr>
                <w:sz w:val="23"/>
                <w:szCs w:val="23"/>
              </w:rPr>
              <w:t xml:space="preserve">345 </w:t>
            </w:r>
          </w:p>
        </w:tc>
        <w:tc>
          <w:tcPr>
            <w:tcW w:w="850" w:type="dxa"/>
          </w:tcPr>
          <w:p w:rsidR="006A2293" w:rsidRDefault="006A2293">
            <w:pPr>
              <w:pStyle w:val="Default"/>
              <w:rPr>
                <w:sz w:val="23"/>
                <w:szCs w:val="23"/>
              </w:rPr>
            </w:pPr>
            <w:r>
              <w:rPr>
                <w:sz w:val="23"/>
                <w:szCs w:val="23"/>
              </w:rPr>
              <w:t xml:space="preserve">395 </w:t>
            </w:r>
          </w:p>
        </w:tc>
        <w:tc>
          <w:tcPr>
            <w:tcW w:w="851" w:type="dxa"/>
          </w:tcPr>
          <w:p w:rsidR="006A2293" w:rsidRDefault="006A2293">
            <w:pPr>
              <w:pStyle w:val="Default"/>
              <w:rPr>
                <w:sz w:val="23"/>
                <w:szCs w:val="23"/>
              </w:rPr>
            </w:pPr>
            <w:r>
              <w:rPr>
                <w:sz w:val="23"/>
                <w:szCs w:val="23"/>
              </w:rPr>
              <w:t xml:space="preserve">435 </w:t>
            </w:r>
          </w:p>
        </w:tc>
      </w:tr>
      <w:tr w:rsidR="006A2293" w:rsidTr="006A2293">
        <w:trPr>
          <w:trHeight w:val="252"/>
        </w:trPr>
        <w:tc>
          <w:tcPr>
            <w:tcW w:w="5070" w:type="dxa"/>
          </w:tcPr>
          <w:p w:rsidR="006A2293" w:rsidRDefault="006A2293">
            <w:pPr>
              <w:pStyle w:val="Default"/>
              <w:rPr>
                <w:sz w:val="23"/>
                <w:szCs w:val="23"/>
              </w:rPr>
            </w:pPr>
            <w:r>
              <w:rPr>
                <w:sz w:val="23"/>
                <w:szCs w:val="23"/>
              </w:rPr>
              <w:t xml:space="preserve">Производство и распределение электроэнергии, газа и воды </w:t>
            </w:r>
          </w:p>
        </w:tc>
        <w:tc>
          <w:tcPr>
            <w:tcW w:w="851" w:type="dxa"/>
          </w:tcPr>
          <w:p w:rsidR="006A2293" w:rsidRDefault="006A2293">
            <w:pPr>
              <w:pStyle w:val="Default"/>
              <w:rPr>
                <w:sz w:val="23"/>
                <w:szCs w:val="23"/>
              </w:rPr>
            </w:pPr>
            <w:r>
              <w:rPr>
                <w:sz w:val="23"/>
                <w:szCs w:val="23"/>
              </w:rPr>
              <w:t xml:space="preserve">136 </w:t>
            </w:r>
          </w:p>
        </w:tc>
        <w:tc>
          <w:tcPr>
            <w:tcW w:w="850" w:type="dxa"/>
          </w:tcPr>
          <w:p w:rsidR="006A2293" w:rsidRDefault="006A2293">
            <w:pPr>
              <w:pStyle w:val="Default"/>
              <w:rPr>
                <w:sz w:val="23"/>
                <w:szCs w:val="23"/>
              </w:rPr>
            </w:pPr>
            <w:r>
              <w:rPr>
                <w:sz w:val="23"/>
                <w:szCs w:val="23"/>
              </w:rPr>
              <w:t xml:space="preserve">132 </w:t>
            </w:r>
          </w:p>
        </w:tc>
        <w:tc>
          <w:tcPr>
            <w:tcW w:w="851" w:type="dxa"/>
          </w:tcPr>
          <w:p w:rsidR="006A2293" w:rsidRDefault="006A2293">
            <w:pPr>
              <w:pStyle w:val="Default"/>
              <w:rPr>
                <w:sz w:val="23"/>
                <w:szCs w:val="23"/>
              </w:rPr>
            </w:pPr>
            <w:r>
              <w:rPr>
                <w:sz w:val="23"/>
                <w:szCs w:val="23"/>
              </w:rPr>
              <w:t xml:space="preserve">138 </w:t>
            </w:r>
          </w:p>
        </w:tc>
        <w:tc>
          <w:tcPr>
            <w:tcW w:w="850" w:type="dxa"/>
          </w:tcPr>
          <w:p w:rsidR="006A2293" w:rsidRDefault="006A2293">
            <w:pPr>
              <w:pStyle w:val="Default"/>
              <w:rPr>
                <w:sz w:val="23"/>
                <w:szCs w:val="23"/>
              </w:rPr>
            </w:pPr>
            <w:r>
              <w:rPr>
                <w:sz w:val="23"/>
                <w:szCs w:val="23"/>
              </w:rPr>
              <w:t xml:space="preserve">148 </w:t>
            </w:r>
          </w:p>
        </w:tc>
        <w:tc>
          <w:tcPr>
            <w:tcW w:w="851" w:type="dxa"/>
          </w:tcPr>
          <w:p w:rsidR="006A2293" w:rsidRDefault="006A2293">
            <w:pPr>
              <w:pStyle w:val="Default"/>
              <w:rPr>
                <w:sz w:val="23"/>
                <w:szCs w:val="23"/>
              </w:rPr>
            </w:pPr>
            <w:r>
              <w:rPr>
                <w:sz w:val="23"/>
                <w:szCs w:val="23"/>
              </w:rPr>
              <w:t xml:space="preserve">160 </w:t>
            </w:r>
          </w:p>
        </w:tc>
      </w:tr>
      <w:tr w:rsidR="006A2293" w:rsidTr="006A2293">
        <w:trPr>
          <w:trHeight w:val="528"/>
        </w:trPr>
        <w:tc>
          <w:tcPr>
            <w:tcW w:w="5070" w:type="dxa"/>
          </w:tcPr>
          <w:p w:rsidR="006A2293" w:rsidRDefault="006A2293">
            <w:pPr>
              <w:pStyle w:val="Default"/>
              <w:rPr>
                <w:sz w:val="23"/>
                <w:szCs w:val="23"/>
              </w:rPr>
            </w:pPr>
            <w:r>
              <w:rPr>
                <w:sz w:val="23"/>
                <w:szCs w:val="23"/>
              </w:rPr>
              <w:t xml:space="preserve">Оптовая и розничная торговля; ремонт автотранспортных средств, мотоциклов, бытовых изделий и предметов личного пользования </w:t>
            </w:r>
          </w:p>
        </w:tc>
        <w:tc>
          <w:tcPr>
            <w:tcW w:w="851" w:type="dxa"/>
          </w:tcPr>
          <w:p w:rsidR="006A2293" w:rsidRDefault="006A2293">
            <w:pPr>
              <w:pStyle w:val="Default"/>
              <w:rPr>
                <w:sz w:val="23"/>
                <w:szCs w:val="23"/>
              </w:rPr>
            </w:pPr>
            <w:r>
              <w:rPr>
                <w:sz w:val="23"/>
                <w:szCs w:val="23"/>
              </w:rPr>
              <w:t xml:space="preserve">216 </w:t>
            </w:r>
          </w:p>
        </w:tc>
        <w:tc>
          <w:tcPr>
            <w:tcW w:w="850" w:type="dxa"/>
          </w:tcPr>
          <w:p w:rsidR="006A2293" w:rsidRDefault="006A2293">
            <w:pPr>
              <w:pStyle w:val="Default"/>
              <w:rPr>
                <w:sz w:val="23"/>
                <w:szCs w:val="23"/>
              </w:rPr>
            </w:pPr>
            <w:r>
              <w:rPr>
                <w:sz w:val="23"/>
                <w:szCs w:val="23"/>
              </w:rPr>
              <w:t xml:space="preserve">228 </w:t>
            </w:r>
          </w:p>
        </w:tc>
        <w:tc>
          <w:tcPr>
            <w:tcW w:w="851" w:type="dxa"/>
          </w:tcPr>
          <w:p w:rsidR="006A2293" w:rsidRDefault="006A2293">
            <w:pPr>
              <w:pStyle w:val="Default"/>
              <w:rPr>
                <w:sz w:val="23"/>
                <w:szCs w:val="23"/>
              </w:rPr>
            </w:pPr>
            <w:r>
              <w:rPr>
                <w:sz w:val="23"/>
                <w:szCs w:val="23"/>
              </w:rPr>
              <w:t xml:space="preserve">241 </w:t>
            </w:r>
          </w:p>
        </w:tc>
        <w:tc>
          <w:tcPr>
            <w:tcW w:w="850" w:type="dxa"/>
          </w:tcPr>
          <w:p w:rsidR="006A2293" w:rsidRDefault="006A2293">
            <w:pPr>
              <w:pStyle w:val="Default"/>
              <w:rPr>
                <w:sz w:val="23"/>
                <w:szCs w:val="23"/>
              </w:rPr>
            </w:pPr>
            <w:r>
              <w:rPr>
                <w:sz w:val="23"/>
                <w:szCs w:val="23"/>
              </w:rPr>
              <w:t xml:space="preserve">193 </w:t>
            </w:r>
          </w:p>
        </w:tc>
        <w:tc>
          <w:tcPr>
            <w:tcW w:w="851" w:type="dxa"/>
          </w:tcPr>
          <w:p w:rsidR="006A2293" w:rsidRDefault="006A2293">
            <w:pPr>
              <w:pStyle w:val="Default"/>
              <w:rPr>
                <w:sz w:val="23"/>
                <w:szCs w:val="23"/>
              </w:rPr>
            </w:pPr>
            <w:r>
              <w:rPr>
                <w:sz w:val="23"/>
                <w:szCs w:val="23"/>
              </w:rPr>
              <w:t xml:space="preserve">205 </w:t>
            </w:r>
          </w:p>
        </w:tc>
      </w:tr>
    </w:tbl>
    <w:p w:rsidR="006A2293" w:rsidRDefault="006A2293" w:rsidP="006A2293">
      <w:pPr>
        <w:tabs>
          <w:tab w:val="left" w:pos="1080"/>
        </w:tabs>
        <w:suppressAutoHyphens/>
        <w:ind w:firstLine="720"/>
        <w:jc w:val="both"/>
        <w:rPr>
          <w:sz w:val="28"/>
          <w:szCs w:val="28"/>
        </w:rPr>
      </w:pPr>
    </w:p>
    <w:p w:rsidR="006A2293" w:rsidRPr="006A2293" w:rsidRDefault="006A2293" w:rsidP="006A2293">
      <w:pPr>
        <w:tabs>
          <w:tab w:val="left" w:pos="1080"/>
        </w:tabs>
        <w:suppressAutoHyphens/>
        <w:ind w:firstLine="720"/>
        <w:jc w:val="both"/>
        <w:rPr>
          <w:szCs w:val="24"/>
        </w:rPr>
      </w:pPr>
      <w:r w:rsidRPr="006A2293">
        <w:rPr>
          <w:szCs w:val="24"/>
        </w:rPr>
        <w:t>В структуре занятости на рынке труда ГО «</w:t>
      </w:r>
      <w:proofErr w:type="spellStart"/>
      <w:r w:rsidRPr="006A2293">
        <w:rPr>
          <w:szCs w:val="24"/>
        </w:rPr>
        <w:t>Жатай</w:t>
      </w:r>
      <w:proofErr w:type="spellEnd"/>
      <w:r w:rsidRPr="006A2293">
        <w:rPr>
          <w:szCs w:val="24"/>
        </w:rPr>
        <w:t>» удельный вес занимают работники бюджетной сферы, органов муниципального самоуправления и занятые в промышленности (</w:t>
      </w:r>
      <w:proofErr w:type="spellStart"/>
      <w:r w:rsidRPr="006A2293">
        <w:rPr>
          <w:szCs w:val="24"/>
        </w:rPr>
        <w:t>Жатайская</w:t>
      </w:r>
      <w:proofErr w:type="spellEnd"/>
      <w:r w:rsidRPr="006A2293">
        <w:rPr>
          <w:szCs w:val="24"/>
        </w:rPr>
        <w:t xml:space="preserve"> База Технической Эксплуатации Флота ПАО «ЛОРП», филиал «Якутская нефтебаза» АО «</w:t>
      </w:r>
      <w:proofErr w:type="spellStart"/>
      <w:r w:rsidRPr="006A2293">
        <w:rPr>
          <w:szCs w:val="24"/>
        </w:rPr>
        <w:t>Саханефтегазсбыт</w:t>
      </w:r>
      <w:proofErr w:type="spellEnd"/>
      <w:r w:rsidRPr="006A2293">
        <w:rPr>
          <w:szCs w:val="24"/>
        </w:rPr>
        <w:t>»).</w:t>
      </w:r>
    </w:p>
    <w:p w:rsidR="006A5FFE" w:rsidRPr="000E2B2A" w:rsidRDefault="006A5FFE" w:rsidP="006A5FFE">
      <w:pPr>
        <w:widowControl w:val="0"/>
        <w:tabs>
          <w:tab w:val="left" w:pos="1080"/>
        </w:tabs>
        <w:ind w:firstLine="720"/>
        <w:jc w:val="both"/>
        <w:rPr>
          <w:color w:val="000000"/>
          <w:sz w:val="16"/>
          <w:szCs w:val="16"/>
        </w:rPr>
      </w:pPr>
    </w:p>
    <w:p w:rsidR="006A5FFE" w:rsidRPr="0091400D" w:rsidRDefault="0052543F" w:rsidP="006A5FFE">
      <w:pPr>
        <w:rPr>
          <w:b/>
        </w:rPr>
      </w:pPr>
      <w:bookmarkStart w:id="11" w:name="_Toc242585654"/>
      <w:r>
        <w:rPr>
          <w:b/>
        </w:rPr>
        <w:t>2.3</w:t>
      </w:r>
      <w:r w:rsidR="00A70AC1">
        <w:rPr>
          <w:b/>
        </w:rPr>
        <w:t>.</w:t>
      </w:r>
      <w:r w:rsidR="006A5FFE" w:rsidRPr="0091400D">
        <w:rPr>
          <w:b/>
        </w:rPr>
        <w:t xml:space="preserve"> Уровень жизни населения</w:t>
      </w:r>
      <w:bookmarkEnd w:id="11"/>
    </w:p>
    <w:p w:rsidR="006A5FFE" w:rsidRPr="000E2B2A" w:rsidRDefault="006A5FFE" w:rsidP="006A5FFE">
      <w:pPr>
        <w:widowControl w:val="0"/>
        <w:jc w:val="both"/>
        <w:rPr>
          <w:color w:val="000000"/>
          <w:sz w:val="16"/>
          <w:szCs w:val="16"/>
        </w:rPr>
      </w:pPr>
    </w:p>
    <w:p w:rsidR="00071174" w:rsidRDefault="006A5FFE" w:rsidP="006A5FFE">
      <w:pPr>
        <w:tabs>
          <w:tab w:val="left" w:pos="8355"/>
        </w:tabs>
        <w:ind w:firstLine="720"/>
        <w:jc w:val="both"/>
        <w:rPr>
          <w:szCs w:val="24"/>
        </w:rPr>
      </w:pPr>
      <w:r w:rsidRPr="000E559D">
        <w:rPr>
          <w:bCs/>
          <w:szCs w:val="24"/>
        </w:rPr>
        <w:t>Уровень жизни населения</w:t>
      </w:r>
      <w:r w:rsidRPr="000E559D">
        <w:rPr>
          <w:szCs w:val="24"/>
        </w:rPr>
        <w:t xml:space="preserve"> как социально-экономическая категория представляет собой уровень и степень удовлетворения потребностей людей в материальных благах, бытовых и культурных услугах. Под материальными благами подразумеваются продукты питания, одежда, обувь, предметы культуры и быта, обеспеченность жильем. Под бытовыми услугами – коммунальные услуги, в том числе услуги транспорта и связи, услуги службы</w:t>
      </w:r>
      <w:r>
        <w:rPr>
          <w:szCs w:val="24"/>
        </w:rPr>
        <w:t xml:space="preserve"> быта, а также медицинские услуги. Услуги в области культуры оказывают учреждения культуры, искусства и образования. </w:t>
      </w:r>
    </w:p>
    <w:p w:rsidR="009915A6" w:rsidRPr="009915A6" w:rsidRDefault="006A5FFE" w:rsidP="009915A6">
      <w:pPr>
        <w:tabs>
          <w:tab w:val="left" w:pos="8355"/>
        </w:tabs>
        <w:ind w:firstLine="720"/>
        <w:jc w:val="both"/>
        <w:rPr>
          <w:szCs w:val="24"/>
        </w:rPr>
      </w:pPr>
      <w:r>
        <w:rPr>
          <w:szCs w:val="24"/>
        </w:rPr>
        <w:t xml:space="preserve">Одним из основных источников доходов работающего населения является заработная плата. Основные показатели, характеризующие уровень жизни населения </w:t>
      </w:r>
      <w:r w:rsidR="00BC081D">
        <w:rPr>
          <w:szCs w:val="24"/>
        </w:rPr>
        <w:t>ГО «</w:t>
      </w:r>
      <w:proofErr w:type="spellStart"/>
      <w:r w:rsidR="00BC081D">
        <w:rPr>
          <w:szCs w:val="24"/>
        </w:rPr>
        <w:t>Жатай</w:t>
      </w:r>
      <w:proofErr w:type="spellEnd"/>
      <w:r w:rsidR="00BC081D">
        <w:rPr>
          <w:szCs w:val="24"/>
        </w:rPr>
        <w:t>»</w:t>
      </w:r>
      <w:r>
        <w:rPr>
          <w:szCs w:val="24"/>
        </w:rPr>
        <w:t xml:space="preserve"> приведены в таблице.</w:t>
      </w:r>
    </w:p>
    <w:p w:rsidR="005120CB" w:rsidRPr="009915A6" w:rsidRDefault="005120CB" w:rsidP="005120CB">
      <w:pPr>
        <w:tabs>
          <w:tab w:val="left" w:pos="8355"/>
        </w:tabs>
        <w:jc w:val="both"/>
        <w:rPr>
          <w:szCs w:val="24"/>
        </w:rPr>
      </w:pPr>
    </w:p>
    <w:tbl>
      <w:tblPr>
        <w:tblpPr w:leftFromText="180" w:rightFromText="180" w:vertAnchor="text" w:horzAnchor="margin" w:tblpY="215"/>
        <w:tblW w:w="9360" w:type="dxa"/>
        <w:tblLayout w:type="fixed"/>
        <w:tblCellMar>
          <w:left w:w="70" w:type="dxa"/>
          <w:right w:w="70" w:type="dxa"/>
        </w:tblCellMar>
        <w:tblLook w:val="0000"/>
      </w:tblPr>
      <w:tblGrid>
        <w:gridCol w:w="3780"/>
        <w:gridCol w:w="1620"/>
        <w:gridCol w:w="1260"/>
        <w:gridCol w:w="1260"/>
        <w:gridCol w:w="1440"/>
      </w:tblGrid>
      <w:tr w:rsidR="009915A6" w:rsidRPr="00D81C4E" w:rsidTr="003E704D">
        <w:trPr>
          <w:cantSplit/>
          <w:trHeight w:val="240"/>
        </w:trPr>
        <w:tc>
          <w:tcPr>
            <w:tcW w:w="9360" w:type="dxa"/>
            <w:gridSpan w:val="5"/>
            <w:tcBorders>
              <w:bottom w:val="single" w:sz="6" w:space="0" w:color="auto"/>
            </w:tcBorders>
          </w:tcPr>
          <w:p w:rsidR="009915A6" w:rsidRPr="00E356FF" w:rsidRDefault="009915A6" w:rsidP="0052543F">
            <w:pPr>
              <w:pStyle w:val="ConsPlusTitle"/>
              <w:widowControl/>
              <w:jc w:val="right"/>
              <w:rPr>
                <w:rFonts w:ascii="Times New Roman" w:hAnsi="Times New Roman" w:cs="Times New Roman"/>
                <w:b w:val="0"/>
                <w:sz w:val="24"/>
                <w:szCs w:val="24"/>
              </w:rPr>
            </w:pPr>
            <w:r w:rsidRPr="00E356FF">
              <w:rPr>
                <w:rFonts w:ascii="Times New Roman" w:hAnsi="Times New Roman" w:cs="Times New Roman"/>
                <w:b w:val="0"/>
                <w:sz w:val="24"/>
                <w:szCs w:val="24"/>
              </w:rPr>
              <w:t xml:space="preserve">Таблица </w:t>
            </w:r>
            <w:r w:rsidR="0052543F" w:rsidRPr="00E356FF">
              <w:rPr>
                <w:rFonts w:ascii="Times New Roman" w:hAnsi="Times New Roman" w:cs="Times New Roman"/>
                <w:b w:val="0"/>
                <w:sz w:val="24"/>
                <w:szCs w:val="24"/>
              </w:rPr>
              <w:t>4</w:t>
            </w:r>
          </w:p>
        </w:tc>
      </w:tr>
      <w:tr w:rsidR="009915A6" w:rsidRPr="00D81C4E" w:rsidTr="00A70AC1">
        <w:trPr>
          <w:cantSplit/>
          <w:trHeight w:val="240"/>
        </w:trPr>
        <w:tc>
          <w:tcPr>
            <w:tcW w:w="9360" w:type="dxa"/>
            <w:gridSpan w:val="5"/>
            <w:tcBorders>
              <w:top w:val="single" w:sz="6" w:space="0" w:color="auto"/>
              <w:left w:val="single" w:sz="6" w:space="0" w:color="auto"/>
              <w:bottom w:val="single" w:sz="6" w:space="0" w:color="auto"/>
              <w:right w:val="single" w:sz="6" w:space="0" w:color="auto"/>
            </w:tcBorders>
            <w:shd w:val="clear" w:color="auto" w:fill="auto"/>
          </w:tcPr>
          <w:p w:rsidR="009915A6" w:rsidRPr="00E356FF" w:rsidRDefault="009915A6" w:rsidP="003E704D">
            <w:pPr>
              <w:pStyle w:val="affff1"/>
              <w:jc w:val="center"/>
              <w:rPr>
                <w:rFonts w:ascii="Times New Roman" w:hAnsi="Times New Roman"/>
                <w:b/>
                <w:sz w:val="24"/>
                <w:szCs w:val="24"/>
              </w:rPr>
            </w:pPr>
            <w:r w:rsidRPr="00E356FF">
              <w:rPr>
                <w:rFonts w:ascii="Times New Roman" w:hAnsi="Times New Roman"/>
                <w:b/>
                <w:sz w:val="24"/>
                <w:szCs w:val="24"/>
              </w:rPr>
              <w:t>Основные показатели социально-экономического развития ГО «</w:t>
            </w:r>
            <w:proofErr w:type="spellStart"/>
            <w:r w:rsidRPr="00E356FF">
              <w:rPr>
                <w:rFonts w:ascii="Times New Roman" w:hAnsi="Times New Roman"/>
                <w:b/>
                <w:sz w:val="24"/>
                <w:szCs w:val="24"/>
              </w:rPr>
              <w:t>Жатай</w:t>
            </w:r>
            <w:proofErr w:type="spellEnd"/>
            <w:r w:rsidRPr="00E356FF">
              <w:rPr>
                <w:rFonts w:ascii="Times New Roman" w:hAnsi="Times New Roman"/>
                <w:b/>
                <w:sz w:val="24"/>
                <w:szCs w:val="24"/>
              </w:rPr>
              <w:t>».</w:t>
            </w:r>
          </w:p>
          <w:p w:rsidR="009915A6" w:rsidRPr="00E356FF" w:rsidRDefault="009915A6" w:rsidP="003E704D">
            <w:pPr>
              <w:pStyle w:val="affff1"/>
              <w:jc w:val="center"/>
              <w:rPr>
                <w:rFonts w:ascii="Times New Roman" w:hAnsi="Times New Roman"/>
                <w:b/>
                <w:color w:val="FFFFFF"/>
                <w:sz w:val="24"/>
                <w:szCs w:val="24"/>
              </w:rPr>
            </w:pPr>
            <w:r w:rsidRPr="00E356FF">
              <w:rPr>
                <w:rFonts w:ascii="Times New Roman" w:hAnsi="Times New Roman"/>
                <w:b/>
                <w:sz w:val="24"/>
                <w:szCs w:val="24"/>
              </w:rPr>
              <w:t>Уровень жизни населения</w:t>
            </w:r>
          </w:p>
        </w:tc>
      </w:tr>
      <w:tr w:rsidR="009915A6" w:rsidRPr="00640CEA" w:rsidTr="003E704D">
        <w:trPr>
          <w:cantSplit/>
          <w:trHeight w:val="240"/>
        </w:trPr>
        <w:tc>
          <w:tcPr>
            <w:tcW w:w="3780" w:type="dxa"/>
            <w:tcBorders>
              <w:top w:val="single" w:sz="6" w:space="0" w:color="auto"/>
              <w:left w:val="single" w:sz="6" w:space="0" w:color="auto"/>
              <w:bottom w:val="single" w:sz="6" w:space="0" w:color="auto"/>
              <w:right w:val="single" w:sz="6" w:space="0" w:color="auto"/>
            </w:tcBorders>
            <w:vAlign w:val="center"/>
          </w:tcPr>
          <w:p w:rsidR="009915A6" w:rsidRPr="00E356FF" w:rsidRDefault="009915A6" w:rsidP="003E704D">
            <w:pPr>
              <w:pStyle w:val="ConsPlusCell"/>
              <w:widowControl/>
              <w:jc w:val="center"/>
              <w:rPr>
                <w:rFonts w:ascii="Times New Roman" w:hAnsi="Times New Roman" w:cs="Times New Roman"/>
                <w:sz w:val="24"/>
                <w:szCs w:val="24"/>
              </w:rPr>
            </w:pPr>
            <w:r w:rsidRPr="00E356FF">
              <w:rPr>
                <w:rFonts w:ascii="Times New Roman" w:hAnsi="Times New Roman" w:cs="Times New Roman"/>
                <w:sz w:val="24"/>
                <w:szCs w:val="24"/>
              </w:rPr>
              <w:t>Показатели</w:t>
            </w:r>
          </w:p>
        </w:tc>
        <w:tc>
          <w:tcPr>
            <w:tcW w:w="1620" w:type="dxa"/>
            <w:tcBorders>
              <w:top w:val="single" w:sz="6" w:space="0" w:color="auto"/>
              <w:left w:val="single" w:sz="6" w:space="0" w:color="auto"/>
              <w:bottom w:val="single" w:sz="6" w:space="0" w:color="auto"/>
              <w:right w:val="single" w:sz="6" w:space="0" w:color="auto"/>
            </w:tcBorders>
            <w:vAlign w:val="center"/>
          </w:tcPr>
          <w:p w:rsidR="009915A6" w:rsidRPr="00E356FF" w:rsidRDefault="009915A6" w:rsidP="003E704D">
            <w:pPr>
              <w:pStyle w:val="ConsPlusCell"/>
              <w:widowControl/>
              <w:jc w:val="center"/>
              <w:rPr>
                <w:rFonts w:ascii="Times New Roman" w:hAnsi="Times New Roman" w:cs="Times New Roman"/>
                <w:sz w:val="24"/>
                <w:szCs w:val="24"/>
              </w:rPr>
            </w:pPr>
            <w:r w:rsidRPr="00E356FF">
              <w:rPr>
                <w:rFonts w:ascii="Times New Roman" w:hAnsi="Times New Roman" w:cs="Times New Roman"/>
                <w:sz w:val="24"/>
                <w:szCs w:val="24"/>
              </w:rPr>
              <w:t>Единица измерения</w:t>
            </w:r>
          </w:p>
        </w:tc>
        <w:tc>
          <w:tcPr>
            <w:tcW w:w="1260" w:type="dxa"/>
            <w:tcBorders>
              <w:top w:val="single" w:sz="6" w:space="0" w:color="auto"/>
              <w:left w:val="single" w:sz="6" w:space="0" w:color="auto"/>
              <w:bottom w:val="single" w:sz="6" w:space="0" w:color="auto"/>
              <w:right w:val="single" w:sz="6" w:space="0" w:color="auto"/>
            </w:tcBorders>
            <w:vAlign w:val="center"/>
          </w:tcPr>
          <w:p w:rsidR="009915A6" w:rsidRPr="00E356FF" w:rsidRDefault="009915A6" w:rsidP="003E704D">
            <w:pPr>
              <w:pStyle w:val="ConsPlusCell"/>
              <w:widowControl/>
              <w:jc w:val="center"/>
              <w:rPr>
                <w:rFonts w:ascii="Times New Roman" w:hAnsi="Times New Roman" w:cs="Times New Roman"/>
                <w:b/>
                <w:sz w:val="24"/>
                <w:szCs w:val="24"/>
              </w:rPr>
            </w:pPr>
            <w:r w:rsidRPr="00E356FF">
              <w:rPr>
                <w:rFonts w:ascii="Times New Roman" w:hAnsi="Times New Roman" w:cs="Times New Roman"/>
                <w:b/>
                <w:sz w:val="24"/>
                <w:szCs w:val="24"/>
              </w:rPr>
              <w:t>2009</w:t>
            </w:r>
          </w:p>
        </w:tc>
        <w:tc>
          <w:tcPr>
            <w:tcW w:w="1260" w:type="dxa"/>
            <w:tcBorders>
              <w:top w:val="single" w:sz="6" w:space="0" w:color="auto"/>
              <w:left w:val="single" w:sz="6" w:space="0" w:color="auto"/>
              <w:bottom w:val="single" w:sz="6" w:space="0" w:color="auto"/>
              <w:right w:val="single" w:sz="6" w:space="0" w:color="auto"/>
            </w:tcBorders>
            <w:vAlign w:val="center"/>
          </w:tcPr>
          <w:p w:rsidR="009915A6" w:rsidRPr="00E356FF" w:rsidRDefault="009915A6" w:rsidP="003E704D">
            <w:pPr>
              <w:pStyle w:val="ConsPlusCell"/>
              <w:widowControl/>
              <w:jc w:val="center"/>
              <w:rPr>
                <w:rFonts w:ascii="Times New Roman" w:hAnsi="Times New Roman" w:cs="Times New Roman"/>
                <w:b/>
                <w:sz w:val="24"/>
                <w:szCs w:val="24"/>
              </w:rPr>
            </w:pPr>
            <w:r w:rsidRPr="00E356FF">
              <w:rPr>
                <w:rFonts w:ascii="Times New Roman" w:hAnsi="Times New Roman" w:cs="Times New Roman"/>
                <w:b/>
                <w:sz w:val="24"/>
                <w:szCs w:val="24"/>
              </w:rPr>
              <w:t>2010</w:t>
            </w:r>
          </w:p>
        </w:tc>
        <w:tc>
          <w:tcPr>
            <w:tcW w:w="1440" w:type="dxa"/>
            <w:tcBorders>
              <w:top w:val="single" w:sz="6" w:space="0" w:color="auto"/>
              <w:left w:val="single" w:sz="6" w:space="0" w:color="auto"/>
              <w:bottom w:val="single" w:sz="6" w:space="0" w:color="auto"/>
              <w:right w:val="single" w:sz="6" w:space="0" w:color="auto"/>
            </w:tcBorders>
            <w:vAlign w:val="center"/>
          </w:tcPr>
          <w:p w:rsidR="009915A6" w:rsidRPr="00E356FF" w:rsidRDefault="009915A6" w:rsidP="003E704D">
            <w:pPr>
              <w:pStyle w:val="ConsPlusCell"/>
              <w:widowControl/>
              <w:jc w:val="center"/>
              <w:rPr>
                <w:rFonts w:ascii="Times New Roman" w:hAnsi="Times New Roman" w:cs="Times New Roman"/>
                <w:b/>
                <w:sz w:val="24"/>
                <w:szCs w:val="24"/>
              </w:rPr>
            </w:pPr>
            <w:r w:rsidRPr="00E356FF">
              <w:rPr>
                <w:rFonts w:ascii="Times New Roman" w:hAnsi="Times New Roman" w:cs="Times New Roman"/>
                <w:b/>
                <w:sz w:val="24"/>
                <w:szCs w:val="24"/>
              </w:rPr>
              <w:t>2011</w:t>
            </w:r>
          </w:p>
        </w:tc>
      </w:tr>
      <w:tr w:rsidR="009915A6" w:rsidRPr="00640CEA" w:rsidTr="003E704D">
        <w:trPr>
          <w:cantSplit/>
          <w:trHeight w:val="211"/>
        </w:trPr>
        <w:tc>
          <w:tcPr>
            <w:tcW w:w="3780" w:type="dxa"/>
            <w:tcBorders>
              <w:top w:val="single" w:sz="6" w:space="0" w:color="auto"/>
              <w:left w:val="single" w:sz="6" w:space="0" w:color="auto"/>
              <w:bottom w:val="single" w:sz="6" w:space="0" w:color="auto"/>
              <w:right w:val="single" w:sz="6" w:space="0" w:color="auto"/>
            </w:tcBorders>
          </w:tcPr>
          <w:p w:rsidR="009915A6" w:rsidRPr="00E356FF" w:rsidRDefault="009915A6" w:rsidP="003E704D">
            <w:pPr>
              <w:pStyle w:val="ConsPlusCell"/>
              <w:widowControl/>
              <w:rPr>
                <w:rFonts w:ascii="Times New Roman" w:hAnsi="Times New Roman" w:cs="Times New Roman"/>
                <w:sz w:val="24"/>
                <w:szCs w:val="24"/>
              </w:rPr>
            </w:pPr>
            <w:r w:rsidRPr="00E356FF">
              <w:rPr>
                <w:rFonts w:ascii="Times New Roman" w:hAnsi="Times New Roman" w:cs="Times New Roman"/>
                <w:sz w:val="24"/>
                <w:szCs w:val="24"/>
              </w:rPr>
              <w:t>Среднемесячная номинальная начисленная заработная плата</w:t>
            </w:r>
          </w:p>
        </w:tc>
        <w:tc>
          <w:tcPr>
            <w:tcW w:w="1620" w:type="dxa"/>
            <w:tcBorders>
              <w:top w:val="single" w:sz="6" w:space="0" w:color="auto"/>
              <w:left w:val="single" w:sz="6" w:space="0" w:color="auto"/>
              <w:bottom w:val="single" w:sz="6" w:space="0" w:color="auto"/>
              <w:right w:val="single" w:sz="6" w:space="0" w:color="auto"/>
            </w:tcBorders>
            <w:vAlign w:val="center"/>
          </w:tcPr>
          <w:p w:rsidR="009915A6" w:rsidRPr="00E356FF" w:rsidRDefault="009915A6" w:rsidP="003E704D">
            <w:pPr>
              <w:pStyle w:val="ConsPlusCell"/>
              <w:widowControl/>
              <w:jc w:val="center"/>
              <w:rPr>
                <w:rFonts w:ascii="Times New Roman" w:hAnsi="Times New Roman" w:cs="Times New Roman"/>
                <w:sz w:val="24"/>
                <w:szCs w:val="24"/>
              </w:rPr>
            </w:pPr>
            <w:r w:rsidRPr="00E356FF">
              <w:rPr>
                <w:rFonts w:ascii="Times New Roman" w:hAnsi="Times New Roman" w:cs="Times New Roman"/>
                <w:sz w:val="24"/>
                <w:szCs w:val="24"/>
              </w:rPr>
              <w:t>рублей</w:t>
            </w:r>
          </w:p>
        </w:tc>
        <w:tc>
          <w:tcPr>
            <w:tcW w:w="1260" w:type="dxa"/>
            <w:tcBorders>
              <w:top w:val="single" w:sz="6" w:space="0" w:color="auto"/>
              <w:left w:val="single" w:sz="6" w:space="0" w:color="auto"/>
              <w:bottom w:val="single" w:sz="6" w:space="0" w:color="auto"/>
              <w:right w:val="single" w:sz="6" w:space="0" w:color="auto"/>
            </w:tcBorders>
            <w:vAlign w:val="center"/>
          </w:tcPr>
          <w:p w:rsidR="009915A6" w:rsidRPr="00E356FF" w:rsidRDefault="009915A6" w:rsidP="003E704D">
            <w:pPr>
              <w:jc w:val="center"/>
              <w:rPr>
                <w:bCs/>
                <w:color w:val="000000"/>
                <w:szCs w:val="24"/>
              </w:rPr>
            </w:pPr>
            <w:r w:rsidRPr="00E356FF">
              <w:rPr>
                <w:bCs/>
                <w:color w:val="000000"/>
                <w:szCs w:val="24"/>
              </w:rPr>
              <w:t>20 258,4</w:t>
            </w:r>
          </w:p>
        </w:tc>
        <w:tc>
          <w:tcPr>
            <w:tcW w:w="1260" w:type="dxa"/>
            <w:tcBorders>
              <w:top w:val="single" w:sz="6" w:space="0" w:color="auto"/>
              <w:left w:val="single" w:sz="6" w:space="0" w:color="auto"/>
              <w:bottom w:val="single" w:sz="6" w:space="0" w:color="auto"/>
              <w:right w:val="single" w:sz="6" w:space="0" w:color="auto"/>
            </w:tcBorders>
            <w:vAlign w:val="center"/>
          </w:tcPr>
          <w:p w:rsidR="009915A6" w:rsidRPr="00E356FF" w:rsidRDefault="009915A6" w:rsidP="003E704D">
            <w:pPr>
              <w:jc w:val="center"/>
              <w:rPr>
                <w:bCs/>
                <w:szCs w:val="24"/>
              </w:rPr>
            </w:pPr>
            <w:r w:rsidRPr="00E356FF">
              <w:rPr>
                <w:bCs/>
                <w:szCs w:val="24"/>
              </w:rPr>
              <w:t>22 809,5</w:t>
            </w:r>
          </w:p>
        </w:tc>
        <w:tc>
          <w:tcPr>
            <w:tcW w:w="1440" w:type="dxa"/>
            <w:tcBorders>
              <w:top w:val="single" w:sz="6" w:space="0" w:color="auto"/>
              <w:left w:val="single" w:sz="6" w:space="0" w:color="auto"/>
              <w:bottom w:val="single" w:sz="6" w:space="0" w:color="auto"/>
              <w:right w:val="single" w:sz="6" w:space="0" w:color="auto"/>
            </w:tcBorders>
            <w:vAlign w:val="center"/>
          </w:tcPr>
          <w:p w:rsidR="009915A6" w:rsidRPr="00E356FF" w:rsidRDefault="009915A6" w:rsidP="003E704D">
            <w:pPr>
              <w:jc w:val="center"/>
              <w:rPr>
                <w:bCs/>
                <w:szCs w:val="24"/>
              </w:rPr>
            </w:pPr>
            <w:r w:rsidRPr="00E356FF">
              <w:rPr>
                <w:bCs/>
                <w:szCs w:val="24"/>
              </w:rPr>
              <w:t>26 380,9</w:t>
            </w:r>
          </w:p>
        </w:tc>
      </w:tr>
      <w:tr w:rsidR="009915A6" w:rsidRPr="00640CEA" w:rsidTr="003E704D">
        <w:trPr>
          <w:cantSplit/>
          <w:trHeight w:val="211"/>
        </w:trPr>
        <w:tc>
          <w:tcPr>
            <w:tcW w:w="3780" w:type="dxa"/>
            <w:tcBorders>
              <w:top w:val="single" w:sz="6" w:space="0" w:color="auto"/>
              <w:left w:val="single" w:sz="6" w:space="0" w:color="auto"/>
              <w:bottom w:val="single" w:sz="6" w:space="0" w:color="auto"/>
              <w:right w:val="single" w:sz="6" w:space="0" w:color="auto"/>
            </w:tcBorders>
          </w:tcPr>
          <w:p w:rsidR="009915A6" w:rsidRPr="00E356FF" w:rsidRDefault="009915A6" w:rsidP="003E704D">
            <w:pPr>
              <w:pStyle w:val="ConsPlusCell"/>
              <w:widowControl/>
              <w:ind w:left="328"/>
              <w:rPr>
                <w:rFonts w:ascii="Times New Roman" w:hAnsi="Times New Roman" w:cs="Times New Roman"/>
                <w:sz w:val="24"/>
                <w:szCs w:val="24"/>
              </w:rPr>
            </w:pPr>
            <w:proofErr w:type="gramStart"/>
            <w:r w:rsidRPr="00E356FF">
              <w:rPr>
                <w:rFonts w:ascii="Times New Roman" w:hAnsi="Times New Roman" w:cs="Times New Roman"/>
                <w:sz w:val="24"/>
                <w:szCs w:val="24"/>
              </w:rPr>
              <w:t>в</w:t>
            </w:r>
            <w:proofErr w:type="gramEnd"/>
            <w:r w:rsidRPr="00E356FF">
              <w:rPr>
                <w:rFonts w:ascii="Times New Roman" w:hAnsi="Times New Roman" w:cs="Times New Roman"/>
                <w:sz w:val="24"/>
                <w:szCs w:val="24"/>
              </w:rPr>
              <w:t xml:space="preserve"> % к среднереспубликанскому уровню</w:t>
            </w:r>
          </w:p>
        </w:tc>
        <w:tc>
          <w:tcPr>
            <w:tcW w:w="1620" w:type="dxa"/>
            <w:tcBorders>
              <w:top w:val="single" w:sz="6" w:space="0" w:color="auto"/>
              <w:left w:val="single" w:sz="6" w:space="0" w:color="auto"/>
              <w:bottom w:val="single" w:sz="6" w:space="0" w:color="auto"/>
              <w:right w:val="single" w:sz="6" w:space="0" w:color="auto"/>
            </w:tcBorders>
            <w:vAlign w:val="center"/>
          </w:tcPr>
          <w:p w:rsidR="009915A6" w:rsidRPr="00E356FF" w:rsidRDefault="009915A6" w:rsidP="003E704D">
            <w:pPr>
              <w:pStyle w:val="ConsPlusCell"/>
              <w:widowControl/>
              <w:jc w:val="center"/>
              <w:rPr>
                <w:rFonts w:ascii="Times New Roman" w:hAnsi="Times New Roman" w:cs="Times New Roman"/>
                <w:sz w:val="24"/>
                <w:szCs w:val="24"/>
              </w:rPr>
            </w:pPr>
            <w:r w:rsidRPr="00E356FF">
              <w:rPr>
                <w:rFonts w:ascii="Times New Roman" w:hAnsi="Times New Roman" w:cs="Times New Roman"/>
                <w:sz w:val="24"/>
                <w:szCs w:val="24"/>
              </w:rPr>
              <w:t>%</w:t>
            </w:r>
          </w:p>
        </w:tc>
        <w:tc>
          <w:tcPr>
            <w:tcW w:w="1260" w:type="dxa"/>
            <w:tcBorders>
              <w:top w:val="single" w:sz="6" w:space="0" w:color="auto"/>
              <w:left w:val="single" w:sz="6" w:space="0" w:color="auto"/>
              <w:bottom w:val="single" w:sz="6" w:space="0" w:color="auto"/>
              <w:right w:val="single" w:sz="6" w:space="0" w:color="auto"/>
            </w:tcBorders>
            <w:vAlign w:val="center"/>
          </w:tcPr>
          <w:p w:rsidR="009915A6" w:rsidRPr="00E356FF" w:rsidRDefault="009915A6" w:rsidP="003E704D">
            <w:pPr>
              <w:pStyle w:val="ConsPlusCell"/>
              <w:widowControl/>
              <w:jc w:val="center"/>
              <w:rPr>
                <w:rFonts w:ascii="Times New Roman" w:hAnsi="Times New Roman" w:cs="Times New Roman"/>
                <w:sz w:val="24"/>
                <w:szCs w:val="24"/>
              </w:rPr>
            </w:pPr>
            <w:r w:rsidRPr="00E356FF">
              <w:rPr>
                <w:rFonts w:ascii="Times New Roman" w:hAnsi="Times New Roman" w:cs="Times New Roman"/>
                <w:sz w:val="24"/>
                <w:szCs w:val="24"/>
              </w:rPr>
              <w:t>69,92</w:t>
            </w:r>
          </w:p>
        </w:tc>
        <w:tc>
          <w:tcPr>
            <w:tcW w:w="1260" w:type="dxa"/>
            <w:tcBorders>
              <w:top w:val="single" w:sz="6" w:space="0" w:color="auto"/>
              <w:left w:val="single" w:sz="6" w:space="0" w:color="auto"/>
              <w:bottom w:val="single" w:sz="6" w:space="0" w:color="auto"/>
              <w:right w:val="single" w:sz="6" w:space="0" w:color="auto"/>
            </w:tcBorders>
            <w:vAlign w:val="center"/>
          </w:tcPr>
          <w:p w:rsidR="009915A6" w:rsidRPr="00E356FF" w:rsidRDefault="009915A6" w:rsidP="003E704D">
            <w:pPr>
              <w:pStyle w:val="ConsPlusCell"/>
              <w:widowControl/>
              <w:jc w:val="center"/>
              <w:rPr>
                <w:rFonts w:ascii="Times New Roman" w:hAnsi="Times New Roman" w:cs="Times New Roman"/>
                <w:sz w:val="24"/>
                <w:szCs w:val="24"/>
              </w:rPr>
            </w:pPr>
            <w:r w:rsidRPr="00E356FF">
              <w:rPr>
                <w:rFonts w:ascii="Times New Roman" w:hAnsi="Times New Roman" w:cs="Times New Roman"/>
                <w:sz w:val="24"/>
                <w:szCs w:val="24"/>
              </w:rPr>
              <w:t>70,01</w:t>
            </w:r>
          </w:p>
        </w:tc>
        <w:tc>
          <w:tcPr>
            <w:tcW w:w="1440" w:type="dxa"/>
            <w:tcBorders>
              <w:top w:val="single" w:sz="6" w:space="0" w:color="auto"/>
              <w:left w:val="single" w:sz="6" w:space="0" w:color="auto"/>
              <w:bottom w:val="single" w:sz="6" w:space="0" w:color="auto"/>
              <w:right w:val="single" w:sz="6" w:space="0" w:color="auto"/>
            </w:tcBorders>
            <w:vAlign w:val="center"/>
          </w:tcPr>
          <w:p w:rsidR="009915A6" w:rsidRPr="00E356FF" w:rsidRDefault="009915A6" w:rsidP="003E704D">
            <w:pPr>
              <w:pStyle w:val="ConsPlusCell"/>
              <w:widowControl/>
              <w:jc w:val="center"/>
              <w:rPr>
                <w:rFonts w:ascii="Times New Roman" w:hAnsi="Times New Roman" w:cs="Times New Roman"/>
                <w:sz w:val="24"/>
                <w:szCs w:val="24"/>
              </w:rPr>
            </w:pPr>
            <w:r w:rsidRPr="00E356FF">
              <w:rPr>
                <w:rFonts w:ascii="Times New Roman" w:hAnsi="Times New Roman" w:cs="Times New Roman"/>
                <w:sz w:val="24"/>
                <w:szCs w:val="24"/>
              </w:rPr>
              <w:t>72,38</w:t>
            </w:r>
          </w:p>
        </w:tc>
      </w:tr>
      <w:tr w:rsidR="009915A6" w:rsidRPr="00640CEA" w:rsidTr="003E704D">
        <w:trPr>
          <w:cantSplit/>
          <w:trHeight w:val="269"/>
        </w:trPr>
        <w:tc>
          <w:tcPr>
            <w:tcW w:w="3780" w:type="dxa"/>
            <w:tcBorders>
              <w:top w:val="single" w:sz="6" w:space="0" w:color="auto"/>
              <w:left w:val="single" w:sz="6" w:space="0" w:color="auto"/>
              <w:bottom w:val="single" w:sz="6" w:space="0" w:color="auto"/>
              <w:right w:val="single" w:sz="6" w:space="0" w:color="auto"/>
            </w:tcBorders>
          </w:tcPr>
          <w:p w:rsidR="009915A6" w:rsidRPr="00E356FF" w:rsidRDefault="009915A6" w:rsidP="003E704D">
            <w:pPr>
              <w:pStyle w:val="ConsPlusCell"/>
              <w:widowControl/>
              <w:rPr>
                <w:rFonts w:ascii="Times New Roman" w:hAnsi="Times New Roman" w:cs="Times New Roman"/>
                <w:sz w:val="24"/>
                <w:szCs w:val="24"/>
              </w:rPr>
            </w:pPr>
            <w:r w:rsidRPr="00E356FF">
              <w:rPr>
                <w:rFonts w:ascii="Times New Roman" w:hAnsi="Times New Roman" w:cs="Times New Roman"/>
                <w:sz w:val="24"/>
                <w:szCs w:val="24"/>
              </w:rPr>
              <w:t>Денежные доходы на душу населения</w:t>
            </w:r>
          </w:p>
        </w:tc>
        <w:tc>
          <w:tcPr>
            <w:tcW w:w="1620" w:type="dxa"/>
            <w:tcBorders>
              <w:top w:val="single" w:sz="6" w:space="0" w:color="auto"/>
              <w:left w:val="single" w:sz="6" w:space="0" w:color="auto"/>
              <w:bottom w:val="single" w:sz="6" w:space="0" w:color="auto"/>
              <w:right w:val="single" w:sz="6" w:space="0" w:color="auto"/>
            </w:tcBorders>
            <w:vAlign w:val="center"/>
          </w:tcPr>
          <w:p w:rsidR="009915A6" w:rsidRPr="00E356FF" w:rsidRDefault="009915A6" w:rsidP="003E704D">
            <w:pPr>
              <w:pStyle w:val="ConsPlusCell"/>
              <w:widowControl/>
              <w:jc w:val="center"/>
              <w:rPr>
                <w:rFonts w:ascii="Times New Roman" w:hAnsi="Times New Roman" w:cs="Times New Roman"/>
                <w:sz w:val="24"/>
                <w:szCs w:val="24"/>
              </w:rPr>
            </w:pPr>
            <w:r w:rsidRPr="00E356FF">
              <w:rPr>
                <w:rFonts w:ascii="Times New Roman" w:hAnsi="Times New Roman" w:cs="Times New Roman"/>
                <w:sz w:val="24"/>
                <w:szCs w:val="24"/>
              </w:rPr>
              <w:t>рублей</w:t>
            </w:r>
          </w:p>
        </w:tc>
        <w:tc>
          <w:tcPr>
            <w:tcW w:w="1260" w:type="dxa"/>
            <w:tcBorders>
              <w:top w:val="single" w:sz="6" w:space="0" w:color="auto"/>
              <w:left w:val="single" w:sz="6" w:space="0" w:color="auto"/>
              <w:bottom w:val="single" w:sz="6" w:space="0" w:color="auto"/>
              <w:right w:val="single" w:sz="6" w:space="0" w:color="auto"/>
            </w:tcBorders>
            <w:vAlign w:val="center"/>
          </w:tcPr>
          <w:p w:rsidR="009915A6" w:rsidRPr="00E356FF" w:rsidRDefault="009915A6" w:rsidP="003E704D">
            <w:pPr>
              <w:jc w:val="center"/>
              <w:rPr>
                <w:color w:val="000000"/>
                <w:szCs w:val="24"/>
              </w:rPr>
            </w:pPr>
            <w:r w:rsidRPr="00E356FF">
              <w:rPr>
                <w:color w:val="000000"/>
                <w:szCs w:val="24"/>
              </w:rPr>
              <w:t>7 290,1</w:t>
            </w:r>
          </w:p>
        </w:tc>
        <w:tc>
          <w:tcPr>
            <w:tcW w:w="1260" w:type="dxa"/>
            <w:tcBorders>
              <w:top w:val="single" w:sz="6" w:space="0" w:color="auto"/>
              <w:left w:val="single" w:sz="6" w:space="0" w:color="auto"/>
              <w:bottom w:val="single" w:sz="6" w:space="0" w:color="auto"/>
              <w:right w:val="single" w:sz="6" w:space="0" w:color="auto"/>
            </w:tcBorders>
            <w:vAlign w:val="center"/>
          </w:tcPr>
          <w:p w:rsidR="009915A6" w:rsidRPr="00E356FF" w:rsidRDefault="009915A6" w:rsidP="003E704D">
            <w:pPr>
              <w:jc w:val="center"/>
              <w:rPr>
                <w:color w:val="000000"/>
                <w:szCs w:val="24"/>
                <w:lang w:val="en-US"/>
              </w:rPr>
            </w:pPr>
            <w:r w:rsidRPr="00E356FF">
              <w:rPr>
                <w:color w:val="000000"/>
                <w:szCs w:val="24"/>
              </w:rPr>
              <w:t>8 298</w:t>
            </w:r>
            <w:r w:rsidRPr="00E356FF">
              <w:rPr>
                <w:bCs/>
                <w:szCs w:val="24"/>
              </w:rPr>
              <w:t>,</w:t>
            </w:r>
            <w:r w:rsidRPr="00E356FF">
              <w:rPr>
                <w:bCs/>
                <w:szCs w:val="24"/>
                <w:lang w:val="en-US"/>
              </w:rPr>
              <w:t>2</w:t>
            </w:r>
          </w:p>
        </w:tc>
        <w:tc>
          <w:tcPr>
            <w:tcW w:w="1440" w:type="dxa"/>
            <w:tcBorders>
              <w:top w:val="single" w:sz="6" w:space="0" w:color="auto"/>
              <w:left w:val="single" w:sz="6" w:space="0" w:color="auto"/>
              <w:bottom w:val="single" w:sz="6" w:space="0" w:color="auto"/>
              <w:right w:val="single" w:sz="6" w:space="0" w:color="auto"/>
            </w:tcBorders>
            <w:vAlign w:val="center"/>
          </w:tcPr>
          <w:p w:rsidR="009915A6" w:rsidRPr="00E356FF" w:rsidRDefault="009915A6" w:rsidP="003E704D">
            <w:pPr>
              <w:jc w:val="center"/>
              <w:rPr>
                <w:color w:val="000000"/>
                <w:szCs w:val="24"/>
                <w:lang w:val="en-US"/>
              </w:rPr>
            </w:pPr>
            <w:r w:rsidRPr="00E356FF">
              <w:rPr>
                <w:color w:val="000000"/>
                <w:szCs w:val="24"/>
                <w:lang w:val="en-US"/>
              </w:rPr>
              <w:t>8388</w:t>
            </w:r>
            <w:r w:rsidRPr="00E356FF">
              <w:rPr>
                <w:color w:val="000000"/>
                <w:szCs w:val="24"/>
              </w:rPr>
              <w:t>,</w:t>
            </w:r>
            <w:r w:rsidRPr="00E356FF">
              <w:rPr>
                <w:color w:val="000000"/>
                <w:szCs w:val="24"/>
                <w:lang w:val="en-US"/>
              </w:rPr>
              <w:t>2</w:t>
            </w:r>
          </w:p>
        </w:tc>
      </w:tr>
      <w:tr w:rsidR="009915A6" w:rsidRPr="00640CEA" w:rsidTr="003E704D">
        <w:trPr>
          <w:cantSplit/>
          <w:trHeight w:val="211"/>
        </w:trPr>
        <w:tc>
          <w:tcPr>
            <w:tcW w:w="3780" w:type="dxa"/>
            <w:tcBorders>
              <w:top w:val="single" w:sz="6" w:space="0" w:color="auto"/>
              <w:left w:val="single" w:sz="6" w:space="0" w:color="auto"/>
              <w:bottom w:val="single" w:sz="6" w:space="0" w:color="auto"/>
              <w:right w:val="single" w:sz="6" w:space="0" w:color="auto"/>
            </w:tcBorders>
          </w:tcPr>
          <w:p w:rsidR="009915A6" w:rsidRPr="00E356FF" w:rsidRDefault="009915A6" w:rsidP="003E704D">
            <w:pPr>
              <w:pStyle w:val="ConsPlusCell"/>
              <w:widowControl/>
              <w:ind w:left="328"/>
              <w:rPr>
                <w:rFonts w:ascii="Times New Roman" w:hAnsi="Times New Roman" w:cs="Times New Roman"/>
                <w:sz w:val="24"/>
                <w:szCs w:val="24"/>
              </w:rPr>
            </w:pPr>
            <w:proofErr w:type="gramStart"/>
            <w:r w:rsidRPr="00E356FF">
              <w:rPr>
                <w:rFonts w:ascii="Times New Roman" w:hAnsi="Times New Roman" w:cs="Times New Roman"/>
                <w:sz w:val="24"/>
                <w:szCs w:val="24"/>
              </w:rPr>
              <w:t>в</w:t>
            </w:r>
            <w:proofErr w:type="gramEnd"/>
            <w:r w:rsidRPr="00E356FF">
              <w:rPr>
                <w:rFonts w:ascii="Times New Roman" w:hAnsi="Times New Roman" w:cs="Times New Roman"/>
                <w:sz w:val="24"/>
                <w:szCs w:val="24"/>
              </w:rPr>
              <w:t xml:space="preserve"> % к среднереспубликанскому уровню</w:t>
            </w:r>
          </w:p>
        </w:tc>
        <w:tc>
          <w:tcPr>
            <w:tcW w:w="1620" w:type="dxa"/>
            <w:tcBorders>
              <w:top w:val="single" w:sz="6" w:space="0" w:color="auto"/>
              <w:left w:val="single" w:sz="6" w:space="0" w:color="auto"/>
              <w:bottom w:val="single" w:sz="6" w:space="0" w:color="auto"/>
              <w:right w:val="single" w:sz="6" w:space="0" w:color="auto"/>
            </w:tcBorders>
            <w:vAlign w:val="center"/>
          </w:tcPr>
          <w:p w:rsidR="009915A6" w:rsidRPr="00E356FF" w:rsidRDefault="009915A6" w:rsidP="003E704D">
            <w:pPr>
              <w:pStyle w:val="ConsPlusCell"/>
              <w:widowControl/>
              <w:jc w:val="center"/>
              <w:rPr>
                <w:rFonts w:ascii="Times New Roman" w:hAnsi="Times New Roman" w:cs="Times New Roman"/>
                <w:sz w:val="24"/>
                <w:szCs w:val="24"/>
              </w:rPr>
            </w:pPr>
            <w:r w:rsidRPr="00E356FF">
              <w:rPr>
                <w:rFonts w:ascii="Times New Roman" w:hAnsi="Times New Roman" w:cs="Times New Roman"/>
                <w:sz w:val="24"/>
                <w:szCs w:val="24"/>
              </w:rPr>
              <w:t>%</w:t>
            </w:r>
          </w:p>
        </w:tc>
        <w:tc>
          <w:tcPr>
            <w:tcW w:w="1260" w:type="dxa"/>
            <w:tcBorders>
              <w:top w:val="single" w:sz="6" w:space="0" w:color="auto"/>
              <w:left w:val="single" w:sz="6" w:space="0" w:color="auto"/>
              <w:bottom w:val="single" w:sz="6" w:space="0" w:color="auto"/>
              <w:right w:val="single" w:sz="6" w:space="0" w:color="auto"/>
            </w:tcBorders>
            <w:vAlign w:val="center"/>
          </w:tcPr>
          <w:p w:rsidR="009915A6" w:rsidRPr="00E356FF" w:rsidRDefault="009915A6" w:rsidP="003E704D">
            <w:pPr>
              <w:pStyle w:val="ConsPlusCell"/>
              <w:widowControl/>
              <w:jc w:val="center"/>
              <w:rPr>
                <w:rFonts w:ascii="Times New Roman" w:hAnsi="Times New Roman" w:cs="Times New Roman"/>
                <w:sz w:val="24"/>
                <w:szCs w:val="24"/>
              </w:rPr>
            </w:pPr>
            <w:r w:rsidRPr="00E356FF">
              <w:rPr>
                <w:rFonts w:ascii="Times New Roman" w:hAnsi="Times New Roman" w:cs="Times New Roman"/>
                <w:sz w:val="24"/>
                <w:szCs w:val="24"/>
              </w:rPr>
              <w:t>64,38</w:t>
            </w:r>
          </w:p>
        </w:tc>
        <w:tc>
          <w:tcPr>
            <w:tcW w:w="1260" w:type="dxa"/>
            <w:tcBorders>
              <w:top w:val="single" w:sz="6" w:space="0" w:color="auto"/>
              <w:left w:val="single" w:sz="6" w:space="0" w:color="auto"/>
              <w:bottom w:val="single" w:sz="6" w:space="0" w:color="auto"/>
              <w:right w:val="single" w:sz="6" w:space="0" w:color="auto"/>
            </w:tcBorders>
            <w:vAlign w:val="center"/>
          </w:tcPr>
          <w:p w:rsidR="009915A6" w:rsidRPr="00E356FF" w:rsidRDefault="009915A6" w:rsidP="003E704D">
            <w:pPr>
              <w:pStyle w:val="ConsPlusCell"/>
              <w:widowControl/>
              <w:jc w:val="center"/>
              <w:rPr>
                <w:rFonts w:ascii="Times New Roman" w:hAnsi="Times New Roman" w:cs="Times New Roman"/>
                <w:sz w:val="24"/>
                <w:szCs w:val="24"/>
              </w:rPr>
            </w:pPr>
            <w:r w:rsidRPr="00E356FF">
              <w:rPr>
                <w:rFonts w:ascii="Times New Roman" w:hAnsi="Times New Roman" w:cs="Times New Roman"/>
                <w:sz w:val="24"/>
                <w:szCs w:val="24"/>
              </w:rPr>
              <w:t>64,92</w:t>
            </w:r>
          </w:p>
        </w:tc>
        <w:tc>
          <w:tcPr>
            <w:tcW w:w="1440" w:type="dxa"/>
            <w:tcBorders>
              <w:top w:val="single" w:sz="6" w:space="0" w:color="auto"/>
              <w:left w:val="single" w:sz="6" w:space="0" w:color="auto"/>
              <w:bottom w:val="single" w:sz="6" w:space="0" w:color="auto"/>
              <w:right w:val="single" w:sz="6" w:space="0" w:color="auto"/>
            </w:tcBorders>
            <w:vAlign w:val="center"/>
          </w:tcPr>
          <w:p w:rsidR="009915A6" w:rsidRPr="00E356FF" w:rsidRDefault="009915A6" w:rsidP="003E704D">
            <w:pPr>
              <w:pStyle w:val="ConsPlusCell"/>
              <w:widowControl/>
              <w:jc w:val="center"/>
              <w:rPr>
                <w:rFonts w:ascii="Times New Roman" w:hAnsi="Times New Roman" w:cs="Times New Roman"/>
                <w:sz w:val="24"/>
                <w:szCs w:val="24"/>
              </w:rPr>
            </w:pPr>
            <w:r w:rsidRPr="00E356FF">
              <w:rPr>
                <w:rFonts w:ascii="Times New Roman" w:hAnsi="Times New Roman" w:cs="Times New Roman"/>
                <w:sz w:val="24"/>
                <w:szCs w:val="24"/>
              </w:rPr>
              <w:t>66,85</w:t>
            </w:r>
          </w:p>
        </w:tc>
      </w:tr>
      <w:tr w:rsidR="009915A6" w:rsidRPr="00640CEA" w:rsidTr="003E704D">
        <w:trPr>
          <w:cantSplit/>
          <w:trHeight w:val="211"/>
        </w:trPr>
        <w:tc>
          <w:tcPr>
            <w:tcW w:w="3780" w:type="dxa"/>
            <w:tcBorders>
              <w:top w:val="single" w:sz="6" w:space="0" w:color="auto"/>
              <w:left w:val="single" w:sz="6" w:space="0" w:color="auto"/>
              <w:bottom w:val="single" w:sz="6" w:space="0" w:color="auto"/>
              <w:right w:val="single" w:sz="6" w:space="0" w:color="auto"/>
            </w:tcBorders>
          </w:tcPr>
          <w:p w:rsidR="009915A6" w:rsidRPr="00E356FF" w:rsidRDefault="009915A6" w:rsidP="003E704D">
            <w:pPr>
              <w:pStyle w:val="ConsPlusCell"/>
              <w:widowControl/>
              <w:rPr>
                <w:rFonts w:ascii="Times New Roman" w:hAnsi="Times New Roman" w:cs="Times New Roman"/>
                <w:sz w:val="24"/>
                <w:szCs w:val="24"/>
              </w:rPr>
            </w:pPr>
            <w:r w:rsidRPr="00E356FF">
              <w:rPr>
                <w:rFonts w:ascii="Times New Roman" w:hAnsi="Times New Roman" w:cs="Times New Roman"/>
                <w:sz w:val="24"/>
                <w:szCs w:val="24"/>
              </w:rPr>
              <w:t>Численность пенсионеров (на конец года)</w:t>
            </w:r>
          </w:p>
        </w:tc>
        <w:tc>
          <w:tcPr>
            <w:tcW w:w="1620" w:type="dxa"/>
            <w:tcBorders>
              <w:top w:val="single" w:sz="6" w:space="0" w:color="auto"/>
              <w:left w:val="single" w:sz="6" w:space="0" w:color="auto"/>
              <w:bottom w:val="single" w:sz="6" w:space="0" w:color="auto"/>
              <w:right w:val="single" w:sz="6" w:space="0" w:color="auto"/>
            </w:tcBorders>
            <w:vAlign w:val="center"/>
          </w:tcPr>
          <w:p w:rsidR="009915A6" w:rsidRPr="00E356FF" w:rsidRDefault="009915A6" w:rsidP="003E704D">
            <w:pPr>
              <w:pStyle w:val="ConsPlusCell"/>
              <w:widowControl/>
              <w:jc w:val="center"/>
              <w:rPr>
                <w:rFonts w:ascii="Times New Roman" w:hAnsi="Times New Roman" w:cs="Times New Roman"/>
                <w:sz w:val="24"/>
                <w:szCs w:val="24"/>
              </w:rPr>
            </w:pPr>
            <w:r w:rsidRPr="00E356FF">
              <w:rPr>
                <w:rFonts w:ascii="Times New Roman" w:hAnsi="Times New Roman" w:cs="Times New Roman"/>
                <w:sz w:val="24"/>
                <w:szCs w:val="24"/>
              </w:rPr>
              <w:t>человек</w:t>
            </w:r>
          </w:p>
        </w:tc>
        <w:tc>
          <w:tcPr>
            <w:tcW w:w="1260" w:type="dxa"/>
            <w:tcBorders>
              <w:top w:val="single" w:sz="6" w:space="0" w:color="auto"/>
              <w:left w:val="single" w:sz="6" w:space="0" w:color="auto"/>
              <w:bottom w:val="single" w:sz="6" w:space="0" w:color="auto"/>
              <w:right w:val="single" w:sz="6" w:space="0" w:color="auto"/>
            </w:tcBorders>
            <w:vAlign w:val="center"/>
          </w:tcPr>
          <w:p w:rsidR="009915A6" w:rsidRPr="00E356FF" w:rsidRDefault="009915A6" w:rsidP="003E704D">
            <w:pPr>
              <w:pStyle w:val="ConsPlusCell"/>
              <w:widowControl/>
              <w:jc w:val="center"/>
              <w:rPr>
                <w:rFonts w:ascii="Times New Roman" w:hAnsi="Times New Roman" w:cs="Times New Roman"/>
                <w:sz w:val="24"/>
                <w:szCs w:val="24"/>
              </w:rPr>
            </w:pPr>
            <w:r w:rsidRPr="00E356FF">
              <w:rPr>
                <w:rFonts w:ascii="Times New Roman" w:hAnsi="Times New Roman" w:cs="Times New Roman"/>
                <w:sz w:val="24"/>
                <w:szCs w:val="24"/>
              </w:rPr>
              <w:t>2 190</w:t>
            </w:r>
          </w:p>
        </w:tc>
        <w:tc>
          <w:tcPr>
            <w:tcW w:w="1260" w:type="dxa"/>
            <w:tcBorders>
              <w:top w:val="single" w:sz="6" w:space="0" w:color="auto"/>
              <w:left w:val="single" w:sz="6" w:space="0" w:color="auto"/>
              <w:bottom w:val="single" w:sz="6" w:space="0" w:color="auto"/>
              <w:right w:val="single" w:sz="6" w:space="0" w:color="auto"/>
            </w:tcBorders>
            <w:vAlign w:val="center"/>
          </w:tcPr>
          <w:p w:rsidR="009915A6" w:rsidRPr="00E356FF" w:rsidRDefault="009915A6" w:rsidP="003E704D">
            <w:pPr>
              <w:pStyle w:val="ConsPlusCell"/>
              <w:widowControl/>
              <w:jc w:val="center"/>
              <w:rPr>
                <w:rFonts w:ascii="Times New Roman" w:hAnsi="Times New Roman" w:cs="Times New Roman"/>
                <w:sz w:val="24"/>
                <w:szCs w:val="24"/>
              </w:rPr>
            </w:pPr>
            <w:r w:rsidRPr="00E356FF">
              <w:rPr>
                <w:rFonts w:ascii="Times New Roman" w:hAnsi="Times New Roman" w:cs="Times New Roman"/>
                <w:sz w:val="24"/>
                <w:szCs w:val="24"/>
              </w:rPr>
              <w:t>2 287</w:t>
            </w:r>
          </w:p>
        </w:tc>
        <w:tc>
          <w:tcPr>
            <w:tcW w:w="1440" w:type="dxa"/>
            <w:tcBorders>
              <w:top w:val="single" w:sz="6" w:space="0" w:color="auto"/>
              <w:left w:val="single" w:sz="6" w:space="0" w:color="auto"/>
              <w:bottom w:val="single" w:sz="6" w:space="0" w:color="auto"/>
              <w:right w:val="single" w:sz="6" w:space="0" w:color="auto"/>
            </w:tcBorders>
            <w:vAlign w:val="center"/>
          </w:tcPr>
          <w:p w:rsidR="009915A6" w:rsidRPr="00E356FF" w:rsidRDefault="009915A6" w:rsidP="003E704D">
            <w:pPr>
              <w:pStyle w:val="ConsPlusCell"/>
              <w:widowControl/>
              <w:jc w:val="center"/>
              <w:rPr>
                <w:rFonts w:ascii="Times New Roman" w:hAnsi="Times New Roman" w:cs="Times New Roman"/>
                <w:sz w:val="24"/>
                <w:szCs w:val="24"/>
              </w:rPr>
            </w:pPr>
            <w:r w:rsidRPr="00E356FF">
              <w:rPr>
                <w:rFonts w:ascii="Times New Roman" w:hAnsi="Times New Roman" w:cs="Times New Roman"/>
                <w:sz w:val="24"/>
                <w:szCs w:val="24"/>
              </w:rPr>
              <w:t>2 269</w:t>
            </w:r>
          </w:p>
        </w:tc>
      </w:tr>
      <w:tr w:rsidR="009915A6" w:rsidRPr="00640CEA" w:rsidTr="003E704D">
        <w:trPr>
          <w:cantSplit/>
          <w:trHeight w:val="211"/>
        </w:trPr>
        <w:tc>
          <w:tcPr>
            <w:tcW w:w="3780" w:type="dxa"/>
            <w:tcBorders>
              <w:top w:val="single" w:sz="6" w:space="0" w:color="auto"/>
              <w:left w:val="single" w:sz="6" w:space="0" w:color="auto"/>
              <w:bottom w:val="single" w:sz="6" w:space="0" w:color="auto"/>
              <w:right w:val="single" w:sz="6" w:space="0" w:color="auto"/>
            </w:tcBorders>
          </w:tcPr>
          <w:p w:rsidR="009915A6" w:rsidRPr="00E356FF" w:rsidRDefault="009915A6" w:rsidP="003E704D">
            <w:pPr>
              <w:pStyle w:val="ConsPlusCell"/>
              <w:widowControl/>
              <w:rPr>
                <w:rFonts w:ascii="Times New Roman" w:hAnsi="Times New Roman" w:cs="Times New Roman"/>
                <w:sz w:val="24"/>
                <w:szCs w:val="24"/>
              </w:rPr>
            </w:pPr>
            <w:r w:rsidRPr="00E356FF">
              <w:rPr>
                <w:rFonts w:ascii="Times New Roman" w:hAnsi="Times New Roman" w:cs="Times New Roman"/>
                <w:sz w:val="24"/>
                <w:szCs w:val="24"/>
              </w:rPr>
              <w:lastRenderedPageBreak/>
              <w:t xml:space="preserve">         из них работающих</w:t>
            </w:r>
          </w:p>
        </w:tc>
        <w:tc>
          <w:tcPr>
            <w:tcW w:w="1620" w:type="dxa"/>
            <w:tcBorders>
              <w:top w:val="single" w:sz="6" w:space="0" w:color="auto"/>
              <w:left w:val="single" w:sz="6" w:space="0" w:color="auto"/>
              <w:bottom w:val="single" w:sz="6" w:space="0" w:color="auto"/>
              <w:right w:val="single" w:sz="6" w:space="0" w:color="auto"/>
            </w:tcBorders>
            <w:vAlign w:val="center"/>
          </w:tcPr>
          <w:p w:rsidR="009915A6" w:rsidRPr="00E356FF" w:rsidRDefault="009915A6" w:rsidP="003E704D">
            <w:pPr>
              <w:pStyle w:val="ConsPlusCell"/>
              <w:widowControl/>
              <w:jc w:val="center"/>
              <w:rPr>
                <w:rFonts w:ascii="Times New Roman" w:hAnsi="Times New Roman" w:cs="Times New Roman"/>
                <w:sz w:val="24"/>
                <w:szCs w:val="24"/>
              </w:rPr>
            </w:pPr>
            <w:r w:rsidRPr="00E356FF">
              <w:rPr>
                <w:rFonts w:ascii="Times New Roman" w:hAnsi="Times New Roman" w:cs="Times New Roman"/>
                <w:sz w:val="24"/>
                <w:szCs w:val="24"/>
              </w:rPr>
              <w:t>человек</w:t>
            </w:r>
          </w:p>
        </w:tc>
        <w:tc>
          <w:tcPr>
            <w:tcW w:w="1260" w:type="dxa"/>
            <w:tcBorders>
              <w:top w:val="single" w:sz="6" w:space="0" w:color="auto"/>
              <w:left w:val="single" w:sz="6" w:space="0" w:color="auto"/>
              <w:bottom w:val="single" w:sz="6" w:space="0" w:color="auto"/>
              <w:right w:val="single" w:sz="6" w:space="0" w:color="auto"/>
            </w:tcBorders>
            <w:vAlign w:val="center"/>
          </w:tcPr>
          <w:p w:rsidR="009915A6" w:rsidRPr="00E356FF" w:rsidRDefault="009915A6" w:rsidP="003E704D">
            <w:pPr>
              <w:pStyle w:val="ConsPlusCell"/>
              <w:widowControl/>
              <w:jc w:val="center"/>
              <w:rPr>
                <w:rFonts w:ascii="Times New Roman" w:hAnsi="Times New Roman" w:cs="Times New Roman"/>
                <w:sz w:val="24"/>
                <w:szCs w:val="24"/>
              </w:rPr>
            </w:pPr>
            <w:r w:rsidRPr="00E356FF">
              <w:rPr>
                <w:rFonts w:ascii="Times New Roman" w:hAnsi="Times New Roman" w:cs="Times New Roman"/>
                <w:sz w:val="24"/>
                <w:szCs w:val="24"/>
              </w:rPr>
              <w:t>1 173</w:t>
            </w:r>
          </w:p>
        </w:tc>
        <w:tc>
          <w:tcPr>
            <w:tcW w:w="1260" w:type="dxa"/>
            <w:tcBorders>
              <w:top w:val="single" w:sz="6" w:space="0" w:color="auto"/>
              <w:left w:val="single" w:sz="6" w:space="0" w:color="auto"/>
              <w:bottom w:val="single" w:sz="6" w:space="0" w:color="auto"/>
              <w:right w:val="single" w:sz="6" w:space="0" w:color="auto"/>
            </w:tcBorders>
            <w:vAlign w:val="center"/>
          </w:tcPr>
          <w:p w:rsidR="009915A6" w:rsidRPr="00E356FF" w:rsidRDefault="009915A6" w:rsidP="003E704D">
            <w:pPr>
              <w:pStyle w:val="ConsPlusCell"/>
              <w:widowControl/>
              <w:jc w:val="center"/>
              <w:rPr>
                <w:rFonts w:ascii="Times New Roman" w:hAnsi="Times New Roman" w:cs="Times New Roman"/>
                <w:sz w:val="24"/>
                <w:szCs w:val="24"/>
              </w:rPr>
            </w:pPr>
            <w:r w:rsidRPr="00E356FF">
              <w:rPr>
                <w:rFonts w:ascii="Times New Roman" w:hAnsi="Times New Roman" w:cs="Times New Roman"/>
                <w:sz w:val="24"/>
                <w:szCs w:val="24"/>
              </w:rPr>
              <w:t>1 222</w:t>
            </w:r>
          </w:p>
        </w:tc>
        <w:tc>
          <w:tcPr>
            <w:tcW w:w="1440" w:type="dxa"/>
            <w:tcBorders>
              <w:top w:val="single" w:sz="6" w:space="0" w:color="auto"/>
              <w:left w:val="single" w:sz="6" w:space="0" w:color="auto"/>
              <w:bottom w:val="single" w:sz="6" w:space="0" w:color="auto"/>
              <w:right w:val="single" w:sz="6" w:space="0" w:color="auto"/>
            </w:tcBorders>
            <w:vAlign w:val="center"/>
          </w:tcPr>
          <w:p w:rsidR="009915A6" w:rsidRPr="00E356FF" w:rsidRDefault="009915A6" w:rsidP="003E704D">
            <w:pPr>
              <w:pStyle w:val="ConsPlusCell"/>
              <w:widowControl/>
              <w:jc w:val="center"/>
              <w:rPr>
                <w:rFonts w:ascii="Times New Roman" w:hAnsi="Times New Roman" w:cs="Times New Roman"/>
                <w:sz w:val="24"/>
                <w:szCs w:val="24"/>
              </w:rPr>
            </w:pPr>
            <w:r w:rsidRPr="00E356FF">
              <w:rPr>
                <w:rFonts w:ascii="Times New Roman" w:hAnsi="Times New Roman" w:cs="Times New Roman"/>
                <w:sz w:val="24"/>
                <w:szCs w:val="24"/>
              </w:rPr>
              <w:t>1 235</w:t>
            </w:r>
          </w:p>
        </w:tc>
      </w:tr>
      <w:tr w:rsidR="009915A6" w:rsidRPr="00640CEA" w:rsidTr="003E704D">
        <w:trPr>
          <w:cantSplit/>
          <w:trHeight w:val="211"/>
        </w:trPr>
        <w:tc>
          <w:tcPr>
            <w:tcW w:w="3780" w:type="dxa"/>
            <w:tcBorders>
              <w:top w:val="single" w:sz="6" w:space="0" w:color="auto"/>
              <w:left w:val="single" w:sz="6" w:space="0" w:color="auto"/>
              <w:bottom w:val="single" w:sz="6" w:space="0" w:color="auto"/>
              <w:right w:val="single" w:sz="6" w:space="0" w:color="auto"/>
            </w:tcBorders>
          </w:tcPr>
          <w:p w:rsidR="009915A6" w:rsidRPr="00E356FF" w:rsidRDefault="009915A6" w:rsidP="003E704D">
            <w:pPr>
              <w:pStyle w:val="ConsPlusCell"/>
              <w:widowControl/>
              <w:rPr>
                <w:rFonts w:ascii="Times New Roman" w:hAnsi="Times New Roman" w:cs="Times New Roman"/>
                <w:sz w:val="24"/>
                <w:szCs w:val="24"/>
              </w:rPr>
            </w:pPr>
            <w:r w:rsidRPr="00E356FF">
              <w:rPr>
                <w:rFonts w:ascii="Times New Roman" w:hAnsi="Times New Roman" w:cs="Times New Roman"/>
                <w:sz w:val="24"/>
                <w:szCs w:val="24"/>
              </w:rPr>
              <w:t>Средний размер назначенных месячных пенсий (на конец года)</w:t>
            </w:r>
          </w:p>
        </w:tc>
        <w:tc>
          <w:tcPr>
            <w:tcW w:w="1620" w:type="dxa"/>
            <w:tcBorders>
              <w:top w:val="single" w:sz="6" w:space="0" w:color="auto"/>
              <w:left w:val="single" w:sz="6" w:space="0" w:color="auto"/>
              <w:bottom w:val="single" w:sz="6" w:space="0" w:color="auto"/>
              <w:right w:val="single" w:sz="6" w:space="0" w:color="auto"/>
            </w:tcBorders>
            <w:vAlign w:val="center"/>
          </w:tcPr>
          <w:p w:rsidR="009915A6" w:rsidRPr="00E356FF" w:rsidRDefault="009915A6" w:rsidP="003E704D">
            <w:pPr>
              <w:pStyle w:val="ConsPlusCell"/>
              <w:widowControl/>
              <w:jc w:val="center"/>
              <w:rPr>
                <w:rFonts w:ascii="Times New Roman" w:hAnsi="Times New Roman" w:cs="Times New Roman"/>
                <w:sz w:val="24"/>
                <w:szCs w:val="24"/>
              </w:rPr>
            </w:pPr>
            <w:r w:rsidRPr="00E356FF">
              <w:rPr>
                <w:rFonts w:ascii="Times New Roman" w:hAnsi="Times New Roman" w:cs="Times New Roman"/>
                <w:sz w:val="24"/>
                <w:szCs w:val="24"/>
              </w:rPr>
              <w:t>рублей</w:t>
            </w:r>
          </w:p>
        </w:tc>
        <w:tc>
          <w:tcPr>
            <w:tcW w:w="1260" w:type="dxa"/>
            <w:tcBorders>
              <w:top w:val="single" w:sz="6" w:space="0" w:color="auto"/>
              <w:left w:val="single" w:sz="6" w:space="0" w:color="auto"/>
              <w:bottom w:val="single" w:sz="6" w:space="0" w:color="auto"/>
              <w:right w:val="single" w:sz="6" w:space="0" w:color="auto"/>
            </w:tcBorders>
            <w:vAlign w:val="center"/>
          </w:tcPr>
          <w:p w:rsidR="009915A6" w:rsidRPr="00E356FF" w:rsidRDefault="009915A6" w:rsidP="003E704D">
            <w:pPr>
              <w:pStyle w:val="ConsPlusCell"/>
              <w:widowControl/>
              <w:jc w:val="center"/>
              <w:rPr>
                <w:rFonts w:ascii="Times New Roman" w:hAnsi="Times New Roman" w:cs="Times New Roman"/>
                <w:sz w:val="24"/>
                <w:szCs w:val="24"/>
              </w:rPr>
            </w:pPr>
            <w:r w:rsidRPr="00E356FF">
              <w:rPr>
                <w:rFonts w:ascii="Times New Roman" w:hAnsi="Times New Roman" w:cs="Times New Roman"/>
                <w:sz w:val="24"/>
                <w:szCs w:val="24"/>
              </w:rPr>
              <w:t>9 553,9</w:t>
            </w:r>
          </w:p>
        </w:tc>
        <w:tc>
          <w:tcPr>
            <w:tcW w:w="1260" w:type="dxa"/>
            <w:tcBorders>
              <w:top w:val="single" w:sz="6" w:space="0" w:color="auto"/>
              <w:left w:val="single" w:sz="6" w:space="0" w:color="auto"/>
              <w:bottom w:val="single" w:sz="6" w:space="0" w:color="auto"/>
              <w:right w:val="single" w:sz="6" w:space="0" w:color="auto"/>
            </w:tcBorders>
            <w:vAlign w:val="center"/>
          </w:tcPr>
          <w:p w:rsidR="009915A6" w:rsidRPr="00E356FF" w:rsidRDefault="009915A6" w:rsidP="003E704D">
            <w:pPr>
              <w:pStyle w:val="ConsPlusCell"/>
              <w:widowControl/>
              <w:jc w:val="center"/>
              <w:rPr>
                <w:rFonts w:ascii="Times New Roman" w:hAnsi="Times New Roman" w:cs="Times New Roman"/>
                <w:sz w:val="24"/>
                <w:szCs w:val="24"/>
              </w:rPr>
            </w:pPr>
            <w:r w:rsidRPr="00E356FF">
              <w:rPr>
                <w:rFonts w:ascii="Times New Roman" w:hAnsi="Times New Roman" w:cs="Times New Roman"/>
                <w:sz w:val="24"/>
                <w:szCs w:val="24"/>
              </w:rPr>
              <w:t>11 036,0</w:t>
            </w:r>
          </w:p>
        </w:tc>
        <w:tc>
          <w:tcPr>
            <w:tcW w:w="1440" w:type="dxa"/>
            <w:tcBorders>
              <w:top w:val="single" w:sz="6" w:space="0" w:color="auto"/>
              <w:left w:val="single" w:sz="6" w:space="0" w:color="auto"/>
              <w:bottom w:val="single" w:sz="6" w:space="0" w:color="auto"/>
              <w:right w:val="single" w:sz="6" w:space="0" w:color="auto"/>
            </w:tcBorders>
            <w:vAlign w:val="center"/>
          </w:tcPr>
          <w:p w:rsidR="009915A6" w:rsidRPr="00E356FF" w:rsidRDefault="009915A6" w:rsidP="003E704D">
            <w:pPr>
              <w:pStyle w:val="ConsPlusCell"/>
              <w:widowControl/>
              <w:jc w:val="center"/>
              <w:rPr>
                <w:rFonts w:ascii="Times New Roman" w:hAnsi="Times New Roman" w:cs="Times New Roman"/>
                <w:sz w:val="24"/>
                <w:szCs w:val="24"/>
              </w:rPr>
            </w:pPr>
            <w:r w:rsidRPr="00E356FF">
              <w:rPr>
                <w:rFonts w:ascii="Times New Roman" w:hAnsi="Times New Roman" w:cs="Times New Roman"/>
                <w:sz w:val="24"/>
                <w:szCs w:val="24"/>
              </w:rPr>
              <w:t>11 359,1</w:t>
            </w:r>
          </w:p>
        </w:tc>
      </w:tr>
      <w:tr w:rsidR="009915A6" w:rsidRPr="00640CEA" w:rsidTr="003E704D">
        <w:trPr>
          <w:cantSplit/>
          <w:trHeight w:val="211"/>
        </w:trPr>
        <w:tc>
          <w:tcPr>
            <w:tcW w:w="3780" w:type="dxa"/>
            <w:tcBorders>
              <w:top w:val="single" w:sz="6" w:space="0" w:color="auto"/>
              <w:left w:val="single" w:sz="6" w:space="0" w:color="auto"/>
              <w:bottom w:val="single" w:sz="6" w:space="0" w:color="auto"/>
              <w:right w:val="single" w:sz="6" w:space="0" w:color="auto"/>
            </w:tcBorders>
          </w:tcPr>
          <w:p w:rsidR="009915A6" w:rsidRPr="00E356FF" w:rsidRDefault="009915A6" w:rsidP="003E704D">
            <w:pPr>
              <w:pStyle w:val="ConsPlusCell"/>
              <w:widowControl/>
              <w:ind w:left="328"/>
              <w:rPr>
                <w:rFonts w:ascii="Times New Roman" w:hAnsi="Times New Roman" w:cs="Times New Roman"/>
                <w:sz w:val="24"/>
                <w:szCs w:val="24"/>
              </w:rPr>
            </w:pPr>
            <w:proofErr w:type="gramStart"/>
            <w:r w:rsidRPr="00E356FF">
              <w:rPr>
                <w:rFonts w:ascii="Times New Roman" w:hAnsi="Times New Roman" w:cs="Times New Roman"/>
                <w:sz w:val="24"/>
                <w:szCs w:val="24"/>
              </w:rPr>
              <w:t>в</w:t>
            </w:r>
            <w:proofErr w:type="gramEnd"/>
            <w:r w:rsidRPr="00E356FF">
              <w:rPr>
                <w:rFonts w:ascii="Times New Roman" w:hAnsi="Times New Roman" w:cs="Times New Roman"/>
                <w:sz w:val="24"/>
                <w:szCs w:val="24"/>
              </w:rPr>
              <w:t xml:space="preserve"> % к среднереспубликанскому уровню</w:t>
            </w:r>
          </w:p>
        </w:tc>
        <w:tc>
          <w:tcPr>
            <w:tcW w:w="1620" w:type="dxa"/>
            <w:tcBorders>
              <w:top w:val="single" w:sz="6" w:space="0" w:color="auto"/>
              <w:left w:val="single" w:sz="6" w:space="0" w:color="auto"/>
              <w:bottom w:val="single" w:sz="6" w:space="0" w:color="auto"/>
              <w:right w:val="single" w:sz="6" w:space="0" w:color="auto"/>
            </w:tcBorders>
            <w:vAlign w:val="center"/>
          </w:tcPr>
          <w:p w:rsidR="009915A6" w:rsidRPr="00E356FF" w:rsidRDefault="009915A6" w:rsidP="003E704D">
            <w:pPr>
              <w:pStyle w:val="ConsPlusCell"/>
              <w:widowControl/>
              <w:jc w:val="center"/>
              <w:rPr>
                <w:rFonts w:ascii="Times New Roman" w:hAnsi="Times New Roman" w:cs="Times New Roman"/>
                <w:sz w:val="24"/>
                <w:szCs w:val="24"/>
              </w:rPr>
            </w:pPr>
            <w:r w:rsidRPr="00E356FF">
              <w:rPr>
                <w:rFonts w:ascii="Times New Roman" w:hAnsi="Times New Roman" w:cs="Times New Roman"/>
                <w:sz w:val="24"/>
                <w:szCs w:val="24"/>
              </w:rPr>
              <w:t>%</w:t>
            </w:r>
          </w:p>
        </w:tc>
        <w:tc>
          <w:tcPr>
            <w:tcW w:w="1260" w:type="dxa"/>
            <w:tcBorders>
              <w:top w:val="single" w:sz="6" w:space="0" w:color="auto"/>
              <w:left w:val="single" w:sz="6" w:space="0" w:color="auto"/>
              <w:bottom w:val="single" w:sz="6" w:space="0" w:color="auto"/>
              <w:right w:val="single" w:sz="6" w:space="0" w:color="auto"/>
            </w:tcBorders>
            <w:vAlign w:val="center"/>
          </w:tcPr>
          <w:p w:rsidR="009915A6" w:rsidRPr="00E356FF" w:rsidRDefault="009915A6" w:rsidP="003E704D">
            <w:pPr>
              <w:pStyle w:val="ConsPlusCell"/>
              <w:widowControl/>
              <w:jc w:val="center"/>
              <w:rPr>
                <w:rFonts w:ascii="Times New Roman" w:hAnsi="Times New Roman" w:cs="Times New Roman"/>
                <w:sz w:val="24"/>
                <w:szCs w:val="24"/>
              </w:rPr>
            </w:pPr>
            <w:r w:rsidRPr="00E356FF">
              <w:rPr>
                <w:rFonts w:ascii="Times New Roman" w:hAnsi="Times New Roman" w:cs="Times New Roman"/>
                <w:sz w:val="24"/>
                <w:szCs w:val="24"/>
              </w:rPr>
              <w:t>100</w:t>
            </w:r>
          </w:p>
        </w:tc>
        <w:tc>
          <w:tcPr>
            <w:tcW w:w="1260" w:type="dxa"/>
            <w:tcBorders>
              <w:top w:val="single" w:sz="6" w:space="0" w:color="auto"/>
              <w:left w:val="single" w:sz="6" w:space="0" w:color="auto"/>
              <w:bottom w:val="single" w:sz="6" w:space="0" w:color="auto"/>
              <w:right w:val="single" w:sz="6" w:space="0" w:color="auto"/>
            </w:tcBorders>
            <w:vAlign w:val="center"/>
          </w:tcPr>
          <w:p w:rsidR="009915A6" w:rsidRPr="00E356FF" w:rsidRDefault="009915A6" w:rsidP="003E704D">
            <w:pPr>
              <w:pStyle w:val="ConsPlusCell"/>
              <w:widowControl/>
              <w:jc w:val="center"/>
              <w:rPr>
                <w:rFonts w:ascii="Times New Roman" w:hAnsi="Times New Roman" w:cs="Times New Roman"/>
                <w:sz w:val="24"/>
                <w:szCs w:val="24"/>
              </w:rPr>
            </w:pPr>
            <w:r w:rsidRPr="00E356FF">
              <w:rPr>
                <w:rFonts w:ascii="Times New Roman" w:hAnsi="Times New Roman" w:cs="Times New Roman"/>
                <w:sz w:val="24"/>
                <w:szCs w:val="24"/>
              </w:rPr>
              <w:t>100</w:t>
            </w:r>
          </w:p>
        </w:tc>
        <w:tc>
          <w:tcPr>
            <w:tcW w:w="1440" w:type="dxa"/>
            <w:tcBorders>
              <w:top w:val="single" w:sz="6" w:space="0" w:color="auto"/>
              <w:left w:val="single" w:sz="6" w:space="0" w:color="auto"/>
              <w:bottom w:val="single" w:sz="6" w:space="0" w:color="auto"/>
              <w:right w:val="single" w:sz="6" w:space="0" w:color="auto"/>
            </w:tcBorders>
            <w:vAlign w:val="center"/>
          </w:tcPr>
          <w:p w:rsidR="009915A6" w:rsidRPr="00E356FF" w:rsidRDefault="009915A6" w:rsidP="003E704D">
            <w:pPr>
              <w:pStyle w:val="ConsPlusCell"/>
              <w:widowControl/>
              <w:jc w:val="center"/>
              <w:rPr>
                <w:rFonts w:ascii="Times New Roman" w:hAnsi="Times New Roman" w:cs="Times New Roman"/>
                <w:sz w:val="24"/>
                <w:szCs w:val="24"/>
              </w:rPr>
            </w:pPr>
            <w:r w:rsidRPr="00E356FF">
              <w:rPr>
                <w:rFonts w:ascii="Times New Roman" w:hAnsi="Times New Roman" w:cs="Times New Roman"/>
                <w:sz w:val="24"/>
                <w:szCs w:val="24"/>
              </w:rPr>
              <w:t>100</w:t>
            </w:r>
          </w:p>
        </w:tc>
      </w:tr>
      <w:tr w:rsidR="009915A6" w:rsidRPr="00640CEA" w:rsidTr="003E704D">
        <w:trPr>
          <w:cantSplit/>
          <w:trHeight w:val="211"/>
        </w:trPr>
        <w:tc>
          <w:tcPr>
            <w:tcW w:w="3780" w:type="dxa"/>
            <w:tcBorders>
              <w:top w:val="single" w:sz="6" w:space="0" w:color="auto"/>
              <w:left w:val="single" w:sz="6" w:space="0" w:color="auto"/>
              <w:bottom w:val="single" w:sz="6" w:space="0" w:color="auto"/>
              <w:right w:val="single" w:sz="6" w:space="0" w:color="auto"/>
            </w:tcBorders>
          </w:tcPr>
          <w:p w:rsidR="009915A6" w:rsidRPr="00E356FF" w:rsidRDefault="009915A6" w:rsidP="003E704D">
            <w:pPr>
              <w:pStyle w:val="ConsPlusCell"/>
              <w:widowControl/>
              <w:rPr>
                <w:rFonts w:ascii="Times New Roman" w:hAnsi="Times New Roman" w:cs="Times New Roman"/>
                <w:sz w:val="24"/>
                <w:szCs w:val="24"/>
              </w:rPr>
            </w:pPr>
            <w:r w:rsidRPr="00E356FF">
              <w:rPr>
                <w:rFonts w:ascii="Times New Roman" w:hAnsi="Times New Roman" w:cs="Times New Roman"/>
                <w:sz w:val="24"/>
                <w:szCs w:val="24"/>
              </w:rPr>
              <w:t>Потребительские расходы на душу населения</w:t>
            </w:r>
          </w:p>
        </w:tc>
        <w:tc>
          <w:tcPr>
            <w:tcW w:w="1620" w:type="dxa"/>
            <w:tcBorders>
              <w:top w:val="single" w:sz="6" w:space="0" w:color="auto"/>
              <w:left w:val="single" w:sz="6" w:space="0" w:color="auto"/>
              <w:bottom w:val="single" w:sz="6" w:space="0" w:color="auto"/>
              <w:right w:val="single" w:sz="6" w:space="0" w:color="auto"/>
            </w:tcBorders>
            <w:vAlign w:val="center"/>
          </w:tcPr>
          <w:p w:rsidR="009915A6" w:rsidRPr="00E356FF" w:rsidRDefault="009915A6" w:rsidP="003E704D">
            <w:pPr>
              <w:pStyle w:val="ConsPlusCell"/>
              <w:widowControl/>
              <w:jc w:val="center"/>
              <w:rPr>
                <w:rFonts w:ascii="Times New Roman" w:hAnsi="Times New Roman" w:cs="Times New Roman"/>
                <w:sz w:val="24"/>
                <w:szCs w:val="24"/>
              </w:rPr>
            </w:pPr>
            <w:r w:rsidRPr="00E356FF">
              <w:rPr>
                <w:rFonts w:ascii="Times New Roman" w:hAnsi="Times New Roman" w:cs="Times New Roman"/>
                <w:sz w:val="24"/>
                <w:szCs w:val="24"/>
              </w:rPr>
              <w:t>рублей</w:t>
            </w:r>
          </w:p>
        </w:tc>
        <w:tc>
          <w:tcPr>
            <w:tcW w:w="1260" w:type="dxa"/>
            <w:tcBorders>
              <w:top w:val="single" w:sz="6" w:space="0" w:color="auto"/>
              <w:left w:val="single" w:sz="6" w:space="0" w:color="auto"/>
              <w:bottom w:val="single" w:sz="6" w:space="0" w:color="auto"/>
              <w:right w:val="single" w:sz="6" w:space="0" w:color="auto"/>
            </w:tcBorders>
            <w:vAlign w:val="center"/>
          </w:tcPr>
          <w:p w:rsidR="009915A6" w:rsidRPr="00E356FF" w:rsidRDefault="009915A6" w:rsidP="003E704D">
            <w:pPr>
              <w:jc w:val="center"/>
              <w:rPr>
                <w:color w:val="000000"/>
                <w:szCs w:val="24"/>
              </w:rPr>
            </w:pPr>
            <w:r w:rsidRPr="00E356FF">
              <w:rPr>
                <w:color w:val="000000"/>
                <w:szCs w:val="24"/>
              </w:rPr>
              <w:t>5 908,2</w:t>
            </w:r>
          </w:p>
        </w:tc>
        <w:tc>
          <w:tcPr>
            <w:tcW w:w="1260" w:type="dxa"/>
            <w:tcBorders>
              <w:top w:val="single" w:sz="6" w:space="0" w:color="auto"/>
              <w:left w:val="single" w:sz="6" w:space="0" w:color="auto"/>
              <w:bottom w:val="single" w:sz="6" w:space="0" w:color="auto"/>
              <w:right w:val="single" w:sz="6" w:space="0" w:color="auto"/>
            </w:tcBorders>
            <w:vAlign w:val="center"/>
          </w:tcPr>
          <w:p w:rsidR="009915A6" w:rsidRPr="00E356FF" w:rsidRDefault="009915A6" w:rsidP="003E704D">
            <w:pPr>
              <w:jc w:val="center"/>
              <w:rPr>
                <w:color w:val="000000"/>
                <w:szCs w:val="24"/>
              </w:rPr>
            </w:pPr>
            <w:r w:rsidRPr="00E356FF">
              <w:rPr>
                <w:color w:val="000000"/>
                <w:szCs w:val="24"/>
              </w:rPr>
              <w:t>6 545,3</w:t>
            </w:r>
          </w:p>
        </w:tc>
        <w:tc>
          <w:tcPr>
            <w:tcW w:w="1440" w:type="dxa"/>
            <w:tcBorders>
              <w:top w:val="single" w:sz="6" w:space="0" w:color="auto"/>
              <w:left w:val="single" w:sz="6" w:space="0" w:color="auto"/>
              <w:bottom w:val="single" w:sz="6" w:space="0" w:color="auto"/>
              <w:right w:val="single" w:sz="6" w:space="0" w:color="auto"/>
            </w:tcBorders>
            <w:vAlign w:val="center"/>
          </w:tcPr>
          <w:p w:rsidR="009915A6" w:rsidRPr="00E356FF" w:rsidRDefault="009915A6" w:rsidP="003E704D">
            <w:pPr>
              <w:jc w:val="center"/>
              <w:rPr>
                <w:color w:val="000000"/>
                <w:szCs w:val="24"/>
              </w:rPr>
            </w:pPr>
            <w:r w:rsidRPr="00E356FF">
              <w:rPr>
                <w:color w:val="000000"/>
                <w:szCs w:val="24"/>
              </w:rPr>
              <w:t>6 909,9</w:t>
            </w:r>
          </w:p>
        </w:tc>
      </w:tr>
      <w:tr w:rsidR="009915A6" w:rsidRPr="00640CEA" w:rsidTr="003E704D">
        <w:trPr>
          <w:cantSplit/>
          <w:trHeight w:val="211"/>
        </w:trPr>
        <w:tc>
          <w:tcPr>
            <w:tcW w:w="3780" w:type="dxa"/>
            <w:tcBorders>
              <w:top w:val="single" w:sz="6" w:space="0" w:color="auto"/>
              <w:left w:val="single" w:sz="6" w:space="0" w:color="auto"/>
              <w:bottom w:val="single" w:sz="6" w:space="0" w:color="auto"/>
              <w:right w:val="single" w:sz="6" w:space="0" w:color="auto"/>
            </w:tcBorders>
          </w:tcPr>
          <w:p w:rsidR="009915A6" w:rsidRPr="00E356FF" w:rsidRDefault="009915A6" w:rsidP="003E704D">
            <w:pPr>
              <w:pStyle w:val="ConsPlusCell"/>
              <w:widowControl/>
              <w:ind w:left="328"/>
              <w:rPr>
                <w:rFonts w:ascii="Times New Roman" w:hAnsi="Times New Roman" w:cs="Times New Roman"/>
                <w:sz w:val="24"/>
                <w:szCs w:val="24"/>
              </w:rPr>
            </w:pPr>
            <w:proofErr w:type="gramStart"/>
            <w:r w:rsidRPr="00E356FF">
              <w:rPr>
                <w:rFonts w:ascii="Times New Roman" w:hAnsi="Times New Roman" w:cs="Times New Roman"/>
                <w:sz w:val="24"/>
                <w:szCs w:val="24"/>
              </w:rPr>
              <w:t>в</w:t>
            </w:r>
            <w:proofErr w:type="gramEnd"/>
            <w:r w:rsidRPr="00E356FF">
              <w:rPr>
                <w:rFonts w:ascii="Times New Roman" w:hAnsi="Times New Roman" w:cs="Times New Roman"/>
                <w:sz w:val="24"/>
                <w:szCs w:val="24"/>
              </w:rPr>
              <w:t xml:space="preserve"> % к среднереспубликанскому уровню</w:t>
            </w:r>
          </w:p>
        </w:tc>
        <w:tc>
          <w:tcPr>
            <w:tcW w:w="1620" w:type="dxa"/>
            <w:tcBorders>
              <w:top w:val="single" w:sz="6" w:space="0" w:color="auto"/>
              <w:left w:val="single" w:sz="6" w:space="0" w:color="auto"/>
              <w:bottom w:val="single" w:sz="6" w:space="0" w:color="auto"/>
              <w:right w:val="single" w:sz="6" w:space="0" w:color="auto"/>
            </w:tcBorders>
            <w:vAlign w:val="center"/>
          </w:tcPr>
          <w:p w:rsidR="009915A6" w:rsidRPr="00E356FF" w:rsidRDefault="009915A6" w:rsidP="003E704D">
            <w:pPr>
              <w:pStyle w:val="ConsPlusCell"/>
              <w:widowControl/>
              <w:jc w:val="center"/>
              <w:rPr>
                <w:rFonts w:ascii="Times New Roman" w:hAnsi="Times New Roman" w:cs="Times New Roman"/>
                <w:sz w:val="24"/>
                <w:szCs w:val="24"/>
              </w:rPr>
            </w:pPr>
            <w:r w:rsidRPr="00E356FF">
              <w:rPr>
                <w:rFonts w:ascii="Times New Roman" w:hAnsi="Times New Roman" w:cs="Times New Roman"/>
                <w:sz w:val="24"/>
                <w:szCs w:val="24"/>
              </w:rPr>
              <w:t>%</w:t>
            </w:r>
          </w:p>
        </w:tc>
        <w:tc>
          <w:tcPr>
            <w:tcW w:w="1260" w:type="dxa"/>
            <w:tcBorders>
              <w:top w:val="single" w:sz="6" w:space="0" w:color="auto"/>
              <w:left w:val="single" w:sz="6" w:space="0" w:color="auto"/>
              <w:bottom w:val="single" w:sz="6" w:space="0" w:color="auto"/>
              <w:right w:val="single" w:sz="6" w:space="0" w:color="auto"/>
            </w:tcBorders>
            <w:vAlign w:val="center"/>
          </w:tcPr>
          <w:p w:rsidR="009915A6" w:rsidRPr="00E356FF" w:rsidRDefault="009915A6" w:rsidP="003E704D">
            <w:pPr>
              <w:pStyle w:val="ConsPlusCell"/>
              <w:widowControl/>
              <w:jc w:val="center"/>
              <w:rPr>
                <w:rFonts w:ascii="Times New Roman" w:hAnsi="Times New Roman" w:cs="Times New Roman"/>
                <w:sz w:val="24"/>
                <w:szCs w:val="24"/>
              </w:rPr>
            </w:pPr>
            <w:r w:rsidRPr="00E356FF">
              <w:rPr>
                <w:rFonts w:ascii="Times New Roman" w:hAnsi="Times New Roman" w:cs="Times New Roman"/>
                <w:sz w:val="24"/>
                <w:szCs w:val="24"/>
              </w:rPr>
              <w:t>79,18</w:t>
            </w:r>
          </w:p>
        </w:tc>
        <w:tc>
          <w:tcPr>
            <w:tcW w:w="1260" w:type="dxa"/>
            <w:tcBorders>
              <w:top w:val="single" w:sz="6" w:space="0" w:color="auto"/>
              <w:left w:val="single" w:sz="6" w:space="0" w:color="auto"/>
              <w:bottom w:val="single" w:sz="6" w:space="0" w:color="auto"/>
              <w:right w:val="single" w:sz="6" w:space="0" w:color="auto"/>
            </w:tcBorders>
            <w:vAlign w:val="center"/>
          </w:tcPr>
          <w:p w:rsidR="009915A6" w:rsidRPr="00E356FF" w:rsidRDefault="009915A6" w:rsidP="003E704D">
            <w:pPr>
              <w:pStyle w:val="ConsPlusCell"/>
              <w:widowControl/>
              <w:jc w:val="center"/>
              <w:rPr>
                <w:rFonts w:ascii="Times New Roman" w:hAnsi="Times New Roman" w:cs="Times New Roman"/>
                <w:sz w:val="24"/>
                <w:szCs w:val="24"/>
              </w:rPr>
            </w:pPr>
            <w:r w:rsidRPr="00E356FF">
              <w:rPr>
                <w:rFonts w:ascii="Times New Roman" w:hAnsi="Times New Roman" w:cs="Times New Roman"/>
                <w:sz w:val="24"/>
                <w:szCs w:val="24"/>
              </w:rPr>
              <w:t>80,92</w:t>
            </w:r>
          </w:p>
        </w:tc>
        <w:tc>
          <w:tcPr>
            <w:tcW w:w="1440" w:type="dxa"/>
            <w:tcBorders>
              <w:top w:val="single" w:sz="6" w:space="0" w:color="auto"/>
              <w:left w:val="single" w:sz="6" w:space="0" w:color="auto"/>
              <w:bottom w:val="single" w:sz="6" w:space="0" w:color="auto"/>
              <w:right w:val="single" w:sz="6" w:space="0" w:color="auto"/>
            </w:tcBorders>
            <w:vAlign w:val="center"/>
          </w:tcPr>
          <w:p w:rsidR="009915A6" w:rsidRPr="00E356FF" w:rsidRDefault="009915A6" w:rsidP="003E704D">
            <w:pPr>
              <w:pStyle w:val="ConsPlusCell"/>
              <w:widowControl/>
              <w:jc w:val="center"/>
              <w:rPr>
                <w:rFonts w:ascii="Times New Roman" w:hAnsi="Times New Roman" w:cs="Times New Roman"/>
                <w:sz w:val="24"/>
                <w:szCs w:val="24"/>
              </w:rPr>
            </w:pPr>
            <w:r w:rsidRPr="00E356FF">
              <w:rPr>
                <w:rFonts w:ascii="Times New Roman" w:hAnsi="Times New Roman" w:cs="Times New Roman"/>
                <w:sz w:val="24"/>
                <w:szCs w:val="24"/>
              </w:rPr>
              <w:t>81,36</w:t>
            </w:r>
          </w:p>
        </w:tc>
      </w:tr>
    </w:tbl>
    <w:p w:rsidR="009915A6" w:rsidRDefault="009915A6" w:rsidP="009915A6">
      <w:pPr>
        <w:rPr>
          <w:szCs w:val="24"/>
        </w:rPr>
      </w:pPr>
    </w:p>
    <w:p w:rsidR="009915A6" w:rsidRDefault="009915A6" w:rsidP="00D4658D">
      <w:pPr>
        <w:ind w:firstLine="709"/>
        <w:jc w:val="both"/>
        <w:rPr>
          <w:szCs w:val="24"/>
        </w:rPr>
      </w:pPr>
      <w:r>
        <w:rPr>
          <w:szCs w:val="24"/>
        </w:rPr>
        <w:t>При оценке реального уровня обеспеченности населения ГО заработной платой и доходами надо учитывать, что часть сведений о заработной плате и доходах населения не попадает в статистический учет по месту жительства, т.к. часть населения работает за пределамимуниципального образования.</w:t>
      </w:r>
      <w:r>
        <w:t xml:space="preserve">Численность населения с денежными доходами ниже величины прожиточного минимума в ГО составляет около </w:t>
      </w:r>
      <w:r w:rsidRPr="003A686D">
        <w:t>1638</w:t>
      </w:r>
      <w:r>
        <w:t xml:space="preserve"> человек.</w:t>
      </w:r>
    </w:p>
    <w:p w:rsidR="009915A6" w:rsidRDefault="009915A6" w:rsidP="00D4658D">
      <w:pPr>
        <w:tabs>
          <w:tab w:val="left" w:pos="284"/>
        </w:tabs>
        <w:ind w:firstLine="709"/>
        <w:jc w:val="both"/>
        <w:rPr>
          <w:szCs w:val="24"/>
        </w:rPr>
      </w:pPr>
      <w:r>
        <w:rPr>
          <w:szCs w:val="24"/>
        </w:rPr>
        <w:t>Тем не менее, приведенные данные по доходам населения в целом характеризуют невысокий уровень спроса и привлекательности рынка труда на территории ГО «</w:t>
      </w:r>
      <w:proofErr w:type="spellStart"/>
      <w:r>
        <w:rPr>
          <w:szCs w:val="24"/>
        </w:rPr>
        <w:t>Жатай</w:t>
      </w:r>
      <w:proofErr w:type="spellEnd"/>
      <w:r>
        <w:rPr>
          <w:szCs w:val="24"/>
        </w:rPr>
        <w:t>». Перспективы развития ГО должны быть ориентированы на рост среднедушевых расходов населения и соответственно создания рабочих мест.</w:t>
      </w:r>
    </w:p>
    <w:tbl>
      <w:tblPr>
        <w:tblW w:w="10586" w:type="dxa"/>
        <w:tblInd w:w="-318" w:type="dxa"/>
        <w:tblLayout w:type="fixed"/>
        <w:tblLook w:val="04A0"/>
      </w:tblPr>
      <w:tblGrid>
        <w:gridCol w:w="709"/>
        <w:gridCol w:w="709"/>
        <w:gridCol w:w="3403"/>
        <w:gridCol w:w="1134"/>
        <w:gridCol w:w="1134"/>
        <w:gridCol w:w="1134"/>
        <w:gridCol w:w="236"/>
        <w:gridCol w:w="756"/>
        <w:gridCol w:w="95"/>
        <w:gridCol w:w="742"/>
        <w:gridCol w:w="439"/>
        <w:gridCol w:w="95"/>
      </w:tblGrid>
      <w:tr w:rsidR="006A5FFE" w:rsidRPr="00E356FF" w:rsidTr="00D246E1">
        <w:trPr>
          <w:gridAfter w:val="2"/>
          <w:wAfter w:w="534" w:type="dxa"/>
          <w:trHeight w:val="727"/>
        </w:trPr>
        <w:tc>
          <w:tcPr>
            <w:tcW w:w="709" w:type="dxa"/>
            <w:tcBorders>
              <w:top w:val="nil"/>
              <w:left w:val="nil"/>
              <w:bottom w:val="nil"/>
              <w:right w:val="nil"/>
            </w:tcBorders>
            <w:shd w:val="clear" w:color="000000" w:fill="FFFFFF"/>
            <w:noWrap/>
            <w:hideMark/>
          </w:tcPr>
          <w:p w:rsidR="006A5FFE" w:rsidRPr="00E356FF" w:rsidRDefault="006A5FFE" w:rsidP="006A5FFE">
            <w:pPr>
              <w:rPr>
                <w:color w:val="FFFFFF"/>
                <w:szCs w:val="24"/>
              </w:rPr>
            </w:pPr>
          </w:p>
        </w:tc>
        <w:tc>
          <w:tcPr>
            <w:tcW w:w="9343" w:type="dxa"/>
            <w:gridSpan w:val="9"/>
            <w:tcBorders>
              <w:top w:val="nil"/>
              <w:left w:val="nil"/>
              <w:bottom w:val="nil"/>
              <w:right w:val="nil"/>
            </w:tcBorders>
            <w:shd w:val="clear" w:color="auto" w:fill="auto"/>
            <w:vAlign w:val="center"/>
            <w:hideMark/>
          </w:tcPr>
          <w:p w:rsidR="003D4CE8" w:rsidRDefault="003D4CE8" w:rsidP="00D246E1">
            <w:pPr>
              <w:jc w:val="center"/>
              <w:rPr>
                <w:b/>
                <w:bCs/>
                <w:color w:val="000000"/>
                <w:szCs w:val="24"/>
              </w:rPr>
            </w:pPr>
          </w:p>
          <w:p w:rsidR="00D246E1" w:rsidRDefault="006A5FFE" w:rsidP="00D246E1">
            <w:pPr>
              <w:jc w:val="center"/>
              <w:rPr>
                <w:b/>
                <w:bCs/>
                <w:color w:val="000000"/>
                <w:szCs w:val="24"/>
              </w:rPr>
            </w:pPr>
            <w:r w:rsidRPr="00E356FF">
              <w:rPr>
                <w:b/>
                <w:bCs/>
                <w:color w:val="000000"/>
                <w:szCs w:val="24"/>
              </w:rPr>
              <w:t xml:space="preserve">Уровень среднемесячной заработной платы работников </w:t>
            </w:r>
          </w:p>
          <w:p w:rsidR="0052543F" w:rsidRPr="00E356FF" w:rsidRDefault="006A5FFE" w:rsidP="005120CB">
            <w:pPr>
              <w:jc w:val="center"/>
              <w:rPr>
                <w:b/>
                <w:bCs/>
                <w:color w:val="000000"/>
                <w:szCs w:val="24"/>
              </w:rPr>
            </w:pPr>
            <w:r w:rsidRPr="00E356FF">
              <w:rPr>
                <w:b/>
                <w:bCs/>
                <w:color w:val="000000"/>
                <w:szCs w:val="24"/>
              </w:rPr>
              <w:t>предприятий и организаций</w:t>
            </w:r>
          </w:p>
        </w:tc>
      </w:tr>
      <w:tr w:rsidR="000B113E" w:rsidRPr="00E356FF" w:rsidTr="00D246E1">
        <w:trPr>
          <w:trHeight w:val="334"/>
        </w:trPr>
        <w:tc>
          <w:tcPr>
            <w:tcW w:w="709" w:type="dxa"/>
            <w:tcBorders>
              <w:top w:val="nil"/>
              <w:left w:val="nil"/>
              <w:bottom w:val="nil"/>
              <w:right w:val="nil"/>
            </w:tcBorders>
            <w:shd w:val="clear" w:color="auto" w:fill="auto"/>
            <w:noWrap/>
            <w:hideMark/>
          </w:tcPr>
          <w:p w:rsidR="006A5FFE" w:rsidRPr="00E356FF" w:rsidRDefault="006A5FFE" w:rsidP="006A5FFE">
            <w:pPr>
              <w:rPr>
                <w:color w:val="000000"/>
                <w:szCs w:val="24"/>
              </w:rPr>
            </w:pPr>
          </w:p>
        </w:tc>
        <w:tc>
          <w:tcPr>
            <w:tcW w:w="4112" w:type="dxa"/>
            <w:gridSpan w:val="2"/>
            <w:tcBorders>
              <w:top w:val="nil"/>
              <w:left w:val="nil"/>
              <w:bottom w:val="nil"/>
              <w:right w:val="nil"/>
            </w:tcBorders>
            <w:shd w:val="clear" w:color="auto" w:fill="auto"/>
            <w:noWrap/>
            <w:vAlign w:val="center"/>
            <w:hideMark/>
          </w:tcPr>
          <w:p w:rsidR="006A5FFE" w:rsidRPr="00E356FF" w:rsidRDefault="006A5FFE" w:rsidP="0052543F">
            <w:pPr>
              <w:jc w:val="right"/>
              <w:rPr>
                <w:b/>
                <w:bCs/>
                <w:i/>
                <w:iCs/>
                <w:color w:val="000080"/>
                <w:szCs w:val="24"/>
              </w:rPr>
            </w:pPr>
          </w:p>
        </w:tc>
        <w:tc>
          <w:tcPr>
            <w:tcW w:w="2268" w:type="dxa"/>
            <w:gridSpan w:val="2"/>
            <w:tcBorders>
              <w:top w:val="nil"/>
              <w:left w:val="nil"/>
              <w:bottom w:val="nil"/>
              <w:right w:val="nil"/>
            </w:tcBorders>
            <w:shd w:val="clear" w:color="auto" w:fill="auto"/>
            <w:noWrap/>
            <w:vAlign w:val="center"/>
            <w:hideMark/>
          </w:tcPr>
          <w:p w:rsidR="006A5FFE" w:rsidRPr="00E356FF" w:rsidRDefault="006A5FFE" w:rsidP="006A5FFE">
            <w:pPr>
              <w:rPr>
                <w:b/>
                <w:bCs/>
                <w:i/>
                <w:iCs/>
                <w:color w:val="000080"/>
                <w:szCs w:val="24"/>
              </w:rPr>
            </w:pPr>
          </w:p>
        </w:tc>
        <w:tc>
          <w:tcPr>
            <w:tcW w:w="1134" w:type="dxa"/>
            <w:tcBorders>
              <w:top w:val="nil"/>
              <w:left w:val="nil"/>
              <w:bottom w:val="nil"/>
              <w:right w:val="nil"/>
            </w:tcBorders>
            <w:shd w:val="clear" w:color="auto" w:fill="auto"/>
            <w:noWrap/>
            <w:vAlign w:val="center"/>
            <w:hideMark/>
          </w:tcPr>
          <w:p w:rsidR="006A5FFE" w:rsidRPr="00E356FF" w:rsidRDefault="006A5FFE" w:rsidP="006A5FFE">
            <w:pPr>
              <w:rPr>
                <w:b/>
                <w:bCs/>
                <w:i/>
                <w:iCs/>
                <w:color w:val="000080"/>
                <w:szCs w:val="24"/>
              </w:rPr>
            </w:pPr>
          </w:p>
        </w:tc>
        <w:tc>
          <w:tcPr>
            <w:tcW w:w="236" w:type="dxa"/>
            <w:tcBorders>
              <w:top w:val="nil"/>
              <w:left w:val="nil"/>
              <w:bottom w:val="nil"/>
              <w:right w:val="nil"/>
            </w:tcBorders>
            <w:shd w:val="clear" w:color="auto" w:fill="auto"/>
            <w:noWrap/>
            <w:vAlign w:val="center"/>
            <w:hideMark/>
          </w:tcPr>
          <w:p w:rsidR="006A5FFE" w:rsidRPr="00E356FF" w:rsidRDefault="006A5FFE" w:rsidP="006A5FFE">
            <w:pPr>
              <w:rPr>
                <w:b/>
                <w:bCs/>
                <w:i/>
                <w:iCs/>
                <w:color w:val="000080"/>
                <w:szCs w:val="24"/>
              </w:rPr>
            </w:pPr>
          </w:p>
        </w:tc>
        <w:tc>
          <w:tcPr>
            <w:tcW w:w="851" w:type="dxa"/>
            <w:gridSpan w:val="2"/>
            <w:tcBorders>
              <w:top w:val="nil"/>
              <w:left w:val="nil"/>
              <w:bottom w:val="nil"/>
              <w:right w:val="nil"/>
            </w:tcBorders>
            <w:shd w:val="clear" w:color="auto" w:fill="auto"/>
            <w:noWrap/>
            <w:hideMark/>
          </w:tcPr>
          <w:p w:rsidR="006A5FFE" w:rsidRPr="00E356FF" w:rsidRDefault="006A5FFE" w:rsidP="006A5FFE">
            <w:pPr>
              <w:rPr>
                <w:color w:val="000000"/>
                <w:szCs w:val="24"/>
              </w:rPr>
            </w:pPr>
          </w:p>
        </w:tc>
        <w:tc>
          <w:tcPr>
            <w:tcW w:w="1276" w:type="dxa"/>
            <w:gridSpan w:val="3"/>
            <w:tcBorders>
              <w:top w:val="nil"/>
              <w:left w:val="nil"/>
              <w:bottom w:val="nil"/>
              <w:right w:val="nil"/>
            </w:tcBorders>
            <w:shd w:val="clear" w:color="auto" w:fill="auto"/>
            <w:noWrap/>
            <w:hideMark/>
          </w:tcPr>
          <w:p w:rsidR="00D246E1" w:rsidRPr="00D246E1" w:rsidRDefault="00D246E1" w:rsidP="00D246E1">
            <w:pPr>
              <w:ind w:left="-61"/>
              <w:rPr>
                <w:bCs/>
                <w:color w:val="000000"/>
                <w:szCs w:val="24"/>
              </w:rPr>
            </w:pPr>
            <w:r w:rsidRPr="00D246E1">
              <w:rPr>
                <w:bCs/>
                <w:color w:val="000000"/>
                <w:szCs w:val="24"/>
              </w:rPr>
              <w:t>Таблица 5</w:t>
            </w:r>
          </w:p>
          <w:p w:rsidR="006A5FFE" w:rsidRPr="00D246E1" w:rsidRDefault="006A5FFE" w:rsidP="00D246E1">
            <w:pPr>
              <w:ind w:left="-61"/>
              <w:rPr>
                <w:color w:val="000000"/>
                <w:szCs w:val="24"/>
              </w:rPr>
            </w:pPr>
          </w:p>
        </w:tc>
      </w:tr>
      <w:tr w:rsidR="00D246E1" w:rsidRPr="00E356FF" w:rsidTr="00D246E1">
        <w:trPr>
          <w:gridAfter w:val="1"/>
          <w:wAfter w:w="95" w:type="dxa"/>
          <w:trHeight w:val="375"/>
        </w:trPr>
        <w:tc>
          <w:tcPr>
            <w:tcW w:w="709" w:type="dxa"/>
            <w:vMerge w:val="restart"/>
            <w:tcBorders>
              <w:top w:val="single" w:sz="8" w:space="0" w:color="000000"/>
              <w:left w:val="single" w:sz="8" w:space="0" w:color="000000"/>
              <w:bottom w:val="single" w:sz="4" w:space="0" w:color="000000"/>
              <w:right w:val="single" w:sz="4" w:space="0" w:color="000000"/>
            </w:tcBorders>
            <w:shd w:val="clear" w:color="auto" w:fill="auto"/>
            <w:noWrap/>
            <w:vAlign w:val="center"/>
            <w:hideMark/>
          </w:tcPr>
          <w:p w:rsidR="00D246E1" w:rsidRPr="00D246E1" w:rsidRDefault="00D246E1" w:rsidP="00D246E1">
            <w:pPr>
              <w:ind w:left="-108" w:right="-109"/>
              <w:jc w:val="center"/>
              <w:rPr>
                <w:b/>
                <w:color w:val="000000"/>
                <w:szCs w:val="24"/>
              </w:rPr>
            </w:pPr>
            <w:r w:rsidRPr="00D246E1">
              <w:rPr>
                <w:b/>
                <w:color w:val="000000"/>
                <w:szCs w:val="24"/>
              </w:rPr>
              <w:t>№ стр.</w:t>
            </w:r>
          </w:p>
        </w:tc>
        <w:tc>
          <w:tcPr>
            <w:tcW w:w="709" w:type="dxa"/>
            <w:vMerge w:val="restart"/>
            <w:tcBorders>
              <w:top w:val="single" w:sz="8" w:space="0" w:color="000000"/>
              <w:left w:val="single" w:sz="4" w:space="0" w:color="000000"/>
              <w:bottom w:val="single" w:sz="4" w:space="0" w:color="000000"/>
              <w:right w:val="single" w:sz="4" w:space="0" w:color="000000"/>
            </w:tcBorders>
            <w:shd w:val="clear" w:color="auto" w:fill="auto"/>
            <w:noWrap/>
            <w:vAlign w:val="center"/>
            <w:hideMark/>
          </w:tcPr>
          <w:p w:rsidR="00D246E1" w:rsidRPr="00D246E1" w:rsidRDefault="00D246E1" w:rsidP="00D246E1">
            <w:pPr>
              <w:ind w:left="-107" w:right="-109"/>
              <w:jc w:val="center"/>
              <w:rPr>
                <w:b/>
                <w:color w:val="000000"/>
                <w:szCs w:val="24"/>
              </w:rPr>
            </w:pPr>
            <w:r w:rsidRPr="00D246E1">
              <w:rPr>
                <w:b/>
                <w:color w:val="000000"/>
                <w:szCs w:val="24"/>
              </w:rPr>
              <w:t>ОКВЕД</w:t>
            </w:r>
          </w:p>
        </w:tc>
        <w:tc>
          <w:tcPr>
            <w:tcW w:w="3403" w:type="dxa"/>
            <w:vMerge w:val="restart"/>
            <w:tcBorders>
              <w:top w:val="single" w:sz="8" w:space="0" w:color="000000"/>
              <w:left w:val="single" w:sz="4" w:space="0" w:color="000000"/>
              <w:bottom w:val="single" w:sz="4" w:space="0" w:color="000000"/>
              <w:right w:val="single" w:sz="4" w:space="0" w:color="000000"/>
            </w:tcBorders>
            <w:shd w:val="clear" w:color="auto" w:fill="auto"/>
            <w:vAlign w:val="center"/>
            <w:hideMark/>
          </w:tcPr>
          <w:p w:rsidR="00D246E1" w:rsidRPr="00D246E1" w:rsidRDefault="00D246E1" w:rsidP="006A5FFE">
            <w:pPr>
              <w:jc w:val="center"/>
              <w:rPr>
                <w:b/>
                <w:color w:val="000000"/>
                <w:szCs w:val="24"/>
              </w:rPr>
            </w:pPr>
            <w:r w:rsidRPr="00D246E1">
              <w:rPr>
                <w:b/>
                <w:color w:val="000000"/>
                <w:szCs w:val="24"/>
              </w:rPr>
              <w:t> </w:t>
            </w:r>
          </w:p>
        </w:tc>
        <w:tc>
          <w:tcPr>
            <w:tcW w:w="1134" w:type="dxa"/>
            <w:tcBorders>
              <w:top w:val="single" w:sz="8" w:space="0" w:color="000000"/>
              <w:left w:val="nil"/>
              <w:bottom w:val="single" w:sz="4" w:space="0" w:color="000000"/>
              <w:right w:val="single" w:sz="4" w:space="0" w:color="auto"/>
            </w:tcBorders>
            <w:shd w:val="clear" w:color="auto" w:fill="auto"/>
            <w:noWrap/>
            <w:vAlign w:val="center"/>
            <w:hideMark/>
          </w:tcPr>
          <w:p w:rsidR="00D246E1" w:rsidRPr="00D246E1" w:rsidRDefault="00D246E1" w:rsidP="006A5FFE">
            <w:pPr>
              <w:jc w:val="center"/>
              <w:rPr>
                <w:b/>
                <w:szCs w:val="24"/>
              </w:rPr>
            </w:pPr>
            <w:r w:rsidRPr="00D246E1">
              <w:rPr>
                <w:b/>
                <w:szCs w:val="24"/>
              </w:rPr>
              <w:t>2009</w:t>
            </w:r>
          </w:p>
        </w:tc>
        <w:tc>
          <w:tcPr>
            <w:tcW w:w="1134" w:type="dxa"/>
            <w:tcBorders>
              <w:top w:val="single" w:sz="8" w:space="0" w:color="000000"/>
              <w:left w:val="single" w:sz="4" w:space="0" w:color="auto"/>
              <w:bottom w:val="single" w:sz="4" w:space="0" w:color="000000"/>
              <w:right w:val="single" w:sz="4" w:space="0" w:color="000000"/>
            </w:tcBorders>
            <w:shd w:val="clear" w:color="auto" w:fill="auto"/>
            <w:vAlign w:val="center"/>
          </w:tcPr>
          <w:p w:rsidR="00D246E1" w:rsidRPr="00D246E1" w:rsidRDefault="00D246E1" w:rsidP="006A5FFE">
            <w:pPr>
              <w:jc w:val="center"/>
              <w:rPr>
                <w:b/>
                <w:szCs w:val="24"/>
              </w:rPr>
            </w:pPr>
            <w:r w:rsidRPr="00D246E1">
              <w:rPr>
                <w:b/>
                <w:szCs w:val="24"/>
              </w:rPr>
              <w:t>2010</w:t>
            </w:r>
          </w:p>
        </w:tc>
        <w:tc>
          <w:tcPr>
            <w:tcW w:w="1134" w:type="dxa"/>
            <w:tcBorders>
              <w:top w:val="single" w:sz="8" w:space="0" w:color="000000"/>
              <w:left w:val="nil"/>
              <w:bottom w:val="single" w:sz="4" w:space="0" w:color="000000"/>
              <w:right w:val="single" w:sz="4" w:space="0" w:color="auto"/>
            </w:tcBorders>
            <w:shd w:val="clear" w:color="auto" w:fill="auto"/>
            <w:noWrap/>
            <w:vAlign w:val="center"/>
            <w:hideMark/>
          </w:tcPr>
          <w:p w:rsidR="00D246E1" w:rsidRPr="00D246E1" w:rsidRDefault="00D246E1" w:rsidP="00E356FF">
            <w:pPr>
              <w:tabs>
                <w:tab w:val="left" w:pos="34"/>
                <w:tab w:val="left" w:pos="768"/>
                <w:tab w:val="left" w:pos="1026"/>
                <w:tab w:val="left" w:pos="1323"/>
              </w:tabs>
              <w:jc w:val="center"/>
              <w:rPr>
                <w:b/>
                <w:szCs w:val="24"/>
              </w:rPr>
            </w:pPr>
            <w:r w:rsidRPr="00D246E1">
              <w:rPr>
                <w:b/>
                <w:szCs w:val="24"/>
              </w:rPr>
              <w:t>2011</w:t>
            </w:r>
          </w:p>
        </w:tc>
        <w:tc>
          <w:tcPr>
            <w:tcW w:w="992" w:type="dxa"/>
            <w:gridSpan w:val="2"/>
            <w:tcBorders>
              <w:top w:val="single" w:sz="8" w:space="0" w:color="000000"/>
              <w:left w:val="single" w:sz="4" w:space="0" w:color="auto"/>
              <w:bottom w:val="single" w:sz="4" w:space="0" w:color="000000"/>
              <w:right w:val="single" w:sz="4" w:space="0" w:color="000000"/>
            </w:tcBorders>
            <w:shd w:val="clear" w:color="auto" w:fill="auto"/>
            <w:vAlign w:val="center"/>
          </w:tcPr>
          <w:p w:rsidR="00D246E1" w:rsidRPr="00D246E1" w:rsidRDefault="00D246E1" w:rsidP="00E356FF">
            <w:pPr>
              <w:tabs>
                <w:tab w:val="left" w:pos="34"/>
                <w:tab w:val="left" w:pos="768"/>
                <w:tab w:val="left" w:pos="1026"/>
                <w:tab w:val="left" w:pos="1323"/>
              </w:tabs>
              <w:jc w:val="center"/>
              <w:rPr>
                <w:b/>
                <w:szCs w:val="24"/>
              </w:rPr>
            </w:pPr>
            <w:r w:rsidRPr="00D246E1">
              <w:rPr>
                <w:b/>
                <w:szCs w:val="24"/>
              </w:rPr>
              <w:t>2012</w:t>
            </w:r>
          </w:p>
        </w:tc>
        <w:tc>
          <w:tcPr>
            <w:tcW w:w="1276" w:type="dxa"/>
            <w:gridSpan w:val="3"/>
            <w:tcBorders>
              <w:top w:val="single" w:sz="8" w:space="0" w:color="000000"/>
              <w:left w:val="nil"/>
              <w:bottom w:val="single" w:sz="4" w:space="0" w:color="000000"/>
              <w:right w:val="single" w:sz="4" w:space="0" w:color="000000"/>
            </w:tcBorders>
            <w:shd w:val="clear" w:color="auto" w:fill="auto"/>
            <w:noWrap/>
            <w:vAlign w:val="center"/>
            <w:hideMark/>
          </w:tcPr>
          <w:p w:rsidR="00D246E1" w:rsidRPr="00D246E1" w:rsidRDefault="00D246E1" w:rsidP="00CF510B">
            <w:pPr>
              <w:ind w:left="-108" w:right="-108"/>
              <w:jc w:val="center"/>
              <w:rPr>
                <w:b/>
                <w:szCs w:val="24"/>
              </w:rPr>
            </w:pPr>
            <w:r w:rsidRPr="00D246E1">
              <w:rPr>
                <w:b/>
                <w:szCs w:val="24"/>
              </w:rPr>
              <w:t>2013</w:t>
            </w:r>
          </w:p>
        </w:tc>
      </w:tr>
      <w:tr w:rsidR="006A5FFE" w:rsidRPr="00E356FF" w:rsidTr="00D246E1">
        <w:trPr>
          <w:gridAfter w:val="1"/>
          <w:wAfter w:w="95" w:type="dxa"/>
          <w:trHeight w:val="1230"/>
        </w:trPr>
        <w:tc>
          <w:tcPr>
            <w:tcW w:w="709" w:type="dxa"/>
            <w:vMerge/>
            <w:tcBorders>
              <w:top w:val="single" w:sz="8" w:space="0" w:color="000000"/>
              <w:left w:val="single" w:sz="8" w:space="0" w:color="000000"/>
              <w:bottom w:val="single" w:sz="4" w:space="0" w:color="000000"/>
              <w:right w:val="single" w:sz="4" w:space="0" w:color="000000"/>
            </w:tcBorders>
            <w:vAlign w:val="center"/>
            <w:hideMark/>
          </w:tcPr>
          <w:p w:rsidR="006A5FFE" w:rsidRPr="00D246E1" w:rsidRDefault="006A5FFE" w:rsidP="00D246E1">
            <w:pPr>
              <w:ind w:left="-108" w:right="-109"/>
              <w:rPr>
                <w:b/>
                <w:color w:val="000000"/>
                <w:szCs w:val="24"/>
              </w:rPr>
            </w:pPr>
          </w:p>
        </w:tc>
        <w:tc>
          <w:tcPr>
            <w:tcW w:w="709" w:type="dxa"/>
            <w:vMerge/>
            <w:tcBorders>
              <w:top w:val="single" w:sz="8" w:space="0" w:color="000000"/>
              <w:left w:val="single" w:sz="4" w:space="0" w:color="000000"/>
              <w:bottom w:val="single" w:sz="4" w:space="0" w:color="000000"/>
              <w:right w:val="single" w:sz="4" w:space="0" w:color="000000"/>
            </w:tcBorders>
            <w:vAlign w:val="center"/>
            <w:hideMark/>
          </w:tcPr>
          <w:p w:rsidR="006A5FFE" w:rsidRPr="00D246E1" w:rsidRDefault="006A5FFE" w:rsidP="00D246E1">
            <w:pPr>
              <w:ind w:left="-107" w:right="-109"/>
              <w:rPr>
                <w:b/>
                <w:color w:val="000000"/>
                <w:szCs w:val="24"/>
              </w:rPr>
            </w:pPr>
          </w:p>
        </w:tc>
        <w:tc>
          <w:tcPr>
            <w:tcW w:w="3403" w:type="dxa"/>
            <w:vMerge/>
            <w:tcBorders>
              <w:top w:val="single" w:sz="8" w:space="0" w:color="000000"/>
              <w:left w:val="single" w:sz="4" w:space="0" w:color="000000"/>
              <w:bottom w:val="single" w:sz="4" w:space="0" w:color="000000"/>
              <w:right w:val="single" w:sz="4" w:space="0" w:color="000000"/>
            </w:tcBorders>
            <w:vAlign w:val="center"/>
            <w:hideMark/>
          </w:tcPr>
          <w:p w:rsidR="006A5FFE" w:rsidRPr="00D246E1" w:rsidRDefault="006A5FFE" w:rsidP="006A5FFE">
            <w:pPr>
              <w:rPr>
                <w:b/>
                <w:color w:val="000000"/>
                <w:szCs w:val="24"/>
              </w:rPr>
            </w:pPr>
          </w:p>
        </w:tc>
        <w:tc>
          <w:tcPr>
            <w:tcW w:w="2268" w:type="dxa"/>
            <w:gridSpan w:val="2"/>
            <w:tcBorders>
              <w:top w:val="single" w:sz="4" w:space="0" w:color="000000"/>
              <w:left w:val="nil"/>
              <w:bottom w:val="single" w:sz="4" w:space="0" w:color="000000"/>
              <w:right w:val="single" w:sz="4" w:space="0" w:color="000000"/>
            </w:tcBorders>
            <w:shd w:val="clear" w:color="auto" w:fill="auto"/>
            <w:vAlign w:val="center"/>
            <w:hideMark/>
          </w:tcPr>
          <w:p w:rsidR="006A5FFE" w:rsidRPr="00D246E1" w:rsidRDefault="006A5FFE" w:rsidP="006A5FFE">
            <w:pPr>
              <w:jc w:val="center"/>
              <w:rPr>
                <w:b/>
                <w:color w:val="000000"/>
                <w:szCs w:val="24"/>
              </w:rPr>
            </w:pPr>
            <w:r w:rsidRPr="00D246E1">
              <w:rPr>
                <w:b/>
                <w:color w:val="000000"/>
                <w:szCs w:val="24"/>
              </w:rPr>
              <w:t>Отчет (по данным статистики и прогноза СЭР)</w:t>
            </w:r>
          </w:p>
        </w:tc>
        <w:tc>
          <w:tcPr>
            <w:tcW w:w="2126" w:type="dxa"/>
            <w:gridSpan w:val="3"/>
            <w:tcBorders>
              <w:top w:val="single" w:sz="4" w:space="0" w:color="000000"/>
              <w:left w:val="nil"/>
              <w:bottom w:val="single" w:sz="4" w:space="0" w:color="000000"/>
              <w:right w:val="single" w:sz="4" w:space="0" w:color="000000"/>
            </w:tcBorders>
            <w:shd w:val="clear" w:color="auto" w:fill="auto"/>
            <w:vAlign w:val="center"/>
            <w:hideMark/>
          </w:tcPr>
          <w:p w:rsidR="006A5FFE" w:rsidRPr="00D246E1" w:rsidRDefault="006A5FFE" w:rsidP="006A5FFE">
            <w:pPr>
              <w:jc w:val="center"/>
              <w:rPr>
                <w:b/>
                <w:color w:val="000000"/>
                <w:szCs w:val="24"/>
              </w:rPr>
            </w:pPr>
            <w:r w:rsidRPr="00D246E1">
              <w:rPr>
                <w:b/>
                <w:color w:val="000000"/>
                <w:szCs w:val="24"/>
              </w:rPr>
              <w:t>Отчет (по данным статистики и прогноза СЭР)</w:t>
            </w:r>
          </w:p>
        </w:tc>
        <w:tc>
          <w:tcPr>
            <w:tcW w:w="1276" w:type="dxa"/>
            <w:gridSpan w:val="3"/>
            <w:tcBorders>
              <w:top w:val="nil"/>
              <w:left w:val="nil"/>
              <w:bottom w:val="single" w:sz="4" w:space="0" w:color="000000"/>
              <w:right w:val="single" w:sz="4" w:space="0" w:color="000000"/>
            </w:tcBorders>
            <w:shd w:val="clear" w:color="auto" w:fill="auto"/>
            <w:vAlign w:val="center"/>
            <w:hideMark/>
          </w:tcPr>
          <w:p w:rsidR="006A5FFE" w:rsidRPr="00D246E1" w:rsidRDefault="006A5FFE" w:rsidP="00D246E1">
            <w:pPr>
              <w:ind w:left="-108" w:right="-108"/>
              <w:rPr>
                <w:b/>
                <w:color w:val="000000"/>
                <w:szCs w:val="24"/>
              </w:rPr>
            </w:pPr>
            <w:r w:rsidRPr="00D246E1">
              <w:rPr>
                <w:b/>
                <w:color w:val="000000"/>
                <w:szCs w:val="24"/>
              </w:rPr>
              <w:t>Оценка (по данным прогноза СЭР на 2013-2017 г.г.)</w:t>
            </w:r>
          </w:p>
        </w:tc>
      </w:tr>
      <w:tr w:rsidR="000B113E" w:rsidRPr="00E356FF" w:rsidTr="00D246E1">
        <w:trPr>
          <w:gridAfter w:val="1"/>
          <w:wAfter w:w="95" w:type="dxa"/>
          <w:trHeight w:val="334"/>
        </w:trPr>
        <w:tc>
          <w:tcPr>
            <w:tcW w:w="709" w:type="dxa"/>
            <w:tcBorders>
              <w:top w:val="single" w:sz="8" w:space="0" w:color="000000"/>
              <w:left w:val="single" w:sz="8" w:space="0" w:color="000000"/>
              <w:bottom w:val="single" w:sz="4" w:space="0" w:color="000000"/>
              <w:right w:val="single" w:sz="4" w:space="0" w:color="000000"/>
            </w:tcBorders>
            <w:shd w:val="clear" w:color="auto" w:fill="auto"/>
            <w:noWrap/>
            <w:vAlign w:val="center"/>
            <w:hideMark/>
          </w:tcPr>
          <w:p w:rsidR="006A5FFE" w:rsidRPr="00D246E1" w:rsidRDefault="006A5FFE" w:rsidP="00D246E1">
            <w:pPr>
              <w:ind w:left="-108" w:right="-109"/>
              <w:jc w:val="center"/>
              <w:rPr>
                <w:b/>
                <w:color w:val="000000"/>
                <w:szCs w:val="24"/>
              </w:rPr>
            </w:pPr>
            <w:r w:rsidRPr="00D246E1">
              <w:rPr>
                <w:b/>
                <w:color w:val="000000"/>
                <w:szCs w:val="24"/>
              </w:rPr>
              <w:t>1</w:t>
            </w:r>
          </w:p>
        </w:tc>
        <w:tc>
          <w:tcPr>
            <w:tcW w:w="709" w:type="dxa"/>
            <w:tcBorders>
              <w:top w:val="single" w:sz="8" w:space="0" w:color="000000"/>
              <w:left w:val="nil"/>
              <w:bottom w:val="single" w:sz="4" w:space="0" w:color="000000"/>
              <w:right w:val="single" w:sz="4" w:space="0" w:color="000000"/>
            </w:tcBorders>
            <w:shd w:val="clear" w:color="auto" w:fill="auto"/>
            <w:noWrap/>
            <w:vAlign w:val="center"/>
            <w:hideMark/>
          </w:tcPr>
          <w:p w:rsidR="006A5FFE" w:rsidRPr="00D246E1" w:rsidRDefault="006A5FFE" w:rsidP="00D246E1">
            <w:pPr>
              <w:ind w:left="-107" w:right="-109"/>
              <w:jc w:val="center"/>
              <w:rPr>
                <w:b/>
                <w:color w:val="000000"/>
                <w:szCs w:val="24"/>
              </w:rPr>
            </w:pPr>
            <w:r w:rsidRPr="00D246E1">
              <w:rPr>
                <w:b/>
                <w:color w:val="000000"/>
                <w:szCs w:val="24"/>
              </w:rPr>
              <w:t> </w:t>
            </w:r>
          </w:p>
        </w:tc>
        <w:tc>
          <w:tcPr>
            <w:tcW w:w="3403" w:type="dxa"/>
            <w:tcBorders>
              <w:top w:val="single" w:sz="8" w:space="0" w:color="000000"/>
              <w:left w:val="nil"/>
              <w:bottom w:val="single" w:sz="4" w:space="0" w:color="000000"/>
              <w:right w:val="single" w:sz="4" w:space="0" w:color="000000"/>
            </w:tcBorders>
            <w:shd w:val="clear" w:color="auto" w:fill="auto"/>
            <w:hideMark/>
          </w:tcPr>
          <w:p w:rsidR="006A5FFE" w:rsidRPr="00D246E1" w:rsidRDefault="006A5FFE" w:rsidP="00D246E1">
            <w:pPr>
              <w:ind w:left="-107" w:right="-111"/>
              <w:rPr>
                <w:b/>
                <w:bCs/>
                <w:color w:val="000000"/>
                <w:szCs w:val="24"/>
              </w:rPr>
            </w:pPr>
            <w:r w:rsidRPr="00D246E1">
              <w:rPr>
                <w:b/>
                <w:bCs/>
                <w:color w:val="000000"/>
                <w:szCs w:val="24"/>
              </w:rPr>
              <w:t>Всего по улусу</w:t>
            </w:r>
          </w:p>
        </w:tc>
        <w:tc>
          <w:tcPr>
            <w:tcW w:w="1134" w:type="dxa"/>
            <w:tcBorders>
              <w:top w:val="single" w:sz="8" w:space="0" w:color="000000"/>
              <w:left w:val="nil"/>
              <w:bottom w:val="single" w:sz="4" w:space="0" w:color="000000"/>
              <w:right w:val="single" w:sz="4" w:space="0" w:color="000000"/>
            </w:tcBorders>
            <w:shd w:val="clear" w:color="auto" w:fill="auto"/>
            <w:noWrap/>
            <w:vAlign w:val="center"/>
            <w:hideMark/>
          </w:tcPr>
          <w:p w:rsidR="006A5FFE" w:rsidRPr="00D246E1" w:rsidRDefault="006A5FFE" w:rsidP="001756AA">
            <w:pPr>
              <w:ind w:left="-105" w:right="-108"/>
              <w:jc w:val="center"/>
              <w:rPr>
                <w:b/>
                <w:bCs/>
                <w:color w:val="000000"/>
                <w:szCs w:val="24"/>
              </w:rPr>
            </w:pPr>
            <w:r w:rsidRPr="00D246E1">
              <w:rPr>
                <w:b/>
                <w:bCs/>
                <w:color w:val="000000"/>
                <w:szCs w:val="24"/>
              </w:rPr>
              <w:t>20 258,40</w:t>
            </w:r>
          </w:p>
        </w:tc>
        <w:tc>
          <w:tcPr>
            <w:tcW w:w="1134" w:type="dxa"/>
            <w:tcBorders>
              <w:top w:val="single" w:sz="8" w:space="0" w:color="000000"/>
              <w:left w:val="nil"/>
              <w:bottom w:val="single" w:sz="4" w:space="0" w:color="000000"/>
              <w:right w:val="single" w:sz="4" w:space="0" w:color="000000"/>
            </w:tcBorders>
            <w:shd w:val="clear" w:color="auto" w:fill="auto"/>
            <w:noWrap/>
            <w:vAlign w:val="center"/>
            <w:hideMark/>
          </w:tcPr>
          <w:p w:rsidR="006A5FFE" w:rsidRPr="00D246E1" w:rsidRDefault="006A5FFE" w:rsidP="00D246E1">
            <w:pPr>
              <w:ind w:left="-108" w:right="-108"/>
              <w:jc w:val="center"/>
              <w:rPr>
                <w:b/>
                <w:bCs/>
                <w:color w:val="000000"/>
                <w:szCs w:val="24"/>
              </w:rPr>
            </w:pPr>
            <w:r w:rsidRPr="00D246E1">
              <w:rPr>
                <w:b/>
                <w:bCs/>
                <w:color w:val="000000"/>
                <w:szCs w:val="24"/>
              </w:rPr>
              <w:t>22 809,50</w:t>
            </w:r>
          </w:p>
        </w:tc>
        <w:tc>
          <w:tcPr>
            <w:tcW w:w="1134" w:type="dxa"/>
            <w:tcBorders>
              <w:top w:val="single" w:sz="8" w:space="0" w:color="000000"/>
              <w:left w:val="nil"/>
              <w:bottom w:val="single" w:sz="4" w:space="0" w:color="000000"/>
              <w:right w:val="single" w:sz="4" w:space="0" w:color="000000"/>
            </w:tcBorders>
            <w:shd w:val="clear" w:color="auto" w:fill="auto"/>
            <w:noWrap/>
            <w:vAlign w:val="center"/>
            <w:hideMark/>
          </w:tcPr>
          <w:p w:rsidR="006A5FFE" w:rsidRPr="00D246E1" w:rsidRDefault="006A5FFE" w:rsidP="00D246E1">
            <w:pPr>
              <w:ind w:left="-108" w:right="-108"/>
              <w:jc w:val="center"/>
              <w:rPr>
                <w:b/>
                <w:bCs/>
                <w:color w:val="000000"/>
                <w:szCs w:val="24"/>
              </w:rPr>
            </w:pPr>
            <w:r w:rsidRPr="00D246E1">
              <w:rPr>
                <w:b/>
                <w:bCs/>
                <w:color w:val="000000"/>
                <w:szCs w:val="24"/>
              </w:rPr>
              <w:t>26 380,90</w:t>
            </w:r>
          </w:p>
        </w:tc>
        <w:tc>
          <w:tcPr>
            <w:tcW w:w="992" w:type="dxa"/>
            <w:gridSpan w:val="2"/>
            <w:tcBorders>
              <w:top w:val="single" w:sz="8" w:space="0" w:color="000000"/>
              <w:left w:val="nil"/>
              <w:bottom w:val="single" w:sz="4" w:space="0" w:color="000000"/>
              <w:right w:val="single" w:sz="4" w:space="0" w:color="000000"/>
            </w:tcBorders>
            <w:shd w:val="clear" w:color="auto" w:fill="auto"/>
            <w:noWrap/>
            <w:vAlign w:val="center"/>
            <w:hideMark/>
          </w:tcPr>
          <w:p w:rsidR="006A5FFE" w:rsidRPr="00D246E1" w:rsidRDefault="006A5FFE" w:rsidP="00D246E1">
            <w:pPr>
              <w:ind w:left="-108" w:right="-108"/>
              <w:jc w:val="center"/>
              <w:rPr>
                <w:b/>
                <w:bCs/>
                <w:color w:val="000000"/>
                <w:szCs w:val="24"/>
              </w:rPr>
            </w:pPr>
            <w:r w:rsidRPr="00D246E1">
              <w:rPr>
                <w:b/>
                <w:bCs/>
                <w:color w:val="000000"/>
                <w:szCs w:val="24"/>
              </w:rPr>
              <w:t>33 149,79</w:t>
            </w:r>
          </w:p>
        </w:tc>
        <w:tc>
          <w:tcPr>
            <w:tcW w:w="1276" w:type="dxa"/>
            <w:gridSpan w:val="3"/>
            <w:tcBorders>
              <w:top w:val="single" w:sz="8" w:space="0" w:color="000000"/>
              <w:left w:val="nil"/>
              <w:bottom w:val="single" w:sz="4" w:space="0" w:color="000000"/>
              <w:right w:val="single" w:sz="4" w:space="0" w:color="000000"/>
            </w:tcBorders>
            <w:shd w:val="clear" w:color="auto" w:fill="auto"/>
            <w:noWrap/>
            <w:vAlign w:val="center"/>
            <w:hideMark/>
          </w:tcPr>
          <w:p w:rsidR="006A5FFE" w:rsidRPr="00D246E1" w:rsidRDefault="006A5FFE" w:rsidP="00D246E1">
            <w:pPr>
              <w:ind w:left="-108" w:right="-108"/>
              <w:jc w:val="center"/>
              <w:rPr>
                <w:b/>
                <w:bCs/>
                <w:color w:val="000000"/>
                <w:szCs w:val="24"/>
              </w:rPr>
            </w:pPr>
            <w:r w:rsidRPr="00D246E1">
              <w:rPr>
                <w:b/>
                <w:bCs/>
                <w:color w:val="000000"/>
                <w:szCs w:val="24"/>
              </w:rPr>
              <w:t>38 032,37</w:t>
            </w:r>
          </w:p>
        </w:tc>
      </w:tr>
      <w:tr w:rsidR="006A5FFE" w:rsidRPr="00E356FF" w:rsidTr="00D246E1">
        <w:trPr>
          <w:gridAfter w:val="1"/>
          <w:wAfter w:w="95" w:type="dxa"/>
          <w:trHeight w:val="330"/>
        </w:trPr>
        <w:tc>
          <w:tcPr>
            <w:tcW w:w="709" w:type="dxa"/>
            <w:tcBorders>
              <w:top w:val="nil"/>
              <w:left w:val="single" w:sz="8" w:space="0" w:color="000000"/>
              <w:bottom w:val="single" w:sz="4" w:space="0" w:color="000000"/>
              <w:right w:val="single" w:sz="4" w:space="0" w:color="000000"/>
            </w:tcBorders>
            <w:shd w:val="clear" w:color="auto" w:fill="auto"/>
            <w:noWrap/>
            <w:vAlign w:val="center"/>
            <w:hideMark/>
          </w:tcPr>
          <w:p w:rsidR="006A5FFE" w:rsidRPr="00E356FF" w:rsidRDefault="006A5FFE" w:rsidP="00D246E1">
            <w:pPr>
              <w:ind w:left="-108" w:right="-109"/>
              <w:jc w:val="center"/>
              <w:rPr>
                <w:color w:val="000000"/>
                <w:szCs w:val="24"/>
              </w:rPr>
            </w:pPr>
            <w:r w:rsidRPr="00E356FF">
              <w:rPr>
                <w:color w:val="000000"/>
                <w:szCs w:val="24"/>
              </w:rPr>
              <w:t> </w:t>
            </w:r>
          </w:p>
        </w:tc>
        <w:tc>
          <w:tcPr>
            <w:tcW w:w="709" w:type="dxa"/>
            <w:tcBorders>
              <w:top w:val="nil"/>
              <w:left w:val="nil"/>
              <w:bottom w:val="single" w:sz="4" w:space="0" w:color="000000"/>
              <w:right w:val="single" w:sz="4" w:space="0" w:color="000000"/>
            </w:tcBorders>
            <w:shd w:val="clear" w:color="auto" w:fill="auto"/>
            <w:noWrap/>
            <w:vAlign w:val="center"/>
            <w:hideMark/>
          </w:tcPr>
          <w:p w:rsidR="006A5FFE" w:rsidRPr="00E356FF" w:rsidRDefault="006A5FFE" w:rsidP="00D246E1">
            <w:pPr>
              <w:ind w:left="-107" w:right="-109"/>
              <w:jc w:val="center"/>
              <w:rPr>
                <w:color w:val="000000"/>
                <w:szCs w:val="24"/>
              </w:rPr>
            </w:pPr>
            <w:r w:rsidRPr="00E356FF">
              <w:rPr>
                <w:color w:val="000000"/>
                <w:szCs w:val="24"/>
              </w:rPr>
              <w:t> </w:t>
            </w:r>
          </w:p>
        </w:tc>
        <w:tc>
          <w:tcPr>
            <w:tcW w:w="3403" w:type="dxa"/>
            <w:tcBorders>
              <w:top w:val="nil"/>
              <w:left w:val="nil"/>
              <w:bottom w:val="single" w:sz="4" w:space="0" w:color="000000"/>
              <w:right w:val="single" w:sz="4" w:space="0" w:color="000000"/>
            </w:tcBorders>
            <w:shd w:val="clear" w:color="auto" w:fill="auto"/>
            <w:hideMark/>
          </w:tcPr>
          <w:p w:rsidR="006A5FFE" w:rsidRPr="00E356FF" w:rsidRDefault="006A5FFE" w:rsidP="00D246E1">
            <w:pPr>
              <w:ind w:left="-107" w:right="-111"/>
              <w:rPr>
                <w:color w:val="000000"/>
                <w:szCs w:val="24"/>
              </w:rPr>
            </w:pPr>
            <w:r w:rsidRPr="00E356FF">
              <w:rPr>
                <w:color w:val="000000"/>
                <w:szCs w:val="24"/>
              </w:rPr>
              <w:t xml:space="preserve">                       из них:</w:t>
            </w:r>
          </w:p>
        </w:tc>
        <w:tc>
          <w:tcPr>
            <w:tcW w:w="1134" w:type="dxa"/>
            <w:tcBorders>
              <w:top w:val="nil"/>
              <w:left w:val="nil"/>
              <w:bottom w:val="single" w:sz="4" w:space="0" w:color="000000"/>
              <w:right w:val="single" w:sz="4" w:space="0" w:color="000000"/>
            </w:tcBorders>
            <w:shd w:val="clear" w:color="auto" w:fill="auto"/>
            <w:hideMark/>
          </w:tcPr>
          <w:p w:rsidR="006A5FFE" w:rsidRPr="00E356FF" w:rsidRDefault="006A5FFE" w:rsidP="001756AA">
            <w:pPr>
              <w:ind w:left="-105" w:right="-108"/>
              <w:jc w:val="center"/>
              <w:rPr>
                <w:color w:val="000000"/>
                <w:szCs w:val="24"/>
              </w:rPr>
            </w:pPr>
          </w:p>
        </w:tc>
        <w:tc>
          <w:tcPr>
            <w:tcW w:w="1134" w:type="dxa"/>
            <w:tcBorders>
              <w:top w:val="nil"/>
              <w:left w:val="nil"/>
              <w:bottom w:val="single" w:sz="4" w:space="0" w:color="000000"/>
              <w:right w:val="single" w:sz="4" w:space="0" w:color="000000"/>
            </w:tcBorders>
            <w:shd w:val="clear" w:color="auto" w:fill="auto"/>
            <w:hideMark/>
          </w:tcPr>
          <w:p w:rsidR="006A5FFE" w:rsidRPr="00E356FF" w:rsidRDefault="006A5FFE" w:rsidP="00D246E1">
            <w:pPr>
              <w:ind w:left="-108" w:right="-108"/>
              <w:jc w:val="center"/>
              <w:rPr>
                <w:color w:val="000000"/>
                <w:szCs w:val="24"/>
              </w:rPr>
            </w:pPr>
          </w:p>
        </w:tc>
        <w:tc>
          <w:tcPr>
            <w:tcW w:w="1134" w:type="dxa"/>
            <w:tcBorders>
              <w:top w:val="nil"/>
              <w:left w:val="nil"/>
              <w:bottom w:val="single" w:sz="4" w:space="0" w:color="000000"/>
              <w:right w:val="single" w:sz="4" w:space="0" w:color="000000"/>
            </w:tcBorders>
            <w:shd w:val="clear" w:color="auto" w:fill="auto"/>
            <w:noWrap/>
            <w:vAlign w:val="center"/>
            <w:hideMark/>
          </w:tcPr>
          <w:p w:rsidR="006A5FFE" w:rsidRPr="00E356FF" w:rsidRDefault="006A5FFE" w:rsidP="00D246E1">
            <w:pPr>
              <w:ind w:left="-108" w:right="-108"/>
              <w:jc w:val="center"/>
              <w:rPr>
                <w:color w:val="000000"/>
                <w:szCs w:val="24"/>
              </w:rPr>
            </w:pPr>
          </w:p>
        </w:tc>
        <w:tc>
          <w:tcPr>
            <w:tcW w:w="992" w:type="dxa"/>
            <w:gridSpan w:val="2"/>
            <w:tcBorders>
              <w:top w:val="nil"/>
              <w:left w:val="nil"/>
              <w:bottom w:val="single" w:sz="4" w:space="0" w:color="000000"/>
              <w:right w:val="single" w:sz="4" w:space="0" w:color="000000"/>
            </w:tcBorders>
            <w:shd w:val="clear" w:color="auto" w:fill="auto"/>
            <w:noWrap/>
            <w:vAlign w:val="center"/>
            <w:hideMark/>
          </w:tcPr>
          <w:p w:rsidR="006A5FFE" w:rsidRPr="00E356FF" w:rsidRDefault="006A5FFE" w:rsidP="00D246E1">
            <w:pPr>
              <w:ind w:left="-108" w:right="-108"/>
              <w:jc w:val="center"/>
              <w:rPr>
                <w:color w:val="000000"/>
                <w:szCs w:val="24"/>
              </w:rPr>
            </w:pPr>
          </w:p>
        </w:tc>
        <w:tc>
          <w:tcPr>
            <w:tcW w:w="1276" w:type="dxa"/>
            <w:gridSpan w:val="3"/>
            <w:tcBorders>
              <w:top w:val="nil"/>
              <w:left w:val="nil"/>
              <w:bottom w:val="single" w:sz="4" w:space="0" w:color="000000"/>
              <w:right w:val="single" w:sz="4" w:space="0" w:color="000000"/>
            </w:tcBorders>
            <w:shd w:val="clear" w:color="auto" w:fill="auto"/>
            <w:noWrap/>
            <w:vAlign w:val="center"/>
            <w:hideMark/>
          </w:tcPr>
          <w:p w:rsidR="006A5FFE" w:rsidRPr="00E356FF" w:rsidRDefault="006A5FFE" w:rsidP="00D246E1">
            <w:pPr>
              <w:ind w:left="-108" w:right="-108"/>
              <w:jc w:val="center"/>
              <w:rPr>
                <w:color w:val="000000"/>
                <w:szCs w:val="24"/>
              </w:rPr>
            </w:pPr>
          </w:p>
        </w:tc>
      </w:tr>
      <w:tr w:rsidR="006A5FFE" w:rsidRPr="00E356FF" w:rsidTr="00D246E1">
        <w:trPr>
          <w:gridAfter w:val="1"/>
          <w:wAfter w:w="95" w:type="dxa"/>
          <w:trHeight w:val="334"/>
        </w:trPr>
        <w:tc>
          <w:tcPr>
            <w:tcW w:w="709" w:type="dxa"/>
            <w:tcBorders>
              <w:top w:val="nil"/>
              <w:left w:val="single" w:sz="8" w:space="0" w:color="000000"/>
              <w:bottom w:val="single" w:sz="4" w:space="0" w:color="000000"/>
              <w:right w:val="single" w:sz="4" w:space="0" w:color="000000"/>
            </w:tcBorders>
            <w:shd w:val="clear" w:color="auto" w:fill="auto"/>
            <w:noWrap/>
            <w:vAlign w:val="center"/>
            <w:hideMark/>
          </w:tcPr>
          <w:p w:rsidR="006A5FFE" w:rsidRPr="00D246E1" w:rsidRDefault="006A5FFE" w:rsidP="00D246E1">
            <w:pPr>
              <w:ind w:left="-108" w:right="-109"/>
              <w:jc w:val="center"/>
              <w:rPr>
                <w:color w:val="000000"/>
                <w:szCs w:val="24"/>
              </w:rPr>
            </w:pPr>
            <w:r w:rsidRPr="00D246E1">
              <w:rPr>
                <w:color w:val="000000"/>
                <w:szCs w:val="24"/>
              </w:rPr>
              <w:t>5</w:t>
            </w:r>
          </w:p>
        </w:tc>
        <w:tc>
          <w:tcPr>
            <w:tcW w:w="709" w:type="dxa"/>
            <w:tcBorders>
              <w:top w:val="nil"/>
              <w:left w:val="nil"/>
              <w:bottom w:val="single" w:sz="4" w:space="0" w:color="000000"/>
              <w:right w:val="single" w:sz="4" w:space="0" w:color="000000"/>
            </w:tcBorders>
            <w:shd w:val="clear" w:color="auto" w:fill="auto"/>
            <w:noWrap/>
            <w:vAlign w:val="center"/>
            <w:hideMark/>
          </w:tcPr>
          <w:p w:rsidR="006A5FFE" w:rsidRPr="00D246E1" w:rsidRDefault="006A5FFE" w:rsidP="00D246E1">
            <w:pPr>
              <w:ind w:left="-107" w:right="-109"/>
              <w:jc w:val="center"/>
              <w:rPr>
                <w:color w:val="000000"/>
                <w:szCs w:val="24"/>
              </w:rPr>
            </w:pPr>
            <w:r w:rsidRPr="00D246E1">
              <w:rPr>
                <w:color w:val="000000"/>
                <w:szCs w:val="24"/>
              </w:rPr>
              <w:t>D</w:t>
            </w:r>
          </w:p>
        </w:tc>
        <w:tc>
          <w:tcPr>
            <w:tcW w:w="3403" w:type="dxa"/>
            <w:tcBorders>
              <w:top w:val="nil"/>
              <w:left w:val="nil"/>
              <w:bottom w:val="single" w:sz="4" w:space="0" w:color="000000"/>
              <w:right w:val="single" w:sz="4" w:space="0" w:color="000000"/>
            </w:tcBorders>
            <w:shd w:val="clear" w:color="auto" w:fill="auto"/>
            <w:hideMark/>
          </w:tcPr>
          <w:p w:rsidR="006A5FFE" w:rsidRPr="00D246E1" w:rsidRDefault="006A5FFE" w:rsidP="00D246E1">
            <w:pPr>
              <w:ind w:left="-107" w:right="-111"/>
              <w:rPr>
                <w:bCs/>
                <w:color w:val="000000"/>
                <w:szCs w:val="24"/>
              </w:rPr>
            </w:pPr>
            <w:r w:rsidRPr="00D246E1">
              <w:rPr>
                <w:bCs/>
                <w:color w:val="000000"/>
                <w:szCs w:val="24"/>
              </w:rPr>
              <w:t>Обрабатывающие производства</w:t>
            </w:r>
          </w:p>
        </w:tc>
        <w:tc>
          <w:tcPr>
            <w:tcW w:w="1134" w:type="dxa"/>
            <w:tcBorders>
              <w:top w:val="nil"/>
              <w:left w:val="nil"/>
              <w:bottom w:val="single" w:sz="4" w:space="0" w:color="000000"/>
              <w:right w:val="single" w:sz="4" w:space="0" w:color="000000"/>
            </w:tcBorders>
            <w:shd w:val="clear" w:color="auto" w:fill="auto"/>
            <w:hideMark/>
          </w:tcPr>
          <w:p w:rsidR="006A5FFE" w:rsidRPr="00D246E1" w:rsidRDefault="006A5FFE" w:rsidP="001756AA">
            <w:pPr>
              <w:ind w:left="-105" w:right="-108"/>
              <w:jc w:val="center"/>
              <w:rPr>
                <w:bCs/>
                <w:color w:val="000000"/>
                <w:szCs w:val="24"/>
              </w:rPr>
            </w:pPr>
            <w:r w:rsidRPr="00D246E1">
              <w:rPr>
                <w:bCs/>
                <w:color w:val="000000"/>
                <w:szCs w:val="24"/>
              </w:rPr>
              <w:t>19810,3</w:t>
            </w:r>
          </w:p>
        </w:tc>
        <w:tc>
          <w:tcPr>
            <w:tcW w:w="1134" w:type="dxa"/>
            <w:tcBorders>
              <w:top w:val="nil"/>
              <w:left w:val="nil"/>
              <w:bottom w:val="single" w:sz="4" w:space="0" w:color="000000"/>
              <w:right w:val="single" w:sz="4" w:space="0" w:color="000000"/>
            </w:tcBorders>
            <w:shd w:val="clear" w:color="auto" w:fill="auto"/>
            <w:hideMark/>
          </w:tcPr>
          <w:p w:rsidR="006A5FFE" w:rsidRPr="00D246E1" w:rsidRDefault="006A5FFE" w:rsidP="00D246E1">
            <w:pPr>
              <w:ind w:left="-108" w:right="-108"/>
              <w:jc w:val="center"/>
              <w:rPr>
                <w:bCs/>
                <w:color w:val="000000"/>
                <w:szCs w:val="24"/>
              </w:rPr>
            </w:pPr>
            <w:r w:rsidRPr="00D246E1">
              <w:rPr>
                <w:bCs/>
                <w:color w:val="000000"/>
                <w:szCs w:val="24"/>
              </w:rPr>
              <w:t>23825,8</w:t>
            </w:r>
          </w:p>
        </w:tc>
        <w:tc>
          <w:tcPr>
            <w:tcW w:w="1134" w:type="dxa"/>
            <w:tcBorders>
              <w:top w:val="nil"/>
              <w:left w:val="nil"/>
              <w:bottom w:val="single" w:sz="4" w:space="0" w:color="000000"/>
              <w:right w:val="single" w:sz="4" w:space="0" w:color="000000"/>
            </w:tcBorders>
            <w:shd w:val="clear" w:color="CCCCFF" w:fill="FFFFFF"/>
            <w:noWrap/>
            <w:vAlign w:val="center"/>
            <w:hideMark/>
          </w:tcPr>
          <w:p w:rsidR="006A5FFE" w:rsidRPr="00D246E1" w:rsidRDefault="006A5FFE" w:rsidP="00D246E1">
            <w:pPr>
              <w:ind w:left="-108" w:right="-108"/>
              <w:jc w:val="center"/>
              <w:rPr>
                <w:bCs/>
                <w:color w:val="000000"/>
                <w:szCs w:val="24"/>
              </w:rPr>
            </w:pPr>
            <w:r w:rsidRPr="00D246E1">
              <w:rPr>
                <w:bCs/>
                <w:color w:val="000000"/>
                <w:szCs w:val="24"/>
              </w:rPr>
              <w:t>32 050,15</w:t>
            </w:r>
          </w:p>
        </w:tc>
        <w:tc>
          <w:tcPr>
            <w:tcW w:w="992" w:type="dxa"/>
            <w:gridSpan w:val="2"/>
            <w:tcBorders>
              <w:top w:val="nil"/>
              <w:left w:val="nil"/>
              <w:bottom w:val="single" w:sz="4" w:space="0" w:color="000000"/>
              <w:right w:val="single" w:sz="4" w:space="0" w:color="000000"/>
            </w:tcBorders>
            <w:shd w:val="clear" w:color="CCCCFF" w:fill="FFFFFF"/>
            <w:noWrap/>
            <w:vAlign w:val="center"/>
            <w:hideMark/>
          </w:tcPr>
          <w:p w:rsidR="006A5FFE" w:rsidRPr="00D246E1" w:rsidRDefault="006A5FFE" w:rsidP="00D246E1">
            <w:pPr>
              <w:ind w:left="-108" w:right="-108"/>
              <w:jc w:val="center"/>
              <w:rPr>
                <w:bCs/>
                <w:color w:val="000000"/>
                <w:szCs w:val="24"/>
              </w:rPr>
            </w:pPr>
            <w:r w:rsidRPr="00D246E1">
              <w:rPr>
                <w:bCs/>
                <w:color w:val="000000"/>
                <w:szCs w:val="24"/>
              </w:rPr>
              <w:t>36 444,93</w:t>
            </w:r>
          </w:p>
        </w:tc>
        <w:tc>
          <w:tcPr>
            <w:tcW w:w="1276" w:type="dxa"/>
            <w:gridSpan w:val="3"/>
            <w:tcBorders>
              <w:top w:val="nil"/>
              <w:left w:val="nil"/>
              <w:bottom w:val="single" w:sz="4" w:space="0" w:color="000000"/>
              <w:right w:val="single" w:sz="4" w:space="0" w:color="000000"/>
            </w:tcBorders>
            <w:shd w:val="clear" w:color="CCCCFF" w:fill="FFFFFF"/>
            <w:noWrap/>
            <w:vAlign w:val="center"/>
            <w:hideMark/>
          </w:tcPr>
          <w:p w:rsidR="006A5FFE" w:rsidRPr="00D246E1" w:rsidRDefault="006A5FFE" w:rsidP="00D246E1">
            <w:pPr>
              <w:ind w:left="-108" w:right="-108"/>
              <w:jc w:val="center"/>
              <w:rPr>
                <w:bCs/>
                <w:color w:val="000000"/>
                <w:szCs w:val="24"/>
              </w:rPr>
            </w:pPr>
            <w:r w:rsidRPr="00D246E1">
              <w:rPr>
                <w:bCs/>
                <w:color w:val="000000"/>
                <w:szCs w:val="24"/>
              </w:rPr>
              <w:t>39 478,82</w:t>
            </w:r>
          </w:p>
        </w:tc>
      </w:tr>
      <w:tr w:rsidR="006A5FFE" w:rsidRPr="00E356FF" w:rsidTr="00D246E1">
        <w:trPr>
          <w:gridAfter w:val="1"/>
          <w:wAfter w:w="95" w:type="dxa"/>
          <w:trHeight w:val="330"/>
        </w:trPr>
        <w:tc>
          <w:tcPr>
            <w:tcW w:w="709" w:type="dxa"/>
            <w:tcBorders>
              <w:top w:val="nil"/>
              <w:left w:val="single" w:sz="8" w:space="0" w:color="000000"/>
              <w:bottom w:val="single" w:sz="4" w:space="0" w:color="000000"/>
              <w:right w:val="single" w:sz="4" w:space="0" w:color="000000"/>
            </w:tcBorders>
            <w:shd w:val="clear" w:color="auto" w:fill="auto"/>
            <w:noWrap/>
            <w:vAlign w:val="center"/>
            <w:hideMark/>
          </w:tcPr>
          <w:p w:rsidR="006A5FFE" w:rsidRPr="00D246E1" w:rsidRDefault="006A5FFE" w:rsidP="00D246E1">
            <w:pPr>
              <w:ind w:left="-108" w:right="-109"/>
              <w:jc w:val="center"/>
              <w:rPr>
                <w:color w:val="000000"/>
                <w:szCs w:val="24"/>
              </w:rPr>
            </w:pPr>
            <w:r w:rsidRPr="00D246E1">
              <w:rPr>
                <w:color w:val="000000"/>
                <w:szCs w:val="24"/>
              </w:rPr>
              <w:t>5.1</w:t>
            </w:r>
          </w:p>
        </w:tc>
        <w:tc>
          <w:tcPr>
            <w:tcW w:w="709" w:type="dxa"/>
            <w:tcBorders>
              <w:top w:val="nil"/>
              <w:left w:val="nil"/>
              <w:bottom w:val="single" w:sz="4" w:space="0" w:color="000000"/>
              <w:right w:val="single" w:sz="4" w:space="0" w:color="000000"/>
            </w:tcBorders>
            <w:shd w:val="clear" w:color="auto" w:fill="auto"/>
            <w:noWrap/>
            <w:vAlign w:val="center"/>
            <w:hideMark/>
          </w:tcPr>
          <w:p w:rsidR="006A5FFE" w:rsidRPr="00D246E1" w:rsidRDefault="006A5FFE" w:rsidP="00D246E1">
            <w:pPr>
              <w:ind w:left="-107" w:right="-109"/>
              <w:jc w:val="center"/>
              <w:rPr>
                <w:color w:val="000000"/>
                <w:szCs w:val="24"/>
              </w:rPr>
            </w:pPr>
            <w:r w:rsidRPr="00D246E1">
              <w:rPr>
                <w:color w:val="000000"/>
                <w:szCs w:val="24"/>
              </w:rPr>
              <w:t>DA</w:t>
            </w:r>
          </w:p>
        </w:tc>
        <w:tc>
          <w:tcPr>
            <w:tcW w:w="3403" w:type="dxa"/>
            <w:tcBorders>
              <w:top w:val="nil"/>
              <w:left w:val="nil"/>
              <w:bottom w:val="single" w:sz="4" w:space="0" w:color="000000"/>
              <w:right w:val="single" w:sz="4" w:space="0" w:color="000000"/>
            </w:tcBorders>
            <w:shd w:val="clear" w:color="auto" w:fill="auto"/>
            <w:hideMark/>
          </w:tcPr>
          <w:p w:rsidR="006A5FFE" w:rsidRPr="00D246E1" w:rsidRDefault="006A5FFE" w:rsidP="00D246E1">
            <w:pPr>
              <w:ind w:left="-107" w:right="-111"/>
              <w:rPr>
                <w:color w:val="000000"/>
                <w:szCs w:val="24"/>
              </w:rPr>
            </w:pPr>
            <w:r w:rsidRPr="00D246E1">
              <w:rPr>
                <w:color w:val="000000"/>
                <w:szCs w:val="24"/>
              </w:rPr>
              <w:t>производство пищевых продуктов, включая напитки, и табака</w:t>
            </w:r>
          </w:p>
        </w:tc>
        <w:tc>
          <w:tcPr>
            <w:tcW w:w="1134" w:type="dxa"/>
            <w:tcBorders>
              <w:top w:val="nil"/>
              <w:left w:val="nil"/>
              <w:bottom w:val="single" w:sz="4" w:space="0" w:color="000000"/>
              <w:right w:val="single" w:sz="4" w:space="0" w:color="000000"/>
            </w:tcBorders>
            <w:shd w:val="clear" w:color="auto" w:fill="auto"/>
            <w:hideMark/>
          </w:tcPr>
          <w:p w:rsidR="006A5FFE" w:rsidRPr="00D246E1" w:rsidRDefault="006A5FFE" w:rsidP="001756AA">
            <w:pPr>
              <w:ind w:left="-105" w:right="-108"/>
              <w:jc w:val="center"/>
              <w:rPr>
                <w:color w:val="000000"/>
                <w:szCs w:val="24"/>
              </w:rPr>
            </w:pPr>
            <w:r w:rsidRPr="00D246E1">
              <w:rPr>
                <w:color w:val="000000"/>
                <w:szCs w:val="24"/>
              </w:rPr>
              <w:t>8048,5</w:t>
            </w:r>
          </w:p>
        </w:tc>
        <w:tc>
          <w:tcPr>
            <w:tcW w:w="1134" w:type="dxa"/>
            <w:tcBorders>
              <w:top w:val="nil"/>
              <w:left w:val="nil"/>
              <w:bottom w:val="single" w:sz="4" w:space="0" w:color="000000"/>
              <w:right w:val="single" w:sz="4" w:space="0" w:color="000000"/>
            </w:tcBorders>
            <w:shd w:val="clear" w:color="auto" w:fill="auto"/>
            <w:hideMark/>
          </w:tcPr>
          <w:p w:rsidR="006A5FFE" w:rsidRPr="00D246E1" w:rsidRDefault="006A5FFE" w:rsidP="00D246E1">
            <w:pPr>
              <w:ind w:left="-108" w:right="-108"/>
              <w:jc w:val="center"/>
              <w:rPr>
                <w:color w:val="000000"/>
                <w:szCs w:val="24"/>
              </w:rPr>
            </w:pPr>
            <w:r w:rsidRPr="00D246E1">
              <w:rPr>
                <w:color w:val="000000"/>
                <w:szCs w:val="24"/>
              </w:rPr>
              <w:t>10258,3</w:t>
            </w:r>
          </w:p>
        </w:tc>
        <w:tc>
          <w:tcPr>
            <w:tcW w:w="1134" w:type="dxa"/>
            <w:tcBorders>
              <w:top w:val="nil"/>
              <w:left w:val="nil"/>
              <w:bottom w:val="single" w:sz="4" w:space="0" w:color="000000"/>
              <w:right w:val="single" w:sz="4" w:space="0" w:color="000000"/>
            </w:tcBorders>
            <w:shd w:val="clear" w:color="auto" w:fill="auto"/>
            <w:noWrap/>
            <w:vAlign w:val="center"/>
            <w:hideMark/>
          </w:tcPr>
          <w:p w:rsidR="006A5FFE" w:rsidRPr="00D246E1" w:rsidRDefault="006A5FFE" w:rsidP="00D246E1">
            <w:pPr>
              <w:ind w:left="-108" w:right="-108"/>
              <w:jc w:val="center"/>
              <w:rPr>
                <w:color w:val="000000"/>
                <w:szCs w:val="24"/>
              </w:rPr>
            </w:pPr>
            <w:r w:rsidRPr="00D246E1">
              <w:rPr>
                <w:color w:val="000000"/>
                <w:szCs w:val="24"/>
              </w:rPr>
              <w:t>8 338,24</w:t>
            </w:r>
          </w:p>
        </w:tc>
        <w:tc>
          <w:tcPr>
            <w:tcW w:w="992" w:type="dxa"/>
            <w:gridSpan w:val="2"/>
            <w:tcBorders>
              <w:top w:val="nil"/>
              <w:left w:val="nil"/>
              <w:bottom w:val="single" w:sz="4" w:space="0" w:color="000000"/>
              <w:right w:val="single" w:sz="4" w:space="0" w:color="000000"/>
            </w:tcBorders>
            <w:shd w:val="clear" w:color="auto" w:fill="auto"/>
            <w:noWrap/>
            <w:vAlign w:val="center"/>
            <w:hideMark/>
          </w:tcPr>
          <w:p w:rsidR="006A5FFE" w:rsidRPr="00D246E1" w:rsidRDefault="006A5FFE" w:rsidP="00D246E1">
            <w:pPr>
              <w:ind w:left="-108" w:right="-108"/>
              <w:jc w:val="center"/>
              <w:rPr>
                <w:color w:val="000000"/>
                <w:szCs w:val="24"/>
              </w:rPr>
            </w:pPr>
            <w:r w:rsidRPr="00D246E1">
              <w:rPr>
                <w:color w:val="000000"/>
                <w:szCs w:val="24"/>
              </w:rPr>
              <w:t>12 280,30</w:t>
            </w:r>
          </w:p>
        </w:tc>
        <w:tc>
          <w:tcPr>
            <w:tcW w:w="1276" w:type="dxa"/>
            <w:gridSpan w:val="3"/>
            <w:tcBorders>
              <w:top w:val="nil"/>
              <w:left w:val="nil"/>
              <w:bottom w:val="single" w:sz="4" w:space="0" w:color="000000"/>
              <w:right w:val="single" w:sz="4" w:space="0" w:color="000000"/>
            </w:tcBorders>
            <w:shd w:val="clear" w:color="auto" w:fill="auto"/>
            <w:noWrap/>
            <w:vAlign w:val="center"/>
            <w:hideMark/>
          </w:tcPr>
          <w:p w:rsidR="006A5FFE" w:rsidRPr="00D246E1" w:rsidRDefault="006A5FFE" w:rsidP="00D246E1">
            <w:pPr>
              <w:ind w:left="-108" w:right="-108"/>
              <w:jc w:val="center"/>
              <w:rPr>
                <w:color w:val="000000"/>
                <w:szCs w:val="24"/>
              </w:rPr>
            </w:pPr>
            <w:r w:rsidRPr="00D246E1">
              <w:rPr>
                <w:color w:val="000000"/>
                <w:szCs w:val="24"/>
              </w:rPr>
              <w:t>13 459,21</w:t>
            </w:r>
          </w:p>
        </w:tc>
      </w:tr>
      <w:tr w:rsidR="006A5FFE" w:rsidRPr="00E356FF" w:rsidTr="00D246E1">
        <w:trPr>
          <w:gridAfter w:val="1"/>
          <w:wAfter w:w="95" w:type="dxa"/>
          <w:trHeight w:val="330"/>
        </w:trPr>
        <w:tc>
          <w:tcPr>
            <w:tcW w:w="709" w:type="dxa"/>
            <w:tcBorders>
              <w:top w:val="nil"/>
              <w:left w:val="single" w:sz="8" w:space="0" w:color="000000"/>
              <w:bottom w:val="single" w:sz="4" w:space="0" w:color="000000"/>
              <w:right w:val="single" w:sz="4" w:space="0" w:color="000000"/>
            </w:tcBorders>
            <w:shd w:val="clear" w:color="auto" w:fill="auto"/>
            <w:noWrap/>
            <w:vAlign w:val="center"/>
            <w:hideMark/>
          </w:tcPr>
          <w:p w:rsidR="006A5FFE" w:rsidRPr="00D246E1" w:rsidRDefault="006A5FFE" w:rsidP="00D246E1">
            <w:pPr>
              <w:ind w:left="-108" w:right="-109"/>
              <w:jc w:val="center"/>
              <w:rPr>
                <w:color w:val="000000"/>
                <w:szCs w:val="24"/>
              </w:rPr>
            </w:pPr>
            <w:r w:rsidRPr="00D246E1">
              <w:rPr>
                <w:color w:val="000000"/>
                <w:szCs w:val="24"/>
              </w:rPr>
              <w:t>5.7</w:t>
            </w:r>
          </w:p>
        </w:tc>
        <w:tc>
          <w:tcPr>
            <w:tcW w:w="709" w:type="dxa"/>
            <w:tcBorders>
              <w:top w:val="nil"/>
              <w:left w:val="nil"/>
              <w:bottom w:val="single" w:sz="4" w:space="0" w:color="000000"/>
              <w:right w:val="single" w:sz="4" w:space="0" w:color="000000"/>
            </w:tcBorders>
            <w:shd w:val="clear" w:color="auto" w:fill="auto"/>
            <w:noWrap/>
            <w:vAlign w:val="center"/>
            <w:hideMark/>
          </w:tcPr>
          <w:p w:rsidR="006A5FFE" w:rsidRPr="00D246E1" w:rsidRDefault="006A5FFE" w:rsidP="00D246E1">
            <w:pPr>
              <w:ind w:left="-107" w:right="-109"/>
              <w:jc w:val="center"/>
              <w:rPr>
                <w:color w:val="000000"/>
                <w:szCs w:val="24"/>
              </w:rPr>
            </w:pPr>
            <w:r w:rsidRPr="00D246E1">
              <w:rPr>
                <w:color w:val="000000"/>
                <w:szCs w:val="24"/>
              </w:rPr>
              <w:t>DG</w:t>
            </w:r>
          </w:p>
        </w:tc>
        <w:tc>
          <w:tcPr>
            <w:tcW w:w="3403" w:type="dxa"/>
            <w:tcBorders>
              <w:top w:val="nil"/>
              <w:left w:val="nil"/>
              <w:bottom w:val="single" w:sz="4" w:space="0" w:color="000000"/>
              <w:right w:val="single" w:sz="4" w:space="0" w:color="000000"/>
            </w:tcBorders>
            <w:shd w:val="clear" w:color="auto" w:fill="auto"/>
            <w:hideMark/>
          </w:tcPr>
          <w:p w:rsidR="006A5FFE" w:rsidRPr="00D246E1" w:rsidRDefault="006A5FFE" w:rsidP="00D246E1">
            <w:pPr>
              <w:ind w:left="-107" w:right="-111"/>
              <w:rPr>
                <w:color w:val="000000"/>
                <w:szCs w:val="24"/>
              </w:rPr>
            </w:pPr>
            <w:r w:rsidRPr="00D246E1">
              <w:rPr>
                <w:color w:val="000000"/>
                <w:szCs w:val="24"/>
              </w:rPr>
              <w:t>химическое производство</w:t>
            </w:r>
          </w:p>
        </w:tc>
        <w:tc>
          <w:tcPr>
            <w:tcW w:w="1134" w:type="dxa"/>
            <w:tcBorders>
              <w:top w:val="nil"/>
              <w:left w:val="nil"/>
              <w:bottom w:val="single" w:sz="4" w:space="0" w:color="000000"/>
              <w:right w:val="single" w:sz="4" w:space="0" w:color="000000"/>
            </w:tcBorders>
            <w:shd w:val="clear" w:color="auto" w:fill="auto"/>
            <w:hideMark/>
          </w:tcPr>
          <w:p w:rsidR="006A5FFE" w:rsidRPr="00D246E1" w:rsidRDefault="006A5FFE" w:rsidP="001756AA">
            <w:pPr>
              <w:ind w:left="-105" w:right="-108"/>
              <w:jc w:val="center"/>
              <w:rPr>
                <w:color w:val="000000"/>
                <w:szCs w:val="24"/>
              </w:rPr>
            </w:pPr>
            <w:r w:rsidRPr="00D246E1">
              <w:rPr>
                <w:color w:val="000000"/>
                <w:szCs w:val="24"/>
              </w:rPr>
              <w:t>15118,5</w:t>
            </w:r>
          </w:p>
        </w:tc>
        <w:tc>
          <w:tcPr>
            <w:tcW w:w="1134" w:type="dxa"/>
            <w:tcBorders>
              <w:top w:val="nil"/>
              <w:left w:val="nil"/>
              <w:bottom w:val="single" w:sz="4" w:space="0" w:color="000000"/>
              <w:right w:val="single" w:sz="4" w:space="0" w:color="000000"/>
            </w:tcBorders>
            <w:shd w:val="clear" w:color="auto" w:fill="auto"/>
            <w:hideMark/>
          </w:tcPr>
          <w:p w:rsidR="006A5FFE" w:rsidRPr="00D246E1" w:rsidRDefault="006A5FFE" w:rsidP="00D246E1">
            <w:pPr>
              <w:ind w:left="-108" w:right="-108"/>
              <w:jc w:val="center"/>
              <w:rPr>
                <w:color w:val="000000"/>
                <w:szCs w:val="24"/>
              </w:rPr>
            </w:pPr>
            <w:r w:rsidRPr="00D246E1">
              <w:rPr>
                <w:color w:val="000000"/>
                <w:szCs w:val="24"/>
              </w:rPr>
              <w:t>24927,6</w:t>
            </w:r>
          </w:p>
        </w:tc>
        <w:tc>
          <w:tcPr>
            <w:tcW w:w="1134" w:type="dxa"/>
            <w:tcBorders>
              <w:top w:val="nil"/>
              <w:left w:val="nil"/>
              <w:bottom w:val="single" w:sz="4" w:space="0" w:color="000000"/>
              <w:right w:val="single" w:sz="4" w:space="0" w:color="000000"/>
            </w:tcBorders>
            <w:shd w:val="clear" w:color="auto" w:fill="auto"/>
            <w:noWrap/>
            <w:vAlign w:val="center"/>
            <w:hideMark/>
          </w:tcPr>
          <w:p w:rsidR="006A5FFE" w:rsidRPr="00D246E1" w:rsidRDefault="006A5FFE" w:rsidP="00D246E1">
            <w:pPr>
              <w:ind w:left="-108" w:right="-108"/>
              <w:jc w:val="center"/>
              <w:rPr>
                <w:color w:val="000000"/>
                <w:szCs w:val="24"/>
              </w:rPr>
            </w:pPr>
            <w:r w:rsidRPr="00D246E1">
              <w:rPr>
                <w:color w:val="000000"/>
                <w:szCs w:val="24"/>
              </w:rPr>
              <w:t>35 441,68</w:t>
            </w:r>
          </w:p>
        </w:tc>
        <w:tc>
          <w:tcPr>
            <w:tcW w:w="992" w:type="dxa"/>
            <w:gridSpan w:val="2"/>
            <w:tcBorders>
              <w:top w:val="nil"/>
              <w:left w:val="nil"/>
              <w:bottom w:val="single" w:sz="4" w:space="0" w:color="000000"/>
              <w:right w:val="single" w:sz="4" w:space="0" w:color="000000"/>
            </w:tcBorders>
            <w:shd w:val="clear" w:color="auto" w:fill="auto"/>
            <w:noWrap/>
            <w:vAlign w:val="center"/>
            <w:hideMark/>
          </w:tcPr>
          <w:p w:rsidR="006A5FFE" w:rsidRPr="00D246E1" w:rsidRDefault="006A5FFE" w:rsidP="00D246E1">
            <w:pPr>
              <w:ind w:left="-108" w:right="-108"/>
              <w:jc w:val="center"/>
              <w:rPr>
                <w:color w:val="000000"/>
                <w:szCs w:val="24"/>
              </w:rPr>
            </w:pPr>
            <w:r w:rsidRPr="00D246E1">
              <w:rPr>
                <w:color w:val="000000"/>
                <w:szCs w:val="24"/>
              </w:rPr>
              <w:t>данных нет</w:t>
            </w:r>
          </w:p>
        </w:tc>
        <w:tc>
          <w:tcPr>
            <w:tcW w:w="1276" w:type="dxa"/>
            <w:gridSpan w:val="3"/>
            <w:tcBorders>
              <w:top w:val="nil"/>
              <w:left w:val="nil"/>
              <w:bottom w:val="single" w:sz="4" w:space="0" w:color="000000"/>
              <w:right w:val="single" w:sz="4" w:space="0" w:color="000000"/>
            </w:tcBorders>
            <w:shd w:val="clear" w:color="auto" w:fill="auto"/>
            <w:noWrap/>
            <w:vAlign w:val="center"/>
            <w:hideMark/>
          </w:tcPr>
          <w:p w:rsidR="006A5FFE" w:rsidRPr="00D246E1" w:rsidRDefault="006A5FFE" w:rsidP="00D246E1">
            <w:pPr>
              <w:ind w:left="-108" w:right="-108"/>
              <w:jc w:val="center"/>
              <w:rPr>
                <w:color w:val="000000"/>
                <w:szCs w:val="24"/>
              </w:rPr>
            </w:pPr>
            <w:r w:rsidRPr="00D246E1">
              <w:rPr>
                <w:color w:val="000000"/>
                <w:szCs w:val="24"/>
              </w:rPr>
              <w:t>данных нет</w:t>
            </w:r>
          </w:p>
        </w:tc>
      </w:tr>
      <w:tr w:rsidR="006A5FFE" w:rsidRPr="00E356FF" w:rsidTr="00D246E1">
        <w:trPr>
          <w:gridAfter w:val="1"/>
          <w:wAfter w:w="95" w:type="dxa"/>
          <w:trHeight w:val="533"/>
        </w:trPr>
        <w:tc>
          <w:tcPr>
            <w:tcW w:w="709" w:type="dxa"/>
            <w:tcBorders>
              <w:top w:val="nil"/>
              <w:left w:val="single" w:sz="8" w:space="0" w:color="000000"/>
              <w:bottom w:val="single" w:sz="4" w:space="0" w:color="000000"/>
              <w:right w:val="single" w:sz="4" w:space="0" w:color="000000"/>
            </w:tcBorders>
            <w:shd w:val="clear" w:color="auto" w:fill="auto"/>
            <w:noWrap/>
            <w:vAlign w:val="center"/>
            <w:hideMark/>
          </w:tcPr>
          <w:p w:rsidR="006A5FFE" w:rsidRPr="00D246E1" w:rsidRDefault="006A5FFE" w:rsidP="00D246E1">
            <w:pPr>
              <w:ind w:left="-108" w:right="-109"/>
              <w:jc w:val="center"/>
              <w:rPr>
                <w:color w:val="000000"/>
                <w:szCs w:val="24"/>
              </w:rPr>
            </w:pPr>
            <w:r w:rsidRPr="00D246E1">
              <w:rPr>
                <w:color w:val="000000"/>
                <w:szCs w:val="24"/>
              </w:rPr>
              <w:t>5.12</w:t>
            </w:r>
          </w:p>
        </w:tc>
        <w:tc>
          <w:tcPr>
            <w:tcW w:w="709" w:type="dxa"/>
            <w:tcBorders>
              <w:top w:val="nil"/>
              <w:left w:val="nil"/>
              <w:bottom w:val="single" w:sz="4" w:space="0" w:color="000000"/>
              <w:right w:val="single" w:sz="4" w:space="0" w:color="000000"/>
            </w:tcBorders>
            <w:shd w:val="clear" w:color="auto" w:fill="auto"/>
            <w:noWrap/>
            <w:vAlign w:val="center"/>
            <w:hideMark/>
          </w:tcPr>
          <w:p w:rsidR="006A5FFE" w:rsidRPr="00D246E1" w:rsidRDefault="006A5FFE" w:rsidP="00D246E1">
            <w:pPr>
              <w:ind w:left="-107" w:right="-109"/>
              <w:jc w:val="center"/>
              <w:rPr>
                <w:color w:val="000000"/>
                <w:szCs w:val="24"/>
              </w:rPr>
            </w:pPr>
            <w:r w:rsidRPr="00D246E1">
              <w:rPr>
                <w:color w:val="000000"/>
                <w:szCs w:val="24"/>
              </w:rPr>
              <w:t>DL</w:t>
            </w:r>
          </w:p>
        </w:tc>
        <w:tc>
          <w:tcPr>
            <w:tcW w:w="3403" w:type="dxa"/>
            <w:tcBorders>
              <w:top w:val="nil"/>
              <w:left w:val="nil"/>
              <w:bottom w:val="single" w:sz="4" w:space="0" w:color="000000"/>
              <w:right w:val="single" w:sz="4" w:space="0" w:color="000000"/>
            </w:tcBorders>
            <w:shd w:val="clear" w:color="auto" w:fill="auto"/>
            <w:hideMark/>
          </w:tcPr>
          <w:p w:rsidR="006A5FFE" w:rsidRPr="00D246E1" w:rsidRDefault="006A5FFE" w:rsidP="00D246E1">
            <w:pPr>
              <w:ind w:left="-107" w:right="-111"/>
              <w:rPr>
                <w:color w:val="000000"/>
                <w:szCs w:val="24"/>
              </w:rPr>
            </w:pPr>
            <w:r w:rsidRPr="00D246E1">
              <w:rPr>
                <w:color w:val="000000"/>
                <w:szCs w:val="24"/>
              </w:rPr>
              <w:t>производство электрооборудования, электронного и оптического оборудования</w:t>
            </w:r>
          </w:p>
        </w:tc>
        <w:tc>
          <w:tcPr>
            <w:tcW w:w="1134" w:type="dxa"/>
            <w:tcBorders>
              <w:top w:val="nil"/>
              <w:left w:val="nil"/>
              <w:bottom w:val="single" w:sz="4" w:space="0" w:color="000000"/>
              <w:right w:val="single" w:sz="4" w:space="0" w:color="000000"/>
            </w:tcBorders>
            <w:shd w:val="clear" w:color="auto" w:fill="auto"/>
            <w:hideMark/>
          </w:tcPr>
          <w:p w:rsidR="006A5FFE" w:rsidRPr="00D246E1" w:rsidRDefault="006A5FFE" w:rsidP="001756AA">
            <w:pPr>
              <w:ind w:left="-105" w:right="-108"/>
              <w:jc w:val="center"/>
              <w:rPr>
                <w:color w:val="000000"/>
                <w:szCs w:val="24"/>
              </w:rPr>
            </w:pPr>
            <w:r w:rsidRPr="00D246E1">
              <w:rPr>
                <w:color w:val="000000"/>
                <w:szCs w:val="24"/>
              </w:rPr>
              <w:t>1666,7</w:t>
            </w:r>
          </w:p>
        </w:tc>
        <w:tc>
          <w:tcPr>
            <w:tcW w:w="1134" w:type="dxa"/>
            <w:tcBorders>
              <w:top w:val="nil"/>
              <w:left w:val="nil"/>
              <w:bottom w:val="single" w:sz="4" w:space="0" w:color="000000"/>
              <w:right w:val="single" w:sz="4" w:space="0" w:color="000000"/>
            </w:tcBorders>
            <w:shd w:val="clear" w:color="auto" w:fill="auto"/>
            <w:hideMark/>
          </w:tcPr>
          <w:p w:rsidR="006A5FFE" w:rsidRPr="00D246E1" w:rsidRDefault="006A5FFE" w:rsidP="00D246E1">
            <w:pPr>
              <w:ind w:left="-108" w:right="-108"/>
              <w:jc w:val="center"/>
              <w:rPr>
                <w:color w:val="000000"/>
                <w:szCs w:val="24"/>
              </w:rPr>
            </w:pPr>
            <w:r w:rsidRPr="00D246E1">
              <w:rPr>
                <w:color w:val="000000"/>
                <w:szCs w:val="24"/>
              </w:rPr>
              <w:t>4275</w:t>
            </w:r>
          </w:p>
        </w:tc>
        <w:tc>
          <w:tcPr>
            <w:tcW w:w="1134" w:type="dxa"/>
            <w:tcBorders>
              <w:top w:val="nil"/>
              <w:left w:val="nil"/>
              <w:bottom w:val="single" w:sz="4" w:space="0" w:color="000000"/>
              <w:right w:val="single" w:sz="4" w:space="0" w:color="000000"/>
            </w:tcBorders>
            <w:shd w:val="clear" w:color="auto" w:fill="auto"/>
            <w:noWrap/>
            <w:vAlign w:val="center"/>
            <w:hideMark/>
          </w:tcPr>
          <w:p w:rsidR="006A5FFE" w:rsidRPr="00D246E1" w:rsidRDefault="006A5FFE" w:rsidP="00D246E1">
            <w:pPr>
              <w:ind w:left="-108" w:right="-108"/>
              <w:jc w:val="center"/>
              <w:rPr>
                <w:color w:val="000000"/>
                <w:szCs w:val="24"/>
              </w:rPr>
            </w:pPr>
            <w:r w:rsidRPr="00D246E1">
              <w:rPr>
                <w:color w:val="000000"/>
                <w:szCs w:val="24"/>
              </w:rPr>
              <w:t>7 416,68</w:t>
            </w:r>
          </w:p>
        </w:tc>
        <w:tc>
          <w:tcPr>
            <w:tcW w:w="992" w:type="dxa"/>
            <w:gridSpan w:val="2"/>
            <w:tcBorders>
              <w:top w:val="nil"/>
              <w:left w:val="nil"/>
              <w:bottom w:val="single" w:sz="4" w:space="0" w:color="000000"/>
              <w:right w:val="single" w:sz="4" w:space="0" w:color="000000"/>
            </w:tcBorders>
            <w:shd w:val="clear" w:color="auto" w:fill="auto"/>
            <w:noWrap/>
            <w:vAlign w:val="center"/>
            <w:hideMark/>
          </w:tcPr>
          <w:p w:rsidR="006A5FFE" w:rsidRPr="00D246E1" w:rsidRDefault="006A5FFE" w:rsidP="00D246E1">
            <w:pPr>
              <w:ind w:left="-108" w:right="-108"/>
              <w:jc w:val="center"/>
              <w:rPr>
                <w:color w:val="000000"/>
                <w:szCs w:val="24"/>
              </w:rPr>
            </w:pPr>
            <w:r w:rsidRPr="00D246E1">
              <w:rPr>
                <w:color w:val="000000"/>
                <w:szCs w:val="24"/>
              </w:rPr>
              <w:t>3 000,00</w:t>
            </w:r>
          </w:p>
        </w:tc>
        <w:tc>
          <w:tcPr>
            <w:tcW w:w="1276" w:type="dxa"/>
            <w:gridSpan w:val="3"/>
            <w:tcBorders>
              <w:top w:val="nil"/>
              <w:left w:val="nil"/>
              <w:bottom w:val="single" w:sz="4" w:space="0" w:color="000000"/>
              <w:right w:val="single" w:sz="4" w:space="0" w:color="000000"/>
            </w:tcBorders>
            <w:shd w:val="clear" w:color="auto" w:fill="auto"/>
            <w:noWrap/>
            <w:vAlign w:val="center"/>
            <w:hideMark/>
          </w:tcPr>
          <w:p w:rsidR="006A5FFE" w:rsidRPr="00D246E1" w:rsidRDefault="006A5FFE" w:rsidP="00D246E1">
            <w:pPr>
              <w:ind w:left="-108" w:right="-108"/>
              <w:jc w:val="center"/>
              <w:rPr>
                <w:color w:val="000000"/>
                <w:szCs w:val="24"/>
              </w:rPr>
            </w:pPr>
            <w:r w:rsidRPr="00D246E1">
              <w:rPr>
                <w:color w:val="000000"/>
                <w:szCs w:val="24"/>
              </w:rPr>
              <w:t>3 288,00</w:t>
            </w:r>
          </w:p>
        </w:tc>
      </w:tr>
      <w:tr w:rsidR="006A5FFE" w:rsidRPr="00E356FF" w:rsidTr="00D246E1">
        <w:trPr>
          <w:gridAfter w:val="1"/>
          <w:wAfter w:w="95" w:type="dxa"/>
          <w:trHeight w:val="330"/>
        </w:trPr>
        <w:tc>
          <w:tcPr>
            <w:tcW w:w="709" w:type="dxa"/>
            <w:tcBorders>
              <w:top w:val="nil"/>
              <w:left w:val="single" w:sz="8" w:space="0" w:color="000000"/>
              <w:bottom w:val="single" w:sz="4" w:space="0" w:color="000000"/>
              <w:right w:val="single" w:sz="4" w:space="0" w:color="000000"/>
            </w:tcBorders>
            <w:shd w:val="clear" w:color="auto" w:fill="auto"/>
            <w:noWrap/>
            <w:vAlign w:val="center"/>
            <w:hideMark/>
          </w:tcPr>
          <w:p w:rsidR="006A5FFE" w:rsidRPr="00D246E1" w:rsidRDefault="006A5FFE" w:rsidP="00D246E1">
            <w:pPr>
              <w:ind w:left="-108" w:right="-109"/>
              <w:jc w:val="center"/>
              <w:rPr>
                <w:color w:val="000000"/>
                <w:szCs w:val="24"/>
              </w:rPr>
            </w:pPr>
            <w:r w:rsidRPr="00D246E1">
              <w:rPr>
                <w:color w:val="000000"/>
                <w:szCs w:val="24"/>
              </w:rPr>
              <w:t>5.13</w:t>
            </w:r>
          </w:p>
        </w:tc>
        <w:tc>
          <w:tcPr>
            <w:tcW w:w="709" w:type="dxa"/>
            <w:tcBorders>
              <w:top w:val="nil"/>
              <w:left w:val="nil"/>
              <w:bottom w:val="single" w:sz="4" w:space="0" w:color="000000"/>
              <w:right w:val="single" w:sz="4" w:space="0" w:color="000000"/>
            </w:tcBorders>
            <w:shd w:val="clear" w:color="auto" w:fill="auto"/>
            <w:noWrap/>
            <w:vAlign w:val="center"/>
            <w:hideMark/>
          </w:tcPr>
          <w:p w:rsidR="006A5FFE" w:rsidRPr="00D246E1" w:rsidRDefault="006A5FFE" w:rsidP="00D246E1">
            <w:pPr>
              <w:ind w:left="-107" w:right="-109"/>
              <w:jc w:val="center"/>
              <w:rPr>
                <w:color w:val="000000"/>
                <w:szCs w:val="24"/>
              </w:rPr>
            </w:pPr>
            <w:r w:rsidRPr="00D246E1">
              <w:rPr>
                <w:color w:val="000000"/>
                <w:szCs w:val="24"/>
              </w:rPr>
              <w:t>DM</w:t>
            </w:r>
          </w:p>
        </w:tc>
        <w:tc>
          <w:tcPr>
            <w:tcW w:w="3403" w:type="dxa"/>
            <w:tcBorders>
              <w:top w:val="nil"/>
              <w:left w:val="nil"/>
              <w:bottom w:val="single" w:sz="4" w:space="0" w:color="000000"/>
              <w:right w:val="single" w:sz="4" w:space="0" w:color="000000"/>
            </w:tcBorders>
            <w:shd w:val="clear" w:color="auto" w:fill="auto"/>
            <w:hideMark/>
          </w:tcPr>
          <w:p w:rsidR="006A5FFE" w:rsidRPr="00D246E1" w:rsidRDefault="006A5FFE" w:rsidP="00D246E1">
            <w:pPr>
              <w:ind w:left="-107" w:right="-111"/>
              <w:rPr>
                <w:color w:val="000000"/>
                <w:szCs w:val="24"/>
              </w:rPr>
            </w:pPr>
            <w:r w:rsidRPr="00D246E1">
              <w:rPr>
                <w:color w:val="000000"/>
                <w:szCs w:val="24"/>
              </w:rPr>
              <w:t>производство транспортных средств и оборудования</w:t>
            </w:r>
          </w:p>
        </w:tc>
        <w:tc>
          <w:tcPr>
            <w:tcW w:w="1134" w:type="dxa"/>
            <w:tcBorders>
              <w:top w:val="nil"/>
              <w:left w:val="nil"/>
              <w:bottom w:val="single" w:sz="4" w:space="0" w:color="000000"/>
              <w:right w:val="single" w:sz="4" w:space="0" w:color="000000"/>
            </w:tcBorders>
            <w:shd w:val="clear" w:color="auto" w:fill="auto"/>
            <w:hideMark/>
          </w:tcPr>
          <w:p w:rsidR="006A5FFE" w:rsidRPr="00D246E1" w:rsidRDefault="006A5FFE" w:rsidP="001756AA">
            <w:pPr>
              <w:ind w:left="-105" w:right="-108"/>
              <w:jc w:val="center"/>
              <w:rPr>
                <w:color w:val="000000"/>
                <w:szCs w:val="24"/>
              </w:rPr>
            </w:pPr>
            <w:r w:rsidRPr="00D246E1">
              <w:rPr>
                <w:color w:val="000000"/>
                <w:szCs w:val="24"/>
              </w:rPr>
              <w:t>20083,5</w:t>
            </w:r>
          </w:p>
        </w:tc>
        <w:tc>
          <w:tcPr>
            <w:tcW w:w="1134" w:type="dxa"/>
            <w:tcBorders>
              <w:top w:val="nil"/>
              <w:left w:val="nil"/>
              <w:bottom w:val="single" w:sz="4" w:space="0" w:color="000000"/>
              <w:right w:val="single" w:sz="4" w:space="0" w:color="000000"/>
            </w:tcBorders>
            <w:shd w:val="clear" w:color="auto" w:fill="auto"/>
            <w:hideMark/>
          </w:tcPr>
          <w:p w:rsidR="006A5FFE" w:rsidRPr="00D246E1" w:rsidRDefault="006A5FFE" w:rsidP="00D246E1">
            <w:pPr>
              <w:ind w:left="-108" w:right="-108"/>
              <w:jc w:val="center"/>
              <w:rPr>
                <w:color w:val="000000"/>
                <w:szCs w:val="24"/>
              </w:rPr>
            </w:pPr>
            <w:r w:rsidRPr="00D246E1">
              <w:rPr>
                <w:color w:val="000000"/>
                <w:szCs w:val="24"/>
              </w:rPr>
              <w:t>26357,7</w:t>
            </w:r>
          </w:p>
        </w:tc>
        <w:tc>
          <w:tcPr>
            <w:tcW w:w="1134" w:type="dxa"/>
            <w:tcBorders>
              <w:top w:val="nil"/>
              <w:left w:val="nil"/>
              <w:bottom w:val="single" w:sz="4" w:space="0" w:color="000000"/>
              <w:right w:val="single" w:sz="4" w:space="0" w:color="000000"/>
            </w:tcBorders>
            <w:shd w:val="clear" w:color="auto" w:fill="auto"/>
            <w:noWrap/>
            <w:vAlign w:val="center"/>
            <w:hideMark/>
          </w:tcPr>
          <w:p w:rsidR="006A5FFE" w:rsidRPr="00D246E1" w:rsidRDefault="006A5FFE" w:rsidP="00D246E1">
            <w:pPr>
              <w:ind w:left="-108" w:right="-108"/>
              <w:jc w:val="center"/>
              <w:rPr>
                <w:color w:val="000000"/>
                <w:szCs w:val="24"/>
              </w:rPr>
            </w:pPr>
            <w:r w:rsidRPr="00D246E1">
              <w:rPr>
                <w:color w:val="000000"/>
                <w:szCs w:val="24"/>
              </w:rPr>
              <w:t>33 569,23</w:t>
            </w:r>
          </w:p>
        </w:tc>
        <w:tc>
          <w:tcPr>
            <w:tcW w:w="992" w:type="dxa"/>
            <w:gridSpan w:val="2"/>
            <w:tcBorders>
              <w:top w:val="nil"/>
              <w:left w:val="nil"/>
              <w:bottom w:val="single" w:sz="4" w:space="0" w:color="000000"/>
              <w:right w:val="single" w:sz="4" w:space="0" w:color="000000"/>
            </w:tcBorders>
            <w:shd w:val="clear" w:color="auto" w:fill="auto"/>
            <w:noWrap/>
            <w:vAlign w:val="center"/>
            <w:hideMark/>
          </w:tcPr>
          <w:p w:rsidR="006A5FFE" w:rsidRPr="00D246E1" w:rsidRDefault="006A5FFE" w:rsidP="00D246E1">
            <w:pPr>
              <w:ind w:left="-108" w:right="-108"/>
              <w:jc w:val="center"/>
              <w:rPr>
                <w:color w:val="000000"/>
                <w:szCs w:val="24"/>
              </w:rPr>
            </w:pPr>
            <w:r w:rsidRPr="00D246E1">
              <w:rPr>
                <w:color w:val="000000"/>
                <w:szCs w:val="24"/>
              </w:rPr>
              <w:t>37 829,21</w:t>
            </w:r>
          </w:p>
        </w:tc>
        <w:tc>
          <w:tcPr>
            <w:tcW w:w="1276" w:type="dxa"/>
            <w:gridSpan w:val="3"/>
            <w:tcBorders>
              <w:top w:val="nil"/>
              <w:left w:val="nil"/>
              <w:bottom w:val="single" w:sz="4" w:space="0" w:color="000000"/>
              <w:right w:val="single" w:sz="4" w:space="0" w:color="000000"/>
            </w:tcBorders>
            <w:shd w:val="clear" w:color="auto" w:fill="auto"/>
            <w:noWrap/>
            <w:vAlign w:val="center"/>
            <w:hideMark/>
          </w:tcPr>
          <w:p w:rsidR="006A5FFE" w:rsidRPr="00D246E1" w:rsidRDefault="006A5FFE" w:rsidP="00D246E1">
            <w:pPr>
              <w:ind w:left="-108" w:right="-108"/>
              <w:jc w:val="center"/>
              <w:rPr>
                <w:color w:val="000000"/>
                <w:szCs w:val="24"/>
              </w:rPr>
            </w:pPr>
            <w:r w:rsidRPr="00D246E1">
              <w:rPr>
                <w:color w:val="000000"/>
                <w:szCs w:val="24"/>
              </w:rPr>
              <w:t>41 460,81</w:t>
            </w:r>
          </w:p>
        </w:tc>
      </w:tr>
      <w:tr w:rsidR="006A5FFE" w:rsidRPr="00E356FF" w:rsidTr="00D246E1">
        <w:trPr>
          <w:gridAfter w:val="1"/>
          <w:wAfter w:w="95" w:type="dxa"/>
          <w:trHeight w:val="544"/>
        </w:trPr>
        <w:tc>
          <w:tcPr>
            <w:tcW w:w="709" w:type="dxa"/>
            <w:tcBorders>
              <w:top w:val="nil"/>
              <w:left w:val="single" w:sz="8" w:space="0" w:color="000000"/>
              <w:bottom w:val="single" w:sz="4" w:space="0" w:color="000000"/>
              <w:right w:val="single" w:sz="4" w:space="0" w:color="000000"/>
            </w:tcBorders>
            <w:shd w:val="clear" w:color="auto" w:fill="auto"/>
            <w:noWrap/>
            <w:vAlign w:val="center"/>
            <w:hideMark/>
          </w:tcPr>
          <w:p w:rsidR="006A5FFE" w:rsidRPr="00D246E1" w:rsidRDefault="006A5FFE" w:rsidP="00D246E1">
            <w:pPr>
              <w:ind w:left="-108" w:right="-109"/>
              <w:jc w:val="center"/>
              <w:rPr>
                <w:color w:val="000000"/>
                <w:szCs w:val="24"/>
              </w:rPr>
            </w:pPr>
            <w:r w:rsidRPr="00D246E1">
              <w:rPr>
                <w:color w:val="000000"/>
                <w:szCs w:val="24"/>
              </w:rPr>
              <w:t>6</w:t>
            </w:r>
          </w:p>
        </w:tc>
        <w:tc>
          <w:tcPr>
            <w:tcW w:w="709" w:type="dxa"/>
            <w:tcBorders>
              <w:top w:val="nil"/>
              <w:left w:val="nil"/>
              <w:bottom w:val="single" w:sz="4" w:space="0" w:color="000000"/>
              <w:right w:val="single" w:sz="4" w:space="0" w:color="000000"/>
            </w:tcBorders>
            <w:shd w:val="clear" w:color="auto" w:fill="auto"/>
            <w:noWrap/>
            <w:vAlign w:val="center"/>
            <w:hideMark/>
          </w:tcPr>
          <w:p w:rsidR="006A5FFE" w:rsidRPr="00D246E1" w:rsidRDefault="006A5FFE" w:rsidP="00D246E1">
            <w:pPr>
              <w:ind w:left="-107" w:right="-109"/>
              <w:jc w:val="center"/>
              <w:rPr>
                <w:color w:val="000000"/>
                <w:szCs w:val="24"/>
              </w:rPr>
            </w:pPr>
            <w:r w:rsidRPr="00D246E1">
              <w:rPr>
                <w:color w:val="000000"/>
                <w:szCs w:val="24"/>
              </w:rPr>
              <w:t>E</w:t>
            </w:r>
          </w:p>
        </w:tc>
        <w:tc>
          <w:tcPr>
            <w:tcW w:w="3403" w:type="dxa"/>
            <w:tcBorders>
              <w:top w:val="nil"/>
              <w:left w:val="nil"/>
              <w:bottom w:val="single" w:sz="4" w:space="0" w:color="000000"/>
              <w:right w:val="single" w:sz="4" w:space="0" w:color="000000"/>
            </w:tcBorders>
            <w:shd w:val="clear" w:color="auto" w:fill="auto"/>
            <w:hideMark/>
          </w:tcPr>
          <w:p w:rsidR="006A5FFE" w:rsidRPr="00D246E1" w:rsidRDefault="006A5FFE" w:rsidP="00D246E1">
            <w:pPr>
              <w:ind w:left="-107" w:right="-111"/>
              <w:rPr>
                <w:bCs/>
                <w:color w:val="000000"/>
                <w:szCs w:val="24"/>
              </w:rPr>
            </w:pPr>
            <w:r w:rsidRPr="00D246E1">
              <w:rPr>
                <w:bCs/>
                <w:color w:val="000000"/>
                <w:szCs w:val="24"/>
              </w:rPr>
              <w:t>Производство и распределение электроэнергии, газа и воды</w:t>
            </w:r>
          </w:p>
        </w:tc>
        <w:tc>
          <w:tcPr>
            <w:tcW w:w="1134" w:type="dxa"/>
            <w:tcBorders>
              <w:top w:val="nil"/>
              <w:left w:val="nil"/>
              <w:bottom w:val="single" w:sz="4" w:space="0" w:color="000000"/>
              <w:right w:val="single" w:sz="4" w:space="0" w:color="000000"/>
            </w:tcBorders>
            <w:shd w:val="clear" w:color="auto" w:fill="auto"/>
            <w:hideMark/>
          </w:tcPr>
          <w:p w:rsidR="006A5FFE" w:rsidRPr="00D246E1" w:rsidRDefault="006A5FFE" w:rsidP="001756AA">
            <w:pPr>
              <w:ind w:left="-105" w:right="-108"/>
              <w:jc w:val="center"/>
              <w:rPr>
                <w:bCs/>
                <w:color w:val="000000"/>
                <w:szCs w:val="24"/>
              </w:rPr>
            </w:pPr>
            <w:r w:rsidRPr="00D246E1">
              <w:rPr>
                <w:bCs/>
                <w:color w:val="000000"/>
                <w:szCs w:val="24"/>
              </w:rPr>
              <w:t>17608,4</w:t>
            </w:r>
          </w:p>
        </w:tc>
        <w:tc>
          <w:tcPr>
            <w:tcW w:w="1134" w:type="dxa"/>
            <w:tcBorders>
              <w:top w:val="nil"/>
              <w:left w:val="nil"/>
              <w:bottom w:val="single" w:sz="4" w:space="0" w:color="000000"/>
              <w:right w:val="single" w:sz="4" w:space="0" w:color="000000"/>
            </w:tcBorders>
            <w:shd w:val="clear" w:color="auto" w:fill="auto"/>
            <w:hideMark/>
          </w:tcPr>
          <w:p w:rsidR="006A5FFE" w:rsidRPr="00D246E1" w:rsidRDefault="006A5FFE" w:rsidP="00D246E1">
            <w:pPr>
              <w:ind w:left="-108" w:right="-108"/>
              <w:jc w:val="center"/>
              <w:rPr>
                <w:bCs/>
                <w:color w:val="000000"/>
                <w:szCs w:val="24"/>
              </w:rPr>
            </w:pPr>
            <w:r w:rsidRPr="00D246E1">
              <w:rPr>
                <w:bCs/>
                <w:color w:val="000000"/>
                <w:szCs w:val="24"/>
              </w:rPr>
              <w:t>23592,8</w:t>
            </w:r>
          </w:p>
        </w:tc>
        <w:tc>
          <w:tcPr>
            <w:tcW w:w="1134" w:type="dxa"/>
            <w:tcBorders>
              <w:top w:val="nil"/>
              <w:left w:val="nil"/>
              <w:bottom w:val="single" w:sz="4" w:space="0" w:color="000000"/>
              <w:right w:val="single" w:sz="4" w:space="0" w:color="000000"/>
            </w:tcBorders>
            <w:shd w:val="clear" w:color="CCCCFF" w:fill="FFFFFF"/>
            <w:noWrap/>
            <w:vAlign w:val="center"/>
            <w:hideMark/>
          </w:tcPr>
          <w:p w:rsidR="006A5FFE" w:rsidRPr="00D246E1" w:rsidRDefault="006A5FFE" w:rsidP="00D246E1">
            <w:pPr>
              <w:ind w:left="-108" w:right="-108"/>
              <w:jc w:val="center"/>
              <w:rPr>
                <w:bCs/>
                <w:color w:val="000000"/>
                <w:szCs w:val="24"/>
              </w:rPr>
            </w:pPr>
            <w:r w:rsidRPr="00D246E1">
              <w:rPr>
                <w:bCs/>
                <w:color w:val="000000"/>
                <w:szCs w:val="24"/>
              </w:rPr>
              <w:t>27 315,86</w:t>
            </w:r>
          </w:p>
        </w:tc>
        <w:tc>
          <w:tcPr>
            <w:tcW w:w="992" w:type="dxa"/>
            <w:gridSpan w:val="2"/>
            <w:tcBorders>
              <w:top w:val="nil"/>
              <w:left w:val="nil"/>
              <w:bottom w:val="single" w:sz="4" w:space="0" w:color="000000"/>
              <w:right w:val="single" w:sz="4" w:space="0" w:color="000000"/>
            </w:tcBorders>
            <w:shd w:val="clear" w:color="CCCCFF" w:fill="FFFFFF"/>
            <w:noWrap/>
            <w:vAlign w:val="center"/>
            <w:hideMark/>
          </w:tcPr>
          <w:p w:rsidR="006A5FFE" w:rsidRPr="00D246E1" w:rsidRDefault="006A5FFE" w:rsidP="00D246E1">
            <w:pPr>
              <w:ind w:left="-108" w:right="-108"/>
              <w:jc w:val="center"/>
              <w:rPr>
                <w:bCs/>
                <w:color w:val="000000"/>
                <w:szCs w:val="24"/>
              </w:rPr>
            </w:pPr>
            <w:r w:rsidRPr="00D246E1">
              <w:rPr>
                <w:bCs/>
                <w:color w:val="000000"/>
                <w:szCs w:val="24"/>
              </w:rPr>
              <w:t>29 811,27</w:t>
            </w:r>
          </w:p>
        </w:tc>
        <w:tc>
          <w:tcPr>
            <w:tcW w:w="1276" w:type="dxa"/>
            <w:gridSpan w:val="3"/>
            <w:tcBorders>
              <w:top w:val="nil"/>
              <w:left w:val="nil"/>
              <w:bottom w:val="single" w:sz="4" w:space="0" w:color="000000"/>
              <w:right w:val="single" w:sz="4" w:space="0" w:color="000000"/>
            </w:tcBorders>
            <w:shd w:val="clear" w:color="CCCCFF" w:fill="FFFFFF"/>
            <w:noWrap/>
            <w:vAlign w:val="center"/>
            <w:hideMark/>
          </w:tcPr>
          <w:p w:rsidR="006A5FFE" w:rsidRPr="00D246E1" w:rsidRDefault="006A5FFE" w:rsidP="00D246E1">
            <w:pPr>
              <w:ind w:left="-108" w:right="-108"/>
              <w:jc w:val="center"/>
              <w:rPr>
                <w:bCs/>
                <w:color w:val="000000"/>
                <w:szCs w:val="24"/>
              </w:rPr>
            </w:pPr>
            <w:r w:rsidRPr="00D246E1">
              <w:rPr>
                <w:bCs/>
                <w:color w:val="000000"/>
                <w:szCs w:val="24"/>
              </w:rPr>
              <w:t>33 317,02</w:t>
            </w:r>
          </w:p>
        </w:tc>
      </w:tr>
      <w:tr w:rsidR="006A5FFE" w:rsidRPr="00E356FF" w:rsidTr="00D246E1">
        <w:trPr>
          <w:gridAfter w:val="1"/>
          <w:wAfter w:w="95" w:type="dxa"/>
          <w:trHeight w:val="533"/>
        </w:trPr>
        <w:tc>
          <w:tcPr>
            <w:tcW w:w="709" w:type="dxa"/>
            <w:tcBorders>
              <w:top w:val="nil"/>
              <w:left w:val="single" w:sz="8" w:space="0" w:color="000000"/>
              <w:bottom w:val="single" w:sz="4" w:space="0" w:color="000000"/>
              <w:right w:val="single" w:sz="4" w:space="0" w:color="000000"/>
            </w:tcBorders>
            <w:shd w:val="clear" w:color="auto" w:fill="auto"/>
            <w:noWrap/>
            <w:vAlign w:val="center"/>
            <w:hideMark/>
          </w:tcPr>
          <w:p w:rsidR="006A5FFE" w:rsidRPr="00D246E1" w:rsidRDefault="006A5FFE" w:rsidP="00D246E1">
            <w:pPr>
              <w:ind w:left="-108" w:right="-109"/>
              <w:jc w:val="center"/>
              <w:rPr>
                <w:color w:val="000000"/>
                <w:szCs w:val="24"/>
              </w:rPr>
            </w:pPr>
            <w:r w:rsidRPr="00D246E1">
              <w:rPr>
                <w:color w:val="000000"/>
                <w:szCs w:val="24"/>
              </w:rPr>
              <w:t>6.1</w:t>
            </w:r>
          </w:p>
        </w:tc>
        <w:tc>
          <w:tcPr>
            <w:tcW w:w="709" w:type="dxa"/>
            <w:tcBorders>
              <w:top w:val="nil"/>
              <w:left w:val="nil"/>
              <w:bottom w:val="single" w:sz="4" w:space="0" w:color="000000"/>
              <w:right w:val="single" w:sz="4" w:space="0" w:color="000000"/>
            </w:tcBorders>
            <w:shd w:val="clear" w:color="auto" w:fill="auto"/>
            <w:noWrap/>
            <w:vAlign w:val="center"/>
            <w:hideMark/>
          </w:tcPr>
          <w:p w:rsidR="006A5FFE" w:rsidRPr="00D246E1" w:rsidRDefault="006A5FFE" w:rsidP="00D246E1">
            <w:pPr>
              <w:ind w:left="-107" w:right="-109"/>
              <w:jc w:val="center"/>
              <w:rPr>
                <w:color w:val="000000"/>
                <w:szCs w:val="24"/>
              </w:rPr>
            </w:pPr>
            <w:r w:rsidRPr="00D246E1">
              <w:rPr>
                <w:color w:val="000000"/>
                <w:szCs w:val="24"/>
              </w:rPr>
              <w:t>40</w:t>
            </w:r>
          </w:p>
        </w:tc>
        <w:tc>
          <w:tcPr>
            <w:tcW w:w="3403" w:type="dxa"/>
            <w:tcBorders>
              <w:top w:val="nil"/>
              <w:left w:val="nil"/>
              <w:bottom w:val="single" w:sz="4" w:space="0" w:color="000000"/>
              <w:right w:val="single" w:sz="4" w:space="0" w:color="000000"/>
            </w:tcBorders>
            <w:shd w:val="clear" w:color="auto" w:fill="auto"/>
            <w:hideMark/>
          </w:tcPr>
          <w:p w:rsidR="006A5FFE" w:rsidRPr="00D246E1" w:rsidRDefault="006A5FFE" w:rsidP="00D246E1">
            <w:pPr>
              <w:ind w:left="-107" w:right="-111"/>
              <w:rPr>
                <w:color w:val="000000"/>
                <w:szCs w:val="24"/>
              </w:rPr>
            </w:pPr>
            <w:r w:rsidRPr="00D246E1">
              <w:rPr>
                <w:color w:val="000000"/>
                <w:szCs w:val="24"/>
              </w:rPr>
              <w:t xml:space="preserve">производство, передача и распределение электроэнергии, </w:t>
            </w:r>
            <w:r w:rsidRPr="00D246E1">
              <w:rPr>
                <w:color w:val="000000"/>
                <w:szCs w:val="24"/>
              </w:rPr>
              <w:lastRenderedPageBreak/>
              <w:t>газа, пара и горячей воды</w:t>
            </w:r>
          </w:p>
        </w:tc>
        <w:tc>
          <w:tcPr>
            <w:tcW w:w="1134" w:type="dxa"/>
            <w:tcBorders>
              <w:top w:val="nil"/>
              <w:left w:val="nil"/>
              <w:bottom w:val="single" w:sz="4" w:space="0" w:color="000000"/>
              <w:right w:val="single" w:sz="4" w:space="0" w:color="000000"/>
            </w:tcBorders>
            <w:shd w:val="clear" w:color="auto" w:fill="auto"/>
            <w:hideMark/>
          </w:tcPr>
          <w:p w:rsidR="006A5FFE" w:rsidRPr="00D246E1" w:rsidRDefault="006A5FFE" w:rsidP="001756AA">
            <w:pPr>
              <w:ind w:left="-105" w:right="-108"/>
              <w:jc w:val="center"/>
              <w:rPr>
                <w:color w:val="000000"/>
                <w:szCs w:val="24"/>
              </w:rPr>
            </w:pPr>
            <w:r w:rsidRPr="00D246E1">
              <w:rPr>
                <w:color w:val="000000"/>
                <w:szCs w:val="24"/>
              </w:rPr>
              <w:lastRenderedPageBreak/>
              <w:t>18698,2</w:t>
            </w:r>
          </w:p>
        </w:tc>
        <w:tc>
          <w:tcPr>
            <w:tcW w:w="1134" w:type="dxa"/>
            <w:tcBorders>
              <w:top w:val="nil"/>
              <w:left w:val="nil"/>
              <w:bottom w:val="single" w:sz="4" w:space="0" w:color="000000"/>
              <w:right w:val="single" w:sz="4" w:space="0" w:color="000000"/>
            </w:tcBorders>
            <w:shd w:val="clear" w:color="auto" w:fill="auto"/>
            <w:hideMark/>
          </w:tcPr>
          <w:p w:rsidR="006A5FFE" w:rsidRPr="00D246E1" w:rsidRDefault="006A5FFE" w:rsidP="00D246E1">
            <w:pPr>
              <w:ind w:left="-108" w:right="-108"/>
              <w:jc w:val="center"/>
              <w:rPr>
                <w:color w:val="000000"/>
                <w:szCs w:val="24"/>
              </w:rPr>
            </w:pPr>
            <w:r w:rsidRPr="00D246E1">
              <w:rPr>
                <w:color w:val="000000"/>
                <w:szCs w:val="24"/>
              </w:rPr>
              <w:t>28095,3</w:t>
            </w:r>
          </w:p>
        </w:tc>
        <w:tc>
          <w:tcPr>
            <w:tcW w:w="1134" w:type="dxa"/>
            <w:tcBorders>
              <w:top w:val="nil"/>
              <w:left w:val="nil"/>
              <w:bottom w:val="single" w:sz="4" w:space="0" w:color="000000"/>
              <w:right w:val="single" w:sz="4" w:space="0" w:color="000000"/>
            </w:tcBorders>
            <w:shd w:val="clear" w:color="CCCCFF" w:fill="FFFFFF"/>
            <w:noWrap/>
            <w:vAlign w:val="center"/>
            <w:hideMark/>
          </w:tcPr>
          <w:p w:rsidR="006A5FFE" w:rsidRPr="00D246E1" w:rsidRDefault="006A5FFE" w:rsidP="00D246E1">
            <w:pPr>
              <w:ind w:left="-108" w:right="-108"/>
              <w:jc w:val="center"/>
              <w:rPr>
                <w:bCs/>
                <w:color w:val="000000"/>
                <w:szCs w:val="24"/>
              </w:rPr>
            </w:pPr>
            <w:r w:rsidRPr="00D246E1">
              <w:rPr>
                <w:bCs/>
                <w:color w:val="000000"/>
                <w:szCs w:val="24"/>
              </w:rPr>
              <w:t>29 407,15</w:t>
            </w:r>
          </w:p>
        </w:tc>
        <w:tc>
          <w:tcPr>
            <w:tcW w:w="992" w:type="dxa"/>
            <w:gridSpan w:val="2"/>
            <w:tcBorders>
              <w:top w:val="nil"/>
              <w:left w:val="nil"/>
              <w:bottom w:val="single" w:sz="4" w:space="0" w:color="000000"/>
              <w:right w:val="single" w:sz="4" w:space="0" w:color="000000"/>
            </w:tcBorders>
            <w:shd w:val="clear" w:color="CCCCFF" w:fill="FFFFFF"/>
            <w:noWrap/>
            <w:vAlign w:val="center"/>
            <w:hideMark/>
          </w:tcPr>
          <w:p w:rsidR="006A5FFE" w:rsidRPr="00D246E1" w:rsidRDefault="006A5FFE" w:rsidP="00D246E1">
            <w:pPr>
              <w:ind w:left="-108" w:right="-108"/>
              <w:jc w:val="center"/>
              <w:rPr>
                <w:bCs/>
                <w:color w:val="000000"/>
                <w:szCs w:val="24"/>
              </w:rPr>
            </w:pPr>
            <w:r w:rsidRPr="00D246E1">
              <w:rPr>
                <w:bCs/>
                <w:color w:val="000000"/>
                <w:szCs w:val="24"/>
              </w:rPr>
              <w:t>30 609,88</w:t>
            </w:r>
          </w:p>
        </w:tc>
        <w:tc>
          <w:tcPr>
            <w:tcW w:w="1276" w:type="dxa"/>
            <w:gridSpan w:val="3"/>
            <w:tcBorders>
              <w:top w:val="nil"/>
              <w:left w:val="nil"/>
              <w:bottom w:val="single" w:sz="4" w:space="0" w:color="000000"/>
              <w:right w:val="single" w:sz="4" w:space="0" w:color="000000"/>
            </w:tcBorders>
            <w:shd w:val="clear" w:color="CCCCFF" w:fill="FFFFFF"/>
            <w:noWrap/>
            <w:vAlign w:val="center"/>
            <w:hideMark/>
          </w:tcPr>
          <w:p w:rsidR="006A5FFE" w:rsidRPr="00D246E1" w:rsidRDefault="006A5FFE" w:rsidP="00D246E1">
            <w:pPr>
              <w:ind w:left="-108" w:right="-108"/>
              <w:jc w:val="center"/>
              <w:rPr>
                <w:bCs/>
                <w:color w:val="000000"/>
                <w:szCs w:val="24"/>
              </w:rPr>
            </w:pPr>
            <w:r w:rsidRPr="00D246E1">
              <w:rPr>
                <w:bCs/>
                <w:color w:val="000000"/>
                <w:szCs w:val="24"/>
              </w:rPr>
              <w:t>34 237,55</w:t>
            </w:r>
          </w:p>
        </w:tc>
      </w:tr>
      <w:tr w:rsidR="006A5FFE" w:rsidRPr="00E356FF" w:rsidTr="00D246E1">
        <w:trPr>
          <w:gridAfter w:val="1"/>
          <w:wAfter w:w="95" w:type="dxa"/>
          <w:trHeight w:val="330"/>
        </w:trPr>
        <w:tc>
          <w:tcPr>
            <w:tcW w:w="709" w:type="dxa"/>
            <w:tcBorders>
              <w:top w:val="nil"/>
              <w:left w:val="single" w:sz="8" w:space="0" w:color="000000"/>
              <w:bottom w:val="single" w:sz="4" w:space="0" w:color="000000"/>
              <w:right w:val="single" w:sz="4" w:space="0" w:color="000000"/>
            </w:tcBorders>
            <w:shd w:val="clear" w:color="auto" w:fill="auto"/>
            <w:noWrap/>
            <w:vAlign w:val="center"/>
            <w:hideMark/>
          </w:tcPr>
          <w:p w:rsidR="006A5FFE" w:rsidRPr="00D246E1" w:rsidRDefault="006A5FFE" w:rsidP="00D246E1">
            <w:pPr>
              <w:ind w:left="-108" w:right="-109"/>
              <w:jc w:val="center"/>
              <w:rPr>
                <w:color w:val="000000"/>
                <w:szCs w:val="24"/>
              </w:rPr>
            </w:pPr>
            <w:r w:rsidRPr="00D246E1">
              <w:rPr>
                <w:color w:val="000000"/>
                <w:szCs w:val="24"/>
              </w:rPr>
              <w:lastRenderedPageBreak/>
              <w:t>6.1.1</w:t>
            </w:r>
          </w:p>
        </w:tc>
        <w:tc>
          <w:tcPr>
            <w:tcW w:w="709" w:type="dxa"/>
            <w:tcBorders>
              <w:top w:val="nil"/>
              <w:left w:val="nil"/>
              <w:bottom w:val="single" w:sz="4" w:space="0" w:color="000000"/>
              <w:right w:val="single" w:sz="4" w:space="0" w:color="000000"/>
            </w:tcBorders>
            <w:shd w:val="clear" w:color="auto" w:fill="auto"/>
            <w:noWrap/>
            <w:vAlign w:val="center"/>
            <w:hideMark/>
          </w:tcPr>
          <w:p w:rsidR="006A5FFE" w:rsidRPr="00D246E1" w:rsidRDefault="006A5FFE" w:rsidP="00D246E1">
            <w:pPr>
              <w:ind w:left="-107" w:right="-109"/>
              <w:jc w:val="center"/>
              <w:rPr>
                <w:color w:val="000000"/>
                <w:szCs w:val="24"/>
              </w:rPr>
            </w:pPr>
            <w:r w:rsidRPr="00D246E1">
              <w:rPr>
                <w:color w:val="000000"/>
                <w:szCs w:val="24"/>
              </w:rPr>
              <w:t>40.1</w:t>
            </w:r>
          </w:p>
        </w:tc>
        <w:tc>
          <w:tcPr>
            <w:tcW w:w="3403" w:type="dxa"/>
            <w:tcBorders>
              <w:top w:val="nil"/>
              <w:left w:val="nil"/>
              <w:bottom w:val="single" w:sz="4" w:space="0" w:color="000000"/>
              <w:right w:val="single" w:sz="4" w:space="0" w:color="000000"/>
            </w:tcBorders>
            <w:shd w:val="clear" w:color="auto" w:fill="auto"/>
            <w:hideMark/>
          </w:tcPr>
          <w:p w:rsidR="006A5FFE" w:rsidRPr="00D246E1" w:rsidRDefault="006A5FFE" w:rsidP="00D246E1">
            <w:pPr>
              <w:ind w:left="-107" w:right="-111"/>
              <w:rPr>
                <w:color w:val="000000"/>
                <w:szCs w:val="24"/>
              </w:rPr>
            </w:pPr>
            <w:r w:rsidRPr="00D246E1">
              <w:rPr>
                <w:color w:val="000000"/>
                <w:szCs w:val="24"/>
              </w:rPr>
              <w:t xml:space="preserve">   производство, передача и распределение электроэнергии</w:t>
            </w:r>
          </w:p>
        </w:tc>
        <w:tc>
          <w:tcPr>
            <w:tcW w:w="1134" w:type="dxa"/>
            <w:tcBorders>
              <w:top w:val="nil"/>
              <w:left w:val="nil"/>
              <w:bottom w:val="single" w:sz="4" w:space="0" w:color="000000"/>
              <w:right w:val="single" w:sz="4" w:space="0" w:color="000000"/>
            </w:tcBorders>
            <w:shd w:val="clear" w:color="auto" w:fill="auto"/>
            <w:hideMark/>
          </w:tcPr>
          <w:p w:rsidR="006A5FFE" w:rsidRPr="00D246E1" w:rsidRDefault="006A5FFE" w:rsidP="001756AA">
            <w:pPr>
              <w:ind w:left="-105" w:right="-108"/>
              <w:jc w:val="center"/>
              <w:rPr>
                <w:color w:val="000000"/>
                <w:szCs w:val="24"/>
              </w:rPr>
            </w:pPr>
            <w:r w:rsidRPr="00D246E1">
              <w:rPr>
                <w:color w:val="000000"/>
                <w:szCs w:val="24"/>
              </w:rPr>
              <w:t>13750</w:t>
            </w:r>
          </w:p>
        </w:tc>
        <w:tc>
          <w:tcPr>
            <w:tcW w:w="1134" w:type="dxa"/>
            <w:tcBorders>
              <w:top w:val="nil"/>
              <w:left w:val="nil"/>
              <w:bottom w:val="single" w:sz="4" w:space="0" w:color="000000"/>
              <w:right w:val="single" w:sz="4" w:space="0" w:color="000000"/>
            </w:tcBorders>
            <w:shd w:val="clear" w:color="auto" w:fill="auto"/>
            <w:hideMark/>
          </w:tcPr>
          <w:p w:rsidR="006A5FFE" w:rsidRPr="00D246E1" w:rsidRDefault="006A5FFE" w:rsidP="00D246E1">
            <w:pPr>
              <w:ind w:left="-108" w:right="-108"/>
              <w:jc w:val="center"/>
              <w:rPr>
                <w:color w:val="000000"/>
                <w:szCs w:val="24"/>
              </w:rPr>
            </w:pPr>
            <w:r w:rsidRPr="00D246E1">
              <w:rPr>
                <w:color w:val="000000"/>
                <w:szCs w:val="24"/>
              </w:rPr>
              <w:t>15000</w:t>
            </w:r>
          </w:p>
        </w:tc>
        <w:tc>
          <w:tcPr>
            <w:tcW w:w="1134" w:type="dxa"/>
            <w:tcBorders>
              <w:top w:val="nil"/>
              <w:left w:val="nil"/>
              <w:bottom w:val="single" w:sz="4" w:space="0" w:color="000000"/>
              <w:right w:val="single" w:sz="4" w:space="0" w:color="000000"/>
            </w:tcBorders>
            <w:shd w:val="clear" w:color="auto" w:fill="auto"/>
            <w:noWrap/>
            <w:vAlign w:val="center"/>
            <w:hideMark/>
          </w:tcPr>
          <w:p w:rsidR="006A5FFE" w:rsidRPr="00D246E1" w:rsidRDefault="006A5FFE" w:rsidP="00D246E1">
            <w:pPr>
              <w:ind w:left="-108" w:right="-108"/>
              <w:jc w:val="center"/>
              <w:rPr>
                <w:color w:val="000000"/>
                <w:szCs w:val="24"/>
              </w:rPr>
            </w:pPr>
            <w:r w:rsidRPr="00D246E1">
              <w:rPr>
                <w:color w:val="000000"/>
                <w:szCs w:val="24"/>
              </w:rPr>
              <w:t>33 251,39</w:t>
            </w:r>
          </w:p>
        </w:tc>
        <w:tc>
          <w:tcPr>
            <w:tcW w:w="992" w:type="dxa"/>
            <w:gridSpan w:val="2"/>
            <w:tcBorders>
              <w:top w:val="nil"/>
              <w:left w:val="nil"/>
              <w:bottom w:val="single" w:sz="4" w:space="0" w:color="000000"/>
              <w:right w:val="single" w:sz="4" w:space="0" w:color="000000"/>
            </w:tcBorders>
            <w:shd w:val="clear" w:color="auto" w:fill="auto"/>
            <w:noWrap/>
            <w:vAlign w:val="center"/>
            <w:hideMark/>
          </w:tcPr>
          <w:p w:rsidR="006A5FFE" w:rsidRPr="00D246E1" w:rsidRDefault="006A5FFE" w:rsidP="00D246E1">
            <w:pPr>
              <w:ind w:left="-108" w:right="-108"/>
              <w:jc w:val="center"/>
              <w:rPr>
                <w:color w:val="000000"/>
                <w:szCs w:val="24"/>
              </w:rPr>
            </w:pPr>
            <w:r w:rsidRPr="00D246E1">
              <w:rPr>
                <w:color w:val="000000"/>
                <w:szCs w:val="24"/>
              </w:rPr>
              <w:t>34 192,43</w:t>
            </w:r>
          </w:p>
        </w:tc>
        <w:tc>
          <w:tcPr>
            <w:tcW w:w="1276" w:type="dxa"/>
            <w:gridSpan w:val="3"/>
            <w:tcBorders>
              <w:top w:val="nil"/>
              <w:left w:val="nil"/>
              <w:bottom w:val="single" w:sz="4" w:space="0" w:color="000000"/>
              <w:right w:val="single" w:sz="4" w:space="0" w:color="000000"/>
            </w:tcBorders>
            <w:shd w:val="clear" w:color="auto" w:fill="auto"/>
            <w:noWrap/>
            <w:vAlign w:val="center"/>
            <w:hideMark/>
          </w:tcPr>
          <w:p w:rsidR="006A5FFE" w:rsidRPr="00D246E1" w:rsidRDefault="006A5FFE" w:rsidP="00D246E1">
            <w:pPr>
              <w:ind w:left="-108" w:right="-108"/>
              <w:jc w:val="center"/>
              <w:rPr>
                <w:color w:val="000000"/>
                <w:szCs w:val="24"/>
              </w:rPr>
            </w:pPr>
            <w:r w:rsidRPr="00D246E1">
              <w:rPr>
                <w:color w:val="000000"/>
                <w:szCs w:val="24"/>
              </w:rPr>
              <w:t>39 526,45</w:t>
            </w:r>
          </w:p>
        </w:tc>
      </w:tr>
      <w:tr w:rsidR="006A5FFE" w:rsidRPr="00E356FF" w:rsidTr="00D246E1">
        <w:trPr>
          <w:gridAfter w:val="1"/>
          <w:wAfter w:w="95" w:type="dxa"/>
          <w:trHeight w:val="330"/>
        </w:trPr>
        <w:tc>
          <w:tcPr>
            <w:tcW w:w="709" w:type="dxa"/>
            <w:tcBorders>
              <w:top w:val="nil"/>
              <w:left w:val="single" w:sz="8" w:space="0" w:color="000000"/>
              <w:bottom w:val="single" w:sz="4" w:space="0" w:color="000000"/>
              <w:right w:val="single" w:sz="4" w:space="0" w:color="000000"/>
            </w:tcBorders>
            <w:shd w:val="clear" w:color="auto" w:fill="auto"/>
            <w:noWrap/>
            <w:vAlign w:val="center"/>
            <w:hideMark/>
          </w:tcPr>
          <w:p w:rsidR="006A5FFE" w:rsidRPr="00D246E1" w:rsidRDefault="006A5FFE" w:rsidP="00D246E1">
            <w:pPr>
              <w:ind w:left="-108" w:right="-109"/>
              <w:jc w:val="center"/>
              <w:rPr>
                <w:color w:val="000000"/>
                <w:szCs w:val="24"/>
              </w:rPr>
            </w:pPr>
            <w:r w:rsidRPr="00D246E1">
              <w:rPr>
                <w:color w:val="000000"/>
                <w:szCs w:val="24"/>
              </w:rPr>
              <w:t>6.1.2</w:t>
            </w:r>
          </w:p>
        </w:tc>
        <w:tc>
          <w:tcPr>
            <w:tcW w:w="709" w:type="dxa"/>
            <w:tcBorders>
              <w:top w:val="nil"/>
              <w:left w:val="nil"/>
              <w:bottom w:val="single" w:sz="4" w:space="0" w:color="000000"/>
              <w:right w:val="single" w:sz="4" w:space="0" w:color="000000"/>
            </w:tcBorders>
            <w:shd w:val="clear" w:color="auto" w:fill="auto"/>
            <w:noWrap/>
            <w:vAlign w:val="center"/>
            <w:hideMark/>
          </w:tcPr>
          <w:p w:rsidR="006A5FFE" w:rsidRPr="00D246E1" w:rsidRDefault="006A5FFE" w:rsidP="00D246E1">
            <w:pPr>
              <w:ind w:left="-107" w:right="-109"/>
              <w:jc w:val="center"/>
              <w:rPr>
                <w:color w:val="000000"/>
                <w:szCs w:val="24"/>
              </w:rPr>
            </w:pPr>
            <w:r w:rsidRPr="00D246E1">
              <w:rPr>
                <w:color w:val="000000"/>
                <w:szCs w:val="24"/>
              </w:rPr>
              <w:t>40.2</w:t>
            </w:r>
          </w:p>
        </w:tc>
        <w:tc>
          <w:tcPr>
            <w:tcW w:w="3403" w:type="dxa"/>
            <w:tcBorders>
              <w:top w:val="nil"/>
              <w:left w:val="nil"/>
              <w:bottom w:val="single" w:sz="4" w:space="0" w:color="000000"/>
              <w:right w:val="single" w:sz="4" w:space="0" w:color="000000"/>
            </w:tcBorders>
            <w:shd w:val="clear" w:color="auto" w:fill="auto"/>
            <w:hideMark/>
          </w:tcPr>
          <w:p w:rsidR="006A5FFE" w:rsidRPr="00D246E1" w:rsidRDefault="006A5FFE" w:rsidP="00D246E1">
            <w:pPr>
              <w:ind w:left="-107" w:right="-111"/>
              <w:rPr>
                <w:color w:val="000000"/>
                <w:szCs w:val="24"/>
              </w:rPr>
            </w:pPr>
            <w:r w:rsidRPr="00D246E1">
              <w:rPr>
                <w:color w:val="000000"/>
                <w:szCs w:val="24"/>
              </w:rPr>
              <w:t xml:space="preserve">   производство и распределение газообразного топлива</w:t>
            </w:r>
          </w:p>
        </w:tc>
        <w:tc>
          <w:tcPr>
            <w:tcW w:w="1134" w:type="dxa"/>
            <w:tcBorders>
              <w:top w:val="nil"/>
              <w:left w:val="nil"/>
              <w:bottom w:val="single" w:sz="4" w:space="0" w:color="000000"/>
              <w:right w:val="single" w:sz="4" w:space="0" w:color="000000"/>
            </w:tcBorders>
            <w:shd w:val="clear" w:color="auto" w:fill="auto"/>
            <w:hideMark/>
          </w:tcPr>
          <w:p w:rsidR="006A5FFE" w:rsidRPr="00D246E1" w:rsidRDefault="006A5FFE" w:rsidP="001756AA">
            <w:pPr>
              <w:jc w:val="center"/>
              <w:rPr>
                <w:color w:val="000000"/>
                <w:szCs w:val="24"/>
              </w:rPr>
            </w:pPr>
          </w:p>
        </w:tc>
        <w:tc>
          <w:tcPr>
            <w:tcW w:w="1134" w:type="dxa"/>
            <w:tcBorders>
              <w:top w:val="nil"/>
              <w:left w:val="nil"/>
              <w:bottom w:val="single" w:sz="4" w:space="0" w:color="000000"/>
              <w:right w:val="single" w:sz="4" w:space="0" w:color="000000"/>
            </w:tcBorders>
            <w:shd w:val="clear" w:color="auto" w:fill="auto"/>
            <w:hideMark/>
          </w:tcPr>
          <w:p w:rsidR="006A5FFE" w:rsidRPr="00D246E1" w:rsidRDefault="006A5FFE" w:rsidP="00D246E1">
            <w:pPr>
              <w:ind w:left="-108" w:right="-108"/>
              <w:jc w:val="center"/>
              <w:rPr>
                <w:color w:val="000000"/>
                <w:szCs w:val="24"/>
              </w:rPr>
            </w:pPr>
            <w:r w:rsidRPr="00D246E1">
              <w:rPr>
                <w:color w:val="000000"/>
                <w:szCs w:val="24"/>
              </w:rPr>
              <w:t>26440</w:t>
            </w:r>
          </w:p>
        </w:tc>
        <w:tc>
          <w:tcPr>
            <w:tcW w:w="1134" w:type="dxa"/>
            <w:tcBorders>
              <w:top w:val="nil"/>
              <w:left w:val="nil"/>
              <w:bottom w:val="single" w:sz="4" w:space="0" w:color="000000"/>
              <w:right w:val="single" w:sz="4" w:space="0" w:color="000000"/>
            </w:tcBorders>
            <w:shd w:val="clear" w:color="auto" w:fill="auto"/>
            <w:noWrap/>
            <w:vAlign w:val="center"/>
            <w:hideMark/>
          </w:tcPr>
          <w:p w:rsidR="006A5FFE" w:rsidRPr="00D246E1" w:rsidRDefault="006A5FFE" w:rsidP="00D246E1">
            <w:pPr>
              <w:ind w:left="-108" w:right="-108"/>
              <w:jc w:val="center"/>
              <w:rPr>
                <w:color w:val="000000"/>
                <w:szCs w:val="24"/>
              </w:rPr>
            </w:pPr>
            <w:r w:rsidRPr="00D246E1">
              <w:rPr>
                <w:color w:val="000000"/>
                <w:szCs w:val="24"/>
              </w:rPr>
              <w:t>29 909,50</w:t>
            </w:r>
          </w:p>
        </w:tc>
        <w:tc>
          <w:tcPr>
            <w:tcW w:w="992" w:type="dxa"/>
            <w:gridSpan w:val="2"/>
            <w:tcBorders>
              <w:top w:val="nil"/>
              <w:left w:val="nil"/>
              <w:bottom w:val="single" w:sz="4" w:space="0" w:color="000000"/>
              <w:right w:val="single" w:sz="4" w:space="0" w:color="000000"/>
            </w:tcBorders>
            <w:shd w:val="clear" w:color="auto" w:fill="auto"/>
            <w:noWrap/>
            <w:vAlign w:val="center"/>
            <w:hideMark/>
          </w:tcPr>
          <w:p w:rsidR="006A5FFE" w:rsidRPr="00D246E1" w:rsidRDefault="006A5FFE" w:rsidP="00D246E1">
            <w:pPr>
              <w:ind w:left="-108" w:right="-108"/>
              <w:jc w:val="center"/>
              <w:rPr>
                <w:color w:val="000000"/>
                <w:szCs w:val="24"/>
              </w:rPr>
            </w:pPr>
            <w:r w:rsidRPr="00D246E1">
              <w:rPr>
                <w:color w:val="000000"/>
                <w:szCs w:val="24"/>
              </w:rPr>
              <w:t>31 057,23</w:t>
            </w:r>
          </w:p>
        </w:tc>
        <w:tc>
          <w:tcPr>
            <w:tcW w:w="1276" w:type="dxa"/>
            <w:gridSpan w:val="3"/>
            <w:tcBorders>
              <w:top w:val="nil"/>
              <w:left w:val="nil"/>
              <w:bottom w:val="single" w:sz="4" w:space="0" w:color="000000"/>
              <w:right w:val="single" w:sz="4" w:space="0" w:color="000000"/>
            </w:tcBorders>
            <w:shd w:val="clear" w:color="auto" w:fill="auto"/>
            <w:noWrap/>
            <w:vAlign w:val="center"/>
            <w:hideMark/>
          </w:tcPr>
          <w:p w:rsidR="006A5FFE" w:rsidRPr="00D246E1" w:rsidRDefault="006A5FFE" w:rsidP="00D246E1">
            <w:pPr>
              <w:ind w:left="-108" w:right="-108"/>
              <w:jc w:val="center"/>
              <w:rPr>
                <w:color w:val="000000"/>
                <w:szCs w:val="24"/>
              </w:rPr>
            </w:pPr>
            <w:r w:rsidRPr="00D246E1">
              <w:rPr>
                <w:color w:val="000000"/>
                <w:szCs w:val="24"/>
              </w:rPr>
              <w:t>33 075,95</w:t>
            </w:r>
          </w:p>
        </w:tc>
      </w:tr>
      <w:tr w:rsidR="006A5FFE" w:rsidRPr="00E356FF" w:rsidTr="00D246E1">
        <w:trPr>
          <w:gridAfter w:val="1"/>
          <w:wAfter w:w="95" w:type="dxa"/>
          <w:trHeight w:val="533"/>
        </w:trPr>
        <w:tc>
          <w:tcPr>
            <w:tcW w:w="709" w:type="dxa"/>
            <w:tcBorders>
              <w:top w:val="nil"/>
              <w:left w:val="single" w:sz="8" w:space="0" w:color="000000"/>
              <w:bottom w:val="single" w:sz="4" w:space="0" w:color="000000"/>
              <w:right w:val="single" w:sz="4" w:space="0" w:color="000000"/>
            </w:tcBorders>
            <w:shd w:val="clear" w:color="auto" w:fill="auto"/>
            <w:noWrap/>
            <w:vAlign w:val="center"/>
            <w:hideMark/>
          </w:tcPr>
          <w:p w:rsidR="006A5FFE" w:rsidRPr="00D246E1" w:rsidRDefault="006A5FFE" w:rsidP="00D246E1">
            <w:pPr>
              <w:ind w:left="-108" w:right="-109"/>
              <w:jc w:val="center"/>
              <w:rPr>
                <w:color w:val="000000"/>
                <w:szCs w:val="24"/>
              </w:rPr>
            </w:pPr>
            <w:r w:rsidRPr="00D246E1">
              <w:rPr>
                <w:color w:val="000000"/>
                <w:szCs w:val="24"/>
              </w:rPr>
              <w:t>6.1.3</w:t>
            </w:r>
          </w:p>
        </w:tc>
        <w:tc>
          <w:tcPr>
            <w:tcW w:w="709" w:type="dxa"/>
            <w:tcBorders>
              <w:top w:val="nil"/>
              <w:left w:val="nil"/>
              <w:bottom w:val="single" w:sz="4" w:space="0" w:color="000000"/>
              <w:right w:val="single" w:sz="4" w:space="0" w:color="000000"/>
            </w:tcBorders>
            <w:shd w:val="clear" w:color="auto" w:fill="auto"/>
            <w:noWrap/>
            <w:vAlign w:val="center"/>
            <w:hideMark/>
          </w:tcPr>
          <w:p w:rsidR="006A5FFE" w:rsidRPr="00D246E1" w:rsidRDefault="006A5FFE" w:rsidP="00D246E1">
            <w:pPr>
              <w:ind w:left="-107" w:right="-109"/>
              <w:jc w:val="center"/>
              <w:rPr>
                <w:color w:val="000000"/>
                <w:szCs w:val="24"/>
              </w:rPr>
            </w:pPr>
            <w:r w:rsidRPr="00D246E1">
              <w:rPr>
                <w:color w:val="000000"/>
                <w:szCs w:val="24"/>
              </w:rPr>
              <w:t>40.3</w:t>
            </w:r>
          </w:p>
        </w:tc>
        <w:tc>
          <w:tcPr>
            <w:tcW w:w="3403" w:type="dxa"/>
            <w:tcBorders>
              <w:top w:val="nil"/>
              <w:left w:val="nil"/>
              <w:bottom w:val="single" w:sz="4" w:space="0" w:color="000000"/>
              <w:right w:val="single" w:sz="4" w:space="0" w:color="000000"/>
            </w:tcBorders>
            <w:shd w:val="clear" w:color="auto" w:fill="auto"/>
            <w:hideMark/>
          </w:tcPr>
          <w:p w:rsidR="006A5FFE" w:rsidRPr="00D246E1" w:rsidRDefault="006A5FFE" w:rsidP="00D246E1">
            <w:pPr>
              <w:ind w:left="-107" w:right="-111"/>
              <w:rPr>
                <w:color w:val="000000"/>
                <w:szCs w:val="24"/>
              </w:rPr>
            </w:pPr>
            <w:r w:rsidRPr="00D246E1">
              <w:rPr>
                <w:color w:val="000000"/>
                <w:szCs w:val="24"/>
              </w:rPr>
              <w:t>производство, передача и распределение пара и горячей воды (тепловой энергии)</w:t>
            </w:r>
          </w:p>
        </w:tc>
        <w:tc>
          <w:tcPr>
            <w:tcW w:w="1134" w:type="dxa"/>
            <w:tcBorders>
              <w:top w:val="nil"/>
              <w:left w:val="nil"/>
              <w:bottom w:val="single" w:sz="4" w:space="0" w:color="000000"/>
              <w:right w:val="single" w:sz="4" w:space="0" w:color="000000"/>
            </w:tcBorders>
            <w:shd w:val="clear" w:color="auto" w:fill="auto"/>
            <w:hideMark/>
          </w:tcPr>
          <w:p w:rsidR="006A5FFE" w:rsidRPr="00D246E1" w:rsidRDefault="006A5FFE" w:rsidP="001756AA">
            <w:pPr>
              <w:ind w:left="-108" w:right="-108"/>
              <w:jc w:val="center"/>
              <w:rPr>
                <w:color w:val="000000"/>
                <w:szCs w:val="24"/>
              </w:rPr>
            </w:pPr>
            <w:r w:rsidRPr="00D246E1">
              <w:rPr>
                <w:color w:val="000000"/>
                <w:szCs w:val="24"/>
              </w:rPr>
              <w:t>18766</w:t>
            </w:r>
          </w:p>
        </w:tc>
        <w:tc>
          <w:tcPr>
            <w:tcW w:w="1134" w:type="dxa"/>
            <w:tcBorders>
              <w:top w:val="nil"/>
              <w:left w:val="nil"/>
              <w:bottom w:val="single" w:sz="4" w:space="0" w:color="000000"/>
              <w:right w:val="single" w:sz="4" w:space="0" w:color="000000"/>
            </w:tcBorders>
            <w:shd w:val="clear" w:color="auto" w:fill="auto"/>
            <w:hideMark/>
          </w:tcPr>
          <w:p w:rsidR="006A5FFE" w:rsidRPr="00D246E1" w:rsidRDefault="006A5FFE" w:rsidP="00D246E1">
            <w:pPr>
              <w:ind w:left="-108" w:right="-108"/>
              <w:jc w:val="center"/>
              <w:rPr>
                <w:color w:val="000000"/>
                <w:szCs w:val="24"/>
              </w:rPr>
            </w:pPr>
            <w:r w:rsidRPr="00D246E1">
              <w:rPr>
                <w:color w:val="000000"/>
                <w:szCs w:val="24"/>
              </w:rPr>
              <w:t>24559,9</w:t>
            </w:r>
          </w:p>
        </w:tc>
        <w:tc>
          <w:tcPr>
            <w:tcW w:w="1134" w:type="dxa"/>
            <w:tcBorders>
              <w:top w:val="nil"/>
              <w:left w:val="nil"/>
              <w:bottom w:val="single" w:sz="4" w:space="0" w:color="000000"/>
              <w:right w:val="single" w:sz="4" w:space="0" w:color="000000"/>
            </w:tcBorders>
            <w:shd w:val="clear" w:color="auto" w:fill="auto"/>
            <w:noWrap/>
            <w:vAlign w:val="center"/>
            <w:hideMark/>
          </w:tcPr>
          <w:p w:rsidR="006A5FFE" w:rsidRPr="00D246E1" w:rsidRDefault="006A5FFE" w:rsidP="00D246E1">
            <w:pPr>
              <w:ind w:left="-108" w:right="-108"/>
              <w:jc w:val="center"/>
              <w:rPr>
                <w:color w:val="000000"/>
                <w:szCs w:val="24"/>
              </w:rPr>
            </w:pPr>
            <w:r w:rsidRPr="00D246E1">
              <w:rPr>
                <w:color w:val="000000"/>
                <w:szCs w:val="24"/>
              </w:rPr>
              <w:t>28 778,05</w:t>
            </w:r>
          </w:p>
        </w:tc>
        <w:tc>
          <w:tcPr>
            <w:tcW w:w="992" w:type="dxa"/>
            <w:gridSpan w:val="2"/>
            <w:tcBorders>
              <w:top w:val="nil"/>
              <w:left w:val="nil"/>
              <w:bottom w:val="single" w:sz="4" w:space="0" w:color="000000"/>
              <w:right w:val="single" w:sz="4" w:space="0" w:color="000000"/>
            </w:tcBorders>
            <w:shd w:val="clear" w:color="auto" w:fill="auto"/>
            <w:noWrap/>
            <w:vAlign w:val="center"/>
            <w:hideMark/>
          </w:tcPr>
          <w:p w:rsidR="006A5FFE" w:rsidRPr="00D246E1" w:rsidRDefault="006A5FFE" w:rsidP="00D246E1">
            <w:pPr>
              <w:ind w:left="-108" w:right="-108"/>
              <w:jc w:val="center"/>
              <w:rPr>
                <w:color w:val="000000"/>
                <w:szCs w:val="24"/>
              </w:rPr>
            </w:pPr>
            <w:r w:rsidRPr="00D246E1">
              <w:rPr>
                <w:color w:val="000000"/>
                <w:szCs w:val="24"/>
              </w:rPr>
              <w:t>29 856,22</w:t>
            </w:r>
          </w:p>
        </w:tc>
        <w:tc>
          <w:tcPr>
            <w:tcW w:w="1276" w:type="dxa"/>
            <w:gridSpan w:val="3"/>
            <w:tcBorders>
              <w:top w:val="nil"/>
              <w:left w:val="nil"/>
              <w:bottom w:val="single" w:sz="4" w:space="0" w:color="000000"/>
              <w:right w:val="single" w:sz="4" w:space="0" w:color="000000"/>
            </w:tcBorders>
            <w:shd w:val="clear" w:color="auto" w:fill="auto"/>
            <w:noWrap/>
            <w:vAlign w:val="center"/>
            <w:hideMark/>
          </w:tcPr>
          <w:p w:rsidR="006A5FFE" w:rsidRPr="00D246E1" w:rsidRDefault="006A5FFE" w:rsidP="00D246E1">
            <w:pPr>
              <w:ind w:left="-108" w:right="-108"/>
              <w:jc w:val="center"/>
              <w:rPr>
                <w:color w:val="000000"/>
                <w:szCs w:val="24"/>
              </w:rPr>
            </w:pPr>
            <w:r w:rsidRPr="00D246E1">
              <w:rPr>
                <w:color w:val="000000"/>
                <w:szCs w:val="24"/>
              </w:rPr>
              <w:t>34 155,52</w:t>
            </w:r>
          </w:p>
        </w:tc>
      </w:tr>
      <w:tr w:rsidR="006A5FFE" w:rsidRPr="00E356FF" w:rsidTr="00D246E1">
        <w:trPr>
          <w:gridAfter w:val="1"/>
          <w:wAfter w:w="95" w:type="dxa"/>
          <w:trHeight w:val="330"/>
        </w:trPr>
        <w:tc>
          <w:tcPr>
            <w:tcW w:w="709" w:type="dxa"/>
            <w:tcBorders>
              <w:top w:val="nil"/>
              <w:left w:val="single" w:sz="8" w:space="0" w:color="000000"/>
              <w:bottom w:val="single" w:sz="4" w:space="0" w:color="000000"/>
              <w:right w:val="single" w:sz="4" w:space="0" w:color="000000"/>
            </w:tcBorders>
            <w:shd w:val="clear" w:color="auto" w:fill="auto"/>
            <w:noWrap/>
            <w:vAlign w:val="center"/>
            <w:hideMark/>
          </w:tcPr>
          <w:p w:rsidR="006A5FFE" w:rsidRPr="00D246E1" w:rsidRDefault="006A5FFE" w:rsidP="00D246E1">
            <w:pPr>
              <w:ind w:left="-108" w:right="-109"/>
              <w:jc w:val="center"/>
              <w:rPr>
                <w:color w:val="000000"/>
                <w:szCs w:val="24"/>
              </w:rPr>
            </w:pPr>
            <w:r w:rsidRPr="00D246E1">
              <w:rPr>
                <w:color w:val="000000"/>
                <w:szCs w:val="24"/>
              </w:rPr>
              <w:t>6.2</w:t>
            </w:r>
          </w:p>
        </w:tc>
        <w:tc>
          <w:tcPr>
            <w:tcW w:w="709" w:type="dxa"/>
            <w:tcBorders>
              <w:top w:val="nil"/>
              <w:left w:val="nil"/>
              <w:bottom w:val="single" w:sz="4" w:space="0" w:color="000000"/>
              <w:right w:val="single" w:sz="4" w:space="0" w:color="000000"/>
            </w:tcBorders>
            <w:shd w:val="clear" w:color="auto" w:fill="auto"/>
            <w:noWrap/>
            <w:vAlign w:val="center"/>
            <w:hideMark/>
          </w:tcPr>
          <w:p w:rsidR="006A5FFE" w:rsidRPr="00D246E1" w:rsidRDefault="006A5FFE" w:rsidP="00D246E1">
            <w:pPr>
              <w:ind w:left="-107" w:right="-109"/>
              <w:jc w:val="center"/>
              <w:rPr>
                <w:color w:val="000000"/>
                <w:szCs w:val="24"/>
              </w:rPr>
            </w:pPr>
            <w:r w:rsidRPr="00D246E1">
              <w:rPr>
                <w:color w:val="000000"/>
                <w:szCs w:val="24"/>
              </w:rPr>
              <w:t>41</w:t>
            </w:r>
          </w:p>
        </w:tc>
        <w:tc>
          <w:tcPr>
            <w:tcW w:w="3403" w:type="dxa"/>
            <w:tcBorders>
              <w:top w:val="nil"/>
              <w:left w:val="nil"/>
              <w:bottom w:val="single" w:sz="4" w:space="0" w:color="000000"/>
              <w:right w:val="single" w:sz="4" w:space="0" w:color="000000"/>
            </w:tcBorders>
            <w:shd w:val="clear" w:color="auto" w:fill="auto"/>
            <w:hideMark/>
          </w:tcPr>
          <w:p w:rsidR="006A5FFE" w:rsidRPr="00D246E1" w:rsidRDefault="006A5FFE" w:rsidP="00D246E1">
            <w:pPr>
              <w:ind w:left="-107" w:right="-111"/>
              <w:rPr>
                <w:color w:val="000000"/>
                <w:szCs w:val="24"/>
              </w:rPr>
            </w:pPr>
            <w:r w:rsidRPr="00D246E1">
              <w:rPr>
                <w:color w:val="000000"/>
                <w:szCs w:val="24"/>
              </w:rPr>
              <w:t>сбор, очистка и распределение воды</w:t>
            </w:r>
          </w:p>
        </w:tc>
        <w:tc>
          <w:tcPr>
            <w:tcW w:w="1134" w:type="dxa"/>
            <w:tcBorders>
              <w:top w:val="nil"/>
              <w:left w:val="nil"/>
              <w:bottom w:val="single" w:sz="4" w:space="0" w:color="000000"/>
              <w:right w:val="single" w:sz="4" w:space="0" w:color="000000"/>
            </w:tcBorders>
            <w:shd w:val="clear" w:color="auto" w:fill="auto"/>
            <w:hideMark/>
          </w:tcPr>
          <w:p w:rsidR="006A5FFE" w:rsidRPr="00D246E1" w:rsidRDefault="006A5FFE" w:rsidP="001756AA">
            <w:pPr>
              <w:ind w:left="-108" w:right="-108"/>
              <w:jc w:val="center"/>
              <w:rPr>
                <w:color w:val="000000"/>
                <w:szCs w:val="24"/>
              </w:rPr>
            </w:pPr>
            <w:r w:rsidRPr="00D246E1">
              <w:rPr>
                <w:color w:val="000000"/>
                <w:szCs w:val="24"/>
              </w:rPr>
              <w:t>14248,3</w:t>
            </w:r>
          </w:p>
        </w:tc>
        <w:tc>
          <w:tcPr>
            <w:tcW w:w="1134" w:type="dxa"/>
            <w:tcBorders>
              <w:top w:val="nil"/>
              <w:left w:val="nil"/>
              <w:bottom w:val="single" w:sz="4" w:space="0" w:color="000000"/>
              <w:right w:val="single" w:sz="4" w:space="0" w:color="000000"/>
            </w:tcBorders>
            <w:shd w:val="clear" w:color="auto" w:fill="auto"/>
            <w:hideMark/>
          </w:tcPr>
          <w:p w:rsidR="006A5FFE" w:rsidRPr="00D246E1" w:rsidRDefault="006A5FFE" w:rsidP="00D246E1">
            <w:pPr>
              <w:jc w:val="center"/>
              <w:rPr>
                <w:color w:val="000000"/>
                <w:szCs w:val="24"/>
              </w:rPr>
            </w:pPr>
            <w:r w:rsidRPr="00D246E1">
              <w:rPr>
                <w:color w:val="000000"/>
                <w:szCs w:val="24"/>
              </w:rPr>
              <w:t>16145,1</w:t>
            </w:r>
          </w:p>
        </w:tc>
        <w:tc>
          <w:tcPr>
            <w:tcW w:w="1134" w:type="dxa"/>
            <w:tcBorders>
              <w:top w:val="nil"/>
              <w:left w:val="nil"/>
              <w:bottom w:val="single" w:sz="4" w:space="0" w:color="000000"/>
              <w:right w:val="single" w:sz="4" w:space="0" w:color="000000"/>
            </w:tcBorders>
            <w:shd w:val="clear" w:color="auto" w:fill="auto"/>
            <w:noWrap/>
            <w:vAlign w:val="center"/>
            <w:hideMark/>
          </w:tcPr>
          <w:p w:rsidR="006A5FFE" w:rsidRPr="00D246E1" w:rsidRDefault="006A5FFE" w:rsidP="00D246E1">
            <w:pPr>
              <w:ind w:left="-108" w:right="-108"/>
              <w:jc w:val="center"/>
              <w:rPr>
                <w:color w:val="000000"/>
                <w:szCs w:val="24"/>
              </w:rPr>
            </w:pPr>
            <w:r w:rsidRPr="00D246E1">
              <w:rPr>
                <w:color w:val="000000"/>
                <w:szCs w:val="24"/>
              </w:rPr>
              <w:t>16 859,38</w:t>
            </w:r>
          </w:p>
        </w:tc>
        <w:tc>
          <w:tcPr>
            <w:tcW w:w="992" w:type="dxa"/>
            <w:gridSpan w:val="2"/>
            <w:tcBorders>
              <w:top w:val="nil"/>
              <w:left w:val="nil"/>
              <w:bottom w:val="single" w:sz="4" w:space="0" w:color="000000"/>
              <w:right w:val="single" w:sz="4" w:space="0" w:color="000000"/>
            </w:tcBorders>
            <w:shd w:val="clear" w:color="auto" w:fill="auto"/>
            <w:noWrap/>
            <w:vAlign w:val="center"/>
            <w:hideMark/>
          </w:tcPr>
          <w:p w:rsidR="006A5FFE" w:rsidRPr="00D246E1" w:rsidRDefault="006A5FFE" w:rsidP="00D246E1">
            <w:pPr>
              <w:ind w:left="-108" w:right="-108"/>
              <w:jc w:val="center"/>
              <w:rPr>
                <w:color w:val="000000"/>
                <w:szCs w:val="24"/>
              </w:rPr>
            </w:pPr>
            <w:r w:rsidRPr="00D246E1">
              <w:rPr>
                <w:color w:val="000000"/>
                <w:szCs w:val="24"/>
              </w:rPr>
              <w:t>14 409,52</w:t>
            </w:r>
          </w:p>
        </w:tc>
        <w:tc>
          <w:tcPr>
            <w:tcW w:w="1276" w:type="dxa"/>
            <w:gridSpan w:val="3"/>
            <w:tcBorders>
              <w:top w:val="nil"/>
              <w:left w:val="nil"/>
              <w:bottom w:val="single" w:sz="4" w:space="0" w:color="000000"/>
              <w:right w:val="single" w:sz="4" w:space="0" w:color="000000"/>
            </w:tcBorders>
            <w:shd w:val="clear" w:color="auto" w:fill="auto"/>
            <w:noWrap/>
            <w:vAlign w:val="center"/>
            <w:hideMark/>
          </w:tcPr>
          <w:p w:rsidR="006A5FFE" w:rsidRPr="00D246E1" w:rsidRDefault="006A5FFE" w:rsidP="00D246E1">
            <w:pPr>
              <w:ind w:left="-108" w:right="-108"/>
              <w:jc w:val="center"/>
              <w:rPr>
                <w:color w:val="000000"/>
                <w:szCs w:val="24"/>
              </w:rPr>
            </w:pPr>
            <w:r w:rsidRPr="00D246E1">
              <w:rPr>
                <w:color w:val="000000"/>
                <w:szCs w:val="24"/>
              </w:rPr>
              <w:t>16 484,49</w:t>
            </w:r>
          </w:p>
        </w:tc>
      </w:tr>
      <w:tr w:rsidR="006A5FFE" w:rsidRPr="00E356FF" w:rsidTr="00D246E1">
        <w:trPr>
          <w:gridAfter w:val="1"/>
          <w:wAfter w:w="95" w:type="dxa"/>
          <w:trHeight w:val="334"/>
        </w:trPr>
        <w:tc>
          <w:tcPr>
            <w:tcW w:w="709" w:type="dxa"/>
            <w:tcBorders>
              <w:top w:val="nil"/>
              <w:left w:val="single" w:sz="8" w:space="0" w:color="000000"/>
              <w:bottom w:val="single" w:sz="4" w:space="0" w:color="000000"/>
              <w:right w:val="single" w:sz="4" w:space="0" w:color="000000"/>
            </w:tcBorders>
            <w:shd w:val="clear" w:color="auto" w:fill="auto"/>
            <w:noWrap/>
            <w:vAlign w:val="center"/>
            <w:hideMark/>
          </w:tcPr>
          <w:p w:rsidR="006A5FFE" w:rsidRPr="00D246E1" w:rsidRDefault="006A5FFE" w:rsidP="00D246E1">
            <w:pPr>
              <w:ind w:left="-108" w:right="-109"/>
              <w:jc w:val="center"/>
              <w:rPr>
                <w:color w:val="000000"/>
                <w:szCs w:val="24"/>
              </w:rPr>
            </w:pPr>
            <w:r w:rsidRPr="00D246E1">
              <w:rPr>
                <w:color w:val="000000"/>
                <w:szCs w:val="24"/>
              </w:rPr>
              <w:t>7</w:t>
            </w:r>
          </w:p>
        </w:tc>
        <w:tc>
          <w:tcPr>
            <w:tcW w:w="709" w:type="dxa"/>
            <w:tcBorders>
              <w:top w:val="nil"/>
              <w:left w:val="nil"/>
              <w:bottom w:val="single" w:sz="4" w:space="0" w:color="000000"/>
              <w:right w:val="single" w:sz="4" w:space="0" w:color="000000"/>
            </w:tcBorders>
            <w:shd w:val="clear" w:color="auto" w:fill="auto"/>
            <w:noWrap/>
            <w:vAlign w:val="center"/>
            <w:hideMark/>
          </w:tcPr>
          <w:p w:rsidR="006A5FFE" w:rsidRPr="00D246E1" w:rsidRDefault="006A5FFE" w:rsidP="00D246E1">
            <w:pPr>
              <w:ind w:left="-107" w:right="-109"/>
              <w:jc w:val="center"/>
              <w:rPr>
                <w:color w:val="000000"/>
                <w:szCs w:val="24"/>
              </w:rPr>
            </w:pPr>
            <w:r w:rsidRPr="00D246E1">
              <w:rPr>
                <w:color w:val="000000"/>
                <w:szCs w:val="24"/>
              </w:rPr>
              <w:t>F</w:t>
            </w:r>
          </w:p>
        </w:tc>
        <w:tc>
          <w:tcPr>
            <w:tcW w:w="3403" w:type="dxa"/>
            <w:tcBorders>
              <w:top w:val="nil"/>
              <w:left w:val="nil"/>
              <w:bottom w:val="single" w:sz="4" w:space="0" w:color="000000"/>
              <w:right w:val="single" w:sz="4" w:space="0" w:color="000000"/>
            </w:tcBorders>
            <w:shd w:val="clear" w:color="auto" w:fill="auto"/>
            <w:hideMark/>
          </w:tcPr>
          <w:p w:rsidR="006A5FFE" w:rsidRPr="00D246E1" w:rsidRDefault="006A5FFE" w:rsidP="00D246E1">
            <w:pPr>
              <w:ind w:left="-107" w:right="-111"/>
              <w:rPr>
                <w:bCs/>
                <w:color w:val="000000"/>
                <w:szCs w:val="24"/>
              </w:rPr>
            </w:pPr>
            <w:r w:rsidRPr="00D246E1">
              <w:rPr>
                <w:bCs/>
                <w:color w:val="000000"/>
                <w:szCs w:val="24"/>
              </w:rPr>
              <w:t>Строительство</w:t>
            </w:r>
          </w:p>
        </w:tc>
        <w:tc>
          <w:tcPr>
            <w:tcW w:w="1134" w:type="dxa"/>
            <w:tcBorders>
              <w:top w:val="nil"/>
              <w:left w:val="nil"/>
              <w:bottom w:val="single" w:sz="4" w:space="0" w:color="000000"/>
              <w:right w:val="single" w:sz="4" w:space="0" w:color="000000"/>
            </w:tcBorders>
            <w:shd w:val="clear" w:color="auto" w:fill="auto"/>
            <w:hideMark/>
          </w:tcPr>
          <w:p w:rsidR="006A5FFE" w:rsidRPr="00D246E1" w:rsidRDefault="006A5FFE" w:rsidP="001756AA">
            <w:pPr>
              <w:ind w:left="-108" w:right="-108"/>
              <w:jc w:val="center"/>
              <w:rPr>
                <w:bCs/>
                <w:color w:val="000000"/>
                <w:szCs w:val="24"/>
              </w:rPr>
            </w:pPr>
            <w:r w:rsidRPr="00D246E1">
              <w:rPr>
                <w:bCs/>
                <w:color w:val="000000"/>
                <w:szCs w:val="24"/>
              </w:rPr>
              <w:t>6491</w:t>
            </w:r>
          </w:p>
        </w:tc>
        <w:tc>
          <w:tcPr>
            <w:tcW w:w="1134" w:type="dxa"/>
            <w:tcBorders>
              <w:top w:val="nil"/>
              <w:left w:val="nil"/>
              <w:bottom w:val="single" w:sz="4" w:space="0" w:color="000000"/>
              <w:right w:val="single" w:sz="4" w:space="0" w:color="000000"/>
            </w:tcBorders>
            <w:shd w:val="clear" w:color="auto" w:fill="auto"/>
            <w:hideMark/>
          </w:tcPr>
          <w:p w:rsidR="006A5FFE" w:rsidRPr="00D246E1" w:rsidRDefault="006A5FFE" w:rsidP="00D246E1">
            <w:pPr>
              <w:jc w:val="center"/>
              <w:rPr>
                <w:bCs/>
                <w:color w:val="000000"/>
                <w:szCs w:val="24"/>
              </w:rPr>
            </w:pPr>
            <w:r w:rsidRPr="00D246E1">
              <w:rPr>
                <w:bCs/>
                <w:color w:val="000000"/>
                <w:szCs w:val="24"/>
              </w:rPr>
              <w:t>5188,1</w:t>
            </w:r>
          </w:p>
        </w:tc>
        <w:tc>
          <w:tcPr>
            <w:tcW w:w="1134" w:type="dxa"/>
            <w:tcBorders>
              <w:top w:val="nil"/>
              <w:left w:val="nil"/>
              <w:bottom w:val="single" w:sz="4" w:space="0" w:color="000000"/>
              <w:right w:val="single" w:sz="4" w:space="0" w:color="000000"/>
            </w:tcBorders>
            <w:shd w:val="clear" w:color="auto" w:fill="auto"/>
            <w:noWrap/>
            <w:vAlign w:val="center"/>
            <w:hideMark/>
          </w:tcPr>
          <w:p w:rsidR="006A5FFE" w:rsidRPr="00D246E1" w:rsidRDefault="006A5FFE" w:rsidP="00D246E1">
            <w:pPr>
              <w:ind w:left="-108" w:right="-108"/>
              <w:jc w:val="center"/>
              <w:rPr>
                <w:bCs/>
                <w:color w:val="000000"/>
                <w:szCs w:val="24"/>
              </w:rPr>
            </w:pPr>
            <w:r w:rsidRPr="00D246E1">
              <w:rPr>
                <w:bCs/>
                <w:color w:val="000000"/>
                <w:szCs w:val="24"/>
              </w:rPr>
              <w:t>4 500,00</w:t>
            </w:r>
          </w:p>
        </w:tc>
        <w:tc>
          <w:tcPr>
            <w:tcW w:w="992" w:type="dxa"/>
            <w:gridSpan w:val="2"/>
            <w:tcBorders>
              <w:top w:val="nil"/>
              <w:left w:val="nil"/>
              <w:bottom w:val="single" w:sz="4" w:space="0" w:color="000000"/>
              <w:right w:val="single" w:sz="4" w:space="0" w:color="000000"/>
            </w:tcBorders>
            <w:shd w:val="clear" w:color="auto" w:fill="auto"/>
            <w:noWrap/>
            <w:vAlign w:val="center"/>
            <w:hideMark/>
          </w:tcPr>
          <w:p w:rsidR="006A5FFE" w:rsidRPr="00D246E1" w:rsidRDefault="006A5FFE" w:rsidP="00D246E1">
            <w:pPr>
              <w:ind w:left="-108" w:right="-108"/>
              <w:jc w:val="center"/>
              <w:rPr>
                <w:bCs/>
                <w:color w:val="000000"/>
                <w:szCs w:val="24"/>
              </w:rPr>
            </w:pPr>
            <w:r w:rsidRPr="00D246E1">
              <w:rPr>
                <w:bCs/>
                <w:color w:val="000000"/>
                <w:szCs w:val="24"/>
              </w:rPr>
              <w:t>3 346,15</w:t>
            </w:r>
          </w:p>
        </w:tc>
        <w:tc>
          <w:tcPr>
            <w:tcW w:w="1276" w:type="dxa"/>
            <w:gridSpan w:val="3"/>
            <w:tcBorders>
              <w:top w:val="nil"/>
              <w:left w:val="nil"/>
              <w:bottom w:val="single" w:sz="4" w:space="0" w:color="000000"/>
              <w:right w:val="single" w:sz="4" w:space="0" w:color="000000"/>
            </w:tcBorders>
            <w:shd w:val="clear" w:color="auto" w:fill="auto"/>
            <w:noWrap/>
            <w:vAlign w:val="center"/>
            <w:hideMark/>
          </w:tcPr>
          <w:p w:rsidR="006A5FFE" w:rsidRPr="00D246E1" w:rsidRDefault="006A5FFE" w:rsidP="00D246E1">
            <w:pPr>
              <w:ind w:left="-108" w:right="-108"/>
              <w:jc w:val="center"/>
              <w:rPr>
                <w:bCs/>
                <w:color w:val="000000"/>
                <w:szCs w:val="24"/>
              </w:rPr>
            </w:pPr>
            <w:r w:rsidRPr="00D246E1">
              <w:rPr>
                <w:bCs/>
                <w:color w:val="000000"/>
                <w:szCs w:val="24"/>
              </w:rPr>
              <w:t>3 613,84</w:t>
            </w:r>
          </w:p>
        </w:tc>
      </w:tr>
      <w:tr w:rsidR="006A5FFE" w:rsidRPr="00E356FF" w:rsidTr="00D246E1">
        <w:trPr>
          <w:gridAfter w:val="1"/>
          <w:wAfter w:w="95" w:type="dxa"/>
          <w:trHeight w:val="754"/>
        </w:trPr>
        <w:tc>
          <w:tcPr>
            <w:tcW w:w="709" w:type="dxa"/>
            <w:tcBorders>
              <w:top w:val="nil"/>
              <w:left w:val="single" w:sz="8" w:space="0" w:color="000000"/>
              <w:bottom w:val="single" w:sz="4" w:space="0" w:color="000000"/>
              <w:right w:val="single" w:sz="4" w:space="0" w:color="000000"/>
            </w:tcBorders>
            <w:shd w:val="clear" w:color="auto" w:fill="auto"/>
            <w:noWrap/>
            <w:vAlign w:val="center"/>
            <w:hideMark/>
          </w:tcPr>
          <w:p w:rsidR="006A5FFE" w:rsidRPr="00D246E1" w:rsidRDefault="006A5FFE" w:rsidP="00D246E1">
            <w:pPr>
              <w:ind w:left="-108" w:right="-109"/>
              <w:jc w:val="center"/>
              <w:rPr>
                <w:color w:val="000000"/>
                <w:szCs w:val="24"/>
              </w:rPr>
            </w:pPr>
            <w:r w:rsidRPr="00D246E1">
              <w:rPr>
                <w:color w:val="000000"/>
                <w:szCs w:val="24"/>
              </w:rPr>
              <w:t>8</w:t>
            </w:r>
          </w:p>
        </w:tc>
        <w:tc>
          <w:tcPr>
            <w:tcW w:w="709" w:type="dxa"/>
            <w:tcBorders>
              <w:top w:val="nil"/>
              <w:left w:val="nil"/>
              <w:bottom w:val="single" w:sz="4" w:space="0" w:color="000000"/>
              <w:right w:val="single" w:sz="4" w:space="0" w:color="000000"/>
            </w:tcBorders>
            <w:shd w:val="clear" w:color="auto" w:fill="auto"/>
            <w:noWrap/>
            <w:vAlign w:val="center"/>
            <w:hideMark/>
          </w:tcPr>
          <w:p w:rsidR="006A5FFE" w:rsidRPr="00D246E1" w:rsidRDefault="006A5FFE" w:rsidP="00D246E1">
            <w:pPr>
              <w:ind w:left="-107" w:right="-109"/>
              <w:jc w:val="center"/>
              <w:rPr>
                <w:color w:val="000000"/>
                <w:szCs w:val="24"/>
              </w:rPr>
            </w:pPr>
            <w:r w:rsidRPr="00D246E1">
              <w:rPr>
                <w:color w:val="000000"/>
                <w:szCs w:val="24"/>
              </w:rPr>
              <w:t>G</w:t>
            </w:r>
          </w:p>
        </w:tc>
        <w:tc>
          <w:tcPr>
            <w:tcW w:w="3403" w:type="dxa"/>
            <w:tcBorders>
              <w:top w:val="nil"/>
              <w:left w:val="nil"/>
              <w:bottom w:val="single" w:sz="4" w:space="0" w:color="000000"/>
              <w:right w:val="single" w:sz="4" w:space="0" w:color="000000"/>
            </w:tcBorders>
            <w:shd w:val="clear" w:color="auto" w:fill="auto"/>
            <w:hideMark/>
          </w:tcPr>
          <w:p w:rsidR="006A5FFE" w:rsidRPr="00D246E1" w:rsidRDefault="006A5FFE" w:rsidP="00D246E1">
            <w:pPr>
              <w:ind w:left="-107" w:right="-111"/>
              <w:rPr>
                <w:bCs/>
                <w:color w:val="000000"/>
                <w:szCs w:val="24"/>
              </w:rPr>
            </w:pPr>
            <w:r w:rsidRPr="00D246E1">
              <w:rPr>
                <w:bCs/>
                <w:color w:val="000000"/>
                <w:szCs w:val="24"/>
              </w:rPr>
              <w:t>Оптовая и розничная торговля; ремонт автотранспортных средств, мотоциклов, бытовых изделий и предметов личного пользования</w:t>
            </w:r>
          </w:p>
        </w:tc>
        <w:tc>
          <w:tcPr>
            <w:tcW w:w="1134" w:type="dxa"/>
            <w:tcBorders>
              <w:top w:val="nil"/>
              <w:left w:val="nil"/>
              <w:bottom w:val="single" w:sz="4" w:space="0" w:color="000000"/>
              <w:right w:val="single" w:sz="4" w:space="0" w:color="000000"/>
            </w:tcBorders>
            <w:shd w:val="clear" w:color="auto" w:fill="auto"/>
            <w:hideMark/>
          </w:tcPr>
          <w:p w:rsidR="006A5FFE" w:rsidRPr="00D246E1" w:rsidRDefault="006A5FFE" w:rsidP="001756AA">
            <w:pPr>
              <w:ind w:left="-108" w:right="-108"/>
              <w:jc w:val="center"/>
              <w:rPr>
                <w:bCs/>
                <w:color w:val="000000"/>
                <w:szCs w:val="24"/>
              </w:rPr>
            </w:pPr>
            <w:r w:rsidRPr="00D246E1">
              <w:rPr>
                <w:bCs/>
                <w:color w:val="000000"/>
                <w:szCs w:val="24"/>
              </w:rPr>
              <w:t>17348,5</w:t>
            </w:r>
          </w:p>
        </w:tc>
        <w:tc>
          <w:tcPr>
            <w:tcW w:w="1134" w:type="dxa"/>
            <w:tcBorders>
              <w:top w:val="nil"/>
              <w:left w:val="nil"/>
              <w:bottom w:val="single" w:sz="4" w:space="0" w:color="000000"/>
              <w:right w:val="single" w:sz="4" w:space="0" w:color="000000"/>
            </w:tcBorders>
            <w:shd w:val="clear" w:color="auto" w:fill="auto"/>
            <w:hideMark/>
          </w:tcPr>
          <w:p w:rsidR="006A5FFE" w:rsidRPr="00D246E1" w:rsidRDefault="006A5FFE" w:rsidP="00D246E1">
            <w:pPr>
              <w:jc w:val="center"/>
              <w:rPr>
                <w:bCs/>
                <w:color w:val="000000"/>
                <w:szCs w:val="24"/>
              </w:rPr>
            </w:pPr>
            <w:r w:rsidRPr="00D246E1">
              <w:rPr>
                <w:bCs/>
                <w:color w:val="000000"/>
                <w:szCs w:val="24"/>
              </w:rPr>
              <w:t>19180,3</w:t>
            </w:r>
          </w:p>
        </w:tc>
        <w:tc>
          <w:tcPr>
            <w:tcW w:w="1134" w:type="dxa"/>
            <w:tcBorders>
              <w:top w:val="nil"/>
              <w:left w:val="nil"/>
              <w:bottom w:val="single" w:sz="4" w:space="0" w:color="000000"/>
              <w:right w:val="single" w:sz="4" w:space="0" w:color="000000"/>
            </w:tcBorders>
            <w:shd w:val="clear" w:color="CCCCFF" w:fill="FFFFFF"/>
            <w:noWrap/>
            <w:vAlign w:val="center"/>
            <w:hideMark/>
          </w:tcPr>
          <w:p w:rsidR="006A5FFE" w:rsidRPr="00D246E1" w:rsidRDefault="006A5FFE" w:rsidP="00D246E1">
            <w:pPr>
              <w:ind w:left="-108" w:right="-108"/>
              <w:jc w:val="center"/>
              <w:rPr>
                <w:bCs/>
                <w:color w:val="000000"/>
                <w:szCs w:val="24"/>
              </w:rPr>
            </w:pPr>
            <w:r w:rsidRPr="00D246E1">
              <w:rPr>
                <w:bCs/>
                <w:color w:val="000000"/>
                <w:szCs w:val="24"/>
              </w:rPr>
              <w:t>22 910,39</w:t>
            </w:r>
          </w:p>
        </w:tc>
        <w:tc>
          <w:tcPr>
            <w:tcW w:w="992" w:type="dxa"/>
            <w:gridSpan w:val="2"/>
            <w:tcBorders>
              <w:top w:val="nil"/>
              <w:left w:val="nil"/>
              <w:bottom w:val="single" w:sz="4" w:space="0" w:color="000000"/>
              <w:right w:val="single" w:sz="4" w:space="0" w:color="000000"/>
            </w:tcBorders>
            <w:shd w:val="clear" w:color="CCCCFF" w:fill="FFFFFF"/>
            <w:noWrap/>
            <w:vAlign w:val="center"/>
            <w:hideMark/>
          </w:tcPr>
          <w:p w:rsidR="006A5FFE" w:rsidRPr="00D246E1" w:rsidRDefault="006A5FFE" w:rsidP="00D246E1">
            <w:pPr>
              <w:jc w:val="center"/>
              <w:rPr>
                <w:bCs/>
                <w:color w:val="000000"/>
                <w:szCs w:val="24"/>
              </w:rPr>
            </w:pPr>
            <w:r w:rsidRPr="00D246E1">
              <w:rPr>
                <w:bCs/>
                <w:color w:val="000000"/>
                <w:szCs w:val="24"/>
              </w:rPr>
              <w:t>26 815,95</w:t>
            </w:r>
          </w:p>
        </w:tc>
        <w:tc>
          <w:tcPr>
            <w:tcW w:w="1276" w:type="dxa"/>
            <w:gridSpan w:val="3"/>
            <w:tcBorders>
              <w:top w:val="nil"/>
              <w:left w:val="nil"/>
              <w:bottom w:val="single" w:sz="4" w:space="0" w:color="000000"/>
              <w:right w:val="single" w:sz="4" w:space="0" w:color="000000"/>
            </w:tcBorders>
            <w:shd w:val="clear" w:color="CCCCFF" w:fill="FFFFFF"/>
            <w:noWrap/>
            <w:vAlign w:val="center"/>
            <w:hideMark/>
          </w:tcPr>
          <w:p w:rsidR="006A5FFE" w:rsidRPr="00D246E1" w:rsidRDefault="006A5FFE" w:rsidP="00D246E1">
            <w:pPr>
              <w:ind w:left="-108" w:right="-108"/>
              <w:jc w:val="center"/>
              <w:rPr>
                <w:bCs/>
                <w:color w:val="000000"/>
                <w:szCs w:val="24"/>
              </w:rPr>
            </w:pPr>
            <w:r w:rsidRPr="00D246E1">
              <w:rPr>
                <w:bCs/>
                <w:color w:val="000000"/>
                <w:szCs w:val="24"/>
              </w:rPr>
              <w:t>28 349,10</w:t>
            </w:r>
          </w:p>
        </w:tc>
      </w:tr>
      <w:tr w:rsidR="006A5FFE" w:rsidRPr="00E356FF" w:rsidTr="00D246E1">
        <w:trPr>
          <w:gridAfter w:val="1"/>
          <w:wAfter w:w="95" w:type="dxa"/>
          <w:trHeight w:val="533"/>
        </w:trPr>
        <w:tc>
          <w:tcPr>
            <w:tcW w:w="709" w:type="dxa"/>
            <w:tcBorders>
              <w:top w:val="nil"/>
              <w:left w:val="single" w:sz="8" w:space="0" w:color="000000"/>
              <w:bottom w:val="single" w:sz="4" w:space="0" w:color="000000"/>
              <w:right w:val="single" w:sz="4" w:space="0" w:color="000000"/>
            </w:tcBorders>
            <w:shd w:val="clear" w:color="auto" w:fill="auto"/>
            <w:noWrap/>
            <w:vAlign w:val="center"/>
            <w:hideMark/>
          </w:tcPr>
          <w:p w:rsidR="006A5FFE" w:rsidRPr="00D246E1" w:rsidRDefault="006A5FFE" w:rsidP="00D246E1">
            <w:pPr>
              <w:ind w:left="-108" w:right="-109"/>
              <w:jc w:val="center"/>
              <w:rPr>
                <w:color w:val="000000"/>
                <w:szCs w:val="24"/>
              </w:rPr>
            </w:pPr>
            <w:r w:rsidRPr="00D246E1">
              <w:rPr>
                <w:color w:val="000000"/>
                <w:szCs w:val="24"/>
              </w:rPr>
              <w:t>8.1</w:t>
            </w:r>
          </w:p>
        </w:tc>
        <w:tc>
          <w:tcPr>
            <w:tcW w:w="709" w:type="dxa"/>
            <w:tcBorders>
              <w:top w:val="nil"/>
              <w:left w:val="nil"/>
              <w:bottom w:val="single" w:sz="4" w:space="0" w:color="000000"/>
              <w:right w:val="single" w:sz="4" w:space="0" w:color="000000"/>
            </w:tcBorders>
            <w:shd w:val="clear" w:color="auto" w:fill="auto"/>
            <w:noWrap/>
            <w:vAlign w:val="center"/>
            <w:hideMark/>
          </w:tcPr>
          <w:p w:rsidR="006A5FFE" w:rsidRPr="00D246E1" w:rsidRDefault="006A5FFE" w:rsidP="00D246E1">
            <w:pPr>
              <w:ind w:left="-107" w:right="-109"/>
              <w:jc w:val="center"/>
              <w:rPr>
                <w:color w:val="000000"/>
                <w:szCs w:val="24"/>
              </w:rPr>
            </w:pPr>
            <w:r w:rsidRPr="00D246E1">
              <w:rPr>
                <w:color w:val="000000"/>
                <w:szCs w:val="24"/>
              </w:rPr>
              <w:t>50</w:t>
            </w:r>
          </w:p>
        </w:tc>
        <w:tc>
          <w:tcPr>
            <w:tcW w:w="3403" w:type="dxa"/>
            <w:tcBorders>
              <w:top w:val="nil"/>
              <w:left w:val="nil"/>
              <w:bottom w:val="single" w:sz="4" w:space="0" w:color="000000"/>
              <w:right w:val="single" w:sz="4" w:space="0" w:color="000000"/>
            </w:tcBorders>
            <w:shd w:val="clear" w:color="auto" w:fill="auto"/>
            <w:hideMark/>
          </w:tcPr>
          <w:p w:rsidR="006A5FFE" w:rsidRPr="00D246E1" w:rsidRDefault="006A5FFE" w:rsidP="00D246E1">
            <w:pPr>
              <w:ind w:left="-107" w:right="-111"/>
              <w:rPr>
                <w:color w:val="000000"/>
                <w:szCs w:val="24"/>
              </w:rPr>
            </w:pPr>
            <w:r w:rsidRPr="00D246E1">
              <w:rPr>
                <w:color w:val="000000"/>
                <w:szCs w:val="24"/>
              </w:rPr>
              <w:t>торговля автотранспортными средствами и мотоциклами, их техническое обслуживание и ремонт</w:t>
            </w:r>
          </w:p>
        </w:tc>
        <w:tc>
          <w:tcPr>
            <w:tcW w:w="1134" w:type="dxa"/>
            <w:tcBorders>
              <w:top w:val="nil"/>
              <w:left w:val="nil"/>
              <w:bottom w:val="single" w:sz="4" w:space="0" w:color="000000"/>
              <w:right w:val="single" w:sz="4" w:space="0" w:color="000000"/>
            </w:tcBorders>
            <w:shd w:val="clear" w:color="auto" w:fill="auto"/>
            <w:hideMark/>
          </w:tcPr>
          <w:p w:rsidR="006A5FFE" w:rsidRPr="00D246E1" w:rsidRDefault="006A5FFE" w:rsidP="001756AA">
            <w:pPr>
              <w:ind w:left="-108" w:right="-108"/>
              <w:jc w:val="center"/>
              <w:rPr>
                <w:color w:val="000000"/>
                <w:szCs w:val="24"/>
              </w:rPr>
            </w:pPr>
            <w:r w:rsidRPr="00D246E1">
              <w:rPr>
                <w:color w:val="000000"/>
                <w:szCs w:val="24"/>
              </w:rPr>
              <w:t>17550,2</w:t>
            </w:r>
          </w:p>
        </w:tc>
        <w:tc>
          <w:tcPr>
            <w:tcW w:w="1134" w:type="dxa"/>
            <w:tcBorders>
              <w:top w:val="nil"/>
              <w:left w:val="nil"/>
              <w:bottom w:val="single" w:sz="4" w:space="0" w:color="000000"/>
              <w:right w:val="single" w:sz="4" w:space="0" w:color="000000"/>
            </w:tcBorders>
            <w:shd w:val="clear" w:color="auto" w:fill="auto"/>
            <w:hideMark/>
          </w:tcPr>
          <w:p w:rsidR="006A5FFE" w:rsidRPr="00D246E1" w:rsidRDefault="006A5FFE" w:rsidP="00D246E1">
            <w:pPr>
              <w:jc w:val="center"/>
              <w:rPr>
                <w:color w:val="000000"/>
                <w:szCs w:val="24"/>
              </w:rPr>
            </w:pPr>
            <w:r w:rsidRPr="00D246E1">
              <w:rPr>
                <w:color w:val="000000"/>
                <w:szCs w:val="24"/>
              </w:rPr>
              <w:t>20549,1</w:t>
            </w:r>
          </w:p>
        </w:tc>
        <w:tc>
          <w:tcPr>
            <w:tcW w:w="1134" w:type="dxa"/>
            <w:tcBorders>
              <w:top w:val="nil"/>
              <w:left w:val="nil"/>
              <w:bottom w:val="single" w:sz="4" w:space="0" w:color="000000"/>
              <w:right w:val="single" w:sz="4" w:space="0" w:color="000000"/>
            </w:tcBorders>
            <w:shd w:val="clear" w:color="auto" w:fill="auto"/>
            <w:noWrap/>
            <w:vAlign w:val="center"/>
            <w:hideMark/>
          </w:tcPr>
          <w:p w:rsidR="006A5FFE" w:rsidRPr="00D246E1" w:rsidRDefault="006A5FFE" w:rsidP="00D246E1">
            <w:pPr>
              <w:ind w:left="-108" w:right="-108"/>
              <w:jc w:val="center"/>
              <w:rPr>
                <w:color w:val="000000"/>
                <w:szCs w:val="24"/>
              </w:rPr>
            </w:pPr>
            <w:r w:rsidRPr="00D246E1">
              <w:rPr>
                <w:color w:val="000000"/>
                <w:szCs w:val="24"/>
              </w:rPr>
              <w:t>23 053,36</w:t>
            </w:r>
          </w:p>
        </w:tc>
        <w:tc>
          <w:tcPr>
            <w:tcW w:w="992" w:type="dxa"/>
            <w:gridSpan w:val="2"/>
            <w:tcBorders>
              <w:top w:val="nil"/>
              <w:left w:val="nil"/>
              <w:bottom w:val="single" w:sz="4" w:space="0" w:color="000000"/>
              <w:right w:val="single" w:sz="4" w:space="0" w:color="000000"/>
            </w:tcBorders>
            <w:shd w:val="clear" w:color="auto" w:fill="auto"/>
            <w:noWrap/>
            <w:vAlign w:val="center"/>
            <w:hideMark/>
          </w:tcPr>
          <w:p w:rsidR="006A5FFE" w:rsidRPr="00D246E1" w:rsidRDefault="006A5FFE" w:rsidP="00D246E1">
            <w:pPr>
              <w:ind w:left="-108" w:right="-108"/>
              <w:jc w:val="center"/>
              <w:rPr>
                <w:color w:val="000000"/>
                <w:szCs w:val="24"/>
              </w:rPr>
            </w:pPr>
            <w:r w:rsidRPr="00D246E1">
              <w:rPr>
                <w:color w:val="000000"/>
                <w:szCs w:val="24"/>
              </w:rPr>
              <w:t>26 492,36</w:t>
            </w:r>
          </w:p>
        </w:tc>
        <w:tc>
          <w:tcPr>
            <w:tcW w:w="1276" w:type="dxa"/>
            <w:gridSpan w:val="3"/>
            <w:tcBorders>
              <w:top w:val="nil"/>
              <w:left w:val="nil"/>
              <w:bottom w:val="single" w:sz="4" w:space="0" w:color="000000"/>
              <w:right w:val="single" w:sz="4" w:space="0" w:color="000000"/>
            </w:tcBorders>
            <w:shd w:val="clear" w:color="auto" w:fill="auto"/>
            <w:noWrap/>
            <w:vAlign w:val="center"/>
            <w:hideMark/>
          </w:tcPr>
          <w:p w:rsidR="006A5FFE" w:rsidRPr="00D246E1" w:rsidRDefault="006A5FFE" w:rsidP="00D246E1">
            <w:pPr>
              <w:ind w:left="-108" w:right="-108"/>
              <w:jc w:val="center"/>
              <w:rPr>
                <w:color w:val="000000"/>
                <w:szCs w:val="24"/>
              </w:rPr>
            </w:pPr>
            <w:r w:rsidRPr="00D246E1">
              <w:rPr>
                <w:color w:val="000000"/>
                <w:szCs w:val="24"/>
              </w:rPr>
              <w:t>28 399,81</w:t>
            </w:r>
          </w:p>
        </w:tc>
      </w:tr>
      <w:tr w:rsidR="006A5FFE" w:rsidRPr="00E356FF" w:rsidTr="00D246E1">
        <w:trPr>
          <w:gridAfter w:val="1"/>
          <w:wAfter w:w="95" w:type="dxa"/>
          <w:trHeight w:val="533"/>
        </w:trPr>
        <w:tc>
          <w:tcPr>
            <w:tcW w:w="709" w:type="dxa"/>
            <w:tcBorders>
              <w:top w:val="nil"/>
              <w:left w:val="single" w:sz="8" w:space="0" w:color="000000"/>
              <w:bottom w:val="single" w:sz="4" w:space="0" w:color="000000"/>
              <w:right w:val="single" w:sz="4" w:space="0" w:color="000000"/>
            </w:tcBorders>
            <w:shd w:val="clear" w:color="auto" w:fill="auto"/>
            <w:noWrap/>
            <w:vAlign w:val="center"/>
            <w:hideMark/>
          </w:tcPr>
          <w:p w:rsidR="006A5FFE" w:rsidRPr="00E356FF" w:rsidRDefault="006A5FFE" w:rsidP="00D246E1">
            <w:pPr>
              <w:ind w:left="-108" w:right="-109"/>
              <w:jc w:val="center"/>
              <w:rPr>
                <w:color w:val="000000"/>
                <w:szCs w:val="24"/>
              </w:rPr>
            </w:pPr>
            <w:r w:rsidRPr="00E356FF">
              <w:rPr>
                <w:color w:val="000000"/>
                <w:szCs w:val="24"/>
              </w:rPr>
              <w:t>8.2</w:t>
            </w:r>
          </w:p>
        </w:tc>
        <w:tc>
          <w:tcPr>
            <w:tcW w:w="709" w:type="dxa"/>
            <w:tcBorders>
              <w:top w:val="nil"/>
              <w:left w:val="nil"/>
              <w:bottom w:val="single" w:sz="4" w:space="0" w:color="000000"/>
              <w:right w:val="single" w:sz="4" w:space="0" w:color="000000"/>
            </w:tcBorders>
            <w:shd w:val="clear" w:color="auto" w:fill="auto"/>
            <w:noWrap/>
            <w:vAlign w:val="center"/>
            <w:hideMark/>
          </w:tcPr>
          <w:p w:rsidR="006A5FFE" w:rsidRPr="00E356FF" w:rsidRDefault="006A5FFE" w:rsidP="006A5FFE">
            <w:pPr>
              <w:jc w:val="center"/>
              <w:rPr>
                <w:color w:val="000000"/>
                <w:szCs w:val="24"/>
              </w:rPr>
            </w:pPr>
            <w:r w:rsidRPr="00E356FF">
              <w:rPr>
                <w:color w:val="000000"/>
                <w:szCs w:val="24"/>
              </w:rPr>
              <w:t>51</w:t>
            </w:r>
          </w:p>
        </w:tc>
        <w:tc>
          <w:tcPr>
            <w:tcW w:w="3403" w:type="dxa"/>
            <w:tcBorders>
              <w:top w:val="nil"/>
              <w:left w:val="nil"/>
              <w:bottom w:val="single" w:sz="4" w:space="0" w:color="000000"/>
              <w:right w:val="single" w:sz="4" w:space="0" w:color="000000"/>
            </w:tcBorders>
            <w:shd w:val="clear" w:color="auto" w:fill="auto"/>
            <w:hideMark/>
          </w:tcPr>
          <w:p w:rsidR="006A5FFE" w:rsidRPr="00D246E1" w:rsidRDefault="006A5FFE" w:rsidP="00D246E1">
            <w:pPr>
              <w:ind w:left="-107" w:right="-108"/>
              <w:rPr>
                <w:color w:val="000000"/>
                <w:szCs w:val="24"/>
              </w:rPr>
            </w:pPr>
            <w:r w:rsidRPr="00D246E1">
              <w:rPr>
                <w:color w:val="000000"/>
                <w:szCs w:val="24"/>
              </w:rPr>
              <w:t>оптовая торговля, включая торговлю через агентов, кроме торговли автотранспортными средствами и мотоциклами</w:t>
            </w:r>
          </w:p>
        </w:tc>
        <w:tc>
          <w:tcPr>
            <w:tcW w:w="1134" w:type="dxa"/>
            <w:tcBorders>
              <w:top w:val="nil"/>
              <w:left w:val="nil"/>
              <w:bottom w:val="single" w:sz="4" w:space="0" w:color="000000"/>
              <w:right w:val="single" w:sz="4" w:space="0" w:color="000000"/>
            </w:tcBorders>
            <w:shd w:val="clear" w:color="auto" w:fill="auto"/>
            <w:hideMark/>
          </w:tcPr>
          <w:p w:rsidR="006A5FFE" w:rsidRPr="00D246E1" w:rsidRDefault="006A5FFE" w:rsidP="00D246E1">
            <w:pPr>
              <w:ind w:left="-108" w:right="-108"/>
              <w:jc w:val="center"/>
              <w:rPr>
                <w:color w:val="000000"/>
                <w:szCs w:val="24"/>
              </w:rPr>
            </w:pPr>
            <w:r w:rsidRPr="00D246E1">
              <w:rPr>
                <w:color w:val="000000"/>
                <w:szCs w:val="24"/>
              </w:rPr>
              <w:t>24805</w:t>
            </w:r>
          </w:p>
        </w:tc>
        <w:tc>
          <w:tcPr>
            <w:tcW w:w="1134" w:type="dxa"/>
            <w:tcBorders>
              <w:top w:val="nil"/>
              <w:left w:val="nil"/>
              <w:bottom w:val="single" w:sz="4" w:space="0" w:color="000000"/>
              <w:right w:val="single" w:sz="4" w:space="0" w:color="000000"/>
            </w:tcBorders>
            <w:shd w:val="clear" w:color="auto" w:fill="auto"/>
            <w:hideMark/>
          </w:tcPr>
          <w:p w:rsidR="006A5FFE" w:rsidRPr="00D246E1" w:rsidRDefault="006A5FFE" w:rsidP="00D246E1">
            <w:pPr>
              <w:ind w:left="-108" w:right="-108"/>
              <w:jc w:val="center"/>
              <w:rPr>
                <w:color w:val="000000"/>
                <w:szCs w:val="24"/>
              </w:rPr>
            </w:pPr>
            <w:r w:rsidRPr="00D246E1">
              <w:rPr>
                <w:color w:val="000000"/>
                <w:szCs w:val="24"/>
              </w:rPr>
              <w:t>23526,9</w:t>
            </w:r>
          </w:p>
        </w:tc>
        <w:tc>
          <w:tcPr>
            <w:tcW w:w="1134" w:type="dxa"/>
            <w:tcBorders>
              <w:top w:val="nil"/>
              <w:left w:val="nil"/>
              <w:bottom w:val="single" w:sz="4" w:space="0" w:color="000000"/>
              <w:right w:val="single" w:sz="4" w:space="0" w:color="000000"/>
            </w:tcBorders>
            <w:shd w:val="clear" w:color="auto" w:fill="auto"/>
            <w:noWrap/>
            <w:vAlign w:val="center"/>
            <w:hideMark/>
          </w:tcPr>
          <w:p w:rsidR="006A5FFE" w:rsidRPr="001756AA" w:rsidRDefault="006A5FFE" w:rsidP="001756AA">
            <w:pPr>
              <w:ind w:left="-108" w:right="-108"/>
              <w:jc w:val="center"/>
              <w:rPr>
                <w:color w:val="000000"/>
                <w:szCs w:val="24"/>
              </w:rPr>
            </w:pPr>
            <w:r w:rsidRPr="001756AA">
              <w:rPr>
                <w:color w:val="000000"/>
                <w:szCs w:val="24"/>
              </w:rPr>
              <w:t>28 675,62</w:t>
            </w:r>
          </w:p>
        </w:tc>
        <w:tc>
          <w:tcPr>
            <w:tcW w:w="992" w:type="dxa"/>
            <w:gridSpan w:val="2"/>
            <w:tcBorders>
              <w:top w:val="nil"/>
              <w:left w:val="nil"/>
              <w:bottom w:val="single" w:sz="4" w:space="0" w:color="000000"/>
              <w:right w:val="single" w:sz="4" w:space="0" w:color="000000"/>
            </w:tcBorders>
            <w:shd w:val="clear" w:color="auto" w:fill="auto"/>
            <w:noWrap/>
            <w:vAlign w:val="center"/>
            <w:hideMark/>
          </w:tcPr>
          <w:p w:rsidR="006A5FFE" w:rsidRPr="001756AA" w:rsidRDefault="006A5FFE" w:rsidP="001756AA">
            <w:pPr>
              <w:ind w:left="-108" w:right="-108"/>
              <w:jc w:val="center"/>
              <w:rPr>
                <w:color w:val="000000"/>
                <w:szCs w:val="24"/>
              </w:rPr>
            </w:pPr>
            <w:r w:rsidRPr="001756AA">
              <w:rPr>
                <w:color w:val="000000"/>
                <w:szCs w:val="24"/>
              </w:rPr>
              <w:t>35 061,04</w:t>
            </w:r>
          </w:p>
        </w:tc>
        <w:tc>
          <w:tcPr>
            <w:tcW w:w="1276" w:type="dxa"/>
            <w:gridSpan w:val="3"/>
            <w:tcBorders>
              <w:top w:val="nil"/>
              <w:left w:val="nil"/>
              <w:bottom w:val="single" w:sz="4" w:space="0" w:color="000000"/>
              <w:right w:val="single" w:sz="4" w:space="0" w:color="000000"/>
            </w:tcBorders>
            <w:shd w:val="clear" w:color="auto" w:fill="auto"/>
            <w:noWrap/>
            <w:vAlign w:val="center"/>
            <w:hideMark/>
          </w:tcPr>
          <w:p w:rsidR="006A5FFE" w:rsidRPr="001756AA" w:rsidRDefault="006A5FFE" w:rsidP="001756AA">
            <w:pPr>
              <w:jc w:val="center"/>
              <w:rPr>
                <w:color w:val="000000"/>
                <w:szCs w:val="24"/>
              </w:rPr>
            </w:pPr>
            <w:r w:rsidRPr="001756AA">
              <w:rPr>
                <w:color w:val="000000"/>
                <w:szCs w:val="24"/>
              </w:rPr>
              <w:t>37 585,43</w:t>
            </w:r>
          </w:p>
        </w:tc>
      </w:tr>
      <w:tr w:rsidR="006A5FFE" w:rsidRPr="00E356FF" w:rsidTr="00D246E1">
        <w:trPr>
          <w:gridAfter w:val="1"/>
          <w:wAfter w:w="95" w:type="dxa"/>
          <w:trHeight w:val="739"/>
        </w:trPr>
        <w:tc>
          <w:tcPr>
            <w:tcW w:w="709" w:type="dxa"/>
            <w:tcBorders>
              <w:top w:val="nil"/>
              <w:left w:val="single" w:sz="8" w:space="0" w:color="000000"/>
              <w:bottom w:val="single" w:sz="4" w:space="0" w:color="000000"/>
              <w:right w:val="single" w:sz="4" w:space="0" w:color="000000"/>
            </w:tcBorders>
            <w:shd w:val="clear" w:color="auto" w:fill="auto"/>
            <w:noWrap/>
            <w:vAlign w:val="center"/>
            <w:hideMark/>
          </w:tcPr>
          <w:p w:rsidR="006A5FFE" w:rsidRPr="00E356FF" w:rsidRDefault="006A5FFE" w:rsidP="00D246E1">
            <w:pPr>
              <w:ind w:left="-108" w:right="-109"/>
              <w:jc w:val="center"/>
              <w:rPr>
                <w:color w:val="000000"/>
                <w:szCs w:val="24"/>
              </w:rPr>
            </w:pPr>
            <w:r w:rsidRPr="00E356FF">
              <w:rPr>
                <w:color w:val="000000"/>
                <w:szCs w:val="24"/>
              </w:rPr>
              <w:t>8.3</w:t>
            </w:r>
          </w:p>
        </w:tc>
        <w:tc>
          <w:tcPr>
            <w:tcW w:w="709" w:type="dxa"/>
            <w:tcBorders>
              <w:top w:val="nil"/>
              <w:left w:val="nil"/>
              <w:bottom w:val="single" w:sz="4" w:space="0" w:color="000000"/>
              <w:right w:val="single" w:sz="4" w:space="0" w:color="000000"/>
            </w:tcBorders>
            <w:shd w:val="clear" w:color="auto" w:fill="auto"/>
            <w:noWrap/>
            <w:vAlign w:val="center"/>
            <w:hideMark/>
          </w:tcPr>
          <w:p w:rsidR="006A5FFE" w:rsidRPr="00E356FF" w:rsidRDefault="006A5FFE" w:rsidP="006A5FFE">
            <w:pPr>
              <w:jc w:val="center"/>
              <w:rPr>
                <w:color w:val="000000"/>
                <w:szCs w:val="24"/>
              </w:rPr>
            </w:pPr>
            <w:r w:rsidRPr="00E356FF">
              <w:rPr>
                <w:color w:val="000000"/>
                <w:szCs w:val="24"/>
              </w:rPr>
              <w:t>52</w:t>
            </w:r>
          </w:p>
        </w:tc>
        <w:tc>
          <w:tcPr>
            <w:tcW w:w="3403" w:type="dxa"/>
            <w:tcBorders>
              <w:top w:val="nil"/>
              <w:left w:val="nil"/>
              <w:bottom w:val="single" w:sz="4" w:space="0" w:color="000000"/>
              <w:right w:val="single" w:sz="4" w:space="0" w:color="000000"/>
            </w:tcBorders>
            <w:shd w:val="clear" w:color="auto" w:fill="auto"/>
            <w:hideMark/>
          </w:tcPr>
          <w:p w:rsidR="006A5FFE" w:rsidRPr="00D246E1" w:rsidRDefault="006A5FFE" w:rsidP="00D246E1">
            <w:pPr>
              <w:ind w:left="-107" w:right="-108"/>
              <w:rPr>
                <w:color w:val="000000"/>
                <w:szCs w:val="24"/>
              </w:rPr>
            </w:pPr>
            <w:r w:rsidRPr="00D246E1">
              <w:rPr>
                <w:color w:val="000000"/>
                <w:szCs w:val="24"/>
              </w:rPr>
              <w:t>розничная торговля, кроме торговли автотранспортными средствами и мотоциклами; ремонт бытовых изделий и предметов личного пользования</w:t>
            </w:r>
          </w:p>
        </w:tc>
        <w:tc>
          <w:tcPr>
            <w:tcW w:w="1134" w:type="dxa"/>
            <w:tcBorders>
              <w:top w:val="nil"/>
              <w:left w:val="nil"/>
              <w:bottom w:val="single" w:sz="4" w:space="0" w:color="000000"/>
              <w:right w:val="single" w:sz="4" w:space="0" w:color="000000"/>
            </w:tcBorders>
            <w:shd w:val="clear" w:color="auto" w:fill="auto"/>
            <w:hideMark/>
          </w:tcPr>
          <w:p w:rsidR="006A5FFE" w:rsidRPr="00D246E1" w:rsidRDefault="006A5FFE" w:rsidP="00D246E1">
            <w:pPr>
              <w:ind w:left="-108" w:right="-108"/>
              <w:jc w:val="center"/>
              <w:rPr>
                <w:color w:val="000000"/>
                <w:szCs w:val="24"/>
              </w:rPr>
            </w:pPr>
            <w:r w:rsidRPr="00D246E1">
              <w:rPr>
                <w:color w:val="000000"/>
                <w:szCs w:val="24"/>
              </w:rPr>
              <w:t>9678,9</w:t>
            </w:r>
          </w:p>
        </w:tc>
        <w:tc>
          <w:tcPr>
            <w:tcW w:w="1134" w:type="dxa"/>
            <w:tcBorders>
              <w:top w:val="nil"/>
              <w:left w:val="nil"/>
              <w:bottom w:val="single" w:sz="4" w:space="0" w:color="000000"/>
              <w:right w:val="single" w:sz="4" w:space="0" w:color="000000"/>
            </w:tcBorders>
            <w:shd w:val="clear" w:color="auto" w:fill="auto"/>
            <w:hideMark/>
          </w:tcPr>
          <w:p w:rsidR="006A5FFE" w:rsidRPr="00D246E1" w:rsidRDefault="006A5FFE" w:rsidP="00D246E1">
            <w:pPr>
              <w:ind w:left="-108" w:right="-108"/>
              <w:jc w:val="center"/>
              <w:rPr>
                <w:color w:val="000000"/>
                <w:szCs w:val="24"/>
              </w:rPr>
            </w:pPr>
            <w:r w:rsidRPr="00D246E1">
              <w:rPr>
                <w:color w:val="000000"/>
                <w:szCs w:val="24"/>
              </w:rPr>
              <w:t>10527,2</w:t>
            </w:r>
          </w:p>
        </w:tc>
        <w:tc>
          <w:tcPr>
            <w:tcW w:w="1134" w:type="dxa"/>
            <w:tcBorders>
              <w:top w:val="nil"/>
              <w:left w:val="nil"/>
              <w:bottom w:val="single" w:sz="4" w:space="0" w:color="000000"/>
              <w:right w:val="single" w:sz="4" w:space="0" w:color="000000"/>
            </w:tcBorders>
            <w:shd w:val="clear" w:color="auto" w:fill="auto"/>
            <w:noWrap/>
            <w:vAlign w:val="center"/>
            <w:hideMark/>
          </w:tcPr>
          <w:p w:rsidR="006A5FFE" w:rsidRPr="001756AA" w:rsidRDefault="006A5FFE" w:rsidP="001756AA">
            <w:pPr>
              <w:ind w:left="-108" w:right="-108"/>
              <w:jc w:val="center"/>
              <w:rPr>
                <w:color w:val="000000"/>
                <w:szCs w:val="24"/>
              </w:rPr>
            </w:pPr>
            <w:r w:rsidRPr="001756AA">
              <w:rPr>
                <w:color w:val="000000"/>
                <w:szCs w:val="24"/>
              </w:rPr>
              <w:t>13 325,40</w:t>
            </w:r>
          </w:p>
        </w:tc>
        <w:tc>
          <w:tcPr>
            <w:tcW w:w="992" w:type="dxa"/>
            <w:gridSpan w:val="2"/>
            <w:tcBorders>
              <w:top w:val="nil"/>
              <w:left w:val="nil"/>
              <w:bottom w:val="single" w:sz="4" w:space="0" w:color="000000"/>
              <w:right w:val="single" w:sz="4" w:space="0" w:color="000000"/>
            </w:tcBorders>
            <w:shd w:val="clear" w:color="auto" w:fill="auto"/>
            <w:noWrap/>
            <w:vAlign w:val="center"/>
            <w:hideMark/>
          </w:tcPr>
          <w:p w:rsidR="006A5FFE" w:rsidRPr="001756AA" w:rsidRDefault="006A5FFE" w:rsidP="001756AA">
            <w:pPr>
              <w:ind w:left="-108" w:right="-108"/>
              <w:jc w:val="center"/>
              <w:rPr>
                <w:color w:val="000000"/>
                <w:szCs w:val="24"/>
              </w:rPr>
            </w:pPr>
            <w:r w:rsidRPr="001756AA">
              <w:rPr>
                <w:color w:val="000000"/>
                <w:szCs w:val="24"/>
              </w:rPr>
              <w:t>12 533,33</w:t>
            </w:r>
          </w:p>
        </w:tc>
        <w:tc>
          <w:tcPr>
            <w:tcW w:w="1276" w:type="dxa"/>
            <w:gridSpan w:val="3"/>
            <w:tcBorders>
              <w:top w:val="nil"/>
              <w:left w:val="nil"/>
              <w:bottom w:val="single" w:sz="4" w:space="0" w:color="000000"/>
              <w:right w:val="single" w:sz="4" w:space="0" w:color="000000"/>
            </w:tcBorders>
            <w:shd w:val="clear" w:color="auto" w:fill="auto"/>
            <w:noWrap/>
            <w:vAlign w:val="center"/>
            <w:hideMark/>
          </w:tcPr>
          <w:p w:rsidR="006A5FFE" w:rsidRPr="001756AA" w:rsidRDefault="006A5FFE" w:rsidP="001756AA">
            <w:pPr>
              <w:jc w:val="center"/>
              <w:rPr>
                <w:color w:val="000000"/>
                <w:szCs w:val="24"/>
              </w:rPr>
            </w:pPr>
            <w:r w:rsidRPr="001756AA">
              <w:rPr>
                <w:color w:val="000000"/>
                <w:szCs w:val="24"/>
              </w:rPr>
              <w:t>13 435,73</w:t>
            </w:r>
          </w:p>
        </w:tc>
      </w:tr>
      <w:tr w:rsidR="006A5FFE" w:rsidRPr="00E356FF" w:rsidTr="00D246E1">
        <w:trPr>
          <w:gridAfter w:val="1"/>
          <w:wAfter w:w="95" w:type="dxa"/>
          <w:trHeight w:val="334"/>
        </w:trPr>
        <w:tc>
          <w:tcPr>
            <w:tcW w:w="709" w:type="dxa"/>
            <w:tcBorders>
              <w:top w:val="nil"/>
              <w:left w:val="single" w:sz="8" w:space="0" w:color="000000"/>
              <w:bottom w:val="single" w:sz="4" w:space="0" w:color="000000"/>
              <w:right w:val="single" w:sz="4" w:space="0" w:color="000000"/>
            </w:tcBorders>
            <w:shd w:val="clear" w:color="auto" w:fill="auto"/>
            <w:noWrap/>
            <w:vAlign w:val="center"/>
            <w:hideMark/>
          </w:tcPr>
          <w:p w:rsidR="006A5FFE" w:rsidRPr="00E356FF" w:rsidRDefault="006A5FFE" w:rsidP="00D246E1">
            <w:pPr>
              <w:ind w:left="-108" w:right="-109"/>
              <w:jc w:val="center"/>
              <w:rPr>
                <w:color w:val="000000"/>
                <w:szCs w:val="24"/>
              </w:rPr>
            </w:pPr>
            <w:r w:rsidRPr="00E356FF">
              <w:rPr>
                <w:color w:val="000000"/>
                <w:szCs w:val="24"/>
              </w:rPr>
              <w:t>9</w:t>
            </w:r>
          </w:p>
        </w:tc>
        <w:tc>
          <w:tcPr>
            <w:tcW w:w="709" w:type="dxa"/>
            <w:tcBorders>
              <w:top w:val="nil"/>
              <w:left w:val="nil"/>
              <w:bottom w:val="single" w:sz="4" w:space="0" w:color="000000"/>
              <w:right w:val="single" w:sz="4" w:space="0" w:color="000000"/>
            </w:tcBorders>
            <w:shd w:val="clear" w:color="auto" w:fill="auto"/>
            <w:noWrap/>
            <w:vAlign w:val="center"/>
            <w:hideMark/>
          </w:tcPr>
          <w:p w:rsidR="006A5FFE" w:rsidRPr="00E356FF" w:rsidRDefault="006A5FFE" w:rsidP="006A5FFE">
            <w:pPr>
              <w:jc w:val="center"/>
              <w:rPr>
                <w:color w:val="000000"/>
                <w:szCs w:val="24"/>
              </w:rPr>
            </w:pPr>
            <w:r w:rsidRPr="00E356FF">
              <w:rPr>
                <w:color w:val="000000"/>
                <w:szCs w:val="24"/>
              </w:rPr>
              <w:t>H</w:t>
            </w:r>
          </w:p>
        </w:tc>
        <w:tc>
          <w:tcPr>
            <w:tcW w:w="3403" w:type="dxa"/>
            <w:tcBorders>
              <w:top w:val="nil"/>
              <w:left w:val="nil"/>
              <w:bottom w:val="single" w:sz="4" w:space="0" w:color="000000"/>
              <w:right w:val="single" w:sz="4" w:space="0" w:color="000000"/>
            </w:tcBorders>
            <w:shd w:val="clear" w:color="auto" w:fill="auto"/>
            <w:hideMark/>
          </w:tcPr>
          <w:p w:rsidR="006A5FFE" w:rsidRPr="00D246E1" w:rsidRDefault="006A5FFE" w:rsidP="00D246E1">
            <w:pPr>
              <w:ind w:left="-107" w:right="-108"/>
              <w:rPr>
                <w:bCs/>
                <w:color w:val="000000"/>
                <w:szCs w:val="24"/>
              </w:rPr>
            </w:pPr>
            <w:r w:rsidRPr="00D246E1">
              <w:rPr>
                <w:bCs/>
                <w:color w:val="000000"/>
                <w:szCs w:val="24"/>
              </w:rPr>
              <w:t>Гостиницы и рестораны</w:t>
            </w:r>
          </w:p>
        </w:tc>
        <w:tc>
          <w:tcPr>
            <w:tcW w:w="1134" w:type="dxa"/>
            <w:tcBorders>
              <w:top w:val="nil"/>
              <w:left w:val="nil"/>
              <w:bottom w:val="single" w:sz="4" w:space="0" w:color="000000"/>
              <w:right w:val="single" w:sz="4" w:space="0" w:color="000000"/>
            </w:tcBorders>
            <w:shd w:val="clear" w:color="auto" w:fill="auto"/>
            <w:hideMark/>
          </w:tcPr>
          <w:p w:rsidR="006A5FFE" w:rsidRPr="00D246E1" w:rsidRDefault="006A5FFE" w:rsidP="00D246E1">
            <w:pPr>
              <w:ind w:left="-108" w:right="-108"/>
              <w:jc w:val="center"/>
              <w:rPr>
                <w:bCs/>
                <w:color w:val="000000"/>
                <w:szCs w:val="24"/>
              </w:rPr>
            </w:pPr>
            <w:r w:rsidRPr="00D246E1">
              <w:rPr>
                <w:bCs/>
                <w:color w:val="000000"/>
                <w:szCs w:val="24"/>
              </w:rPr>
              <w:t>9718,8</w:t>
            </w:r>
          </w:p>
        </w:tc>
        <w:tc>
          <w:tcPr>
            <w:tcW w:w="1134" w:type="dxa"/>
            <w:tcBorders>
              <w:top w:val="nil"/>
              <w:left w:val="nil"/>
              <w:bottom w:val="single" w:sz="4" w:space="0" w:color="000000"/>
              <w:right w:val="single" w:sz="4" w:space="0" w:color="000000"/>
            </w:tcBorders>
            <w:shd w:val="clear" w:color="auto" w:fill="auto"/>
            <w:hideMark/>
          </w:tcPr>
          <w:p w:rsidR="006A5FFE" w:rsidRPr="00D246E1" w:rsidRDefault="006A5FFE" w:rsidP="00D246E1">
            <w:pPr>
              <w:ind w:left="-108" w:right="-108"/>
              <w:jc w:val="center"/>
              <w:rPr>
                <w:bCs/>
                <w:color w:val="000000"/>
                <w:szCs w:val="24"/>
              </w:rPr>
            </w:pPr>
            <w:r w:rsidRPr="00D246E1">
              <w:rPr>
                <w:bCs/>
                <w:color w:val="000000"/>
                <w:szCs w:val="24"/>
              </w:rPr>
              <w:t>10721,2</w:t>
            </w:r>
          </w:p>
        </w:tc>
        <w:tc>
          <w:tcPr>
            <w:tcW w:w="1134" w:type="dxa"/>
            <w:tcBorders>
              <w:top w:val="nil"/>
              <w:left w:val="nil"/>
              <w:bottom w:val="single" w:sz="4" w:space="0" w:color="000000"/>
              <w:right w:val="single" w:sz="4" w:space="0" w:color="000000"/>
            </w:tcBorders>
            <w:shd w:val="clear" w:color="auto" w:fill="auto"/>
            <w:noWrap/>
            <w:vAlign w:val="center"/>
            <w:hideMark/>
          </w:tcPr>
          <w:p w:rsidR="006A5FFE" w:rsidRPr="001756AA" w:rsidRDefault="006A5FFE" w:rsidP="001756AA">
            <w:pPr>
              <w:ind w:left="-108" w:right="-108"/>
              <w:jc w:val="center"/>
              <w:rPr>
                <w:bCs/>
                <w:color w:val="000000"/>
                <w:szCs w:val="24"/>
              </w:rPr>
            </w:pPr>
            <w:r w:rsidRPr="001756AA">
              <w:rPr>
                <w:bCs/>
                <w:color w:val="000000"/>
                <w:szCs w:val="24"/>
              </w:rPr>
              <w:t>12 795,29</w:t>
            </w:r>
          </w:p>
        </w:tc>
        <w:tc>
          <w:tcPr>
            <w:tcW w:w="992" w:type="dxa"/>
            <w:gridSpan w:val="2"/>
            <w:tcBorders>
              <w:top w:val="nil"/>
              <w:left w:val="nil"/>
              <w:bottom w:val="single" w:sz="4" w:space="0" w:color="000000"/>
              <w:right w:val="single" w:sz="4" w:space="0" w:color="000000"/>
            </w:tcBorders>
            <w:shd w:val="clear" w:color="auto" w:fill="auto"/>
            <w:noWrap/>
            <w:vAlign w:val="center"/>
            <w:hideMark/>
          </w:tcPr>
          <w:p w:rsidR="006A5FFE" w:rsidRPr="001756AA" w:rsidRDefault="006A5FFE" w:rsidP="001756AA">
            <w:pPr>
              <w:ind w:left="-108" w:right="-108"/>
              <w:jc w:val="center"/>
              <w:rPr>
                <w:bCs/>
                <w:color w:val="000000"/>
                <w:szCs w:val="24"/>
              </w:rPr>
            </w:pPr>
            <w:r w:rsidRPr="001756AA">
              <w:rPr>
                <w:bCs/>
                <w:color w:val="000000"/>
                <w:szCs w:val="24"/>
              </w:rPr>
              <w:t>22 118,94</w:t>
            </w:r>
          </w:p>
        </w:tc>
        <w:tc>
          <w:tcPr>
            <w:tcW w:w="1276" w:type="dxa"/>
            <w:gridSpan w:val="3"/>
            <w:tcBorders>
              <w:top w:val="nil"/>
              <w:left w:val="nil"/>
              <w:bottom w:val="single" w:sz="4" w:space="0" w:color="000000"/>
              <w:right w:val="single" w:sz="4" w:space="0" w:color="000000"/>
            </w:tcBorders>
            <w:shd w:val="clear" w:color="auto" w:fill="auto"/>
            <w:noWrap/>
            <w:vAlign w:val="center"/>
            <w:hideMark/>
          </w:tcPr>
          <w:p w:rsidR="006A5FFE" w:rsidRPr="001756AA" w:rsidRDefault="006A5FFE" w:rsidP="001756AA">
            <w:pPr>
              <w:jc w:val="center"/>
              <w:rPr>
                <w:bCs/>
                <w:color w:val="000000"/>
                <w:szCs w:val="24"/>
              </w:rPr>
            </w:pPr>
            <w:r w:rsidRPr="001756AA">
              <w:rPr>
                <w:bCs/>
                <w:color w:val="000000"/>
                <w:szCs w:val="24"/>
              </w:rPr>
              <w:t>23 888,46</w:t>
            </w:r>
          </w:p>
        </w:tc>
      </w:tr>
      <w:tr w:rsidR="006A5FFE" w:rsidRPr="00E356FF" w:rsidTr="00D246E1">
        <w:trPr>
          <w:gridAfter w:val="1"/>
          <w:wAfter w:w="95" w:type="dxa"/>
          <w:trHeight w:val="334"/>
        </w:trPr>
        <w:tc>
          <w:tcPr>
            <w:tcW w:w="709" w:type="dxa"/>
            <w:tcBorders>
              <w:top w:val="nil"/>
              <w:left w:val="single" w:sz="8" w:space="0" w:color="000000"/>
              <w:bottom w:val="single" w:sz="4" w:space="0" w:color="000000"/>
              <w:right w:val="single" w:sz="4" w:space="0" w:color="000000"/>
            </w:tcBorders>
            <w:shd w:val="clear" w:color="auto" w:fill="auto"/>
            <w:noWrap/>
            <w:vAlign w:val="center"/>
            <w:hideMark/>
          </w:tcPr>
          <w:p w:rsidR="006A5FFE" w:rsidRPr="00E356FF" w:rsidRDefault="006A5FFE" w:rsidP="00D246E1">
            <w:pPr>
              <w:ind w:left="-108" w:right="-109"/>
              <w:jc w:val="center"/>
              <w:rPr>
                <w:color w:val="000000"/>
                <w:szCs w:val="24"/>
              </w:rPr>
            </w:pPr>
            <w:r w:rsidRPr="00E356FF">
              <w:rPr>
                <w:color w:val="000000"/>
                <w:szCs w:val="24"/>
              </w:rPr>
              <w:t>10</w:t>
            </w:r>
          </w:p>
        </w:tc>
        <w:tc>
          <w:tcPr>
            <w:tcW w:w="709" w:type="dxa"/>
            <w:tcBorders>
              <w:top w:val="nil"/>
              <w:left w:val="nil"/>
              <w:bottom w:val="single" w:sz="4" w:space="0" w:color="000000"/>
              <w:right w:val="single" w:sz="4" w:space="0" w:color="000000"/>
            </w:tcBorders>
            <w:shd w:val="clear" w:color="auto" w:fill="auto"/>
            <w:noWrap/>
            <w:vAlign w:val="center"/>
            <w:hideMark/>
          </w:tcPr>
          <w:p w:rsidR="006A5FFE" w:rsidRPr="00E356FF" w:rsidRDefault="006A5FFE" w:rsidP="006A5FFE">
            <w:pPr>
              <w:jc w:val="center"/>
              <w:rPr>
                <w:color w:val="000000"/>
                <w:szCs w:val="24"/>
              </w:rPr>
            </w:pPr>
            <w:r w:rsidRPr="00E356FF">
              <w:rPr>
                <w:color w:val="000000"/>
                <w:szCs w:val="24"/>
              </w:rPr>
              <w:t>I</w:t>
            </w:r>
          </w:p>
        </w:tc>
        <w:tc>
          <w:tcPr>
            <w:tcW w:w="3403" w:type="dxa"/>
            <w:tcBorders>
              <w:top w:val="nil"/>
              <w:left w:val="nil"/>
              <w:bottom w:val="single" w:sz="4" w:space="0" w:color="000000"/>
              <w:right w:val="single" w:sz="4" w:space="0" w:color="000000"/>
            </w:tcBorders>
            <w:shd w:val="clear" w:color="auto" w:fill="auto"/>
            <w:hideMark/>
          </w:tcPr>
          <w:p w:rsidR="006A5FFE" w:rsidRPr="00D246E1" w:rsidRDefault="006A5FFE" w:rsidP="00D246E1">
            <w:pPr>
              <w:ind w:left="-107" w:right="-108"/>
              <w:rPr>
                <w:bCs/>
                <w:color w:val="000000"/>
                <w:szCs w:val="24"/>
              </w:rPr>
            </w:pPr>
            <w:r w:rsidRPr="00D246E1">
              <w:rPr>
                <w:bCs/>
                <w:color w:val="000000"/>
                <w:szCs w:val="24"/>
              </w:rPr>
              <w:t>Транспорт и связь</w:t>
            </w:r>
          </w:p>
        </w:tc>
        <w:tc>
          <w:tcPr>
            <w:tcW w:w="1134" w:type="dxa"/>
            <w:tcBorders>
              <w:top w:val="nil"/>
              <w:left w:val="nil"/>
              <w:bottom w:val="single" w:sz="4" w:space="0" w:color="000000"/>
              <w:right w:val="single" w:sz="4" w:space="0" w:color="000000"/>
            </w:tcBorders>
            <w:shd w:val="clear" w:color="auto" w:fill="auto"/>
            <w:hideMark/>
          </w:tcPr>
          <w:p w:rsidR="006A5FFE" w:rsidRPr="00D246E1" w:rsidRDefault="006A5FFE" w:rsidP="00D246E1">
            <w:pPr>
              <w:ind w:left="-108" w:right="-108"/>
              <w:jc w:val="center"/>
              <w:rPr>
                <w:bCs/>
                <w:color w:val="000000"/>
                <w:szCs w:val="24"/>
              </w:rPr>
            </w:pPr>
            <w:r w:rsidRPr="00D246E1">
              <w:rPr>
                <w:bCs/>
                <w:color w:val="000000"/>
                <w:szCs w:val="24"/>
              </w:rPr>
              <w:t>24738,5</w:t>
            </w:r>
          </w:p>
        </w:tc>
        <w:tc>
          <w:tcPr>
            <w:tcW w:w="1134" w:type="dxa"/>
            <w:tcBorders>
              <w:top w:val="nil"/>
              <w:left w:val="nil"/>
              <w:bottom w:val="single" w:sz="4" w:space="0" w:color="000000"/>
              <w:right w:val="single" w:sz="4" w:space="0" w:color="000000"/>
            </w:tcBorders>
            <w:shd w:val="clear" w:color="auto" w:fill="auto"/>
            <w:hideMark/>
          </w:tcPr>
          <w:p w:rsidR="006A5FFE" w:rsidRPr="00D246E1" w:rsidRDefault="006A5FFE" w:rsidP="00D246E1">
            <w:pPr>
              <w:ind w:left="-108" w:right="-108"/>
              <w:jc w:val="center"/>
              <w:rPr>
                <w:bCs/>
                <w:color w:val="000000"/>
                <w:szCs w:val="24"/>
              </w:rPr>
            </w:pPr>
            <w:r w:rsidRPr="00D246E1">
              <w:rPr>
                <w:bCs/>
                <w:color w:val="000000"/>
                <w:szCs w:val="24"/>
              </w:rPr>
              <w:t>33183,8</w:t>
            </w:r>
          </w:p>
        </w:tc>
        <w:tc>
          <w:tcPr>
            <w:tcW w:w="1134" w:type="dxa"/>
            <w:tcBorders>
              <w:top w:val="nil"/>
              <w:left w:val="nil"/>
              <w:bottom w:val="single" w:sz="4" w:space="0" w:color="000000"/>
              <w:right w:val="single" w:sz="4" w:space="0" w:color="000000"/>
            </w:tcBorders>
            <w:shd w:val="clear" w:color="CCCCFF" w:fill="FFFFFF"/>
            <w:noWrap/>
            <w:vAlign w:val="center"/>
            <w:hideMark/>
          </w:tcPr>
          <w:p w:rsidR="006A5FFE" w:rsidRPr="001756AA" w:rsidRDefault="006A5FFE" w:rsidP="001756AA">
            <w:pPr>
              <w:ind w:left="-108" w:right="-108"/>
              <w:jc w:val="center"/>
              <w:rPr>
                <w:bCs/>
                <w:color w:val="000000"/>
                <w:szCs w:val="24"/>
              </w:rPr>
            </w:pPr>
            <w:r w:rsidRPr="001756AA">
              <w:rPr>
                <w:bCs/>
                <w:color w:val="000000"/>
                <w:szCs w:val="24"/>
              </w:rPr>
              <w:t>28 111,78</w:t>
            </w:r>
          </w:p>
        </w:tc>
        <w:tc>
          <w:tcPr>
            <w:tcW w:w="992" w:type="dxa"/>
            <w:gridSpan w:val="2"/>
            <w:tcBorders>
              <w:top w:val="nil"/>
              <w:left w:val="nil"/>
              <w:bottom w:val="single" w:sz="4" w:space="0" w:color="000000"/>
              <w:right w:val="single" w:sz="4" w:space="0" w:color="000000"/>
            </w:tcBorders>
            <w:shd w:val="clear" w:color="CCCCFF" w:fill="FFFFFF"/>
            <w:noWrap/>
            <w:vAlign w:val="center"/>
            <w:hideMark/>
          </w:tcPr>
          <w:p w:rsidR="006A5FFE" w:rsidRPr="001756AA" w:rsidRDefault="006A5FFE" w:rsidP="001756AA">
            <w:pPr>
              <w:ind w:left="-108" w:right="-108"/>
              <w:jc w:val="center"/>
              <w:rPr>
                <w:bCs/>
                <w:color w:val="000000"/>
                <w:szCs w:val="24"/>
              </w:rPr>
            </w:pPr>
            <w:r w:rsidRPr="001756AA">
              <w:rPr>
                <w:bCs/>
                <w:color w:val="000000"/>
                <w:szCs w:val="24"/>
              </w:rPr>
              <w:t>43 079,15</w:t>
            </w:r>
          </w:p>
        </w:tc>
        <w:tc>
          <w:tcPr>
            <w:tcW w:w="1276" w:type="dxa"/>
            <w:gridSpan w:val="3"/>
            <w:tcBorders>
              <w:top w:val="nil"/>
              <w:left w:val="nil"/>
              <w:bottom w:val="single" w:sz="4" w:space="0" w:color="000000"/>
              <w:right w:val="single" w:sz="4" w:space="0" w:color="000000"/>
            </w:tcBorders>
            <w:shd w:val="clear" w:color="CCCCFF" w:fill="FFFFFF"/>
            <w:noWrap/>
            <w:vAlign w:val="center"/>
            <w:hideMark/>
          </w:tcPr>
          <w:p w:rsidR="006A5FFE" w:rsidRPr="001756AA" w:rsidRDefault="006A5FFE" w:rsidP="001756AA">
            <w:pPr>
              <w:jc w:val="center"/>
              <w:rPr>
                <w:bCs/>
                <w:color w:val="000000"/>
                <w:szCs w:val="24"/>
              </w:rPr>
            </w:pPr>
            <w:r w:rsidRPr="001756AA">
              <w:rPr>
                <w:bCs/>
                <w:color w:val="000000"/>
                <w:szCs w:val="24"/>
              </w:rPr>
              <w:t>47 820,47</w:t>
            </w:r>
          </w:p>
        </w:tc>
      </w:tr>
      <w:tr w:rsidR="006A5FFE" w:rsidRPr="00E356FF" w:rsidTr="00D246E1">
        <w:trPr>
          <w:gridAfter w:val="1"/>
          <w:wAfter w:w="95" w:type="dxa"/>
          <w:trHeight w:val="330"/>
        </w:trPr>
        <w:tc>
          <w:tcPr>
            <w:tcW w:w="709" w:type="dxa"/>
            <w:tcBorders>
              <w:top w:val="nil"/>
              <w:left w:val="single" w:sz="8" w:space="0" w:color="000000"/>
              <w:bottom w:val="single" w:sz="4" w:space="0" w:color="000000"/>
              <w:right w:val="single" w:sz="4" w:space="0" w:color="000000"/>
            </w:tcBorders>
            <w:shd w:val="clear" w:color="auto" w:fill="auto"/>
            <w:noWrap/>
            <w:vAlign w:val="center"/>
            <w:hideMark/>
          </w:tcPr>
          <w:p w:rsidR="006A5FFE" w:rsidRPr="00E356FF" w:rsidRDefault="006A5FFE" w:rsidP="00D246E1">
            <w:pPr>
              <w:ind w:left="-108" w:right="-109"/>
              <w:jc w:val="center"/>
              <w:rPr>
                <w:color w:val="000000"/>
                <w:szCs w:val="24"/>
              </w:rPr>
            </w:pPr>
            <w:r w:rsidRPr="00E356FF">
              <w:rPr>
                <w:color w:val="000000"/>
                <w:szCs w:val="24"/>
              </w:rPr>
              <w:t>10.1</w:t>
            </w:r>
          </w:p>
        </w:tc>
        <w:tc>
          <w:tcPr>
            <w:tcW w:w="709" w:type="dxa"/>
            <w:tcBorders>
              <w:top w:val="nil"/>
              <w:left w:val="nil"/>
              <w:bottom w:val="single" w:sz="4" w:space="0" w:color="000000"/>
              <w:right w:val="single" w:sz="4" w:space="0" w:color="000000"/>
            </w:tcBorders>
            <w:shd w:val="clear" w:color="auto" w:fill="auto"/>
            <w:noWrap/>
            <w:vAlign w:val="center"/>
            <w:hideMark/>
          </w:tcPr>
          <w:p w:rsidR="006A5FFE" w:rsidRPr="00E356FF" w:rsidRDefault="006A5FFE" w:rsidP="006A5FFE">
            <w:pPr>
              <w:jc w:val="center"/>
              <w:rPr>
                <w:color w:val="000000"/>
                <w:szCs w:val="24"/>
              </w:rPr>
            </w:pPr>
            <w:r w:rsidRPr="00E356FF">
              <w:rPr>
                <w:color w:val="000000"/>
                <w:szCs w:val="24"/>
              </w:rPr>
              <w:t>60</w:t>
            </w:r>
          </w:p>
        </w:tc>
        <w:tc>
          <w:tcPr>
            <w:tcW w:w="3403" w:type="dxa"/>
            <w:tcBorders>
              <w:top w:val="nil"/>
              <w:left w:val="nil"/>
              <w:bottom w:val="single" w:sz="4" w:space="0" w:color="000000"/>
              <w:right w:val="single" w:sz="4" w:space="0" w:color="000000"/>
            </w:tcBorders>
            <w:shd w:val="clear" w:color="auto" w:fill="auto"/>
            <w:hideMark/>
          </w:tcPr>
          <w:p w:rsidR="006A5FFE" w:rsidRPr="00D246E1" w:rsidRDefault="006A5FFE" w:rsidP="00D246E1">
            <w:pPr>
              <w:ind w:left="-107" w:right="-108"/>
              <w:rPr>
                <w:color w:val="000000"/>
                <w:szCs w:val="24"/>
              </w:rPr>
            </w:pPr>
            <w:r w:rsidRPr="00D246E1">
              <w:rPr>
                <w:color w:val="000000"/>
                <w:szCs w:val="24"/>
              </w:rPr>
              <w:t>деятельность сухопутного транспорта</w:t>
            </w:r>
          </w:p>
        </w:tc>
        <w:tc>
          <w:tcPr>
            <w:tcW w:w="1134" w:type="dxa"/>
            <w:tcBorders>
              <w:top w:val="nil"/>
              <w:left w:val="nil"/>
              <w:bottom w:val="single" w:sz="4" w:space="0" w:color="000000"/>
              <w:right w:val="single" w:sz="4" w:space="0" w:color="000000"/>
            </w:tcBorders>
            <w:shd w:val="clear" w:color="auto" w:fill="auto"/>
            <w:noWrap/>
            <w:vAlign w:val="center"/>
            <w:hideMark/>
          </w:tcPr>
          <w:p w:rsidR="006A5FFE" w:rsidRPr="00D246E1" w:rsidRDefault="006A5FFE" w:rsidP="00D246E1">
            <w:pPr>
              <w:ind w:left="-108" w:right="-108"/>
              <w:jc w:val="center"/>
              <w:rPr>
                <w:color w:val="000000"/>
                <w:szCs w:val="24"/>
              </w:rPr>
            </w:pPr>
            <w:r w:rsidRPr="00D246E1">
              <w:rPr>
                <w:color w:val="000000"/>
                <w:szCs w:val="24"/>
              </w:rPr>
              <w:t>данных нет</w:t>
            </w:r>
          </w:p>
        </w:tc>
        <w:tc>
          <w:tcPr>
            <w:tcW w:w="1134" w:type="dxa"/>
            <w:tcBorders>
              <w:top w:val="nil"/>
              <w:left w:val="nil"/>
              <w:bottom w:val="single" w:sz="4" w:space="0" w:color="000000"/>
              <w:right w:val="single" w:sz="4" w:space="0" w:color="000000"/>
            </w:tcBorders>
            <w:shd w:val="clear" w:color="auto" w:fill="auto"/>
            <w:hideMark/>
          </w:tcPr>
          <w:p w:rsidR="006A5FFE" w:rsidRPr="00D246E1" w:rsidRDefault="006A5FFE" w:rsidP="00D246E1">
            <w:pPr>
              <w:ind w:left="-108" w:right="-108"/>
              <w:jc w:val="center"/>
              <w:rPr>
                <w:color w:val="000000"/>
                <w:szCs w:val="24"/>
              </w:rPr>
            </w:pPr>
            <w:r w:rsidRPr="00D246E1">
              <w:rPr>
                <w:color w:val="000000"/>
                <w:szCs w:val="24"/>
              </w:rPr>
              <w:t>4183,3</w:t>
            </w:r>
          </w:p>
        </w:tc>
        <w:tc>
          <w:tcPr>
            <w:tcW w:w="1134" w:type="dxa"/>
            <w:tcBorders>
              <w:top w:val="nil"/>
              <w:left w:val="nil"/>
              <w:bottom w:val="single" w:sz="4" w:space="0" w:color="000000"/>
              <w:right w:val="single" w:sz="4" w:space="0" w:color="000000"/>
            </w:tcBorders>
            <w:shd w:val="clear" w:color="CCCCFF" w:fill="FFFFFF"/>
            <w:noWrap/>
            <w:vAlign w:val="center"/>
            <w:hideMark/>
          </w:tcPr>
          <w:p w:rsidR="006A5FFE" w:rsidRPr="001756AA" w:rsidRDefault="006A5FFE" w:rsidP="001756AA">
            <w:pPr>
              <w:ind w:left="-108" w:right="-108"/>
              <w:jc w:val="center"/>
              <w:rPr>
                <w:color w:val="000000"/>
                <w:szCs w:val="24"/>
              </w:rPr>
            </w:pPr>
            <w:r w:rsidRPr="001756AA">
              <w:rPr>
                <w:color w:val="000000"/>
                <w:szCs w:val="24"/>
              </w:rPr>
              <w:t>0,00</w:t>
            </w:r>
          </w:p>
        </w:tc>
        <w:tc>
          <w:tcPr>
            <w:tcW w:w="992" w:type="dxa"/>
            <w:gridSpan w:val="2"/>
            <w:tcBorders>
              <w:top w:val="nil"/>
              <w:left w:val="nil"/>
              <w:bottom w:val="single" w:sz="4" w:space="0" w:color="000000"/>
              <w:right w:val="single" w:sz="4" w:space="0" w:color="000000"/>
            </w:tcBorders>
            <w:shd w:val="clear" w:color="CCCCFF" w:fill="FFFFFF"/>
            <w:noWrap/>
            <w:vAlign w:val="center"/>
            <w:hideMark/>
          </w:tcPr>
          <w:p w:rsidR="006A5FFE" w:rsidRPr="001756AA" w:rsidRDefault="006A5FFE" w:rsidP="001756AA">
            <w:pPr>
              <w:ind w:left="-108" w:right="-108"/>
              <w:jc w:val="center"/>
              <w:rPr>
                <w:color w:val="000000"/>
                <w:szCs w:val="24"/>
              </w:rPr>
            </w:pPr>
            <w:r w:rsidRPr="001756AA">
              <w:rPr>
                <w:color w:val="000000"/>
                <w:szCs w:val="24"/>
              </w:rPr>
              <w:t>3 750,00</w:t>
            </w:r>
          </w:p>
        </w:tc>
        <w:tc>
          <w:tcPr>
            <w:tcW w:w="1276" w:type="dxa"/>
            <w:gridSpan w:val="3"/>
            <w:tcBorders>
              <w:top w:val="nil"/>
              <w:left w:val="nil"/>
              <w:bottom w:val="single" w:sz="4" w:space="0" w:color="000000"/>
              <w:right w:val="single" w:sz="4" w:space="0" w:color="000000"/>
            </w:tcBorders>
            <w:shd w:val="clear" w:color="CCCCFF" w:fill="FFFFFF"/>
            <w:noWrap/>
            <w:vAlign w:val="center"/>
            <w:hideMark/>
          </w:tcPr>
          <w:p w:rsidR="006A5FFE" w:rsidRPr="001756AA" w:rsidRDefault="006A5FFE" w:rsidP="001756AA">
            <w:pPr>
              <w:jc w:val="center"/>
              <w:rPr>
                <w:color w:val="000000"/>
                <w:szCs w:val="24"/>
              </w:rPr>
            </w:pPr>
            <w:r w:rsidRPr="001756AA">
              <w:rPr>
                <w:color w:val="000000"/>
                <w:szCs w:val="24"/>
              </w:rPr>
              <w:t>4 312,50</w:t>
            </w:r>
          </w:p>
        </w:tc>
      </w:tr>
      <w:tr w:rsidR="006A5FFE" w:rsidRPr="00E356FF" w:rsidTr="00D246E1">
        <w:trPr>
          <w:gridAfter w:val="1"/>
          <w:wAfter w:w="95" w:type="dxa"/>
          <w:trHeight w:val="330"/>
        </w:trPr>
        <w:tc>
          <w:tcPr>
            <w:tcW w:w="709" w:type="dxa"/>
            <w:tcBorders>
              <w:top w:val="nil"/>
              <w:left w:val="single" w:sz="8" w:space="0" w:color="000000"/>
              <w:bottom w:val="single" w:sz="4" w:space="0" w:color="000000"/>
              <w:right w:val="single" w:sz="4" w:space="0" w:color="000000"/>
            </w:tcBorders>
            <w:shd w:val="clear" w:color="auto" w:fill="auto"/>
            <w:noWrap/>
            <w:vAlign w:val="center"/>
            <w:hideMark/>
          </w:tcPr>
          <w:p w:rsidR="006A5FFE" w:rsidRPr="00E356FF" w:rsidRDefault="006A5FFE" w:rsidP="00D246E1">
            <w:pPr>
              <w:ind w:left="-108" w:right="-109"/>
              <w:jc w:val="center"/>
              <w:rPr>
                <w:color w:val="000000"/>
                <w:szCs w:val="24"/>
              </w:rPr>
            </w:pPr>
            <w:r w:rsidRPr="00E356FF">
              <w:rPr>
                <w:color w:val="000000"/>
                <w:szCs w:val="24"/>
              </w:rPr>
              <w:t>10.1.2</w:t>
            </w:r>
          </w:p>
        </w:tc>
        <w:tc>
          <w:tcPr>
            <w:tcW w:w="709" w:type="dxa"/>
            <w:tcBorders>
              <w:top w:val="nil"/>
              <w:left w:val="nil"/>
              <w:bottom w:val="single" w:sz="4" w:space="0" w:color="000000"/>
              <w:right w:val="single" w:sz="4" w:space="0" w:color="000000"/>
            </w:tcBorders>
            <w:shd w:val="clear" w:color="auto" w:fill="auto"/>
            <w:noWrap/>
            <w:vAlign w:val="center"/>
            <w:hideMark/>
          </w:tcPr>
          <w:p w:rsidR="006A5FFE" w:rsidRPr="00E356FF" w:rsidRDefault="006A5FFE" w:rsidP="006A5FFE">
            <w:pPr>
              <w:jc w:val="center"/>
              <w:rPr>
                <w:color w:val="000000"/>
                <w:szCs w:val="24"/>
              </w:rPr>
            </w:pPr>
            <w:r w:rsidRPr="00E356FF">
              <w:rPr>
                <w:color w:val="000000"/>
                <w:szCs w:val="24"/>
              </w:rPr>
              <w:t>60.2</w:t>
            </w:r>
          </w:p>
        </w:tc>
        <w:tc>
          <w:tcPr>
            <w:tcW w:w="3403" w:type="dxa"/>
            <w:tcBorders>
              <w:top w:val="nil"/>
              <w:left w:val="nil"/>
              <w:bottom w:val="single" w:sz="4" w:space="0" w:color="000000"/>
              <w:right w:val="single" w:sz="4" w:space="0" w:color="000000"/>
            </w:tcBorders>
            <w:shd w:val="clear" w:color="auto" w:fill="auto"/>
            <w:hideMark/>
          </w:tcPr>
          <w:p w:rsidR="006A5FFE" w:rsidRPr="00D246E1" w:rsidRDefault="006A5FFE" w:rsidP="00D246E1">
            <w:pPr>
              <w:ind w:left="-107" w:right="-108"/>
              <w:rPr>
                <w:color w:val="000000"/>
                <w:szCs w:val="24"/>
              </w:rPr>
            </w:pPr>
            <w:r w:rsidRPr="00D246E1">
              <w:rPr>
                <w:color w:val="000000"/>
                <w:szCs w:val="24"/>
              </w:rPr>
              <w:t xml:space="preserve">   деятельность прочего сухопутного транспорта</w:t>
            </w:r>
          </w:p>
        </w:tc>
        <w:tc>
          <w:tcPr>
            <w:tcW w:w="1134" w:type="dxa"/>
            <w:tcBorders>
              <w:top w:val="nil"/>
              <w:left w:val="nil"/>
              <w:bottom w:val="single" w:sz="4" w:space="0" w:color="000000"/>
              <w:right w:val="single" w:sz="4" w:space="0" w:color="000000"/>
            </w:tcBorders>
            <w:shd w:val="clear" w:color="auto" w:fill="auto"/>
            <w:noWrap/>
            <w:vAlign w:val="center"/>
            <w:hideMark/>
          </w:tcPr>
          <w:p w:rsidR="006A5FFE" w:rsidRPr="00D246E1" w:rsidRDefault="006A5FFE" w:rsidP="00D246E1">
            <w:pPr>
              <w:ind w:left="-108" w:right="-108"/>
              <w:jc w:val="center"/>
              <w:rPr>
                <w:color w:val="000000"/>
                <w:szCs w:val="24"/>
              </w:rPr>
            </w:pPr>
            <w:r w:rsidRPr="00D246E1">
              <w:rPr>
                <w:color w:val="000000"/>
                <w:szCs w:val="24"/>
              </w:rPr>
              <w:t>данных нет</w:t>
            </w:r>
          </w:p>
        </w:tc>
        <w:tc>
          <w:tcPr>
            <w:tcW w:w="1134" w:type="dxa"/>
            <w:tcBorders>
              <w:top w:val="nil"/>
              <w:left w:val="nil"/>
              <w:bottom w:val="single" w:sz="4" w:space="0" w:color="000000"/>
              <w:right w:val="single" w:sz="4" w:space="0" w:color="000000"/>
            </w:tcBorders>
            <w:shd w:val="clear" w:color="auto" w:fill="auto"/>
            <w:hideMark/>
          </w:tcPr>
          <w:p w:rsidR="006A5FFE" w:rsidRPr="00D246E1" w:rsidRDefault="006A5FFE" w:rsidP="00D246E1">
            <w:pPr>
              <w:ind w:left="-108" w:right="-108"/>
              <w:jc w:val="center"/>
              <w:rPr>
                <w:color w:val="000000"/>
                <w:szCs w:val="24"/>
              </w:rPr>
            </w:pPr>
            <w:r w:rsidRPr="00D246E1">
              <w:rPr>
                <w:color w:val="000000"/>
                <w:szCs w:val="24"/>
              </w:rPr>
              <w:t>4183,3</w:t>
            </w:r>
          </w:p>
        </w:tc>
        <w:tc>
          <w:tcPr>
            <w:tcW w:w="1134" w:type="dxa"/>
            <w:tcBorders>
              <w:top w:val="nil"/>
              <w:left w:val="nil"/>
              <w:bottom w:val="single" w:sz="4" w:space="0" w:color="000000"/>
              <w:right w:val="single" w:sz="4" w:space="0" w:color="000000"/>
            </w:tcBorders>
            <w:shd w:val="clear" w:color="auto" w:fill="auto"/>
            <w:noWrap/>
            <w:vAlign w:val="center"/>
            <w:hideMark/>
          </w:tcPr>
          <w:p w:rsidR="006A5FFE" w:rsidRPr="001756AA" w:rsidRDefault="006A5FFE" w:rsidP="001756AA">
            <w:pPr>
              <w:ind w:left="-108" w:right="-108"/>
              <w:jc w:val="center"/>
              <w:rPr>
                <w:color w:val="000000"/>
                <w:szCs w:val="24"/>
              </w:rPr>
            </w:pPr>
            <w:r w:rsidRPr="001756AA">
              <w:rPr>
                <w:color w:val="000000"/>
                <w:szCs w:val="24"/>
              </w:rPr>
              <w:t>данных нет</w:t>
            </w:r>
          </w:p>
        </w:tc>
        <w:tc>
          <w:tcPr>
            <w:tcW w:w="992" w:type="dxa"/>
            <w:gridSpan w:val="2"/>
            <w:tcBorders>
              <w:top w:val="nil"/>
              <w:left w:val="nil"/>
              <w:bottom w:val="single" w:sz="4" w:space="0" w:color="000000"/>
              <w:right w:val="single" w:sz="4" w:space="0" w:color="000000"/>
            </w:tcBorders>
            <w:shd w:val="clear" w:color="auto" w:fill="auto"/>
            <w:noWrap/>
            <w:vAlign w:val="center"/>
            <w:hideMark/>
          </w:tcPr>
          <w:p w:rsidR="006A5FFE" w:rsidRPr="001756AA" w:rsidRDefault="006A5FFE" w:rsidP="001756AA">
            <w:pPr>
              <w:ind w:left="-108" w:right="-108"/>
              <w:jc w:val="center"/>
              <w:rPr>
                <w:color w:val="000000"/>
                <w:szCs w:val="24"/>
              </w:rPr>
            </w:pPr>
            <w:r w:rsidRPr="001756AA">
              <w:rPr>
                <w:color w:val="000000"/>
                <w:szCs w:val="24"/>
              </w:rPr>
              <w:t>3 750,00</w:t>
            </w:r>
          </w:p>
        </w:tc>
        <w:tc>
          <w:tcPr>
            <w:tcW w:w="1276" w:type="dxa"/>
            <w:gridSpan w:val="3"/>
            <w:tcBorders>
              <w:top w:val="nil"/>
              <w:left w:val="nil"/>
              <w:bottom w:val="single" w:sz="4" w:space="0" w:color="000000"/>
              <w:right w:val="single" w:sz="4" w:space="0" w:color="000000"/>
            </w:tcBorders>
            <w:shd w:val="clear" w:color="auto" w:fill="auto"/>
            <w:noWrap/>
            <w:vAlign w:val="center"/>
            <w:hideMark/>
          </w:tcPr>
          <w:p w:rsidR="006A5FFE" w:rsidRPr="001756AA" w:rsidRDefault="006A5FFE" w:rsidP="001756AA">
            <w:pPr>
              <w:jc w:val="center"/>
              <w:rPr>
                <w:color w:val="000000"/>
                <w:szCs w:val="24"/>
              </w:rPr>
            </w:pPr>
            <w:r w:rsidRPr="001756AA">
              <w:rPr>
                <w:color w:val="000000"/>
                <w:szCs w:val="24"/>
              </w:rPr>
              <w:t>4 312,50</w:t>
            </w:r>
          </w:p>
        </w:tc>
      </w:tr>
      <w:tr w:rsidR="006A5FFE" w:rsidRPr="00E356FF" w:rsidTr="00D246E1">
        <w:trPr>
          <w:gridAfter w:val="1"/>
          <w:wAfter w:w="95" w:type="dxa"/>
          <w:trHeight w:val="330"/>
        </w:trPr>
        <w:tc>
          <w:tcPr>
            <w:tcW w:w="709" w:type="dxa"/>
            <w:tcBorders>
              <w:top w:val="nil"/>
              <w:left w:val="single" w:sz="8" w:space="0" w:color="000000"/>
              <w:bottom w:val="single" w:sz="4" w:space="0" w:color="000000"/>
              <w:right w:val="single" w:sz="4" w:space="0" w:color="000000"/>
            </w:tcBorders>
            <w:shd w:val="clear" w:color="auto" w:fill="auto"/>
            <w:noWrap/>
            <w:vAlign w:val="center"/>
            <w:hideMark/>
          </w:tcPr>
          <w:p w:rsidR="006A5FFE" w:rsidRPr="00E356FF" w:rsidRDefault="006A5FFE" w:rsidP="00D246E1">
            <w:pPr>
              <w:ind w:left="-108" w:right="-109"/>
              <w:jc w:val="center"/>
              <w:rPr>
                <w:color w:val="000000"/>
                <w:szCs w:val="24"/>
              </w:rPr>
            </w:pPr>
            <w:r w:rsidRPr="00E356FF">
              <w:rPr>
                <w:color w:val="000000"/>
                <w:szCs w:val="24"/>
              </w:rPr>
              <w:t>10.2</w:t>
            </w:r>
          </w:p>
        </w:tc>
        <w:tc>
          <w:tcPr>
            <w:tcW w:w="709" w:type="dxa"/>
            <w:tcBorders>
              <w:top w:val="nil"/>
              <w:left w:val="nil"/>
              <w:bottom w:val="single" w:sz="4" w:space="0" w:color="000000"/>
              <w:right w:val="single" w:sz="4" w:space="0" w:color="000000"/>
            </w:tcBorders>
            <w:shd w:val="clear" w:color="auto" w:fill="auto"/>
            <w:noWrap/>
            <w:vAlign w:val="center"/>
            <w:hideMark/>
          </w:tcPr>
          <w:p w:rsidR="006A5FFE" w:rsidRPr="00E356FF" w:rsidRDefault="006A5FFE" w:rsidP="006A5FFE">
            <w:pPr>
              <w:jc w:val="center"/>
              <w:rPr>
                <w:color w:val="000000"/>
                <w:szCs w:val="24"/>
              </w:rPr>
            </w:pPr>
            <w:r w:rsidRPr="00E356FF">
              <w:rPr>
                <w:color w:val="000000"/>
                <w:szCs w:val="24"/>
              </w:rPr>
              <w:t>61</w:t>
            </w:r>
          </w:p>
        </w:tc>
        <w:tc>
          <w:tcPr>
            <w:tcW w:w="3403" w:type="dxa"/>
            <w:tcBorders>
              <w:top w:val="nil"/>
              <w:left w:val="nil"/>
              <w:bottom w:val="single" w:sz="4" w:space="0" w:color="000000"/>
              <w:right w:val="single" w:sz="4" w:space="0" w:color="000000"/>
            </w:tcBorders>
            <w:shd w:val="clear" w:color="auto" w:fill="auto"/>
            <w:hideMark/>
          </w:tcPr>
          <w:p w:rsidR="006A5FFE" w:rsidRPr="00D246E1" w:rsidRDefault="006A5FFE" w:rsidP="00D246E1">
            <w:pPr>
              <w:ind w:left="-107" w:right="-108"/>
              <w:rPr>
                <w:color w:val="000000"/>
                <w:szCs w:val="24"/>
              </w:rPr>
            </w:pPr>
            <w:r w:rsidRPr="00D246E1">
              <w:rPr>
                <w:color w:val="000000"/>
                <w:szCs w:val="24"/>
              </w:rPr>
              <w:t>деятельность водного транспорта</w:t>
            </w:r>
          </w:p>
        </w:tc>
        <w:tc>
          <w:tcPr>
            <w:tcW w:w="1134" w:type="dxa"/>
            <w:tcBorders>
              <w:top w:val="nil"/>
              <w:left w:val="nil"/>
              <w:bottom w:val="single" w:sz="4" w:space="0" w:color="000000"/>
              <w:right w:val="single" w:sz="4" w:space="0" w:color="000000"/>
            </w:tcBorders>
            <w:shd w:val="clear" w:color="auto" w:fill="auto"/>
            <w:hideMark/>
          </w:tcPr>
          <w:p w:rsidR="006A5FFE" w:rsidRPr="00D246E1" w:rsidRDefault="006A5FFE" w:rsidP="00D246E1">
            <w:pPr>
              <w:ind w:left="-108" w:right="-108"/>
              <w:jc w:val="center"/>
              <w:rPr>
                <w:color w:val="000000"/>
                <w:szCs w:val="24"/>
              </w:rPr>
            </w:pPr>
            <w:r w:rsidRPr="00D246E1">
              <w:rPr>
                <w:color w:val="000000"/>
                <w:szCs w:val="24"/>
              </w:rPr>
              <w:t>25027,9</w:t>
            </w:r>
          </w:p>
        </w:tc>
        <w:tc>
          <w:tcPr>
            <w:tcW w:w="1134" w:type="dxa"/>
            <w:tcBorders>
              <w:top w:val="nil"/>
              <w:left w:val="nil"/>
              <w:bottom w:val="single" w:sz="4" w:space="0" w:color="000000"/>
              <w:right w:val="single" w:sz="4" w:space="0" w:color="000000"/>
            </w:tcBorders>
            <w:shd w:val="clear" w:color="auto" w:fill="auto"/>
            <w:hideMark/>
          </w:tcPr>
          <w:p w:rsidR="006A5FFE" w:rsidRPr="00D246E1" w:rsidRDefault="006A5FFE" w:rsidP="00D246E1">
            <w:pPr>
              <w:ind w:left="-108" w:right="-108"/>
              <w:jc w:val="center"/>
              <w:rPr>
                <w:color w:val="000000"/>
                <w:szCs w:val="24"/>
              </w:rPr>
            </w:pPr>
            <w:r w:rsidRPr="00D246E1">
              <w:rPr>
                <w:color w:val="000000"/>
                <w:szCs w:val="24"/>
              </w:rPr>
              <w:t>34129,3</w:t>
            </w:r>
          </w:p>
        </w:tc>
        <w:tc>
          <w:tcPr>
            <w:tcW w:w="1134" w:type="dxa"/>
            <w:tcBorders>
              <w:top w:val="nil"/>
              <w:left w:val="nil"/>
              <w:bottom w:val="single" w:sz="4" w:space="0" w:color="000000"/>
              <w:right w:val="single" w:sz="4" w:space="0" w:color="000000"/>
            </w:tcBorders>
            <w:shd w:val="clear" w:color="CCCCFF" w:fill="FFFFFF"/>
            <w:noWrap/>
            <w:vAlign w:val="center"/>
            <w:hideMark/>
          </w:tcPr>
          <w:p w:rsidR="006A5FFE" w:rsidRPr="001756AA" w:rsidRDefault="006A5FFE" w:rsidP="001756AA">
            <w:pPr>
              <w:ind w:left="-108" w:right="-108"/>
              <w:jc w:val="center"/>
              <w:rPr>
                <w:color w:val="000000"/>
                <w:szCs w:val="24"/>
              </w:rPr>
            </w:pPr>
            <w:r w:rsidRPr="001756AA">
              <w:rPr>
                <w:color w:val="000000"/>
                <w:szCs w:val="24"/>
              </w:rPr>
              <w:t>6 348,48</w:t>
            </w:r>
          </w:p>
        </w:tc>
        <w:tc>
          <w:tcPr>
            <w:tcW w:w="992" w:type="dxa"/>
            <w:gridSpan w:val="2"/>
            <w:tcBorders>
              <w:top w:val="nil"/>
              <w:left w:val="nil"/>
              <w:bottom w:val="single" w:sz="4" w:space="0" w:color="000000"/>
              <w:right w:val="single" w:sz="4" w:space="0" w:color="000000"/>
            </w:tcBorders>
            <w:shd w:val="clear" w:color="CCCCFF" w:fill="FFFFFF"/>
            <w:noWrap/>
            <w:vAlign w:val="center"/>
            <w:hideMark/>
          </w:tcPr>
          <w:p w:rsidR="006A5FFE" w:rsidRPr="001756AA" w:rsidRDefault="006A5FFE" w:rsidP="001756AA">
            <w:pPr>
              <w:ind w:left="-108" w:right="-108"/>
              <w:jc w:val="center"/>
              <w:rPr>
                <w:color w:val="000000"/>
                <w:szCs w:val="24"/>
              </w:rPr>
            </w:pPr>
            <w:r w:rsidRPr="001756AA">
              <w:rPr>
                <w:color w:val="000000"/>
                <w:szCs w:val="24"/>
              </w:rPr>
              <w:t>43 689,57</w:t>
            </w:r>
          </w:p>
        </w:tc>
        <w:tc>
          <w:tcPr>
            <w:tcW w:w="1276" w:type="dxa"/>
            <w:gridSpan w:val="3"/>
            <w:tcBorders>
              <w:top w:val="nil"/>
              <w:left w:val="nil"/>
              <w:bottom w:val="single" w:sz="4" w:space="0" w:color="000000"/>
              <w:right w:val="single" w:sz="4" w:space="0" w:color="000000"/>
            </w:tcBorders>
            <w:shd w:val="clear" w:color="CCCCFF" w:fill="FFFFFF"/>
            <w:noWrap/>
            <w:vAlign w:val="center"/>
            <w:hideMark/>
          </w:tcPr>
          <w:p w:rsidR="006A5FFE" w:rsidRPr="001756AA" w:rsidRDefault="006A5FFE" w:rsidP="001756AA">
            <w:pPr>
              <w:jc w:val="center"/>
              <w:rPr>
                <w:color w:val="000000"/>
                <w:szCs w:val="24"/>
              </w:rPr>
            </w:pPr>
            <w:r w:rsidRPr="001756AA">
              <w:rPr>
                <w:color w:val="000000"/>
                <w:szCs w:val="24"/>
              </w:rPr>
              <w:t>48 058,53</w:t>
            </w:r>
          </w:p>
        </w:tc>
      </w:tr>
      <w:tr w:rsidR="006A5FFE" w:rsidRPr="00E356FF" w:rsidTr="00D246E1">
        <w:trPr>
          <w:gridAfter w:val="1"/>
          <w:wAfter w:w="95" w:type="dxa"/>
          <w:trHeight w:val="330"/>
        </w:trPr>
        <w:tc>
          <w:tcPr>
            <w:tcW w:w="709" w:type="dxa"/>
            <w:tcBorders>
              <w:top w:val="nil"/>
              <w:left w:val="single" w:sz="8" w:space="0" w:color="000000"/>
              <w:bottom w:val="single" w:sz="4" w:space="0" w:color="000000"/>
              <w:right w:val="single" w:sz="4" w:space="0" w:color="000000"/>
            </w:tcBorders>
            <w:shd w:val="clear" w:color="auto" w:fill="auto"/>
            <w:noWrap/>
            <w:vAlign w:val="center"/>
            <w:hideMark/>
          </w:tcPr>
          <w:p w:rsidR="006A5FFE" w:rsidRPr="00E356FF" w:rsidRDefault="006A5FFE" w:rsidP="00D246E1">
            <w:pPr>
              <w:ind w:left="-108" w:right="-109"/>
              <w:jc w:val="center"/>
              <w:rPr>
                <w:color w:val="000000"/>
                <w:szCs w:val="24"/>
              </w:rPr>
            </w:pPr>
            <w:r w:rsidRPr="00E356FF">
              <w:rPr>
                <w:color w:val="000000"/>
                <w:szCs w:val="24"/>
              </w:rPr>
              <w:t>10.2.2</w:t>
            </w:r>
          </w:p>
        </w:tc>
        <w:tc>
          <w:tcPr>
            <w:tcW w:w="709" w:type="dxa"/>
            <w:tcBorders>
              <w:top w:val="nil"/>
              <w:left w:val="nil"/>
              <w:bottom w:val="single" w:sz="4" w:space="0" w:color="000000"/>
              <w:right w:val="single" w:sz="4" w:space="0" w:color="000000"/>
            </w:tcBorders>
            <w:shd w:val="clear" w:color="auto" w:fill="auto"/>
            <w:noWrap/>
            <w:vAlign w:val="center"/>
            <w:hideMark/>
          </w:tcPr>
          <w:p w:rsidR="006A5FFE" w:rsidRPr="00E356FF" w:rsidRDefault="006A5FFE" w:rsidP="006A5FFE">
            <w:pPr>
              <w:jc w:val="center"/>
              <w:rPr>
                <w:color w:val="000000"/>
                <w:szCs w:val="24"/>
              </w:rPr>
            </w:pPr>
            <w:r w:rsidRPr="00E356FF">
              <w:rPr>
                <w:color w:val="000000"/>
                <w:szCs w:val="24"/>
              </w:rPr>
              <w:t>61.2</w:t>
            </w:r>
          </w:p>
        </w:tc>
        <w:tc>
          <w:tcPr>
            <w:tcW w:w="3403" w:type="dxa"/>
            <w:tcBorders>
              <w:top w:val="nil"/>
              <w:left w:val="nil"/>
              <w:bottom w:val="single" w:sz="4" w:space="0" w:color="000000"/>
              <w:right w:val="single" w:sz="4" w:space="0" w:color="000000"/>
            </w:tcBorders>
            <w:shd w:val="clear" w:color="auto" w:fill="auto"/>
            <w:hideMark/>
          </w:tcPr>
          <w:p w:rsidR="006A5FFE" w:rsidRPr="00D246E1" w:rsidRDefault="006A5FFE" w:rsidP="00D246E1">
            <w:pPr>
              <w:ind w:left="-107" w:right="-108"/>
              <w:rPr>
                <w:color w:val="000000"/>
                <w:szCs w:val="24"/>
              </w:rPr>
            </w:pPr>
            <w:r w:rsidRPr="00D246E1">
              <w:rPr>
                <w:color w:val="000000"/>
                <w:szCs w:val="24"/>
              </w:rPr>
              <w:t xml:space="preserve">   деятельность внутреннего водного транспорта</w:t>
            </w:r>
          </w:p>
        </w:tc>
        <w:tc>
          <w:tcPr>
            <w:tcW w:w="1134" w:type="dxa"/>
            <w:tcBorders>
              <w:top w:val="nil"/>
              <w:left w:val="nil"/>
              <w:bottom w:val="single" w:sz="4" w:space="0" w:color="000000"/>
              <w:right w:val="single" w:sz="4" w:space="0" w:color="000000"/>
            </w:tcBorders>
            <w:shd w:val="clear" w:color="auto" w:fill="auto"/>
            <w:hideMark/>
          </w:tcPr>
          <w:p w:rsidR="006A5FFE" w:rsidRPr="00D246E1" w:rsidRDefault="006A5FFE" w:rsidP="00D246E1">
            <w:pPr>
              <w:ind w:left="-108" w:right="-108"/>
              <w:jc w:val="center"/>
              <w:rPr>
                <w:color w:val="000000"/>
                <w:szCs w:val="24"/>
              </w:rPr>
            </w:pPr>
            <w:r w:rsidRPr="00D246E1">
              <w:rPr>
                <w:color w:val="000000"/>
                <w:szCs w:val="24"/>
              </w:rPr>
              <w:t>25027,9</w:t>
            </w:r>
          </w:p>
        </w:tc>
        <w:tc>
          <w:tcPr>
            <w:tcW w:w="1134" w:type="dxa"/>
            <w:tcBorders>
              <w:top w:val="nil"/>
              <w:left w:val="nil"/>
              <w:bottom w:val="single" w:sz="4" w:space="0" w:color="000000"/>
              <w:right w:val="single" w:sz="4" w:space="0" w:color="000000"/>
            </w:tcBorders>
            <w:shd w:val="clear" w:color="auto" w:fill="auto"/>
            <w:hideMark/>
          </w:tcPr>
          <w:p w:rsidR="006A5FFE" w:rsidRPr="00D246E1" w:rsidRDefault="006A5FFE" w:rsidP="00D246E1">
            <w:pPr>
              <w:ind w:left="-108" w:right="-108"/>
              <w:jc w:val="center"/>
              <w:rPr>
                <w:color w:val="000000"/>
                <w:szCs w:val="24"/>
              </w:rPr>
            </w:pPr>
            <w:r w:rsidRPr="00D246E1">
              <w:rPr>
                <w:color w:val="000000"/>
                <w:szCs w:val="24"/>
              </w:rPr>
              <w:t>34129,3</w:t>
            </w:r>
          </w:p>
        </w:tc>
        <w:tc>
          <w:tcPr>
            <w:tcW w:w="1134" w:type="dxa"/>
            <w:tcBorders>
              <w:top w:val="nil"/>
              <w:left w:val="nil"/>
              <w:bottom w:val="single" w:sz="4" w:space="0" w:color="000000"/>
              <w:right w:val="single" w:sz="4" w:space="0" w:color="000000"/>
            </w:tcBorders>
            <w:shd w:val="clear" w:color="auto" w:fill="auto"/>
            <w:noWrap/>
            <w:vAlign w:val="center"/>
            <w:hideMark/>
          </w:tcPr>
          <w:p w:rsidR="006A5FFE" w:rsidRPr="001756AA" w:rsidRDefault="006A5FFE" w:rsidP="001756AA">
            <w:pPr>
              <w:ind w:left="-108" w:right="-108"/>
              <w:jc w:val="center"/>
              <w:rPr>
                <w:color w:val="000000"/>
                <w:szCs w:val="24"/>
              </w:rPr>
            </w:pPr>
            <w:r w:rsidRPr="001756AA">
              <w:rPr>
                <w:color w:val="000000"/>
                <w:szCs w:val="24"/>
              </w:rPr>
              <w:t>6 348,48</w:t>
            </w:r>
          </w:p>
        </w:tc>
        <w:tc>
          <w:tcPr>
            <w:tcW w:w="992" w:type="dxa"/>
            <w:gridSpan w:val="2"/>
            <w:tcBorders>
              <w:top w:val="nil"/>
              <w:left w:val="nil"/>
              <w:bottom w:val="single" w:sz="4" w:space="0" w:color="000000"/>
              <w:right w:val="single" w:sz="4" w:space="0" w:color="000000"/>
            </w:tcBorders>
            <w:shd w:val="clear" w:color="auto" w:fill="auto"/>
            <w:noWrap/>
            <w:vAlign w:val="center"/>
            <w:hideMark/>
          </w:tcPr>
          <w:p w:rsidR="006A5FFE" w:rsidRPr="001756AA" w:rsidRDefault="006A5FFE" w:rsidP="001756AA">
            <w:pPr>
              <w:ind w:left="-108" w:right="-108"/>
              <w:jc w:val="center"/>
              <w:rPr>
                <w:color w:val="000000"/>
                <w:szCs w:val="24"/>
              </w:rPr>
            </w:pPr>
            <w:r w:rsidRPr="001756AA">
              <w:rPr>
                <w:color w:val="000000"/>
                <w:szCs w:val="24"/>
              </w:rPr>
              <w:t>43 689,57</w:t>
            </w:r>
          </w:p>
        </w:tc>
        <w:tc>
          <w:tcPr>
            <w:tcW w:w="1276" w:type="dxa"/>
            <w:gridSpan w:val="3"/>
            <w:tcBorders>
              <w:top w:val="nil"/>
              <w:left w:val="nil"/>
              <w:bottom w:val="single" w:sz="4" w:space="0" w:color="000000"/>
              <w:right w:val="single" w:sz="4" w:space="0" w:color="000000"/>
            </w:tcBorders>
            <w:shd w:val="clear" w:color="auto" w:fill="auto"/>
            <w:noWrap/>
            <w:vAlign w:val="center"/>
            <w:hideMark/>
          </w:tcPr>
          <w:p w:rsidR="006A5FFE" w:rsidRPr="001756AA" w:rsidRDefault="006A5FFE" w:rsidP="001756AA">
            <w:pPr>
              <w:jc w:val="center"/>
              <w:rPr>
                <w:color w:val="000000"/>
                <w:szCs w:val="24"/>
              </w:rPr>
            </w:pPr>
            <w:r w:rsidRPr="001756AA">
              <w:rPr>
                <w:color w:val="000000"/>
                <w:szCs w:val="24"/>
              </w:rPr>
              <w:t>48 058,53</w:t>
            </w:r>
          </w:p>
        </w:tc>
      </w:tr>
      <w:tr w:rsidR="006A5FFE" w:rsidRPr="00E356FF" w:rsidTr="00D246E1">
        <w:trPr>
          <w:gridAfter w:val="1"/>
          <w:wAfter w:w="95" w:type="dxa"/>
          <w:trHeight w:val="330"/>
        </w:trPr>
        <w:tc>
          <w:tcPr>
            <w:tcW w:w="709" w:type="dxa"/>
            <w:tcBorders>
              <w:top w:val="nil"/>
              <w:left w:val="single" w:sz="8" w:space="0" w:color="000000"/>
              <w:bottom w:val="single" w:sz="4" w:space="0" w:color="000000"/>
              <w:right w:val="single" w:sz="4" w:space="0" w:color="000000"/>
            </w:tcBorders>
            <w:shd w:val="clear" w:color="auto" w:fill="auto"/>
            <w:noWrap/>
            <w:vAlign w:val="center"/>
            <w:hideMark/>
          </w:tcPr>
          <w:p w:rsidR="006A5FFE" w:rsidRPr="00E356FF" w:rsidRDefault="006A5FFE" w:rsidP="00D246E1">
            <w:pPr>
              <w:ind w:left="-108" w:right="-109"/>
              <w:jc w:val="center"/>
              <w:rPr>
                <w:color w:val="000000"/>
                <w:szCs w:val="24"/>
              </w:rPr>
            </w:pPr>
            <w:r w:rsidRPr="00E356FF">
              <w:rPr>
                <w:color w:val="000000"/>
                <w:szCs w:val="24"/>
              </w:rPr>
              <w:t>10.4</w:t>
            </w:r>
          </w:p>
        </w:tc>
        <w:tc>
          <w:tcPr>
            <w:tcW w:w="709" w:type="dxa"/>
            <w:tcBorders>
              <w:top w:val="nil"/>
              <w:left w:val="nil"/>
              <w:bottom w:val="single" w:sz="4" w:space="0" w:color="000000"/>
              <w:right w:val="single" w:sz="4" w:space="0" w:color="000000"/>
            </w:tcBorders>
            <w:shd w:val="clear" w:color="auto" w:fill="auto"/>
            <w:noWrap/>
            <w:vAlign w:val="center"/>
            <w:hideMark/>
          </w:tcPr>
          <w:p w:rsidR="006A5FFE" w:rsidRPr="00E356FF" w:rsidRDefault="006A5FFE" w:rsidP="006A5FFE">
            <w:pPr>
              <w:jc w:val="center"/>
              <w:rPr>
                <w:color w:val="000000"/>
                <w:szCs w:val="24"/>
              </w:rPr>
            </w:pPr>
            <w:r w:rsidRPr="00E356FF">
              <w:rPr>
                <w:color w:val="000000"/>
                <w:szCs w:val="24"/>
              </w:rPr>
              <w:t>63</w:t>
            </w:r>
          </w:p>
        </w:tc>
        <w:tc>
          <w:tcPr>
            <w:tcW w:w="3403" w:type="dxa"/>
            <w:tcBorders>
              <w:top w:val="nil"/>
              <w:left w:val="nil"/>
              <w:bottom w:val="single" w:sz="4" w:space="0" w:color="000000"/>
              <w:right w:val="single" w:sz="4" w:space="0" w:color="000000"/>
            </w:tcBorders>
            <w:shd w:val="clear" w:color="auto" w:fill="auto"/>
            <w:hideMark/>
          </w:tcPr>
          <w:p w:rsidR="006A5FFE" w:rsidRPr="00D246E1" w:rsidRDefault="006A5FFE" w:rsidP="00D246E1">
            <w:pPr>
              <w:ind w:left="-107" w:right="-108"/>
              <w:rPr>
                <w:color w:val="000000"/>
                <w:szCs w:val="24"/>
              </w:rPr>
            </w:pPr>
            <w:r w:rsidRPr="00D246E1">
              <w:rPr>
                <w:color w:val="000000"/>
                <w:szCs w:val="24"/>
              </w:rPr>
              <w:t>вспомогательная и дополнительная транспортная деятельность</w:t>
            </w:r>
          </w:p>
        </w:tc>
        <w:tc>
          <w:tcPr>
            <w:tcW w:w="1134" w:type="dxa"/>
            <w:tcBorders>
              <w:top w:val="nil"/>
              <w:left w:val="nil"/>
              <w:bottom w:val="single" w:sz="4" w:space="0" w:color="000000"/>
              <w:right w:val="single" w:sz="4" w:space="0" w:color="000000"/>
            </w:tcBorders>
            <w:shd w:val="clear" w:color="auto" w:fill="auto"/>
            <w:hideMark/>
          </w:tcPr>
          <w:p w:rsidR="006A5FFE" w:rsidRPr="00D246E1" w:rsidRDefault="006A5FFE" w:rsidP="00D246E1">
            <w:pPr>
              <w:ind w:left="-108" w:right="-108"/>
              <w:jc w:val="center"/>
              <w:rPr>
                <w:color w:val="000000"/>
                <w:szCs w:val="24"/>
              </w:rPr>
            </w:pPr>
            <w:r w:rsidRPr="00D246E1">
              <w:rPr>
                <w:color w:val="000000"/>
                <w:szCs w:val="24"/>
              </w:rPr>
              <w:t>23771,5</w:t>
            </w:r>
          </w:p>
        </w:tc>
        <w:tc>
          <w:tcPr>
            <w:tcW w:w="1134" w:type="dxa"/>
            <w:tcBorders>
              <w:top w:val="nil"/>
              <w:left w:val="nil"/>
              <w:bottom w:val="single" w:sz="4" w:space="0" w:color="000000"/>
              <w:right w:val="single" w:sz="4" w:space="0" w:color="000000"/>
            </w:tcBorders>
            <w:shd w:val="clear" w:color="auto" w:fill="auto"/>
            <w:hideMark/>
          </w:tcPr>
          <w:p w:rsidR="006A5FFE" w:rsidRPr="00D246E1" w:rsidRDefault="006A5FFE" w:rsidP="00D246E1">
            <w:pPr>
              <w:ind w:left="-108" w:right="-108"/>
              <w:jc w:val="center"/>
              <w:rPr>
                <w:color w:val="000000"/>
                <w:szCs w:val="24"/>
              </w:rPr>
            </w:pPr>
            <w:r w:rsidRPr="00D246E1">
              <w:rPr>
                <w:color w:val="000000"/>
                <w:szCs w:val="24"/>
              </w:rPr>
              <w:t>30692,4</w:t>
            </w:r>
          </w:p>
        </w:tc>
        <w:tc>
          <w:tcPr>
            <w:tcW w:w="1134" w:type="dxa"/>
            <w:tcBorders>
              <w:top w:val="nil"/>
              <w:left w:val="nil"/>
              <w:bottom w:val="single" w:sz="4" w:space="0" w:color="000000"/>
              <w:right w:val="single" w:sz="4" w:space="0" w:color="000000"/>
            </w:tcBorders>
            <w:shd w:val="clear" w:color="auto" w:fill="auto"/>
            <w:noWrap/>
            <w:vAlign w:val="center"/>
            <w:hideMark/>
          </w:tcPr>
          <w:p w:rsidR="006A5FFE" w:rsidRPr="001756AA" w:rsidRDefault="006A5FFE" w:rsidP="001756AA">
            <w:pPr>
              <w:ind w:left="-108" w:right="-108"/>
              <w:jc w:val="center"/>
              <w:rPr>
                <w:color w:val="000000"/>
                <w:szCs w:val="24"/>
              </w:rPr>
            </w:pPr>
            <w:r w:rsidRPr="001756AA">
              <w:rPr>
                <w:color w:val="000000"/>
                <w:szCs w:val="24"/>
              </w:rPr>
              <w:t>30 750,65</w:t>
            </w:r>
          </w:p>
        </w:tc>
        <w:tc>
          <w:tcPr>
            <w:tcW w:w="992" w:type="dxa"/>
            <w:gridSpan w:val="2"/>
            <w:tcBorders>
              <w:top w:val="nil"/>
              <w:left w:val="nil"/>
              <w:bottom w:val="single" w:sz="4" w:space="0" w:color="000000"/>
              <w:right w:val="single" w:sz="4" w:space="0" w:color="000000"/>
            </w:tcBorders>
            <w:shd w:val="clear" w:color="auto" w:fill="auto"/>
            <w:noWrap/>
            <w:vAlign w:val="center"/>
            <w:hideMark/>
          </w:tcPr>
          <w:p w:rsidR="006A5FFE" w:rsidRPr="001756AA" w:rsidRDefault="006A5FFE" w:rsidP="001756AA">
            <w:pPr>
              <w:ind w:left="-108" w:right="-108"/>
              <w:jc w:val="center"/>
              <w:rPr>
                <w:color w:val="000000"/>
                <w:szCs w:val="24"/>
              </w:rPr>
            </w:pPr>
            <w:r w:rsidRPr="001756AA">
              <w:rPr>
                <w:color w:val="000000"/>
                <w:szCs w:val="24"/>
              </w:rPr>
              <w:t>40 683,12</w:t>
            </w:r>
          </w:p>
        </w:tc>
        <w:tc>
          <w:tcPr>
            <w:tcW w:w="1276" w:type="dxa"/>
            <w:gridSpan w:val="3"/>
            <w:tcBorders>
              <w:top w:val="nil"/>
              <w:left w:val="nil"/>
              <w:bottom w:val="single" w:sz="4" w:space="0" w:color="000000"/>
              <w:right w:val="single" w:sz="4" w:space="0" w:color="000000"/>
            </w:tcBorders>
            <w:shd w:val="clear" w:color="auto" w:fill="auto"/>
            <w:noWrap/>
            <w:vAlign w:val="center"/>
            <w:hideMark/>
          </w:tcPr>
          <w:p w:rsidR="006A5FFE" w:rsidRPr="001756AA" w:rsidRDefault="006A5FFE" w:rsidP="001756AA">
            <w:pPr>
              <w:jc w:val="center"/>
              <w:rPr>
                <w:color w:val="000000"/>
                <w:szCs w:val="24"/>
              </w:rPr>
            </w:pPr>
            <w:r w:rsidRPr="001756AA">
              <w:rPr>
                <w:color w:val="000000"/>
                <w:szCs w:val="24"/>
              </w:rPr>
              <w:t>46 785,59</w:t>
            </w:r>
          </w:p>
        </w:tc>
      </w:tr>
      <w:tr w:rsidR="006A5FFE" w:rsidRPr="00E356FF" w:rsidTr="00D246E1">
        <w:trPr>
          <w:gridAfter w:val="1"/>
          <w:wAfter w:w="95" w:type="dxa"/>
          <w:trHeight w:val="330"/>
        </w:trPr>
        <w:tc>
          <w:tcPr>
            <w:tcW w:w="709" w:type="dxa"/>
            <w:tcBorders>
              <w:top w:val="nil"/>
              <w:left w:val="single" w:sz="8" w:space="0" w:color="000000"/>
              <w:bottom w:val="single" w:sz="4" w:space="0" w:color="000000"/>
              <w:right w:val="single" w:sz="4" w:space="0" w:color="000000"/>
            </w:tcBorders>
            <w:shd w:val="clear" w:color="auto" w:fill="auto"/>
            <w:noWrap/>
            <w:vAlign w:val="center"/>
            <w:hideMark/>
          </w:tcPr>
          <w:p w:rsidR="006A5FFE" w:rsidRPr="00E356FF" w:rsidRDefault="006A5FFE" w:rsidP="00D246E1">
            <w:pPr>
              <w:ind w:left="-108" w:right="-109"/>
              <w:jc w:val="center"/>
              <w:rPr>
                <w:color w:val="000000"/>
                <w:szCs w:val="24"/>
              </w:rPr>
            </w:pPr>
            <w:r w:rsidRPr="00E356FF">
              <w:rPr>
                <w:color w:val="000000"/>
                <w:szCs w:val="24"/>
              </w:rPr>
              <w:t>10.5</w:t>
            </w:r>
          </w:p>
        </w:tc>
        <w:tc>
          <w:tcPr>
            <w:tcW w:w="709" w:type="dxa"/>
            <w:tcBorders>
              <w:top w:val="nil"/>
              <w:left w:val="nil"/>
              <w:bottom w:val="single" w:sz="4" w:space="0" w:color="000000"/>
              <w:right w:val="single" w:sz="4" w:space="0" w:color="000000"/>
            </w:tcBorders>
            <w:shd w:val="clear" w:color="auto" w:fill="auto"/>
            <w:noWrap/>
            <w:vAlign w:val="center"/>
            <w:hideMark/>
          </w:tcPr>
          <w:p w:rsidR="006A5FFE" w:rsidRPr="00E356FF" w:rsidRDefault="006A5FFE" w:rsidP="006A5FFE">
            <w:pPr>
              <w:jc w:val="center"/>
              <w:rPr>
                <w:color w:val="000000"/>
                <w:szCs w:val="24"/>
              </w:rPr>
            </w:pPr>
            <w:r w:rsidRPr="00E356FF">
              <w:rPr>
                <w:color w:val="000000"/>
                <w:szCs w:val="24"/>
              </w:rPr>
              <w:t>64</w:t>
            </w:r>
          </w:p>
        </w:tc>
        <w:tc>
          <w:tcPr>
            <w:tcW w:w="3403" w:type="dxa"/>
            <w:tcBorders>
              <w:top w:val="nil"/>
              <w:left w:val="nil"/>
              <w:bottom w:val="single" w:sz="4" w:space="0" w:color="000000"/>
              <w:right w:val="single" w:sz="4" w:space="0" w:color="000000"/>
            </w:tcBorders>
            <w:shd w:val="clear" w:color="auto" w:fill="auto"/>
            <w:hideMark/>
          </w:tcPr>
          <w:p w:rsidR="006A5FFE" w:rsidRPr="00D246E1" w:rsidRDefault="006A5FFE" w:rsidP="00D246E1">
            <w:pPr>
              <w:ind w:left="-107" w:right="-108"/>
              <w:rPr>
                <w:color w:val="000000"/>
                <w:szCs w:val="24"/>
              </w:rPr>
            </w:pPr>
            <w:r w:rsidRPr="00D246E1">
              <w:rPr>
                <w:color w:val="000000"/>
                <w:szCs w:val="24"/>
              </w:rPr>
              <w:t>связь</w:t>
            </w:r>
          </w:p>
        </w:tc>
        <w:tc>
          <w:tcPr>
            <w:tcW w:w="1134" w:type="dxa"/>
            <w:tcBorders>
              <w:top w:val="nil"/>
              <w:left w:val="nil"/>
              <w:bottom w:val="single" w:sz="4" w:space="0" w:color="000000"/>
              <w:right w:val="single" w:sz="4" w:space="0" w:color="000000"/>
            </w:tcBorders>
            <w:shd w:val="clear" w:color="auto" w:fill="auto"/>
            <w:hideMark/>
          </w:tcPr>
          <w:p w:rsidR="006A5FFE" w:rsidRPr="00D246E1" w:rsidRDefault="006A5FFE" w:rsidP="00D246E1">
            <w:pPr>
              <w:ind w:left="-108" w:right="-108"/>
              <w:jc w:val="center"/>
              <w:rPr>
                <w:color w:val="000000"/>
                <w:szCs w:val="24"/>
              </w:rPr>
            </w:pPr>
            <w:r w:rsidRPr="00D246E1">
              <w:rPr>
                <w:color w:val="000000"/>
                <w:szCs w:val="24"/>
              </w:rPr>
              <w:t>19903,6</w:t>
            </w:r>
          </w:p>
        </w:tc>
        <w:tc>
          <w:tcPr>
            <w:tcW w:w="1134" w:type="dxa"/>
            <w:tcBorders>
              <w:top w:val="nil"/>
              <w:left w:val="nil"/>
              <w:bottom w:val="single" w:sz="4" w:space="0" w:color="000000"/>
              <w:right w:val="single" w:sz="4" w:space="0" w:color="000000"/>
            </w:tcBorders>
            <w:shd w:val="clear" w:color="auto" w:fill="auto"/>
            <w:hideMark/>
          </w:tcPr>
          <w:p w:rsidR="006A5FFE" w:rsidRPr="00D246E1" w:rsidRDefault="006A5FFE" w:rsidP="00D246E1">
            <w:pPr>
              <w:ind w:left="-108" w:right="-108"/>
              <w:jc w:val="center"/>
              <w:rPr>
                <w:color w:val="000000"/>
                <w:szCs w:val="24"/>
              </w:rPr>
            </w:pPr>
            <w:r w:rsidRPr="00D246E1">
              <w:rPr>
                <w:color w:val="000000"/>
                <w:szCs w:val="24"/>
              </w:rPr>
              <w:t>22095,2</w:t>
            </w:r>
          </w:p>
        </w:tc>
        <w:tc>
          <w:tcPr>
            <w:tcW w:w="1134" w:type="dxa"/>
            <w:tcBorders>
              <w:top w:val="nil"/>
              <w:left w:val="nil"/>
              <w:bottom w:val="single" w:sz="4" w:space="0" w:color="000000"/>
              <w:right w:val="single" w:sz="4" w:space="0" w:color="000000"/>
            </w:tcBorders>
            <w:shd w:val="clear" w:color="auto" w:fill="auto"/>
            <w:noWrap/>
            <w:vAlign w:val="center"/>
            <w:hideMark/>
          </w:tcPr>
          <w:p w:rsidR="006A5FFE" w:rsidRPr="001756AA" w:rsidRDefault="006A5FFE" w:rsidP="001756AA">
            <w:pPr>
              <w:ind w:left="-108" w:right="-108"/>
              <w:jc w:val="center"/>
              <w:rPr>
                <w:color w:val="000000"/>
                <w:szCs w:val="24"/>
              </w:rPr>
            </w:pPr>
            <w:r w:rsidRPr="001756AA">
              <w:rPr>
                <w:color w:val="000000"/>
                <w:szCs w:val="24"/>
              </w:rPr>
              <w:t>27 395,83</w:t>
            </w:r>
          </w:p>
        </w:tc>
        <w:tc>
          <w:tcPr>
            <w:tcW w:w="992" w:type="dxa"/>
            <w:gridSpan w:val="2"/>
            <w:tcBorders>
              <w:top w:val="nil"/>
              <w:left w:val="nil"/>
              <w:bottom w:val="single" w:sz="4" w:space="0" w:color="000000"/>
              <w:right w:val="single" w:sz="4" w:space="0" w:color="000000"/>
            </w:tcBorders>
            <w:shd w:val="clear" w:color="auto" w:fill="auto"/>
            <w:noWrap/>
            <w:vAlign w:val="center"/>
            <w:hideMark/>
          </w:tcPr>
          <w:p w:rsidR="006A5FFE" w:rsidRPr="001756AA" w:rsidRDefault="006A5FFE" w:rsidP="001756AA">
            <w:pPr>
              <w:ind w:left="-108" w:right="-108"/>
              <w:jc w:val="center"/>
              <w:rPr>
                <w:color w:val="000000"/>
                <w:szCs w:val="24"/>
              </w:rPr>
            </w:pPr>
            <w:r w:rsidRPr="001756AA">
              <w:rPr>
                <w:color w:val="000000"/>
                <w:szCs w:val="24"/>
              </w:rPr>
              <w:t>59 683,33</w:t>
            </w:r>
          </w:p>
        </w:tc>
        <w:tc>
          <w:tcPr>
            <w:tcW w:w="1276" w:type="dxa"/>
            <w:gridSpan w:val="3"/>
            <w:tcBorders>
              <w:top w:val="nil"/>
              <w:left w:val="nil"/>
              <w:bottom w:val="single" w:sz="4" w:space="0" w:color="000000"/>
              <w:right w:val="single" w:sz="4" w:space="0" w:color="000000"/>
            </w:tcBorders>
            <w:shd w:val="clear" w:color="auto" w:fill="auto"/>
            <w:noWrap/>
            <w:vAlign w:val="center"/>
            <w:hideMark/>
          </w:tcPr>
          <w:p w:rsidR="006A5FFE" w:rsidRPr="001756AA" w:rsidRDefault="006A5FFE" w:rsidP="001756AA">
            <w:pPr>
              <w:jc w:val="center"/>
              <w:rPr>
                <w:color w:val="000000"/>
                <w:szCs w:val="24"/>
              </w:rPr>
            </w:pPr>
            <w:r w:rsidRPr="001756AA">
              <w:rPr>
                <w:color w:val="000000"/>
                <w:szCs w:val="24"/>
              </w:rPr>
              <w:t>68 635,83</w:t>
            </w:r>
          </w:p>
        </w:tc>
      </w:tr>
      <w:tr w:rsidR="006A5FFE" w:rsidRPr="00E356FF" w:rsidTr="00D246E1">
        <w:trPr>
          <w:gridAfter w:val="1"/>
          <w:wAfter w:w="95" w:type="dxa"/>
          <w:trHeight w:val="334"/>
        </w:trPr>
        <w:tc>
          <w:tcPr>
            <w:tcW w:w="709" w:type="dxa"/>
            <w:tcBorders>
              <w:top w:val="nil"/>
              <w:left w:val="single" w:sz="8" w:space="0" w:color="000000"/>
              <w:bottom w:val="single" w:sz="4" w:space="0" w:color="000000"/>
              <w:right w:val="single" w:sz="4" w:space="0" w:color="000000"/>
            </w:tcBorders>
            <w:shd w:val="clear" w:color="auto" w:fill="auto"/>
            <w:noWrap/>
            <w:vAlign w:val="center"/>
            <w:hideMark/>
          </w:tcPr>
          <w:p w:rsidR="006A5FFE" w:rsidRPr="00E356FF" w:rsidRDefault="006A5FFE" w:rsidP="00D246E1">
            <w:pPr>
              <w:ind w:left="-108" w:right="-109"/>
              <w:jc w:val="center"/>
              <w:rPr>
                <w:color w:val="000000"/>
                <w:szCs w:val="24"/>
              </w:rPr>
            </w:pPr>
            <w:r w:rsidRPr="00E356FF">
              <w:rPr>
                <w:color w:val="000000"/>
                <w:szCs w:val="24"/>
              </w:rPr>
              <w:t>11</w:t>
            </w:r>
          </w:p>
        </w:tc>
        <w:tc>
          <w:tcPr>
            <w:tcW w:w="709" w:type="dxa"/>
            <w:tcBorders>
              <w:top w:val="nil"/>
              <w:left w:val="nil"/>
              <w:bottom w:val="single" w:sz="4" w:space="0" w:color="000000"/>
              <w:right w:val="single" w:sz="4" w:space="0" w:color="000000"/>
            </w:tcBorders>
            <w:shd w:val="clear" w:color="auto" w:fill="auto"/>
            <w:noWrap/>
            <w:vAlign w:val="center"/>
            <w:hideMark/>
          </w:tcPr>
          <w:p w:rsidR="006A5FFE" w:rsidRPr="00E356FF" w:rsidRDefault="006A5FFE" w:rsidP="006A5FFE">
            <w:pPr>
              <w:jc w:val="center"/>
              <w:rPr>
                <w:color w:val="000000"/>
                <w:szCs w:val="24"/>
              </w:rPr>
            </w:pPr>
            <w:r w:rsidRPr="00E356FF">
              <w:rPr>
                <w:color w:val="000000"/>
                <w:szCs w:val="24"/>
              </w:rPr>
              <w:t>J</w:t>
            </w:r>
          </w:p>
        </w:tc>
        <w:tc>
          <w:tcPr>
            <w:tcW w:w="3403" w:type="dxa"/>
            <w:tcBorders>
              <w:top w:val="nil"/>
              <w:left w:val="nil"/>
              <w:bottom w:val="single" w:sz="4" w:space="0" w:color="000000"/>
              <w:right w:val="single" w:sz="4" w:space="0" w:color="000000"/>
            </w:tcBorders>
            <w:shd w:val="clear" w:color="auto" w:fill="auto"/>
            <w:hideMark/>
          </w:tcPr>
          <w:p w:rsidR="006A5FFE" w:rsidRPr="00D246E1" w:rsidRDefault="006A5FFE" w:rsidP="00D246E1">
            <w:pPr>
              <w:ind w:left="-107" w:right="-108"/>
              <w:rPr>
                <w:bCs/>
                <w:color w:val="000000"/>
                <w:szCs w:val="24"/>
              </w:rPr>
            </w:pPr>
            <w:r w:rsidRPr="00D246E1">
              <w:rPr>
                <w:bCs/>
                <w:color w:val="000000"/>
                <w:szCs w:val="24"/>
              </w:rPr>
              <w:t>Финансовая деятельность</w:t>
            </w:r>
          </w:p>
        </w:tc>
        <w:tc>
          <w:tcPr>
            <w:tcW w:w="1134" w:type="dxa"/>
            <w:tcBorders>
              <w:top w:val="nil"/>
              <w:left w:val="nil"/>
              <w:bottom w:val="single" w:sz="4" w:space="0" w:color="000000"/>
              <w:right w:val="single" w:sz="4" w:space="0" w:color="000000"/>
            </w:tcBorders>
            <w:shd w:val="clear" w:color="auto" w:fill="auto"/>
            <w:hideMark/>
          </w:tcPr>
          <w:p w:rsidR="006A5FFE" w:rsidRPr="00D246E1" w:rsidRDefault="006A5FFE" w:rsidP="00D246E1">
            <w:pPr>
              <w:ind w:left="-108" w:right="-108"/>
              <w:jc w:val="center"/>
              <w:rPr>
                <w:bCs/>
                <w:color w:val="000000"/>
                <w:szCs w:val="24"/>
              </w:rPr>
            </w:pPr>
            <w:r w:rsidRPr="00D246E1">
              <w:rPr>
                <w:bCs/>
                <w:color w:val="000000"/>
                <w:szCs w:val="24"/>
              </w:rPr>
              <w:t>19972,6</w:t>
            </w:r>
          </w:p>
        </w:tc>
        <w:tc>
          <w:tcPr>
            <w:tcW w:w="1134" w:type="dxa"/>
            <w:tcBorders>
              <w:top w:val="nil"/>
              <w:left w:val="nil"/>
              <w:bottom w:val="single" w:sz="4" w:space="0" w:color="000000"/>
              <w:right w:val="single" w:sz="4" w:space="0" w:color="000000"/>
            </w:tcBorders>
            <w:shd w:val="clear" w:color="auto" w:fill="auto"/>
            <w:hideMark/>
          </w:tcPr>
          <w:p w:rsidR="006A5FFE" w:rsidRPr="00D246E1" w:rsidRDefault="006A5FFE" w:rsidP="00D246E1">
            <w:pPr>
              <w:ind w:left="-108" w:right="-108"/>
              <w:jc w:val="center"/>
              <w:rPr>
                <w:bCs/>
                <w:color w:val="000000"/>
                <w:szCs w:val="24"/>
              </w:rPr>
            </w:pPr>
            <w:r w:rsidRPr="00D246E1">
              <w:rPr>
                <w:bCs/>
                <w:color w:val="000000"/>
                <w:szCs w:val="24"/>
              </w:rPr>
              <w:t>20949,1</w:t>
            </w:r>
          </w:p>
        </w:tc>
        <w:tc>
          <w:tcPr>
            <w:tcW w:w="1134" w:type="dxa"/>
            <w:tcBorders>
              <w:top w:val="nil"/>
              <w:left w:val="nil"/>
              <w:bottom w:val="single" w:sz="4" w:space="0" w:color="000000"/>
              <w:right w:val="single" w:sz="4" w:space="0" w:color="000000"/>
            </w:tcBorders>
            <w:shd w:val="clear" w:color="auto" w:fill="auto"/>
            <w:noWrap/>
            <w:vAlign w:val="center"/>
            <w:hideMark/>
          </w:tcPr>
          <w:p w:rsidR="006A5FFE" w:rsidRPr="001756AA" w:rsidRDefault="006A5FFE" w:rsidP="001756AA">
            <w:pPr>
              <w:ind w:left="-108" w:right="-108"/>
              <w:jc w:val="center"/>
              <w:rPr>
                <w:bCs/>
                <w:color w:val="000000"/>
                <w:szCs w:val="24"/>
              </w:rPr>
            </w:pPr>
            <w:r w:rsidRPr="001756AA">
              <w:rPr>
                <w:bCs/>
                <w:color w:val="000000"/>
                <w:szCs w:val="24"/>
              </w:rPr>
              <w:t>18 992,59</w:t>
            </w:r>
          </w:p>
        </w:tc>
        <w:tc>
          <w:tcPr>
            <w:tcW w:w="992" w:type="dxa"/>
            <w:gridSpan w:val="2"/>
            <w:tcBorders>
              <w:top w:val="nil"/>
              <w:left w:val="nil"/>
              <w:bottom w:val="single" w:sz="4" w:space="0" w:color="000000"/>
              <w:right w:val="single" w:sz="4" w:space="0" w:color="000000"/>
            </w:tcBorders>
            <w:shd w:val="clear" w:color="auto" w:fill="auto"/>
            <w:noWrap/>
            <w:vAlign w:val="center"/>
            <w:hideMark/>
          </w:tcPr>
          <w:p w:rsidR="006A5FFE" w:rsidRPr="001756AA" w:rsidRDefault="006A5FFE" w:rsidP="001756AA">
            <w:pPr>
              <w:ind w:left="-108" w:right="-108"/>
              <w:jc w:val="center"/>
              <w:rPr>
                <w:bCs/>
                <w:color w:val="000000"/>
                <w:szCs w:val="24"/>
              </w:rPr>
            </w:pPr>
            <w:r w:rsidRPr="001756AA">
              <w:rPr>
                <w:bCs/>
                <w:color w:val="000000"/>
                <w:szCs w:val="24"/>
              </w:rPr>
              <w:t>24 510,71</w:t>
            </w:r>
          </w:p>
        </w:tc>
        <w:tc>
          <w:tcPr>
            <w:tcW w:w="1276" w:type="dxa"/>
            <w:gridSpan w:val="3"/>
            <w:tcBorders>
              <w:top w:val="nil"/>
              <w:left w:val="nil"/>
              <w:bottom w:val="single" w:sz="4" w:space="0" w:color="000000"/>
              <w:right w:val="single" w:sz="4" w:space="0" w:color="000000"/>
            </w:tcBorders>
            <w:shd w:val="clear" w:color="auto" w:fill="auto"/>
            <w:noWrap/>
            <w:vAlign w:val="center"/>
            <w:hideMark/>
          </w:tcPr>
          <w:p w:rsidR="006A5FFE" w:rsidRPr="001756AA" w:rsidRDefault="006A5FFE" w:rsidP="001756AA">
            <w:pPr>
              <w:jc w:val="center"/>
              <w:rPr>
                <w:bCs/>
                <w:color w:val="000000"/>
                <w:szCs w:val="24"/>
              </w:rPr>
            </w:pPr>
            <w:r w:rsidRPr="001756AA">
              <w:rPr>
                <w:bCs/>
                <w:color w:val="000000"/>
                <w:szCs w:val="24"/>
              </w:rPr>
              <w:t>26 961,78</w:t>
            </w:r>
          </w:p>
        </w:tc>
      </w:tr>
      <w:tr w:rsidR="006A5FFE" w:rsidRPr="00E356FF" w:rsidTr="00D246E1">
        <w:trPr>
          <w:gridAfter w:val="1"/>
          <w:wAfter w:w="95" w:type="dxa"/>
          <w:trHeight w:val="544"/>
        </w:trPr>
        <w:tc>
          <w:tcPr>
            <w:tcW w:w="709" w:type="dxa"/>
            <w:tcBorders>
              <w:top w:val="nil"/>
              <w:left w:val="single" w:sz="8" w:space="0" w:color="000000"/>
              <w:bottom w:val="single" w:sz="4" w:space="0" w:color="000000"/>
              <w:right w:val="single" w:sz="4" w:space="0" w:color="000000"/>
            </w:tcBorders>
            <w:shd w:val="clear" w:color="auto" w:fill="auto"/>
            <w:noWrap/>
            <w:vAlign w:val="center"/>
            <w:hideMark/>
          </w:tcPr>
          <w:p w:rsidR="006A5FFE" w:rsidRPr="00E356FF" w:rsidRDefault="006A5FFE" w:rsidP="00D246E1">
            <w:pPr>
              <w:ind w:left="-108" w:right="-109"/>
              <w:jc w:val="center"/>
              <w:rPr>
                <w:color w:val="000000"/>
                <w:szCs w:val="24"/>
              </w:rPr>
            </w:pPr>
            <w:r w:rsidRPr="00E356FF">
              <w:rPr>
                <w:color w:val="000000"/>
                <w:szCs w:val="24"/>
              </w:rPr>
              <w:t>12</w:t>
            </w:r>
          </w:p>
        </w:tc>
        <w:tc>
          <w:tcPr>
            <w:tcW w:w="709" w:type="dxa"/>
            <w:tcBorders>
              <w:top w:val="nil"/>
              <w:left w:val="nil"/>
              <w:bottom w:val="single" w:sz="4" w:space="0" w:color="000000"/>
              <w:right w:val="single" w:sz="4" w:space="0" w:color="000000"/>
            </w:tcBorders>
            <w:shd w:val="clear" w:color="auto" w:fill="auto"/>
            <w:noWrap/>
            <w:vAlign w:val="center"/>
            <w:hideMark/>
          </w:tcPr>
          <w:p w:rsidR="006A5FFE" w:rsidRPr="00E356FF" w:rsidRDefault="006A5FFE" w:rsidP="006A5FFE">
            <w:pPr>
              <w:jc w:val="center"/>
              <w:rPr>
                <w:color w:val="000000"/>
                <w:szCs w:val="24"/>
              </w:rPr>
            </w:pPr>
            <w:r w:rsidRPr="00E356FF">
              <w:rPr>
                <w:color w:val="000000"/>
                <w:szCs w:val="24"/>
              </w:rPr>
              <w:t>K</w:t>
            </w:r>
          </w:p>
        </w:tc>
        <w:tc>
          <w:tcPr>
            <w:tcW w:w="3403" w:type="dxa"/>
            <w:tcBorders>
              <w:top w:val="nil"/>
              <w:left w:val="nil"/>
              <w:bottom w:val="single" w:sz="4" w:space="0" w:color="000000"/>
              <w:right w:val="single" w:sz="4" w:space="0" w:color="000000"/>
            </w:tcBorders>
            <w:shd w:val="clear" w:color="auto" w:fill="auto"/>
            <w:hideMark/>
          </w:tcPr>
          <w:p w:rsidR="006A5FFE" w:rsidRPr="00D246E1" w:rsidRDefault="006A5FFE" w:rsidP="00D246E1">
            <w:pPr>
              <w:ind w:left="-107" w:right="-108"/>
              <w:rPr>
                <w:bCs/>
                <w:color w:val="000000"/>
                <w:szCs w:val="24"/>
              </w:rPr>
            </w:pPr>
            <w:r w:rsidRPr="00D246E1">
              <w:rPr>
                <w:bCs/>
                <w:color w:val="000000"/>
                <w:szCs w:val="24"/>
              </w:rPr>
              <w:t>Операции с недвижимым имуществом, аренда и предоставление услуг</w:t>
            </w:r>
          </w:p>
        </w:tc>
        <w:tc>
          <w:tcPr>
            <w:tcW w:w="1134" w:type="dxa"/>
            <w:tcBorders>
              <w:top w:val="nil"/>
              <w:left w:val="nil"/>
              <w:bottom w:val="single" w:sz="4" w:space="0" w:color="000000"/>
              <w:right w:val="single" w:sz="4" w:space="0" w:color="000000"/>
            </w:tcBorders>
            <w:shd w:val="clear" w:color="auto" w:fill="auto"/>
            <w:hideMark/>
          </w:tcPr>
          <w:p w:rsidR="006A5FFE" w:rsidRPr="00D246E1" w:rsidRDefault="006A5FFE" w:rsidP="00D246E1">
            <w:pPr>
              <w:ind w:left="-108" w:right="-108"/>
              <w:jc w:val="center"/>
              <w:rPr>
                <w:bCs/>
                <w:color w:val="000000"/>
                <w:szCs w:val="24"/>
              </w:rPr>
            </w:pPr>
            <w:r w:rsidRPr="00D246E1">
              <w:rPr>
                <w:bCs/>
                <w:color w:val="000000"/>
                <w:szCs w:val="24"/>
              </w:rPr>
              <w:t>14723,5</w:t>
            </w:r>
          </w:p>
        </w:tc>
        <w:tc>
          <w:tcPr>
            <w:tcW w:w="1134" w:type="dxa"/>
            <w:tcBorders>
              <w:top w:val="nil"/>
              <w:left w:val="nil"/>
              <w:bottom w:val="single" w:sz="4" w:space="0" w:color="000000"/>
              <w:right w:val="single" w:sz="4" w:space="0" w:color="000000"/>
            </w:tcBorders>
            <w:shd w:val="clear" w:color="auto" w:fill="auto"/>
            <w:hideMark/>
          </w:tcPr>
          <w:p w:rsidR="006A5FFE" w:rsidRPr="00D246E1" w:rsidRDefault="006A5FFE" w:rsidP="00D246E1">
            <w:pPr>
              <w:ind w:left="-108" w:right="-108"/>
              <w:jc w:val="center"/>
              <w:rPr>
                <w:bCs/>
                <w:color w:val="000000"/>
                <w:szCs w:val="24"/>
              </w:rPr>
            </w:pPr>
            <w:r w:rsidRPr="00D246E1">
              <w:rPr>
                <w:bCs/>
                <w:color w:val="000000"/>
                <w:szCs w:val="24"/>
              </w:rPr>
              <w:t>17500,7</w:t>
            </w:r>
          </w:p>
        </w:tc>
        <w:tc>
          <w:tcPr>
            <w:tcW w:w="1134" w:type="dxa"/>
            <w:tcBorders>
              <w:top w:val="nil"/>
              <w:left w:val="nil"/>
              <w:bottom w:val="single" w:sz="4" w:space="0" w:color="000000"/>
              <w:right w:val="single" w:sz="4" w:space="0" w:color="000000"/>
            </w:tcBorders>
            <w:shd w:val="clear" w:color="CCCCFF" w:fill="FFFFFF"/>
            <w:noWrap/>
            <w:vAlign w:val="center"/>
            <w:hideMark/>
          </w:tcPr>
          <w:p w:rsidR="006A5FFE" w:rsidRPr="001756AA" w:rsidRDefault="006A5FFE" w:rsidP="001756AA">
            <w:pPr>
              <w:ind w:left="-108" w:right="-108"/>
              <w:jc w:val="center"/>
              <w:rPr>
                <w:bCs/>
                <w:color w:val="000000"/>
                <w:szCs w:val="24"/>
              </w:rPr>
            </w:pPr>
            <w:r w:rsidRPr="001756AA">
              <w:rPr>
                <w:bCs/>
                <w:color w:val="000000"/>
                <w:szCs w:val="24"/>
              </w:rPr>
              <w:t>19 397,07</w:t>
            </w:r>
          </w:p>
        </w:tc>
        <w:tc>
          <w:tcPr>
            <w:tcW w:w="992" w:type="dxa"/>
            <w:gridSpan w:val="2"/>
            <w:tcBorders>
              <w:top w:val="nil"/>
              <w:left w:val="nil"/>
              <w:bottom w:val="single" w:sz="4" w:space="0" w:color="000000"/>
              <w:right w:val="single" w:sz="4" w:space="0" w:color="000000"/>
            </w:tcBorders>
            <w:shd w:val="clear" w:color="CCCCFF" w:fill="FFFFFF"/>
            <w:noWrap/>
            <w:vAlign w:val="center"/>
            <w:hideMark/>
          </w:tcPr>
          <w:p w:rsidR="006A5FFE" w:rsidRPr="001756AA" w:rsidRDefault="006A5FFE" w:rsidP="001756AA">
            <w:pPr>
              <w:ind w:left="-108" w:right="-108"/>
              <w:jc w:val="center"/>
              <w:rPr>
                <w:bCs/>
                <w:color w:val="000000"/>
                <w:szCs w:val="24"/>
              </w:rPr>
            </w:pPr>
            <w:r w:rsidRPr="001756AA">
              <w:rPr>
                <w:bCs/>
                <w:color w:val="000000"/>
                <w:szCs w:val="24"/>
              </w:rPr>
              <w:t>19 787,30</w:t>
            </w:r>
          </w:p>
        </w:tc>
        <w:tc>
          <w:tcPr>
            <w:tcW w:w="1276" w:type="dxa"/>
            <w:gridSpan w:val="3"/>
            <w:tcBorders>
              <w:top w:val="nil"/>
              <w:left w:val="nil"/>
              <w:bottom w:val="single" w:sz="4" w:space="0" w:color="000000"/>
              <w:right w:val="single" w:sz="4" w:space="0" w:color="000000"/>
            </w:tcBorders>
            <w:shd w:val="clear" w:color="CCCCFF" w:fill="FFFFFF"/>
            <w:noWrap/>
            <w:vAlign w:val="center"/>
            <w:hideMark/>
          </w:tcPr>
          <w:p w:rsidR="006A5FFE" w:rsidRPr="001756AA" w:rsidRDefault="006A5FFE" w:rsidP="001756AA">
            <w:pPr>
              <w:jc w:val="center"/>
              <w:rPr>
                <w:bCs/>
                <w:color w:val="000000"/>
                <w:szCs w:val="24"/>
              </w:rPr>
            </w:pPr>
            <w:r w:rsidRPr="001756AA">
              <w:rPr>
                <w:bCs/>
                <w:color w:val="000000"/>
                <w:szCs w:val="24"/>
              </w:rPr>
              <w:t>21 942,94</w:t>
            </w:r>
          </w:p>
        </w:tc>
      </w:tr>
      <w:tr w:rsidR="006A5FFE" w:rsidRPr="00E356FF" w:rsidTr="00D246E1">
        <w:trPr>
          <w:gridAfter w:val="1"/>
          <w:wAfter w:w="95" w:type="dxa"/>
          <w:trHeight w:val="330"/>
        </w:trPr>
        <w:tc>
          <w:tcPr>
            <w:tcW w:w="709" w:type="dxa"/>
            <w:tcBorders>
              <w:top w:val="nil"/>
              <w:left w:val="single" w:sz="8" w:space="0" w:color="000000"/>
              <w:bottom w:val="single" w:sz="4" w:space="0" w:color="000000"/>
              <w:right w:val="single" w:sz="4" w:space="0" w:color="000000"/>
            </w:tcBorders>
            <w:shd w:val="clear" w:color="auto" w:fill="auto"/>
            <w:noWrap/>
            <w:vAlign w:val="center"/>
            <w:hideMark/>
          </w:tcPr>
          <w:p w:rsidR="006A5FFE" w:rsidRPr="00E356FF" w:rsidRDefault="006A5FFE" w:rsidP="00D246E1">
            <w:pPr>
              <w:ind w:left="-108" w:right="-109"/>
              <w:jc w:val="center"/>
              <w:rPr>
                <w:color w:val="000000"/>
                <w:szCs w:val="24"/>
              </w:rPr>
            </w:pPr>
            <w:r w:rsidRPr="00E356FF">
              <w:rPr>
                <w:color w:val="000000"/>
                <w:szCs w:val="24"/>
              </w:rPr>
              <w:t>12.1</w:t>
            </w:r>
          </w:p>
        </w:tc>
        <w:tc>
          <w:tcPr>
            <w:tcW w:w="709" w:type="dxa"/>
            <w:tcBorders>
              <w:top w:val="nil"/>
              <w:left w:val="nil"/>
              <w:bottom w:val="single" w:sz="4" w:space="0" w:color="000000"/>
              <w:right w:val="single" w:sz="4" w:space="0" w:color="000000"/>
            </w:tcBorders>
            <w:shd w:val="clear" w:color="auto" w:fill="auto"/>
            <w:noWrap/>
            <w:vAlign w:val="center"/>
            <w:hideMark/>
          </w:tcPr>
          <w:p w:rsidR="006A5FFE" w:rsidRPr="00E356FF" w:rsidRDefault="006A5FFE" w:rsidP="006A5FFE">
            <w:pPr>
              <w:jc w:val="center"/>
              <w:rPr>
                <w:color w:val="000000"/>
                <w:szCs w:val="24"/>
              </w:rPr>
            </w:pPr>
            <w:r w:rsidRPr="00E356FF">
              <w:rPr>
                <w:color w:val="000000"/>
                <w:szCs w:val="24"/>
              </w:rPr>
              <w:t>70</w:t>
            </w:r>
          </w:p>
        </w:tc>
        <w:tc>
          <w:tcPr>
            <w:tcW w:w="3403" w:type="dxa"/>
            <w:tcBorders>
              <w:top w:val="nil"/>
              <w:left w:val="nil"/>
              <w:bottom w:val="single" w:sz="4" w:space="0" w:color="000000"/>
              <w:right w:val="single" w:sz="4" w:space="0" w:color="000000"/>
            </w:tcBorders>
            <w:shd w:val="clear" w:color="auto" w:fill="auto"/>
            <w:hideMark/>
          </w:tcPr>
          <w:p w:rsidR="006A5FFE" w:rsidRPr="00D246E1" w:rsidRDefault="006A5FFE" w:rsidP="00D246E1">
            <w:pPr>
              <w:ind w:left="-107" w:right="-108"/>
              <w:rPr>
                <w:color w:val="000000"/>
                <w:szCs w:val="24"/>
              </w:rPr>
            </w:pPr>
            <w:r w:rsidRPr="00D246E1">
              <w:rPr>
                <w:color w:val="000000"/>
                <w:szCs w:val="24"/>
              </w:rPr>
              <w:t xml:space="preserve">операции с недвижимым </w:t>
            </w:r>
            <w:r w:rsidRPr="00D246E1">
              <w:rPr>
                <w:color w:val="000000"/>
                <w:szCs w:val="24"/>
              </w:rPr>
              <w:lastRenderedPageBreak/>
              <w:t>имуществом</w:t>
            </w:r>
          </w:p>
        </w:tc>
        <w:tc>
          <w:tcPr>
            <w:tcW w:w="1134" w:type="dxa"/>
            <w:tcBorders>
              <w:top w:val="nil"/>
              <w:left w:val="nil"/>
              <w:bottom w:val="single" w:sz="4" w:space="0" w:color="000000"/>
              <w:right w:val="single" w:sz="4" w:space="0" w:color="000000"/>
            </w:tcBorders>
            <w:shd w:val="clear" w:color="auto" w:fill="auto"/>
            <w:hideMark/>
          </w:tcPr>
          <w:p w:rsidR="006A5FFE" w:rsidRPr="00D246E1" w:rsidRDefault="006A5FFE" w:rsidP="00D246E1">
            <w:pPr>
              <w:ind w:left="-108" w:right="-108"/>
              <w:jc w:val="center"/>
              <w:rPr>
                <w:color w:val="000000"/>
                <w:szCs w:val="24"/>
              </w:rPr>
            </w:pPr>
            <w:r w:rsidRPr="00D246E1">
              <w:rPr>
                <w:color w:val="000000"/>
                <w:szCs w:val="24"/>
              </w:rPr>
              <w:lastRenderedPageBreak/>
              <w:t>14454,3</w:t>
            </w:r>
          </w:p>
        </w:tc>
        <w:tc>
          <w:tcPr>
            <w:tcW w:w="1134" w:type="dxa"/>
            <w:tcBorders>
              <w:top w:val="nil"/>
              <w:left w:val="nil"/>
              <w:bottom w:val="single" w:sz="4" w:space="0" w:color="000000"/>
              <w:right w:val="single" w:sz="4" w:space="0" w:color="000000"/>
            </w:tcBorders>
            <w:shd w:val="clear" w:color="auto" w:fill="auto"/>
            <w:hideMark/>
          </w:tcPr>
          <w:p w:rsidR="006A5FFE" w:rsidRPr="00D246E1" w:rsidRDefault="006A5FFE" w:rsidP="00D246E1">
            <w:pPr>
              <w:ind w:left="-108" w:right="-108"/>
              <w:jc w:val="center"/>
              <w:rPr>
                <w:color w:val="000000"/>
                <w:szCs w:val="24"/>
              </w:rPr>
            </w:pPr>
            <w:r w:rsidRPr="00D246E1">
              <w:rPr>
                <w:color w:val="000000"/>
                <w:szCs w:val="24"/>
              </w:rPr>
              <w:t>16948,4</w:t>
            </w:r>
          </w:p>
        </w:tc>
        <w:tc>
          <w:tcPr>
            <w:tcW w:w="1134" w:type="dxa"/>
            <w:tcBorders>
              <w:top w:val="nil"/>
              <w:left w:val="nil"/>
              <w:bottom w:val="single" w:sz="4" w:space="0" w:color="000000"/>
              <w:right w:val="single" w:sz="4" w:space="0" w:color="000000"/>
            </w:tcBorders>
            <w:shd w:val="clear" w:color="auto" w:fill="auto"/>
            <w:noWrap/>
            <w:vAlign w:val="center"/>
            <w:hideMark/>
          </w:tcPr>
          <w:p w:rsidR="006A5FFE" w:rsidRPr="001756AA" w:rsidRDefault="006A5FFE" w:rsidP="001756AA">
            <w:pPr>
              <w:ind w:left="-108" w:right="-108"/>
              <w:jc w:val="center"/>
              <w:rPr>
                <w:color w:val="000000"/>
                <w:szCs w:val="24"/>
              </w:rPr>
            </w:pPr>
            <w:r w:rsidRPr="001756AA">
              <w:rPr>
                <w:color w:val="000000"/>
                <w:szCs w:val="24"/>
              </w:rPr>
              <w:t>17 222,62</w:t>
            </w:r>
          </w:p>
        </w:tc>
        <w:tc>
          <w:tcPr>
            <w:tcW w:w="992" w:type="dxa"/>
            <w:gridSpan w:val="2"/>
            <w:tcBorders>
              <w:top w:val="nil"/>
              <w:left w:val="nil"/>
              <w:bottom w:val="single" w:sz="4" w:space="0" w:color="000000"/>
              <w:right w:val="single" w:sz="4" w:space="0" w:color="000000"/>
            </w:tcBorders>
            <w:shd w:val="clear" w:color="auto" w:fill="auto"/>
            <w:noWrap/>
            <w:vAlign w:val="center"/>
            <w:hideMark/>
          </w:tcPr>
          <w:p w:rsidR="006A5FFE" w:rsidRPr="001756AA" w:rsidRDefault="006A5FFE" w:rsidP="001756AA">
            <w:pPr>
              <w:ind w:left="-108" w:right="-108"/>
              <w:jc w:val="center"/>
              <w:rPr>
                <w:color w:val="000000"/>
                <w:szCs w:val="24"/>
              </w:rPr>
            </w:pPr>
            <w:r w:rsidRPr="001756AA">
              <w:rPr>
                <w:color w:val="000000"/>
                <w:szCs w:val="24"/>
              </w:rPr>
              <w:t>21 636,78</w:t>
            </w:r>
          </w:p>
        </w:tc>
        <w:tc>
          <w:tcPr>
            <w:tcW w:w="1276" w:type="dxa"/>
            <w:gridSpan w:val="3"/>
            <w:tcBorders>
              <w:top w:val="nil"/>
              <w:left w:val="nil"/>
              <w:bottom w:val="single" w:sz="4" w:space="0" w:color="000000"/>
              <w:right w:val="single" w:sz="4" w:space="0" w:color="000000"/>
            </w:tcBorders>
            <w:shd w:val="clear" w:color="auto" w:fill="auto"/>
            <w:noWrap/>
            <w:vAlign w:val="center"/>
            <w:hideMark/>
          </w:tcPr>
          <w:p w:rsidR="006A5FFE" w:rsidRPr="001756AA" w:rsidRDefault="006A5FFE" w:rsidP="001756AA">
            <w:pPr>
              <w:jc w:val="center"/>
              <w:rPr>
                <w:color w:val="000000"/>
                <w:szCs w:val="24"/>
              </w:rPr>
            </w:pPr>
            <w:r w:rsidRPr="001756AA">
              <w:rPr>
                <w:color w:val="000000"/>
                <w:szCs w:val="24"/>
              </w:rPr>
              <w:t>23 800,46</w:t>
            </w:r>
          </w:p>
        </w:tc>
      </w:tr>
      <w:tr w:rsidR="006A5FFE" w:rsidRPr="00E356FF" w:rsidTr="00D246E1">
        <w:trPr>
          <w:gridAfter w:val="1"/>
          <w:wAfter w:w="95" w:type="dxa"/>
          <w:trHeight w:val="330"/>
        </w:trPr>
        <w:tc>
          <w:tcPr>
            <w:tcW w:w="709" w:type="dxa"/>
            <w:tcBorders>
              <w:top w:val="nil"/>
              <w:left w:val="single" w:sz="8" w:space="0" w:color="000000"/>
              <w:bottom w:val="single" w:sz="4" w:space="0" w:color="000000"/>
              <w:right w:val="single" w:sz="4" w:space="0" w:color="000000"/>
            </w:tcBorders>
            <w:shd w:val="clear" w:color="auto" w:fill="auto"/>
            <w:noWrap/>
            <w:vAlign w:val="center"/>
            <w:hideMark/>
          </w:tcPr>
          <w:p w:rsidR="006A5FFE" w:rsidRPr="00E356FF" w:rsidRDefault="006A5FFE" w:rsidP="00D246E1">
            <w:pPr>
              <w:ind w:left="-108" w:right="-109"/>
              <w:jc w:val="center"/>
              <w:rPr>
                <w:color w:val="000000"/>
                <w:szCs w:val="24"/>
              </w:rPr>
            </w:pPr>
            <w:r w:rsidRPr="00E356FF">
              <w:rPr>
                <w:color w:val="000000"/>
                <w:szCs w:val="24"/>
              </w:rPr>
              <w:lastRenderedPageBreak/>
              <w:t>12.5</w:t>
            </w:r>
          </w:p>
        </w:tc>
        <w:tc>
          <w:tcPr>
            <w:tcW w:w="709" w:type="dxa"/>
            <w:tcBorders>
              <w:top w:val="nil"/>
              <w:left w:val="nil"/>
              <w:bottom w:val="single" w:sz="4" w:space="0" w:color="000000"/>
              <w:right w:val="single" w:sz="4" w:space="0" w:color="000000"/>
            </w:tcBorders>
            <w:shd w:val="clear" w:color="auto" w:fill="auto"/>
            <w:noWrap/>
            <w:vAlign w:val="center"/>
            <w:hideMark/>
          </w:tcPr>
          <w:p w:rsidR="006A5FFE" w:rsidRPr="00E356FF" w:rsidRDefault="006A5FFE" w:rsidP="006A5FFE">
            <w:pPr>
              <w:jc w:val="center"/>
              <w:rPr>
                <w:color w:val="000000"/>
                <w:szCs w:val="24"/>
              </w:rPr>
            </w:pPr>
            <w:r w:rsidRPr="00E356FF">
              <w:rPr>
                <w:color w:val="000000"/>
                <w:szCs w:val="24"/>
              </w:rPr>
              <w:t>74</w:t>
            </w:r>
          </w:p>
        </w:tc>
        <w:tc>
          <w:tcPr>
            <w:tcW w:w="3403" w:type="dxa"/>
            <w:tcBorders>
              <w:top w:val="nil"/>
              <w:left w:val="nil"/>
              <w:bottom w:val="single" w:sz="4" w:space="0" w:color="000000"/>
              <w:right w:val="single" w:sz="4" w:space="0" w:color="000000"/>
            </w:tcBorders>
            <w:shd w:val="clear" w:color="auto" w:fill="auto"/>
            <w:hideMark/>
          </w:tcPr>
          <w:p w:rsidR="006A5FFE" w:rsidRPr="00D246E1" w:rsidRDefault="006A5FFE" w:rsidP="00D246E1">
            <w:pPr>
              <w:ind w:left="-107" w:right="-108"/>
              <w:rPr>
                <w:color w:val="000000"/>
                <w:szCs w:val="24"/>
              </w:rPr>
            </w:pPr>
            <w:r w:rsidRPr="00D246E1">
              <w:rPr>
                <w:color w:val="000000"/>
                <w:szCs w:val="24"/>
              </w:rPr>
              <w:t>предоставление прочих видов услуг</w:t>
            </w:r>
          </w:p>
        </w:tc>
        <w:tc>
          <w:tcPr>
            <w:tcW w:w="1134" w:type="dxa"/>
            <w:tcBorders>
              <w:top w:val="nil"/>
              <w:left w:val="nil"/>
              <w:bottom w:val="single" w:sz="4" w:space="0" w:color="000000"/>
              <w:right w:val="single" w:sz="4" w:space="0" w:color="000000"/>
            </w:tcBorders>
            <w:shd w:val="clear" w:color="auto" w:fill="auto"/>
            <w:hideMark/>
          </w:tcPr>
          <w:p w:rsidR="006A5FFE" w:rsidRPr="00D246E1" w:rsidRDefault="006A5FFE" w:rsidP="00D246E1">
            <w:pPr>
              <w:ind w:left="-108" w:right="-108"/>
              <w:jc w:val="center"/>
              <w:rPr>
                <w:color w:val="000000"/>
                <w:szCs w:val="24"/>
              </w:rPr>
            </w:pPr>
            <w:r w:rsidRPr="00D246E1">
              <w:rPr>
                <w:color w:val="000000"/>
                <w:szCs w:val="24"/>
              </w:rPr>
              <w:t>15511</w:t>
            </w:r>
          </w:p>
        </w:tc>
        <w:tc>
          <w:tcPr>
            <w:tcW w:w="1134" w:type="dxa"/>
            <w:tcBorders>
              <w:top w:val="nil"/>
              <w:left w:val="nil"/>
              <w:bottom w:val="single" w:sz="4" w:space="0" w:color="000000"/>
              <w:right w:val="single" w:sz="4" w:space="0" w:color="000000"/>
            </w:tcBorders>
            <w:shd w:val="clear" w:color="auto" w:fill="auto"/>
            <w:hideMark/>
          </w:tcPr>
          <w:p w:rsidR="006A5FFE" w:rsidRPr="00D246E1" w:rsidRDefault="006A5FFE" w:rsidP="00D246E1">
            <w:pPr>
              <w:ind w:left="-108" w:right="-108"/>
              <w:jc w:val="center"/>
              <w:rPr>
                <w:color w:val="000000"/>
                <w:szCs w:val="24"/>
              </w:rPr>
            </w:pPr>
            <w:r w:rsidRPr="00D246E1">
              <w:rPr>
                <w:color w:val="000000"/>
                <w:szCs w:val="24"/>
              </w:rPr>
              <w:t>19565,9</w:t>
            </w:r>
          </w:p>
        </w:tc>
        <w:tc>
          <w:tcPr>
            <w:tcW w:w="1134" w:type="dxa"/>
            <w:tcBorders>
              <w:top w:val="nil"/>
              <w:left w:val="nil"/>
              <w:bottom w:val="single" w:sz="4" w:space="0" w:color="000000"/>
              <w:right w:val="single" w:sz="4" w:space="0" w:color="000000"/>
            </w:tcBorders>
            <w:shd w:val="clear" w:color="auto" w:fill="auto"/>
            <w:noWrap/>
            <w:vAlign w:val="center"/>
            <w:hideMark/>
          </w:tcPr>
          <w:p w:rsidR="006A5FFE" w:rsidRPr="001756AA" w:rsidRDefault="006A5FFE" w:rsidP="001756AA">
            <w:pPr>
              <w:ind w:left="-108" w:right="-108"/>
              <w:jc w:val="center"/>
              <w:rPr>
                <w:color w:val="000000"/>
                <w:szCs w:val="24"/>
              </w:rPr>
            </w:pPr>
            <w:r w:rsidRPr="001756AA">
              <w:rPr>
                <w:color w:val="000000"/>
                <w:szCs w:val="24"/>
              </w:rPr>
              <w:t>29 246,08</w:t>
            </w:r>
          </w:p>
        </w:tc>
        <w:tc>
          <w:tcPr>
            <w:tcW w:w="992" w:type="dxa"/>
            <w:gridSpan w:val="2"/>
            <w:tcBorders>
              <w:top w:val="nil"/>
              <w:left w:val="nil"/>
              <w:bottom w:val="single" w:sz="4" w:space="0" w:color="000000"/>
              <w:right w:val="single" w:sz="4" w:space="0" w:color="000000"/>
            </w:tcBorders>
            <w:shd w:val="clear" w:color="auto" w:fill="auto"/>
            <w:noWrap/>
            <w:vAlign w:val="center"/>
            <w:hideMark/>
          </w:tcPr>
          <w:p w:rsidR="006A5FFE" w:rsidRPr="001756AA" w:rsidRDefault="006A5FFE" w:rsidP="001756AA">
            <w:pPr>
              <w:ind w:left="-108" w:right="-108"/>
              <w:jc w:val="center"/>
              <w:rPr>
                <w:color w:val="000000"/>
                <w:szCs w:val="24"/>
              </w:rPr>
            </w:pPr>
            <w:r w:rsidRPr="001756AA">
              <w:rPr>
                <w:color w:val="000000"/>
                <w:szCs w:val="24"/>
              </w:rPr>
              <w:t>14 782,84</w:t>
            </w:r>
          </w:p>
        </w:tc>
        <w:tc>
          <w:tcPr>
            <w:tcW w:w="1276" w:type="dxa"/>
            <w:gridSpan w:val="3"/>
            <w:tcBorders>
              <w:top w:val="nil"/>
              <w:left w:val="nil"/>
              <w:bottom w:val="single" w:sz="4" w:space="0" w:color="000000"/>
              <w:right w:val="single" w:sz="4" w:space="0" w:color="000000"/>
            </w:tcBorders>
            <w:shd w:val="clear" w:color="auto" w:fill="auto"/>
            <w:noWrap/>
            <w:vAlign w:val="center"/>
            <w:hideMark/>
          </w:tcPr>
          <w:p w:rsidR="006A5FFE" w:rsidRPr="001756AA" w:rsidRDefault="006A5FFE" w:rsidP="001756AA">
            <w:pPr>
              <w:jc w:val="center"/>
              <w:rPr>
                <w:color w:val="000000"/>
                <w:szCs w:val="24"/>
              </w:rPr>
            </w:pPr>
            <w:r w:rsidRPr="001756AA">
              <w:rPr>
                <w:color w:val="000000"/>
                <w:szCs w:val="24"/>
              </w:rPr>
              <w:t>16 261,12</w:t>
            </w:r>
          </w:p>
        </w:tc>
      </w:tr>
      <w:tr w:rsidR="006A5FFE" w:rsidRPr="00E356FF" w:rsidTr="00D246E1">
        <w:trPr>
          <w:gridAfter w:val="1"/>
          <w:wAfter w:w="95" w:type="dxa"/>
          <w:trHeight w:val="544"/>
        </w:trPr>
        <w:tc>
          <w:tcPr>
            <w:tcW w:w="709" w:type="dxa"/>
            <w:tcBorders>
              <w:top w:val="nil"/>
              <w:left w:val="single" w:sz="8" w:space="0" w:color="000000"/>
              <w:bottom w:val="single" w:sz="4" w:space="0" w:color="000000"/>
              <w:right w:val="single" w:sz="4" w:space="0" w:color="000000"/>
            </w:tcBorders>
            <w:shd w:val="clear" w:color="auto" w:fill="auto"/>
            <w:noWrap/>
            <w:vAlign w:val="center"/>
            <w:hideMark/>
          </w:tcPr>
          <w:p w:rsidR="006A5FFE" w:rsidRPr="00E356FF" w:rsidRDefault="006A5FFE" w:rsidP="00D246E1">
            <w:pPr>
              <w:ind w:left="-108" w:right="-109"/>
              <w:jc w:val="center"/>
              <w:rPr>
                <w:color w:val="000000"/>
                <w:szCs w:val="24"/>
              </w:rPr>
            </w:pPr>
            <w:r w:rsidRPr="00E356FF">
              <w:rPr>
                <w:color w:val="000000"/>
                <w:szCs w:val="24"/>
              </w:rPr>
              <w:t>13</w:t>
            </w:r>
          </w:p>
        </w:tc>
        <w:tc>
          <w:tcPr>
            <w:tcW w:w="709" w:type="dxa"/>
            <w:tcBorders>
              <w:top w:val="nil"/>
              <w:left w:val="nil"/>
              <w:bottom w:val="single" w:sz="4" w:space="0" w:color="000000"/>
              <w:right w:val="single" w:sz="4" w:space="0" w:color="000000"/>
            </w:tcBorders>
            <w:shd w:val="clear" w:color="auto" w:fill="auto"/>
            <w:noWrap/>
            <w:vAlign w:val="center"/>
            <w:hideMark/>
          </w:tcPr>
          <w:p w:rsidR="006A5FFE" w:rsidRPr="00E356FF" w:rsidRDefault="006A5FFE" w:rsidP="006A5FFE">
            <w:pPr>
              <w:jc w:val="center"/>
              <w:rPr>
                <w:color w:val="000000"/>
                <w:szCs w:val="24"/>
              </w:rPr>
            </w:pPr>
            <w:r w:rsidRPr="00E356FF">
              <w:rPr>
                <w:color w:val="000000"/>
                <w:szCs w:val="24"/>
              </w:rPr>
              <w:t>L</w:t>
            </w:r>
          </w:p>
        </w:tc>
        <w:tc>
          <w:tcPr>
            <w:tcW w:w="3403" w:type="dxa"/>
            <w:tcBorders>
              <w:top w:val="nil"/>
              <w:left w:val="nil"/>
              <w:bottom w:val="single" w:sz="4" w:space="0" w:color="000000"/>
              <w:right w:val="single" w:sz="4" w:space="0" w:color="000000"/>
            </w:tcBorders>
            <w:shd w:val="clear" w:color="auto" w:fill="auto"/>
            <w:hideMark/>
          </w:tcPr>
          <w:p w:rsidR="006A5FFE" w:rsidRPr="00D246E1" w:rsidRDefault="006A5FFE" w:rsidP="00D246E1">
            <w:pPr>
              <w:ind w:left="-107" w:right="-108"/>
              <w:rPr>
                <w:bCs/>
                <w:color w:val="000000"/>
                <w:szCs w:val="24"/>
              </w:rPr>
            </w:pPr>
            <w:r w:rsidRPr="00D246E1">
              <w:rPr>
                <w:bCs/>
                <w:color w:val="000000"/>
                <w:szCs w:val="24"/>
              </w:rPr>
              <w:t>Государственное управление и обеспечение военной безопасности; обязательное социальное обеспечение</w:t>
            </w:r>
          </w:p>
        </w:tc>
        <w:tc>
          <w:tcPr>
            <w:tcW w:w="1134" w:type="dxa"/>
            <w:tcBorders>
              <w:top w:val="nil"/>
              <w:left w:val="nil"/>
              <w:bottom w:val="single" w:sz="4" w:space="0" w:color="000000"/>
              <w:right w:val="single" w:sz="4" w:space="0" w:color="000000"/>
            </w:tcBorders>
            <w:shd w:val="clear" w:color="CCCCFF" w:fill="FFFFFF"/>
            <w:noWrap/>
            <w:vAlign w:val="center"/>
            <w:hideMark/>
          </w:tcPr>
          <w:p w:rsidR="006A5FFE" w:rsidRPr="00D246E1" w:rsidRDefault="006A5FFE" w:rsidP="00D246E1">
            <w:pPr>
              <w:ind w:left="-108" w:right="-108"/>
              <w:jc w:val="center"/>
              <w:rPr>
                <w:bCs/>
                <w:color w:val="000000"/>
                <w:szCs w:val="24"/>
              </w:rPr>
            </w:pPr>
            <w:r w:rsidRPr="00D246E1">
              <w:rPr>
                <w:bCs/>
                <w:color w:val="000000"/>
                <w:szCs w:val="24"/>
              </w:rPr>
              <w:t>35 665,90</w:t>
            </w:r>
          </w:p>
        </w:tc>
        <w:tc>
          <w:tcPr>
            <w:tcW w:w="1134" w:type="dxa"/>
            <w:tcBorders>
              <w:top w:val="nil"/>
              <w:left w:val="nil"/>
              <w:bottom w:val="single" w:sz="4" w:space="0" w:color="000000"/>
              <w:right w:val="single" w:sz="4" w:space="0" w:color="000000"/>
            </w:tcBorders>
            <w:shd w:val="clear" w:color="CCCCFF" w:fill="FFFFFF"/>
            <w:noWrap/>
            <w:vAlign w:val="center"/>
            <w:hideMark/>
          </w:tcPr>
          <w:p w:rsidR="006A5FFE" w:rsidRPr="00D246E1" w:rsidRDefault="006A5FFE" w:rsidP="00D246E1">
            <w:pPr>
              <w:ind w:left="-108" w:right="-108"/>
              <w:jc w:val="center"/>
              <w:rPr>
                <w:bCs/>
                <w:color w:val="000000"/>
                <w:szCs w:val="24"/>
              </w:rPr>
            </w:pPr>
            <w:r w:rsidRPr="00D246E1">
              <w:rPr>
                <w:bCs/>
                <w:color w:val="000000"/>
                <w:szCs w:val="24"/>
              </w:rPr>
              <w:t>33 917,80</w:t>
            </w:r>
          </w:p>
        </w:tc>
        <w:tc>
          <w:tcPr>
            <w:tcW w:w="1134" w:type="dxa"/>
            <w:tcBorders>
              <w:top w:val="nil"/>
              <w:left w:val="nil"/>
              <w:bottom w:val="single" w:sz="4" w:space="0" w:color="000000"/>
              <w:right w:val="single" w:sz="4" w:space="0" w:color="000000"/>
            </w:tcBorders>
            <w:shd w:val="clear" w:color="CCCCFF" w:fill="FFFFFF"/>
            <w:noWrap/>
            <w:vAlign w:val="center"/>
            <w:hideMark/>
          </w:tcPr>
          <w:p w:rsidR="006A5FFE" w:rsidRPr="001756AA" w:rsidRDefault="006A5FFE" w:rsidP="001756AA">
            <w:pPr>
              <w:ind w:left="-108" w:right="-108"/>
              <w:jc w:val="center"/>
              <w:rPr>
                <w:bCs/>
                <w:color w:val="000000"/>
                <w:szCs w:val="24"/>
              </w:rPr>
            </w:pPr>
            <w:r w:rsidRPr="001756AA">
              <w:rPr>
                <w:bCs/>
                <w:color w:val="000000"/>
                <w:szCs w:val="24"/>
              </w:rPr>
              <w:t>36 757,21</w:t>
            </w:r>
          </w:p>
        </w:tc>
        <w:tc>
          <w:tcPr>
            <w:tcW w:w="992" w:type="dxa"/>
            <w:gridSpan w:val="2"/>
            <w:tcBorders>
              <w:top w:val="nil"/>
              <w:left w:val="nil"/>
              <w:bottom w:val="single" w:sz="4" w:space="0" w:color="000000"/>
              <w:right w:val="single" w:sz="4" w:space="0" w:color="000000"/>
            </w:tcBorders>
            <w:shd w:val="clear" w:color="CCCCFF" w:fill="FFFFFF"/>
            <w:noWrap/>
            <w:vAlign w:val="center"/>
            <w:hideMark/>
          </w:tcPr>
          <w:p w:rsidR="006A5FFE" w:rsidRPr="001756AA" w:rsidRDefault="006A5FFE" w:rsidP="001756AA">
            <w:pPr>
              <w:ind w:left="-108" w:right="-108"/>
              <w:jc w:val="center"/>
              <w:rPr>
                <w:bCs/>
                <w:color w:val="000000"/>
                <w:szCs w:val="24"/>
              </w:rPr>
            </w:pPr>
            <w:r w:rsidRPr="001756AA">
              <w:rPr>
                <w:bCs/>
                <w:color w:val="000000"/>
                <w:szCs w:val="24"/>
              </w:rPr>
              <w:t>39 714,10</w:t>
            </w:r>
          </w:p>
        </w:tc>
        <w:tc>
          <w:tcPr>
            <w:tcW w:w="1276" w:type="dxa"/>
            <w:gridSpan w:val="3"/>
            <w:tcBorders>
              <w:top w:val="nil"/>
              <w:left w:val="nil"/>
              <w:bottom w:val="single" w:sz="4" w:space="0" w:color="000000"/>
              <w:right w:val="single" w:sz="4" w:space="0" w:color="000000"/>
            </w:tcBorders>
            <w:shd w:val="clear" w:color="CCCCFF" w:fill="FFFFFF"/>
            <w:noWrap/>
            <w:vAlign w:val="center"/>
            <w:hideMark/>
          </w:tcPr>
          <w:p w:rsidR="006A5FFE" w:rsidRPr="001756AA" w:rsidRDefault="006A5FFE" w:rsidP="001756AA">
            <w:pPr>
              <w:jc w:val="center"/>
              <w:rPr>
                <w:bCs/>
                <w:color w:val="000000"/>
                <w:szCs w:val="24"/>
              </w:rPr>
            </w:pPr>
            <w:r w:rsidRPr="001756AA">
              <w:rPr>
                <w:bCs/>
                <w:color w:val="000000"/>
                <w:szCs w:val="24"/>
              </w:rPr>
              <w:t>43 844,36</w:t>
            </w:r>
          </w:p>
        </w:tc>
      </w:tr>
      <w:tr w:rsidR="006A5FFE" w:rsidRPr="00E356FF" w:rsidTr="00D246E1">
        <w:trPr>
          <w:gridAfter w:val="1"/>
          <w:wAfter w:w="95" w:type="dxa"/>
          <w:trHeight w:val="533"/>
        </w:trPr>
        <w:tc>
          <w:tcPr>
            <w:tcW w:w="709" w:type="dxa"/>
            <w:tcBorders>
              <w:top w:val="nil"/>
              <w:left w:val="single" w:sz="8" w:space="0" w:color="000000"/>
              <w:bottom w:val="single" w:sz="4" w:space="0" w:color="000000"/>
              <w:right w:val="single" w:sz="4" w:space="0" w:color="000000"/>
            </w:tcBorders>
            <w:shd w:val="clear" w:color="auto" w:fill="auto"/>
            <w:noWrap/>
            <w:vAlign w:val="center"/>
            <w:hideMark/>
          </w:tcPr>
          <w:p w:rsidR="006A5FFE" w:rsidRPr="00E356FF" w:rsidRDefault="006A5FFE" w:rsidP="00D246E1">
            <w:pPr>
              <w:ind w:left="-108" w:right="-109"/>
              <w:jc w:val="center"/>
              <w:rPr>
                <w:color w:val="000000"/>
                <w:szCs w:val="24"/>
              </w:rPr>
            </w:pPr>
            <w:r w:rsidRPr="00E356FF">
              <w:rPr>
                <w:color w:val="000000"/>
                <w:szCs w:val="24"/>
              </w:rPr>
              <w:t>13.1</w:t>
            </w:r>
          </w:p>
        </w:tc>
        <w:tc>
          <w:tcPr>
            <w:tcW w:w="709" w:type="dxa"/>
            <w:tcBorders>
              <w:top w:val="nil"/>
              <w:left w:val="nil"/>
              <w:bottom w:val="single" w:sz="4" w:space="0" w:color="000000"/>
              <w:right w:val="single" w:sz="4" w:space="0" w:color="000000"/>
            </w:tcBorders>
            <w:shd w:val="clear" w:color="auto" w:fill="auto"/>
            <w:noWrap/>
            <w:vAlign w:val="center"/>
            <w:hideMark/>
          </w:tcPr>
          <w:p w:rsidR="006A5FFE" w:rsidRPr="00E356FF" w:rsidRDefault="006A5FFE" w:rsidP="006A5FFE">
            <w:pPr>
              <w:jc w:val="center"/>
              <w:rPr>
                <w:color w:val="000000"/>
                <w:szCs w:val="24"/>
              </w:rPr>
            </w:pPr>
            <w:r w:rsidRPr="00E356FF">
              <w:rPr>
                <w:color w:val="000000"/>
                <w:szCs w:val="24"/>
              </w:rPr>
              <w:t>75.1</w:t>
            </w:r>
          </w:p>
        </w:tc>
        <w:tc>
          <w:tcPr>
            <w:tcW w:w="3403" w:type="dxa"/>
            <w:tcBorders>
              <w:top w:val="nil"/>
              <w:left w:val="nil"/>
              <w:bottom w:val="single" w:sz="4" w:space="0" w:color="000000"/>
              <w:right w:val="single" w:sz="4" w:space="0" w:color="000000"/>
            </w:tcBorders>
            <w:shd w:val="clear" w:color="auto" w:fill="auto"/>
            <w:hideMark/>
          </w:tcPr>
          <w:p w:rsidR="006A5FFE" w:rsidRPr="00D246E1" w:rsidRDefault="006A5FFE" w:rsidP="00D246E1">
            <w:pPr>
              <w:ind w:left="-107" w:right="-108"/>
              <w:rPr>
                <w:color w:val="000000"/>
                <w:szCs w:val="24"/>
              </w:rPr>
            </w:pPr>
            <w:r w:rsidRPr="00D246E1">
              <w:rPr>
                <w:color w:val="000000"/>
                <w:szCs w:val="24"/>
              </w:rPr>
              <w:t>Государственное управление общего и социально- экономического характера</w:t>
            </w:r>
          </w:p>
        </w:tc>
        <w:tc>
          <w:tcPr>
            <w:tcW w:w="1134" w:type="dxa"/>
            <w:tcBorders>
              <w:top w:val="nil"/>
              <w:left w:val="nil"/>
              <w:bottom w:val="single" w:sz="4" w:space="0" w:color="000000"/>
              <w:right w:val="single" w:sz="4" w:space="0" w:color="000000"/>
            </w:tcBorders>
            <w:shd w:val="clear" w:color="CCCCFF" w:fill="FFFFFF"/>
            <w:noWrap/>
            <w:vAlign w:val="center"/>
            <w:hideMark/>
          </w:tcPr>
          <w:p w:rsidR="006A5FFE" w:rsidRPr="00D246E1" w:rsidRDefault="006A5FFE" w:rsidP="00D246E1">
            <w:pPr>
              <w:ind w:left="-108" w:right="-108"/>
              <w:jc w:val="center"/>
              <w:rPr>
                <w:color w:val="000000"/>
                <w:szCs w:val="24"/>
              </w:rPr>
            </w:pPr>
            <w:r w:rsidRPr="00D246E1">
              <w:rPr>
                <w:color w:val="000000"/>
                <w:szCs w:val="24"/>
              </w:rPr>
              <w:t>35 665,90</w:t>
            </w:r>
          </w:p>
        </w:tc>
        <w:tc>
          <w:tcPr>
            <w:tcW w:w="1134" w:type="dxa"/>
            <w:tcBorders>
              <w:top w:val="nil"/>
              <w:left w:val="nil"/>
              <w:bottom w:val="single" w:sz="4" w:space="0" w:color="000000"/>
              <w:right w:val="single" w:sz="4" w:space="0" w:color="000000"/>
            </w:tcBorders>
            <w:shd w:val="clear" w:color="CCCCFF" w:fill="FFFFFF"/>
            <w:noWrap/>
            <w:vAlign w:val="center"/>
            <w:hideMark/>
          </w:tcPr>
          <w:p w:rsidR="006A5FFE" w:rsidRPr="00D246E1" w:rsidRDefault="006A5FFE" w:rsidP="00D246E1">
            <w:pPr>
              <w:ind w:left="-108" w:right="-108"/>
              <w:jc w:val="center"/>
              <w:rPr>
                <w:color w:val="000000"/>
                <w:szCs w:val="24"/>
              </w:rPr>
            </w:pPr>
            <w:r w:rsidRPr="00D246E1">
              <w:rPr>
                <w:color w:val="000000"/>
                <w:szCs w:val="24"/>
              </w:rPr>
              <w:t>33 917,80</w:t>
            </w:r>
          </w:p>
        </w:tc>
        <w:tc>
          <w:tcPr>
            <w:tcW w:w="1134" w:type="dxa"/>
            <w:tcBorders>
              <w:top w:val="nil"/>
              <w:left w:val="nil"/>
              <w:bottom w:val="single" w:sz="4" w:space="0" w:color="000000"/>
              <w:right w:val="single" w:sz="4" w:space="0" w:color="000000"/>
            </w:tcBorders>
            <w:shd w:val="clear" w:color="CCCCFF" w:fill="FFFFFF"/>
            <w:noWrap/>
            <w:vAlign w:val="center"/>
            <w:hideMark/>
          </w:tcPr>
          <w:p w:rsidR="006A5FFE" w:rsidRPr="001756AA" w:rsidRDefault="006A5FFE" w:rsidP="001756AA">
            <w:pPr>
              <w:ind w:left="-108" w:right="-108"/>
              <w:jc w:val="center"/>
              <w:rPr>
                <w:color w:val="000000"/>
                <w:szCs w:val="24"/>
              </w:rPr>
            </w:pPr>
            <w:r w:rsidRPr="001756AA">
              <w:rPr>
                <w:color w:val="000000"/>
                <w:szCs w:val="24"/>
              </w:rPr>
              <w:t>36 989,29</w:t>
            </w:r>
          </w:p>
        </w:tc>
        <w:tc>
          <w:tcPr>
            <w:tcW w:w="992" w:type="dxa"/>
            <w:gridSpan w:val="2"/>
            <w:tcBorders>
              <w:top w:val="nil"/>
              <w:left w:val="nil"/>
              <w:bottom w:val="single" w:sz="4" w:space="0" w:color="000000"/>
              <w:right w:val="single" w:sz="4" w:space="0" w:color="000000"/>
            </w:tcBorders>
            <w:shd w:val="clear" w:color="CCCCFF" w:fill="FFFFFF"/>
            <w:noWrap/>
            <w:vAlign w:val="center"/>
            <w:hideMark/>
          </w:tcPr>
          <w:p w:rsidR="006A5FFE" w:rsidRPr="001756AA" w:rsidRDefault="006A5FFE" w:rsidP="001756AA">
            <w:pPr>
              <w:ind w:left="-108" w:right="-108"/>
              <w:jc w:val="center"/>
              <w:rPr>
                <w:color w:val="000000"/>
                <w:szCs w:val="24"/>
              </w:rPr>
            </w:pPr>
            <w:r w:rsidRPr="001756AA">
              <w:rPr>
                <w:color w:val="000000"/>
                <w:szCs w:val="24"/>
              </w:rPr>
              <w:t>39 764,41</w:t>
            </w:r>
          </w:p>
        </w:tc>
        <w:tc>
          <w:tcPr>
            <w:tcW w:w="1276" w:type="dxa"/>
            <w:gridSpan w:val="3"/>
            <w:tcBorders>
              <w:top w:val="nil"/>
              <w:left w:val="nil"/>
              <w:bottom w:val="single" w:sz="4" w:space="0" w:color="000000"/>
              <w:right w:val="single" w:sz="4" w:space="0" w:color="000000"/>
            </w:tcBorders>
            <w:shd w:val="clear" w:color="CCCCFF" w:fill="FFFFFF"/>
            <w:noWrap/>
            <w:vAlign w:val="center"/>
            <w:hideMark/>
          </w:tcPr>
          <w:p w:rsidR="006A5FFE" w:rsidRPr="001756AA" w:rsidRDefault="006A5FFE" w:rsidP="001756AA">
            <w:pPr>
              <w:jc w:val="center"/>
              <w:rPr>
                <w:color w:val="000000"/>
                <w:szCs w:val="24"/>
              </w:rPr>
            </w:pPr>
            <w:r w:rsidRPr="001756AA">
              <w:rPr>
                <w:color w:val="000000"/>
                <w:szCs w:val="24"/>
              </w:rPr>
              <w:t>43 899,91</w:t>
            </w:r>
          </w:p>
        </w:tc>
      </w:tr>
      <w:tr w:rsidR="006A5FFE" w:rsidRPr="00E356FF" w:rsidTr="00D246E1">
        <w:trPr>
          <w:gridAfter w:val="1"/>
          <w:wAfter w:w="95" w:type="dxa"/>
          <w:trHeight w:val="330"/>
        </w:trPr>
        <w:tc>
          <w:tcPr>
            <w:tcW w:w="709" w:type="dxa"/>
            <w:tcBorders>
              <w:top w:val="nil"/>
              <w:left w:val="single" w:sz="8" w:space="0" w:color="000000"/>
              <w:bottom w:val="single" w:sz="4" w:space="0" w:color="000000"/>
              <w:right w:val="single" w:sz="4" w:space="0" w:color="000000"/>
            </w:tcBorders>
            <w:shd w:val="clear" w:color="auto" w:fill="auto"/>
            <w:noWrap/>
            <w:vAlign w:val="center"/>
            <w:hideMark/>
          </w:tcPr>
          <w:p w:rsidR="006A5FFE" w:rsidRPr="00E356FF" w:rsidRDefault="006A5FFE" w:rsidP="00D246E1">
            <w:pPr>
              <w:ind w:left="-108" w:right="-109"/>
              <w:jc w:val="center"/>
              <w:rPr>
                <w:color w:val="000000"/>
                <w:szCs w:val="24"/>
              </w:rPr>
            </w:pPr>
            <w:r w:rsidRPr="00E356FF">
              <w:rPr>
                <w:color w:val="000000"/>
                <w:szCs w:val="24"/>
              </w:rPr>
              <w:t>13.1.1</w:t>
            </w:r>
          </w:p>
        </w:tc>
        <w:tc>
          <w:tcPr>
            <w:tcW w:w="709" w:type="dxa"/>
            <w:tcBorders>
              <w:top w:val="nil"/>
              <w:left w:val="nil"/>
              <w:bottom w:val="single" w:sz="4" w:space="0" w:color="000000"/>
              <w:right w:val="single" w:sz="4" w:space="0" w:color="000000"/>
            </w:tcBorders>
            <w:shd w:val="clear" w:color="auto" w:fill="auto"/>
            <w:noWrap/>
            <w:vAlign w:val="center"/>
            <w:hideMark/>
          </w:tcPr>
          <w:p w:rsidR="006A5FFE" w:rsidRPr="00E356FF" w:rsidRDefault="006A5FFE" w:rsidP="006A5FFE">
            <w:pPr>
              <w:jc w:val="center"/>
              <w:rPr>
                <w:color w:val="000000"/>
                <w:szCs w:val="24"/>
              </w:rPr>
            </w:pPr>
            <w:r w:rsidRPr="00E356FF">
              <w:rPr>
                <w:color w:val="000000"/>
                <w:szCs w:val="24"/>
              </w:rPr>
              <w:t>75.11</w:t>
            </w:r>
          </w:p>
        </w:tc>
        <w:tc>
          <w:tcPr>
            <w:tcW w:w="3403" w:type="dxa"/>
            <w:tcBorders>
              <w:top w:val="nil"/>
              <w:left w:val="nil"/>
              <w:bottom w:val="single" w:sz="4" w:space="0" w:color="000000"/>
              <w:right w:val="single" w:sz="4" w:space="0" w:color="000000"/>
            </w:tcBorders>
            <w:shd w:val="clear" w:color="auto" w:fill="auto"/>
            <w:hideMark/>
          </w:tcPr>
          <w:p w:rsidR="006A5FFE" w:rsidRPr="00D246E1" w:rsidRDefault="006A5FFE" w:rsidP="00D246E1">
            <w:pPr>
              <w:ind w:left="-107" w:right="-108"/>
              <w:rPr>
                <w:color w:val="000000"/>
                <w:szCs w:val="24"/>
              </w:rPr>
            </w:pPr>
            <w:r w:rsidRPr="00D246E1">
              <w:rPr>
                <w:color w:val="000000"/>
                <w:szCs w:val="24"/>
              </w:rPr>
              <w:t xml:space="preserve">   государственное управление общего характера</w:t>
            </w:r>
          </w:p>
        </w:tc>
        <w:tc>
          <w:tcPr>
            <w:tcW w:w="1134" w:type="dxa"/>
            <w:tcBorders>
              <w:top w:val="nil"/>
              <w:left w:val="nil"/>
              <w:bottom w:val="single" w:sz="4" w:space="0" w:color="000000"/>
              <w:right w:val="single" w:sz="4" w:space="0" w:color="000000"/>
            </w:tcBorders>
            <w:shd w:val="clear" w:color="CCCCFF" w:fill="FFFFFF"/>
            <w:noWrap/>
            <w:vAlign w:val="center"/>
            <w:hideMark/>
          </w:tcPr>
          <w:p w:rsidR="006A5FFE" w:rsidRPr="00D246E1" w:rsidRDefault="006A5FFE" w:rsidP="00D246E1">
            <w:pPr>
              <w:ind w:left="-108" w:right="-108"/>
              <w:jc w:val="center"/>
              <w:rPr>
                <w:color w:val="000000"/>
                <w:szCs w:val="24"/>
              </w:rPr>
            </w:pPr>
            <w:r w:rsidRPr="00D246E1">
              <w:rPr>
                <w:color w:val="000000"/>
                <w:szCs w:val="24"/>
              </w:rPr>
              <w:t>35 665,90</w:t>
            </w:r>
          </w:p>
        </w:tc>
        <w:tc>
          <w:tcPr>
            <w:tcW w:w="1134" w:type="dxa"/>
            <w:tcBorders>
              <w:top w:val="nil"/>
              <w:left w:val="nil"/>
              <w:bottom w:val="single" w:sz="4" w:space="0" w:color="000000"/>
              <w:right w:val="single" w:sz="4" w:space="0" w:color="000000"/>
            </w:tcBorders>
            <w:shd w:val="clear" w:color="CCCCFF" w:fill="FFFFFF"/>
            <w:noWrap/>
            <w:vAlign w:val="center"/>
            <w:hideMark/>
          </w:tcPr>
          <w:p w:rsidR="006A5FFE" w:rsidRPr="00D246E1" w:rsidRDefault="006A5FFE" w:rsidP="00D246E1">
            <w:pPr>
              <w:ind w:left="-108" w:right="-108"/>
              <w:jc w:val="center"/>
              <w:rPr>
                <w:color w:val="000000"/>
                <w:szCs w:val="24"/>
              </w:rPr>
            </w:pPr>
            <w:r w:rsidRPr="00D246E1">
              <w:rPr>
                <w:color w:val="000000"/>
                <w:szCs w:val="24"/>
              </w:rPr>
              <w:t>33 917,80</w:t>
            </w:r>
          </w:p>
        </w:tc>
        <w:tc>
          <w:tcPr>
            <w:tcW w:w="1134" w:type="dxa"/>
            <w:tcBorders>
              <w:top w:val="nil"/>
              <w:left w:val="nil"/>
              <w:bottom w:val="single" w:sz="4" w:space="0" w:color="000000"/>
              <w:right w:val="single" w:sz="4" w:space="0" w:color="000000"/>
            </w:tcBorders>
            <w:shd w:val="clear" w:color="CCCCFF" w:fill="FFFFFF"/>
            <w:noWrap/>
            <w:vAlign w:val="center"/>
            <w:hideMark/>
          </w:tcPr>
          <w:p w:rsidR="006A5FFE" w:rsidRPr="00E356FF" w:rsidRDefault="006A5FFE" w:rsidP="001756AA">
            <w:pPr>
              <w:ind w:left="-108" w:right="-108"/>
              <w:jc w:val="center"/>
              <w:rPr>
                <w:color w:val="000000"/>
                <w:szCs w:val="24"/>
              </w:rPr>
            </w:pPr>
            <w:r w:rsidRPr="00E356FF">
              <w:rPr>
                <w:color w:val="000000"/>
                <w:szCs w:val="24"/>
              </w:rPr>
              <w:t>36 989,29</w:t>
            </w:r>
          </w:p>
        </w:tc>
        <w:tc>
          <w:tcPr>
            <w:tcW w:w="992" w:type="dxa"/>
            <w:gridSpan w:val="2"/>
            <w:tcBorders>
              <w:top w:val="nil"/>
              <w:left w:val="nil"/>
              <w:bottom w:val="single" w:sz="4" w:space="0" w:color="000000"/>
              <w:right w:val="single" w:sz="4" w:space="0" w:color="000000"/>
            </w:tcBorders>
            <w:shd w:val="clear" w:color="CCCCFF" w:fill="FFFFFF"/>
            <w:noWrap/>
            <w:vAlign w:val="center"/>
            <w:hideMark/>
          </w:tcPr>
          <w:p w:rsidR="006A5FFE" w:rsidRPr="001756AA" w:rsidRDefault="006A5FFE" w:rsidP="001756AA">
            <w:pPr>
              <w:ind w:left="-108" w:right="-108"/>
              <w:jc w:val="center"/>
              <w:rPr>
                <w:color w:val="000000"/>
                <w:szCs w:val="24"/>
              </w:rPr>
            </w:pPr>
            <w:r w:rsidRPr="001756AA">
              <w:rPr>
                <w:color w:val="000000"/>
                <w:szCs w:val="24"/>
              </w:rPr>
              <w:t>39 764,41</w:t>
            </w:r>
          </w:p>
        </w:tc>
        <w:tc>
          <w:tcPr>
            <w:tcW w:w="1276" w:type="dxa"/>
            <w:gridSpan w:val="3"/>
            <w:tcBorders>
              <w:top w:val="nil"/>
              <w:left w:val="nil"/>
              <w:bottom w:val="single" w:sz="4" w:space="0" w:color="000000"/>
              <w:right w:val="single" w:sz="4" w:space="0" w:color="000000"/>
            </w:tcBorders>
            <w:shd w:val="clear" w:color="CCCCFF" w:fill="FFFFFF"/>
            <w:noWrap/>
            <w:vAlign w:val="center"/>
            <w:hideMark/>
          </w:tcPr>
          <w:p w:rsidR="006A5FFE" w:rsidRPr="001756AA" w:rsidRDefault="006A5FFE" w:rsidP="001756AA">
            <w:pPr>
              <w:jc w:val="center"/>
              <w:rPr>
                <w:color w:val="000000"/>
                <w:szCs w:val="24"/>
              </w:rPr>
            </w:pPr>
            <w:r w:rsidRPr="001756AA">
              <w:rPr>
                <w:color w:val="000000"/>
                <w:szCs w:val="24"/>
              </w:rPr>
              <w:t>43 899,91</w:t>
            </w:r>
          </w:p>
        </w:tc>
      </w:tr>
      <w:tr w:rsidR="006A5FFE" w:rsidRPr="00E356FF" w:rsidTr="00D246E1">
        <w:trPr>
          <w:gridAfter w:val="1"/>
          <w:wAfter w:w="95" w:type="dxa"/>
          <w:trHeight w:val="533"/>
        </w:trPr>
        <w:tc>
          <w:tcPr>
            <w:tcW w:w="709" w:type="dxa"/>
            <w:tcBorders>
              <w:top w:val="nil"/>
              <w:left w:val="single" w:sz="8" w:space="0" w:color="000000"/>
              <w:bottom w:val="single" w:sz="4" w:space="0" w:color="000000"/>
              <w:right w:val="single" w:sz="4" w:space="0" w:color="000000"/>
            </w:tcBorders>
            <w:shd w:val="clear" w:color="auto" w:fill="auto"/>
            <w:noWrap/>
            <w:vAlign w:val="center"/>
            <w:hideMark/>
          </w:tcPr>
          <w:p w:rsidR="006A5FFE" w:rsidRPr="00E356FF" w:rsidRDefault="006A5FFE" w:rsidP="00D246E1">
            <w:pPr>
              <w:ind w:left="-108" w:right="-109"/>
              <w:jc w:val="center"/>
              <w:rPr>
                <w:color w:val="000000"/>
                <w:szCs w:val="24"/>
              </w:rPr>
            </w:pPr>
            <w:r w:rsidRPr="00E356FF">
              <w:rPr>
                <w:color w:val="000000"/>
                <w:szCs w:val="24"/>
              </w:rPr>
              <w:t>13.1.1.3</w:t>
            </w:r>
          </w:p>
        </w:tc>
        <w:tc>
          <w:tcPr>
            <w:tcW w:w="709" w:type="dxa"/>
            <w:tcBorders>
              <w:top w:val="nil"/>
              <w:left w:val="nil"/>
              <w:bottom w:val="single" w:sz="4" w:space="0" w:color="000000"/>
              <w:right w:val="single" w:sz="4" w:space="0" w:color="000000"/>
            </w:tcBorders>
            <w:shd w:val="clear" w:color="auto" w:fill="auto"/>
            <w:noWrap/>
            <w:vAlign w:val="center"/>
            <w:hideMark/>
          </w:tcPr>
          <w:p w:rsidR="006A5FFE" w:rsidRPr="00E356FF" w:rsidRDefault="006A5FFE" w:rsidP="006A5FFE">
            <w:pPr>
              <w:jc w:val="center"/>
              <w:rPr>
                <w:color w:val="000000"/>
                <w:szCs w:val="24"/>
              </w:rPr>
            </w:pPr>
            <w:r w:rsidRPr="00E356FF">
              <w:rPr>
                <w:color w:val="000000"/>
                <w:szCs w:val="24"/>
              </w:rPr>
              <w:t>75.11.3</w:t>
            </w:r>
          </w:p>
        </w:tc>
        <w:tc>
          <w:tcPr>
            <w:tcW w:w="3403" w:type="dxa"/>
            <w:tcBorders>
              <w:top w:val="nil"/>
              <w:left w:val="nil"/>
              <w:bottom w:val="single" w:sz="4" w:space="0" w:color="000000"/>
              <w:right w:val="single" w:sz="4" w:space="0" w:color="000000"/>
            </w:tcBorders>
            <w:shd w:val="clear" w:color="auto" w:fill="auto"/>
            <w:hideMark/>
          </w:tcPr>
          <w:p w:rsidR="006A5FFE" w:rsidRPr="00D246E1" w:rsidRDefault="006A5FFE" w:rsidP="00D246E1">
            <w:pPr>
              <w:ind w:left="-107" w:right="-108"/>
              <w:rPr>
                <w:color w:val="000000"/>
                <w:szCs w:val="24"/>
              </w:rPr>
            </w:pPr>
            <w:r w:rsidRPr="00D246E1">
              <w:rPr>
                <w:color w:val="000000"/>
                <w:szCs w:val="24"/>
              </w:rPr>
              <w:t xml:space="preserve">      деятельность органов местного самоуправления по управлению вопросами общего характера</w:t>
            </w:r>
          </w:p>
        </w:tc>
        <w:tc>
          <w:tcPr>
            <w:tcW w:w="1134" w:type="dxa"/>
            <w:tcBorders>
              <w:top w:val="nil"/>
              <w:left w:val="nil"/>
              <w:bottom w:val="single" w:sz="4" w:space="0" w:color="000000"/>
              <w:right w:val="single" w:sz="4" w:space="0" w:color="000000"/>
            </w:tcBorders>
            <w:shd w:val="clear" w:color="auto" w:fill="auto"/>
            <w:noWrap/>
            <w:vAlign w:val="center"/>
            <w:hideMark/>
          </w:tcPr>
          <w:p w:rsidR="006A5FFE" w:rsidRPr="00D246E1" w:rsidRDefault="006A5FFE" w:rsidP="00D246E1">
            <w:pPr>
              <w:ind w:left="-108" w:right="-108"/>
              <w:jc w:val="center"/>
              <w:rPr>
                <w:color w:val="000000"/>
                <w:szCs w:val="24"/>
              </w:rPr>
            </w:pPr>
            <w:r w:rsidRPr="00D246E1">
              <w:rPr>
                <w:color w:val="000000"/>
                <w:szCs w:val="24"/>
              </w:rPr>
              <w:t>35 665,90</w:t>
            </w:r>
          </w:p>
        </w:tc>
        <w:tc>
          <w:tcPr>
            <w:tcW w:w="1134" w:type="dxa"/>
            <w:tcBorders>
              <w:top w:val="nil"/>
              <w:left w:val="nil"/>
              <w:bottom w:val="single" w:sz="4" w:space="0" w:color="000000"/>
              <w:right w:val="single" w:sz="4" w:space="0" w:color="000000"/>
            </w:tcBorders>
            <w:shd w:val="clear" w:color="auto" w:fill="auto"/>
            <w:noWrap/>
            <w:vAlign w:val="center"/>
            <w:hideMark/>
          </w:tcPr>
          <w:p w:rsidR="006A5FFE" w:rsidRPr="00D246E1" w:rsidRDefault="006A5FFE" w:rsidP="00D246E1">
            <w:pPr>
              <w:ind w:left="-108" w:right="-108"/>
              <w:jc w:val="center"/>
              <w:rPr>
                <w:color w:val="000000"/>
                <w:szCs w:val="24"/>
              </w:rPr>
            </w:pPr>
            <w:r w:rsidRPr="00D246E1">
              <w:rPr>
                <w:color w:val="000000"/>
                <w:szCs w:val="24"/>
              </w:rPr>
              <w:t>33 917,80</w:t>
            </w:r>
          </w:p>
        </w:tc>
        <w:tc>
          <w:tcPr>
            <w:tcW w:w="1134" w:type="dxa"/>
            <w:tcBorders>
              <w:top w:val="nil"/>
              <w:left w:val="nil"/>
              <w:bottom w:val="single" w:sz="4" w:space="0" w:color="000000"/>
              <w:right w:val="single" w:sz="4" w:space="0" w:color="000000"/>
            </w:tcBorders>
            <w:shd w:val="clear" w:color="auto" w:fill="auto"/>
            <w:noWrap/>
            <w:vAlign w:val="center"/>
            <w:hideMark/>
          </w:tcPr>
          <w:p w:rsidR="006A5FFE" w:rsidRPr="00E356FF" w:rsidRDefault="006A5FFE" w:rsidP="001756AA">
            <w:pPr>
              <w:ind w:left="-108" w:right="-108"/>
              <w:jc w:val="center"/>
              <w:rPr>
                <w:color w:val="000000"/>
                <w:szCs w:val="24"/>
              </w:rPr>
            </w:pPr>
            <w:r w:rsidRPr="00E356FF">
              <w:rPr>
                <w:color w:val="000000"/>
                <w:szCs w:val="24"/>
              </w:rPr>
              <w:t>36 989,29</w:t>
            </w:r>
          </w:p>
        </w:tc>
        <w:tc>
          <w:tcPr>
            <w:tcW w:w="992" w:type="dxa"/>
            <w:gridSpan w:val="2"/>
            <w:tcBorders>
              <w:top w:val="nil"/>
              <w:left w:val="nil"/>
              <w:bottom w:val="single" w:sz="4" w:space="0" w:color="000000"/>
              <w:right w:val="single" w:sz="4" w:space="0" w:color="000000"/>
            </w:tcBorders>
            <w:shd w:val="clear" w:color="auto" w:fill="auto"/>
            <w:noWrap/>
            <w:vAlign w:val="center"/>
            <w:hideMark/>
          </w:tcPr>
          <w:p w:rsidR="006A5FFE" w:rsidRPr="001756AA" w:rsidRDefault="006A5FFE" w:rsidP="001756AA">
            <w:pPr>
              <w:ind w:left="-108" w:right="-108"/>
              <w:jc w:val="center"/>
              <w:rPr>
                <w:color w:val="000000"/>
                <w:szCs w:val="24"/>
              </w:rPr>
            </w:pPr>
            <w:r w:rsidRPr="001756AA">
              <w:rPr>
                <w:color w:val="000000"/>
                <w:szCs w:val="24"/>
              </w:rPr>
              <w:t>39 764,41</w:t>
            </w:r>
          </w:p>
        </w:tc>
        <w:tc>
          <w:tcPr>
            <w:tcW w:w="1276" w:type="dxa"/>
            <w:gridSpan w:val="3"/>
            <w:tcBorders>
              <w:top w:val="nil"/>
              <w:left w:val="nil"/>
              <w:bottom w:val="single" w:sz="4" w:space="0" w:color="000000"/>
              <w:right w:val="single" w:sz="4" w:space="0" w:color="000000"/>
            </w:tcBorders>
            <w:shd w:val="clear" w:color="auto" w:fill="auto"/>
            <w:noWrap/>
            <w:vAlign w:val="center"/>
            <w:hideMark/>
          </w:tcPr>
          <w:p w:rsidR="006A5FFE" w:rsidRPr="001756AA" w:rsidRDefault="006A5FFE" w:rsidP="001756AA">
            <w:pPr>
              <w:jc w:val="center"/>
              <w:rPr>
                <w:color w:val="000000"/>
                <w:szCs w:val="24"/>
              </w:rPr>
            </w:pPr>
            <w:r w:rsidRPr="001756AA">
              <w:rPr>
                <w:color w:val="000000"/>
                <w:szCs w:val="24"/>
              </w:rPr>
              <w:t>43 899,91</w:t>
            </w:r>
          </w:p>
        </w:tc>
      </w:tr>
      <w:tr w:rsidR="006A5FFE" w:rsidRPr="00E356FF" w:rsidTr="00D246E1">
        <w:trPr>
          <w:gridAfter w:val="1"/>
          <w:wAfter w:w="95" w:type="dxa"/>
          <w:trHeight w:val="330"/>
        </w:trPr>
        <w:tc>
          <w:tcPr>
            <w:tcW w:w="709" w:type="dxa"/>
            <w:tcBorders>
              <w:top w:val="nil"/>
              <w:left w:val="single" w:sz="8" w:space="0" w:color="000000"/>
              <w:bottom w:val="single" w:sz="4" w:space="0" w:color="000000"/>
              <w:right w:val="single" w:sz="4" w:space="0" w:color="000000"/>
            </w:tcBorders>
            <w:shd w:val="clear" w:color="auto" w:fill="auto"/>
            <w:noWrap/>
            <w:vAlign w:val="center"/>
            <w:hideMark/>
          </w:tcPr>
          <w:p w:rsidR="006A5FFE" w:rsidRPr="00E356FF" w:rsidRDefault="006A5FFE" w:rsidP="00D246E1">
            <w:pPr>
              <w:ind w:left="-108" w:right="-109"/>
              <w:jc w:val="center"/>
              <w:rPr>
                <w:color w:val="000000"/>
                <w:szCs w:val="24"/>
              </w:rPr>
            </w:pPr>
            <w:r w:rsidRPr="00E356FF">
              <w:rPr>
                <w:color w:val="000000"/>
                <w:szCs w:val="24"/>
              </w:rPr>
              <w:t>13.2</w:t>
            </w:r>
          </w:p>
        </w:tc>
        <w:tc>
          <w:tcPr>
            <w:tcW w:w="709" w:type="dxa"/>
            <w:tcBorders>
              <w:top w:val="nil"/>
              <w:left w:val="nil"/>
              <w:bottom w:val="single" w:sz="4" w:space="0" w:color="000000"/>
              <w:right w:val="single" w:sz="4" w:space="0" w:color="000000"/>
            </w:tcBorders>
            <w:shd w:val="clear" w:color="auto" w:fill="auto"/>
            <w:noWrap/>
            <w:vAlign w:val="center"/>
            <w:hideMark/>
          </w:tcPr>
          <w:p w:rsidR="006A5FFE" w:rsidRPr="00E356FF" w:rsidRDefault="006A5FFE" w:rsidP="006A5FFE">
            <w:pPr>
              <w:jc w:val="center"/>
              <w:rPr>
                <w:color w:val="000000"/>
                <w:szCs w:val="24"/>
              </w:rPr>
            </w:pPr>
            <w:r w:rsidRPr="00E356FF">
              <w:rPr>
                <w:color w:val="000000"/>
                <w:szCs w:val="24"/>
              </w:rPr>
              <w:t>75.2</w:t>
            </w:r>
          </w:p>
        </w:tc>
        <w:tc>
          <w:tcPr>
            <w:tcW w:w="3403" w:type="dxa"/>
            <w:tcBorders>
              <w:top w:val="nil"/>
              <w:left w:val="nil"/>
              <w:bottom w:val="single" w:sz="4" w:space="0" w:color="000000"/>
              <w:right w:val="single" w:sz="4" w:space="0" w:color="000000"/>
            </w:tcBorders>
            <w:shd w:val="clear" w:color="auto" w:fill="auto"/>
            <w:vAlign w:val="center"/>
            <w:hideMark/>
          </w:tcPr>
          <w:p w:rsidR="006A5FFE" w:rsidRPr="00D246E1" w:rsidRDefault="006A5FFE" w:rsidP="00D246E1">
            <w:pPr>
              <w:ind w:left="-107" w:right="-108"/>
              <w:rPr>
                <w:color w:val="000000"/>
                <w:szCs w:val="24"/>
              </w:rPr>
            </w:pPr>
            <w:r w:rsidRPr="00D246E1">
              <w:rPr>
                <w:color w:val="000000"/>
                <w:szCs w:val="24"/>
              </w:rPr>
              <w:t>Предоставление государством услуг обществу в целом</w:t>
            </w:r>
          </w:p>
        </w:tc>
        <w:tc>
          <w:tcPr>
            <w:tcW w:w="1134" w:type="dxa"/>
            <w:tcBorders>
              <w:top w:val="nil"/>
              <w:left w:val="nil"/>
              <w:bottom w:val="single" w:sz="4" w:space="0" w:color="000000"/>
              <w:right w:val="single" w:sz="4" w:space="0" w:color="000000"/>
            </w:tcBorders>
            <w:shd w:val="clear" w:color="auto" w:fill="auto"/>
            <w:noWrap/>
            <w:vAlign w:val="center"/>
            <w:hideMark/>
          </w:tcPr>
          <w:p w:rsidR="006A5FFE" w:rsidRPr="00D246E1" w:rsidRDefault="006A5FFE" w:rsidP="00D246E1">
            <w:pPr>
              <w:ind w:left="-108" w:right="-108"/>
              <w:jc w:val="center"/>
              <w:rPr>
                <w:color w:val="000000"/>
                <w:szCs w:val="24"/>
              </w:rPr>
            </w:pPr>
            <w:r w:rsidRPr="00D246E1">
              <w:rPr>
                <w:color w:val="000000"/>
                <w:szCs w:val="24"/>
              </w:rPr>
              <w:t>данных нет</w:t>
            </w:r>
          </w:p>
        </w:tc>
        <w:tc>
          <w:tcPr>
            <w:tcW w:w="1134" w:type="dxa"/>
            <w:tcBorders>
              <w:top w:val="nil"/>
              <w:left w:val="nil"/>
              <w:bottom w:val="single" w:sz="4" w:space="0" w:color="000000"/>
              <w:right w:val="single" w:sz="4" w:space="0" w:color="000000"/>
            </w:tcBorders>
            <w:shd w:val="clear" w:color="auto" w:fill="auto"/>
            <w:noWrap/>
            <w:vAlign w:val="center"/>
            <w:hideMark/>
          </w:tcPr>
          <w:p w:rsidR="006A5FFE" w:rsidRPr="00D246E1" w:rsidRDefault="006A5FFE" w:rsidP="00D246E1">
            <w:pPr>
              <w:ind w:left="-108" w:right="-108"/>
              <w:jc w:val="center"/>
              <w:rPr>
                <w:color w:val="000000"/>
                <w:szCs w:val="24"/>
              </w:rPr>
            </w:pPr>
            <w:r w:rsidRPr="00D246E1">
              <w:rPr>
                <w:color w:val="000000"/>
                <w:szCs w:val="24"/>
              </w:rPr>
              <w:t>данных нет</w:t>
            </w:r>
          </w:p>
        </w:tc>
        <w:tc>
          <w:tcPr>
            <w:tcW w:w="1134" w:type="dxa"/>
            <w:tcBorders>
              <w:top w:val="nil"/>
              <w:left w:val="nil"/>
              <w:bottom w:val="single" w:sz="4" w:space="0" w:color="000000"/>
              <w:right w:val="single" w:sz="4" w:space="0" w:color="000000"/>
            </w:tcBorders>
            <w:shd w:val="clear" w:color="auto" w:fill="auto"/>
            <w:noWrap/>
            <w:vAlign w:val="center"/>
            <w:hideMark/>
          </w:tcPr>
          <w:p w:rsidR="006A5FFE" w:rsidRPr="00E356FF" w:rsidRDefault="006A5FFE" w:rsidP="001756AA">
            <w:pPr>
              <w:ind w:left="-108" w:right="-108"/>
              <w:jc w:val="center"/>
              <w:rPr>
                <w:color w:val="000000"/>
                <w:szCs w:val="24"/>
              </w:rPr>
            </w:pPr>
            <w:r w:rsidRPr="00E356FF">
              <w:rPr>
                <w:color w:val="000000"/>
                <w:szCs w:val="24"/>
              </w:rPr>
              <w:t>32 695,83</w:t>
            </w:r>
          </w:p>
        </w:tc>
        <w:tc>
          <w:tcPr>
            <w:tcW w:w="992" w:type="dxa"/>
            <w:gridSpan w:val="2"/>
            <w:tcBorders>
              <w:top w:val="nil"/>
              <w:left w:val="nil"/>
              <w:bottom w:val="single" w:sz="4" w:space="0" w:color="000000"/>
              <w:right w:val="single" w:sz="4" w:space="0" w:color="000000"/>
            </w:tcBorders>
            <w:shd w:val="clear" w:color="auto" w:fill="auto"/>
            <w:noWrap/>
            <w:vAlign w:val="center"/>
            <w:hideMark/>
          </w:tcPr>
          <w:p w:rsidR="006A5FFE" w:rsidRPr="001756AA" w:rsidRDefault="006A5FFE" w:rsidP="001756AA">
            <w:pPr>
              <w:ind w:left="-108" w:right="-108"/>
              <w:jc w:val="center"/>
              <w:rPr>
                <w:color w:val="000000"/>
                <w:szCs w:val="24"/>
              </w:rPr>
            </w:pPr>
            <w:r w:rsidRPr="001756AA">
              <w:rPr>
                <w:color w:val="000000"/>
                <w:szCs w:val="24"/>
              </w:rPr>
              <w:t>38 783,33</w:t>
            </w:r>
          </w:p>
        </w:tc>
        <w:tc>
          <w:tcPr>
            <w:tcW w:w="1276" w:type="dxa"/>
            <w:gridSpan w:val="3"/>
            <w:tcBorders>
              <w:top w:val="nil"/>
              <w:left w:val="nil"/>
              <w:bottom w:val="single" w:sz="4" w:space="0" w:color="000000"/>
              <w:right w:val="single" w:sz="4" w:space="0" w:color="000000"/>
            </w:tcBorders>
            <w:shd w:val="clear" w:color="auto" w:fill="auto"/>
            <w:noWrap/>
            <w:vAlign w:val="center"/>
            <w:hideMark/>
          </w:tcPr>
          <w:p w:rsidR="006A5FFE" w:rsidRPr="001756AA" w:rsidRDefault="006A5FFE" w:rsidP="001756AA">
            <w:pPr>
              <w:jc w:val="center"/>
              <w:rPr>
                <w:color w:val="000000"/>
                <w:szCs w:val="24"/>
              </w:rPr>
            </w:pPr>
            <w:r w:rsidRPr="001756AA">
              <w:rPr>
                <w:color w:val="000000"/>
                <w:szCs w:val="24"/>
              </w:rPr>
              <w:t>42 816,80</w:t>
            </w:r>
          </w:p>
        </w:tc>
      </w:tr>
      <w:tr w:rsidR="006A5FFE" w:rsidRPr="00E356FF" w:rsidTr="00D246E1">
        <w:trPr>
          <w:gridAfter w:val="1"/>
          <w:wAfter w:w="95" w:type="dxa"/>
          <w:trHeight w:val="334"/>
        </w:trPr>
        <w:tc>
          <w:tcPr>
            <w:tcW w:w="709" w:type="dxa"/>
            <w:tcBorders>
              <w:top w:val="nil"/>
              <w:left w:val="single" w:sz="8" w:space="0" w:color="000000"/>
              <w:bottom w:val="single" w:sz="4" w:space="0" w:color="000000"/>
              <w:right w:val="single" w:sz="4" w:space="0" w:color="000000"/>
            </w:tcBorders>
            <w:shd w:val="clear" w:color="auto" w:fill="auto"/>
            <w:noWrap/>
            <w:vAlign w:val="center"/>
            <w:hideMark/>
          </w:tcPr>
          <w:p w:rsidR="006A5FFE" w:rsidRPr="00E356FF" w:rsidRDefault="006A5FFE" w:rsidP="00D246E1">
            <w:pPr>
              <w:ind w:left="-108" w:right="-109"/>
              <w:jc w:val="center"/>
              <w:rPr>
                <w:color w:val="000000"/>
                <w:szCs w:val="24"/>
              </w:rPr>
            </w:pPr>
            <w:r w:rsidRPr="00E356FF">
              <w:rPr>
                <w:color w:val="000000"/>
                <w:szCs w:val="24"/>
              </w:rPr>
              <w:t>14</w:t>
            </w:r>
          </w:p>
        </w:tc>
        <w:tc>
          <w:tcPr>
            <w:tcW w:w="709" w:type="dxa"/>
            <w:tcBorders>
              <w:top w:val="nil"/>
              <w:left w:val="nil"/>
              <w:bottom w:val="single" w:sz="4" w:space="0" w:color="000000"/>
              <w:right w:val="single" w:sz="4" w:space="0" w:color="000000"/>
            </w:tcBorders>
            <w:shd w:val="clear" w:color="auto" w:fill="auto"/>
            <w:noWrap/>
            <w:vAlign w:val="center"/>
            <w:hideMark/>
          </w:tcPr>
          <w:p w:rsidR="006A5FFE" w:rsidRPr="00E356FF" w:rsidRDefault="006A5FFE" w:rsidP="006A5FFE">
            <w:pPr>
              <w:jc w:val="center"/>
              <w:rPr>
                <w:color w:val="000000"/>
                <w:szCs w:val="24"/>
              </w:rPr>
            </w:pPr>
            <w:r w:rsidRPr="00E356FF">
              <w:rPr>
                <w:color w:val="000000"/>
                <w:szCs w:val="24"/>
              </w:rPr>
              <w:t>M</w:t>
            </w:r>
          </w:p>
        </w:tc>
        <w:tc>
          <w:tcPr>
            <w:tcW w:w="3403" w:type="dxa"/>
            <w:tcBorders>
              <w:top w:val="nil"/>
              <w:left w:val="nil"/>
              <w:bottom w:val="single" w:sz="4" w:space="0" w:color="000000"/>
              <w:right w:val="single" w:sz="4" w:space="0" w:color="000000"/>
            </w:tcBorders>
            <w:shd w:val="clear" w:color="auto" w:fill="auto"/>
            <w:vAlign w:val="center"/>
            <w:hideMark/>
          </w:tcPr>
          <w:p w:rsidR="006A5FFE" w:rsidRPr="00D246E1" w:rsidRDefault="006A5FFE" w:rsidP="00D246E1">
            <w:pPr>
              <w:ind w:left="-107" w:right="-108"/>
              <w:rPr>
                <w:bCs/>
                <w:color w:val="000000"/>
                <w:szCs w:val="24"/>
              </w:rPr>
            </w:pPr>
            <w:r w:rsidRPr="00D246E1">
              <w:rPr>
                <w:bCs/>
                <w:color w:val="000000"/>
                <w:szCs w:val="24"/>
              </w:rPr>
              <w:t>Образование</w:t>
            </w:r>
          </w:p>
        </w:tc>
        <w:tc>
          <w:tcPr>
            <w:tcW w:w="1134" w:type="dxa"/>
            <w:tcBorders>
              <w:top w:val="nil"/>
              <w:left w:val="nil"/>
              <w:bottom w:val="single" w:sz="4" w:space="0" w:color="000000"/>
              <w:right w:val="single" w:sz="4" w:space="0" w:color="000000"/>
            </w:tcBorders>
            <w:shd w:val="clear" w:color="CCCCFF" w:fill="FFFFFF"/>
            <w:noWrap/>
            <w:vAlign w:val="center"/>
            <w:hideMark/>
          </w:tcPr>
          <w:p w:rsidR="006A5FFE" w:rsidRPr="001756AA" w:rsidRDefault="006A5FFE" w:rsidP="00D246E1">
            <w:pPr>
              <w:ind w:left="-108" w:right="-108"/>
              <w:jc w:val="center"/>
              <w:rPr>
                <w:bCs/>
                <w:color w:val="000000"/>
                <w:szCs w:val="24"/>
              </w:rPr>
            </w:pPr>
            <w:r w:rsidRPr="001756AA">
              <w:rPr>
                <w:bCs/>
                <w:color w:val="000000"/>
                <w:szCs w:val="24"/>
              </w:rPr>
              <w:t>16 214,00</w:t>
            </w:r>
          </w:p>
        </w:tc>
        <w:tc>
          <w:tcPr>
            <w:tcW w:w="1134" w:type="dxa"/>
            <w:tcBorders>
              <w:top w:val="nil"/>
              <w:left w:val="nil"/>
              <w:bottom w:val="single" w:sz="4" w:space="0" w:color="000000"/>
              <w:right w:val="single" w:sz="4" w:space="0" w:color="000000"/>
            </w:tcBorders>
            <w:shd w:val="clear" w:color="CCCCFF" w:fill="FFFFFF"/>
            <w:noWrap/>
            <w:vAlign w:val="center"/>
            <w:hideMark/>
          </w:tcPr>
          <w:p w:rsidR="006A5FFE" w:rsidRPr="001756AA" w:rsidRDefault="006A5FFE" w:rsidP="00D246E1">
            <w:pPr>
              <w:ind w:left="-108" w:right="-108"/>
              <w:jc w:val="center"/>
              <w:rPr>
                <w:bCs/>
                <w:color w:val="000000"/>
                <w:szCs w:val="24"/>
              </w:rPr>
            </w:pPr>
            <w:r w:rsidRPr="001756AA">
              <w:rPr>
                <w:bCs/>
                <w:color w:val="000000"/>
                <w:szCs w:val="24"/>
              </w:rPr>
              <w:t>16 474,40</w:t>
            </w:r>
          </w:p>
        </w:tc>
        <w:tc>
          <w:tcPr>
            <w:tcW w:w="1134" w:type="dxa"/>
            <w:tcBorders>
              <w:top w:val="nil"/>
              <w:left w:val="nil"/>
              <w:bottom w:val="single" w:sz="4" w:space="0" w:color="000000"/>
              <w:right w:val="single" w:sz="4" w:space="0" w:color="000000"/>
            </w:tcBorders>
            <w:shd w:val="clear" w:color="CCCCFF" w:fill="FFFFFF"/>
            <w:noWrap/>
            <w:vAlign w:val="center"/>
            <w:hideMark/>
          </w:tcPr>
          <w:p w:rsidR="006A5FFE" w:rsidRPr="001756AA" w:rsidRDefault="006A5FFE" w:rsidP="001756AA">
            <w:pPr>
              <w:ind w:left="-108" w:right="-108"/>
              <w:jc w:val="center"/>
              <w:rPr>
                <w:bCs/>
                <w:color w:val="000000"/>
                <w:szCs w:val="24"/>
              </w:rPr>
            </w:pPr>
            <w:r w:rsidRPr="001756AA">
              <w:rPr>
                <w:bCs/>
                <w:color w:val="000000"/>
                <w:szCs w:val="24"/>
              </w:rPr>
              <w:t>20 191,08</w:t>
            </w:r>
          </w:p>
        </w:tc>
        <w:tc>
          <w:tcPr>
            <w:tcW w:w="992" w:type="dxa"/>
            <w:gridSpan w:val="2"/>
            <w:tcBorders>
              <w:top w:val="nil"/>
              <w:left w:val="nil"/>
              <w:bottom w:val="single" w:sz="4" w:space="0" w:color="000000"/>
              <w:right w:val="single" w:sz="4" w:space="0" w:color="000000"/>
            </w:tcBorders>
            <w:shd w:val="clear" w:color="CCCCFF" w:fill="FFFFFF"/>
            <w:noWrap/>
            <w:vAlign w:val="center"/>
            <w:hideMark/>
          </w:tcPr>
          <w:p w:rsidR="006A5FFE" w:rsidRPr="001756AA" w:rsidRDefault="006A5FFE" w:rsidP="001756AA">
            <w:pPr>
              <w:ind w:left="-108" w:right="-108"/>
              <w:jc w:val="center"/>
              <w:rPr>
                <w:bCs/>
                <w:color w:val="000000"/>
                <w:szCs w:val="24"/>
              </w:rPr>
            </w:pPr>
            <w:r w:rsidRPr="001756AA">
              <w:rPr>
                <w:bCs/>
                <w:color w:val="000000"/>
                <w:szCs w:val="24"/>
              </w:rPr>
              <w:t>31 990,10</w:t>
            </w:r>
          </w:p>
        </w:tc>
        <w:tc>
          <w:tcPr>
            <w:tcW w:w="1276" w:type="dxa"/>
            <w:gridSpan w:val="3"/>
            <w:tcBorders>
              <w:top w:val="nil"/>
              <w:left w:val="nil"/>
              <w:bottom w:val="single" w:sz="4" w:space="0" w:color="000000"/>
              <w:right w:val="single" w:sz="4" w:space="0" w:color="000000"/>
            </w:tcBorders>
            <w:shd w:val="clear" w:color="CCCCFF" w:fill="FFFFFF"/>
            <w:noWrap/>
            <w:vAlign w:val="center"/>
            <w:hideMark/>
          </w:tcPr>
          <w:p w:rsidR="006A5FFE" w:rsidRPr="001756AA" w:rsidRDefault="006A5FFE" w:rsidP="001756AA">
            <w:pPr>
              <w:jc w:val="center"/>
              <w:rPr>
                <w:bCs/>
                <w:color w:val="000000"/>
                <w:szCs w:val="24"/>
              </w:rPr>
            </w:pPr>
            <w:r w:rsidRPr="001756AA">
              <w:rPr>
                <w:bCs/>
                <w:color w:val="000000"/>
                <w:szCs w:val="24"/>
              </w:rPr>
              <w:t>33 744,10</w:t>
            </w:r>
          </w:p>
        </w:tc>
      </w:tr>
      <w:tr w:rsidR="006A5FFE" w:rsidRPr="00E356FF" w:rsidTr="00D246E1">
        <w:trPr>
          <w:gridAfter w:val="1"/>
          <w:wAfter w:w="95" w:type="dxa"/>
          <w:trHeight w:val="330"/>
        </w:trPr>
        <w:tc>
          <w:tcPr>
            <w:tcW w:w="709" w:type="dxa"/>
            <w:tcBorders>
              <w:top w:val="nil"/>
              <w:left w:val="single" w:sz="4" w:space="0" w:color="000000"/>
              <w:bottom w:val="single" w:sz="4" w:space="0" w:color="000000"/>
              <w:right w:val="single" w:sz="4" w:space="0" w:color="000000"/>
            </w:tcBorders>
            <w:shd w:val="clear" w:color="auto" w:fill="auto"/>
            <w:noWrap/>
            <w:hideMark/>
          </w:tcPr>
          <w:p w:rsidR="006A5FFE" w:rsidRPr="00E356FF" w:rsidRDefault="006A5FFE" w:rsidP="00D246E1">
            <w:pPr>
              <w:ind w:left="-108" w:right="-109"/>
              <w:jc w:val="center"/>
              <w:rPr>
                <w:color w:val="000000"/>
                <w:szCs w:val="24"/>
              </w:rPr>
            </w:pPr>
            <w:r w:rsidRPr="00E356FF">
              <w:rPr>
                <w:color w:val="000000"/>
                <w:szCs w:val="24"/>
              </w:rPr>
              <w:t>14,1</w:t>
            </w:r>
          </w:p>
        </w:tc>
        <w:tc>
          <w:tcPr>
            <w:tcW w:w="709" w:type="dxa"/>
            <w:tcBorders>
              <w:top w:val="nil"/>
              <w:left w:val="nil"/>
              <w:bottom w:val="single" w:sz="4" w:space="0" w:color="000000"/>
              <w:right w:val="single" w:sz="4" w:space="0" w:color="000000"/>
            </w:tcBorders>
            <w:shd w:val="clear" w:color="auto" w:fill="auto"/>
            <w:noWrap/>
            <w:hideMark/>
          </w:tcPr>
          <w:p w:rsidR="006A5FFE" w:rsidRPr="00E356FF" w:rsidRDefault="006A5FFE" w:rsidP="001756AA">
            <w:pPr>
              <w:ind w:left="-107" w:right="-109"/>
              <w:rPr>
                <w:color w:val="000000"/>
                <w:szCs w:val="24"/>
              </w:rPr>
            </w:pPr>
            <w:r w:rsidRPr="00E356FF">
              <w:rPr>
                <w:color w:val="000000"/>
                <w:szCs w:val="24"/>
              </w:rPr>
              <w:t>80,1</w:t>
            </w:r>
          </w:p>
        </w:tc>
        <w:tc>
          <w:tcPr>
            <w:tcW w:w="3403" w:type="dxa"/>
            <w:tcBorders>
              <w:top w:val="nil"/>
              <w:left w:val="nil"/>
              <w:bottom w:val="single" w:sz="4" w:space="0" w:color="000000"/>
              <w:right w:val="single" w:sz="4" w:space="0" w:color="000000"/>
            </w:tcBorders>
            <w:shd w:val="clear" w:color="auto" w:fill="auto"/>
            <w:vAlign w:val="center"/>
            <w:hideMark/>
          </w:tcPr>
          <w:p w:rsidR="006A5FFE" w:rsidRPr="00E356FF" w:rsidRDefault="006A5FFE" w:rsidP="001756AA">
            <w:pPr>
              <w:ind w:left="-107" w:right="-108" w:firstLine="107"/>
              <w:rPr>
                <w:color w:val="000000"/>
                <w:szCs w:val="24"/>
              </w:rPr>
            </w:pPr>
            <w:r w:rsidRPr="00E356FF">
              <w:rPr>
                <w:color w:val="000000"/>
                <w:szCs w:val="24"/>
              </w:rPr>
              <w:t>Дошкольное и начальное общее образование</w:t>
            </w:r>
          </w:p>
        </w:tc>
        <w:tc>
          <w:tcPr>
            <w:tcW w:w="2268" w:type="dxa"/>
            <w:gridSpan w:val="2"/>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A5FFE" w:rsidRPr="00E356FF" w:rsidRDefault="006A5FFE" w:rsidP="006A5FFE">
            <w:pPr>
              <w:jc w:val="center"/>
              <w:rPr>
                <w:color w:val="000000"/>
                <w:szCs w:val="24"/>
              </w:rPr>
            </w:pPr>
            <w:r w:rsidRPr="00E356FF">
              <w:rPr>
                <w:color w:val="000000"/>
                <w:szCs w:val="24"/>
              </w:rPr>
              <w:t>До 2011 года деления не было (статистическая информация не предоставлялась)</w:t>
            </w:r>
          </w:p>
        </w:tc>
        <w:tc>
          <w:tcPr>
            <w:tcW w:w="1134" w:type="dxa"/>
            <w:tcBorders>
              <w:top w:val="nil"/>
              <w:left w:val="nil"/>
              <w:bottom w:val="single" w:sz="4" w:space="0" w:color="000000"/>
              <w:right w:val="single" w:sz="4" w:space="0" w:color="000000"/>
            </w:tcBorders>
            <w:shd w:val="clear" w:color="auto" w:fill="auto"/>
            <w:noWrap/>
            <w:vAlign w:val="center"/>
            <w:hideMark/>
          </w:tcPr>
          <w:p w:rsidR="006A5FFE" w:rsidRPr="001756AA" w:rsidRDefault="006A5FFE" w:rsidP="001756AA">
            <w:pPr>
              <w:ind w:left="-108" w:right="-108"/>
              <w:jc w:val="center"/>
              <w:rPr>
                <w:color w:val="000000"/>
                <w:szCs w:val="24"/>
              </w:rPr>
            </w:pPr>
            <w:r w:rsidRPr="001756AA">
              <w:rPr>
                <w:color w:val="000000"/>
                <w:szCs w:val="24"/>
              </w:rPr>
              <w:t>19 025,22</w:t>
            </w:r>
          </w:p>
        </w:tc>
        <w:tc>
          <w:tcPr>
            <w:tcW w:w="992" w:type="dxa"/>
            <w:gridSpan w:val="2"/>
            <w:tcBorders>
              <w:top w:val="nil"/>
              <w:left w:val="nil"/>
              <w:bottom w:val="single" w:sz="4" w:space="0" w:color="000000"/>
              <w:right w:val="single" w:sz="4" w:space="0" w:color="000000"/>
            </w:tcBorders>
            <w:shd w:val="clear" w:color="auto" w:fill="auto"/>
            <w:noWrap/>
            <w:vAlign w:val="center"/>
            <w:hideMark/>
          </w:tcPr>
          <w:p w:rsidR="006A5FFE" w:rsidRPr="00E356FF" w:rsidRDefault="006A5FFE" w:rsidP="001756AA">
            <w:pPr>
              <w:ind w:left="-108" w:right="-108"/>
              <w:rPr>
                <w:color w:val="000000"/>
                <w:szCs w:val="24"/>
              </w:rPr>
            </w:pPr>
            <w:r w:rsidRPr="00E356FF">
              <w:rPr>
                <w:color w:val="000000"/>
                <w:szCs w:val="24"/>
              </w:rPr>
              <w:t>18 517,65</w:t>
            </w:r>
          </w:p>
        </w:tc>
        <w:tc>
          <w:tcPr>
            <w:tcW w:w="1276" w:type="dxa"/>
            <w:gridSpan w:val="3"/>
            <w:tcBorders>
              <w:top w:val="nil"/>
              <w:left w:val="nil"/>
              <w:bottom w:val="single" w:sz="4" w:space="0" w:color="000000"/>
              <w:right w:val="single" w:sz="4" w:space="0" w:color="000000"/>
            </w:tcBorders>
            <w:shd w:val="clear" w:color="auto" w:fill="auto"/>
            <w:noWrap/>
            <w:vAlign w:val="center"/>
            <w:hideMark/>
          </w:tcPr>
          <w:p w:rsidR="006A5FFE" w:rsidRPr="001756AA" w:rsidRDefault="006A5FFE" w:rsidP="001756AA">
            <w:pPr>
              <w:ind w:left="-108" w:right="-108"/>
              <w:jc w:val="center"/>
              <w:rPr>
                <w:color w:val="000000"/>
                <w:szCs w:val="24"/>
              </w:rPr>
            </w:pPr>
            <w:r w:rsidRPr="001756AA">
              <w:rPr>
                <w:color w:val="000000"/>
                <w:szCs w:val="24"/>
              </w:rPr>
              <w:t>25 452,42</w:t>
            </w:r>
          </w:p>
        </w:tc>
      </w:tr>
      <w:tr w:rsidR="006A5FFE" w:rsidRPr="00E356FF" w:rsidTr="00D246E1">
        <w:trPr>
          <w:gridAfter w:val="1"/>
          <w:wAfter w:w="95" w:type="dxa"/>
          <w:trHeight w:val="330"/>
        </w:trPr>
        <w:tc>
          <w:tcPr>
            <w:tcW w:w="709" w:type="dxa"/>
            <w:tcBorders>
              <w:top w:val="nil"/>
              <w:left w:val="single" w:sz="4" w:space="0" w:color="000000"/>
              <w:bottom w:val="single" w:sz="4" w:space="0" w:color="000000"/>
              <w:right w:val="single" w:sz="4" w:space="0" w:color="000000"/>
            </w:tcBorders>
            <w:shd w:val="clear" w:color="auto" w:fill="auto"/>
            <w:noWrap/>
            <w:hideMark/>
          </w:tcPr>
          <w:p w:rsidR="006A5FFE" w:rsidRPr="00E356FF" w:rsidRDefault="006A5FFE" w:rsidP="00D246E1">
            <w:pPr>
              <w:ind w:left="-108" w:right="-109"/>
              <w:jc w:val="center"/>
              <w:rPr>
                <w:color w:val="000000"/>
                <w:szCs w:val="24"/>
              </w:rPr>
            </w:pPr>
            <w:r w:rsidRPr="00E356FF">
              <w:rPr>
                <w:color w:val="000000"/>
                <w:szCs w:val="24"/>
              </w:rPr>
              <w:t>14.1.1</w:t>
            </w:r>
          </w:p>
        </w:tc>
        <w:tc>
          <w:tcPr>
            <w:tcW w:w="709" w:type="dxa"/>
            <w:tcBorders>
              <w:top w:val="nil"/>
              <w:left w:val="nil"/>
              <w:bottom w:val="single" w:sz="4" w:space="0" w:color="000000"/>
              <w:right w:val="single" w:sz="4" w:space="0" w:color="000000"/>
            </w:tcBorders>
            <w:shd w:val="clear" w:color="auto" w:fill="auto"/>
            <w:noWrap/>
            <w:hideMark/>
          </w:tcPr>
          <w:p w:rsidR="006A5FFE" w:rsidRPr="00E356FF" w:rsidRDefault="006A5FFE" w:rsidP="001756AA">
            <w:pPr>
              <w:ind w:left="-107" w:right="-109"/>
              <w:rPr>
                <w:color w:val="000000"/>
                <w:szCs w:val="24"/>
              </w:rPr>
            </w:pPr>
            <w:r w:rsidRPr="00E356FF">
              <w:rPr>
                <w:color w:val="000000"/>
                <w:szCs w:val="24"/>
              </w:rPr>
              <w:t>80.10.1</w:t>
            </w:r>
          </w:p>
        </w:tc>
        <w:tc>
          <w:tcPr>
            <w:tcW w:w="3403" w:type="dxa"/>
            <w:tcBorders>
              <w:top w:val="nil"/>
              <w:left w:val="nil"/>
              <w:bottom w:val="single" w:sz="4" w:space="0" w:color="000000"/>
              <w:right w:val="single" w:sz="4" w:space="0" w:color="000000"/>
            </w:tcBorders>
            <w:shd w:val="clear" w:color="auto" w:fill="auto"/>
            <w:vAlign w:val="center"/>
            <w:hideMark/>
          </w:tcPr>
          <w:p w:rsidR="006A5FFE" w:rsidRPr="00E356FF" w:rsidRDefault="006A5FFE" w:rsidP="001756AA">
            <w:pPr>
              <w:ind w:left="-107" w:right="-108" w:firstLine="107"/>
              <w:rPr>
                <w:color w:val="000000"/>
                <w:szCs w:val="24"/>
              </w:rPr>
            </w:pPr>
            <w:r w:rsidRPr="00E356FF">
              <w:rPr>
                <w:color w:val="000000"/>
                <w:szCs w:val="24"/>
              </w:rPr>
              <w:t>Дошкольное образование</w:t>
            </w:r>
          </w:p>
        </w:tc>
        <w:tc>
          <w:tcPr>
            <w:tcW w:w="2268" w:type="dxa"/>
            <w:gridSpan w:val="2"/>
            <w:vMerge/>
            <w:tcBorders>
              <w:top w:val="nil"/>
              <w:left w:val="nil"/>
              <w:bottom w:val="single" w:sz="4" w:space="0" w:color="000000"/>
              <w:right w:val="single" w:sz="4" w:space="0" w:color="000000"/>
            </w:tcBorders>
            <w:vAlign w:val="center"/>
            <w:hideMark/>
          </w:tcPr>
          <w:p w:rsidR="006A5FFE" w:rsidRPr="00E356FF" w:rsidRDefault="006A5FFE" w:rsidP="006A5FFE">
            <w:pPr>
              <w:rPr>
                <w:color w:val="000000"/>
                <w:szCs w:val="24"/>
              </w:rPr>
            </w:pPr>
          </w:p>
        </w:tc>
        <w:tc>
          <w:tcPr>
            <w:tcW w:w="1134" w:type="dxa"/>
            <w:tcBorders>
              <w:top w:val="nil"/>
              <w:left w:val="nil"/>
              <w:bottom w:val="single" w:sz="4" w:space="0" w:color="000000"/>
              <w:right w:val="single" w:sz="4" w:space="0" w:color="000000"/>
            </w:tcBorders>
            <w:shd w:val="clear" w:color="auto" w:fill="auto"/>
            <w:noWrap/>
            <w:hideMark/>
          </w:tcPr>
          <w:p w:rsidR="006A5FFE" w:rsidRPr="001756AA" w:rsidRDefault="006A5FFE" w:rsidP="001756AA">
            <w:pPr>
              <w:ind w:left="-108" w:right="-108"/>
              <w:jc w:val="center"/>
              <w:rPr>
                <w:color w:val="000000"/>
                <w:szCs w:val="24"/>
              </w:rPr>
            </w:pPr>
            <w:r w:rsidRPr="001756AA">
              <w:rPr>
                <w:color w:val="000000"/>
                <w:szCs w:val="24"/>
              </w:rPr>
              <w:t>13 871,43</w:t>
            </w:r>
          </w:p>
        </w:tc>
        <w:tc>
          <w:tcPr>
            <w:tcW w:w="992" w:type="dxa"/>
            <w:gridSpan w:val="2"/>
            <w:tcBorders>
              <w:top w:val="nil"/>
              <w:left w:val="nil"/>
              <w:bottom w:val="single" w:sz="4" w:space="0" w:color="000000"/>
              <w:right w:val="single" w:sz="4" w:space="0" w:color="000000"/>
            </w:tcBorders>
            <w:shd w:val="clear" w:color="auto" w:fill="auto"/>
            <w:noWrap/>
            <w:hideMark/>
          </w:tcPr>
          <w:p w:rsidR="006A5FFE" w:rsidRPr="00E356FF" w:rsidRDefault="006A5FFE" w:rsidP="001756AA">
            <w:pPr>
              <w:ind w:left="-108" w:right="-108"/>
              <w:rPr>
                <w:color w:val="000000"/>
                <w:szCs w:val="24"/>
              </w:rPr>
            </w:pPr>
            <w:r w:rsidRPr="00E356FF">
              <w:rPr>
                <w:color w:val="000000"/>
                <w:szCs w:val="24"/>
              </w:rPr>
              <w:t>16 492,68</w:t>
            </w:r>
          </w:p>
        </w:tc>
        <w:tc>
          <w:tcPr>
            <w:tcW w:w="1276" w:type="dxa"/>
            <w:gridSpan w:val="3"/>
            <w:tcBorders>
              <w:top w:val="nil"/>
              <w:left w:val="nil"/>
              <w:bottom w:val="single" w:sz="4" w:space="0" w:color="000000"/>
              <w:right w:val="single" w:sz="4" w:space="0" w:color="000000"/>
            </w:tcBorders>
            <w:shd w:val="clear" w:color="auto" w:fill="auto"/>
            <w:noWrap/>
            <w:hideMark/>
          </w:tcPr>
          <w:p w:rsidR="006A5FFE" w:rsidRPr="001756AA" w:rsidRDefault="006A5FFE" w:rsidP="001756AA">
            <w:pPr>
              <w:ind w:left="-108" w:right="-108"/>
              <w:jc w:val="center"/>
              <w:rPr>
                <w:color w:val="000000"/>
                <w:szCs w:val="24"/>
              </w:rPr>
            </w:pPr>
            <w:r w:rsidRPr="001756AA">
              <w:rPr>
                <w:color w:val="000000"/>
                <w:szCs w:val="24"/>
              </w:rPr>
              <w:t>22 133,18</w:t>
            </w:r>
          </w:p>
        </w:tc>
      </w:tr>
      <w:tr w:rsidR="006A5FFE" w:rsidRPr="00E356FF" w:rsidTr="00D246E1">
        <w:trPr>
          <w:gridAfter w:val="1"/>
          <w:wAfter w:w="95" w:type="dxa"/>
          <w:trHeight w:val="330"/>
        </w:trPr>
        <w:tc>
          <w:tcPr>
            <w:tcW w:w="709" w:type="dxa"/>
            <w:tcBorders>
              <w:top w:val="nil"/>
              <w:left w:val="single" w:sz="4" w:space="0" w:color="000000"/>
              <w:bottom w:val="single" w:sz="4" w:space="0" w:color="000000"/>
              <w:right w:val="single" w:sz="4" w:space="0" w:color="000000"/>
            </w:tcBorders>
            <w:shd w:val="clear" w:color="auto" w:fill="auto"/>
            <w:noWrap/>
            <w:hideMark/>
          </w:tcPr>
          <w:p w:rsidR="006A5FFE" w:rsidRPr="00E356FF" w:rsidRDefault="006A5FFE" w:rsidP="00D246E1">
            <w:pPr>
              <w:ind w:left="-108" w:right="-109"/>
              <w:jc w:val="center"/>
              <w:rPr>
                <w:color w:val="000000"/>
                <w:szCs w:val="24"/>
              </w:rPr>
            </w:pPr>
            <w:r w:rsidRPr="00E356FF">
              <w:rPr>
                <w:color w:val="000000"/>
                <w:szCs w:val="24"/>
              </w:rPr>
              <w:t>14.1.2</w:t>
            </w:r>
          </w:p>
        </w:tc>
        <w:tc>
          <w:tcPr>
            <w:tcW w:w="709" w:type="dxa"/>
            <w:tcBorders>
              <w:top w:val="nil"/>
              <w:left w:val="nil"/>
              <w:bottom w:val="single" w:sz="4" w:space="0" w:color="000000"/>
              <w:right w:val="single" w:sz="4" w:space="0" w:color="000000"/>
            </w:tcBorders>
            <w:shd w:val="clear" w:color="auto" w:fill="auto"/>
            <w:noWrap/>
            <w:hideMark/>
          </w:tcPr>
          <w:p w:rsidR="006A5FFE" w:rsidRPr="00E356FF" w:rsidRDefault="006A5FFE" w:rsidP="001756AA">
            <w:pPr>
              <w:ind w:left="-107" w:right="-109"/>
              <w:rPr>
                <w:color w:val="000000"/>
                <w:szCs w:val="24"/>
              </w:rPr>
            </w:pPr>
            <w:r w:rsidRPr="00E356FF">
              <w:rPr>
                <w:color w:val="000000"/>
                <w:szCs w:val="24"/>
              </w:rPr>
              <w:t>80.10.2</w:t>
            </w:r>
          </w:p>
        </w:tc>
        <w:tc>
          <w:tcPr>
            <w:tcW w:w="3403" w:type="dxa"/>
            <w:tcBorders>
              <w:top w:val="nil"/>
              <w:left w:val="nil"/>
              <w:bottom w:val="single" w:sz="4" w:space="0" w:color="000000"/>
              <w:right w:val="single" w:sz="4" w:space="0" w:color="000000"/>
            </w:tcBorders>
            <w:shd w:val="clear" w:color="auto" w:fill="auto"/>
            <w:vAlign w:val="center"/>
            <w:hideMark/>
          </w:tcPr>
          <w:p w:rsidR="006A5FFE" w:rsidRPr="00E356FF" w:rsidRDefault="006A5FFE" w:rsidP="001756AA">
            <w:pPr>
              <w:ind w:left="-107" w:right="-108" w:firstLine="107"/>
              <w:rPr>
                <w:color w:val="000000"/>
                <w:szCs w:val="24"/>
              </w:rPr>
            </w:pPr>
            <w:r w:rsidRPr="00E356FF">
              <w:rPr>
                <w:color w:val="000000"/>
                <w:szCs w:val="24"/>
              </w:rPr>
              <w:t>Начальное общее образование</w:t>
            </w:r>
          </w:p>
        </w:tc>
        <w:tc>
          <w:tcPr>
            <w:tcW w:w="2268" w:type="dxa"/>
            <w:gridSpan w:val="2"/>
            <w:vMerge/>
            <w:tcBorders>
              <w:top w:val="nil"/>
              <w:left w:val="nil"/>
              <w:bottom w:val="single" w:sz="4" w:space="0" w:color="000000"/>
              <w:right w:val="single" w:sz="4" w:space="0" w:color="000000"/>
            </w:tcBorders>
            <w:vAlign w:val="center"/>
            <w:hideMark/>
          </w:tcPr>
          <w:p w:rsidR="006A5FFE" w:rsidRPr="00E356FF" w:rsidRDefault="006A5FFE" w:rsidP="006A5FFE">
            <w:pPr>
              <w:rPr>
                <w:color w:val="000000"/>
                <w:szCs w:val="24"/>
              </w:rPr>
            </w:pPr>
          </w:p>
        </w:tc>
        <w:tc>
          <w:tcPr>
            <w:tcW w:w="1134" w:type="dxa"/>
            <w:tcBorders>
              <w:top w:val="nil"/>
              <w:left w:val="nil"/>
              <w:bottom w:val="single" w:sz="4" w:space="0" w:color="000000"/>
              <w:right w:val="single" w:sz="4" w:space="0" w:color="000000"/>
            </w:tcBorders>
            <w:shd w:val="clear" w:color="auto" w:fill="auto"/>
            <w:noWrap/>
            <w:hideMark/>
          </w:tcPr>
          <w:p w:rsidR="006A5FFE" w:rsidRPr="001756AA" w:rsidRDefault="006A5FFE" w:rsidP="001756AA">
            <w:pPr>
              <w:ind w:left="-108" w:right="-108"/>
              <w:jc w:val="center"/>
              <w:rPr>
                <w:color w:val="000000"/>
                <w:szCs w:val="24"/>
              </w:rPr>
            </w:pPr>
            <w:r w:rsidRPr="001756AA">
              <w:rPr>
                <w:color w:val="000000"/>
                <w:szCs w:val="24"/>
              </w:rPr>
              <w:t>31 939,67</w:t>
            </w:r>
          </w:p>
        </w:tc>
        <w:tc>
          <w:tcPr>
            <w:tcW w:w="992" w:type="dxa"/>
            <w:gridSpan w:val="2"/>
            <w:tcBorders>
              <w:top w:val="nil"/>
              <w:left w:val="nil"/>
              <w:bottom w:val="single" w:sz="4" w:space="0" w:color="000000"/>
              <w:right w:val="single" w:sz="4" w:space="0" w:color="000000"/>
            </w:tcBorders>
            <w:shd w:val="clear" w:color="auto" w:fill="auto"/>
            <w:noWrap/>
            <w:vAlign w:val="center"/>
            <w:hideMark/>
          </w:tcPr>
          <w:p w:rsidR="006A5FFE" w:rsidRPr="00E356FF" w:rsidRDefault="006A5FFE" w:rsidP="001756AA">
            <w:pPr>
              <w:ind w:left="-108" w:right="-108"/>
              <w:rPr>
                <w:color w:val="000000"/>
                <w:szCs w:val="24"/>
              </w:rPr>
            </w:pPr>
            <w:r w:rsidRPr="00E356FF">
              <w:rPr>
                <w:color w:val="000000"/>
                <w:szCs w:val="24"/>
              </w:rPr>
              <w:t>данных нет</w:t>
            </w:r>
          </w:p>
        </w:tc>
        <w:tc>
          <w:tcPr>
            <w:tcW w:w="1276" w:type="dxa"/>
            <w:gridSpan w:val="3"/>
            <w:tcBorders>
              <w:top w:val="nil"/>
              <w:left w:val="nil"/>
              <w:bottom w:val="single" w:sz="4" w:space="0" w:color="000000"/>
              <w:right w:val="single" w:sz="4" w:space="0" w:color="000000"/>
            </w:tcBorders>
            <w:shd w:val="clear" w:color="auto" w:fill="auto"/>
            <w:noWrap/>
            <w:vAlign w:val="center"/>
            <w:hideMark/>
          </w:tcPr>
          <w:p w:rsidR="006A5FFE" w:rsidRPr="00E356FF" w:rsidRDefault="006A5FFE" w:rsidP="001756AA">
            <w:pPr>
              <w:ind w:left="-108" w:right="-108"/>
              <w:jc w:val="center"/>
              <w:rPr>
                <w:color w:val="000000"/>
                <w:szCs w:val="24"/>
              </w:rPr>
            </w:pPr>
            <w:r w:rsidRPr="00E356FF">
              <w:rPr>
                <w:color w:val="000000"/>
                <w:szCs w:val="24"/>
              </w:rPr>
              <w:t>данных нет</w:t>
            </w:r>
          </w:p>
        </w:tc>
      </w:tr>
      <w:tr w:rsidR="006A5FFE" w:rsidRPr="00E356FF" w:rsidTr="00D246E1">
        <w:trPr>
          <w:gridAfter w:val="1"/>
          <w:wAfter w:w="95" w:type="dxa"/>
          <w:trHeight w:val="330"/>
        </w:trPr>
        <w:tc>
          <w:tcPr>
            <w:tcW w:w="709" w:type="dxa"/>
            <w:tcBorders>
              <w:top w:val="nil"/>
              <w:left w:val="single" w:sz="4" w:space="0" w:color="000000"/>
              <w:bottom w:val="single" w:sz="4" w:space="0" w:color="000000"/>
              <w:right w:val="single" w:sz="4" w:space="0" w:color="000000"/>
            </w:tcBorders>
            <w:shd w:val="clear" w:color="auto" w:fill="auto"/>
            <w:noWrap/>
            <w:hideMark/>
          </w:tcPr>
          <w:p w:rsidR="006A5FFE" w:rsidRPr="00E356FF" w:rsidRDefault="006A5FFE" w:rsidP="00D246E1">
            <w:pPr>
              <w:ind w:left="-108" w:right="-109"/>
              <w:jc w:val="center"/>
              <w:rPr>
                <w:color w:val="000000"/>
                <w:szCs w:val="24"/>
              </w:rPr>
            </w:pPr>
            <w:r w:rsidRPr="00E356FF">
              <w:rPr>
                <w:color w:val="000000"/>
                <w:szCs w:val="24"/>
              </w:rPr>
              <w:t>14.1.3</w:t>
            </w:r>
          </w:p>
        </w:tc>
        <w:tc>
          <w:tcPr>
            <w:tcW w:w="709" w:type="dxa"/>
            <w:tcBorders>
              <w:top w:val="nil"/>
              <w:left w:val="nil"/>
              <w:bottom w:val="single" w:sz="4" w:space="0" w:color="000000"/>
              <w:right w:val="single" w:sz="4" w:space="0" w:color="000000"/>
            </w:tcBorders>
            <w:shd w:val="clear" w:color="auto" w:fill="auto"/>
            <w:noWrap/>
            <w:hideMark/>
          </w:tcPr>
          <w:p w:rsidR="006A5FFE" w:rsidRPr="00E356FF" w:rsidRDefault="006A5FFE" w:rsidP="001756AA">
            <w:pPr>
              <w:ind w:left="-107" w:right="-109"/>
              <w:rPr>
                <w:color w:val="000000"/>
                <w:szCs w:val="24"/>
              </w:rPr>
            </w:pPr>
            <w:r w:rsidRPr="00E356FF">
              <w:rPr>
                <w:color w:val="000000"/>
                <w:szCs w:val="24"/>
              </w:rPr>
              <w:t>80.10.3</w:t>
            </w:r>
          </w:p>
        </w:tc>
        <w:tc>
          <w:tcPr>
            <w:tcW w:w="3403" w:type="dxa"/>
            <w:tcBorders>
              <w:top w:val="nil"/>
              <w:left w:val="nil"/>
              <w:bottom w:val="single" w:sz="4" w:space="0" w:color="000000"/>
              <w:right w:val="single" w:sz="4" w:space="0" w:color="000000"/>
            </w:tcBorders>
            <w:shd w:val="clear" w:color="auto" w:fill="auto"/>
            <w:vAlign w:val="center"/>
            <w:hideMark/>
          </w:tcPr>
          <w:p w:rsidR="006A5FFE" w:rsidRPr="00E356FF" w:rsidRDefault="006A5FFE" w:rsidP="001756AA">
            <w:pPr>
              <w:ind w:left="-107" w:right="-108" w:firstLine="107"/>
              <w:rPr>
                <w:color w:val="000000"/>
                <w:szCs w:val="24"/>
              </w:rPr>
            </w:pPr>
            <w:r w:rsidRPr="00E356FF">
              <w:rPr>
                <w:color w:val="000000"/>
                <w:szCs w:val="24"/>
              </w:rPr>
              <w:t>Дополнительное образование детей</w:t>
            </w:r>
          </w:p>
        </w:tc>
        <w:tc>
          <w:tcPr>
            <w:tcW w:w="2268" w:type="dxa"/>
            <w:gridSpan w:val="2"/>
            <w:vMerge/>
            <w:tcBorders>
              <w:top w:val="nil"/>
              <w:left w:val="nil"/>
              <w:bottom w:val="single" w:sz="4" w:space="0" w:color="000000"/>
              <w:right w:val="single" w:sz="4" w:space="0" w:color="000000"/>
            </w:tcBorders>
            <w:vAlign w:val="center"/>
            <w:hideMark/>
          </w:tcPr>
          <w:p w:rsidR="006A5FFE" w:rsidRPr="00E356FF" w:rsidRDefault="006A5FFE" w:rsidP="006A5FFE">
            <w:pPr>
              <w:rPr>
                <w:color w:val="000000"/>
                <w:szCs w:val="24"/>
              </w:rPr>
            </w:pPr>
          </w:p>
        </w:tc>
        <w:tc>
          <w:tcPr>
            <w:tcW w:w="1134" w:type="dxa"/>
            <w:tcBorders>
              <w:top w:val="nil"/>
              <w:left w:val="nil"/>
              <w:bottom w:val="single" w:sz="4" w:space="0" w:color="000000"/>
              <w:right w:val="single" w:sz="4" w:space="0" w:color="000000"/>
            </w:tcBorders>
            <w:shd w:val="clear" w:color="auto" w:fill="auto"/>
            <w:noWrap/>
            <w:hideMark/>
          </w:tcPr>
          <w:p w:rsidR="006A5FFE" w:rsidRPr="001756AA" w:rsidRDefault="006A5FFE" w:rsidP="001756AA">
            <w:pPr>
              <w:ind w:left="-108" w:right="-108"/>
              <w:jc w:val="center"/>
              <w:rPr>
                <w:color w:val="000000"/>
                <w:szCs w:val="24"/>
              </w:rPr>
            </w:pPr>
            <w:r w:rsidRPr="001756AA">
              <w:rPr>
                <w:color w:val="000000"/>
                <w:szCs w:val="24"/>
              </w:rPr>
              <w:t>20 830,16</w:t>
            </w:r>
          </w:p>
        </w:tc>
        <w:tc>
          <w:tcPr>
            <w:tcW w:w="992" w:type="dxa"/>
            <w:gridSpan w:val="2"/>
            <w:tcBorders>
              <w:top w:val="nil"/>
              <w:left w:val="nil"/>
              <w:bottom w:val="single" w:sz="4" w:space="0" w:color="000000"/>
              <w:right w:val="single" w:sz="4" w:space="0" w:color="000000"/>
            </w:tcBorders>
            <w:shd w:val="clear" w:color="auto" w:fill="auto"/>
            <w:noWrap/>
            <w:hideMark/>
          </w:tcPr>
          <w:p w:rsidR="006A5FFE" w:rsidRPr="00E356FF" w:rsidRDefault="006A5FFE" w:rsidP="001756AA">
            <w:pPr>
              <w:ind w:left="-108" w:right="-108"/>
              <w:rPr>
                <w:color w:val="000000"/>
                <w:szCs w:val="24"/>
              </w:rPr>
            </w:pPr>
            <w:r w:rsidRPr="00E356FF">
              <w:rPr>
                <w:color w:val="000000"/>
                <w:szCs w:val="24"/>
              </w:rPr>
              <w:t>27 427,50</w:t>
            </w:r>
          </w:p>
        </w:tc>
        <w:tc>
          <w:tcPr>
            <w:tcW w:w="1276" w:type="dxa"/>
            <w:gridSpan w:val="3"/>
            <w:tcBorders>
              <w:top w:val="nil"/>
              <w:left w:val="nil"/>
              <w:bottom w:val="single" w:sz="4" w:space="0" w:color="000000"/>
              <w:right w:val="single" w:sz="4" w:space="0" w:color="000000"/>
            </w:tcBorders>
            <w:shd w:val="clear" w:color="auto" w:fill="auto"/>
            <w:noWrap/>
            <w:hideMark/>
          </w:tcPr>
          <w:p w:rsidR="006A5FFE" w:rsidRPr="00E356FF" w:rsidRDefault="006A5FFE" w:rsidP="001756AA">
            <w:pPr>
              <w:ind w:left="-108" w:right="-108"/>
              <w:jc w:val="center"/>
              <w:rPr>
                <w:color w:val="000000"/>
                <w:szCs w:val="24"/>
              </w:rPr>
            </w:pPr>
            <w:r w:rsidRPr="00E356FF">
              <w:rPr>
                <w:color w:val="000000"/>
                <w:szCs w:val="24"/>
              </w:rPr>
              <w:t>36 807,71</w:t>
            </w:r>
          </w:p>
        </w:tc>
      </w:tr>
      <w:tr w:rsidR="006A5FFE" w:rsidRPr="00E356FF" w:rsidTr="00D246E1">
        <w:trPr>
          <w:gridAfter w:val="1"/>
          <w:wAfter w:w="95" w:type="dxa"/>
          <w:trHeight w:val="533"/>
        </w:trPr>
        <w:tc>
          <w:tcPr>
            <w:tcW w:w="709" w:type="dxa"/>
            <w:tcBorders>
              <w:top w:val="nil"/>
              <w:left w:val="single" w:sz="4" w:space="0" w:color="000000"/>
              <w:bottom w:val="single" w:sz="4" w:space="0" w:color="000000"/>
              <w:right w:val="single" w:sz="4" w:space="0" w:color="000000"/>
            </w:tcBorders>
            <w:shd w:val="clear" w:color="auto" w:fill="auto"/>
            <w:noWrap/>
            <w:hideMark/>
          </w:tcPr>
          <w:p w:rsidR="006A5FFE" w:rsidRPr="00E356FF" w:rsidRDefault="006A5FFE" w:rsidP="00D246E1">
            <w:pPr>
              <w:ind w:left="-108" w:right="-109"/>
              <w:jc w:val="center"/>
              <w:rPr>
                <w:color w:val="000000"/>
                <w:szCs w:val="24"/>
              </w:rPr>
            </w:pPr>
            <w:r w:rsidRPr="00E356FF">
              <w:rPr>
                <w:color w:val="000000"/>
                <w:szCs w:val="24"/>
              </w:rPr>
              <w:t>14,2</w:t>
            </w:r>
          </w:p>
        </w:tc>
        <w:tc>
          <w:tcPr>
            <w:tcW w:w="709" w:type="dxa"/>
            <w:tcBorders>
              <w:top w:val="nil"/>
              <w:left w:val="nil"/>
              <w:bottom w:val="single" w:sz="4" w:space="0" w:color="000000"/>
              <w:right w:val="single" w:sz="4" w:space="0" w:color="000000"/>
            </w:tcBorders>
            <w:shd w:val="clear" w:color="auto" w:fill="auto"/>
            <w:noWrap/>
            <w:hideMark/>
          </w:tcPr>
          <w:p w:rsidR="006A5FFE" w:rsidRPr="00E356FF" w:rsidRDefault="006A5FFE" w:rsidP="001756AA">
            <w:pPr>
              <w:ind w:left="-107" w:right="-109"/>
              <w:rPr>
                <w:color w:val="000000"/>
                <w:szCs w:val="24"/>
              </w:rPr>
            </w:pPr>
            <w:r w:rsidRPr="00E356FF">
              <w:rPr>
                <w:color w:val="000000"/>
                <w:szCs w:val="24"/>
              </w:rPr>
              <w:t>80,2</w:t>
            </w:r>
          </w:p>
        </w:tc>
        <w:tc>
          <w:tcPr>
            <w:tcW w:w="3403" w:type="dxa"/>
            <w:tcBorders>
              <w:top w:val="nil"/>
              <w:left w:val="nil"/>
              <w:bottom w:val="single" w:sz="4" w:space="0" w:color="000000"/>
              <w:right w:val="single" w:sz="4" w:space="0" w:color="000000"/>
            </w:tcBorders>
            <w:shd w:val="clear" w:color="auto" w:fill="auto"/>
            <w:vAlign w:val="center"/>
            <w:hideMark/>
          </w:tcPr>
          <w:p w:rsidR="006A5FFE" w:rsidRPr="00E356FF" w:rsidRDefault="006A5FFE" w:rsidP="001756AA">
            <w:pPr>
              <w:ind w:left="-107" w:right="-108" w:firstLine="107"/>
              <w:rPr>
                <w:color w:val="000000"/>
                <w:szCs w:val="24"/>
              </w:rPr>
            </w:pPr>
            <w:r w:rsidRPr="00E356FF">
              <w:rPr>
                <w:color w:val="000000"/>
                <w:szCs w:val="24"/>
              </w:rPr>
              <w:t>Основное общее, среднее (полное) общее, начальное и среднее профессиональное образование</w:t>
            </w:r>
          </w:p>
        </w:tc>
        <w:tc>
          <w:tcPr>
            <w:tcW w:w="2268" w:type="dxa"/>
            <w:gridSpan w:val="2"/>
            <w:vMerge/>
            <w:tcBorders>
              <w:top w:val="nil"/>
              <w:left w:val="nil"/>
              <w:bottom w:val="single" w:sz="4" w:space="0" w:color="000000"/>
              <w:right w:val="single" w:sz="4" w:space="0" w:color="000000"/>
            </w:tcBorders>
            <w:vAlign w:val="center"/>
            <w:hideMark/>
          </w:tcPr>
          <w:p w:rsidR="006A5FFE" w:rsidRPr="00E356FF" w:rsidRDefault="006A5FFE" w:rsidP="006A5FFE">
            <w:pPr>
              <w:rPr>
                <w:color w:val="000000"/>
                <w:szCs w:val="24"/>
              </w:rPr>
            </w:pPr>
          </w:p>
        </w:tc>
        <w:tc>
          <w:tcPr>
            <w:tcW w:w="1134" w:type="dxa"/>
            <w:tcBorders>
              <w:top w:val="nil"/>
              <w:left w:val="nil"/>
              <w:bottom w:val="single" w:sz="4" w:space="0" w:color="000000"/>
              <w:right w:val="single" w:sz="4" w:space="0" w:color="000000"/>
            </w:tcBorders>
            <w:shd w:val="clear" w:color="auto" w:fill="auto"/>
            <w:noWrap/>
            <w:vAlign w:val="center"/>
            <w:hideMark/>
          </w:tcPr>
          <w:p w:rsidR="006A5FFE" w:rsidRPr="001756AA" w:rsidRDefault="006A5FFE" w:rsidP="001756AA">
            <w:pPr>
              <w:ind w:left="-108" w:right="-108"/>
              <w:jc w:val="center"/>
              <w:rPr>
                <w:color w:val="000000"/>
                <w:szCs w:val="24"/>
              </w:rPr>
            </w:pPr>
            <w:r w:rsidRPr="001756AA">
              <w:rPr>
                <w:color w:val="000000"/>
                <w:szCs w:val="24"/>
              </w:rPr>
              <w:t>21 578,16</w:t>
            </w:r>
          </w:p>
        </w:tc>
        <w:tc>
          <w:tcPr>
            <w:tcW w:w="992" w:type="dxa"/>
            <w:gridSpan w:val="2"/>
            <w:tcBorders>
              <w:top w:val="nil"/>
              <w:left w:val="nil"/>
              <w:bottom w:val="single" w:sz="4" w:space="0" w:color="000000"/>
              <w:right w:val="single" w:sz="4" w:space="0" w:color="000000"/>
            </w:tcBorders>
            <w:shd w:val="clear" w:color="auto" w:fill="auto"/>
            <w:noWrap/>
            <w:vAlign w:val="center"/>
            <w:hideMark/>
          </w:tcPr>
          <w:p w:rsidR="006A5FFE" w:rsidRPr="00E356FF" w:rsidRDefault="006A5FFE" w:rsidP="001756AA">
            <w:pPr>
              <w:ind w:left="-108" w:right="-108"/>
              <w:rPr>
                <w:color w:val="000000"/>
                <w:szCs w:val="24"/>
              </w:rPr>
            </w:pPr>
            <w:r w:rsidRPr="00E356FF">
              <w:rPr>
                <w:color w:val="000000"/>
                <w:szCs w:val="24"/>
              </w:rPr>
              <w:t>29 580,55</w:t>
            </w:r>
          </w:p>
        </w:tc>
        <w:tc>
          <w:tcPr>
            <w:tcW w:w="1276" w:type="dxa"/>
            <w:gridSpan w:val="3"/>
            <w:tcBorders>
              <w:top w:val="nil"/>
              <w:left w:val="nil"/>
              <w:bottom w:val="single" w:sz="4" w:space="0" w:color="000000"/>
              <w:right w:val="single" w:sz="4" w:space="0" w:color="000000"/>
            </w:tcBorders>
            <w:shd w:val="clear" w:color="auto" w:fill="auto"/>
            <w:noWrap/>
            <w:vAlign w:val="center"/>
            <w:hideMark/>
          </w:tcPr>
          <w:p w:rsidR="006A5FFE" w:rsidRPr="00E356FF" w:rsidRDefault="006A5FFE" w:rsidP="001756AA">
            <w:pPr>
              <w:ind w:left="-108" w:right="-108"/>
              <w:jc w:val="center"/>
              <w:rPr>
                <w:color w:val="000000"/>
                <w:szCs w:val="24"/>
              </w:rPr>
            </w:pPr>
            <w:r w:rsidRPr="00E356FF">
              <w:rPr>
                <w:color w:val="000000"/>
                <w:szCs w:val="24"/>
              </w:rPr>
              <w:t>39 697,10</w:t>
            </w:r>
          </w:p>
        </w:tc>
      </w:tr>
      <w:tr w:rsidR="006A5FFE" w:rsidRPr="00E356FF" w:rsidTr="00D246E1">
        <w:trPr>
          <w:gridAfter w:val="1"/>
          <w:wAfter w:w="95" w:type="dxa"/>
          <w:trHeight w:val="330"/>
        </w:trPr>
        <w:tc>
          <w:tcPr>
            <w:tcW w:w="709" w:type="dxa"/>
            <w:tcBorders>
              <w:top w:val="nil"/>
              <w:left w:val="single" w:sz="4" w:space="0" w:color="000000"/>
              <w:bottom w:val="single" w:sz="4" w:space="0" w:color="000000"/>
              <w:right w:val="single" w:sz="4" w:space="0" w:color="000000"/>
            </w:tcBorders>
            <w:shd w:val="clear" w:color="auto" w:fill="auto"/>
            <w:noWrap/>
            <w:hideMark/>
          </w:tcPr>
          <w:p w:rsidR="006A5FFE" w:rsidRPr="00E356FF" w:rsidRDefault="006A5FFE" w:rsidP="00D246E1">
            <w:pPr>
              <w:ind w:left="-108" w:right="-109"/>
              <w:jc w:val="center"/>
              <w:rPr>
                <w:color w:val="000000"/>
                <w:szCs w:val="24"/>
              </w:rPr>
            </w:pPr>
            <w:r w:rsidRPr="00E356FF">
              <w:rPr>
                <w:color w:val="000000"/>
                <w:szCs w:val="24"/>
              </w:rPr>
              <w:t>14.2.1</w:t>
            </w:r>
          </w:p>
        </w:tc>
        <w:tc>
          <w:tcPr>
            <w:tcW w:w="709" w:type="dxa"/>
            <w:tcBorders>
              <w:top w:val="nil"/>
              <w:left w:val="nil"/>
              <w:bottom w:val="single" w:sz="4" w:space="0" w:color="000000"/>
              <w:right w:val="single" w:sz="4" w:space="0" w:color="000000"/>
            </w:tcBorders>
            <w:shd w:val="clear" w:color="auto" w:fill="auto"/>
            <w:noWrap/>
            <w:hideMark/>
          </w:tcPr>
          <w:p w:rsidR="006A5FFE" w:rsidRPr="00E356FF" w:rsidRDefault="006A5FFE" w:rsidP="001756AA">
            <w:pPr>
              <w:ind w:left="-107" w:right="-109"/>
              <w:rPr>
                <w:color w:val="000000"/>
                <w:szCs w:val="24"/>
              </w:rPr>
            </w:pPr>
            <w:r w:rsidRPr="00E356FF">
              <w:rPr>
                <w:color w:val="000000"/>
                <w:szCs w:val="24"/>
              </w:rPr>
              <w:t>80,21</w:t>
            </w:r>
          </w:p>
        </w:tc>
        <w:tc>
          <w:tcPr>
            <w:tcW w:w="3403" w:type="dxa"/>
            <w:tcBorders>
              <w:top w:val="nil"/>
              <w:left w:val="nil"/>
              <w:bottom w:val="single" w:sz="4" w:space="0" w:color="000000"/>
              <w:right w:val="single" w:sz="4" w:space="0" w:color="000000"/>
            </w:tcBorders>
            <w:shd w:val="clear" w:color="auto" w:fill="auto"/>
            <w:vAlign w:val="center"/>
            <w:hideMark/>
          </w:tcPr>
          <w:p w:rsidR="006A5FFE" w:rsidRPr="00E356FF" w:rsidRDefault="006A5FFE" w:rsidP="001756AA">
            <w:pPr>
              <w:ind w:left="-107" w:right="-108" w:firstLine="107"/>
              <w:rPr>
                <w:color w:val="000000"/>
                <w:szCs w:val="24"/>
              </w:rPr>
            </w:pPr>
            <w:r w:rsidRPr="00E356FF">
              <w:rPr>
                <w:color w:val="000000"/>
                <w:szCs w:val="24"/>
              </w:rPr>
              <w:t>Основное общее, среднее (полное) общее образование</w:t>
            </w:r>
          </w:p>
        </w:tc>
        <w:tc>
          <w:tcPr>
            <w:tcW w:w="2268" w:type="dxa"/>
            <w:gridSpan w:val="2"/>
            <w:vMerge/>
            <w:tcBorders>
              <w:top w:val="nil"/>
              <w:left w:val="nil"/>
              <w:bottom w:val="single" w:sz="4" w:space="0" w:color="000000"/>
              <w:right w:val="single" w:sz="4" w:space="0" w:color="000000"/>
            </w:tcBorders>
            <w:vAlign w:val="center"/>
            <w:hideMark/>
          </w:tcPr>
          <w:p w:rsidR="006A5FFE" w:rsidRPr="00E356FF" w:rsidRDefault="006A5FFE" w:rsidP="006A5FFE">
            <w:pPr>
              <w:rPr>
                <w:color w:val="000000"/>
                <w:szCs w:val="24"/>
              </w:rPr>
            </w:pPr>
          </w:p>
        </w:tc>
        <w:tc>
          <w:tcPr>
            <w:tcW w:w="1134" w:type="dxa"/>
            <w:tcBorders>
              <w:top w:val="nil"/>
              <w:left w:val="nil"/>
              <w:bottom w:val="single" w:sz="4" w:space="0" w:color="000000"/>
              <w:right w:val="single" w:sz="4" w:space="0" w:color="000000"/>
            </w:tcBorders>
            <w:shd w:val="clear" w:color="auto" w:fill="auto"/>
            <w:noWrap/>
            <w:hideMark/>
          </w:tcPr>
          <w:p w:rsidR="006A5FFE" w:rsidRPr="001756AA" w:rsidRDefault="006A5FFE" w:rsidP="001756AA">
            <w:pPr>
              <w:ind w:left="-108" w:right="-108"/>
              <w:jc w:val="center"/>
              <w:rPr>
                <w:color w:val="000000"/>
                <w:szCs w:val="24"/>
              </w:rPr>
            </w:pPr>
            <w:r w:rsidRPr="001756AA">
              <w:rPr>
                <w:color w:val="000000"/>
                <w:szCs w:val="24"/>
              </w:rPr>
              <w:t>22 507,73</w:t>
            </w:r>
          </w:p>
        </w:tc>
        <w:tc>
          <w:tcPr>
            <w:tcW w:w="992" w:type="dxa"/>
            <w:gridSpan w:val="2"/>
            <w:tcBorders>
              <w:top w:val="nil"/>
              <w:left w:val="nil"/>
              <w:bottom w:val="single" w:sz="4" w:space="0" w:color="000000"/>
              <w:right w:val="single" w:sz="4" w:space="0" w:color="000000"/>
            </w:tcBorders>
            <w:shd w:val="clear" w:color="auto" w:fill="auto"/>
            <w:noWrap/>
            <w:hideMark/>
          </w:tcPr>
          <w:p w:rsidR="006A5FFE" w:rsidRPr="00E356FF" w:rsidRDefault="006A5FFE" w:rsidP="001756AA">
            <w:pPr>
              <w:ind w:left="-108" w:right="-108"/>
              <w:rPr>
                <w:color w:val="000000"/>
                <w:szCs w:val="24"/>
              </w:rPr>
            </w:pPr>
            <w:r w:rsidRPr="00E356FF">
              <w:rPr>
                <w:color w:val="000000"/>
                <w:szCs w:val="24"/>
              </w:rPr>
              <w:t>31 990,10</w:t>
            </w:r>
          </w:p>
        </w:tc>
        <w:tc>
          <w:tcPr>
            <w:tcW w:w="1276" w:type="dxa"/>
            <w:gridSpan w:val="3"/>
            <w:tcBorders>
              <w:top w:val="nil"/>
              <w:left w:val="nil"/>
              <w:bottom w:val="single" w:sz="4" w:space="0" w:color="000000"/>
              <w:right w:val="single" w:sz="4" w:space="0" w:color="000000"/>
            </w:tcBorders>
            <w:shd w:val="clear" w:color="auto" w:fill="auto"/>
            <w:noWrap/>
            <w:hideMark/>
          </w:tcPr>
          <w:p w:rsidR="006A5FFE" w:rsidRPr="00E356FF" w:rsidRDefault="006A5FFE" w:rsidP="001756AA">
            <w:pPr>
              <w:ind w:left="-108" w:right="-108"/>
              <w:jc w:val="center"/>
              <w:rPr>
                <w:color w:val="000000"/>
                <w:szCs w:val="24"/>
              </w:rPr>
            </w:pPr>
            <w:r w:rsidRPr="00E356FF">
              <w:rPr>
                <w:color w:val="000000"/>
                <w:szCs w:val="24"/>
              </w:rPr>
              <w:t>42 930,71</w:t>
            </w:r>
          </w:p>
        </w:tc>
      </w:tr>
      <w:tr w:rsidR="006A5FFE" w:rsidRPr="00E356FF" w:rsidTr="00D246E1">
        <w:trPr>
          <w:gridAfter w:val="1"/>
          <w:wAfter w:w="95" w:type="dxa"/>
          <w:trHeight w:val="330"/>
        </w:trPr>
        <w:tc>
          <w:tcPr>
            <w:tcW w:w="709" w:type="dxa"/>
            <w:tcBorders>
              <w:top w:val="nil"/>
              <w:left w:val="single" w:sz="4" w:space="0" w:color="000000"/>
              <w:bottom w:val="single" w:sz="4" w:space="0" w:color="000000"/>
              <w:right w:val="single" w:sz="4" w:space="0" w:color="000000"/>
            </w:tcBorders>
            <w:shd w:val="clear" w:color="auto" w:fill="auto"/>
            <w:noWrap/>
            <w:hideMark/>
          </w:tcPr>
          <w:p w:rsidR="006A5FFE" w:rsidRPr="00E356FF" w:rsidRDefault="006A5FFE" w:rsidP="00D246E1">
            <w:pPr>
              <w:ind w:left="-108" w:right="-109"/>
              <w:jc w:val="center"/>
              <w:rPr>
                <w:color w:val="000000"/>
                <w:szCs w:val="24"/>
              </w:rPr>
            </w:pPr>
            <w:r w:rsidRPr="00E356FF">
              <w:rPr>
                <w:color w:val="000000"/>
                <w:szCs w:val="24"/>
              </w:rPr>
              <w:t>14.2.2</w:t>
            </w:r>
          </w:p>
        </w:tc>
        <w:tc>
          <w:tcPr>
            <w:tcW w:w="709" w:type="dxa"/>
            <w:tcBorders>
              <w:top w:val="nil"/>
              <w:left w:val="nil"/>
              <w:bottom w:val="single" w:sz="4" w:space="0" w:color="000000"/>
              <w:right w:val="single" w:sz="4" w:space="0" w:color="000000"/>
            </w:tcBorders>
            <w:shd w:val="clear" w:color="auto" w:fill="auto"/>
            <w:noWrap/>
            <w:hideMark/>
          </w:tcPr>
          <w:p w:rsidR="006A5FFE" w:rsidRPr="00E356FF" w:rsidRDefault="006A5FFE" w:rsidP="001756AA">
            <w:pPr>
              <w:ind w:left="-107" w:right="-109"/>
              <w:rPr>
                <w:color w:val="000000"/>
                <w:szCs w:val="24"/>
              </w:rPr>
            </w:pPr>
            <w:r w:rsidRPr="00E356FF">
              <w:rPr>
                <w:color w:val="000000"/>
                <w:szCs w:val="24"/>
              </w:rPr>
              <w:t>80,22</w:t>
            </w:r>
          </w:p>
        </w:tc>
        <w:tc>
          <w:tcPr>
            <w:tcW w:w="3403" w:type="dxa"/>
            <w:tcBorders>
              <w:top w:val="nil"/>
              <w:left w:val="nil"/>
              <w:bottom w:val="single" w:sz="4" w:space="0" w:color="000000"/>
              <w:right w:val="single" w:sz="4" w:space="0" w:color="000000"/>
            </w:tcBorders>
            <w:shd w:val="clear" w:color="auto" w:fill="auto"/>
            <w:vAlign w:val="center"/>
            <w:hideMark/>
          </w:tcPr>
          <w:p w:rsidR="006A5FFE" w:rsidRPr="00E356FF" w:rsidRDefault="006A5FFE" w:rsidP="001756AA">
            <w:pPr>
              <w:ind w:left="-107" w:right="-108" w:firstLine="107"/>
              <w:rPr>
                <w:color w:val="000000"/>
                <w:szCs w:val="24"/>
              </w:rPr>
            </w:pPr>
            <w:r w:rsidRPr="00E356FF">
              <w:rPr>
                <w:color w:val="000000"/>
                <w:szCs w:val="24"/>
              </w:rPr>
              <w:t>Начальное и среднее профессиональное образование</w:t>
            </w:r>
          </w:p>
        </w:tc>
        <w:tc>
          <w:tcPr>
            <w:tcW w:w="2268" w:type="dxa"/>
            <w:gridSpan w:val="2"/>
            <w:vMerge/>
            <w:tcBorders>
              <w:top w:val="nil"/>
              <w:left w:val="nil"/>
              <w:bottom w:val="single" w:sz="4" w:space="0" w:color="000000"/>
              <w:right w:val="single" w:sz="4" w:space="0" w:color="000000"/>
            </w:tcBorders>
            <w:vAlign w:val="center"/>
            <w:hideMark/>
          </w:tcPr>
          <w:p w:rsidR="006A5FFE" w:rsidRPr="00E356FF" w:rsidRDefault="006A5FFE" w:rsidP="006A5FFE">
            <w:pPr>
              <w:rPr>
                <w:color w:val="000000"/>
                <w:szCs w:val="24"/>
              </w:rPr>
            </w:pPr>
          </w:p>
        </w:tc>
        <w:tc>
          <w:tcPr>
            <w:tcW w:w="1134" w:type="dxa"/>
            <w:tcBorders>
              <w:top w:val="nil"/>
              <w:left w:val="nil"/>
              <w:bottom w:val="single" w:sz="4" w:space="0" w:color="000000"/>
              <w:right w:val="single" w:sz="4" w:space="0" w:color="000000"/>
            </w:tcBorders>
            <w:shd w:val="clear" w:color="auto" w:fill="auto"/>
            <w:noWrap/>
            <w:hideMark/>
          </w:tcPr>
          <w:p w:rsidR="006A5FFE" w:rsidRPr="001756AA" w:rsidRDefault="006A5FFE" w:rsidP="001756AA">
            <w:pPr>
              <w:ind w:left="-108" w:right="-108"/>
              <w:jc w:val="center"/>
              <w:rPr>
                <w:color w:val="000000"/>
                <w:szCs w:val="24"/>
              </w:rPr>
            </w:pPr>
            <w:r w:rsidRPr="001756AA">
              <w:rPr>
                <w:color w:val="000000"/>
                <w:szCs w:val="24"/>
              </w:rPr>
              <w:t>21 069,11</w:t>
            </w:r>
          </w:p>
        </w:tc>
        <w:tc>
          <w:tcPr>
            <w:tcW w:w="992" w:type="dxa"/>
            <w:gridSpan w:val="2"/>
            <w:tcBorders>
              <w:top w:val="nil"/>
              <w:left w:val="nil"/>
              <w:bottom w:val="single" w:sz="4" w:space="0" w:color="000000"/>
              <w:right w:val="single" w:sz="4" w:space="0" w:color="000000"/>
            </w:tcBorders>
            <w:shd w:val="clear" w:color="auto" w:fill="auto"/>
            <w:noWrap/>
            <w:hideMark/>
          </w:tcPr>
          <w:p w:rsidR="006A5FFE" w:rsidRPr="00E356FF" w:rsidRDefault="006A5FFE" w:rsidP="001756AA">
            <w:pPr>
              <w:ind w:left="-108" w:right="-108"/>
              <w:rPr>
                <w:color w:val="000000"/>
                <w:szCs w:val="24"/>
              </w:rPr>
            </w:pPr>
            <w:r w:rsidRPr="00E356FF">
              <w:rPr>
                <w:color w:val="000000"/>
                <w:szCs w:val="24"/>
              </w:rPr>
              <w:t>27 171,01</w:t>
            </w:r>
          </w:p>
        </w:tc>
        <w:tc>
          <w:tcPr>
            <w:tcW w:w="1276" w:type="dxa"/>
            <w:gridSpan w:val="3"/>
            <w:tcBorders>
              <w:top w:val="nil"/>
              <w:left w:val="nil"/>
              <w:bottom w:val="single" w:sz="4" w:space="0" w:color="000000"/>
              <w:right w:val="single" w:sz="4" w:space="0" w:color="000000"/>
            </w:tcBorders>
            <w:shd w:val="clear" w:color="auto" w:fill="auto"/>
            <w:noWrap/>
            <w:hideMark/>
          </w:tcPr>
          <w:p w:rsidR="006A5FFE" w:rsidRPr="00E356FF" w:rsidRDefault="006A5FFE" w:rsidP="001756AA">
            <w:pPr>
              <w:ind w:left="-108" w:right="-108"/>
              <w:jc w:val="center"/>
              <w:rPr>
                <w:color w:val="000000"/>
                <w:szCs w:val="24"/>
              </w:rPr>
            </w:pPr>
            <w:r w:rsidRPr="00E356FF">
              <w:rPr>
                <w:color w:val="000000"/>
                <w:szCs w:val="24"/>
              </w:rPr>
              <w:t>36 463,49</w:t>
            </w:r>
          </w:p>
        </w:tc>
      </w:tr>
      <w:tr w:rsidR="006A5FFE" w:rsidRPr="00E356FF" w:rsidTr="00D246E1">
        <w:trPr>
          <w:gridAfter w:val="1"/>
          <w:wAfter w:w="95" w:type="dxa"/>
          <w:trHeight w:val="330"/>
        </w:trPr>
        <w:tc>
          <w:tcPr>
            <w:tcW w:w="709" w:type="dxa"/>
            <w:tcBorders>
              <w:top w:val="nil"/>
              <w:left w:val="single" w:sz="4" w:space="0" w:color="000000"/>
              <w:bottom w:val="single" w:sz="4" w:space="0" w:color="000000"/>
              <w:right w:val="single" w:sz="4" w:space="0" w:color="000000"/>
            </w:tcBorders>
            <w:shd w:val="clear" w:color="auto" w:fill="auto"/>
            <w:noWrap/>
            <w:hideMark/>
          </w:tcPr>
          <w:p w:rsidR="006A5FFE" w:rsidRPr="00E356FF" w:rsidRDefault="006A5FFE" w:rsidP="00D246E1">
            <w:pPr>
              <w:ind w:left="-108" w:right="-109"/>
              <w:jc w:val="center"/>
              <w:rPr>
                <w:color w:val="000000"/>
                <w:szCs w:val="24"/>
              </w:rPr>
            </w:pPr>
            <w:r w:rsidRPr="00E356FF">
              <w:rPr>
                <w:color w:val="000000"/>
                <w:szCs w:val="24"/>
              </w:rPr>
              <w:t>14.2.2.1</w:t>
            </w:r>
          </w:p>
        </w:tc>
        <w:tc>
          <w:tcPr>
            <w:tcW w:w="709" w:type="dxa"/>
            <w:tcBorders>
              <w:top w:val="nil"/>
              <w:left w:val="nil"/>
              <w:bottom w:val="single" w:sz="4" w:space="0" w:color="000000"/>
              <w:right w:val="single" w:sz="4" w:space="0" w:color="000000"/>
            </w:tcBorders>
            <w:shd w:val="clear" w:color="auto" w:fill="auto"/>
            <w:noWrap/>
            <w:hideMark/>
          </w:tcPr>
          <w:p w:rsidR="006A5FFE" w:rsidRPr="00E356FF" w:rsidRDefault="006A5FFE" w:rsidP="001756AA">
            <w:pPr>
              <w:ind w:left="-107" w:right="-109"/>
              <w:rPr>
                <w:color w:val="000000"/>
                <w:szCs w:val="24"/>
              </w:rPr>
            </w:pPr>
            <w:r w:rsidRPr="00E356FF">
              <w:rPr>
                <w:color w:val="000000"/>
                <w:szCs w:val="24"/>
              </w:rPr>
              <w:t>80.22.1</w:t>
            </w:r>
          </w:p>
        </w:tc>
        <w:tc>
          <w:tcPr>
            <w:tcW w:w="3403" w:type="dxa"/>
            <w:tcBorders>
              <w:top w:val="nil"/>
              <w:left w:val="nil"/>
              <w:bottom w:val="single" w:sz="4" w:space="0" w:color="000000"/>
              <w:right w:val="single" w:sz="4" w:space="0" w:color="000000"/>
            </w:tcBorders>
            <w:shd w:val="clear" w:color="auto" w:fill="auto"/>
            <w:vAlign w:val="center"/>
            <w:hideMark/>
          </w:tcPr>
          <w:p w:rsidR="006A5FFE" w:rsidRPr="00E356FF" w:rsidRDefault="006A5FFE" w:rsidP="001756AA">
            <w:pPr>
              <w:ind w:left="-107" w:right="-108" w:firstLine="107"/>
              <w:rPr>
                <w:color w:val="000000"/>
                <w:szCs w:val="24"/>
              </w:rPr>
            </w:pPr>
            <w:r w:rsidRPr="00E356FF">
              <w:rPr>
                <w:color w:val="000000"/>
                <w:szCs w:val="24"/>
              </w:rPr>
              <w:t>Начальное профессиональное образование</w:t>
            </w:r>
          </w:p>
        </w:tc>
        <w:tc>
          <w:tcPr>
            <w:tcW w:w="2268" w:type="dxa"/>
            <w:gridSpan w:val="2"/>
            <w:vMerge/>
            <w:tcBorders>
              <w:top w:val="nil"/>
              <w:left w:val="nil"/>
              <w:bottom w:val="single" w:sz="4" w:space="0" w:color="000000"/>
              <w:right w:val="single" w:sz="4" w:space="0" w:color="000000"/>
            </w:tcBorders>
            <w:vAlign w:val="center"/>
            <w:hideMark/>
          </w:tcPr>
          <w:p w:rsidR="006A5FFE" w:rsidRPr="00E356FF" w:rsidRDefault="006A5FFE" w:rsidP="006A5FFE">
            <w:pPr>
              <w:rPr>
                <w:color w:val="000000"/>
                <w:szCs w:val="24"/>
              </w:rPr>
            </w:pPr>
          </w:p>
        </w:tc>
        <w:tc>
          <w:tcPr>
            <w:tcW w:w="1134" w:type="dxa"/>
            <w:tcBorders>
              <w:top w:val="nil"/>
              <w:left w:val="nil"/>
              <w:bottom w:val="single" w:sz="4" w:space="0" w:color="000000"/>
              <w:right w:val="single" w:sz="4" w:space="0" w:color="000000"/>
            </w:tcBorders>
            <w:shd w:val="clear" w:color="auto" w:fill="auto"/>
            <w:noWrap/>
            <w:hideMark/>
          </w:tcPr>
          <w:p w:rsidR="006A5FFE" w:rsidRPr="001756AA" w:rsidRDefault="006A5FFE" w:rsidP="001756AA">
            <w:pPr>
              <w:ind w:left="-108" w:right="-108"/>
              <w:jc w:val="center"/>
              <w:rPr>
                <w:color w:val="000000"/>
                <w:szCs w:val="24"/>
              </w:rPr>
            </w:pPr>
            <w:r w:rsidRPr="001756AA">
              <w:rPr>
                <w:color w:val="000000"/>
                <w:szCs w:val="24"/>
              </w:rPr>
              <w:t>21 069,11</w:t>
            </w:r>
          </w:p>
        </w:tc>
        <w:tc>
          <w:tcPr>
            <w:tcW w:w="992" w:type="dxa"/>
            <w:gridSpan w:val="2"/>
            <w:tcBorders>
              <w:top w:val="nil"/>
              <w:left w:val="nil"/>
              <w:bottom w:val="single" w:sz="4" w:space="0" w:color="000000"/>
              <w:right w:val="single" w:sz="4" w:space="0" w:color="000000"/>
            </w:tcBorders>
            <w:shd w:val="clear" w:color="auto" w:fill="auto"/>
            <w:noWrap/>
            <w:hideMark/>
          </w:tcPr>
          <w:p w:rsidR="006A5FFE" w:rsidRPr="00E356FF" w:rsidRDefault="006A5FFE" w:rsidP="001756AA">
            <w:pPr>
              <w:ind w:left="-108" w:right="-108"/>
              <w:rPr>
                <w:color w:val="000000"/>
                <w:szCs w:val="24"/>
              </w:rPr>
            </w:pPr>
            <w:r w:rsidRPr="00E356FF">
              <w:rPr>
                <w:color w:val="000000"/>
                <w:szCs w:val="24"/>
              </w:rPr>
              <w:t>26 689,49</w:t>
            </w:r>
          </w:p>
        </w:tc>
        <w:tc>
          <w:tcPr>
            <w:tcW w:w="1276" w:type="dxa"/>
            <w:gridSpan w:val="3"/>
            <w:tcBorders>
              <w:top w:val="nil"/>
              <w:left w:val="nil"/>
              <w:bottom w:val="single" w:sz="4" w:space="0" w:color="000000"/>
              <w:right w:val="single" w:sz="4" w:space="0" w:color="000000"/>
            </w:tcBorders>
            <w:shd w:val="clear" w:color="auto" w:fill="auto"/>
            <w:noWrap/>
            <w:hideMark/>
          </w:tcPr>
          <w:p w:rsidR="006A5FFE" w:rsidRPr="00E356FF" w:rsidRDefault="006A5FFE" w:rsidP="001756AA">
            <w:pPr>
              <w:ind w:left="-108" w:right="-108"/>
              <w:jc w:val="center"/>
              <w:rPr>
                <w:color w:val="000000"/>
                <w:szCs w:val="24"/>
              </w:rPr>
            </w:pPr>
            <w:r w:rsidRPr="00E356FF">
              <w:rPr>
                <w:color w:val="000000"/>
                <w:szCs w:val="24"/>
              </w:rPr>
              <w:t>35 817,30</w:t>
            </w:r>
          </w:p>
        </w:tc>
      </w:tr>
      <w:tr w:rsidR="006A5FFE" w:rsidRPr="00E356FF" w:rsidTr="00D246E1">
        <w:trPr>
          <w:gridAfter w:val="1"/>
          <w:wAfter w:w="95" w:type="dxa"/>
          <w:trHeight w:val="330"/>
        </w:trPr>
        <w:tc>
          <w:tcPr>
            <w:tcW w:w="709" w:type="dxa"/>
            <w:tcBorders>
              <w:top w:val="nil"/>
              <w:left w:val="single" w:sz="4" w:space="0" w:color="000000"/>
              <w:bottom w:val="single" w:sz="4" w:space="0" w:color="000000"/>
              <w:right w:val="single" w:sz="4" w:space="0" w:color="000000"/>
            </w:tcBorders>
            <w:shd w:val="clear" w:color="auto" w:fill="auto"/>
            <w:noWrap/>
            <w:hideMark/>
          </w:tcPr>
          <w:p w:rsidR="006A5FFE" w:rsidRPr="00E356FF" w:rsidRDefault="006A5FFE" w:rsidP="00D246E1">
            <w:pPr>
              <w:ind w:left="-108" w:right="-109"/>
              <w:jc w:val="center"/>
              <w:rPr>
                <w:color w:val="000000"/>
                <w:szCs w:val="24"/>
              </w:rPr>
            </w:pPr>
            <w:r w:rsidRPr="00E356FF">
              <w:rPr>
                <w:color w:val="000000"/>
                <w:szCs w:val="24"/>
              </w:rPr>
              <w:t>14.2.2.2</w:t>
            </w:r>
          </w:p>
        </w:tc>
        <w:tc>
          <w:tcPr>
            <w:tcW w:w="709" w:type="dxa"/>
            <w:tcBorders>
              <w:top w:val="nil"/>
              <w:left w:val="nil"/>
              <w:bottom w:val="single" w:sz="4" w:space="0" w:color="000000"/>
              <w:right w:val="single" w:sz="4" w:space="0" w:color="000000"/>
            </w:tcBorders>
            <w:shd w:val="clear" w:color="auto" w:fill="auto"/>
            <w:noWrap/>
            <w:hideMark/>
          </w:tcPr>
          <w:p w:rsidR="006A5FFE" w:rsidRPr="00E356FF" w:rsidRDefault="006A5FFE" w:rsidP="001756AA">
            <w:pPr>
              <w:ind w:left="-107" w:right="-109"/>
              <w:rPr>
                <w:color w:val="000000"/>
                <w:szCs w:val="24"/>
              </w:rPr>
            </w:pPr>
            <w:r w:rsidRPr="00E356FF">
              <w:rPr>
                <w:color w:val="000000"/>
                <w:szCs w:val="24"/>
              </w:rPr>
              <w:t>80.22.2</w:t>
            </w:r>
          </w:p>
        </w:tc>
        <w:tc>
          <w:tcPr>
            <w:tcW w:w="3403" w:type="dxa"/>
            <w:tcBorders>
              <w:top w:val="nil"/>
              <w:left w:val="nil"/>
              <w:bottom w:val="single" w:sz="4" w:space="0" w:color="000000"/>
              <w:right w:val="single" w:sz="4" w:space="0" w:color="000000"/>
            </w:tcBorders>
            <w:shd w:val="clear" w:color="auto" w:fill="auto"/>
            <w:vAlign w:val="center"/>
            <w:hideMark/>
          </w:tcPr>
          <w:p w:rsidR="006A5FFE" w:rsidRPr="00E356FF" w:rsidRDefault="006A5FFE" w:rsidP="001756AA">
            <w:pPr>
              <w:ind w:left="-107" w:right="-108" w:firstLine="107"/>
              <w:rPr>
                <w:color w:val="000000"/>
                <w:szCs w:val="24"/>
              </w:rPr>
            </w:pPr>
            <w:r w:rsidRPr="00E356FF">
              <w:rPr>
                <w:color w:val="000000"/>
                <w:szCs w:val="24"/>
              </w:rPr>
              <w:t>Среднее профессиональное образование</w:t>
            </w:r>
          </w:p>
        </w:tc>
        <w:tc>
          <w:tcPr>
            <w:tcW w:w="2268" w:type="dxa"/>
            <w:gridSpan w:val="2"/>
            <w:vMerge/>
            <w:tcBorders>
              <w:top w:val="nil"/>
              <w:left w:val="nil"/>
              <w:bottom w:val="single" w:sz="4" w:space="0" w:color="000000"/>
              <w:right w:val="single" w:sz="4" w:space="0" w:color="000000"/>
            </w:tcBorders>
            <w:vAlign w:val="center"/>
            <w:hideMark/>
          </w:tcPr>
          <w:p w:rsidR="006A5FFE" w:rsidRPr="00E356FF" w:rsidRDefault="006A5FFE" w:rsidP="006A5FFE">
            <w:pPr>
              <w:rPr>
                <w:color w:val="000000"/>
                <w:szCs w:val="24"/>
              </w:rPr>
            </w:pPr>
          </w:p>
        </w:tc>
        <w:tc>
          <w:tcPr>
            <w:tcW w:w="1134" w:type="dxa"/>
            <w:tcBorders>
              <w:top w:val="nil"/>
              <w:left w:val="nil"/>
              <w:bottom w:val="single" w:sz="4" w:space="0" w:color="000000"/>
              <w:right w:val="single" w:sz="4" w:space="0" w:color="000000"/>
            </w:tcBorders>
            <w:shd w:val="clear" w:color="auto" w:fill="auto"/>
            <w:noWrap/>
            <w:hideMark/>
          </w:tcPr>
          <w:p w:rsidR="006A5FFE" w:rsidRPr="001756AA" w:rsidRDefault="006A5FFE" w:rsidP="001756AA">
            <w:pPr>
              <w:ind w:left="-108" w:right="-108"/>
              <w:jc w:val="center"/>
              <w:rPr>
                <w:color w:val="000000"/>
                <w:szCs w:val="24"/>
              </w:rPr>
            </w:pPr>
            <w:r w:rsidRPr="001756AA">
              <w:rPr>
                <w:color w:val="000000"/>
                <w:szCs w:val="24"/>
              </w:rPr>
              <w:t>21 128,10</w:t>
            </w:r>
          </w:p>
        </w:tc>
        <w:tc>
          <w:tcPr>
            <w:tcW w:w="992" w:type="dxa"/>
            <w:gridSpan w:val="2"/>
            <w:tcBorders>
              <w:top w:val="nil"/>
              <w:left w:val="nil"/>
              <w:bottom w:val="single" w:sz="4" w:space="0" w:color="000000"/>
              <w:right w:val="single" w:sz="4" w:space="0" w:color="000000"/>
            </w:tcBorders>
            <w:shd w:val="clear" w:color="auto" w:fill="auto"/>
            <w:noWrap/>
            <w:hideMark/>
          </w:tcPr>
          <w:p w:rsidR="006A5FFE" w:rsidRPr="00E356FF" w:rsidRDefault="006A5FFE" w:rsidP="001756AA">
            <w:pPr>
              <w:ind w:left="-108" w:right="-108"/>
              <w:rPr>
                <w:color w:val="000000"/>
                <w:szCs w:val="24"/>
              </w:rPr>
            </w:pPr>
            <w:r w:rsidRPr="00E356FF">
              <w:rPr>
                <w:color w:val="000000"/>
                <w:szCs w:val="24"/>
              </w:rPr>
              <w:t>54 858,33</w:t>
            </w:r>
          </w:p>
        </w:tc>
        <w:tc>
          <w:tcPr>
            <w:tcW w:w="1276" w:type="dxa"/>
            <w:gridSpan w:val="3"/>
            <w:tcBorders>
              <w:top w:val="nil"/>
              <w:left w:val="nil"/>
              <w:bottom w:val="single" w:sz="4" w:space="0" w:color="000000"/>
              <w:right w:val="single" w:sz="4" w:space="0" w:color="000000"/>
            </w:tcBorders>
            <w:shd w:val="clear" w:color="auto" w:fill="auto"/>
            <w:noWrap/>
            <w:hideMark/>
          </w:tcPr>
          <w:p w:rsidR="006A5FFE" w:rsidRPr="00E356FF" w:rsidRDefault="006A5FFE" w:rsidP="001756AA">
            <w:pPr>
              <w:ind w:left="-108" w:right="-108"/>
              <w:jc w:val="center"/>
              <w:rPr>
                <w:color w:val="000000"/>
                <w:szCs w:val="24"/>
              </w:rPr>
            </w:pPr>
            <w:r w:rsidRPr="00E356FF">
              <w:rPr>
                <w:color w:val="000000"/>
                <w:szCs w:val="24"/>
              </w:rPr>
              <w:t>73 619,88</w:t>
            </w:r>
          </w:p>
        </w:tc>
      </w:tr>
      <w:tr w:rsidR="001756AA" w:rsidRPr="00E356FF" w:rsidTr="001756AA">
        <w:trPr>
          <w:gridAfter w:val="1"/>
          <w:wAfter w:w="95" w:type="dxa"/>
          <w:trHeight w:val="334"/>
        </w:trPr>
        <w:tc>
          <w:tcPr>
            <w:tcW w:w="709" w:type="dxa"/>
            <w:tcBorders>
              <w:top w:val="nil"/>
              <w:left w:val="single" w:sz="8" w:space="0" w:color="000000"/>
              <w:bottom w:val="single" w:sz="4" w:space="0" w:color="000000"/>
              <w:right w:val="single" w:sz="4" w:space="0" w:color="000000"/>
            </w:tcBorders>
            <w:shd w:val="clear" w:color="auto" w:fill="auto"/>
            <w:noWrap/>
            <w:vAlign w:val="center"/>
            <w:hideMark/>
          </w:tcPr>
          <w:p w:rsidR="001756AA" w:rsidRPr="001756AA" w:rsidRDefault="001756AA" w:rsidP="00D246E1">
            <w:pPr>
              <w:ind w:left="-108" w:right="-109"/>
              <w:jc w:val="center"/>
              <w:rPr>
                <w:color w:val="000000"/>
                <w:szCs w:val="24"/>
              </w:rPr>
            </w:pPr>
            <w:r w:rsidRPr="001756AA">
              <w:rPr>
                <w:color w:val="000000"/>
                <w:szCs w:val="24"/>
              </w:rPr>
              <w:t>15</w:t>
            </w:r>
          </w:p>
        </w:tc>
        <w:tc>
          <w:tcPr>
            <w:tcW w:w="709" w:type="dxa"/>
            <w:tcBorders>
              <w:top w:val="nil"/>
              <w:left w:val="nil"/>
              <w:bottom w:val="single" w:sz="4" w:space="0" w:color="000000"/>
              <w:right w:val="single" w:sz="4" w:space="0" w:color="000000"/>
            </w:tcBorders>
            <w:shd w:val="clear" w:color="auto" w:fill="auto"/>
            <w:noWrap/>
            <w:vAlign w:val="center"/>
            <w:hideMark/>
          </w:tcPr>
          <w:p w:rsidR="001756AA" w:rsidRPr="001756AA" w:rsidRDefault="001756AA" w:rsidP="006A5FFE">
            <w:pPr>
              <w:jc w:val="center"/>
              <w:rPr>
                <w:color w:val="000000"/>
                <w:szCs w:val="24"/>
              </w:rPr>
            </w:pPr>
            <w:r w:rsidRPr="001756AA">
              <w:rPr>
                <w:color w:val="000000"/>
                <w:szCs w:val="24"/>
              </w:rPr>
              <w:t>N</w:t>
            </w:r>
          </w:p>
        </w:tc>
        <w:tc>
          <w:tcPr>
            <w:tcW w:w="3403" w:type="dxa"/>
            <w:tcBorders>
              <w:top w:val="nil"/>
              <w:left w:val="nil"/>
              <w:bottom w:val="single" w:sz="4" w:space="0" w:color="000000"/>
              <w:right w:val="single" w:sz="4" w:space="0" w:color="000000"/>
            </w:tcBorders>
            <w:shd w:val="clear" w:color="auto" w:fill="auto"/>
            <w:vAlign w:val="center"/>
            <w:hideMark/>
          </w:tcPr>
          <w:p w:rsidR="001756AA" w:rsidRPr="001756AA" w:rsidRDefault="001756AA" w:rsidP="001756AA">
            <w:pPr>
              <w:ind w:left="-107" w:right="-108"/>
              <w:rPr>
                <w:bCs/>
                <w:color w:val="000000"/>
                <w:szCs w:val="24"/>
              </w:rPr>
            </w:pPr>
            <w:r w:rsidRPr="001756AA">
              <w:rPr>
                <w:bCs/>
                <w:color w:val="000000"/>
                <w:szCs w:val="24"/>
              </w:rPr>
              <w:t>Здравоохранение и предоставление социальных услуг</w:t>
            </w:r>
          </w:p>
        </w:tc>
        <w:tc>
          <w:tcPr>
            <w:tcW w:w="1134" w:type="dxa"/>
            <w:tcBorders>
              <w:top w:val="nil"/>
              <w:left w:val="nil"/>
              <w:bottom w:val="single" w:sz="4" w:space="0" w:color="000000"/>
              <w:right w:val="single" w:sz="4" w:space="0" w:color="000000"/>
            </w:tcBorders>
            <w:shd w:val="clear" w:color="auto" w:fill="auto"/>
            <w:vAlign w:val="center"/>
            <w:hideMark/>
          </w:tcPr>
          <w:p w:rsidR="001756AA" w:rsidRPr="001756AA" w:rsidRDefault="001756AA" w:rsidP="001756AA">
            <w:pPr>
              <w:ind w:left="-108" w:right="-108" w:firstLine="108"/>
              <w:rPr>
                <w:bCs/>
                <w:color w:val="000000"/>
                <w:szCs w:val="24"/>
              </w:rPr>
            </w:pPr>
            <w:r w:rsidRPr="001756AA">
              <w:rPr>
                <w:bCs/>
                <w:color w:val="000000"/>
                <w:szCs w:val="24"/>
              </w:rPr>
              <w:t>22786,7</w:t>
            </w:r>
          </w:p>
        </w:tc>
        <w:tc>
          <w:tcPr>
            <w:tcW w:w="1134" w:type="dxa"/>
            <w:tcBorders>
              <w:top w:val="nil"/>
              <w:left w:val="nil"/>
              <w:bottom w:val="single" w:sz="4" w:space="0" w:color="000000"/>
              <w:right w:val="single" w:sz="4" w:space="0" w:color="auto"/>
            </w:tcBorders>
            <w:shd w:val="clear" w:color="auto" w:fill="auto"/>
            <w:vAlign w:val="center"/>
            <w:hideMark/>
          </w:tcPr>
          <w:p w:rsidR="001756AA" w:rsidRPr="001756AA" w:rsidRDefault="001756AA" w:rsidP="001756AA">
            <w:pPr>
              <w:ind w:left="-108" w:right="-102"/>
              <w:jc w:val="center"/>
              <w:rPr>
                <w:bCs/>
                <w:color w:val="000000"/>
                <w:szCs w:val="24"/>
              </w:rPr>
            </w:pPr>
            <w:r w:rsidRPr="001756AA">
              <w:rPr>
                <w:bCs/>
                <w:color w:val="000000"/>
                <w:szCs w:val="24"/>
              </w:rPr>
              <w:t>23154,7</w:t>
            </w:r>
          </w:p>
        </w:tc>
        <w:tc>
          <w:tcPr>
            <w:tcW w:w="1134" w:type="dxa"/>
            <w:tcBorders>
              <w:top w:val="nil"/>
              <w:left w:val="single" w:sz="4" w:space="0" w:color="auto"/>
              <w:bottom w:val="single" w:sz="4" w:space="0" w:color="000000"/>
              <w:right w:val="single" w:sz="4" w:space="0" w:color="000000"/>
            </w:tcBorders>
            <w:shd w:val="clear" w:color="auto" w:fill="auto"/>
            <w:vAlign w:val="center"/>
          </w:tcPr>
          <w:p w:rsidR="001756AA" w:rsidRPr="001756AA" w:rsidRDefault="001756AA" w:rsidP="001756AA">
            <w:pPr>
              <w:ind w:left="-108" w:right="-108"/>
              <w:jc w:val="center"/>
              <w:rPr>
                <w:bCs/>
                <w:color w:val="000000"/>
                <w:szCs w:val="24"/>
              </w:rPr>
            </w:pPr>
            <w:r w:rsidRPr="001756AA">
              <w:rPr>
                <w:bCs/>
                <w:color w:val="000000"/>
                <w:szCs w:val="24"/>
              </w:rPr>
              <w:t>25 189,20</w:t>
            </w:r>
          </w:p>
        </w:tc>
        <w:tc>
          <w:tcPr>
            <w:tcW w:w="992" w:type="dxa"/>
            <w:gridSpan w:val="2"/>
            <w:tcBorders>
              <w:top w:val="nil"/>
              <w:left w:val="nil"/>
              <w:bottom w:val="single" w:sz="4" w:space="0" w:color="000000"/>
              <w:right w:val="single" w:sz="4" w:space="0" w:color="000000"/>
            </w:tcBorders>
            <w:shd w:val="clear" w:color="CCCCFF" w:fill="FFFFFF"/>
            <w:noWrap/>
            <w:vAlign w:val="center"/>
            <w:hideMark/>
          </w:tcPr>
          <w:p w:rsidR="001756AA" w:rsidRPr="001756AA" w:rsidRDefault="001756AA" w:rsidP="001756AA">
            <w:pPr>
              <w:ind w:left="-108" w:right="-108"/>
              <w:jc w:val="center"/>
              <w:rPr>
                <w:bCs/>
                <w:color w:val="000000"/>
                <w:szCs w:val="24"/>
              </w:rPr>
            </w:pPr>
            <w:r w:rsidRPr="001756AA">
              <w:rPr>
                <w:bCs/>
                <w:color w:val="000000"/>
                <w:szCs w:val="24"/>
              </w:rPr>
              <w:t>28 736,41</w:t>
            </w:r>
          </w:p>
        </w:tc>
        <w:tc>
          <w:tcPr>
            <w:tcW w:w="1276" w:type="dxa"/>
            <w:gridSpan w:val="3"/>
            <w:tcBorders>
              <w:top w:val="nil"/>
              <w:left w:val="nil"/>
              <w:bottom w:val="single" w:sz="4" w:space="0" w:color="000000"/>
              <w:right w:val="single" w:sz="4" w:space="0" w:color="000000"/>
            </w:tcBorders>
            <w:shd w:val="clear" w:color="CCCCFF" w:fill="FFFFFF"/>
            <w:noWrap/>
            <w:vAlign w:val="center"/>
            <w:hideMark/>
          </w:tcPr>
          <w:p w:rsidR="001756AA" w:rsidRPr="001756AA" w:rsidRDefault="001756AA" w:rsidP="001756AA">
            <w:pPr>
              <w:ind w:left="-108" w:right="-108"/>
              <w:jc w:val="center"/>
              <w:rPr>
                <w:bCs/>
                <w:color w:val="000000"/>
                <w:szCs w:val="24"/>
              </w:rPr>
            </w:pPr>
            <w:r w:rsidRPr="001756AA">
              <w:rPr>
                <w:bCs/>
                <w:color w:val="000000"/>
                <w:szCs w:val="24"/>
              </w:rPr>
              <w:t>36 409,25</w:t>
            </w:r>
          </w:p>
        </w:tc>
      </w:tr>
      <w:tr w:rsidR="001756AA" w:rsidRPr="00E356FF" w:rsidTr="001756AA">
        <w:trPr>
          <w:gridAfter w:val="1"/>
          <w:wAfter w:w="95" w:type="dxa"/>
          <w:trHeight w:val="330"/>
        </w:trPr>
        <w:tc>
          <w:tcPr>
            <w:tcW w:w="709" w:type="dxa"/>
            <w:tcBorders>
              <w:top w:val="nil"/>
              <w:left w:val="single" w:sz="8" w:space="0" w:color="000000"/>
              <w:bottom w:val="single" w:sz="4" w:space="0" w:color="000000"/>
              <w:right w:val="single" w:sz="4" w:space="0" w:color="000000"/>
            </w:tcBorders>
            <w:shd w:val="clear" w:color="auto" w:fill="auto"/>
            <w:noWrap/>
            <w:vAlign w:val="center"/>
            <w:hideMark/>
          </w:tcPr>
          <w:p w:rsidR="001756AA" w:rsidRPr="001756AA" w:rsidRDefault="001756AA" w:rsidP="00D246E1">
            <w:pPr>
              <w:ind w:left="-108" w:right="-109"/>
              <w:jc w:val="center"/>
              <w:rPr>
                <w:color w:val="000000"/>
                <w:szCs w:val="24"/>
              </w:rPr>
            </w:pPr>
            <w:r w:rsidRPr="001756AA">
              <w:rPr>
                <w:color w:val="000000"/>
                <w:szCs w:val="24"/>
              </w:rPr>
              <w:t>15.1</w:t>
            </w:r>
          </w:p>
        </w:tc>
        <w:tc>
          <w:tcPr>
            <w:tcW w:w="709" w:type="dxa"/>
            <w:tcBorders>
              <w:top w:val="nil"/>
              <w:left w:val="nil"/>
              <w:bottom w:val="single" w:sz="4" w:space="0" w:color="000000"/>
              <w:right w:val="single" w:sz="4" w:space="0" w:color="000000"/>
            </w:tcBorders>
            <w:shd w:val="clear" w:color="auto" w:fill="auto"/>
            <w:noWrap/>
            <w:vAlign w:val="center"/>
            <w:hideMark/>
          </w:tcPr>
          <w:p w:rsidR="001756AA" w:rsidRPr="001756AA" w:rsidRDefault="001756AA" w:rsidP="006A5FFE">
            <w:pPr>
              <w:jc w:val="center"/>
              <w:rPr>
                <w:color w:val="000000"/>
                <w:szCs w:val="24"/>
              </w:rPr>
            </w:pPr>
            <w:r w:rsidRPr="001756AA">
              <w:rPr>
                <w:color w:val="000000"/>
                <w:szCs w:val="24"/>
              </w:rPr>
              <w:t>85.1</w:t>
            </w:r>
          </w:p>
        </w:tc>
        <w:tc>
          <w:tcPr>
            <w:tcW w:w="3403" w:type="dxa"/>
            <w:tcBorders>
              <w:top w:val="nil"/>
              <w:left w:val="nil"/>
              <w:bottom w:val="single" w:sz="4" w:space="0" w:color="000000"/>
              <w:right w:val="single" w:sz="4" w:space="0" w:color="000000"/>
            </w:tcBorders>
            <w:shd w:val="clear" w:color="auto" w:fill="auto"/>
            <w:vAlign w:val="center"/>
            <w:hideMark/>
          </w:tcPr>
          <w:p w:rsidR="001756AA" w:rsidRPr="001756AA" w:rsidRDefault="001756AA" w:rsidP="001756AA">
            <w:pPr>
              <w:ind w:left="-107" w:right="-108"/>
              <w:rPr>
                <w:color w:val="000000"/>
                <w:szCs w:val="24"/>
              </w:rPr>
            </w:pPr>
            <w:r w:rsidRPr="001756AA">
              <w:rPr>
                <w:color w:val="000000"/>
                <w:szCs w:val="24"/>
              </w:rPr>
              <w:t>деятельность в области здравоохранения</w:t>
            </w:r>
          </w:p>
        </w:tc>
        <w:tc>
          <w:tcPr>
            <w:tcW w:w="1134" w:type="dxa"/>
            <w:tcBorders>
              <w:top w:val="nil"/>
              <w:left w:val="nil"/>
              <w:bottom w:val="single" w:sz="4" w:space="0" w:color="000000"/>
              <w:right w:val="single" w:sz="4" w:space="0" w:color="000000"/>
            </w:tcBorders>
            <w:shd w:val="clear" w:color="auto" w:fill="auto"/>
            <w:vAlign w:val="center"/>
            <w:hideMark/>
          </w:tcPr>
          <w:p w:rsidR="001756AA" w:rsidRPr="001756AA" w:rsidRDefault="001756AA" w:rsidP="001756AA">
            <w:pPr>
              <w:ind w:left="-108" w:right="-108" w:firstLine="108"/>
              <w:rPr>
                <w:color w:val="000000"/>
                <w:szCs w:val="24"/>
              </w:rPr>
            </w:pPr>
            <w:r w:rsidRPr="001756AA">
              <w:rPr>
                <w:color w:val="000000"/>
                <w:szCs w:val="24"/>
              </w:rPr>
              <w:t>22786,7</w:t>
            </w:r>
          </w:p>
        </w:tc>
        <w:tc>
          <w:tcPr>
            <w:tcW w:w="1134" w:type="dxa"/>
            <w:tcBorders>
              <w:top w:val="nil"/>
              <w:left w:val="nil"/>
              <w:bottom w:val="single" w:sz="4" w:space="0" w:color="000000"/>
              <w:right w:val="single" w:sz="4" w:space="0" w:color="auto"/>
            </w:tcBorders>
            <w:shd w:val="clear" w:color="auto" w:fill="auto"/>
            <w:vAlign w:val="center"/>
            <w:hideMark/>
          </w:tcPr>
          <w:p w:rsidR="001756AA" w:rsidRPr="001756AA" w:rsidRDefault="001756AA" w:rsidP="001756AA">
            <w:pPr>
              <w:ind w:left="-108" w:right="-102"/>
              <w:jc w:val="center"/>
              <w:rPr>
                <w:color w:val="000000"/>
                <w:szCs w:val="24"/>
              </w:rPr>
            </w:pPr>
            <w:r w:rsidRPr="001756AA">
              <w:rPr>
                <w:color w:val="000000"/>
                <w:szCs w:val="24"/>
              </w:rPr>
              <w:t>23117,5</w:t>
            </w:r>
          </w:p>
        </w:tc>
        <w:tc>
          <w:tcPr>
            <w:tcW w:w="1134" w:type="dxa"/>
            <w:tcBorders>
              <w:top w:val="nil"/>
              <w:left w:val="single" w:sz="4" w:space="0" w:color="auto"/>
              <w:bottom w:val="single" w:sz="4" w:space="0" w:color="000000"/>
              <w:right w:val="single" w:sz="4" w:space="0" w:color="000000"/>
            </w:tcBorders>
            <w:shd w:val="clear" w:color="auto" w:fill="auto"/>
            <w:vAlign w:val="center"/>
          </w:tcPr>
          <w:p w:rsidR="001756AA" w:rsidRPr="001756AA" w:rsidRDefault="001756AA" w:rsidP="001756AA">
            <w:pPr>
              <w:ind w:left="-108" w:right="-108"/>
              <w:jc w:val="center"/>
              <w:rPr>
                <w:color w:val="000000"/>
                <w:szCs w:val="24"/>
              </w:rPr>
            </w:pPr>
            <w:r w:rsidRPr="001756AA">
              <w:rPr>
                <w:color w:val="000000"/>
                <w:szCs w:val="24"/>
              </w:rPr>
              <w:t>25 117,57</w:t>
            </w:r>
          </w:p>
        </w:tc>
        <w:tc>
          <w:tcPr>
            <w:tcW w:w="992" w:type="dxa"/>
            <w:gridSpan w:val="2"/>
            <w:tcBorders>
              <w:top w:val="nil"/>
              <w:left w:val="nil"/>
              <w:bottom w:val="single" w:sz="4" w:space="0" w:color="000000"/>
              <w:right w:val="single" w:sz="4" w:space="0" w:color="000000"/>
            </w:tcBorders>
            <w:shd w:val="clear" w:color="auto" w:fill="auto"/>
            <w:noWrap/>
            <w:vAlign w:val="center"/>
            <w:hideMark/>
          </w:tcPr>
          <w:p w:rsidR="001756AA" w:rsidRPr="001756AA" w:rsidRDefault="001756AA" w:rsidP="001756AA">
            <w:pPr>
              <w:ind w:left="-108" w:right="-108"/>
              <w:jc w:val="center"/>
              <w:rPr>
                <w:color w:val="000000"/>
                <w:szCs w:val="24"/>
              </w:rPr>
            </w:pPr>
            <w:r w:rsidRPr="001756AA">
              <w:rPr>
                <w:color w:val="000000"/>
                <w:szCs w:val="24"/>
              </w:rPr>
              <w:t>28 858,59</w:t>
            </w:r>
          </w:p>
        </w:tc>
        <w:tc>
          <w:tcPr>
            <w:tcW w:w="1276" w:type="dxa"/>
            <w:gridSpan w:val="3"/>
            <w:tcBorders>
              <w:top w:val="nil"/>
              <w:left w:val="nil"/>
              <w:bottom w:val="single" w:sz="4" w:space="0" w:color="000000"/>
              <w:right w:val="single" w:sz="4" w:space="0" w:color="000000"/>
            </w:tcBorders>
            <w:shd w:val="clear" w:color="auto" w:fill="auto"/>
            <w:noWrap/>
            <w:vAlign w:val="center"/>
            <w:hideMark/>
          </w:tcPr>
          <w:p w:rsidR="001756AA" w:rsidRPr="001756AA" w:rsidRDefault="001756AA" w:rsidP="001756AA">
            <w:pPr>
              <w:ind w:left="-108" w:right="-108"/>
              <w:jc w:val="center"/>
              <w:rPr>
                <w:color w:val="000000"/>
                <w:szCs w:val="24"/>
              </w:rPr>
            </w:pPr>
            <w:r w:rsidRPr="001756AA">
              <w:rPr>
                <w:color w:val="000000"/>
                <w:szCs w:val="24"/>
              </w:rPr>
              <w:t>36 563,83</w:t>
            </w:r>
          </w:p>
        </w:tc>
      </w:tr>
      <w:tr w:rsidR="001756AA" w:rsidRPr="00E356FF" w:rsidTr="001756AA">
        <w:trPr>
          <w:gridAfter w:val="1"/>
          <w:wAfter w:w="95" w:type="dxa"/>
          <w:trHeight w:val="330"/>
        </w:trPr>
        <w:tc>
          <w:tcPr>
            <w:tcW w:w="709" w:type="dxa"/>
            <w:tcBorders>
              <w:top w:val="nil"/>
              <w:left w:val="single" w:sz="8" w:space="0" w:color="000000"/>
              <w:bottom w:val="single" w:sz="4" w:space="0" w:color="000000"/>
              <w:right w:val="single" w:sz="4" w:space="0" w:color="000000"/>
            </w:tcBorders>
            <w:shd w:val="clear" w:color="auto" w:fill="auto"/>
            <w:noWrap/>
            <w:vAlign w:val="center"/>
            <w:hideMark/>
          </w:tcPr>
          <w:p w:rsidR="001756AA" w:rsidRPr="001756AA" w:rsidRDefault="001756AA" w:rsidP="00D246E1">
            <w:pPr>
              <w:ind w:left="-108" w:right="-109"/>
              <w:jc w:val="center"/>
              <w:rPr>
                <w:color w:val="000000"/>
                <w:szCs w:val="24"/>
              </w:rPr>
            </w:pPr>
            <w:r w:rsidRPr="001756AA">
              <w:rPr>
                <w:color w:val="000000"/>
                <w:szCs w:val="24"/>
              </w:rPr>
              <w:t>15.3</w:t>
            </w:r>
          </w:p>
        </w:tc>
        <w:tc>
          <w:tcPr>
            <w:tcW w:w="709" w:type="dxa"/>
            <w:tcBorders>
              <w:top w:val="nil"/>
              <w:left w:val="nil"/>
              <w:bottom w:val="single" w:sz="4" w:space="0" w:color="000000"/>
              <w:right w:val="single" w:sz="4" w:space="0" w:color="000000"/>
            </w:tcBorders>
            <w:shd w:val="clear" w:color="auto" w:fill="auto"/>
            <w:noWrap/>
            <w:vAlign w:val="center"/>
            <w:hideMark/>
          </w:tcPr>
          <w:p w:rsidR="001756AA" w:rsidRPr="001756AA" w:rsidRDefault="001756AA" w:rsidP="006A5FFE">
            <w:pPr>
              <w:jc w:val="center"/>
              <w:rPr>
                <w:color w:val="000000"/>
                <w:szCs w:val="24"/>
              </w:rPr>
            </w:pPr>
            <w:r w:rsidRPr="001756AA">
              <w:rPr>
                <w:color w:val="000000"/>
                <w:szCs w:val="24"/>
              </w:rPr>
              <w:t>85.3</w:t>
            </w:r>
          </w:p>
        </w:tc>
        <w:tc>
          <w:tcPr>
            <w:tcW w:w="3403" w:type="dxa"/>
            <w:tcBorders>
              <w:top w:val="nil"/>
              <w:left w:val="nil"/>
              <w:bottom w:val="single" w:sz="4" w:space="0" w:color="000000"/>
              <w:right w:val="single" w:sz="4" w:space="0" w:color="000000"/>
            </w:tcBorders>
            <w:shd w:val="clear" w:color="auto" w:fill="auto"/>
            <w:vAlign w:val="center"/>
            <w:hideMark/>
          </w:tcPr>
          <w:p w:rsidR="001756AA" w:rsidRPr="001756AA" w:rsidRDefault="001756AA" w:rsidP="001756AA">
            <w:pPr>
              <w:ind w:left="-107" w:right="-108"/>
              <w:rPr>
                <w:color w:val="000000"/>
                <w:szCs w:val="24"/>
              </w:rPr>
            </w:pPr>
            <w:r w:rsidRPr="001756AA">
              <w:rPr>
                <w:color w:val="000000"/>
                <w:szCs w:val="24"/>
              </w:rPr>
              <w:t>предоставление социальных услуг</w:t>
            </w:r>
          </w:p>
        </w:tc>
        <w:tc>
          <w:tcPr>
            <w:tcW w:w="1134" w:type="dxa"/>
            <w:tcBorders>
              <w:top w:val="nil"/>
              <w:left w:val="nil"/>
              <w:bottom w:val="single" w:sz="4" w:space="0" w:color="000000"/>
              <w:right w:val="single" w:sz="4" w:space="0" w:color="000000"/>
            </w:tcBorders>
            <w:shd w:val="clear" w:color="auto" w:fill="auto"/>
            <w:vAlign w:val="center"/>
            <w:hideMark/>
          </w:tcPr>
          <w:p w:rsidR="001756AA" w:rsidRPr="001756AA" w:rsidRDefault="001756AA" w:rsidP="001756AA">
            <w:pPr>
              <w:ind w:left="-108" w:right="-108" w:firstLine="108"/>
              <w:rPr>
                <w:color w:val="000000"/>
                <w:szCs w:val="24"/>
              </w:rPr>
            </w:pPr>
            <w:r w:rsidRPr="001756AA">
              <w:rPr>
                <w:color w:val="000000"/>
                <w:szCs w:val="24"/>
              </w:rPr>
              <w:t>16311,1</w:t>
            </w:r>
          </w:p>
        </w:tc>
        <w:tc>
          <w:tcPr>
            <w:tcW w:w="1134" w:type="dxa"/>
            <w:tcBorders>
              <w:top w:val="nil"/>
              <w:left w:val="nil"/>
              <w:bottom w:val="single" w:sz="4" w:space="0" w:color="000000"/>
              <w:right w:val="single" w:sz="4" w:space="0" w:color="auto"/>
            </w:tcBorders>
            <w:shd w:val="clear" w:color="auto" w:fill="auto"/>
            <w:vAlign w:val="center"/>
            <w:hideMark/>
          </w:tcPr>
          <w:p w:rsidR="001756AA" w:rsidRPr="001756AA" w:rsidRDefault="001756AA" w:rsidP="001756AA">
            <w:pPr>
              <w:ind w:left="-108" w:right="-102"/>
              <w:jc w:val="center"/>
              <w:rPr>
                <w:color w:val="000000"/>
                <w:szCs w:val="24"/>
              </w:rPr>
            </w:pPr>
            <w:r w:rsidRPr="001756AA">
              <w:rPr>
                <w:color w:val="000000"/>
                <w:szCs w:val="24"/>
              </w:rPr>
              <w:t>27787,5</w:t>
            </w:r>
          </w:p>
        </w:tc>
        <w:tc>
          <w:tcPr>
            <w:tcW w:w="1134" w:type="dxa"/>
            <w:tcBorders>
              <w:top w:val="nil"/>
              <w:left w:val="single" w:sz="4" w:space="0" w:color="auto"/>
              <w:bottom w:val="single" w:sz="4" w:space="0" w:color="000000"/>
              <w:right w:val="single" w:sz="4" w:space="0" w:color="000000"/>
            </w:tcBorders>
            <w:shd w:val="clear" w:color="auto" w:fill="auto"/>
            <w:vAlign w:val="center"/>
          </w:tcPr>
          <w:p w:rsidR="001756AA" w:rsidRPr="001756AA" w:rsidRDefault="001756AA" w:rsidP="001756AA">
            <w:pPr>
              <w:ind w:left="-108" w:right="-108"/>
              <w:jc w:val="center"/>
              <w:rPr>
                <w:color w:val="000000"/>
                <w:szCs w:val="24"/>
              </w:rPr>
            </w:pPr>
            <w:r w:rsidRPr="001756AA">
              <w:rPr>
                <w:color w:val="000000"/>
                <w:szCs w:val="24"/>
              </w:rPr>
              <w:t>33 820,83</w:t>
            </w:r>
          </w:p>
        </w:tc>
        <w:tc>
          <w:tcPr>
            <w:tcW w:w="992" w:type="dxa"/>
            <w:gridSpan w:val="2"/>
            <w:tcBorders>
              <w:top w:val="nil"/>
              <w:left w:val="nil"/>
              <w:bottom w:val="single" w:sz="4" w:space="0" w:color="000000"/>
              <w:right w:val="single" w:sz="4" w:space="0" w:color="000000"/>
            </w:tcBorders>
            <w:shd w:val="clear" w:color="auto" w:fill="auto"/>
            <w:noWrap/>
            <w:vAlign w:val="center"/>
            <w:hideMark/>
          </w:tcPr>
          <w:p w:rsidR="001756AA" w:rsidRPr="001756AA" w:rsidRDefault="001756AA" w:rsidP="001756AA">
            <w:pPr>
              <w:ind w:left="-108" w:right="-108"/>
              <w:jc w:val="center"/>
              <w:rPr>
                <w:color w:val="000000"/>
                <w:szCs w:val="24"/>
              </w:rPr>
            </w:pPr>
            <w:r w:rsidRPr="001756AA">
              <w:rPr>
                <w:color w:val="000000"/>
                <w:szCs w:val="24"/>
              </w:rPr>
              <w:t>20 916,67</w:t>
            </w:r>
          </w:p>
        </w:tc>
        <w:tc>
          <w:tcPr>
            <w:tcW w:w="1276" w:type="dxa"/>
            <w:gridSpan w:val="3"/>
            <w:tcBorders>
              <w:top w:val="nil"/>
              <w:left w:val="nil"/>
              <w:bottom w:val="single" w:sz="4" w:space="0" w:color="000000"/>
              <w:right w:val="single" w:sz="4" w:space="0" w:color="000000"/>
            </w:tcBorders>
            <w:shd w:val="clear" w:color="auto" w:fill="auto"/>
            <w:noWrap/>
            <w:vAlign w:val="center"/>
            <w:hideMark/>
          </w:tcPr>
          <w:p w:rsidR="001756AA" w:rsidRPr="001756AA" w:rsidRDefault="001756AA" w:rsidP="001756AA">
            <w:pPr>
              <w:ind w:left="-108" w:right="-108"/>
              <w:jc w:val="center"/>
              <w:rPr>
                <w:color w:val="000000"/>
                <w:szCs w:val="24"/>
              </w:rPr>
            </w:pPr>
            <w:r w:rsidRPr="001756AA">
              <w:rPr>
                <w:color w:val="000000"/>
                <w:szCs w:val="24"/>
              </w:rPr>
              <w:t>26 438,67</w:t>
            </w:r>
          </w:p>
        </w:tc>
      </w:tr>
      <w:tr w:rsidR="001756AA" w:rsidRPr="00E356FF" w:rsidTr="001756AA">
        <w:trPr>
          <w:gridAfter w:val="1"/>
          <w:wAfter w:w="95" w:type="dxa"/>
          <w:trHeight w:val="544"/>
        </w:trPr>
        <w:tc>
          <w:tcPr>
            <w:tcW w:w="709" w:type="dxa"/>
            <w:tcBorders>
              <w:top w:val="nil"/>
              <w:left w:val="single" w:sz="8" w:space="0" w:color="000000"/>
              <w:bottom w:val="single" w:sz="4" w:space="0" w:color="000000"/>
              <w:right w:val="single" w:sz="4" w:space="0" w:color="000000"/>
            </w:tcBorders>
            <w:shd w:val="clear" w:color="auto" w:fill="auto"/>
            <w:noWrap/>
            <w:vAlign w:val="center"/>
            <w:hideMark/>
          </w:tcPr>
          <w:p w:rsidR="001756AA" w:rsidRPr="001756AA" w:rsidRDefault="001756AA" w:rsidP="00D246E1">
            <w:pPr>
              <w:ind w:left="-108" w:right="-109"/>
              <w:jc w:val="center"/>
              <w:rPr>
                <w:color w:val="000000"/>
                <w:szCs w:val="24"/>
              </w:rPr>
            </w:pPr>
            <w:r w:rsidRPr="001756AA">
              <w:rPr>
                <w:color w:val="000000"/>
                <w:szCs w:val="24"/>
              </w:rPr>
              <w:t>16</w:t>
            </w:r>
          </w:p>
        </w:tc>
        <w:tc>
          <w:tcPr>
            <w:tcW w:w="709" w:type="dxa"/>
            <w:tcBorders>
              <w:top w:val="nil"/>
              <w:left w:val="nil"/>
              <w:bottom w:val="single" w:sz="4" w:space="0" w:color="000000"/>
              <w:right w:val="single" w:sz="4" w:space="0" w:color="000000"/>
            </w:tcBorders>
            <w:shd w:val="clear" w:color="auto" w:fill="auto"/>
            <w:noWrap/>
            <w:vAlign w:val="center"/>
            <w:hideMark/>
          </w:tcPr>
          <w:p w:rsidR="001756AA" w:rsidRPr="001756AA" w:rsidRDefault="001756AA" w:rsidP="006A5FFE">
            <w:pPr>
              <w:jc w:val="center"/>
              <w:rPr>
                <w:color w:val="000000"/>
                <w:szCs w:val="24"/>
              </w:rPr>
            </w:pPr>
            <w:r w:rsidRPr="001756AA">
              <w:rPr>
                <w:color w:val="000000"/>
                <w:szCs w:val="24"/>
              </w:rPr>
              <w:t>O</w:t>
            </w:r>
          </w:p>
        </w:tc>
        <w:tc>
          <w:tcPr>
            <w:tcW w:w="3403" w:type="dxa"/>
            <w:tcBorders>
              <w:top w:val="nil"/>
              <w:left w:val="nil"/>
              <w:bottom w:val="single" w:sz="4" w:space="0" w:color="000000"/>
              <w:right w:val="single" w:sz="4" w:space="0" w:color="000000"/>
            </w:tcBorders>
            <w:shd w:val="clear" w:color="auto" w:fill="auto"/>
            <w:vAlign w:val="center"/>
            <w:hideMark/>
          </w:tcPr>
          <w:p w:rsidR="001756AA" w:rsidRPr="001756AA" w:rsidRDefault="001756AA" w:rsidP="001756AA">
            <w:pPr>
              <w:ind w:left="-107" w:right="-108"/>
              <w:rPr>
                <w:bCs/>
                <w:color w:val="000000"/>
                <w:szCs w:val="24"/>
              </w:rPr>
            </w:pPr>
            <w:r w:rsidRPr="001756AA">
              <w:rPr>
                <w:bCs/>
                <w:color w:val="000000"/>
                <w:szCs w:val="24"/>
              </w:rPr>
              <w:t>Предоставление прочих коммунальных, социальных и персональных услуг</w:t>
            </w:r>
          </w:p>
        </w:tc>
        <w:tc>
          <w:tcPr>
            <w:tcW w:w="1134" w:type="dxa"/>
            <w:tcBorders>
              <w:top w:val="nil"/>
              <w:left w:val="nil"/>
              <w:bottom w:val="single" w:sz="4" w:space="0" w:color="000000"/>
              <w:right w:val="single" w:sz="4" w:space="0" w:color="000000"/>
            </w:tcBorders>
            <w:shd w:val="clear" w:color="auto" w:fill="auto"/>
            <w:vAlign w:val="center"/>
            <w:hideMark/>
          </w:tcPr>
          <w:p w:rsidR="001756AA" w:rsidRPr="001756AA" w:rsidRDefault="001756AA" w:rsidP="001756AA">
            <w:pPr>
              <w:ind w:left="-108" w:right="-108" w:firstLine="108"/>
              <w:rPr>
                <w:bCs/>
                <w:color w:val="000000"/>
                <w:szCs w:val="24"/>
              </w:rPr>
            </w:pPr>
            <w:r w:rsidRPr="001756AA">
              <w:rPr>
                <w:bCs/>
                <w:color w:val="000000"/>
                <w:szCs w:val="24"/>
              </w:rPr>
              <w:t>16000</w:t>
            </w:r>
          </w:p>
        </w:tc>
        <w:tc>
          <w:tcPr>
            <w:tcW w:w="1134" w:type="dxa"/>
            <w:tcBorders>
              <w:top w:val="nil"/>
              <w:left w:val="nil"/>
              <w:bottom w:val="single" w:sz="4" w:space="0" w:color="000000"/>
              <w:right w:val="single" w:sz="4" w:space="0" w:color="auto"/>
            </w:tcBorders>
            <w:shd w:val="clear" w:color="auto" w:fill="auto"/>
            <w:vAlign w:val="center"/>
            <w:hideMark/>
          </w:tcPr>
          <w:p w:rsidR="001756AA" w:rsidRPr="001756AA" w:rsidRDefault="001756AA" w:rsidP="001756AA">
            <w:pPr>
              <w:ind w:left="-108" w:right="-102"/>
              <w:jc w:val="center"/>
              <w:rPr>
                <w:bCs/>
                <w:color w:val="000000"/>
                <w:szCs w:val="24"/>
              </w:rPr>
            </w:pPr>
            <w:r w:rsidRPr="001756AA">
              <w:rPr>
                <w:bCs/>
                <w:color w:val="000000"/>
                <w:szCs w:val="24"/>
              </w:rPr>
              <w:t>16450,2</w:t>
            </w:r>
          </w:p>
        </w:tc>
        <w:tc>
          <w:tcPr>
            <w:tcW w:w="1134" w:type="dxa"/>
            <w:tcBorders>
              <w:top w:val="nil"/>
              <w:left w:val="single" w:sz="4" w:space="0" w:color="auto"/>
              <w:bottom w:val="single" w:sz="4" w:space="0" w:color="000000"/>
              <w:right w:val="single" w:sz="4" w:space="0" w:color="000000"/>
            </w:tcBorders>
            <w:shd w:val="clear" w:color="auto" w:fill="auto"/>
            <w:vAlign w:val="center"/>
          </w:tcPr>
          <w:p w:rsidR="001756AA" w:rsidRPr="001756AA" w:rsidRDefault="001756AA" w:rsidP="001756AA">
            <w:pPr>
              <w:ind w:left="-108" w:right="-108"/>
              <w:jc w:val="center"/>
              <w:rPr>
                <w:bCs/>
                <w:color w:val="000000"/>
                <w:szCs w:val="24"/>
              </w:rPr>
            </w:pPr>
            <w:r w:rsidRPr="001756AA">
              <w:rPr>
                <w:bCs/>
                <w:color w:val="000000"/>
                <w:szCs w:val="24"/>
              </w:rPr>
              <w:t>17 454,56</w:t>
            </w:r>
          </w:p>
        </w:tc>
        <w:tc>
          <w:tcPr>
            <w:tcW w:w="992" w:type="dxa"/>
            <w:gridSpan w:val="2"/>
            <w:tcBorders>
              <w:top w:val="nil"/>
              <w:left w:val="nil"/>
              <w:bottom w:val="single" w:sz="4" w:space="0" w:color="000000"/>
              <w:right w:val="single" w:sz="4" w:space="0" w:color="000000"/>
            </w:tcBorders>
            <w:shd w:val="clear" w:color="CCCCFF" w:fill="FFFFFF"/>
            <w:noWrap/>
            <w:vAlign w:val="center"/>
            <w:hideMark/>
          </w:tcPr>
          <w:p w:rsidR="001756AA" w:rsidRPr="001756AA" w:rsidRDefault="001756AA" w:rsidP="001756AA">
            <w:pPr>
              <w:ind w:left="-108" w:right="-108"/>
              <w:jc w:val="center"/>
              <w:rPr>
                <w:bCs/>
                <w:color w:val="000000"/>
                <w:szCs w:val="24"/>
              </w:rPr>
            </w:pPr>
            <w:r w:rsidRPr="001756AA">
              <w:rPr>
                <w:bCs/>
                <w:color w:val="000000"/>
                <w:szCs w:val="24"/>
              </w:rPr>
              <w:t>18 225,09</w:t>
            </w:r>
          </w:p>
        </w:tc>
        <w:tc>
          <w:tcPr>
            <w:tcW w:w="1276" w:type="dxa"/>
            <w:gridSpan w:val="3"/>
            <w:tcBorders>
              <w:top w:val="nil"/>
              <w:left w:val="nil"/>
              <w:bottom w:val="single" w:sz="4" w:space="0" w:color="000000"/>
              <w:right w:val="single" w:sz="4" w:space="0" w:color="000000"/>
            </w:tcBorders>
            <w:shd w:val="clear" w:color="CCCCFF" w:fill="FFFFFF"/>
            <w:noWrap/>
            <w:vAlign w:val="center"/>
            <w:hideMark/>
          </w:tcPr>
          <w:p w:rsidR="001756AA" w:rsidRPr="001756AA" w:rsidRDefault="001756AA" w:rsidP="001756AA">
            <w:pPr>
              <w:ind w:left="-108" w:right="-108"/>
              <w:jc w:val="center"/>
              <w:rPr>
                <w:bCs/>
                <w:color w:val="000000"/>
                <w:szCs w:val="24"/>
              </w:rPr>
            </w:pPr>
            <w:r w:rsidRPr="001756AA">
              <w:rPr>
                <w:bCs/>
                <w:color w:val="000000"/>
                <w:szCs w:val="24"/>
              </w:rPr>
              <w:t>22 635,56</w:t>
            </w:r>
          </w:p>
        </w:tc>
      </w:tr>
      <w:tr w:rsidR="001756AA" w:rsidRPr="00E356FF" w:rsidTr="001756AA">
        <w:trPr>
          <w:gridAfter w:val="1"/>
          <w:wAfter w:w="95" w:type="dxa"/>
          <w:trHeight w:val="330"/>
        </w:trPr>
        <w:tc>
          <w:tcPr>
            <w:tcW w:w="709" w:type="dxa"/>
            <w:tcBorders>
              <w:top w:val="nil"/>
              <w:left w:val="single" w:sz="8" w:space="0" w:color="000000"/>
              <w:bottom w:val="single" w:sz="4" w:space="0" w:color="000000"/>
              <w:right w:val="single" w:sz="4" w:space="0" w:color="000000"/>
            </w:tcBorders>
            <w:shd w:val="clear" w:color="auto" w:fill="auto"/>
            <w:noWrap/>
            <w:vAlign w:val="center"/>
            <w:hideMark/>
          </w:tcPr>
          <w:p w:rsidR="001756AA" w:rsidRPr="001756AA" w:rsidRDefault="001756AA" w:rsidP="00D246E1">
            <w:pPr>
              <w:ind w:left="-108" w:right="-109"/>
              <w:jc w:val="center"/>
              <w:rPr>
                <w:color w:val="000000"/>
                <w:szCs w:val="24"/>
              </w:rPr>
            </w:pPr>
            <w:r w:rsidRPr="001756AA">
              <w:rPr>
                <w:color w:val="000000"/>
                <w:szCs w:val="24"/>
              </w:rPr>
              <w:t>16.1</w:t>
            </w:r>
          </w:p>
        </w:tc>
        <w:tc>
          <w:tcPr>
            <w:tcW w:w="709" w:type="dxa"/>
            <w:tcBorders>
              <w:top w:val="nil"/>
              <w:left w:val="nil"/>
              <w:bottom w:val="single" w:sz="4" w:space="0" w:color="000000"/>
              <w:right w:val="single" w:sz="4" w:space="0" w:color="000000"/>
            </w:tcBorders>
            <w:shd w:val="clear" w:color="auto" w:fill="auto"/>
            <w:noWrap/>
            <w:vAlign w:val="center"/>
            <w:hideMark/>
          </w:tcPr>
          <w:p w:rsidR="001756AA" w:rsidRPr="001756AA" w:rsidRDefault="001756AA" w:rsidP="006A5FFE">
            <w:pPr>
              <w:jc w:val="center"/>
              <w:rPr>
                <w:color w:val="000000"/>
                <w:szCs w:val="24"/>
              </w:rPr>
            </w:pPr>
            <w:r w:rsidRPr="001756AA">
              <w:rPr>
                <w:color w:val="000000"/>
                <w:szCs w:val="24"/>
              </w:rPr>
              <w:t>90</w:t>
            </w:r>
          </w:p>
        </w:tc>
        <w:tc>
          <w:tcPr>
            <w:tcW w:w="3403" w:type="dxa"/>
            <w:tcBorders>
              <w:top w:val="nil"/>
              <w:left w:val="nil"/>
              <w:bottom w:val="single" w:sz="4" w:space="0" w:color="000000"/>
              <w:right w:val="single" w:sz="4" w:space="0" w:color="000000"/>
            </w:tcBorders>
            <w:shd w:val="clear" w:color="auto" w:fill="auto"/>
            <w:vAlign w:val="center"/>
            <w:hideMark/>
          </w:tcPr>
          <w:p w:rsidR="001756AA" w:rsidRPr="001756AA" w:rsidRDefault="001756AA" w:rsidP="001756AA">
            <w:pPr>
              <w:ind w:left="-107" w:right="-108"/>
              <w:rPr>
                <w:color w:val="000000"/>
                <w:szCs w:val="24"/>
              </w:rPr>
            </w:pPr>
            <w:r w:rsidRPr="001756AA">
              <w:rPr>
                <w:color w:val="000000"/>
                <w:szCs w:val="24"/>
              </w:rPr>
              <w:t xml:space="preserve">удаление сточных вод, отходов </w:t>
            </w:r>
            <w:r w:rsidRPr="001756AA">
              <w:rPr>
                <w:color w:val="000000"/>
                <w:szCs w:val="24"/>
              </w:rPr>
              <w:lastRenderedPageBreak/>
              <w:t>и аналогичная деятельность</w:t>
            </w:r>
          </w:p>
        </w:tc>
        <w:tc>
          <w:tcPr>
            <w:tcW w:w="1134" w:type="dxa"/>
            <w:tcBorders>
              <w:top w:val="nil"/>
              <w:left w:val="nil"/>
              <w:bottom w:val="single" w:sz="4" w:space="0" w:color="000000"/>
              <w:right w:val="single" w:sz="4" w:space="0" w:color="000000"/>
            </w:tcBorders>
            <w:shd w:val="clear" w:color="auto" w:fill="auto"/>
            <w:vAlign w:val="center"/>
            <w:hideMark/>
          </w:tcPr>
          <w:p w:rsidR="001756AA" w:rsidRPr="001756AA" w:rsidRDefault="001756AA" w:rsidP="001756AA">
            <w:pPr>
              <w:ind w:left="-108" w:right="-108" w:firstLine="108"/>
              <w:rPr>
                <w:color w:val="000000"/>
                <w:szCs w:val="24"/>
              </w:rPr>
            </w:pPr>
            <w:r w:rsidRPr="001756AA">
              <w:rPr>
                <w:color w:val="000000"/>
                <w:szCs w:val="24"/>
              </w:rPr>
              <w:lastRenderedPageBreak/>
              <w:t>13555,9</w:t>
            </w:r>
          </w:p>
        </w:tc>
        <w:tc>
          <w:tcPr>
            <w:tcW w:w="1134" w:type="dxa"/>
            <w:tcBorders>
              <w:top w:val="nil"/>
              <w:left w:val="nil"/>
              <w:bottom w:val="single" w:sz="4" w:space="0" w:color="000000"/>
              <w:right w:val="single" w:sz="4" w:space="0" w:color="auto"/>
            </w:tcBorders>
            <w:shd w:val="clear" w:color="auto" w:fill="auto"/>
            <w:vAlign w:val="center"/>
            <w:hideMark/>
          </w:tcPr>
          <w:p w:rsidR="001756AA" w:rsidRPr="001756AA" w:rsidRDefault="001756AA" w:rsidP="001756AA">
            <w:pPr>
              <w:ind w:left="-108" w:right="-102"/>
              <w:jc w:val="center"/>
              <w:rPr>
                <w:color w:val="000000"/>
                <w:szCs w:val="24"/>
              </w:rPr>
            </w:pPr>
            <w:r w:rsidRPr="001756AA">
              <w:rPr>
                <w:color w:val="000000"/>
                <w:szCs w:val="24"/>
              </w:rPr>
              <w:t>15825,3</w:t>
            </w:r>
          </w:p>
        </w:tc>
        <w:tc>
          <w:tcPr>
            <w:tcW w:w="1134" w:type="dxa"/>
            <w:tcBorders>
              <w:top w:val="nil"/>
              <w:left w:val="single" w:sz="4" w:space="0" w:color="auto"/>
              <w:bottom w:val="single" w:sz="4" w:space="0" w:color="000000"/>
              <w:right w:val="single" w:sz="4" w:space="0" w:color="000000"/>
            </w:tcBorders>
            <w:shd w:val="clear" w:color="auto" w:fill="auto"/>
            <w:vAlign w:val="center"/>
          </w:tcPr>
          <w:p w:rsidR="001756AA" w:rsidRPr="001756AA" w:rsidRDefault="001756AA" w:rsidP="001756AA">
            <w:pPr>
              <w:ind w:left="-108" w:right="-108"/>
              <w:jc w:val="center"/>
              <w:rPr>
                <w:color w:val="000000"/>
                <w:szCs w:val="24"/>
              </w:rPr>
            </w:pPr>
            <w:r w:rsidRPr="001756AA">
              <w:rPr>
                <w:color w:val="000000"/>
                <w:szCs w:val="24"/>
              </w:rPr>
              <w:t>16 985,19</w:t>
            </w:r>
          </w:p>
        </w:tc>
        <w:tc>
          <w:tcPr>
            <w:tcW w:w="992" w:type="dxa"/>
            <w:gridSpan w:val="2"/>
            <w:tcBorders>
              <w:top w:val="nil"/>
              <w:left w:val="nil"/>
              <w:bottom w:val="single" w:sz="4" w:space="0" w:color="000000"/>
              <w:right w:val="single" w:sz="4" w:space="0" w:color="000000"/>
            </w:tcBorders>
            <w:shd w:val="clear" w:color="auto" w:fill="auto"/>
            <w:noWrap/>
            <w:vAlign w:val="center"/>
            <w:hideMark/>
          </w:tcPr>
          <w:p w:rsidR="001756AA" w:rsidRPr="001756AA" w:rsidRDefault="001756AA" w:rsidP="001756AA">
            <w:pPr>
              <w:ind w:left="-108" w:right="-108"/>
              <w:jc w:val="center"/>
              <w:rPr>
                <w:color w:val="000000"/>
                <w:szCs w:val="24"/>
              </w:rPr>
            </w:pPr>
            <w:r w:rsidRPr="001756AA">
              <w:rPr>
                <w:color w:val="000000"/>
                <w:szCs w:val="24"/>
              </w:rPr>
              <w:t>17 256,80</w:t>
            </w:r>
          </w:p>
        </w:tc>
        <w:tc>
          <w:tcPr>
            <w:tcW w:w="1276" w:type="dxa"/>
            <w:gridSpan w:val="3"/>
            <w:tcBorders>
              <w:top w:val="nil"/>
              <w:left w:val="nil"/>
              <w:bottom w:val="single" w:sz="4" w:space="0" w:color="000000"/>
              <w:right w:val="single" w:sz="4" w:space="0" w:color="000000"/>
            </w:tcBorders>
            <w:shd w:val="clear" w:color="auto" w:fill="auto"/>
            <w:noWrap/>
            <w:vAlign w:val="center"/>
            <w:hideMark/>
          </w:tcPr>
          <w:p w:rsidR="001756AA" w:rsidRPr="001756AA" w:rsidRDefault="001756AA" w:rsidP="001756AA">
            <w:pPr>
              <w:ind w:left="-108" w:right="-108"/>
              <w:jc w:val="center"/>
              <w:rPr>
                <w:color w:val="000000"/>
                <w:szCs w:val="24"/>
              </w:rPr>
            </w:pPr>
            <w:r w:rsidRPr="001756AA">
              <w:rPr>
                <w:color w:val="000000"/>
                <w:szCs w:val="24"/>
              </w:rPr>
              <w:t>21 432,95</w:t>
            </w:r>
          </w:p>
        </w:tc>
      </w:tr>
      <w:tr w:rsidR="001756AA" w:rsidRPr="00E356FF" w:rsidTr="001756AA">
        <w:trPr>
          <w:gridAfter w:val="1"/>
          <w:wAfter w:w="95" w:type="dxa"/>
          <w:trHeight w:val="330"/>
        </w:trPr>
        <w:tc>
          <w:tcPr>
            <w:tcW w:w="709" w:type="dxa"/>
            <w:tcBorders>
              <w:top w:val="nil"/>
              <w:left w:val="single" w:sz="8" w:space="0" w:color="000000"/>
              <w:bottom w:val="single" w:sz="4" w:space="0" w:color="000000"/>
              <w:right w:val="single" w:sz="4" w:space="0" w:color="000000"/>
            </w:tcBorders>
            <w:shd w:val="clear" w:color="auto" w:fill="auto"/>
            <w:noWrap/>
            <w:vAlign w:val="center"/>
            <w:hideMark/>
          </w:tcPr>
          <w:p w:rsidR="001756AA" w:rsidRPr="001756AA" w:rsidRDefault="001756AA" w:rsidP="00D246E1">
            <w:pPr>
              <w:ind w:left="-108" w:right="-109"/>
              <w:jc w:val="center"/>
              <w:rPr>
                <w:color w:val="000000"/>
                <w:szCs w:val="24"/>
              </w:rPr>
            </w:pPr>
            <w:r w:rsidRPr="001756AA">
              <w:rPr>
                <w:color w:val="000000"/>
                <w:szCs w:val="24"/>
              </w:rPr>
              <w:lastRenderedPageBreak/>
              <w:t>16.2</w:t>
            </w:r>
          </w:p>
        </w:tc>
        <w:tc>
          <w:tcPr>
            <w:tcW w:w="709" w:type="dxa"/>
            <w:tcBorders>
              <w:top w:val="nil"/>
              <w:left w:val="nil"/>
              <w:bottom w:val="single" w:sz="4" w:space="0" w:color="000000"/>
              <w:right w:val="single" w:sz="4" w:space="0" w:color="000000"/>
            </w:tcBorders>
            <w:shd w:val="clear" w:color="auto" w:fill="auto"/>
            <w:noWrap/>
            <w:vAlign w:val="center"/>
            <w:hideMark/>
          </w:tcPr>
          <w:p w:rsidR="001756AA" w:rsidRPr="001756AA" w:rsidRDefault="001756AA" w:rsidP="006A5FFE">
            <w:pPr>
              <w:jc w:val="center"/>
              <w:rPr>
                <w:color w:val="000000"/>
                <w:szCs w:val="24"/>
              </w:rPr>
            </w:pPr>
            <w:r w:rsidRPr="001756AA">
              <w:rPr>
                <w:color w:val="000000"/>
                <w:szCs w:val="24"/>
              </w:rPr>
              <w:t>91</w:t>
            </w:r>
          </w:p>
        </w:tc>
        <w:tc>
          <w:tcPr>
            <w:tcW w:w="3403" w:type="dxa"/>
            <w:tcBorders>
              <w:top w:val="nil"/>
              <w:left w:val="nil"/>
              <w:bottom w:val="single" w:sz="4" w:space="0" w:color="000000"/>
              <w:right w:val="single" w:sz="4" w:space="0" w:color="000000"/>
            </w:tcBorders>
            <w:shd w:val="clear" w:color="auto" w:fill="auto"/>
            <w:vAlign w:val="center"/>
            <w:hideMark/>
          </w:tcPr>
          <w:p w:rsidR="001756AA" w:rsidRPr="001756AA" w:rsidRDefault="001756AA" w:rsidP="001756AA">
            <w:pPr>
              <w:ind w:left="-107" w:right="-108"/>
              <w:rPr>
                <w:color w:val="000000"/>
                <w:szCs w:val="24"/>
              </w:rPr>
            </w:pPr>
            <w:r w:rsidRPr="001756AA">
              <w:rPr>
                <w:color w:val="000000"/>
                <w:szCs w:val="24"/>
              </w:rPr>
              <w:t>деятельность общественных объединений</w:t>
            </w:r>
          </w:p>
        </w:tc>
        <w:tc>
          <w:tcPr>
            <w:tcW w:w="1134" w:type="dxa"/>
            <w:tcBorders>
              <w:top w:val="nil"/>
              <w:left w:val="nil"/>
              <w:bottom w:val="single" w:sz="4" w:space="0" w:color="000000"/>
              <w:right w:val="single" w:sz="4" w:space="0" w:color="000000"/>
            </w:tcBorders>
            <w:shd w:val="clear" w:color="auto" w:fill="auto"/>
            <w:vAlign w:val="center"/>
            <w:hideMark/>
          </w:tcPr>
          <w:p w:rsidR="001756AA" w:rsidRPr="001756AA" w:rsidRDefault="001756AA" w:rsidP="001756AA">
            <w:pPr>
              <w:ind w:left="-108" w:right="-108" w:firstLine="108"/>
              <w:rPr>
                <w:color w:val="000000"/>
                <w:szCs w:val="24"/>
              </w:rPr>
            </w:pPr>
            <w:r w:rsidRPr="001756AA">
              <w:rPr>
                <w:color w:val="000000"/>
                <w:szCs w:val="24"/>
              </w:rPr>
              <w:t>32912,5</w:t>
            </w:r>
          </w:p>
        </w:tc>
        <w:tc>
          <w:tcPr>
            <w:tcW w:w="1134" w:type="dxa"/>
            <w:tcBorders>
              <w:top w:val="nil"/>
              <w:left w:val="nil"/>
              <w:bottom w:val="single" w:sz="4" w:space="0" w:color="000000"/>
              <w:right w:val="single" w:sz="4" w:space="0" w:color="auto"/>
            </w:tcBorders>
            <w:shd w:val="clear" w:color="auto" w:fill="auto"/>
            <w:vAlign w:val="center"/>
            <w:hideMark/>
          </w:tcPr>
          <w:p w:rsidR="001756AA" w:rsidRPr="001756AA" w:rsidRDefault="001756AA" w:rsidP="001756AA">
            <w:pPr>
              <w:ind w:left="-108" w:right="-102"/>
              <w:jc w:val="center"/>
              <w:rPr>
                <w:color w:val="000000"/>
                <w:szCs w:val="24"/>
              </w:rPr>
            </w:pPr>
            <w:r w:rsidRPr="001756AA">
              <w:rPr>
                <w:color w:val="000000"/>
                <w:szCs w:val="24"/>
              </w:rPr>
              <w:t>33483,3</w:t>
            </w:r>
          </w:p>
        </w:tc>
        <w:tc>
          <w:tcPr>
            <w:tcW w:w="1134" w:type="dxa"/>
            <w:tcBorders>
              <w:top w:val="nil"/>
              <w:left w:val="single" w:sz="4" w:space="0" w:color="auto"/>
              <w:bottom w:val="single" w:sz="4" w:space="0" w:color="000000"/>
              <w:right w:val="single" w:sz="4" w:space="0" w:color="000000"/>
            </w:tcBorders>
            <w:shd w:val="clear" w:color="auto" w:fill="auto"/>
            <w:vAlign w:val="center"/>
          </w:tcPr>
          <w:p w:rsidR="001756AA" w:rsidRPr="001756AA" w:rsidRDefault="001756AA" w:rsidP="001756AA">
            <w:pPr>
              <w:ind w:left="-108" w:right="-108"/>
              <w:jc w:val="center"/>
              <w:rPr>
                <w:color w:val="000000"/>
                <w:szCs w:val="24"/>
              </w:rPr>
            </w:pPr>
            <w:r w:rsidRPr="001756AA">
              <w:rPr>
                <w:color w:val="000000"/>
                <w:szCs w:val="24"/>
              </w:rPr>
              <w:t>54 791,67</w:t>
            </w:r>
          </w:p>
        </w:tc>
        <w:tc>
          <w:tcPr>
            <w:tcW w:w="992" w:type="dxa"/>
            <w:gridSpan w:val="2"/>
            <w:tcBorders>
              <w:top w:val="nil"/>
              <w:left w:val="nil"/>
              <w:bottom w:val="single" w:sz="4" w:space="0" w:color="000000"/>
              <w:right w:val="single" w:sz="4" w:space="0" w:color="000000"/>
            </w:tcBorders>
            <w:shd w:val="clear" w:color="auto" w:fill="auto"/>
            <w:noWrap/>
            <w:vAlign w:val="center"/>
            <w:hideMark/>
          </w:tcPr>
          <w:p w:rsidR="001756AA" w:rsidRPr="001756AA" w:rsidRDefault="001756AA" w:rsidP="001756AA">
            <w:pPr>
              <w:ind w:left="-108" w:right="-108"/>
              <w:jc w:val="center"/>
              <w:rPr>
                <w:color w:val="000000"/>
                <w:szCs w:val="24"/>
              </w:rPr>
            </w:pPr>
            <w:r w:rsidRPr="001756AA">
              <w:rPr>
                <w:color w:val="000000"/>
                <w:szCs w:val="24"/>
              </w:rPr>
              <w:t>54 200,00</w:t>
            </w:r>
          </w:p>
        </w:tc>
        <w:tc>
          <w:tcPr>
            <w:tcW w:w="1276" w:type="dxa"/>
            <w:gridSpan w:val="3"/>
            <w:tcBorders>
              <w:top w:val="nil"/>
              <w:left w:val="nil"/>
              <w:bottom w:val="single" w:sz="4" w:space="0" w:color="000000"/>
              <w:right w:val="single" w:sz="4" w:space="0" w:color="000000"/>
            </w:tcBorders>
            <w:shd w:val="clear" w:color="auto" w:fill="auto"/>
            <w:noWrap/>
            <w:vAlign w:val="center"/>
            <w:hideMark/>
          </w:tcPr>
          <w:p w:rsidR="001756AA" w:rsidRPr="001756AA" w:rsidRDefault="001756AA" w:rsidP="001756AA">
            <w:pPr>
              <w:ind w:left="-108" w:right="-108"/>
              <w:jc w:val="center"/>
              <w:rPr>
                <w:color w:val="000000"/>
                <w:szCs w:val="24"/>
              </w:rPr>
            </w:pPr>
            <w:r w:rsidRPr="001756AA">
              <w:rPr>
                <w:color w:val="000000"/>
                <w:szCs w:val="24"/>
              </w:rPr>
              <w:t>67 316,40</w:t>
            </w:r>
          </w:p>
        </w:tc>
      </w:tr>
      <w:tr w:rsidR="001756AA" w:rsidRPr="00E356FF" w:rsidTr="001756AA">
        <w:trPr>
          <w:gridAfter w:val="1"/>
          <w:wAfter w:w="95" w:type="dxa"/>
          <w:trHeight w:val="533"/>
        </w:trPr>
        <w:tc>
          <w:tcPr>
            <w:tcW w:w="709" w:type="dxa"/>
            <w:tcBorders>
              <w:top w:val="nil"/>
              <w:left w:val="single" w:sz="8" w:space="0" w:color="000000"/>
              <w:bottom w:val="single" w:sz="4" w:space="0" w:color="000000"/>
              <w:right w:val="single" w:sz="4" w:space="0" w:color="000000"/>
            </w:tcBorders>
            <w:shd w:val="clear" w:color="auto" w:fill="auto"/>
            <w:noWrap/>
            <w:vAlign w:val="center"/>
            <w:hideMark/>
          </w:tcPr>
          <w:p w:rsidR="001756AA" w:rsidRPr="001756AA" w:rsidRDefault="001756AA" w:rsidP="00D246E1">
            <w:pPr>
              <w:ind w:left="-108" w:right="-109"/>
              <w:jc w:val="center"/>
              <w:rPr>
                <w:color w:val="000000"/>
                <w:szCs w:val="24"/>
              </w:rPr>
            </w:pPr>
            <w:r w:rsidRPr="001756AA">
              <w:rPr>
                <w:color w:val="000000"/>
                <w:szCs w:val="24"/>
              </w:rPr>
              <w:t>16.3</w:t>
            </w:r>
          </w:p>
        </w:tc>
        <w:tc>
          <w:tcPr>
            <w:tcW w:w="709" w:type="dxa"/>
            <w:tcBorders>
              <w:top w:val="nil"/>
              <w:left w:val="nil"/>
              <w:bottom w:val="single" w:sz="4" w:space="0" w:color="000000"/>
              <w:right w:val="single" w:sz="4" w:space="0" w:color="000000"/>
            </w:tcBorders>
            <w:shd w:val="clear" w:color="auto" w:fill="auto"/>
            <w:noWrap/>
            <w:vAlign w:val="center"/>
            <w:hideMark/>
          </w:tcPr>
          <w:p w:rsidR="001756AA" w:rsidRPr="001756AA" w:rsidRDefault="001756AA" w:rsidP="006A5FFE">
            <w:pPr>
              <w:jc w:val="center"/>
              <w:rPr>
                <w:color w:val="000000"/>
                <w:szCs w:val="24"/>
              </w:rPr>
            </w:pPr>
            <w:r w:rsidRPr="001756AA">
              <w:rPr>
                <w:color w:val="000000"/>
                <w:szCs w:val="24"/>
              </w:rPr>
              <w:t>92</w:t>
            </w:r>
          </w:p>
        </w:tc>
        <w:tc>
          <w:tcPr>
            <w:tcW w:w="3403" w:type="dxa"/>
            <w:tcBorders>
              <w:top w:val="nil"/>
              <w:left w:val="nil"/>
              <w:bottom w:val="single" w:sz="4" w:space="0" w:color="000000"/>
              <w:right w:val="single" w:sz="4" w:space="0" w:color="000000"/>
            </w:tcBorders>
            <w:shd w:val="clear" w:color="auto" w:fill="auto"/>
            <w:vAlign w:val="center"/>
            <w:hideMark/>
          </w:tcPr>
          <w:p w:rsidR="001756AA" w:rsidRPr="001756AA" w:rsidRDefault="001756AA" w:rsidP="001756AA">
            <w:pPr>
              <w:ind w:left="-107" w:right="-108"/>
              <w:rPr>
                <w:color w:val="000000"/>
                <w:szCs w:val="24"/>
              </w:rPr>
            </w:pPr>
            <w:r w:rsidRPr="001756AA">
              <w:rPr>
                <w:color w:val="000000"/>
                <w:szCs w:val="24"/>
              </w:rPr>
              <w:t>деятельность по организации отдыха и развлечений, культуры и спорта</w:t>
            </w:r>
          </w:p>
        </w:tc>
        <w:tc>
          <w:tcPr>
            <w:tcW w:w="1134" w:type="dxa"/>
            <w:tcBorders>
              <w:top w:val="nil"/>
              <w:left w:val="nil"/>
              <w:bottom w:val="single" w:sz="4" w:space="0" w:color="000000"/>
              <w:right w:val="single" w:sz="4" w:space="0" w:color="000000"/>
            </w:tcBorders>
            <w:shd w:val="clear" w:color="CCCCFF" w:fill="FFFFFF"/>
            <w:noWrap/>
            <w:vAlign w:val="center"/>
            <w:hideMark/>
          </w:tcPr>
          <w:p w:rsidR="001756AA" w:rsidRPr="001756AA" w:rsidRDefault="001756AA" w:rsidP="001756AA">
            <w:pPr>
              <w:ind w:left="-108" w:right="-108" w:firstLine="108"/>
              <w:jc w:val="right"/>
              <w:rPr>
                <w:bCs/>
                <w:color w:val="000000"/>
                <w:szCs w:val="24"/>
              </w:rPr>
            </w:pPr>
            <w:r w:rsidRPr="001756AA">
              <w:rPr>
                <w:bCs/>
                <w:color w:val="000000"/>
                <w:szCs w:val="24"/>
              </w:rPr>
              <w:t>17 076,00</w:t>
            </w:r>
          </w:p>
        </w:tc>
        <w:tc>
          <w:tcPr>
            <w:tcW w:w="1134" w:type="dxa"/>
            <w:tcBorders>
              <w:top w:val="nil"/>
              <w:left w:val="nil"/>
              <w:bottom w:val="single" w:sz="4" w:space="0" w:color="000000"/>
              <w:right w:val="single" w:sz="4" w:space="0" w:color="auto"/>
            </w:tcBorders>
            <w:shd w:val="clear" w:color="CCCCFF" w:fill="FFFFFF"/>
            <w:noWrap/>
            <w:vAlign w:val="center"/>
            <w:hideMark/>
          </w:tcPr>
          <w:p w:rsidR="001756AA" w:rsidRPr="001756AA" w:rsidRDefault="001756AA" w:rsidP="001756AA">
            <w:pPr>
              <w:ind w:left="-108" w:right="-108"/>
              <w:jc w:val="center"/>
              <w:rPr>
                <w:bCs/>
                <w:color w:val="000000"/>
                <w:szCs w:val="24"/>
              </w:rPr>
            </w:pPr>
            <w:r w:rsidRPr="001756AA">
              <w:rPr>
                <w:bCs/>
                <w:color w:val="000000"/>
                <w:szCs w:val="24"/>
              </w:rPr>
              <w:t>16 023,80</w:t>
            </w:r>
          </w:p>
        </w:tc>
        <w:tc>
          <w:tcPr>
            <w:tcW w:w="1134" w:type="dxa"/>
            <w:tcBorders>
              <w:top w:val="nil"/>
              <w:left w:val="single" w:sz="4" w:space="0" w:color="auto"/>
              <w:bottom w:val="single" w:sz="4" w:space="0" w:color="000000"/>
              <w:right w:val="single" w:sz="4" w:space="0" w:color="000000"/>
            </w:tcBorders>
            <w:shd w:val="clear" w:color="CCCCFF" w:fill="FFFFFF"/>
            <w:vAlign w:val="center"/>
          </w:tcPr>
          <w:p w:rsidR="001756AA" w:rsidRPr="001756AA" w:rsidRDefault="001756AA" w:rsidP="001756AA">
            <w:pPr>
              <w:ind w:left="-108" w:right="-108"/>
              <w:jc w:val="center"/>
              <w:rPr>
                <w:bCs/>
                <w:color w:val="000000"/>
                <w:szCs w:val="24"/>
              </w:rPr>
            </w:pPr>
            <w:r w:rsidRPr="001756AA">
              <w:rPr>
                <w:bCs/>
                <w:color w:val="000000"/>
                <w:szCs w:val="24"/>
              </w:rPr>
              <w:t>16 917,65</w:t>
            </w:r>
          </w:p>
        </w:tc>
        <w:tc>
          <w:tcPr>
            <w:tcW w:w="992" w:type="dxa"/>
            <w:gridSpan w:val="2"/>
            <w:tcBorders>
              <w:top w:val="nil"/>
              <w:left w:val="nil"/>
              <w:bottom w:val="single" w:sz="4" w:space="0" w:color="000000"/>
              <w:right w:val="single" w:sz="4" w:space="0" w:color="000000"/>
            </w:tcBorders>
            <w:shd w:val="clear" w:color="CCCCFF" w:fill="FFFFFF"/>
            <w:noWrap/>
            <w:vAlign w:val="center"/>
            <w:hideMark/>
          </w:tcPr>
          <w:p w:rsidR="001756AA" w:rsidRPr="001756AA" w:rsidRDefault="001756AA" w:rsidP="001756AA">
            <w:pPr>
              <w:ind w:left="-108" w:right="-108"/>
              <w:jc w:val="center"/>
              <w:rPr>
                <w:bCs/>
                <w:color w:val="000000"/>
                <w:szCs w:val="24"/>
              </w:rPr>
            </w:pPr>
            <w:r w:rsidRPr="001756AA">
              <w:rPr>
                <w:bCs/>
                <w:color w:val="000000"/>
                <w:szCs w:val="24"/>
              </w:rPr>
              <w:t>18 594,59</w:t>
            </w:r>
          </w:p>
        </w:tc>
        <w:tc>
          <w:tcPr>
            <w:tcW w:w="1276" w:type="dxa"/>
            <w:gridSpan w:val="3"/>
            <w:tcBorders>
              <w:top w:val="nil"/>
              <w:left w:val="nil"/>
              <w:bottom w:val="single" w:sz="4" w:space="0" w:color="000000"/>
              <w:right w:val="single" w:sz="4" w:space="0" w:color="000000"/>
            </w:tcBorders>
            <w:shd w:val="clear" w:color="CCCCFF" w:fill="FFFFFF"/>
            <w:noWrap/>
            <w:vAlign w:val="center"/>
            <w:hideMark/>
          </w:tcPr>
          <w:p w:rsidR="001756AA" w:rsidRPr="001756AA" w:rsidRDefault="001756AA" w:rsidP="001756AA">
            <w:pPr>
              <w:ind w:left="-108" w:right="-108"/>
              <w:jc w:val="center"/>
              <w:rPr>
                <w:bCs/>
                <w:color w:val="000000"/>
                <w:szCs w:val="24"/>
              </w:rPr>
            </w:pPr>
            <w:r w:rsidRPr="001756AA">
              <w:rPr>
                <w:bCs/>
                <w:color w:val="000000"/>
                <w:szCs w:val="24"/>
              </w:rPr>
              <w:t>23 094,48</w:t>
            </w:r>
          </w:p>
        </w:tc>
      </w:tr>
      <w:tr w:rsidR="001756AA" w:rsidRPr="00E356FF" w:rsidTr="00D10B79">
        <w:trPr>
          <w:gridAfter w:val="1"/>
          <w:wAfter w:w="95" w:type="dxa"/>
          <w:trHeight w:val="330"/>
        </w:trPr>
        <w:tc>
          <w:tcPr>
            <w:tcW w:w="709" w:type="dxa"/>
            <w:tcBorders>
              <w:top w:val="nil"/>
              <w:left w:val="single" w:sz="4" w:space="0" w:color="000000"/>
              <w:bottom w:val="single" w:sz="4" w:space="0" w:color="000000"/>
              <w:right w:val="single" w:sz="4" w:space="0" w:color="000000"/>
            </w:tcBorders>
            <w:shd w:val="clear" w:color="auto" w:fill="auto"/>
            <w:noWrap/>
            <w:hideMark/>
          </w:tcPr>
          <w:p w:rsidR="001756AA" w:rsidRPr="001756AA" w:rsidRDefault="001756AA" w:rsidP="00D246E1">
            <w:pPr>
              <w:ind w:left="-108" w:right="-109"/>
              <w:jc w:val="center"/>
              <w:rPr>
                <w:color w:val="000000"/>
                <w:szCs w:val="24"/>
              </w:rPr>
            </w:pPr>
            <w:r w:rsidRPr="001756AA">
              <w:rPr>
                <w:color w:val="000000"/>
                <w:szCs w:val="24"/>
              </w:rPr>
              <w:t>16.3.2</w:t>
            </w:r>
          </w:p>
        </w:tc>
        <w:tc>
          <w:tcPr>
            <w:tcW w:w="709" w:type="dxa"/>
            <w:tcBorders>
              <w:top w:val="nil"/>
              <w:left w:val="nil"/>
              <w:bottom w:val="single" w:sz="4" w:space="0" w:color="000000"/>
              <w:right w:val="single" w:sz="4" w:space="0" w:color="000000"/>
            </w:tcBorders>
            <w:shd w:val="clear" w:color="auto" w:fill="auto"/>
            <w:noWrap/>
            <w:hideMark/>
          </w:tcPr>
          <w:p w:rsidR="001756AA" w:rsidRPr="001756AA" w:rsidRDefault="001756AA" w:rsidP="006A5FFE">
            <w:pPr>
              <w:jc w:val="center"/>
              <w:rPr>
                <w:color w:val="000000"/>
                <w:szCs w:val="24"/>
              </w:rPr>
            </w:pPr>
            <w:r w:rsidRPr="001756AA">
              <w:rPr>
                <w:color w:val="000000"/>
                <w:szCs w:val="24"/>
              </w:rPr>
              <w:t>92,2</w:t>
            </w:r>
          </w:p>
        </w:tc>
        <w:tc>
          <w:tcPr>
            <w:tcW w:w="3403" w:type="dxa"/>
            <w:tcBorders>
              <w:top w:val="nil"/>
              <w:left w:val="nil"/>
              <w:bottom w:val="single" w:sz="4" w:space="0" w:color="000000"/>
              <w:right w:val="single" w:sz="4" w:space="0" w:color="000000"/>
            </w:tcBorders>
            <w:shd w:val="clear" w:color="auto" w:fill="auto"/>
            <w:vAlign w:val="center"/>
            <w:hideMark/>
          </w:tcPr>
          <w:p w:rsidR="001756AA" w:rsidRPr="001756AA" w:rsidRDefault="001756AA" w:rsidP="001756AA">
            <w:pPr>
              <w:ind w:left="-107" w:right="-108"/>
              <w:rPr>
                <w:color w:val="000000"/>
                <w:szCs w:val="24"/>
              </w:rPr>
            </w:pPr>
            <w:r w:rsidRPr="001756AA">
              <w:rPr>
                <w:color w:val="000000"/>
                <w:szCs w:val="24"/>
              </w:rPr>
              <w:t xml:space="preserve">   деятельность в области радиовещания и телевидения</w:t>
            </w:r>
          </w:p>
        </w:tc>
        <w:tc>
          <w:tcPr>
            <w:tcW w:w="1134" w:type="dxa"/>
            <w:tcBorders>
              <w:top w:val="nil"/>
              <w:left w:val="nil"/>
              <w:bottom w:val="single" w:sz="4" w:space="0" w:color="000000"/>
              <w:right w:val="single" w:sz="4" w:space="0" w:color="000000"/>
            </w:tcBorders>
            <w:shd w:val="clear" w:color="auto" w:fill="auto"/>
            <w:noWrap/>
            <w:vAlign w:val="center"/>
            <w:hideMark/>
          </w:tcPr>
          <w:p w:rsidR="001756AA" w:rsidRPr="001756AA" w:rsidRDefault="001756AA" w:rsidP="001756AA">
            <w:pPr>
              <w:ind w:left="-108" w:right="-108" w:firstLine="108"/>
              <w:jc w:val="center"/>
              <w:rPr>
                <w:color w:val="000000"/>
                <w:szCs w:val="24"/>
              </w:rPr>
            </w:pPr>
            <w:r w:rsidRPr="001756AA">
              <w:rPr>
                <w:color w:val="000000"/>
                <w:szCs w:val="24"/>
              </w:rPr>
              <w:t>данных нет</w:t>
            </w:r>
          </w:p>
        </w:tc>
        <w:tc>
          <w:tcPr>
            <w:tcW w:w="1134" w:type="dxa"/>
            <w:tcBorders>
              <w:top w:val="nil"/>
              <w:left w:val="nil"/>
              <w:bottom w:val="single" w:sz="4" w:space="0" w:color="000000"/>
              <w:right w:val="single" w:sz="4" w:space="0" w:color="auto"/>
            </w:tcBorders>
            <w:shd w:val="clear" w:color="auto" w:fill="auto"/>
            <w:noWrap/>
            <w:vAlign w:val="center"/>
            <w:hideMark/>
          </w:tcPr>
          <w:p w:rsidR="001756AA" w:rsidRPr="00E356FF" w:rsidRDefault="001756AA" w:rsidP="00D10B79">
            <w:pPr>
              <w:jc w:val="center"/>
              <w:rPr>
                <w:color w:val="000000"/>
                <w:szCs w:val="24"/>
              </w:rPr>
            </w:pPr>
            <w:r w:rsidRPr="00E356FF">
              <w:rPr>
                <w:color w:val="000000"/>
                <w:szCs w:val="24"/>
              </w:rPr>
              <w:t>данных нет</w:t>
            </w:r>
          </w:p>
        </w:tc>
        <w:tc>
          <w:tcPr>
            <w:tcW w:w="1134" w:type="dxa"/>
            <w:tcBorders>
              <w:top w:val="nil"/>
              <w:left w:val="single" w:sz="4" w:space="0" w:color="auto"/>
              <w:bottom w:val="single" w:sz="4" w:space="0" w:color="000000"/>
              <w:right w:val="single" w:sz="4" w:space="0" w:color="000000"/>
            </w:tcBorders>
            <w:shd w:val="clear" w:color="auto" w:fill="auto"/>
            <w:vAlign w:val="center"/>
          </w:tcPr>
          <w:p w:rsidR="001756AA" w:rsidRPr="001756AA" w:rsidRDefault="001756AA" w:rsidP="001756AA">
            <w:pPr>
              <w:ind w:left="-108" w:right="-108"/>
              <w:jc w:val="center"/>
              <w:rPr>
                <w:color w:val="000000"/>
                <w:szCs w:val="24"/>
              </w:rPr>
            </w:pPr>
            <w:r w:rsidRPr="001756AA">
              <w:rPr>
                <w:color w:val="000000"/>
                <w:szCs w:val="24"/>
              </w:rPr>
              <w:t>данных нет</w:t>
            </w:r>
          </w:p>
        </w:tc>
        <w:tc>
          <w:tcPr>
            <w:tcW w:w="992" w:type="dxa"/>
            <w:gridSpan w:val="2"/>
            <w:tcBorders>
              <w:top w:val="nil"/>
              <w:left w:val="nil"/>
              <w:bottom w:val="single" w:sz="4" w:space="0" w:color="000000"/>
              <w:right w:val="single" w:sz="4" w:space="0" w:color="000000"/>
            </w:tcBorders>
            <w:shd w:val="clear" w:color="auto" w:fill="auto"/>
            <w:noWrap/>
            <w:hideMark/>
          </w:tcPr>
          <w:p w:rsidR="001756AA" w:rsidRPr="001756AA" w:rsidRDefault="001756AA" w:rsidP="001756AA">
            <w:pPr>
              <w:ind w:left="-108" w:right="-108"/>
              <w:jc w:val="center"/>
              <w:rPr>
                <w:color w:val="000000"/>
                <w:szCs w:val="24"/>
              </w:rPr>
            </w:pPr>
            <w:r w:rsidRPr="001756AA">
              <w:rPr>
                <w:color w:val="000000"/>
                <w:szCs w:val="24"/>
              </w:rPr>
              <w:t>19 177,78</w:t>
            </w:r>
          </w:p>
        </w:tc>
        <w:tc>
          <w:tcPr>
            <w:tcW w:w="1276" w:type="dxa"/>
            <w:gridSpan w:val="3"/>
            <w:tcBorders>
              <w:top w:val="nil"/>
              <w:left w:val="nil"/>
              <w:bottom w:val="single" w:sz="4" w:space="0" w:color="000000"/>
              <w:right w:val="single" w:sz="4" w:space="0" w:color="000000"/>
            </w:tcBorders>
            <w:shd w:val="clear" w:color="auto" w:fill="auto"/>
            <w:noWrap/>
            <w:hideMark/>
          </w:tcPr>
          <w:p w:rsidR="001756AA" w:rsidRPr="001756AA" w:rsidRDefault="001756AA" w:rsidP="001756AA">
            <w:pPr>
              <w:ind w:left="-108" w:right="-108"/>
              <w:jc w:val="center"/>
              <w:rPr>
                <w:color w:val="000000"/>
                <w:szCs w:val="24"/>
              </w:rPr>
            </w:pPr>
            <w:r w:rsidRPr="001756AA">
              <w:rPr>
                <w:color w:val="000000"/>
                <w:szCs w:val="24"/>
              </w:rPr>
              <w:t>23 818,80</w:t>
            </w:r>
          </w:p>
        </w:tc>
      </w:tr>
      <w:tr w:rsidR="001756AA" w:rsidRPr="00E356FF" w:rsidTr="001756AA">
        <w:trPr>
          <w:gridAfter w:val="1"/>
          <w:wAfter w:w="95" w:type="dxa"/>
          <w:trHeight w:val="330"/>
        </w:trPr>
        <w:tc>
          <w:tcPr>
            <w:tcW w:w="709" w:type="dxa"/>
            <w:tcBorders>
              <w:top w:val="nil"/>
              <w:left w:val="single" w:sz="4" w:space="0" w:color="000000"/>
              <w:bottom w:val="single" w:sz="4" w:space="0" w:color="000000"/>
              <w:right w:val="single" w:sz="4" w:space="0" w:color="000000"/>
            </w:tcBorders>
            <w:shd w:val="clear" w:color="auto" w:fill="auto"/>
            <w:noWrap/>
            <w:hideMark/>
          </w:tcPr>
          <w:p w:rsidR="001756AA" w:rsidRPr="001756AA" w:rsidRDefault="001756AA" w:rsidP="00D246E1">
            <w:pPr>
              <w:ind w:left="-108" w:right="-109"/>
              <w:jc w:val="center"/>
              <w:rPr>
                <w:color w:val="000000"/>
                <w:szCs w:val="24"/>
              </w:rPr>
            </w:pPr>
            <w:r w:rsidRPr="001756AA">
              <w:rPr>
                <w:color w:val="000000"/>
                <w:szCs w:val="24"/>
              </w:rPr>
              <w:t>16.3.3</w:t>
            </w:r>
          </w:p>
        </w:tc>
        <w:tc>
          <w:tcPr>
            <w:tcW w:w="709" w:type="dxa"/>
            <w:tcBorders>
              <w:top w:val="nil"/>
              <w:left w:val="nil"/>
              <w:bottom w:val="single" w:sz="4" w:space="0" w:color="000000"/>
              <w:right w:val="single" w:sz="4" w:space="0" w:color="000000"/>
            </w:tcBorders>
            <w:shd w:val="clear" w:color="auto" w:fill="auto"/>
            <w:noWrap/>
            <w:hideMark/>
          </w:tcPr>
          <w:p w:rsidR="001756AA" w:rsidRPr="001756AA" w:rsidRDefault="001756AA" w:rsidP="006A5FFE">
            <w:pPr>
              <w:jc w:val="center"/>
              <w:rPr>
                <w:color w:val="000000"/>
                <w:szCs w:val="24"/>
              </w:rPr>
            </w:pPr>
            <w:r w:rsidRPr="001756AA">
              <w:rPr>
                <w:color w:val="000000"/>
                <w:szCs w:val="24"/>
              </w:rPr>
              <w:t>92,3</w:t>
            </w:r>
          </w:p>
        </w:tc>
        <w:tc>
          <w:tcPr>
            <w:tcW w:w="3403" w:type="dxa"/>
            <w:tcBorders>
              <w:top w:val="nil"/>
              <w:left w:val="nil"/>
              <w:bottom w:val="single" w:sz="4" w:space="0" w:color="000000"/>
              <w:right w:val="single" w:sz="4" w:space="0" w:color="000000"/>
            </w:tcBorders>
            <w:shd w:val="clear" w:color="auto" w:fill="auto"/>
            <w:vAlign w:val="center"/>
            <w:hideMark/>
          </w:tcPr>
          <w:p w:rsidR="001756AA" w:rsidRPr="001756AA" w:rsidRDefault="001756AA" w:rsidP="001756AA">
            <w:pPr>
              <w:ind w:left="-107" w:right="-108"/>
              <w:rPr>
                <w:color w:val="000000"/>
                <w:szCs w:val="24"/>
              </w:rPr>
            </w:pPr>
            <w:r w:rsidRPr="001756AA">
              <w:rPr>
                <w:color w:val="000000"/>
                <w:szCs w:val="24"/>
              </w:rPr>
              <w:t xml:space="preserve">   деятельность зрелищно-развлекательная деятельность</w:t>
            </w:r>
          </w:p>
        </w:tc>
        <w:tc>
          <w:tcPr>
            <w:tcW w:w="1134" w:type="dxa"/>
            <w:tcBorders>
              <w:top w:val="nil"/>
              <w:left w:val="nil"/>
              <w:bottom w:val="single" w:sz="4" w:space="0" w:color="000000"/>
              <w:right w:val="single" w:sz="4" w:space="0" w:color="000000"/>
            </w:tcBorders>
            <w:shd w:val="clear" w:color="auto" w:fill="auto"/>
            <w:noWrap/>
            <w:vAlign w:val="center"/>
            <w:hideMark/>
          </w:tcPr>
          <w:p w:rsidR="001756AA" w:rsidRPr="001756AA" w:rsidRDefault="001756AA" w:rsidP="001756AA">
            <w:pPr>
              <w:ind w:left="-108" w:right="-108" w:firstLine="108"/>
              <w:jc w:val="center"/>
              <w:rPr>
                <w:color w:val="000000"/>
                <w:szCs w:val="24"/>
              </w:rPr>
            </w:pPr>
            <w:r w:rsidRPr="001756AA">
              <w:rPr>
                <w:color w:val="000000"/>
                <w:szCs w:val="24"/>
              </w:rPr>
              <w:t>данных нет</w:t>
            </w:r>
          </w:p>
        </w:tc>
        <w:tc>
          <w:tcPr>
            <w:tcW w:w="1134" w:type="dxa"/>
            <w:tcBorders>
              <w:top w:val="nil"/>
              <w:left w:val="nil"/>
              <w:bottom w:val="single" w:sz="4" w:space="0" w:color="000000"/>
              <w:right w:val="single" w:sz="4" w:space="0" w:color="auto"/>
            </w:tcBorders>
            <w:shd w:val="clear" w:color="auto" w:fill="auto"/>
            <w:noWrap/>
            <w:vAlign w:val="center"/>
            <w:hideMark/>
          </w:tcPr>
          <w:p w:rsidR="001756AA" w:rsidRPr="00E356FF" w:rsidRDefault="001756AA" w:rsidP="00D10B79">
            <w:pPr>
              <w:jc w:val="center"/>
              <w:rPr>
                <w:color w:val="000000"/>
                <w:szCs w:val="24"/>
              </w:rPr>
            </w:pPr>
            <w:r w:rsidRPr="00E356FF">
              <w:rPr>
                <w:color w:val="000000"/>
                <w:szCs w:val="24"/>
              </w:rPr>
              <w:t>данных нет</w:t>
            </w:r>
          </w:p>
        </w:tc>
        <w:tc>
          <w:tcPr>
            <w:tcW w:w="1134" w:type="dxa"/>
            <w:tcBorders>
              <w:top w:val="nil"/>
              <w:left w:val="single" w:sz="4" w:space="0" w:color="auto"/>
              <w:bottom w:val="single" w:sz="4" w:space="0" w:color="000000"/>
              <w:right w:val="single" w:sz="4" w:space="0" w:color="000000"/>
            </w:tcBorders>
            <w:shd w:val="clear" w:color="auto" w:fill="auto"/>
          </w:tcPr>
          <w:p w:rsidR="001756AA" w:rsidRPr="001756AA" w:rsidRDefault="001756AA" w:rsidP="001756AA">
            <w:pPr>
              <w:ind w:left="-108" w:right="-108"/>
              <w:jc w:val="center"/>
              <w:rPr>
                <w:color w:val="000000"/>
                <w:szCs w:val="24"/>
              </w:rPr>
            </w:pPr>
            <w:r w:rsidRPr="001756AA">
              <w:rPr>
                <w:color w:val="000000"/>
                <w:szCs w:val="24"/>
              </w:rPr>
              <w:t>14 798,04</w:t>
            </w:r>
          </w:p>
        </w:tc>
        <w:tc>
          <w:tcPr>
            <w:tcW w:w="992" w:type="dxa"/>
            <w:gridSpan w:val="2"/>
            <w:tcBorders>
              <w:top w:val="nil"/>
              <w:left w:val="nil"/>
              <w:bottom w:val="single" w:sz="4" w:space="0" w:color="000000"/>
              <w:right w:val="single" w:sz="4" w:space="0" w:color="000000"/>
            </w:tcBorders>
            <w:shd w:val="clear" w:color="auto" w:fill="auto"/>
            <w:noWrap/>
            <w:hideMark/>
          </w:tcPr>
          <w:p w:rsidR="001756AA" w:rsidRPr="001756AA" w:rsidRDefault="001756AA" w:rsidP="001756AA">
            <w:pPr>
              <w:ind w:left="-108" w:right="-108"/>
              <w:jc w:val="center"/>
              <w:rPr>
                <w:color w:val="000000"/>
                <w:szCs w:val="24"/>
              </w:rPr>
            </w:pPr>
            <w:r w:rsidRPr="001756AA">
              <w:rPr>
                <w:color w:val="000000"/>
                <w:szCs w:val="24"/>
              </w:rPr>
              <w:t>14 328,24</w:t>
            </w:r>
          </w:p>
        </w:tc>
        <w:tc>
          <w:tcPr>
            <w:tcW w:w="1276" w:type="dxa"/>
            <w:gridSpan w:val="3"/>
            <w:tcBorders>
              <w:top w:val="nil"/>
              <w:left w:val="nil"/>
              <w:bottom w:val="single" w:sz="4" w:space="0" w:color="000000"/>
              <w:right w:val="single" w:sz="4" w:space="0" w:color="000000"/>
            </w:tcBorders>
            <w:shd w:val="clear" w:color="auto" w:fill="auto"/>
            <w:noWrap/>
            <w:hideMark/>
          </w:tcPr>
          <w:p w:rsidR="001756AA" w:rsidRPr="001756AA" w:rsidRDefault="001756AA" w:rsidP="001756AA">
            <w:pPr>
              <w:ind w:left="-108" w:right="-108"/>
              <w:jc w:val="center"/>
              <w:rPr>
                <w:color w:val="000000"/>
                <w:szCs w:val="24"/>
              </w:rPr>
            </w:pPr>
            <w:r w:rsidRPr="001756AA">
              <w:rPr>
                <w:color w:val="000000"/>
                <w:szCs w:val="24"/>
              </w:rPr>
              <w:t>17 795,67</w:t>
            </w:r>
          </w:p>
        </w:tc>
      </w:tr>
      <w:tr w:rsidR="001756AA" w:rsidRPr="00E356FF" w:rsidTr="001756AA">
        <w:trPr>
          <w:gridAfter w:val="1"/>
          <w:wAfter w:w="95" w:type="dxa"/>
          <w:trHeight w:val="330"/>
        </w:trPr>
        <w:tc>
          <w:tcPr>
            <w:tcW w:w="709" w:type="dxa"/>
            <w:tcBorders>
              <w:top w:val="nil"/>
              <w:left w:val="single" w:sz="4" w:space="0" w:color="000000"/>
              <w:bottom w:val="single" w:sz="4" w:space="0" w:color="000000"/>
              <w:right w:val="single" w:sz="4" w:space="0" w:color="000000"/>
            </w:tcBorders>
            <w:shd w:val="clear" w:color="auto" w:fill="auto"/>
            <w:noWrap/>
            <w:hideMark/>
          </w:tcPr>
          <w:p w:rsidR="001756AA" w:rsidRPr="001756AA" w:rsidRDefault="001756AA" w:rsidP="00D246E1">
            <w:pPr>
              <w:ind w:left="-108" w:right="-109"/>
              <w:jc w:val="center"/>
              <w:rPr>
                <w:color w:val="000000"/>
                <w:szCs w:val="24"/>
              </w:rPr>
            </w:pPr>
            <w:r w:rsidRPr="001756AA">
              <w:rPr>
                <w:color w:val="000000"/>
                <w:szCs w:val="24"/>
              </w:rPr>
              <w:t>16.3.5</w:t>
            </w:r>
          </w:p>
        </w:tc>
        <w:tc>
          <w:tcPr>
            <w:tcW w:w="709" w:type="dxa"/>
            <w:tcBorders>
              <w:top w:val="nil"/>
              <w:left w:val="nil"/>
              <w:bottom w:val="single" w:sz="4" w:space="0" w:color="000000"/>
              <w:right w:val="single" w:sz="4" w:space="0" w:color="000000"/>
            </w:tcBorders>
            <w:shd w:val="clear" w:color="auto" w:fill="auto"/>
            <w:noWrap/>
            <w:hideMark/>
          </w:tcPr>
          <w:p w:rsidR="001756AA" w:rsidRPr="001756AA" w:rsidRDefault="001756AA" w:rsidP="006A5FFE">
            <w:pPr>
              <w:jc w:val="center"/>
              <w:rPr>
                <w:color w:val="000000"/>
                <w:szCs w:val="24"/>
              </w:rPr>
            </w:pPr>
            <w:r w:rsidRPr="001756AA">
              <w:rPr>
                <w:color w:val="000000"/>
                <w:szCs w:val="24"/>
              </w:rPr>
              <w:t>92,5</w:t>
            </w:r>
          </w:p>
        </w:tc>
        <w:tc>
          <w:tcPr>
            <w:tcW w:w="3403" w:type="dxa"/>
            <w:tcBorders>
              <w:top w:val="nil"/>
              <w:left w:val="nil"/>
              <w:bottom w:val="single" w:sz="4" w:space="0" w:color="000000"/>
              <w:right w:val="single" w:sz="4" w:space="0" w:color="000000"/>
            </w:tcBorders>
            <w:shd w:val="clear" w:color="auto" w:fill="auto"/>
            <w:vAlign w:val="center"/>
            <w:hideMark/>
          </w:tcPr>
          <w:p w:rsidR="001756AA" w:rsidRPr="001756AA" w:rsidRDefault="001756AA" w:rsidP="001756AA">
            <w:pPr>
              <w:ind w:left="-107" w:right="-108"/>
              <w:rPr>
                <w:color w:val="000000"/>
                <w:szCs w:val="24"/>
              </w:rPr>
            </w:pPr>
            <w:r w:rsidRPr="001756AA">
              <w:rPr>
                <w:color w:val="000000"/>
                <w:szCs w:val="24"/>
              </w:rPr>
              <w:t xml:space="preserve">   прочая деятельность в области культуры</w:t>
            </w:r>
          </w:p>
        </w:tc>
        <w:tc>
          <w:tcPr>
            <w:tcW w:w="1134" w:type="dxa"/>
            <w:tcBorders>
              <w:top w:val="nil"/>
              <w:left w:val="nil"/>
              <w:bottom w:val="single" w:sz="4" w:space="0" w:color="000000"/>
              <w:right w:val="single" w:sz="4" w:space="0" w:color="000000"/>
            </w:tcBorders>
            <w:shd w:val="clear" w:color="auto" w:fill="auto"/>
            <w:noWrap/>
            <w:vAlign w:val="center"/>
            <w:hideMark/>
          </w:tcPr>
          <w:p w:rsidR="001756AA" w:rsidRPr="001756AA" w:rsidRDefault="001756AA" w:rsidP="001756AA">
            <w:pPr>
              <w:ind w:left="-108" w:right="-108" w:firstLine="108"/>
              <w:jc w:val="center"/>
              <w:rPr>
                <w:color w:val="000000"/>
                <w:szCs w:val="24"/>
              </w:rPr>
            </w:pPr>
            <w:r w:rsidRPr="001756AA">
              <w:rPr>
                <w:color w:val="000000"/>
                <w:szCs w:val="24"/>
              </w:rPr>
              <w:t>данных нет</w:t>
            </w:r>
          </w:p>
        </w:tc>
        <w:tc>
          <w:tcPr>
            <w:tcW w:w="1134" w:type="dxa"/>
            <w:tcBorders>
              <w:top w:val="nil"/>
              <w:left w:val="nil"/>
              <w:bottom w:val="single" w:sz="4" w:space="0" w:color="000000"/>
              <w:right w:val="single" w:sz="4" w:space="0" w:color="auto"/>
            </w:tcBorders>
            <w:shd w:val="clear" w:color="auto" w:fill="auto"/>
            <w:noWrap/>
            <w:vAlign w:val="center"/>
            <w:hideMark/>
          </w:tcPr>
          <w:p w:rsidR="001756AA" w:rsidRPr="00E356FF" w:rsidRDefault="001756AA" w:rsidP="00D10B79">
            <w:pPr>
              <w:jc w:val="center"/>
              <w:rPr>
                <w:color w:val="000000"/>
                <w:szCs w:val="24"/>
              </w:rPr>
            </w:pPr>
            <w:r w:rsidRPr="00E356FF">
              <w:rPr>
                <w:color w:val="000000"/>
                <w:szCs w:val="24"/>
              </w:rPr>
              <w:t>данных нет</w:t>
            </w:r>
          </w:p>
        </w:tc>
        <w:tc>
          <w:tcPr>
            <w:tcW w:w="1134" w:type="dxa"/>
            <w:tcBorders>
              <w:top w:val="nil"/>
              <w:left w:val="single" w:sz="4" w:space="0" w:color="auto"/>
              <w:bottom w:val="single" w:sz="4" w:space="0" w:color="000000"/>
              <w:right w:val="single" w:sz="4" w:space="0" w:color="000000"/>
            </w:tcBorders>
            <w:shd w:val="clear" w:color="auto" w:fill="auto"/>
          </w:tcPr>
          <w:p w:rsidR="001756AA" w:rsidRPr="001756AA" w:rsidRDefault="001756AA" w:rsidP="001756AA">
            <w:pPr>
              <w:ind w:left="-108" w:right="-108"/>
              <w:jc w:val="center"/>
              <w:rPr>
                <w:color w:val="000000"/>
                <w:szCs w:val="24"/>
              </w:rPr>
            </w:pPr>
            <w:r w:rsidRPr="001756AA">
              <w:rPr>
                <w:color w:val="000000"/>
                <w:szCs w:val="24"/>
              </w:rPr>
              <w:t>12 675,00</w:t>
            </w:r>
          </w:p>
        </w:tc>
        <w:tc>
          <w:tcPr>
            <w:tcW w:w="992" w:type="dxa"/>
            <w:gridSpan w:val="2"/>
            <w:tcBorders>
              <w:top w:val="nil"/>
              <w:left w:val="nil"/>
              <w:bottom w:val="single" w:sz="4" w:space="0" w:color="000000"/>
              <w:right w:val="single" w:sz="4" w:space="0" w:color="000000"/>
            </w:tcBorders>
            <w:shd w:val="clear" w:color="auto" w:fill="auto"/>
            <w:noWrap/>
            <w:hideMark/>
          </w:tcPr>
          <w:p w:rsidR="001756AA" w:rsidRPr="001756AA" w:rsidRDefault="001756AA" w:rsidP="001756AA">
            <w:pPr>
              <w:ind w:left="-108" w:right="-108"/>
              <w:jc w:val="center"/>
              <w:rPr>
                <w:color w:val="000000"/>
                <w:szCs w:val="24"/>
              </w:rPr>
            </w:pPr>
            <w:r w:rsidRPr="001756AA">
              <w:rPr>
                <w:color w:val="000000"/>
                <w:szCs w:val="24"/>
              </w:rPr>
              <w:t>12 708,33</w:t>
            </w:r>
          </w:p>
        </w:tc>
        <w:tc>
          <w:tcPr>
            <w:tcW w:w="1276" w:type="dxa"/>
            <w:gridSpan w:val="3"/>
            <w:tcBorders>
              <w:top w:val="nil"/>
              <w:left w:val="nil"/>
              <w:bottom w:val="single" w:sz="4" w:space="0" w:color="000000"/>
              <w:right w:val="single" w:sz="4" w:space="0" w:color="000000"/>
            </w:tcBorders>
            <w:shd w:val="clear" w:color="auto" w:fill="auto"/>
            <w:noWrap/>
            <w:hideMark/>
          </w:tcPr>
          <w:p w:rsidR="001756AA" w:rsidRPr="001756AA" w:rsidRDefault="001756AA" w:rsidP="001756AA">
            <w:pPr>
              <w:ind w:left="-108" w:right="-108"/>
              <w:jc w:val="center"/>
              <w:rPr>
                <w:color w:val="000000"/>
                <w:szCs w:val="24"/>
              </w:rPr>
            </w:pPr>
            <w:r w:rsidRPr="001756AA">
              <w:rPr>
                <w:color w:val="000000"/>
                <w:szCs w:val="24"/>
              </w:rPr>
              <w:t>15 783,75</w:t>
            </w:r>
          </w:p>
        </w:tc>
      </w:tr>
      <w:tr w:rsidR="001756AA" w:rsidRPr="00E356FF" w:rsidTr="001756AA">
        <w:trPr>
          <w:gridAfter w:val="1"/>
          <w:wAfter w:w="95" w:type="dxa"/>
          <w:trHeight w:val="330"/>
        </w:trPr>
        <w:tc>
          <w:tcPr>
            <w:tcW w:w="709" w:type="dxa"/>
            <w:tcBorders>
              <w:top w:val="nil"/>
              <w:left w:val="single" w:sz="4" w:space="0" w:color="000000"/>
              <w:bottom w:val="single" w:sz="4" w:space="0" w:color="000000"/>
              <w:right w:val="single" w:sz="4" w:space="0" w:color="000000"/>
            </w:tcBorders>
            <w:shd w:val="clear" w:color="auto" w:fill="auto"/>
            <w:noWrap/>
            <w:hideMark/>
          </w:tcPr>
          <w:p w:rsidR="001756AA" w:rsidRPr="001756AA" w:rsidRDefault="001756AA" w:rsidP="00D246E1">
            <w:pPr>
              <w:ind w:left="-108" w:right="-109"/>
              <w:jc w:val="center"/>
              <w:rPr>
                <w:color w:val="000000"/>
                <w:szCs w:val="24"/>
              </w:rPr>
            </w:pPr>
            <w:r w:rsidRPr="001756AA">
              <w:rPr>
                <w:color w:val="000000"/>
                <w:szCs w:val="24"/>
              </w:rPr>
              <w:t>16.3.6</w:t>
            </w:r>
          </w:p>
        </w:tc>
        <w:tc>
          <w:tcPr>
            <w:tcW w:w="709" w:type="dxa"/>
            <w:tcBorders>
              <w:top w:val="nil"/>
              <w:left w:val="nil"/>
              <w:bottom w:val="single" w:sz="4" w:space="0" w:color="000000"/>
              <w:right w:val="single" w:sz="4" w:space="0" w:color="000000"/>
            </w:tcBorders>
            <w:shd w:val="clear" w:color="auto" w:fill="auto"/>
            <w:noWrap/>
            <w:hideMark/>
          </w:tcPr>
          <w:p w:rsidR="001756AA" w:rsidRPr="001756AA" w:rsidRDefault="001756AA" w:rsidP="006A5FFE">
            <w:pPr>
              <w:jc w:val="center"/>
              <w:rPr>
                <w:color w:val="000000"/>
                <w:szCs w:val="24"/>
              </w:rPr>
            </w:pPr>
            <w:r w:rsidRPr="001756AA">
              <w:rPr>
                <w:color w:val="000000"/>
                <w:szCs w:val="24"/>
              </w:rPr>
              <w:t>92,6</w:t>
            </w:r>
          </w:p>
        </w:tc>
        <w:tc>
          <w:tcPr>
            <w:tcW w:w="3403" w:type="dxa"/>
            <w:tcBorders>
              <w:top w:val="nil"/>
              <w:left w:val="nil"/>
              <w:bottom w:val="single" w:sz="4" w:space="0" w:color="000000"/>
              <w:right w:val="single" w:sz="4" w:space="0" w:color="000000"/>
            </w:tcBorders>
            <w:shd w:val="clear" w:color="auto" w:fill="auto"/>
            <w:vAlign w:val="center"/>
            <w:hideMark/>
          </w:tcPr>
          <w:p w:rsidR="001756AA" w:rsidRPr="001756AA" w:rsidRDefault="001756AA" w:rsidP="001756AA">
            <w:pPr>
              <w:ind w:left="-107" w:right="-108"/>
              <w:rPr>
                <w:color w:val="000000"/>
                <w:szCs w:val="24"/>
              </w:rPr>
            </w:pPr>
            <w:r w:rsidRPr="001756AA">
              <w:rPr>
                <w:color w:val="000000"/>
                <w:szCs w:val="24"/>
              </w:rPr>
              <w:t>деятельность в области спорта</w:t>
            </w:r>
          </w:p>
        </w:tc>
        <w:tc>
          <w:tcPr>
            <w:tcW w:w="1134" w:type="dxa"/>
            <w:tcBorders>
              <w:top w:val="nil"/>
              <w:left w:val="nil"/>
              <w:bottom w:val="single" w:sz="4" w:space="0" w:color="000000"/>
              <w:right w:val="single" w:sz="4" w:space="0" w:color="000000"/>
            </w:tcBorders>
            <w:shd w:val="clear" w:color="auto" w:fill="auto"/>
            <w:noWrap/>
            <w:vAlign w:val="center"/>
            <w:hideMark/>
          </w:tcPr>
          <w:p w:rsidR="001756AA" w:rsidRPr="001756AA" w:rsidRDefault="001756AA" w:rsidP="001756AA">
            <w:pPr>
              <w:ind w:left="-108" w:right="-108" w:firstLine="108"/>
              <w:jc w:val="center"/>
              <w:rPr>
                <w:color w:val="000000"/>
                <w:szCs w:val="24"/>
              </w:rPr>
            </w:pPr>
            <w:r w:rsidRPr="001756AA">
              <w:rPr>
                <w:color w:val="000000"/>
                <w:szCs w:val="24"/>
              </w:rPr>
              <w:t>данных нет</w:t>
            </w:r>
          </w:p>
        </w:tc>
        <w:tc>
          <w:tcPr>
            <w:tcW w:w="1134" w:type="dxa"/>
            <w:tcBorders>
              <w:top w:val="nil"/>
              <w:left w:val="nil"/>
              <w:bottom w:val="single" w:sz="4" w:space="0" w:color="000000"/>
              <w:right w:val="single" w:sz="4" w:space="0" w:color="auto"/>
            </w:tcBorders>
            <w:shd w:val="clear" w:color="auto" w:fill="auto"/>
            <w:noWrap/>
            <w:vAlign w:val="center"/>
            <w:hideMark/>
          </w:tcPr>
          <w:p w:rsidR="001756AA" w:rsidRPr="00E356FF" w:rsidRDefault="001756AA" w:rsidP="00D10B79">
            <w:pPr>
              <w:jc w:val="center"/>
              <w:rPr>
                <w:color w:val="000000"/>
                <w:szCs w:val="24"/>
              </w:rPr>
            </w:pPr>
            <w:r w:rsidRPr="00E356FF">
              <w:rPr>
                <w:color w:val="000000"/>
                <w:szCs w:val="24"/>
              </w:rPr>
              <w:t>данных нет</w:t>
            </w:r>
          </w:p>
        </w:tc>
        <w:tc>
          <w:tcPr>
            <w:tcW w:w="1134" w:type="dxa"/>
            <w:tcBorders>
              <w:top w:val="nil"/>
              <w:left w:val="single" w:sz="4" w:space="0" w:color="auto"/>
              <w:bottom w:val="single" w:sz="4" w:space="0" w:color="000000"/>
              <w:right w:val="single" w:sz="4" w:space="0" w:color="000000"/>
            </w:tcBorders>
            <w:shd w:val="clear" w:color="auto" w:fill="auto"/>
          </w:tcPr>
          <w:p w:rsidR="001756AA" w:rsidRPr="001756AA" w:rsidRDefault="001756AA" w:rsidP="001756AA">
            <w:pPr>
              <w:ind w:left="-108" w:right="-108"/>
              <w:jc w:val="center"/>
              <w:rPr>
                <w:color w:val="000000"/>
                <w:szCs w:val="24"/>
              </w:rPr>
            </w:pPr>
            <w:r w:rsidRPr="001756AA">
              <w:rPr>
                <w:color w:val="000000"/>
                <w:szCs w:val="24"/>
              </w:rPr>
              <w:t>22 507,58</w:t>
            </w:r>
          </w:p>
        </w:tc>
        <w:tc>
          <w:tcPr>
            <w:tcW w:w="992" w:type="dxa"/>
            <w:gridSpan w:val="2"/>
            <w:tcBorders>
              <w:top w:val="nil"/>
              <w:left w:val="nil"/>
              <w:bottom w:val="single" w:sz="4" w:space="0" w:color="000000"/>
              <w:right w:val="single" w:sz="4" w:space="0" w:color="000000"/>
            </w:tcBorders>
            <w:shd w:val="clear" w:color="auto" w:fill="auto"/>
            <w:noWrap/>
            <w:hideMark/>
          </w:tcPr>
          <w:p w:rsidR="001756AA" w:rsidRPr="001756AA" w:rsidRDefault="001756AA" w:rsidP="001756AA">
            <w:pPr>
              <w:ind w:left="-108" w:right="-108"/>
              <w:jc w:val="center"/>
              <w:rPr>
                <w:color w:val="000000"/>
                <w:szCs w:val="24"/>
              </w:rPr>
            </w:pPr>
            <w:r w:rsidRPr="001756AA">
              <w:rPr>
                <w:color w:val="000000"/>
                <w:szCs w:val="24"/>
              </w:rPr>
              <w:t>29 630,83</w:t>
            </w:r>
          </w:p>
        </w:tc>
        <w:tc>
          <w:tcPr>
            <w:tcW w:w="1276" w:type="dxa"/>
            <w:gridSpan w:val="3"/>
            <w:tcBorders>
              <w:top w:val="nil"/>
              <w:left w:val="nil"/>
              <w:bottom w:val="single" w:sz="4" w:space="0" w:color="000000"/>
              <w:right w:val="single" w:sz="4" w:space="0" w:color="000000"/>
            </w:tcBorders>
            <w:shd w:val="clear" w:color="auto" w:fill="auto"/>
            <w:noWrap/>
            <w:hideMark/>
          </w:tcPr>
          <w:p w:rsidR="001756AA" w:rsidRPr="001756AA" w:rsidRDefault="001756AA" w:rsidP="001756AA">
            <w:pPr>
              <w:ind w:left="-108" w:right="-108"/>
              <w:jc w:val="center"/>
              <w:rPr>
                <w:color w:val="000000"/>
                <w:szCs w:val="24"/>
              </w:rPr>
            </w:pPr>
            <w:r w:rsidRPr="001756AA">
              <w:rPr>
                <w:color w:val="000000"/>
                <w:szCs w:val="24"/>
              </w:rPr>
              <w:t>36 801,49</w:t>
            </w:r>
          </w:p>
        </w:tc>
      </w:tr>
      <w:tr w:rsidR="001756AA" w:rsidRPr="00E356FF" w:rsidTr="001756AA">
        <w:trPr>
          <w:gridAfter w:val="1"/>
          <w:wAfter w:w="95" w:type="dxa"/>
          <w:trHeight w:val="330"/>
        </w:trPr>
        <w:tc>
          <w:tcPr>
            <w:tcW w:w="709" w:type="dxa"/>
            <w:tcBorders>
              <w:top w:val="nil"/>
              <w:left w:val="single" w:sz="8" w:space="0" w:color="000000"/>
              <w:bottom w:val="single" w:sz="4" w:space="0" w:color="000000"/>
              <w:right w:val="single" w:sz="4" w:space="0" w:color="000000"/>
            </w:tcBorders>
            <w:shd w:val="clear" w:color="auto" w:fill="auto"/>
            <w:noWrap/>
            <w:vAlign w:val="center"/>
            <w:hideMark/>
          </w:tcPr>
          <w:p w:rsidR="001756AA" w:rsidRPr="001756AA" w:rsidRDefault="001756AA" w:rsidP="00D246E1">
            <w:pPr>
              <w:ind w:left="-108" w:right="-109"/>
              <w:jc w:val="center"/>
              <w:rPr>
                <w:color w:val="000000"/>
                <w:szCs w:val="24"/>
              </w:rPr>
            </w:pPr>
            <w:r w:rsidRPr="001756AA">
              <w:rPr>
                <w:color w:val="000000"/>
                <w:szCs w:val="24"/>
              </w:rPr>
              <w:t>16.4</w:t>
            </w:r>
          </w:p>
        </w:tc>
        <w:tc>
          <w:tcPr>
            <w:tcW w:w="709" w:type="dxa"/>
            <w:tcBorders>
              <w:top w:val="nil"/>
              <w:left w:val="nil"/>
              <w:bottom w:val="single" w:sz="4" w:space="0" w:color="000000"/>
              <w:right w:val="single" w:sz="4" w:space="0" w:color="000000"/>
            </w:tcBorders>
            <w:shd w:val="clear" w:color="auto" w:fill="auto"/>
            <w:noWrap/>
            <w:vAlign w:val="center"/>
            <w:hideMark/>
          </w:tcPr>
          <w:p w:rsidR="001756AA" w:rsidRPr="001756AA" w:rsidRDefault="001756AA" w:rsidP="006A5FFE">
            <w:pPr>
              <w:jc w:val="center"/>
              <w:rPr>
                <w:color w:val="000000"/>
                <w:szCs w:val="24"/>
              </w:rPr>
            </w:pPr>
            <w:r w:rsidRPr="001756AA">
              <w:rPr>
                <w:color w:val="000000"/>
                <w:szCs w:val="24"/>
              </w:rPr>
              <w:t>93</w:t>
            </w:r>
          </w:p>
        </w:tc>
        <w:tc>
          <w:tcPr>
            <w:tcW w:w="3403" w:type="dxa"/>
            <w:tcBorders>
              <w:top w:val="nil"/>
              <w:left w:val="nil"/>
              <w:bottom w:val="single" w:sz="4" w:space="0" w:color="000000"/>
              <w:right w:val="single" w:sz="4" w:space="0" w:color="000000"/>
            </w:tcBorders>
            <w:shd w:val="clear" w:color="auto" w:fill="auto"/>
            <w:vAlign w:val="center"/>
            <w:hideMark/>
          </w:tcPr>
          <w:p w:rsidR="001756AA" w:rsidRPr="001756AA" w:rsidRDefault="001756AA" w:rsidP="001756AA">
            <w:pPr>
              <w:ind w:left="-107" w:right="-108"/>
              <w:rPr>
                <w:color w:val="000000"/>
                <w:szCs w:val="24"/>
              </w:rPr>
            </w:pPr>
            <w:r w:rsidRPr="001756AA">
              <w:rPr>
                <w:color w:val="000000"/>
                <w:szCs w:val="24"/>
              </w:rPr>
              <w:t>предоставление персональных услуг</w:t>
            </w:r>
          </w:p>
        </w:tc>
        <w:tc>
          <w:tcPr>
            <w:tcW w:w="1134" w:type="dxa"/>
            <w:tcBorders>
              <w:top w:val="nil"/>
              <w:left w:val="nil"/>
              <w:bottom w:val="single" w:sz="4" w:space="0" w:color="000000"/>
              <w:right w:val="single" w:sz="4" w:space="0" w:color="000000"/>
            </w:tcBorders>
            <w:shd w:val="clear" w:color="auto" w:fill="auto"/>
            <w:vAlign w:val="center"/>
            <w:hideMark/>
          </w:tcPr>
          <w:p w:rsidR="001756AA" w:rsidRPr="001756AA" w:rsidRDefault="001756AA" w:rsidP="001756AA">
            <w:pPr>
              <w:ind w:left="-108" w:right="-108" w:firstLine="108"/>
              <w:rPr>
                <w:color w:val="000000"/>
                <w:szCs w:val="24"/>
              </w:rPr>
            </w:pPr>
            <w:r w:rsidRPr="001756AA">
              <w:rPr>
                <w:color w:val="000000"/>
                <w:szCs w:val="24"/>
              </w:rPr>
              <w:t>14866,7</w:t>
            </w:r>
          </w:p>
        </w:tc>
        <w:tc>
          <w:tcPr>
            <w:tcW w:w="1134" w:type="dxa"/>
            <w:tcBorders>
              <w:top w:val="nil"/>
              <w:left w:val="nil"/>
              <w:bottom w:val="single" w:sz="4" w:space="0" w:color="000000"/>
              <w:right w:val="single" w:sz="4" w:space="0" w:color="auto"/>
            </w:tcBorders>
            <w:shd w:val="clear" w:color="auto" w:fill="auto"/>
            <w:vAlign w:val="center"/>
            <w:hideMark/>
          </w:tcPr>
          <w:p w:rsidR="001756AA" w:rsidRPr="00E356FF" w:rsidRDefault="001756AA" w:rsidP="00D10B79">
            <w:pPr>
              <w:rPr>
                <w:color w:val="000000"/>
                <w:szCs w:val="24"/>
              </w:rPr>
            </w:pPr>
            <w:r w:rsidRPr="00E356FF">
              <w:rPr>
                <w:color w:val="000000"/>
                <w:szCs w:val="24"/>
              </w:rPr>
              <w:t>15529,2</w:t>
            </w:r>
          </w:p>
        </w:tc>
        <w:tc>
          <w:tcPr>
            <w:tcW w:w="1134" w:type="dxa"/>
            <w:tcBorders>
              <w:top w:val="nil"/>
              <w:left w:val="single" w:sz="4" w:space="0" w:color="auto"/>
              <w:bottom w:val="single" w:sz="4" w:space="0" w:color="000000"/>
              <w:right w:val="single" w:sz="4" w:space="0" w:color="000000"/>
            </w:tcBorders>
            <w:shd w:val="clear" w:color="auto" w:fill="auto"/>
            <w:vAlign w:val="center"/>
          </w:tcPr>
          <w:p w:rsidR="001756AA" w:rsidRPr="001756AA" w:rsidRDefault="001756AA" w:rsidP="001756AA">
            <w:pPr>
              <w:ind w:left="-108" w:right="-108"/>
              <w:jc w:val="center"/>
              <w:rPr>
                <w:color w:val="000000"/>
                <w:szCs w:val="24"/>
              </w:rPr>
            </w:pPr>
            <w:r w:rsidRPr="001756AA">
              <w:rPr>
                <w:color w:val="000000"/>
                <w:szCs w:val="24"/>
              </w:rPr>
              <w:t>14 250,00</w:t>
            </w:r>
          </w:p>
        </w:tc>
        <w:tc>
          <w:tcPr>
            <w:tcW w:w="992" w:type="dxa"/>
            <w:gridSpan w:val="2"/>
            <w:tcBorders>
              <w:top w:val="nil"/>
              <w:left w:val="nil"/>
              <w:bottom w:val="single" w:sz="4" w:space="0" w:color="000000"/>
              <w:right w:val="single" w:sz="4" w:space="0" w:color="000000"/>
            </w:tcBorders>
            <w:shd w:val="clear" w:color="auto" w:fill="auto"/>
            <w:noWrap/>
            <w:vAlign w:val="center"/>
            <w:hideMark/>
          </w:tcPr>
          <w:p w:rsidR="001756AA" w:rsidRPr="001756AA" w:rsidRDefault="001756AA" w:rsidP="001756AA">
            <w:pPr>
              <w:ind w:left="-108" w:right="-108"/>
              <w:jc w:val="center"/>
              <w:rPr>
                <w:color w:val="000000"/>
                <w:szCs w:val="24"/>
              </w:rPr>
            </w:pPr>
            <w:r w:rsidRPr="001756AA">
              <w:rPr>
                <w:color w:val="000000"/>
                <w:szCs w:val="24"/>
              </w:rPr>
              <w:t>17 125,00</w:t>
            </w:r>
          </w:p>
        </w:tc>
        <w:tc>
          <w:tcPr>
            <w:tcW w:w="1276" w:type="dxa"/>
            <w:gridSpan w:val="3"/>
            <w:tcBorders>
              <w:top w:val="nil"/>
              <w:left w:val="nil"/>
              <w:bottom w:val="single" w:sz="4" w:space="0" w:color="000000"/>
              <w:right w:val="single" w:sz="4" w:space="0" w:color="000000"/>
            </w:tcBorders>
            <w:shd w:val="clear" w:color="auto" w:fill="auto"/>
            <w:noWrap/>
            <w:vAlign w:val="center"/>
            <w:hideMark/>
          </w:tcPr>
          <w:p w:rsidR="001756AA" w:rsidRPr="001756AA" w:rsidRDefault="001756AA" w:rsidP="001756AA">
            <w:pPr>
              <w:ind w:left="-108" w:right="-108"/>
              <w:jc w:val="center"/>
              <w:rPr>
                <w:color w:val="000000"/>
                <w:szCs w:val="24"/>
              </w:rPr>
            </w:pPr>
            <w:r w:rsidRPr="001756AA">
              <w:rPr>
                <w:color w:val="000000"/>
                <w:szCs w:val="24"/>
              </w:rPr>
              <w:t>21 269,25</w:t>
            </w:r>
          </w:p>
        </w:tc>
      </w:tr>
      <w:tr w:rsidR="001756AA" w:rsidRPr="00E356FF" w:rsidTr="001756AA">
        <w:trPr>
          <w:gridAfter w:val="1"/>
          <w:wAfter w:w="95" w:type="dxa"/>
          <w:trHeight w:val="330"/>
        </w:trPr>
        <w:tc>
          <w:tcPr>
            <w:tcW w:w="709" w:type="dxa"/>
            <w:tcBorders>
              <w:top w:val="nil"/>
              <w:left w:val="single" w:sz="4" w:space="0" w:color="000000"/>
              <w:bottom w:val="single" w:sz="4" w:space="0" w:color="000000"/>
              <w:right w:val="single" w:sz="4" w:space="0" w:color="000000"/>
            </w:tcBorders>
            <w:shd w:val="clear" w:color="auto" w:fill="auto"/>
            <w:noWrap/>
            <w:hideMark/>
          </w:tcPr>
          <w:p w:rsidR="001756AA" w:rsidRPr="001756AA" w:rsidRDefault="001756AA" w:rsidP="00D246E1">
            <w:pPr>
              <w:ind w:left="-108" w:right="-109"/>
              <w:rPr>
                <w:color w:val="000000"/>
                <w:szCs w:val="24"/>
              </w:rPr>
            </w:pPr>
            <w:r w:rsidRPr="001756AA">
              <w:rPr>
                <w:color w:val="000000"/>
                <w:szCs w:val="24"/>
              </w:rPr>
              <w:t> </w:t>
            </w:r>
          </w:p>
        </w:tc>
        <w:tc>
          <w:tcPr>
            <w:tcW w:w="709" w:type="dxa"/>
            <w:tcBorders>
              <w:top w:val="nil"/>
              <w:left w:val="nil"/>
              <w:bottom w:val="single" w:sz="4" w:space="0" w:color="000000"/>
              <w:right w:val="single" w:sz="4" w:space="0" w:color="000000"/>
            </w:tcBorders>
            <w:shd w:val="clear" w:color="auto" w:fill="auto"/>
            <w:noWrap/>
            <w:hideMark/>
          </w:tcPr>
          <w:p w:rsidR="001756AA" w:rsidRPr="001756AA" w:rsidRDefault="001756AA" w:rsidP="006A5FFE">
            <w:pPr>
              <w:rPr>
                <w:color w:val="000000"/>
                <w:szCs w:val="24"/>
              </w:rPr>
            </w:pPr>
            <w:r w:rsidRPr="001756AA">
              <w:rPr>
                <w:color w:val="000000"/>
                <w:szCs w:val="24"/>
              </w:rPr>
              <w:t> </w:t>
            </w:r>
          </w:p>
        </w:tc>
        <w:tc>
          <w:tcPr>
            <w:tcW w:w="3403" w:type="dxa"/>
            <w:tcBorders>
              <w:top w:val="nil"/>
              <w:left w:val="nil"/>
              <w:bottom w:val="single" w:sz="4" w:space="0" w:color="000000"/>
              <w:right w:val="single" w:sz="4" w:space="0" w:color="000000"/>
            </w:tcBorders>
            <w:shd w:val="clear" w:color="auto" w:fill="auto"/>
            <w:noWrap/>
            <w:hideMark/>
          </w:tcPr>
          <w:p w:rsidR="001756AA" w:rsidRPr="001756AA" w:rsidRDefault="001756AA" w:rsidP="001756AA">
            <w:pPr>
              <w:ind w:left="-107" w:right="-108"/>
              <w:rPr>
                <w:color w:val="000000"/>
                <w:szCs w:val="24"/>
              </w:rPr>
            </w:pPr>
            <w:r w:rsidRPr="001756AA">
              <w:rPr>
                <w:color w:val="000000"/>
                <w:szCs w:val="24"/>
              </w:rPr>
              <w:t>Работников бюджетной сферы</w:t>
            </w:r>
          </w:p>
        </w:tc>
        <w:tc>
          <w:tcPr>
            <w:tcW w:w="1134" w:type="dxa"/>
            <w:tcBorders>
              <w:top w:val="nil"/>
              <w:left w:val="nil"/>
              <w:bottom w:val="single" w:sz="4" w:space="0" w:color="000000"/>
              <w:right w:val="single" w:sz="4" w:space="0" w:color="000000"/>
            </w:tcBorders>
            <w:shd w:val="clear" w:color="auto" w:fill="auto"/>
            <w:noWrap/>
            <w:hideMark/>
          </w:tcPr>
          <w:p w:rsidR="001756AA" w:rsidRPr="001756AA" w:rsidRDefault="001756AA" w:rsidP="006A5FFE">
            <w:pPr>
              <w:rPr>
                <w:color w:val="000000"/>
                <w:szCs w:val="24"/>
              </w:rPr>
            </w:pPr>
            <w:r w:rsidRPr="001756AA">
              <w:rPr>
                <w:color w:val="000000"/>
                <w:szCs w:val="24"/>
              </w:rPr>
              <w:t> </w:t>
            </w:r>
          </w:p>
        </w:tc>
        <w:tc>
          <w:tcPr>
            <w:tcW w:w="1134" w:type="dxa"/>
            <w:tcBorders>
              <w:top w:val="nil"/>
              <w:left w:val="nil"/>
              <w:bottom w:val="single" w:sz="4" w:space="0" w:color="000000"/>
              <w:right w:val="single" w:sz="4" w:space="0" w:color="auto"/>
            </w:tcBorders>
            <w:shd w:val="clear" w:color="auto" w:fill="auto"/>
            <w:noWrap/>
            <w:hideMark/>
          </w:tcPr>
          <w:p w:rsidR="001756AA" w:rsidRPr="00E356FF" w:rsidRDefault="001756AA" w:rsidP="00D10B79">
            <w:pPr>
              <w:rPr>
                <w:color w:val="000000"/>
                <w:szCs w:val="24"/>
              </w:rPr>
            </w:pPr>
            <w:r w:rsidRPr="00E356FF">
              <w:rPr>
                <w:color w:val="000000"/>
                <w:szCs w:val="24"/>
              </w:rPr>
              <w:t> </w:t>
            </w:r>
          </w:p>
        </w:tc>
        <w:tc>
          <w:tcPr>
            <w:tcW w:w="1134" w:type="dxa"/>
            <w:tcBorders>
              <w:top w:val="nil"/>
              <w:left w:val="single" w:sz="4" w:space="0" w:color="auto"/>
              <w:bottom w:val="single" w:sz="4" w:space="0" w:color="000000"/>
              <w:right w:val="single" w:sz="4" w:space="0" w:color="000000"/>
            </w:tcBorders>
            <w:shd w:val="clear" w:color="auto" w:fill="auto"/>
          </w:tcPr>
          <w:p w:rsidR="001756AA" w:rsidRPr="001756AA" w:rsidRDefault="001756AA" w:rsidP="001756AA">
            <w:pPr>
              <w:ind w:left="-108" w:right="-108"/>
              <w:jc w:val="center"/>
              <w:rPr>
                <w:color w:val="000000"/>
                <w:szCs w:val="24"/>
              </w:rPr>
            </w:pPr>
            <w:r w:rsidRPr="001756AA">
              <w:rPr>
                <w:color w:val="000000"/>
                <w:szCs w:val="24"/>
              </w:rPr>
              <w:t>22 479,56</w:t>
            </w:r>
          </w:p>
        </w:tc>
        <w:tc>
          <w:tcPr>
            <w:tcW w:w="992" w:type="dxa"/>
            <w:gridSpan w:val="2"/>
            <w:tcBorders>
              <w:top w:val="nil"/>
              <w:left w:val="nil"/>
              <w:bottom w:val="single" w:sz="4" w:space="0" w:color="000000"/>
              <w:right w:val="single" w:sz="4" w:space="0" w:color="000000"/>
            </w:tcBorders>
            <w:shd w:val="clear" w:color="CCCCFF" w:fill="FFFFFF"/>
            <w:noWrap/>
            <w:hideMark/>
          </w:tcPr>
          <w:p w:rsidR="001756AA" w:rsidRPr="001756AA" w:rsidRDefault="001756AA" w:rsidP="001756AA">
            <w:pPr>
              <w:ind w:left="-108" w:right="-108"/>
              <w:jc w:val="center"/>
              <w:rPr>
                <w:color w:val="000000"/>
                <w:szCs w:val="24"/>
              </w:rPr>
            </w:pPr>
            <w:r w:rsidRPr="001756AA">
              <w:rPr>
                <w:color w:val="000000"/>
                <w:szCs w:val="24"/>
              </w:rPr>
              <w:t>26 784,19</w:t>
            </w:r>
          </w:p>
        </w:tc>
        <w:tc>
          <w:tcPr>
            <w:tcW w:w="1276" w:type="dxa"/>
            <w:gridSpan w:val="3"/>
            <w:tcBorders>
              <w:top w:val="nil"/>
              <w:left w:val="nil"/>
              <w:bottom w:val="single" w:sz="4" w:space="0" w:color="000000"/>
              <w:right w:val="single" w:sz="4" w:space="0" w:color="000000"/>
            </w:tcBorders>
            <w:shd w:val="clear" w:color="CCCCFF" w:fill="FFFFFF"/>
            <w:noWrap/>
            <w:hideMark/>
          </w:tcPr>
          <w:p w:rsidR="001756AA" w:rsidRPr="001756AA" w:rsidRDefault="001756AA" w:rsidP="001756AA">
            <w:pPr>
              <w:ind w:left="-108" w:right="-108"/>
              <w:jc w:val="center"/>
              <w:rPr>
                <w:color w:val="000000"/>
                <w:szCs w:val="24"/>
              </w:rPr>
            </w:pPr>
            <w:r w:rsidRPr="001756AA">
              <w:rPr>
                <w:color w:val="000000"/>
                <w:szCs w:val="24"/>
              </w:rPr>
              <w:t>34 665,51</w:t>
            </w:r>
          </w:p>
        </w:tc>
      </w:tr>
    </w:tbl>
    <w:p w:rsidR="006A5FFE" w:rsidRPr="00E356FF" w:rsidRDefault="006A5FFE" w:rsidP="006A5FFE">
      <w:pPr>
        <w:tabs>
          <w:tab w:val="left" w:pos="8355"/>
        </w:tabs>
        <w:ind w:firstLine="720"/>
        <w:jc w:val="both"/>
        <w:rPr>
          <w:szCs w:val="24"/>
        </w:rPr>
      </w:pPr>
    </w:p>
    <w:p w:rsidR="00071174" w:rsidRPr="00E356FF" w:rsidRDefault="009915A6" w:rsidP="009915A6">
      <w:pPr>
        <w:rPr>
          <w:b/>
          <w:szCs w:val="24"/>
        </w:rPr>
      </w:pPr>
      <w:proofErr w:type="spellStart"/>
      <w:r w:rsidRPr="00E356FF">
        <w:rPr>
          <w:b/>
          <w:szCs w:val="24"/>
          <w:lang w:val="en-US"/>
        </w:rPr>
        <w:t>Трудовыересурсы</w:t>
      </w:r>
      <w:proofErr w:type="spellEnd"/>
    </w:p>
    <w:p w:rsidR="009915A6" w:rsidRPr="00E356FF" w:rsidRDefault="0052543F" w:rsidP="0052543F">
      <w:pPr>
        <w:jc w:val="right"/>
        <w:rPr>
          <w:szCs w:val="24"/>
        </w:rPr>
      </w:pPr>
      <w:r w:rsidRPr="00E356FF">
        <w:rPr>
          <w:szCs w:val="24"/>
        </w:rPr>
        <w:t>Таблица 6</w:t>
      </w:r>
    </w:p>
    <w:tbl>
      <w:tblPr>
        <w:tblW w:w="502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330"/>
        <w:gridCol w:w="707"/>
        <w:gridCol w:w="852"/>
        <w:gridCol w:w="705"/>
        <w:gridCol w:w="848"/>
        <w:gridCol w:w="703"/>
        <w:gridCol w:w="763"/>
      </w:tblGrid>
      <w:tr w:rsidR="009915A6" w:rsidRPr="004A57C7" w:rsidTr="00C53243">
        <w:trPr>
          <w:trHeight w:val="375"/>
        </w:trPr>
        <w:tc>
          <w:tcPr>
            <w:tcW w:w="5000" w:type="pct"/>
            <w:gridSpan w:val="7"/>
            <w:shd w:val="clear" w:color="auto" w:fill="auto"/>
          </w:tcPr>
          <w:p w:rsidR="009915A6" w:rsidRPr="009B7B4D" w:rsidRDefault="009915A6" w:rsidP="004A57C7">
            <w:pPr>
              <w:pStyle w:val="affff1"/>
              <w:spacing w:line="360" w:lineRule="auto"/>
              <w:rPr>
                <w:rFonts w:ascii="Times New Roman" w:hAnsi="Times New Roman"/>
                <w:b/>
                <w:sz w:val="24"/>
                <w:szCs w:val="24"/>
              </w:rPr>
            </w:pPr>
            <w:r w:rsidRPr="009B7B4D">
              <w:rPr>
                <w:rFonts w:ascii="Times New Roman" w:hAnsi="Times New Roman"/>
                <w:b/>
                <w:sz w:val="24"/>
                <w:szCs w:val="24"/>
              </w:rPr>
              <w:t>Прогноз баланса трудовых ресурсов МО «</w:t>
            </w:r>
            <w:r w:rsidR="00BC081D" w:rsidRPr="009B7B4D">
              <w:rPr>
                <w:rFonts w:ascii="Times New Roman" w:hAnsi="Times New Roman"/>
                <w:b/>
                <w:sz w:val="24"/>
                <w:szCs w:val="24"/>
              </w:rPr>
              <w:t>ГО «</w:t>
            </w:r>
            <w:proofErr w:type="spellStart"/>
            <w:r w:rsidR="00BC081D" w:rsidRPr="009B7B4D">
              <w:rPr>
                <w:rFonts w:ascii="Times New Roman" w:hAnsi="Times New Roman"/>
                <w:b/>
                <w:sz w:val="24"/>
                <w:szCs w:val="24"/>
              </w:rPr>
              <w:t>Жатай</w:t>
            </w:r>
            <w:proofErr w:type="spellEnd"/>
            <w:r w:rsidR="00BC081D" w:rsidRPr="009B7B4D">
              <w:rPr>
                <w:rFonts w:ascii="Times New Roman" w:hAnsi="Times New Roman"/>
                <w:b/>
                <w:sz w:val="24"/>
                <w:szCs w:val="24"/>
              </w:rPr>
              <w:t>»</w:t>
            </w:r>
            <w:r w:rsidRPr="009B7B4D">
              <w:rPr>
                <w:rFonts w:ascii="Times New Roman" w:hAnsi="Times New Roman"/>
                <w:b/>
                <w:sz w:val="24"/>
                <w:szCs w:val="24"/>
              </w:rPr>
              <w:t>» на 2012 – 201</w:t>
            </w:r>
            <w:r w:rsidR="004A57C7" w:rsidRPr="009B7B4D">
              <w:rPr>
                <w:rFonts w:ascii="Times New Roman" w:hAnsi="Times New Roman"/>
                <w:b/>
                <w:sz w:val="24"/>
                <w:szCs w:val="24"/>
              </w:rPr>
              <w:t>7</w:t>
            </w:r>
            <w:r w:rsidRPr="009B7B4D">
              <w:rPr>
                <w:rFonts w:ascii="Times New Roman" w:hAnsi="Times New Roman"/>
                <w:b/>
                <w:sz w:val="24"/>
                <w:szCs w:val="24"/>
              </w:rPr>
              <w:t xml:space="preserve"> годы, чел.</w:t>
            </w:r>
          </w:p>
        </w:tc>
      </w:tr>
      <w:tr w:rsidR="00DA7EAD" w:rsidRPr="00E356FF" w:rsidTr="00C53243">
        <w:trPr>
          <w:trHeight w:val="375"/>
        </w:trPr>
        <w:tc>
          <w:tcPr>
            <w:tcW w:w="2689" w:type="pct"/>
            <w:shd w:val="clear" w:color="auto" w:fill="auto"/>
          </w:tcPr>
          <w:p w:rsidR="00DA7EAD" w:rsidRPr="00E356FF" w:rsidRDefault="00DA7EAD" w:rsidP="003E704D">
            <w:pPr>
              <w:pStyle w:val="affff1"/>
              <w:spacing w:line="360" w:lineRule="auto"/>
              <w:jc w:val="center"/>
              <w:rPr>
                <w:rFonts w:ascii="Times New Roman" w:hAnsi="Times New Roman"/>
                <w:sz w:val="24"/>
                <w:szCs w:val="24"/>
              </w:rPr>
            </w:pPr>
            <w:r w:rsidRPr="00E356FF">
              <w:rPr>
                <w:rFonts w:ascii="Times New Roman" w:hAnsi="Times New Roman"/>
                <w:sz w:val="24"/>
                <w:szCs w:val="24"/>
              </w:rPr>
              <w:t>Показатели</w:t>
            </w:r>
          </w:p>
        </w:tc>
        <w:tc>
          <w:tcPr>
            <w:tcW w:w="357" w:type="pct"/>
            <w:shd w:val="clear" w:color="auto" w:fill="auto"/>
            <w:noWrap/>
          </w:tcPr>
          <w:p w:rsidR="00DA7EAD" w:rsidRPr="00E356FF" w:rsidRDefault="00DA7EAD" w:rsidP="003E704D">
            <w:pPr>
              <w:pStyle w:val="affff1"/>
              <w:spacing w:line="360" w:lineRule="auto"/>
              <w:jc w:val="center"/>
              <w:rPr>
                <w:rFonts w:ascii="Times New Roman" w:hAnsi="Times New Roman"/>
                <w:b/>
                <w:sz w:val="24"/>
                <w:szCs w:val="24"/>
              </w:rPr>
            </w:pPr>
            <w:r w:rsidRPr="00E356FF">
              <w:rPr>
                <w:rFonts w:ascii="Times New Roman" w:hAnsi="Times New Roman"/>
                <w:b/>
                <w:sz w:val="24"/>
                <w:szCs w:val="24"/>
              </w:rPr>
              <w:t>2012</w:t>
            </w:r>
          </w:p>
        </w:tc>
        <w:tc>
          <w:tcPr>
            <w:tcW w:w="430" w:type="pct"/>
            <w:shd w:val="clear" w:color="auto" w:fill="auto"/>
            <w:noWrap/>
          </w:tcPr>
          <w:p w:rsidR="00DA7EAD" w:rsidRPr="00E356FF" w:rsidRDefault="00DA7EAD" w:rsidP="003E704D">
            <w:pPr>
              <w:pStyle w:val="affff1"/>
              <w:spacing w:line="360" w:lineRule="auto"/>
              <w:jc w:val="center"/>
              <w:rPr>
                <w:rFonts w:ascii="Times New Roman" w:hAnsi="Times New Roman"/>
                <w:b/>
                <w:sz w:val="24"/>
                <w:szCs w:val="24"/>
              </w:rPr>
            </w:pPr>
            <w:r w:rsidRPr="00E356FF">
              <w:rPr>
                <w:rFonts w:ascii="Times New Roman" w:hAnsi="Times New Roman"/>
                <w:b/>
                <w:sz w:val="24"/>
                <w:szCs w:val="24"/>
              </w:rPr>
              <w:t>2013</w:t>
            </w:r>
          </w:p>
        </w:tc>
        <w:tc>
          <w:tcPr>
            <w:tcW w:w="356" w:type="pct"/>
            <w:shd w:val="clear" w:color="auto" w:fill="auto"/>
            <w:noWrap/>
          </w:tcPr>
          <w:p w:rsidR="00DA7EAD" w:rsidRPr="00E356FF" w:rsidRDefault="00DA7EAD" w:rsidP="003E704D">
            <w:pPr>
              <w:pStyle w:val="affff1"/>
              <w:spacing w:line="360" w:lineRule="auto"/>
              <w:jc w:val="center"/>
              <w:rPr>
                <w:rFonts w:ascii="Times New Roman" w:hAnsi="Times New Roman"/>
                <w:b/>
                <w:sz w:val="24"/>
                <w:szCs w:val="24"/>
              </w:rPr>
            </w:pPr>
            <w:r w:rsidRPr="00E356FF">
              <w:rPr>
                <w:rFonts w:ascii="Times New Roman" w:hAnsi="Times New Roman"/>
                <w:b/>
                <w:sz w:val="24"/>
                <w:szCs w:val="24"/>
              </w:rPr>
              <w:t>2014</w:t>
            </w:r>
          </w:p>
        </w:tc>
        <w:tc>
          <w:tcPr>
            <w:tcW w:w="428" w:type="pct"/>
            <w:shd w:val="clear" w:color="auto" w:fill="auto"/>
            <w:noWrap/>
          </w:tcPr>
          <w:p w:rsidR="00DA7EAD" w:rsidRPr="00E356FF" w:rsidRDefault="00DA7EAD" w:rsidP="003E704D">
            <w:pPr>
              <w:pStyle w:val="affff1"/>
              <w:spacing w:line="360" w:lineRule="auto"/>
              <w:jc w:val="center"/>
              <w:rPr>
                <w:rFonts w:ascii="Times New Roman" w:hAnsi="Times New Roman"/>
                <w:b/>
                <w:sz w:val="24"/>
                <w:szCs w:val="24"/>
              </w:rPr>
            </w:pPr>
            <w:r w:rsidRPr="00E356FF">
              <w:rPr>
                <w:rFonts w:ascii="Times New Roman" w:hAnsi="Times New Roman"/>
                <w:b/>
                <w:sz w:val="24"/>
                <w:szCs w:val="24"/>
              </w:rPr>
              <w:t>2015</w:t>
            </w:r>
          </w:p>
        </w:tc>
        <w:tc>
          <w:tcPr>
            <w:tcW w:w="355" w:type="pct"/>
            <w:tcBorders>
              <w:bottom w:val="single" w:sz="4" w:space="0" w:color="auto"/>
            </w:tcBorders>
            <w:shd w:val="clear" w:color="auto" w:fill="auto"/>
            <w:noWrap/>
          </w:tcPr>
          <w:p w:rsidR="00DA7EAD" w:rsidRPr="00E356FF" w:rsidRDefault="00DA7EAD" w:rsidP="00DA7EAD">
            <w:pPr>
              <w:pStyle w:val="affff1"/>
              <w:spacing w:line="360" w:lineRule="auto"/>
              <w:rPr>
                <w:rFonts w:ascii="Times New Roman" w:hAnsi="Times New Roman"/>
                <w:b/>
                <w:sz w:val="24"/>
                <w:szCs w:val="24"/>
              </w:rPr>
            </w:pPr>
            <w:r w:rsidRPr="00E356FF">
              <w:rPr>
                <w:rFonts w:ascii="Times New Roman" w:hAnsi="Times New Roman"/>
                <w:b/>
                <w:sz w:val="24"/>
                <w:szCs w:val="24"/>
              </w:rPr>
              <w:t>2016</w:t>
            </w:r>
          </w:p>
        </w:tc>
        <w:tc>
          <w:tcPr>
            <w:tcW w:w="386" w:type="pct"/>
            <w:tcBorders>
              <w:bottom w:val="single" w:sz="4" w:space="0" w:color="auto"/>
            </w:tcBorders>
            <w:shd w:val="clear" w:color="auto" w:fill="auto"/>
          </w:tcPr>
          <w:p w:rsidR="00DA7EAD" w:rsidRPr="00E356FF" w:rsidRDefault="00DA7EAD" w:rsidP="00DA7EAD">
            <w:pPr>
              <w:pStyle w:val="affff1"/>
              <w:spacing w:line="360" w:lineRule="auto"/>
              <w:rPr>
                <w:rFonts w:ascii="Times New Roman" w:hAnsi="Times New Roman"/>
                <w:b/>
                <w:sz w:val="24"/>
                <w:szCs w:val="24"/>
              </w:rPr>
            </w:pPr>
            <w:r w:rsidRPr="00E356FF">
              <w:rPr>
                <w:rFonts w:ascii="Times New Roman" w:hAnsi="Times New Roman"/>
                <w:b/>
                <w:sz w:val="24"/>
                <w:szCs w:val="24"/>
              </w:rPr>
              <w:t>2017</w:t>
            </w:r>
          </w:p>
        </w:tc>
      </w:tr>
      <w:tr w:rsidR="00C53243" w:rsidRPr="00E356FF" w:rsidTr="00C53243">
        <w:trPr>
          <w:trHeight w:val="330"/>
        </w:trPr>
        <w:tc>
          <w:tcPr>
            <w:tcW w:w="2689" w:type="pct"/>
          </w:tcPr>
          <w:p w:rsidR="00C53243" w:rsidRPr="00E356FF" w:rsidRDefault="00C53243" w:rsidP="003E704D">
            <w:pPr>
              <w:pStyle w:val="affff1"/>
              <w:spacing w:line="360" w:lineRule="auto"/>
              <w:rPr>
                <w:rFonts w:ascii="Times New Roman" w:hAnsi="Times New Roman"/>
                <w:sz w:val="24"/>
                <w:szCs w:val="24"/>
              </w:rPr>
            </w:pPr>
            <w:r w:rsidRPr="00E356FF">
              <w:rPr>
                <w:rFonts w:ascii="Times New Roman" w:hAnsi="Times New Roman"/>
                <w:sz w:val="24"/>
                <w:szCs w:val="24"/>
              </w:rPr>
              <w:t>Трудовые ресурсы - всего</w:t>
            </w:r>
          </w:p>
        </w:tc>
        <w:tc>
          <w:tcPr>
            <w:tcW w:w="357" w:type="pct"/>
            <w:noWrap/>
            <w:vAlign w:val="center"/>
          </w:tcPr>
          <w:p w:rsidR="00C53243" w:rsidRPr="00E356FF" w:rsidRDefault="00C53243" w:rsidP="003E704D">
            <w:pPr>
              <w:pStyle w:val="affff1"/>
              <w:spacing w:line="360" w:lineRule="auto"/>
              <w:jc w:val="center"/>
              <w:rPr>
                <w:rFonts w:ascii="Times New Roman" w:hAnsi="Times New Roman"/>
                <w:sz w:val="24"/>
                <w:szCs w:val="24"/>
              </w:rPr>
            </w:pPr>
            <w:r w:rsidRPr="00E356FF">
              <w:rPr>
                <w:rFonts w:ascii="Times New Roman" w:hAnsi="Times New Roman"/>
                <w:sz w:val="24"/>
                <w:szCs w:val="24"/>
              </w:rPr>
              <w:t>6466</w:t>
            </w:r>
          </w:p>
        </w:tc>
        <w:tc>
          <w:tcPr>
            <w:tcW w:w="430" w:type="pct"/>
            <w:noWrap/>
            <w:vAlign w:val="center"/>
          </w:tcPr>
          <w:p w:rsidR="00C53243" w:rsidRPr="00E356FF" w:rsidRDefault="00EA57BB" w:rsidP="003E704D">
            <w:pPr>
              <w:pStyle w:val="affff1"/>
              <w:spacing w:line="360" w:lineRule="auto"/>
              <w:jc w:val="center"/>
              <w:rPr>
                <w:rFonts w:ascii="Times New Roman" w:hAnsi="Times New Roman"/>
                <w:sz w:val="24"/>
                <w:szCs w:val="24"/>
              </w:rPr>
            </w:pPr>
            <w:r>
              <w:rPr>
                <w:rFonts w:ascii="Times New Roman" w:hAnsi="Times New Roman"/>
                <w:sz w:val="24"/>
                <w:szCs w:val="24"/>
              </w:rPr>
              <w:t>6</w:t>
            </w:r>
            <w:r w:rsidR="00C53243" w:rsidRPr="00E356FF">
              <w:rPr>
                <w:rFonts w:ascii="Times New Roman" w:hAnsi="Times New Roman"/>
                <w:sz w:val="24"/>
                <w:szCs w:val="24"/>
              </w:rPr>
              <w:t>137</w:t>
            </w:r>
          </w:p>
        </w:tc>
        <w:tc>
          <w:tcPr>
            <w:tcW w:w="356" w:type="pct"/>
            <w:noWrap/>
            <w:vAlign w:val="center"/>
          </w:tcPr>
          <w:p w:rsidR="00C53243" w:rsidRPr="00E356FF" w:rsidRDefault="00C53243" w:rsidP="003E704D">
            <w:pPr>
              <w:pStyle w:val="affff1"/>
              <w:spacing w:line="360" w:lineRule="auto"/>
              <w:jc w:val="center"/>
              <w:rPr>
                <w:rFonts w:ascii="Times New Roman" w:hAnsi="Times New Roman"/>
                <w:sz w:val="24"/>
                <w:szCs w:val="24"/>
              </w:rPr>
            </w:pPr>
            <w:r w:rsidRPr="00E356FF">
              <w:rPr>
                <w:rFonts w:ascii="Times New Roman" w:hAnsi="Times New Roman"/>
                <w:sz w:val="24"/>
                <w:szCs w:val="24"/>
              </w:rPr>
              <w:t>6170</w:t>
            </w:r>
          </w:p>
        </w:tc>
        <w:tc>
          <w:tcPr>
            <w:tcW w:w="428" w:type="pct"/>
            <w:noWrap/>
            <w:vAlign w:val="center"/>
          </w:tcPr>
          <w:p w:rsidR="00C53243" w:rsidRPr="00E356FF" w:rsidRDefault="00C53243" w:rsidP="003E704D">
            <w:pPr>
              <w:pStyle w:val="affff1"/>
              <w:spacing w:line="360" w:lineRule="auto"/>
              <w:jc w:val="center"/>
              <w:rPr>
                <w:rFonts w:ascii="Times New Roman" w:hAnsi="Times New Roman"/>
                <w:sz w:val="24"/>
                <w:szCs w:val="24"/>
              </w:rPr>
            </w:pPr>
            <w:r w:rsidRPr="00E356FF">
              <w:rPr>
                <w:rFonts w:ascii="Times New Roman" w:hAnsi="Times New Roman"/>
                <w:sz w:val="24"/>
                <w:szCs w:val="24"/>
              </w:rPr>
              <w:t>6215</w:t>
            </w:r>
          </w:p>
        </w:tc>
        <w:tc>
          <w:tcPr>
            <w:tcW w:w="355" w:type="pct"/>
            <w:shd w:val="clear" w:color="auto" w:fill="auto"/>
            <w:noWrap/>
            <w:vAlign w:val="center"/>
          </w:tcPr>
          <w:p w:rsidR="00C53243" w:rsidRPr="00E356FF" w:rsidRDefault="00C53243" w:rsidP="00DA7EAD">
            <w:pPr>
              <w:pStyle w:val="affff1"/>
              <w:spacing w:line="360" w:lineRule="auto"/>
              <w:rPr>
                <w:rFonts w:ascii="Times New Roman" w:hAnsi="Times New Roman"/>
                <w:sz w:val="24"/>
                <w:szCs w:val="24"/>
              </w:rPr>
            </w:pPr>
            <w:r w:rsidRPr="00E356FF">
              <w:rPr>
                <w:rFonts w:ascii="Times New Roman" w:hAnsi="Times New Roman"/>
                <w:sz w:val="24"/>
                <w:szCs w:val="24"/>
              </w:rPr>
              <w:t>6215</w:t>
            </w:r>
          </w:p>
        </w:tc>
        <w:tc>
          <w:tcPr>
            <w:tcW w:w="386" w:type="pct"/>
            <w:shd w:val="clear" w:color="auto" w:fill="auto"/>
            <w:vAlign w:val="center"/>
          </w:tcPr>
          <w:p w:rsidR="00C53243" w:rsidRPr="00E356FF" w:rsidRDefault="00C53243" w:rsidP="00D10B79">
            <w:pPr>
              <w:pStyle w:val="affff1"/>
              <w:spacing w:line="360" w:lineRule="auto"/>
              <w:rPr>
                <w:rFonts w:ascii="Times New Roman" w:hAnsi="Times New Roman"/>
                <w:sz w:val="24"/>
                <w:szCs w:val="24"/>
              </w:rPr>
            </w:pPr>
            <w:r w:rsidRPr="00E356FF">
              <w:rPr>
                <w:rFonts w:ascii="Times New Roman" w:hAnsi="Times New Roman"/>
                <w:sz w:val="24"/>
                <w:szCs w:val="24"/>
              </w:rPr>
              <w:t>6215</w:t>
            </w:r>
          </w:p>
        </w:tc>
      </w:tr>
      <w:tr w:rsidR="00C53243" w:rsidRPr="00E356FF" w:rsidTr="00C53243">
        <w:trPr>
          <w:trHeight w:val="533"/>
        </w:trPr>
        <w:tc>
          <w:tcPr>
            <w:tcW w:w="2689" w:type="pct"/>
          </w:tcPr>
          <w:p w:rsidR="00C53243" w:rsidRPr="00E356FF" w:rsidRDefault="00C53243" w:rsidP="003E704D">
            <w:pPr>
              <w:pStyle w:val="affff1"/>
              <w:spacing w:line="360" w:lineRule="auto"/>
              <w:rPr>
                <w:rFonts w:ascii="Times New Roman" w:hAnsi="Times New Roman"/>
                <w:sz w:val="24"/>
                <w:szCs w:val="24"/>
              </w:rPr>
            </w:pPr>
            <w:r w:rsidRPr="00E356FF">
              <w:rPr>
                <w:rFonts w:ascii="Times New Roman" w:hAnsi="Times New Roman"/>
                <w:sz w:val="24"/>
                <w:szCs w:val="24"/>
              </w:rPr>
              <w:t>Среднегодовая численность постоянного населения в трудоспособном возрасте</w:t>
            </w:r>
          </w:p>
        </w:tc>
        <w:tc>
          <w:tcPr>
            <w:tcW w:w="357" w:type="pct"/>
            <w:noWrap/>
            <w:vAlign w:val="center"/>
          </w:tcPr>
          <w:p w:rsidR="00C53243" w:rsidRPr="00E356FF" w:rsidRDefault="00C53243" w:rsidP="003E704D">
            <w:pPr>
              <w:pStyle w:val="affff1"/>
              <w:spacing w:line="360" w:lineRule="auto"/>
              <w:jc w:val="center"/>
              <w:rPr>
                <w:rFonts w:ascii="Times New Roman" w:hAnsi="Times New Roman"/>
                <w:sz w:val="24"/>
                <w:szCs w:val="24"/>
              </w:rPr>
            </w:pPr>
            <w:r w:rsidRPr="00E356FF">
              <w:rPr>
                <w:rFonts w:ascii="Times New Roman" w:hAnsi="Times New Roman"/>
                <w:sz w:val="24"/>
                <w:szCs w:val="24"/>
              </w:rPr>
              <w:t>6601</w:t>
            </w:r>
          </w:p>
        </w:tc>
        <w:tc>
          <w:tcPr>
            <w:tcW w:w="430" w:type="pct"/>
            <w:noWrap/>
            <w:vAlign w:val="center"/>
          </w:tcPr>
          <w:p w:rsidR="00C53243" w:rsidRPr="00E356FF" w:rsidRDefault="00C53243" w:rsidP="003E704D">
            <w:pPr>
              <w:pStyle w:val="affff1"/>
              <w:spacing w:line="360" w:lineRule="auto"/>
              <w:jc w:val="center"/>
              <w:rPr>
                <w:rFonts w:ascii="Times New Roman" w:hAnsi="Times New Roman"/>
                <w:sz w:val="24"/>
                <w:szCs w:val="24"/>
              </w:rPr>
            </w:pPr>
            <w:r w:rsidRPr="00E356FF">
              <w:rPr>
                <w:rFonts w:ascii="Times New Roman" w:hAnsi="Times New Roman"/>
                <w:sz w:val="24"/>
                <w:szCs w:val="24"/>
              </w:rPr>
              <w:t>6230</w:t>
            </w:r>
          </w:p>
        </w:tc>
        <w:tc>
          <w:tcPr>
            <w:tcW w:w="356" w:type="pct"/>
            <w:noWrap/>
            <w:vAlign w:val="center"/>
          </w:tcPr>
          <w:p w:rsidR="00C53243" w:rsidRPr="00E356FF" w:rsidRDefault="00C53243" w:rsidP="003E704D">
            <w:pPr>
              <w:pStyle w:val="affff1"/>
              <w:spacing w:line="360" w:lineRule="auto"/>
              <w:jc w:val="center"/>
              <w:rPr>
                <w:rFonts w:ascii="Times New Roman" w:hAnsi="Times New Roman"/>
                <w:sz w:val="24"/>
                <w:szCs w:val="24"/>
              </w:rPr>
            </w:pPr>
            <w:r w:rsidRPr="00E356FF">
              <w:rPr>
                <w:rFonts w:ascii="Times New Roman" w:hAnsi="Times New Roman"/>
                <w:sz w:val="24"/>
                <w:szCs w:val="24"/>
              </w:rPr>
              <w:t>6235</w:t>
            </w:r>
          </w:p>
        </w:tc>
        <w:tc>
          <w:tcPr>
            <w:tcW w:w="428" w:type="pct"/>
            <w:noWrap/>
            <w:vAlign w:val="center"/>
          </w:tcPr>
          <w:p w:rsidR="00C53243" w:rsidRPr="00E356FF" w:rsidRDefault="00C53243" w:rsidP="003E704D">
            <w:pPr>
              <w:pStyle w:val="affff1"/>
              <w:spacing w:line="360" w:lineRule="auto"/>
              <w:jc w:val="center"/>
              <w:rPr>
                <w:rFonts w:ascii="Times New Roman" w:hAnsi="Times New Roman"/>
                <w:sz w:val="24"/>
                <w:szCs w:val="24"/>
              </w:rPr>
            </w:pPr>
            <w:r w:rsidRPr="00E356FF">
              <w:rPr>
                <w:rFonts w:ascii="Times New Roman" w:hAnsi="Times New Roman"/>
                <w:sz w:val="24"/>
                <w:szCs w:val="24"/>
              </w:rPr>
              <w:t>6250</w:t>
            </w:r>
          </w:p>
        </w:tc>
        <w:tc>
          <w:tcPr>
            <w:tcW w:w="355" w:type="pct"/>
            <w:shd w:val="clear" w:color="auto" w:fill="auto"/>
            <w:noWrap/>
            <w:vAlign w:val="center"/>
          </w:tcPr>
          <w:p w:rsidR="00C53243" w:rsidRPr="00E356FF" w:rsidRDefault="00C53243" w:rsidP="00DA7EAD">
            <w:pPr>
              <w:pStyle w:val="affff1"/>
              <w:spacing w:line="360" w:lineRule="auto"/>
              <w:rPr>
                <w:rFonts w:ascii="Times New Roman" w:hAnsi="Times New Roman"/>
                <w:sz w:val="24"/>
                <w:szCs w:val="24"/>
              </w:rPr>
            </w:pPr>
            <w:r w:rsidRPr="00E356FF">
              <w:rPr>
                <w:rFonts w:ascii="Times New Roman" w:hAnsi="Times New Roman"/>
                <w:sz w:val="24"/>
                <w:szCs w:val="24"/>
              </w:rPr>
              <w:t>6250</w:t>
            </w:r>
          </w:p>
        </w:tc>
        <w:tc>
          <w:tcPr>
            <w:tcW w:w="386" w:type="pct"/>
            <w:shd w:val="clear" w:color="auto" w:fill="auto"/>
            <w:vAlign w:val="center"/>
          </w:tcPr>
          <w:p w:rsidR="00C53243" w:rsidRPr="00E356FF" w:rsidRDefault="00C53243" w:rsidP="00D10B79">
            <w:pPr>
              <w:pStyle w:val="affff1"/>
              <w:spacing w:line="360" w:lineRule="auto"/>
              <w:rPr>
                <w:rFonts w:ascii="Times New Roman" w:hAnsi="Times New Roman"/>
                <w:sz w:val="24"/>
                <w:szCs w:val="24"/>
              </w:rPr>
            </w:pPr>
            <w:r w:rsidRPr="00E356FF">
              <w:rPr>
                <w:rFonts w:ascii="Times New Roman" w:hAnsi="Times New Roman"/>
                <w:sz w:val="24"/>
                <w:szCs w:val="24"/>
              </w:rPr>
              <w:t>6250</w:t>
            </w:r>
          </w:p>
        </w:tc>
      </w:tr>
      <w:tr w:rsidR="00C53243" w:rsidRPr="00E356FF" w:rsidTr="00C53243">
        <w:trPr>
          <w:trHeight w:val="330"/>
        </w:trPr>
        <w:tc>
          <w:tcPr>
            <w:tcW w:w="2689" w:type="pct"/>
          </w:tcPr>
          <w:p w:rsidR="00C53243" w:rsidRPr="00E356FF" w:rsidRDefault="00C53243" w:rsidP="003E704D">
            <w:pPr>
              <w:pStyle w:val="affff1"/>
              <w:spacing w:line="360" w:lineRule="auto"/>
              <w:rPr>
                <w:rFonts w:ascii="Times New Roman" w:hAnsi="Times New Roman"/>
                <w:sz w:val="24"/>
                <w:szCs w:val="24"/>
              </w:rPr>
            </w:pPr>
            <w:r w:rsidRPr="00E356FF">
              <w:rPr>
                <w:rFonts w:ascii="Times New Roman" w:hAnsi="Times New Roman"/>
                <w:sz w:val="24"/>
                <w:szCs w:val="24"/>
              </w:rPr>
              <w:t>Трудоспособное население в трудоспособном возрасте</w:t>
            </w:r>
          </w:p>
        </w:tc>
        <w:tc>
          <w:tcPr>
            <w:tcW w:w="357" w:type="pct"/>
            <w:noWrap/>
            <w:vAlign w:val="center"/>
          </w:tcPr>
          <w:p w:rsidR="00C53243" w:rsidRPr="00E356FF" w:rsidRDefault="00C53243" w:rsidP="003E704D">
            <w:pPr>
              <w:pStyle w:val="affff1"/>
              <w:spacing w:line="360" w:lineRule="auto"/>
              <w:jc w:val="center"/>
              <w:rPr>
                <w:rFonts w:ascii="Times New Roman" w:hAnsi="Times New Roman"/>
                <w:sz w:val="24"/>
                <w:szCs w:val="24"/>
              </w:rPr>
            </w:pPr>
            <w:r w:rsidRPr="00E356FF">
              <w:rPr>
                <w:rFonts w:ascii="Times New Roman" w:hAnsi="Times New Roman"/>
                <w:sz w:val="24"/>
                <w:szCs w:val="24"/>
              </w:rPr>
              <w:t>6189</w:t>
            </w:r>
          </w:p>
        </w:tc>
        <w:tc>
          <w:tcPr>
            <w:tcW w:w="430" w:type="pct"/>
            <w:noWrap/>
            <w:vAlign w:val="center"/>
          </w:tcPr>
          <w:p w:rsidR="00C53243" w:rsidRPr="00E356FF" w:rsidRDefault="00C53243" w:rsidP="003E704D">
            <w:pPr>
              <w:pStyle w:val="affff1"/>
              <w:spacing w:line="360" w:lineRule="auto"/>
              <w:jc w:val="center"/>
              <w:rPr>
                <w:rFonts w:ascii="Times New Roman" w:hAnsi="Times New Roman"/>
                <w:sz w:val="24"/>
                <w:szCs w:val="24"/>
              </w:rPr>
            </w:pPr>
            <w:r w:rsidRPr="00E356FF">
              <w:rPr>
                <w:rFonts w:ascii="Times New Roman" w:hAnsi="Times New Roman"/>
                <w:sz w:val="24"/>
                <w:szCs w:val="24"/>
              </w:rPr>
              <w:t>5808</w:t>
            </w:r>
          </w:p>
        </w:tc>
        <w:tc>
          <w:tcPr>
            <w:tcW w:w="356" w:type="pct"/>
            <w:noWrap/>
            <w:vAlign w:val="center"/>
          </w:tcPr>
          <w:p w:rsidR="00C53243" w:rsidRPr="00E356FF" w:rsidRDefault="00C53243" w:rsidP="003E704D">
            <w:pPr>
              <w:pStyle w:val="affff1"/>
              <w:spacing w:line="360" w:lineRule="auto"/>
              <w:jc w:val="center"/>
              <w:rPr>
                <w:rFonts w:ascii="Times New Roman" w:hAnsi="Times New Roman"/>
                <w:sz w:val="24"/>
                <w:szCs w:val="24"/>
              </w:rPr>
            </w:pPr>
            <w:r w:rsidRPr="00E356FF">
              <w:rPr>
                <w:rFonts w:ascii="Times New Roman" w:hAnsi="Times New Roman"/>
                <w:sz w:val="24"/>
                <w:szCs w:val="24"/>
              </w:rPr>
              <w:t>5810</w:t>
            </w:r>
          </w:p>
        </w:tc>
        <w:tc>
          <w:tcPr>
            <w:tcW w:w="428" w:type="pct"/>
            <w:noWrap/>
            <w:vAlign w:val="center"/>
          </w:tcPr>
          <w:p w:rsidR="00C53243" w:rsidRPr="00E356FF" w:rsidRDefault="00C53243" w:rsidP="003E704D">
            <w:pPr>
              <w:pStyle w:val="affff1"/>
              <w:spacing w:line="360" w:lineRule="auto"/>
              <w:jc w:val="center"/>
              <w:rPr>
                <w:rFonts w:ascii="Times New Roman" w:hAnsi="Times New Roman"/>
                <w:sz w:val="24"/>
                <w:szCs w:val="24"/>
              </w:rPr>
            </w:pPr>
            <w:r w:rsidRPr="00E356FF">
              <w:rPr>
                <w:rFonts w:ascii="Times New Roman" w:hAnsi="Times New Roman"/>
                <w:sz w:val="24"/>
                <w:szCs w:val="24"/>
              </w:rPr>
              <w:t>5820</w:t>
            </w:r>
          </w:p>
        </w:tc>
        <w:tc>
          <w:tcPr>
            <w:tcW w:w="355" w:type="pct"/>
            <w:shd w:val="clear" w:color="auto" w:fill="auto"/>
            <w:noWrap/>
            <w:vAlign w:val="center"/>
          </w:tcPr>
          <w:p w:rsidR="00C53243" w:rsidRPr="00E356FF" w:rsidRDefault="00C53243" w:rsidP="00DA7EAD">
            <w:pPr>
              <w:pStyle w:val="affff1"/>
              <w:spacing w:line="360" w:lineRule="auto"/>
              <w:rPr>
                <w:rFonts w:ascii="Times New Roman" w:hAnsi="Times New Roman"/>
                <w:sz w:val="24"/>
                <w:szCs w:val="24"/>
              </w:rPr>
            </w:pPr>
            <w:r w:rsidRPr="00E356FF">
              <w:rPr>
                <w:rFonts w:ascii="Times New Roman" w:hAnsi="Times New Roman"/>
                <w:sz w:val="24"/>
                <w:szCs w:val="24"/>
              </w:rPr>
              <w:t>5820</w:t>
            </w:r>
          </w:p>
        </w:tc>
        <w:tc>
          <w:tcPr>
            <w:tcW w:w="386" w:type="pct"/>
            <w:shd w:val="clear" w:color="auto" w:fill="auto"/>
            <w:vAlign w:val="center"/>
          </w:tcPr>
          <w:p w:rsidR="00C53243" w:rsidRPr="00E356FF" w:rsidRDefault="00C53243" w:rsidP="00D10B79">
            <w:pPr>
              <w:pStyle w:val="affff1"/>
              <w:spacing w:line="360" w:lineRule="auto"/>
              <w:rPr>
                <w:rFonts w:ascii="Times New Roman" w:hAnsi="Times New Roman"/>
                <w:sz w:val="24"/>
                <w:szCs w:val="24"/>
              </w:rPr>
            </w:pPr>
            <w:r w:rsidRPr="00E356FF">
              <w:rPr>
                <w:rFonts w:ascii="Times New Roman" w:hAnsi="Times New Roman"/>
                <w:sz w:val="24"/>
                <w:szCs w:val="24"/>
              </w:rPr>
              <w:t>5820</w:t>
            </w:r>
          </w:p>
        </w:tc>
      </w:tr>
      <w:tr w:rsidR="00C53243" w:rsidRPr="00E356FF" w:rsidTr="00C53243">
        <w:trPr>
          <w:trHeight w:val="330"/>
        </w:trPr>
        <w:tc>
          <w:tcPr>
            <w:tcW w:w="2689" w:type="pct"/>
          </w:tcPr>
          <w:p w:rsidR="00C53243" w:rsidRPr="00E356FF" w:rsidRDefault="00C53243" w:rsidP="003E704D">
            <w:pPr>
              <w:pStyle w:val="affff1"/>
              <w:spacing w:line="360" w:lineRule="auto"/>
              <w:rPr>
                <w:rFonts w:ascii="Times New Roman" w:hAnsi="Times New Roman"/>
                <w:sz w:val="24"/>
                <w:szCs w:val="24"/>
              </w:rPr>
            </w:pPr>
            <w:r w:rsidRPr="00E356FF">
              <w:rPr>
                <w:rFonts w:ascii="Times New Roman" w:hAnsi="Times New Roman"/>
                <w:sz w:val="24"/>
                <w:szCs w:val="24"/>
              </w:rPr>
              <w:t>Иностранные трудовые мигранты</w:t>
            </w:r>
          </w:p>
        </w:tc>
        <w:tc>
          <w:tcPr>
            <w:tcW w:w="357" w:type="pct"/>
            <w:noWrap/>
            <w:vAlign w:val="center"/>
          </w:tcPr>
          <w:p w:rsidR="00C53243" w:rsidRPr="00E356FF" w:rsidRDefault="00C53243" w:rsidP="003E704D">
            <w:pPr>
              <w:pStyle w:val="affff1"/>
              <w:spacing w:line="360" w:lineRule="auto"/>
              <w:jc w:val="center"/>
              <w:rPr>
                <w:rFonts w:ascii="Times New Roman" w:hAnsi="Times New Roman"/>
                <w:sz w:val="24"/>
                <w:szCs w:val="24"/>
              </w:rPr>
            </w:pPr>
            <w:r w:rsidRPr="00E356FF">
              <w:rPr>
                <w:rFonts w:ascii="Times New Roman" w:hAnsi="Times New Roman"/>
                <w:sz w:val="24"/>
                <w:szCs w:val="24"/>
              </w:rPr>
              <w:t>210</w:t>
            </w:r>
          </w:p>
        </w:tc>
        <w:tc>
          <w:tcPr>
            <w:tcW w:w="430" w:type="pct"/>
            <w:noWrap/>
            <w:vAlign w:val="center"/>
          </w:tcPr>
          <w:p w:rsidR="00C53243" w:rsidRPr="00E356FF" w:rsidRDefault="00C53243" w:rsidP="003E704D">
            <w:pPr>
              <w:pStyle w:val="affff1"/>
              <w:spacing w:line="360" w:lineRule="auto"/>
              <w:jc w:val="center"/>
              <w:rPr>
                <w:rFonts w:ascii="Times New Roman" w:hAnsi="Times New Roman"/>
                <w:sz w:val="24"/>
                <w:szCs w:val="24"/>
              </w:rPr>
            </w:pPr>
            <w:r w:rsidRPr="00E356FF">
              <w:rPr>
                <w:rFonts w:ascii="Times New Roman" w:hAnsi="Times New Roman"/>
                <w:sz w:val="24"/>
                <w:szCs w:val="24"/>
              </w:rPr>
              <w:t>230</w:t>
            </w:r>
          </w:p>
        </w:tc>
        <w:tc>
          <w:tcPr>
            <w:tcW w:w="356" w:type="pct"/>
            <w:noWrap/>
            <w:vAlign w:val="center"/>
          </w:tcPr>
          <w:p w:rsidR="00C53243" w:rsidRPr="00E356FF" w:rsidRDefault="00C53243" w:rsidP="003E704D">
            <w:pPr>
              <w:pStyle w:val="affff1"/>
              <w:spacing w:line="360" w:lineRule="auto"/>
              <w:jc w:val="center"/>
              <w:rPr>
                <w:rFonts w:ascii="Times New Roman" w:hAnsi="Times New Roman"/>
                <w:sz w:val="24"/>
                <w:szCs w:val="24"/>
              </w:rPr>
            </w:pPr>
            <w:r w:rsidRPr="00E356FF">
              <w:rPr>
                <w:rFonts w:ascii="Times New Roman" w:hAnsi="Times New Roman"/>
                <w:sz w:val="24"/>
                <w:szCs w:val="24"/>
              </w:rPr>
              <w:t>270</w:t>
            </w:r>
          </w:p>
        </w:tc>
        <w:tc>
          <w:tcPr>
            <w:tcW w:w="428" w:type="pct"/>
            <w:noWrap/>
            <w:vAlign w:val="center"/>
          </w:tcPr>
          <w:p w:rsidR="00C53243" w:rsidRPr="00E356FF" w:rsidRDefault="00C53243" w:rsidP="003E704D">
            <w:pPr>
              <w:pStyle w:val="affff1"/>
              <w:spacing w:line="360" w:lineRule="auto"/>
              <w:jc w:val="center"/>
              <w:rPr>
                <w:rFonts w:ascii="Times New Roman" w:hAnsi="Times New Roman"/>
                <w:sz w:val="24"/>
                <w:szCs w:val="24"/>
              </w:rPr>
            </w:pPr>
            <w:r w:rsidRPr="00E356FF">
              <w:rPr>
                <w:rFonts w:ascii="Times New Roman" w:hAnsi="Times New Roman"/>
                <w:sz w:val="24"/>
                <w:szCs w:val="24"/>
              </w:rPr>
              <w:t>300</w:t>
            </w:r>
          </w:p>
        </w:tc>
        <w:tc>
          <w:tcPr>
            <w:tcW w:w="355" w:type="pct"/>
            <w:shd w:val="clear" w:color="auto" w:fill="auto"/>
            <w:noWrap/>
            <w:vAlign w:val="center"/>
          </w:tcPr>
          <w:p w:rsidR="00C53243" w:rsidRPr="00E356FF" w:rsidRDefault="00C53243" w:rsidP="00DA7EAD">
            <w:pPr>
              <w:pStyle w:val="affff1"/>
              <w:spacing w:line="360" w:lineRule="auto"/>
              <w:rPr>
                <w:rFonts w:ascii="Times New Roman" w:hAnsi="Times New Roman"/>
                <w:sz w:val="24"/>
                <w:szCs w:val="24"/>
              </w:rPr>
            </w:pPr>
            <w:r w:rsidRPr="00E356FF">
              <w:rPr>
                <w:rFonts w:ascii="Times New Roman" w:hAnsi="Times New Roman"/>
                <w:sz w:val="24"/>
                <w:szCs w:val="24"/>
              </w:rPr>
              <w:t>300</w:t>
            </w:r>
          </w:p>
        </w:tc>
        <w:tc>
          <w:tcPr>
            <w:tcW w:w="386" w:type="pct"/>
            <w:shd w:val="clear" w:color="auto" w:fill="auto"/>
            <w:vAlign w:val="center"/>
          </w:tcPr>
          <w:p w:rsidR="00C53243" w:rsidRPr="00E356FF" w:rsidRDefault="00C53243" w:rsidP="00D10B79">
            <w:pPr>
              <w:pStyle w:val="affff1"/>
              <w:spacing w:line="360" w:lineRule="auto"/>
              <w:rPr>
                <w:rFonts w:ascii="Times New Roman" w:hAnsi="Times New Roman"/>
                <w:sz w:val="24"/>
                <w:szCs w:val="24"/>
              </w:rPr>
            </w:pPr>
            <w:r w:rsidRPr="00E356FF">
              <w:rPr>
                <w:rFonts w:ascii="Times New Roman" w:hAnsi="Times New Roman"/>
                <w:sz w:val="24"/>
                <w:szCs w:val="24"/>
              </w:rPr>
              <w:t>300</w:t>
            </w:r>
          </w:p>
        </w:tc>
      </w:tr>
      <w:tr w:rsidR="00C53243" w:rsidRPr="00E356FF" w:rsidTr="00C53243">
        <w:trPr>
          <w:trHeight w:val="571"/>
        </w:trPr>
        <w:tc>
          <w:tcPr>
            <w:tcW w:w="2689" w:type="pct"/>
          </w:tcPr>
          <w:p w:rsidR="00C53243" w:rsidRPr="00E356FF" w:rsidRDefault="00C53243" w:rsidP="003E704D">
            <w:pPr>
              <w:pStyle w:val="affff1"/>
              <w:spacing w:line="360" w:lineRule="auto"/>
              <w:rPr>
                <w:rFonts w:ascii="Times New Roman" w:hAnsi="Times New Roman"/>
                <w:sz w:val="24"/>
                <w:szCs w:val="24"/>
              </w:rPr>
            </w:pPr>
            <w:r w:rsidRPr="00E356FF">
              <w:rPr>
                <w:rFonts w:ascii="Times New Roman" w:hAnsi="Times New Roman"/>
                <w:sz w:val="24"/>
                <w:szCs w:val="24"/>
              </w:rPr>
              <w:t>Неработающие инвалиды 1, 2 группы в трудоспособном возрасте</w:t>
            </w:r>
          </w:p>
        </w:tc>
        <w:tc>
          <w:tcPr>
            <w:tcW w:w="357" w:type="pct"/>
            <w:noWrap/>
            <w:vAlign w:val="center"/>
          </w:tcPr>
          <w:p w:rsidR="00C53243" w:rsidRPr="00E356FF" w:rsidRDefault="00C53243" w:rsidP="003E704D">
            <w:pPr>
              <w:pStyle w:val="affff1"/>
              <w:spacing w:line="360" w:lineRule="auto"/>
              <w:jc w:val="center"/>
              <w:rPr>
                <w:rFonts w:ascii="Times New Roman" w:hAnsi="Times New Roman"/>
                <w:sz w:val="24"/>
                <w:szCs w:val="24"/>
              </w:rPr>
            </w:pPr>
            <w:r w:rsidRPr="00E356FF">
              <w:rPr>
                <w:rFonts w:ascii="Times New Roman" w:hAnsi="Times New Roman"/>
                <w:sz w:val="24"/>
                <w:szCs w:val="24"/>
              </w:rPr>
              <w:t>412</w:t>
            </w:r>
          </w:p>
        </w:tc>
        <w:tc>
          <w:tcPr>
            <w:tcW w:w="430" w:type="pct"/>
            <w:noWrap/>
            <w:vAlign w:val="center"/>
          </w:tcPr>
          <w:p w:rsidR="00C53243" w:rsidRPr="00E356FF" w:rsidRDefault="00C53243" w:rsidP="003E704D">
            <w:pPr>
              <w:pStyle w:val="affff1"/>
              <w:spacing w:line="360" w:lineRule="auto"/>
              <w:jc w:val="center"/>
              <w:rPr>
                <w:rFonts w:ascii="Times New Roman" w:hAnsi="Times New Roman"/>
                <w:sz w:val="24"/>
                <w:szCs w:val="24"/>
              </w:rPr>
            </w:pPr>
            <w:r w:rsidRPr="00E356FF">
              <w:rPr>
                <w:rFonts w:ascii="Times New Roman" w:hAnsi="Times New Roman"/>
                <w:sz w:val="24"/>
                <w:szCs w:val="24"/>
              </w:rPr>
              <w:t>422</w:t>
            </w:r>
          </w:p>
        </w:tc>
        <w:tc>
          <w:tcPr>
            <w:tcW w:w="356" w:type="pct"/>
            <w:noWrap/>
            <w:vAlign w:val="center"/>
          </w:tcPr>
          <w:p w:rsidR="00C53243" w:rsidRPr="00E356FF" w:rsidRDefault="00C53243" w:rsidP="003E704D">
            <w:pPr>
              <w:pStyle w:val="affff1"/>
              <w:spacing w:line="360" w:lineRule="auto"/>
              <w:jc w:val="center"/>
              <w:rPr>
                <w:rFonts w:ascii="Times New Roman" w:hAnsi="Times New Roman"/>
                <w:sz w:val="24"/>
                <w:szCs w:val="24"/>
              </w:rPr>
            </w:pPr>
            <w:r w:rsidRPr="00E356FF">
              <w:rPr>
                <w:rFonts w:ascii="Times New Roman" w:hAnsi="Times New Roman"/>
                <w:sz w:val="24"/>
                <w:szCs w:val="24"/>
              </w:rPr>
              <w:t>425</w:t>
            </w:r>
          </w:p>
        </w:tc>
        <w:tc>
          <w:tcPr>
            <w:tcW w:w="428" w:type="pct"/>
            <w:noWrap/>
            <w:vAlign w:val="center"/>
          </w:tcPr>
          <w:p w:rsidR="00C53243" w:rsidRPr="00E356FF" w:rsidRDefault="00C53243" w:rsidP="003E704D">
            <w:pPr>
              <w:pStyle w:val="affff1"/>
              <w:spacing w:line="360" w:lineRule="auto"/>
              <w:jc w:val="center"/>
              <w:rPr>
                <w:rFonts w:ascii="Times New Roman" w:hAnsi="Times New Roman"/>
                <w:sz w:val="24"/>
                <w:szCs w:val="24"/>
              </w:rPr>
            </w:pPr>
            <w:r w:rsidRPr="00E356FF">
              <w:rPr>
                <w:rFonts w:ascii="Times New Roman" w:hAnsi="Times New Roman"/>
                <w:sz w:val="24"/>
                <w:szCs w:val="24"/>
              </w:rPr>
              <w:t>430</w:t>
            </w:r>
          </w:p>
        </w:tc>
        <w:tc>
          <w:tcPr>
            <w:tcW w:w="355" w:type="pct"/>
            <w:shd w:val="clear" w:color="auto" w:fill="auto"/>
            <w:noWrap/>
            <w:vAlign w:val="center"/>
          </w:tcPr>
          <w:p w:rsidR="00C53243" w:rsidRPr="00E356FF" w:rsidRDefault="00C53243" w:rsidP="00DA7EAD">
            <w:pPr>
              <w:pStyle w:val="affff1"/>
              <w:spacing w:line="360" w:lineRule="auto"/>
              <w:rPr>
                <w:rFonts w:ascii="Times New Roman" w:hAnsi="Times New Roman"/>
                <w:sz w:val="24"/>
                <w:szCs w:val="24"/>
              </w:rPr>
            </w:pPr>
            <w:r w:rsidRPr="00E356FF">
              <w:rPr>
                <w:rFonts w:ascii="Times New Roman" w:hAnsi="Times New Roman"/>
                <w:sz w:val="24"/>
                <w:szCs w:val="24"/>
              </w:rPr>
              <w:t>430</w:t>
            </w:r>
          </w:p>
        </w:tc>
        <w:tc>
          <w:tcPr>
            <w:tcW w:w="386" w:type="pct"/>
            <w:shd w:val="clear" w:color="auto" w:fill="auto"/>
            <w:vAlign w:val="center"/>
          </w:tcPr>
          <w:p w:rsidR="00C53243" w:rsidRPr="00E356FF" w:rsidRDefault="00C53243" w:rsidP="00D10B79">
            <w:pPr>
              <w:pStyle w:val="affff1"/>
              <w:spacing w:line="360" w:lineRule="auto"/>
              <w:rPr>
                <w:rFonts w:ascii="Times New Roman" w:hAnsi="Times New Roman"/>
                <w:sz w:val="24"/>
                <w:szCs w:val="24"/>
              </w:rPr>
            </w:pPr>
            <w:r w:rsidRPr="00E356FF">
              <w:rPr>
                <w:rFonts w:ascii="Times New Roman" w:hAnsi="Times New Roman"/>
                <w:sz w:val="24"/>
                <w:szCs w:val="24"/>
              </w:rPr>
              <w:t>430</w:t>
            </w:r>
          </w:p>
        </w:tc>
      </w:tr>
      <w:tr w:rsidR="00C53243" w:rsidRPr="00E356FF" w:rsidTr="00C53243">
        <w:trPr>
          <w:trHeight w:val="533"/>
        </w:trPr>
        <w:tc>
          <w:tcPr>
            <w:tcW w:w="2689" w:type="pct"/>
          </w:tcPr>
          <w:p w:rsidR="00C53243" w:rsidRPr="00E356FF" w:rsidRDefault="00C53243" w:rsidP="003E704D">
            <w:pPr>
              <w:pStyle w:val="affff1"/>
              <w:spacing w:line="360" w:lineRule="auto"/>
              <w:rPr>
                <w:rFonts w:ascii="Times New Roman" w:hAnsi="Times New Roman"/>
                <w:sz w:val="24"/>
                <w:szCs w:val="24"/>
              </w:rPr>
            </w:pPr>
            <w:r w:rsidRPr="00E356FF">
              <w:rPr>
                <w:rFonts w:ascii="Times New Roman" w:hAnsi="Times New Roman"/>
                <w:sz w:val="24"/>
                <w:szCs w:val="24"/>
              </w:rPr>
              <w:t>Лица старших возрастов и подростки, занятые в экономике</w:t>
            </w:r>
          </w:p>
        </w:tc>
        <w:tc>
          <w:tcPr>
            <w:tcW w:w="357" w:type="pct"/>
            <w:noWrap/>
            <w:vAlign w:val="center"/>
          </w:tcPr>
          <w:p w:rsidR="00C53243" w:rsidRPr="00E356FF" w:rsidRDefault="00C53243" w:rsidP="003E704D">
            <w:pPr>
              <w:pStyle w:val="affff1"/>
              <w:spacing w:line="360" w:lineRule="auto"/>
              <w:jc w:val="center"/>
              <w:rPr>
                <w:rFonts w:ascii="Times New Roman" w:hAnsi="Times New Roman"/>
                <w:sz w:val="24"/>
                <w:szCs w:val="24"/>
              </w:rPr>
            </w:pPr>
            <w:r w:rsidRPr="00E356FF">
              <w:rPr>
                <w:rFonts w:ascii="Times New Roman" w:hAnsi="Times New Roman"/>
                <w:sz w:val="24"/>
                <w:szCs w:val="24"/>
              </w:rPr>
              <w:t>67</w:t>
            </w:r>
          </w:p>
        </w:tc>
        <w:tc>
          <w:tcPr>
            <w:tcW w:w="430" w:type="pct"/>
            <w:noWrap/>
            <w:vAlign w:val="center"/>
          </w:tcPr>
          <w:p w:rsidR="00C53243" w:rsidRPr="00E356FF" w:rsidRDefault="00C53243" w:rsidP="003E704D">
            <w:pPr>
              <w:pStyle w:val="affff1"/>
              <w:spacing w:line="360" w:lineRule="auto"/>
              <w:jc w:val="center"/>
              <w:rPr>
                <w:rFonts w:ascii="Times New Roman" w:hAnsi="Times New Roman"/>
                <w:sz w:val="24"/>
                <w:szCs w:val="24"/>
              </w:rPr>
            </w:pPr>
            <w:r w:rsidRPr="00E356FF">
              <w:rPr>
                <w:rFonts w:ascii="Times New Roman" w:hAnsi="Times New Roman"/>
                <w:sz w:val="24"/>
                <w:szCs w:val="24"/>
              </w:rPr>
              <w:t>75</w:t>
            </w:r>
          </w:p>
        </w:tc>
        <w:tc>
          <w:tcPr>
            <w:tcW w:w="356" w:type="pct"/>
            <w:noWrap/>
            <w:vAlign w:val="center"/>
          </w:tcPr>
          <w:p w:rsidR="00C53243" w:rsidRPr="00E356FF" w:rsidRDefault="00C53243" w:rsidP="003E704D">
            <w:pPr>
              <w:pStyle w:val="affff1"/>
              <w:spacing w:line="360" w:lineRule="auto"/>
              <w:jc w:val="center"/>
              <w:rPr>
                <w:rFonts w:ascii="Times New Roman" w:hAnsi="Times New Roman"/>
                <w:sz w:val="24"/>
                <w:szCs w:val="24"/>
              </w:rPr>
            </w:pPr>
            <w:r w:rsidRPr="00E356FF">
              <w:rPr>
                <w:rFonts w:ascii="Times New Roman" w:hAnsi="Times New Roman"/>
                <w:sz w:val="24"/>
                <w:szCs w:val="24"/>
              </w:rPr>
              <w:t>90</w:t>
            </w:r>
          </w:p>
        </w:tc>
        <w:tc>
          <w:tcPr>
            <w:tcW w:w="428" w:type="pct"/>
            <w:noWrap/>
            <w:vAlign w:val="center"/>
          </w:tcPr>
          <w:p w:rsidR="00C53243" w:rsidRPr="00E356FF" w:rsidRDefault="00C53243" w:rsidP="003E704D">
            <w:pPr>
              <w:pStyle w:val="affff1"/>
              <w:spacing w:line="360" w:lineRule="auto"/>
              <w:jc w:val="center"/>
              <w:rPr>
                <w:rFonts w:ascii="Times New Roman" w:hAnsi="Times New Roman"/>
                <w:sz w:val="24"/>
                <w:szCs w:val="24"/>
              </w:rPr>
            </w:pPr>
            <w:r w:rsidRPr="00E356FF">
              <w:rPr>
                <w:rFonts w:ascii="Times New Roman" w:hAnsi="Times New Roman"/>
                <w:sz w:val="24"/>
                <w:szCs w:val="24"/>
              </w:rPr>
              <w:t>95</w:t>
            </w:r>
          </w:p>
        </w:tc>
        <w:tc>
          <w:tcPr>
            <w:tcW w:w="355" w:type="pct"/>
            <w:shd w:val="clear" w:color="auto" w:fill="auto"/>
            <w:noWrap/>
            <w:vAlign w:val="center"/>
          </w:tcPr>
          <w:p w:rsidR="00C53243" w:rsidRPr="00E356FF" w:rsidRDefault="00C53243" w:rsidP="00DA7EAD">
            <w:pPr>
              <w:pStyle w:val="affff1"/>
              <w:spacing w:line="360" w:lineRule="auto"/>
              <w:rPr>
                <w:rFonts w:ascii="Times New Roman" w:hAnsi="Times New Roman"/>
                <w:sz w:val="24"/>
                <w:szCs w:val="24"/>
              </w:rPr>
            </w:pPr>
            <w:r w:rsidRPr="00E356FF">
              <w:rPr>
                <w:rFonts w:ascii="Times New Roman" w:hAnsi="Times New Roman"/>
                <w:sz w:val="24"/>
                <w:szCs w:val="24"/>
              </w:rPr>
              <w:t>95</w:t>
            </w:r>
          </w:p>
        </w:tc>
        <w:tc>
          <w:tcPr>
            <w:tcW w:w="386" w:type="pct"/>
            <w:shd w:val="clear" w:color="auto" w:fill="auto"/>
            <w:vAlign w:val="center"/>
          </w:tcPr>
          <w:p w:rsidR="00C53243" w:rsidRPr="00E356FF" w:rsidRDefault="00C53243" w:rsidP="00D10B79">
            <w:pPr>
              <w:pStyle w:val="affff1"/>
              <w:spacing w:line="360" w:lineRule="auto"/>
              <w:rPr>
                <w:rFonts w:ascii="Times New Roman" w:hAnsi="Times New Roman"/>
                <w:sz w:val="24"/>
                <w:szCs w:val="24"/>
              </w:rPr>
            </w:pPr>
            <w:r w:rsidRPr="00E356FF">
              <w:rPr>
                <w:rFonts w:ascii="Times New Roman" w:hAnsi="Times New Roman"/>
                <w:sz w:val="24"/>
                <w:szCs w:val="24"/>
              </w:rPr>
              <w:t>95</w:t>
            </w:r>
          </w:p>
        </w:tc>
      </w:tr>
      <w:tr w:rsidR="00C53243" w:rsidRPr="00E356FF" w:rsidTr="00C53243">
        <w:trPr>
          <w:trHeight w:val="330"/>
        </w:trPr>
        <w:tc>
          <w:tcPr>
            <w:tcW w:w="2689" w:type="pct"/>
          </w:tcPr>
          <w:p w:rsidR="00C53243" w:rsidRPr="00E356FF" w:rsidRDefault="00C53243" w:rsidP="003E704D">
            <w:pPr>
              <w:pStyle w:val="affff1"/>
              <w:spacing w:line="360" w:lineRule="auto"/>
              <w:rPr>
                <w:rFonts w:ascii="Times New Roman" w:hAnsi="Times New Roman"/>
                <w:sz w:val="24"/>
                <w:szCs w:val="24"/>
              </w:rPr>
            </w:pPr>
            <w:r w:rsidRPr="00E356FF">
              <w:rPr>
                <w:rFonts w:ascii="Times New Roman" w:hAnsi="Times New Roman"/>
                <w:sz w:val="24"/>
                <w:szCs w:val="24"/>
              </w:rPr>
              <w:t>Всего занято в экономике</w:t>
            </w:r>
          </w:p>
        </w:tc>
        <w:tc>
          <w:tcPr>
            <w:tcW w:w="357" w:type="pct"/>
            <w:noWrap/>
            <w:vAlign w:val="center"/>
          </w:tcPr>
          <w:p w:rsidR="00C53243" w:rsidRPr="00E356FF" w:rsidRDefault="00C53243" w:rsidP="003E704D">
            <w:pPr>
              <w:pStyle w:val="affff1"/>
              <w:spacing w:line="360" w:lineRule="auto"/>
              <w:jc w:val="center"/>
              <w:rPr>
                <w:rFonts w:ascii="Times New Roman" w:hAnsi="Times New Roman"/>
                <w:sz w:val="24"/>
                <w:szCs w:val="24"/>
              </w:rPr>
            </w:pPr>
            <w:r w:rsidRPr="00E356FF">
              <w:rPr>
                <w:rFonts w:ascii="Times New Roman" w:hAnsi="Times New Roman"/>
                <w:sz w:val="24"/>
                <w:szCs w:val="24"/>
              </w:rPr>
              <w:t>3046</w:t>
            </w:r>
          </w:p>
        </w:tc>
        <w:tc>
          <w:tcPr>
            <w:tcW w:w="430" w:type="pct"/>
            <w:noWrap/>
            <w:vAlign w:val="center"/>
          </w:tcPr>
          <w:p w:rsidR="00C53243" w:rsidRPr="00E356FF" w:rsidRDefault="00C53243" w:rsidP="003E704D">
            <w:pPr>
              <w:pStyle w:val="affff1"/>
              <w:spacing w:line="360" w:lineRule="auto"/>
              <w:jc w:val="center"/>
              <w:rPr>
                <w:rFonts w:ascii="Times New Roman" w:hAnsi="Times New Roman"/>
                <w:sz w:val="24"/>
                <w:szCs w:val="24"/>
              </w:rPr>
            </w:pPr>
            <w:r w:rsidRPr="00E356FF">
              <w:rPr>
                <w:rFonts w:ascii="Times New Roman" w:hAnsi="Times New Roman"/>
                <w:sz w:val="24"/>
                <w:szCs w:val="24"/>
              </w:rPr>
              <w:t>3152</w:t>
            </w:r>
          </w:p>
        </w:tc>
        <w:tc>
          <w:tcPr>
            <w:tcW w:w="356" w:type="pct"/>
            <w:noWrap/>
            <w:vAlign w:val="center"/>
          </w:tcPr>
          <w:p w:rsidR="00C53243" w:rsidRPr="00E356FF" w:rsidRDefault="00C53243" w:rsidP="003E704D">
            <w:pPr>
              <w:pStyle w:val="affff1"/>
              <w:spacing w:line="360" w:lineRule="auto"/>
              <w:jc w:val="center"/>
              <w:rPr>
                <w:rFonts w:ascii="Times New Roman" w:hAnsi="Times New Roman"/>
                <w:sz w:val="24"/>
                <w:szCs w:val="24"/>
              </w:rPr>
            </w:pPr>
            <w:r w:rsidRPr="00E356FF">
              <w:rPr>
                <w:rFonts w:ascii="Times New Roman" w:hAnsi="Times New Roman"/>
                <w:sz w:val="24"/>
                <w:szCs w:val="24"/>
              </w:rPr>
              <w:t>3311</w:t>
            </w:r>
          </w:p>
        </w:tc>
        <w:tc>
          <w:tcPr>
            <w:tcW w:w="428" w:type="pct"/>
            <w:noWrap/>
            <w:vAlign w:val="center"/>
          </w:tcPr>
          <w:p w:rsidR="00C53243" w:rsidRPr="00E356FF" w:rsidRDefault="00C53243" w:rsidP="003E704D">
            <w:pPr>
              <w:pStyle w:val="affff1"/>
              <w:spacing w:line="360" w:lineRule="auto"/>
              <w:jc w:val="center"/>
              <w:rPr>
                <w:rFonts w:ascii="Times New Roman" w:hAnsi="Times New Roman"/>
                <w:sz w:val="24"/>
                <w:szCs w:val="24"/>
              </w:rPr>
            </w:pPr>
            <w:r w:rsidRPr="00E356FF">
              <w:rPr>
                <w:rFonts w:ascii="Times New Roman" w:hAnsi="Times New Roman"/>
                <w:sz w:val="24"/>
                <w:szCs w:val="24"/>
              </w:rPr>
              <w:t>3565</w:t>
            </w:r>
          </w:p>
        </w:tc>
        <w:tc>
          <w:tcPr>
            <w:tcW w:w="355" w:type="pct"/>
            <w:shd w:val="clear" w:color="auto" w:fill="auto"/>
            <w:noWrap/>
            <w:vAlign w:val="center"/>
          </w:tcPr>
          <w:p w:rsidR="00C53243" w:rsidRPr="00E356FF" w:rsidRDefault="00C53243" w:rsidP="00DA7EAD">
            <w:pPr>
              <w:pStyle w:val="affff1"/>
              <w:spacing w:line="360" w:lineRule="auto"/>
              <w:rPr>
                <w:rFonts w:ascii="Times New Roman" w:hAnsi="Times New Roman"/>
                <w:sz w:val="24"/>
                <w:szCs w:val="24"/>
              </w:rPr>
            </w:pPr>
            <w:r w:rsidRPr="00E356FF">
              <w:rPr>
                <w:rFonts w:ascii="Times New Roman" w:hAnsi="Times New Roman"/>
                <w:sz w:val="24"/>
                <w:szCs w:val="24"/>
              </w:rPr>
              <w:t>3622</w:t>
            </w:r>
          </w:p>
        </w:tc>
        <w:tc>
          <w:tcPr>
            <w:tcW w:w="386" w:type="pct"/>
            <w:shd w:val="clear" w:color="auto" w:fill="auto"/>
            <w:vAlign w:val="center"/>
          </w:tcPr>
          <w:p w:rsidR="00C53243" w:rsidRPr="00E356FF" w:rsidRDefault="00C53243" w:rsidP="00D10B79">
            <w:pPr>
              <w:pStyle w:val="affff1"/>
              <w:spacing w:line="360" w:lineRule="auto"/>
              <w:rPr>
                <w:rFonts w:ascii="Times New Roman" w:hAnsi="Times New Roman"/>
                <w:sz w:val="24"/>
                <w:szCs w:val="24"/>
              </w:rPr>
            </w:pPr>
            <w:r w:rsidRPr="00E356FF">
              <w:rPr>
                <w:rFonts w:ascii="Times New Roman" w:hAnsi="Times New Roman"/>
                <w:sz w:val="24"/>
                <w:szCs w:val="24"/>
              </w:rPr>
              <w:t>3622</w:t>
            </w:r>
          </w:p>
        </w:tc>
      </w:tr>
      <w:tr w:rsidR="00C53243" w:rsidRPr="00E356FF" w:rsidTr="00C53243">
        <w:trPr>
          <w:trHeight w:val="330"/>
        </w:trPr>
        <w:tc>
          <w:tcPr>
            <w:tcW w:w="2689" w:type="pct"/>
          </w:tcPr>
          <w:p w:rsidR="00C53243" w:rsidRPr="00E356FF" w:rsidRDefault="00C53243" w:rsidP="003E704D">
            <w:pPr>
              <w:pStyle w:val="affff1"/>
              <w:spacing w:line="360" w:lineRule="auto"/>
              <w:rPr>
                <w:rFonts w:ascii="Times New Roman" w:hAnsi="Times New Roman"/>
                <w:sz w:val="24"/>
                <w:szCs w:val="24"/>
              </w:rPr>
            </w:pPr>
            <w:r w:rsidRPr="00E356FF">
              <w:rPr>
                <w:rFonts w:ascii="Times New Roman" w:hAnsi="Times New Roman"/>
                <w:sz w:val="24"/>
                <w:szCs w:val="24"/>
              </w:rPr>
              <w:t xml:space="preserve">              из них:</w:t>
            </w:r>
          </w:p>
        </w:tc>
        <w:tc>
          <w:tcPr>
            <w:tcW w:w="357" w:type="pct"/>
            <w:noWrap/>
            <w:vAlign w:val="center"/>
          </w:tcPr>
          <w:p w:rsidR="00C53243" w:rsidRPr="00E356FF" w:rsidRDefault="00C53243" w:rsidP="003E704D">
            <w:pPr>
              <w:pStyle w:val="affff1"/>
              <w:spacing w:line="360" w:lineRule="auto"/>
              <w:jc w:val="center"/>
              <w:rPr>
                <w:rFonts w:ascii="Times New Roman" w:hAnsi="Times New Roman"/>
                <w:sz w:val="24"/>
                <w:szCs w:val="24"/>
              </w:rPr>
            </w:pPr>
          </w:p>
        </w:tc>
        <w:tc>
          <w:tcPr>
            <w:tcW w:w="430" w:type="pct"/>
            <w:noWrap/>
            <w:vAlign w:val="center"/>
          </w:tcPr>
          <w:p w:rsidR="00C53243" w:rsidRPr="00E356FF" w:rsidRDefault="00C53243" w:rsidP="003E704D">
            <w:pPr>
              <w:pStyle w:val="affff1"/>
              <w:spacing w:line="360" w:lineRule="auto"/>
              <w:jc w:val="center"/>
              <w:rPr>
                <w:rFonts w:ascii="Times New Roman" w:hAnsi="Times New Roman"/>
                <w:sz w:val="24"/>
                <w:szCs w:val="24"/>
              </w:rPr>
            </w:pPr>
          </w:p>
        </w:tc>
        <w:tc>
          <w:tcPr>
            <w:tcW w:w="356" w:type="pct"/>
            <w:noWrap/>
            <w:vAlign w:val="center"/>
          </w:tcPr>
          <w:p w:rsidR="00C53243" w:rsidRPr="00E356FF" w:rsidRDefault="00C53243" w:rsidP="003E704D">
            <w:pPr>
              <w:pStyle w:val="affff1"/>
              <w:spacing w:line="360" w:lineRule="auto"/>
              <w:jc w:val="center"/>
              <w:rPr>
                <w:rFonts w:ascii="Times New Roman" w:hAnsi="Times New Roman"/>
                <w:sz w:val="24"/>
                <w:szCs w:val="24"/>
              </w:rPr>
            </w:pPr>
          </w:p>
        </w:tc>
        <w:tc>
          <w:tcPr>
            <w:tcW w:w="428" w:type="pct"/>
            <w:noWrap/>
            <w:vAlign w:val="center"/>
          </w:tcPr>
          <w:p w:rsidR="00C53243" w:rsidRPr="00E356FF" w:rsidRDefault="00C53243" w:rsidP="003E704D">
            <w:pPr>
              <w:pStyle w:val="affff1"/>
              <w:spacing w:line="360" w:lineRule="auto"/>
              <w:jc w:val="center"/>
              <w:rPr>
                <w:rFonts w:ascii="Times New Roman" w:hAnsi="Times New Roman"/>
                <w:sz w:val="24"/>
                <w:szCs w:val="24"/>
              </w:rPr>
            </w:pPr>
          </w:p>
        </w:tc>
        <w:tc>
          <w:tcPr>
            <w:tcW w:w="355" w:type="pct"/>
            <w:shd w:val="clear" w:color="auto" w:fill="auto"/>
            <w:noWrap/>
            <w:vAlign w:val="center"/>
          </w:tcPr>
          <w:p w:rsidR="00C53243" w:rsidRPr="00E356FF" w:rsidRDefault="00C53243" w:rsidP="00DA7EAD">
            <w:pPr>
              <w:pStyle w:val="affff1"/>
              <w:spacing w:line="360" w:lineRule="auto"/>
              <w:rPr>
                <w:rFonts w:ascii="Times New Roman" w:hAnsi="Times New Roman"/>
                <w:sz w:val="24"/>
                <w:szCs w:val="24"/>
              </w:rPr>
            </w:pPr>
          </w:p>
        </w:tc>
        <w:tc>
          <w:tcPr>
            <w:tcW w:w="386" w:type="pct"/>
            <w:shd w:val="clear" w:color="auto" w:fill="auto"/>
            <w:vAlign w:val="center"/>
          </w:tcPr>
          <w:p w:rsidR="00C53243" w:rsidRPr="00E356FF" w:rsidRDefault="00C53243" w:rsidP="00D10B79">
            <w:pPr>
              <w:pStyle w:val="affff1"/>
              <w:spacing w:line="360" w:lineRule="auto"/>
              <w:rPr>
                <w:rFonts w:ascii="Times New Roman" w:hAnsi="Times New Roman"/>
                <w:sz w:val="24"/>
                <w:szCs w:val="24"/>
              </w:rPr>
            </w:pPr>
          </w:p>
        </w:tc>
      </w:tr>
      <w:tr w:rsidR="00C53243" w:rsidRPr="00E356FF" w:rsidTr="00C53243">
        <w:trPr>
          <w:trHeight w:val="533"/>
        </w:trPr>
        <w:tc>
          <w:tcPr>
            <w:tcW w:w="2689" w:type="pct"/>
          </w:tcPr>
          <w:p w:rsidR="00C53243" w:rsidRPr="00E356FF" w:rsidRDefault="00C53243" w:rsidP="003E704D">
            <w:pPr>
              <w:pStyle w:val="affff1"/>
              <w:spacing w:line="360" w:lineRule="auto"/>
              <w:rPr>
                <w:rFonts w:ascii="Times New Roman" w:hAnsi="Times New Roman"/>
                <w:sz w:val="24"/>
                <w:szCs w:val="24"/>
              </w:rPr>
            </w:pPr>
            <w:r w:rsidRPr="00E356FF">
              <w:rPr>
                <w:rFonts w:ascii="Times New Roman" w:hAnsi="Times New Roman"/>
                <w:sz w:val="24"/>
                <w:szCs w:val="24"/>
              </w:rPr>
              <w:t xml:space="preserve">среднесписочная численность работников предприятий и организаций </w:t>
            </w:r>
          </w:p>
        </w:tc>
        <w:tc>
          <w:tcPr>
            <w:tcW w:w="357" w:type="pct"/>
            <w:noWrap/>
            <w:vAlign w:val="center"/>
          </w:tcPr>
          <w:p w:rsidR="00C53243" w:rsidRPr="00E356FF" w:rsidRDefault="00C53243" w:rsidP="003E704D">
            <w:pPr>
              <w:pStyle w:val="affff1"/>
              <w:spacing w:line="360" w:lineRule="auto"/>
              <w:jc w:val="center"/>
              <w:rPr>
                <w:rFonts w:ascii="Times New Roman" w:hAnsi="Times New Roman"/>
                <w:sz w:val="24"/>
                <w:szCs w:val="24"/>
              </w:rPr>
            </w:pPr>
            <w:r w:rsidRPr="00E356FF">
              <w:rPr>
                <w:rFonts w:ascii="Times New Roman" w:hAnsi="Times New Roman"/>
                <w:sz w:val="24"/>
                <w:szCs w:val="24"/>
              </w:rPr>
              <w:t>2309</w:t>
            </w:r>
          </w:p>
        </w:tc>
        <w:tc>
          <w:tcPr>
            <w:tcW w:w="430" w:type="pct"/>
            <w:noWrap/>
            <w:vAlign w:val="center"/>
          </w:tcPr>
          <w:p w:rsidR="00C53243" w:rsidRPr="00E356FF" w:rsidRDefault="00C53243" w:rsidP="003E704D">
            <w:pPr>
              <w:pStyle w:val="affff1"/>
              <w:spacing w:line="360" w:lineRule="auto"/>
              <w:jc w:val="center"/>
              <w:rPr>
                <w:rFonts w:ascii="Times New Roman" w:hAnsi="Times New Roman"/>
                <w:sz w:val="24"/>
                <w:szCs w:val="24"/>
              </w:rPr>
            </w:pPr>
            <w:r w:rsidRPr="00E356FF">
              <w:rPr>
                <w:rFonts w:ascii="Times New Roman" w:hAnsi="Times New Roman"/>
                <w:sz w:val="24"/>
                <w:szCs w:val="24"/>
              </w:rPr>
              <w:t>2350</w:t>
            </w:r>
          </w:p>
        </w:tc>
        <w:tc>
          <w:tcPr>
            <w:tcW w:w="356" w:type="pct"/>
            <w:noWrap/>
            <w:vAlign w:val="center"/>
          </w:tcPr>
          <w:p w:rsidR="00C53243" w:rsidRPr="00E356FF" w:rsidRDefault="00C53243" w:rsidP="003E704D">
            <w:pPr>
              <w:pStyle w:val="affff1"/>
              <w:spacing w:line="360" w:lineRule="auto"/>
              <w:jc w:val="center"/>
              <w:rPr>
                <w:rFonts w:ascii="Times New Roman" w:hAnsi="Times New Roman"/>
                <w:sz w:val="24"/>
                <w:szCs w:val="24"/>
              </w:rPr>
            </w:pPr>
            <w:r w:rsidRPr="00E356FF">
              <w:rPr>
                <w:rFonts w:ascii="Times New Roman" w:hAnsi="Times New Roman"/>
                <w:sz w:val="24"/>
                <w:szCs w:val="24"/>
              </w:rPr>
              <w:t>2429</w:t>
            </w:r>
          </w:p>
        </w:tc>
        <w:tc>
          <w:tcPr>
            <w:tcW w:w="428" w:type="pct"/>
            <w:noWrap/>
            <w:vAlign w:val="center"/>
          </w:tcPr>
          <w:p w:rsidR="00C53243" w:rsidRPr="00E356FF" w:rsidRDefault="00C53243" w:rsidP="003E704D">
            <w:pPr>
              <w:pStyle w:val="affff1"/>
              <w:spacing w:line="360" w:lineRule="auto"/>
              <w:jc w:val="center"/>
              <w:rPr>
                <w:rFonts w:ascii="Times New Roman" w:hAnsi="Times New Roman"/>
                <w:sz w:val="24"/>
                <w:szCs w:val="24"/>
              </w:rPr>
            </w:pPr>
            <w:r w:rsidRPr="00E356FF">
              <w:rPr>
                <w:rFonts w:ascii="Times New Roman" w:hAnsi="Times New Roman"/>
                <w:sz w:val="24"/>
                <w:szCs w:val="24"/>
              </w:rPr>
              <w:t>2572</w:t>
            </w:r>
          </w:p>
        </w:tc>
        <w:tc>
          <w:tcPr>
            <w:tcW w:w="355" w:type="pct"/>
            <w:shd w:val="clear" w:color="auto" w:fill="auto"/>
            <w:noWrap/>
            <w:vAlign w:val="center"/>
          </w:tcPr>
          <w:p w:rsidR="00C53243" w:rsidRPr="00E356FF" w:rsidRDefault="00C53243" w:rsidP="00DA7EAD">
            <w:pPr>
              <w:pStyle w:val="affff1"/>
              <w:spacing w:line="360" w:lineRule="auto"/>
              <w:rPr>
                <w:rFonts w:ascii="Times New Roman" w:hAnsi="Times New Roman"/>
                <w:sz w:val="24"/>
                <w:szCs w:val="24"/>
              </w:rPr>
            </w:pPr>
            <w:r w:rsidRPr="00E356FF">
              <w:rPr>
                <w:rFonts w:ascii="Times New Roman" w:hAnsi="Times New Roman"/>
                <w:sz w:val="24"/>
                <w:szCs w:val="24"/>
              </w:rPr>
              <w:t>2629</w:t>
            </w:r>
          </w:p>
        </w:tc>
        <w:tc>
          <w:tcPr>
            <w:tcW w:w="386" w:type="pct"/>
            <w:shd w:val="clear" w:color="auto" w:fill="auto"/>
            <w:vAlign w:val="center"/>
          </w:tcPr>
          <w:p w:rsidR="00C53243" w:rsidRPr="00E356FF" w:rsidRDefault="00C53243" w:rsidP="00D10B79">
            <w:pPr>
              <w:pStyle w:val="affff1"/>
              <w:spacing w:line="360" w:lineRule="auto"/>
              <w:rPr>
                <w:rFonts w:ascii="Times New Roman" w:hAnsi="Times New Roman"/>
                <w:sz w:val="24"/>
                <w:szCs w:val="24"/>
              </w:rPr>
            </w:pPr>
            <w:r w:rsidRPr="00E356FF">
              <w:rPr>
                <w:rFonts w:ascii="Times New Roman" w:hAnsi="Times New Roman"/>
                <w:sz w:val="24"/>
                <w:szCs w:val="24"/>
              </w:rPr>
              <w:t>2629</w:t>
            </w:r>
          </w:p>
        </w:tc>
      </w:tr>
      <w:tr w:rsidR="00C53243" w:rsidRPr="00E356FF" w:rsidTr="00C53243">
        <w:trPr>
          <w:trHeight w:val="322"/>
        </w:trPr>
        <w:tc>
          <w:tcPr>
            <w:tcW w:w="2689" w:type="pct"/>
          </w:tcPr>
          <w:p w:rsidR="00C53243" w:rsidRPr="00E356FF" w:rsidRDefault="00C53243" w:rsidP="003E704D">
            <w:pPr>
              <w:pStyle w:val="affff1"/>
              <w:spacing w:line="360" w:lineRule="auto"/>
              <w:jc w:val="center"/>
              <w:rPr>
                <w:rFonts w:ascii="Times New Roman" w:hAnsi="Times New Roman"/>
                <w:sz w:val="24"/>
                <w:szCs w:val="24"/>
              </w:rPr>
            </w:pPr>
            <w:r w:rsidRPr="00E356FF">
              <w:rPr>
                <w:rFonts w:ascii="Times New Roman" w:hAnsi="Times New Roman"/>
                <w:sz w:val="24"/>
                <w:szCs w:val="24"/>
              </w:rPr>
              <w:t xml:space="preserve">в крестьянских (фермерских) хозяйствах </w:t>
            </w:r>
          </w:p>
        </w:tc>
        <w:tc>
          <w:tcPr>
            <w:tcW w:w="357" w:type="pct"/>
            <w:noWrap/>
            <w:vAlign w:val="center"/>
          </w:tcPr>
          <w:p w:rsidR="00C53243" w:rsidRPr="00E356FF" w:rsidRDefault="00C53243" w:rsidP="003E704D">
            <w:pPr>
              <w:pStyle w:val="affff1"/>
              <w:spacing w:line="360" w:lineRule="auto"/>
              <w:jc w:val="center"/>
              <w:rPr>
                <w:rFonts w:ascii="Times New Roman" w:hAnsi="Times New Roman"/>
                <w:sz w:val="24"/>
                <w:szCs w:val="24"/>
              </w:rPr>
            </w:pPr>
            <w:r w:rsidRPr="00E356FF">
              <w:rPr>
                <w:rFonts w:ascii="Times New Roman" w:hAnsi="Times New Roman"/>
                <w:sz w:val="24"/>
                <w:szCs w:val="24"/>
              </w:rPr>
              <w:t>120</w:t>
            </w:r>
          </w:p>
        </w:tc>
        <w:tc>
          <w:tcPr>
            <w:tcW w:w="430" w:type="pct"/>
            <w:noWrap/>
            <w:vAlign w:val="center"/>
          </w:tcPr>
          <w:p w:rsidR="00C53243" w:rsidRPr="00E356FF" w:rsidRDefault="00C53243" w:rsidP="003E704D">
            <w:pPr>
              <w:pStyle w:val="affff1"/>
              <w:spacing w:line="360" w:lineRule="auto"/>
              <w:jc w:val="center"/>
              <w:rPr>
                <w:rFonts w:ascii="Times New Roman" w:hAnsi="Times New Roman"/>
                <w:sz w:val="24"/>
                <w:szCs w:val="24"/>
              </w:rPr>
            </w:pPr>
            <w:r w:rsidRPr="00E356FF">
              <w:rPr>
                <w:rFonts w:ascii="Times New Roman" w:hAnsi="Times New Roman"/>
                <w:sz w:val="24"/>
                <w:szCs w:val="24"/>
              </w:rPr>
              <w:t>130</w:t>
            </w:r>
          </w:p>
        </w:tc>
        <w:tc>
          <w:tcPr>
            <w:tcW w:w="356" w:type="pct"/>
            <w:noWrap/>
            <w:vAlign w:val="center"/>
          </w:tcPr>
          <w:p w:rsidR="00C53243" w:rsidRPr="00E356FF" w:rsidRDefault="00C53243" w:rsidP="003E704D">
            <w:pPr>
              <w:pStyle w:val="affff1"/>
              <w:spacing w:line="360" w:lineRule="auto"/>
              <w:jc w:val="center"/>
              <w:rPr>
                <w:rFonts w:ascii="Times New Roman" w:hAnsi="Times New Roman"/>
                <w:sz w:val="24"/>
                <w:szCs w:val="24"/>
              </w:rPr>
            </w:pPr>
            <w:r w:rsidRPr="00E356FF">
              <w:rPr>
                <w:rFonts w:ascii="Times New Roman" w:hAnsi="Times New Roman"/>
                <w:sz w:val="24"/>
                <w:szCs w:val="24"/>
              </w:rPr>
              <w:t>130</w:t>
            </w:r>
          </w:p>
        </w:tc>
        <w:tc>
          <w:tcPr>
            <w:tcW w:w="428" w:type="pct"/>
            <w:noWrap/>
            <w:vAlign w:val="center"/>
          </w:tcPr>
          <w:p w:rsidR="00C53243" w:rsidRPr="00E356FF" w:rsidRDefault="00C53243" w:rsidP="003E704D">
            <w:pPr>
              <w:pStyle w:val="affff1"/>
              <w:spacing w:line="360" w:lineRule="auto"/>
              <w:jc w:val="center"/>
              <w:rPr>
                <w:rFonts w:ascii="Times New Roman" w:hAnsi="Times New Roman"/>
                <w:sz w:val="24"/>
                <w:szCs w:val="24"/>
              </w:rPr>
            </w:pPr>
            <w:r w:rsidRPr="00E356FF">
              <w:rPr>
                <w:rFonts w:ascii="Times New Roman" w:hAnsi="Times New Roman"/>
                <w:sz w:val="24"/>
                <w:szCs w:val="24"/>
              </w:rPr>
              <w:t>140</w:t>
            </w:r>
          </w:p>
        </w:tc>
        <w:tc>
          <w:tcPr>
            <w:tcW w:w="355" w:type="pct"/>
            <w:shd w:val="clear" w:color="auto" w:fill="auto"/>
            <w:noWrap/>
            <w:vAlign w:val="center"/>
          </w:tcPr>
          <w:p w:rsidR="00C53243" w:rsidRPr="00E356FF" w:rsidRDefault="00C53243" w:rsidP="00DA7EAD">
            <w:pPr>
              <w:pStyle w:val="affff1"/>
              <w:spacing w:line="360" w:lineRule="auto"/>
              <w:rPr>
                <w:rFonts w:ascii="Times New Roman" w:hAnsi="Times New Roman"/>
                <w:sz w:val="24"/>
                <w:szCs w:val="24"/>
              </w:rPr>
            </w:pPr>
            <w:r w:rsidRPr="00E356FF">
              <w:rPr>
                <w:rFonts w:ascii="Times New Roman" w:hAnsi="Times New Roman"/>
                <w:sz w:val="24"/>
                <w:szCs w:val="24"/>
              </w:rPr>
              <w:t>140</w:t>
            </w:r>
          </w:p>
        </w:tc>
        <w:tc>
          <w:tcPr>
            <w:tcW w:w="386" w:type="pct"/>
            <w:shd w:val="clear" w:color="auto" w:fill="auto"/>
            <w:vAlign w:val="center"/>
          </w:tcPr>
          <w:p w:rsidR="00C53243" w:rsidRPr="00E356FF" w:rsidRDefault="00C53243" w:rsidP="00D10B79">
            <w:pPr>
              <w:pStyle w:val="affff1"/>
              <w:spacing w:line="360" w:lineRule="auto"/>
              <w:rPr>
                <w:rFonts w:ascii="Times New Roman" w:hAnsi="Times New Roman"/>
                <w:sz w:val="24"/>
                <w:szCs w:val="24"/>
              </w:rPr>
            </w:pPr>
            <w:r w:rsidRPr="00E356FF">
              <w:rPr>
                <w:rFonts w:ascii="Times New Roman" w:hAnsi="Times New Roman"/>
                <w:sz w:val="24"/>
                <w:szCs w:val="24"/>
              </w:rPr>
              <w:t>140</w:t>
            </w:r>
          </w:p>
        </w:tc>
      </w:tr>
      <w:tr w:rsidR="00C53243" w:rsidRPr="00E356FF" w:rsidTr="00C53243">
        <w:trPr>
          <w:trHeight w:val="942"/>
        </w:trPr>
        <w:tc>
          <w:tcPr>
            <w:tcW w:w="2689" w:type="pct"/>
          </w:tcPr>
          <w:p w:rsidR="00C53243" w:rsidRPr="00E356FF" w:rsidRDefault="00C53243" w:rsidP="003E704D">
            <w:pPr>
              <w:pStyle w:val="affff1"/>
              <w:spacing w:line="360" w:lineRule="auto"/>
              <w:jc w:val="center"/>
              <w:rPr>
                <w:rFonts w:ascii="Times New Roman" w:hAnsi="Times New Roman"/>
                <w:sz w:val="24"/>
                <w:szCs w:val="24"/>
              </w:rPr>
            </w:pPr>
            <w:r w:rsidRPr="00E356FF">
              <w:rPr>
                <w:rFonts w:ascii="Times New Roman" w:hAnsi="Times New Roman"/>
                <w:sz w:val="24"/>
                <w:szCs w:val="24"/>
              </w:rPr>
              <w:t xml:space="preserve">лица, занятые индивидуальным трудом и по найму у отдельных граждан, включая занятых в домашнем хозяйстве производством товаров и </w:t>
            </w:r>
            <w:r w:rsidRPr="00E356FF">
              <w:rPr>
                <w:rFonts w:ascii="Times New Roman" w:hAnsi="Times New Roman"/>
                <w:sz w:val="24"/>
                <w:szCs w:val="24"/>
              </w:rPr>
              <w:lastRenderedPageBreak/>
              <w:t>услуг для реализации</w:t>
            </w:r>
          </w:p>
        </w:tc>
        <w:tc>
          <w:tcPr>
            <w:tcW w:w="357" w:type="pct"/>
            <w:noWrap/>
            <w:vAlign w:val="center"/>
          </w:tcPr>
          <w:p w:rsidR="00C53243" w:rsidRPr="00E356FF" w:rsidRDefault="00C53243" w:rsidP="003E704D">
            <w:pPr>
              <w:pStyle w:val="affff1"/>
              <w:spacing w:line="360" w:lineRule="auto"/>
              <w:jc w:val="center"/>
              <w:rPr>
                <w:rFonts w:ascii="Times New Roman" w:hAnsi="Times New Roman"/>
                <w:sz w:val="24"/>
                <w:szCs w:val="24"/>
              </w:rPr>
            </w:pPr>
            <w:r w:rsidRPr="00E356FF">
              <w:rPr>
                <w:rFonts w:ascii="Times New Roman" w:hAnsi="Times New Roman"/>
                <w:sz w:val="24"/>
                <w:szCs w:val="24"/>
              </w:rPr>
              <w:lastRenderedPageBreak/>
              <w:t>155</w:t>
            </w:r>
          </w:p>
        </w:tc>
        <w:tc>
          <w:tcPr>
            <w:tcW w:w="430" w:type="pct"/>
            <w:noWrap/>
            <w:vAlign w:val="center"/>
          </w:tcPr>
          <w:p w:rsidR="00C53243" w:rsidRPr="00E356FF" w:rsidRDefault="00C53243" w:rsidP="003E704D">
            <w:pPr>
              <w:pStyle w:val="affff1"/>
              <w:spacing w:line="360" w:lineRule="auto"/>
              <w:jc w:val="center"/>
              <w:rPr>
                <w:rFonts w:ascii="Times New Roman" w:hAnsi="Times New Roman"/>
                <w:sz w:val="24"/>
                <w:szCs w:val="24"/>
              </w:rPr>
            </w:pPr>
            <w:r w:rsidRPr="00E356FF">
              <w:rPr>
                <w:rFonts w:ascii="Times New Roman" w:hAnsi="Times New Roman"/>
                <w:sz w:val="24"/>
                <w:szCs w:val="24"/>
              </w:rPr>
              <w:t>170</w:t>
            </w:r>
          </w:p>
        </w:tc>
        <w:tc>
          <w:tcPr>
            <w:tcW w:w="356" w:type="pct"/>
            <w:noWrap/>
            <w:vAlign w:val="center"/>
          </w:tcPr>
          <w:p w:rsidR="00C53243" w:rsidRPr="00E356FF" w:rsidRDefault="00C53243" w:rsidP="003E704D">
            <w:pPr>
              <w:pStyle w:val="affff1"/>
              <w:spacing w:line="360" w:lineRule="auto"/>
              <w:jc w:val="center"/>
              <w:rPr>
                <w:rFonts w:ascii="Times New Roman" w:hAnsi="Times New Roman"/>
                <w:sz w:val="24"/>
                <w:szCs w:val="24"/>
              </w:rPr>
            </w:pPr>
            <w:r w:rsidRPr="00E356FF">
              <w:rPr>
                <w:rFonts w:ascii="Times New Roman" w:hAnsi="Times New Roman"/>
                <w:sz w:val="24"/>
                <w:szCs w:val="24"/>
              </w:rPr>
              <w:t>200</w:t>
            </w:r>
          </w:p>
        </w:tc>
        <w:tc>
          <w:tcPr>
            <w:tcW w:w="428" w:type="pct"/>
            <w:noWrap/>
            <w:vAlign w:val="center"/>
          </w:tcPr>
          <w:p w:rsidR="00C53243" w:rsidRPr="00E356FF" w:rsidRDefault="00C53243" w:rsidP="003E704D">
            <w:pPr>
              <w:pStyle w:val="affff1"/>
              <w:spacing w:line="360" w:lineRule="auto"/>
              <w:jc w:val="center"/>
              <w:rPr>
                <w:rFonts w:ascii="Times New Roman" w:hAnsi="Times New Roman"/>
                <w:sz w:val="24"/>
                <w:szCs w:val="24"/>
              </w:rPr>
            </w:pPr>
            <w:r w:rsidRPr="00E356FF">
              <w:rPr>
                <w:rFonts w:ascii="Times New Roman" w:hAnsi="Times New Roman"/>
                <w:sz w:val="24"/>
                <w:szCs w:val="24"/>
              </w:rPr>
              <w:t>250</w:t>
            </w:r>
          </w:p>
        </w:tc>
        <w:tc>
          <w:tcPr>
            <w:tcW w:w="355" w:type="pct"/>
            <w:shd w:val="clear" w:color="auto" w:fill="auto"/>
            <w:noWrap/>
            <w:vAlign w:val="center"/>
          </w:tcPr>
          <w:p w:rsidR="00C53243" w:rsidRPr="00E356FF" w:rsidRDefault="00C53243" w:rsidP="00DA7EAD">
            <w:pPr>
              <w:pStyle w:val="affff1"/>
              <w:spacing w:line="360" w:lineRule="auto"/>
              <w:rPr>
                <w:rFonts w:ascii="Times New Roman" w:hAnsi="Times New Roman"/>
                <w:sz w:val="24"/>
                <w:szCs w:val="24"/>
              </w:rPr>
            </w:pPr>
            <w:r w:rsidRPr="00E356FF">
              <w:rPr>
                <w:rFonts w:ascii="Times New Roman" w:hAnsi="Times New Roman"/>
                <w:sz w:val="24"/>
                <w:szCs w:val="24"/>
              </w:rPr>
              <w:t>250</w:t>
            </w:r>
          </w:p>
        </w:tc>
        <w:tc>
          <w:tcPr>
            <w:tcW w:w="386" w:type="pct"/>
            <w:shd w:val="clear" w:color="auto" w:fill="auto"/>
            <w:vAlign w:val="center"/>
          </w:tcPr>
          <w:p w:rsidR="00C53243" w:rsidRPr="00E356FF" w:rsidRDefault="00C53243" w:rsidP="00D10B79">
            <w:pPr>
              <w:pStyle w:val="affff1"/>
              <w:spacing w:line="360" w:lineRule="auto"/>
              <w:rPr>
                <w:rFonts w:ascii="Times New Roman" w:hAnsi="Times New Roman"/>
                <w:sz w:val="24"/>
                <w:szCs w:val="24"/>
              </w:rPr>
            </w:pPr>
            <w:r w:rsidRPr="00E356FF">
              <w:rPr>
                <w:rFonts w:ascii="Times New Roman" w:hAnsi="Times New Roman"/>
                <w:sz w:val="24"/>
                <w:szCs w:val="24"/>
              </w:rPr>
              <w:t>250</w:t>
            </w:r>
          </w:p>
        </w:tc>
      </w:tr>
      <w:tr w:rsidR="00C53243" w:rsidRPr="00E356FF" w:rsidTr="00C53243">
        <w:trPr>
          <w:trHeight w:val="330"/>
        </w:trPr>
        <w:tc>
          <w:tcPr>
            <w:tcW w:w="2689" w:type="pct"/>
          </w:tcPr>
          <w:p w:rsidR="00C53243" w:rsidRPr="00E356FF" w:rsidRDefault="00C53243" w:rsidP="003E704D">
            <w:pPr>
              <w:pStyle w:val="affff1"/>
              <w:spacing w:line="360" w:lineRule="auto"/>
              <w:rPr>
                <w:rFonts w:ascii="Times New Roman" w:hAnsi="Times New Roman"/>
                <w:sz w:val="24"/>
                <w:szCs w:val="24"/>
              </w:rPr>
            </w:pPr>
            <w:r w:rsidRPr="00E356FF">
              <w:rPr>
                <w:rFonts w:ascii="Times New Roman" w:hAnsi="Times New Roman"/>
                <w:sz w:val="24"/>
                <w:szCs w:val="24"/>
              </w:rPr>
              <w:lastRenderedPageBreak/>
              <w:t>иностранные работники, занятые на территории улуса</w:t>
            </w:r>
          </w:p>
        </w:tc>
        <w:tc>
          <w:tcPr>
            <w:tcW w:w="357" w:type="pct"/>
            <w:noWrap/>
            <w:vAlign w:val="center"/>
          </w:tcPr>
          <w:p w:rsidR="00C53243" w:rsidRPr="00E356FF" w:rsidRDefault="00C53243" w:rsidP="003E704D">
            <w:pPr>
              <w:pStyle w:val="affff1"/>
              <w:spacing w:line="360" w:lineRule="auto"/>
              <w:jc w:val="center"/>
              <w:rPr>
                <w:rFonts w:ascii="Times New Roman" w:hAnsi="Times New Roman"/>
                <w:sz w:val="24"/>
                <w:szCs w:val="24"/>
              </w:rPr>
            </w:pPr>
            <w:r w:rsidRPr="00E356FF">
              <w:rPr>
                <w:rFonts w:ascii="Times New Roman" w:hAnsi="Times New Roman"/>
                <w:sz w:val="24"/>
                <w:szCs w:val="24"/>
              </w:rPr>
              <w:t>210</w:t>
            </w:r>
          </w:p>
        </w:tc>
        <w:tc>
          <w:tcPr>
            <w:tcW w:w="430" w:type="pct"/>
            <w:noWrap/>
            <w:vAlign w:val="center"/>
          </w:tcPr>
          <w:p w:rsidR="00C53243" w:rsidRPr="00E356FF" w:rsidRDefault="00C53243" w:rsidP="003E704D">
            <w:pPr>
              <w:pStyle w:val="affff1"/>
              <w:spacing w:line="360" w:lineRule="auto"/>
              <w:jc w:val="center"/>
              <w:rPr>
                <w:rFonts w:ascii="Times New Roman" w:hAnsi="Times New Roman"/>
                <w:sz w:val="24"/>
                <w:szCs w:val="24"/>
              </w:rPr>
            </w:pPr>
            <w:r w:rsidRPr="00E356FF">
              <w:rPr>
                <w:rFonts w:ascii="Times New Roman" w:hAnsi="Times New Roman"/>
                <w:sz w:val="24"/>
                <w:szCs w:val="24"/>
              </w:rPr>
              <w:t>230</w:t>
            </w:r>
          </w:p>
        </w:tc>
        <w:tc>
          <w:tcPr>
            <w:tcW w:w="356" w:type="pct"/>
            <w:noWrap/>
            <w:vAlign w:val="center"/>
          </w:tcPr>
          <w:p w:rsidR="00C53243" w:rsidRPr="00E356FF" w:rsidRDefault="00C53243" w:rsidP="003E704D">
            <w:pPr>
              <w:pStyle w:val="affff1"/>
              <w:spacing w:line="360" w:lineRule="auto"/>
              <w:jc w:val="center"/>
              <w:rPr>
                <w:rFonts w:ascii="Times New Roman" w:hAnsi="Times New Roman"/>
                <w:sz w:val="24"/>
                <w:szCs w:val="24"/>
              </w:rPr>
            </w:pPr>
            <w:r w:rsidRPr="00E356FF">
              <w:rPr>
                <w:rFonts w:ascii="Times New Roman" w:hAnsi="Times New Roman"/>
                <w:sz w:val="24"/>
                <w:szCs w:val="24"/>
              </w:rPr>
              <w:t>270</w:t>
            </w:r>
          </w:p>
        </w:tc>
        <w:tc>
          <w:tcPr>
            <w:tcW w:w="428" w:type="pct"/>
            <w:noWrap/>
            <w:vAlign w:val="center"/>
          </w:tcPr>
          <w:p w:rsidR="00C53243" w:rsidRPr="00E356FF" w:rsidRDefault="00C53243" w:rsidP="003E704D">
            <w:pPr>
              <w:pStyle w:val="affff1"/>
              <w:spacing w:line="360" w:lineRule="auto"/>
              <w:jc w:val="center"/>
              <w:rPr>
                <w:rFonts w:ascii="Times New Roman" w:hAnsi="Times New Roman"/>
                <w:sz w:val="24"/>
                <w:szCs w:val="24"/>
              </w:rPr>
            </w:pPr>
            <w:r w:rsidRPr="00E356FF">
              <w:rPr>
                <w:rFonts w:ascii="Times New Roman" w:hAnsi="Times New Roman"/>
                <w:sz w:val="24"/>
                <w:szCs w:val="24"/>
              </w:rPr>
              <w:t>300</w:t>
            </w:r>
          </w:p>
        </w:tc>
        <w:tc>
          <w:tcPr>
            <w:tcW w:w="355" w:type="pct"/>
            <w:shd w:val="clear" w:color="auto" w:fill="auto"/>
            <w:noWrap/>
            <w:vAlign w:val="center"/>
          </w:tcPr>
          <w:p w:rsidR="00C53243" w:rsidRPr="00E356FF" w:rsidRDefault="00C53243" w:rsidP="00DA7EAD">
            <w:pPr>
              <w:pStyle w:val="affff1"/>
              <w:spacing w:line="360" w:lineRule="auto"/>
              <w:rPr>
                <w:rFonts w:ascii="Times New Roman" w:hAnsi="Times New Roman"/>
                <w:sz w:val="24"/>
                <w:szCs w:val="24"/>
              </w:rPr>
            </w:pPr>
            <w:r w:rsidRPr="00E356FF">
              <w:rPr>
                <w:rFonts w:ascii="Times New Roman" w:hAnsi="Times New Roman"/>
                <w:sz w:val="24"/>
                <w:szCs w:val="24"/>
              </w:rPr>
              <w:t>300</w:t>
            </w:r>
          </w:p>
        </w:tc>
        <w:tc>
          <w:tcPr>
            <w:tcW w:w="386" w:type="pct"/>
            <w:shd w:val="clear" w:color="auto" w:fill="auto"/>
            <w:vAlign w:val="center"/>
          </w:tcPr>
          <w:p w:rsidR="00C53243" w:rsidRPr="00E356FF" w:rsidRDefault="00C53243" w:rsidP="00D10B79">
            <w:pPr>
              <w:pStyle w:val="affff1"/>
              <w:spacing w:line="360" w:lineRule="auto"/>
              <w:rPr>
                <w:rFonts w:ascii="Times New Roman" w:hAnsi="Times New Roman"/>
                <w:sz w:val="24"/>
                <w:szCs w:val="24"/>
              </w:rPr>
            </w:pPr>
            <w:r w:rsidRPr="00E356FF">
              <w:rPr>
                <w:rFonts w:ascii="Times New Roman" w:hAnsi="Times New Roman"/>
                <w:sz w:val="24"/>
                <w:szCs w:val="24"/>
              </w:rPr>
              <w:t>300</w:t>
            </w:r>
          </w:p>
        </w:tc>
      </w:tr>
      <w:tr w:rsidR="00C53243" w:rsidRPr="00E356FF" w:rsidTr="00C53243">
        <w:trPr>
          <w:trHeight w:val="533"/>
        </w:trPr>
        <w:tc>
          <w:tcPr>
            <w:tcW w:w="2689" w:type="pct"/>
          </w:tcPr>
          <w:p w:rsidR="00C53243" w:rsidRPr="00E356FF" w:rsidRDefault="00C53243" w:rsidP="003E704D">
            <w:pPr>
              <w:pStyle w:val="affff1"/>
              <w:spacing w:line="360" w:lineRule="auto"/>
              <w:rPr>
                <w:rFonts w:ascii="Times New Roman" w:hAnsi="Times New Roman"/>
                <w:sz w:val="24"/>
                <w:szCs w:val="24"/>
              </w:rPr>
            </w:pPr>
            <w:r w:rsidRPr="00E356FF">
              <w:rPr>
                <w:rFonts w:ascii="Times New Roman" w:hAnsi="Times New Roman"/>
                <w:sz w:val="24"/>
                <w:szCs w:val="24"/>
              </w:rPr>
              <w:t>Учащиеся в трудоспособном возрасте, обучающиеся с отрывом от трудовой деятельности</w:t>
            </w:r>
          </w:p>
        </w:tc>
        <w:tc>
          <w:tcPr>
            <w:tcW w:w="357" w:type="pct"/>
            <w:noWrap/>
            <w:vAlign w:val="center"/>
          </w:tcPr>
          <w:p w:rsidR="00C53243" w:rsidRPr="00E356FF" w:rsidRDefault="00C53243" w:rsidP="003E704D">
            <w:pPr>
              <w:pStyle w:val="affff1"/>
              <w:spacing w:line="360" w:lineRule="auto"/>
              <w:jc w:val="center"/>
              <w:rPr>
                <w:rFonts w:ascii="Times New Roman" w:hAnsi="Times New Roman"/>
                <w:sz w:val="24"/>
                <w:szCs w:val="24"/>
              </w:rPr>
            </w:pPr>
            <w:r w:rsidRPr="00E356FF">
              <w:rPr>
                <w:rFonts w:ascii="Times New Roman" w:hAnsi="Times New Roman"/>
                <w:sz w:val="24"/>
                <w:szCs w:val="24"/>
              </w:rPr>
              <w:t>303</w:t>
            </w:r>
          </w:p>
        </w:tc>
        <w:tc>
          <w:tcPr>
            <w:tcW w:w="430" w:type="pct"/>
            <w:noWrap/>
            <w:vAlign w:val="center"/>
          </w:tcPr>
          <w:p w:rsidR="00C53243" w:rsidRPr="00E356FF" w:rsidRDefault="00C53243" w:rsidP="003E704D">
            <w:pPr>
              <w:pStyle w:val="affff1"/>
              <w:spacing w:line="360" w:lineRule="auto"/>
              <w:jc w:val="center"/>
              <w:rPr>
                <w:rFonts w:ascii="Times New Roman" w:hAnsi="Times New Roman"/>
                <w:sz w:val="24"/>
                <w:szCs w:val="24"/>
              </w:rPr>
            </w:pPr>
            <w:r w:rsidRPr="00E356FF">
              <w:rPr>
                <w:rFonts w:ascii="Times New Roman" w:hAnsi="Times New Roman"/>
                <w:sz w:val="24"/>
                <w:szCs w:val="24"/>
              </w:rPr>
              <w:t>303</w:t>
            </w:r>
          </w:p>
        </w:tc>
        <w:tc>
          <w:tcPr>
            <w:tcW w:w="356" w:type="pct"/>
            <w:noWrap/>
            <w:vAlign w:val="center"/>
          </w:tcPr>
          <w:p w:rsidR="00C53243" w:rsidRPr="00E356FF" w:rsidRDefault="00C53243" w:rsidP="003E704D">
            <w:pPr>
              <w:pStyle w:val="affff1"/>
              <w:spacing w:line="360" w:lineRule="auto"/>
              <w:jc w:val="center"/>
              <w:rPr>
                <w:rFonts w:ascii="Times New Roman" w:hAnsi="Times New Roman"/>
                <w:sz w:val="24"/>
                <w:szCs w:val="24"/>
              </w:rPr>
            </w:pPr>
            <w:r w:rsidRPr="00E356FF">
              <w:rPr>
                <w:rFonts w:ascii="Times New Roman" w:hAnsi="Times New Roman"/>
                <w:sz w:val="24"/>
                <w:szCs w:val="24"/>
              </w:rPr>
              <w:t>340</w:t>
            </w:r>
          </w:p>
        </w:tc>
        <w:tc>
          <w:tcPr>
            <w:tcW w:w="428" w:type="pct"/>
            <w:noWrap/>
            <w:vAlign w:val="center"/>
          </w:tcPr>
          <w:p w:rsidR="00C53243" w:rsidRPr="00E356FF" w:rsidRDefault="00C53243" w:rsidP="003E704D">
            <w:pPr>
              <w:pStyle w:val="affff1"/>
              <w:spacing w:line="360" w:lineRule="auto"/>
              <w:jc w:val="center"/>
              <w:rPr>
                <w:rFonts w:ascii="Times New Roman" w:hAnsi="Times New Roman"/>
                <w:sz w:val="24"/>
                <w:szCs w:val="24"/>
              </w:rPr>
            </w:pPr>
            <w:r w:rsidRPr="00E356FF">
              <w:rPr>
                <w:rFonts w:ascii="Times New Roman" w:hAnsi="Times New Roman"/>
                <w:sz w:val="24"/>
                <w:szCs w:val="24"/>
              </w:rPr>
              <w:t>340</w:t>
            </w:r>
          </w:p>
        </w:tc>
        <w:tc>
          <w:tcPr>
            <w:tcW w:w="355" w:type="pct"/>
            <w:shd w:val="clear" w:color="auto" w:fill="auto"/>
            <w:noWrap/>
            <w:vAlign w:val="center"/>
          </w:tcPr>
          <w:p w:rsidR="00C53243" w:rsidRPr="00E356FF" w:rsidRDefault="00C53243" w:rsidP="00DA7EAD">
            <w:pPr>
              <w:pStyle w:val="affff1"/>
              <w:spacing w:line="360" w:lineRule="auto"/>
              <w:rPr>
                <w:rFonts w:ascii="Times New Roman" w:hAnsi="Times New Roman"/>
                <w:sz w:val="24"/>
                <w:szCs w:val="24"/>
              </w:rPr>
            </w:pPr>
            <w:r w:rsidRPr="00E356FF">
              <w:rPr>
                <w:rFonts w:ascii="Times New Roman" w:hAnsi="Times New Roman"/>
                <w:sz w:val="24"/>
                <w:szCs w:val="24"/>
              </w:rPr>
              <w:t>350</w:t>
            </w:r>
          </w:p>
        </w:tc>
        <w:tc>
          <w:tcPr>
            <w:tcW w:w="386" w:type="pct"/>
            <w:shd w:val="clear" w:color="auto" w:fill="auto"/>
            <w:vAlign w:val="center"/>
          </w:tcPr>
          <w:p w:rsidR="00C53243" w:rsidRPr="00E356FF" w:rsidRDefault="00C53243" w:rsidP="00D10B79">
            <w:pPr>
              <w:pStyle w:val="affff1"/>
              <w:spacing w:line="360" w:lineRule="auto"/>
              <w:rPr>
                <w:rFonts w:ascii="Times New Roman" w:hAnsi="Times New Roman"/>
                <w:sz w:val="24"/>
                <w:szCs w:val="24"/>
              </w:rPr>
            </w:pPr>
            <w:r w:rsidRPr="00E356FF">
              <w:rPr>
                <w:rFonts w:ascii="Times New Roman" w:hAnsi="Times New Roman"/>
                <w:sz w:val="24"/>
                <w:szCs w:val="24"/>
              </w:rPr>
              <w:t>350</w:t>
            </w:r>
          </w:p>
        </w:tc>
      </w:tr>
      <w:tr w:rsidR="00C53243" w:rsidRPr="00E356FF" w:rsidTr="00C53243">
        <w:trPr>
          <w:trHeight w:val="533"/>
        </w:trPr>
        <w:tc>
          <w:tcPr>
            <w:tcW w:w="2689" w:type="pct"/>
          </w:tcPr>
          <w:p w:rsidR="00C53243" w:rsidRPr="00E356FF" w:rsidRDefault="00C53243" w:rsidP="003E704D">
            <w:pPr>
              <w:pStyle w:val="affff1"/>
              <w:spacing w:line="360" w:lineRule="auto"/>
              <w:rPr>
                <w:rFonts w:ascii="Times New Roman" w:hAnsi="Times New Roman"/>
                <w:sz w:val="24"/>
                <w:szCs w:val="24"/>
              </w:rPr>
            </w:pPr>
            <w:r w:rsidRPr="00E356FF">
              <w:rPr>
                <w:rFonts w:ascii="Times New Roman" w:hAnsi="Times New Roman"/>
                <w:sz w:val="24"/>
                <w:szCs w:val="24"/>
              </w:rPr>
              <w:t>Лица в трудоспособном возрасте, не занятые трудовой деятельностью и учебой</w:t>
            </w:r>
          </w:p>
        </w:tc>
        <w:tc>
          <w:tcPr>
            <w:tcW w:w="357" w:type="pct"/>
            <w:noWrap/>
            <w:vAlign w:val="center"/>
          </w:tcPr>
          <w:p w:rsidR="00C53243" w:rsidRPr="00E356FF" w:rsidRDefault="00C53243" w:rsidP="003E704D">
            <w:pPr>
              <w:pStyle w:val="affff1"/>
              <w:spacing w:line="360" w:lineRule="auto"/>
              <w:jc w:val="center"/>
              <w:rPr>
                <w:rFonts w:ascii="Times New Roman" w:hAnsi="Times New Roman"/>
                <w:sz w:val="24"/>
                <w:szCs w:val="24"/>
              </w:rPr>
            </w:pPr>
            <w:r w:rsidRPr="00E356FF">
              <w:rPr>
                <w:rFonts w:ascii="Times New Roman" w:hAnsi="Times New Roman"/>
                <w:sz w:val="24"/>
                <w:szCs w:val="24"/>
              </w:rPr>
              <w:t>3117</w:t>
            </w:r>
          </w:p>
        </w:tc>
        <w:tc>
          <w:tcPr>
            <w:tcW w:w="430" w:type="pct"/>
            <w:noWrap/>
            <w:vAlign w:val="center"/>
          </w:tcPr>
          <w:p w:rsidR="00C53243" w:rsidRPr="00E356FF" w:rsidRDefault="00C53243" w:rsidP="003E704D">
            <w:pPr>
              <w:pStyle w:val="affff1"/>
              <w:spacing w:line="360" w:lineRule="auto"/>
              <w:jc w:val="center"/>
              <w:rPr>
                <w:rFonts w:ascii="Times New Roman" w:hAnsi="Times New Roman"/>
                <w:sz w:val="24"/>
                <w:szCs w:val="24"/>
              </w:rPr>
            </w:pPr>
            <w:r w:rsidRPr="00E356FF">
              <w:rPr>
                <w:rFonts w:ascii="Times New Roman" w:hAnsi="Times New Roman"/>
                <w:sz w:val="24"/>
                <w:szCs w:val="24"/>
              </w:rPr>
              <w:t>2658</w:t>
            </w:r>
          </w:p>
        </w:tc>
        <w:tc>
          <w:tcPr>
            <w:tcW w:w="356" w:type="pct"/>
            <w:noWrap/>
            <w:vAlign w:val="center"/>
          </w:tcPr>
          <w:p w:rsidR="00C53243" w:rsidRPr="00E356FF" w:rsidRDefault="00C53243" w:rsidP="003E704D">
            <w:pPr>
              <w:pStyle w:val="affff1"/>
              <w:spacing w:line="360" w:lineRule="auto"/>
              <w:jc w:val="center"/>
              <w:rPr>
                <w:rFonts w:ascii="Times New Roman" w:hAnsi="Times New Roman"/>
                <w:sz w:val="24"/>
                <w:szCs w:val="24"/>
              </w:rPr>
            </w:pPr>
            <w:r w:rsidRPr="00E356FF">
              <w:rPr>
                <w:rFonts w:ascii="Times New Roman" w:hAnsi="Times New Roman"/>
                <w:sz w:val="24"/>
                <w:szCs w:val="24"/>
              </w:rPr>
              <w:t>2519</w:t>
            </w:r>
          </w:p>
        </w:tc>
        <w:tc>
          <w:tcPr>
            <w:tcW w:w="428" w:type="pct"/>
            <w:noWrap/>
            <w:vAlign w:val="center"/>
          </w:tcPr>
          <w:p w:rsidR="00C53243" w:rsidRPr="00E356FF" w:rsidRDefault="00C53243" w:rsidP="003E704D">
            <w:pPr>
              <w:pStyle w:val="affff1"/>
              <w:spacing w:line="360" w:lineRule="auto"/>
              <w:jc w:val="center"/>
              <w:rPr>
                <w:rFonts w:ascii="Times New Roman" w:hAnsi="Times New Roman"/>
                <w:sz w:val="24"/>
                <w:szCs w:val="24"/>
              </w:rPr>
            </w:pPr>
            <w:r w:rsidRPr="00E356FF">
              <w:rPr>
                <w:rFonts w:ascii="Times New Roman" w:hAnsi="Times New Roman"/>
                <w:sz w:val="24"/>
                <w:szCs w:val="24"/>
              </w:rPr>
              <w:t>2310</w:t>
            </w:r>
          </w:p>
        </w:tc>
        <w:tc>
          <w:tcPr>
            <w:tcW w:w="355" w:type="pct"/>
            <w:shd w:val="clear" w:color="auto" w:fill="auto"/>
            <w:noWrap/>
            <w:vAlign w:val="center"/>
          </w:tcPr>
          <w:p w:rsidR="00C53243" w:rsidRPr="00E356FF" w:rsidRDefault="00C53243" w:rsidP="00DA7EAD">
            <w:pPr>
              <w:pStyle w:val="affff1"/>
              <w:spacing w:line="360" w:lineRule="auto"/>
              <w:rPr>
                <w:rFonts w:ascii="Times New Roman" w:hAnsi="Times New Roman"/>
                <w:sz w:val="24"/>
                <w:szCs w:val="24"/>
              </w:rPr>
            </w:pPr>
            <w:r w:rsidRPr="00E356FF">
              <w:rPr>
                <w:rFonts w:ascii="Times New Roman" w:hAnsi="Times New Roman"/>
                <w:sz w:val="24"/>
                <w:szCs w:val="24"/>
              </w:rPr>
              <w:t>2243</w:t>
            </w:r>
          </w:p>
        </w:tc>
        <w:tc>
          <w:tcPr>
            <w:tcW w:w="386" w:type="pct"/>
            <w:shd w:val="clear" w:color="auto" w:fill="auto"/>
            <w:vAlign w:val="center"/>
          </w:tcPr>
          <w:p w:rsidR="00C53243" w:rsidRPr="00E356FF" w:rsidRDefault="00C53243" w:rsidP="00D10B79">
            <w:pPr>
              <w:pStyle w:val="affff1"/>
              <w:spacing w:line="360" w:lineRule="auto"/>
              <w:rPr>
                <w:rFonts w:ascii="Times New Roman" w:hAnsi="Times New Roman"/>
                <w:sz w:val="24"/>
                <w:szCs w:val="24"/>
              </w:rPr>
            </w:pPr>
            <w:r w:rsidRPr="00E356FF">
              <w:rPr>
                <w:rFonts w:ascii="Times New Roman" w:hAnsi="Times New Roman"/>
                <w:sz w:val="24"/>
                <w:szCs w:val="24"/>
              </w:rPr>
              <w:t>2243</w:t>
            </w:r>
          </w:p>
        </w:tc>
      </w:tr>
      <w:tr w:rsidR="00C53243" w:rsidRPr="00E356FF" w:rsidTr="00C53243">
        <w:trPr>
          <w:trHeight w:val="330"/>
        </w:trPr>
        <w:tc>
          <w:tcPr>
            <w:tcW w:w="2689" w:type="pct"/>
          </w:tcPr>
          <w:p w:rsidR="00C53243" w:rsidRPr="00E356FF" w:rsidRDefault="00C53243" w:rsidP="003E704D">
            <w:pPr>
              <w:pStyle w:val="affff1"/>
              <w:spacing w:line="360" w:lineRule="auto"/>
              <w:rPr>
                <w:rFonts w:ascii="Times New Roman" w:hAnsi="Times New Roman"/>
                <w:sz w:val="24"/>
                <w:szCs w:val="24"/>
              </w:rPr>
            </w:pPr>
            <w:r w:rsidRPr="00E356FF">
              <w:rPr>
                <w:rFonts w:ascii="Times New Roman" w:hAnsi="Times New Roman"/>
                <w:sz w:val="24"/>
                <w:szCs w:val="24"/>
              </w:rPr>
              <w:t>из них безработные (в среднем за год)</w:t>
            </w:r>
          </w:p>
        </w:tc>
        <w:tc>
          <w:tcPr>
            <w:tcW w:w="357" w:type="pct"/>
            <w:noWrap/>
            <w:vAlign w:val="center"/>
          </w:tcPr>
          <w:p w:rsidR="00C53243" w:rsidRPr="00E356FF" w:rsidRDefault="00C53243" w:rsidP="003E704D">
            <w:pPr>
              <w:pStyle w:val="affff1"/>
              <w:spacing w:line="360" w:lineRule="auto"/>
              <w:jc w:val="center"/>
              <w:rPr>
                <w:rFonts w:ascii="Times New Roman" w:hAnsi="Times New Roman"/>
                <w:sz w:val="24"/>
                <w:szCs w:val="24"/>
              </w:rPr>
            </w:pPr>
            <w:r w:rsidRPr="00E356FF">
              <w:rPr>
                <w:rFonts w:ascii="Times New Roman" w:hAnsi="Times New Roman"/>
                <w:sz w:val="24"/>
                <w:szCs w:val="24"/>
              </w:rPr>
              <w:t>37</w:t>
            </w:r>
          </w:p>
        </w:tc>
        <w:tc>
          <w:tcPr>
            <w:tcW w:w="430" w:type="pct"/>
            <w:noWrap/>
            <w:vAlign w:val="center"/>
          </w:tcPr>
          <w:p w:rsidR="00C53243" w:rsidRPr="00E356FF" w:rsidRDefault="00C53243" w:rsidP="003E704D">
            <w:pPr>
              <w:pStyle w:val="affff1"/>
              <w:spacing w:line="360" w:lineRule="auto"/>
              <w:jc w:val="center"/>
              <w:rPr>
                <w:rFonts w:ascii="Times New Roman" w:hAnsi="Times New Roman"/>
                <w:sz w:val="24"/>
                <w:szCs w:val="24"/>
              </w:rPr>
            </w:pPr>
            <w:r w:rsidRPr="00E356FF">
              <w:rPr>
                <w:rFonts w:ascii="Times New Roman" w:hAnsi="Times New Roman"/>
                <w:sz w:val="24"/>
                <w:szCs w:val="24"/>
              </w:rPr>
              <w:t>34</w:t>
            </w:r>
          </w:p>
        </w:tc>
        <w:tc>
          <w:tcPr>
            <w:tcW w:w="356" w:type="pct"/>
            <w:noWrap/>
            <w:vAlign w:val="center"/>
          </w:tcPr>
          <w:p w:rsidR="00C53243" w:rsidRPr="00E356FF" w:rsidRDefault="00C53243" w:rsidP="003E704D">
            <w:pPr>
              <w:pStyle w:val="affff1"/>
              <w:spacing w:line="360" w:lineRule="auto"/>
              <w:jc w:val="center"/>
              <w:rPr>
                <w:rFonts w:ascii="Times New Roman" w:hAnsi="Times New Roman"/>
                <w:sz w:val="24"/>
                <w:szCs w:val="24"/>
              </w:rPr>
            </w:pPr>
            <w:r w:rsidRPr="00E356FF">
              <w:rPr>
                <w:rFonts w:ascii="Times New Roman" w:hAnsi="Times New Roman"/>
                <w:sz w:val="24"/>
                <w:szCs w:val="24"/>
              </w:rPr>
              <w:t>30</w:t>
            </w:r>
          </w:p>
        </w:tc>
        <w:tc>
          <w:tcPr>
            <w:tcW w:w="428" w:type="pct"/>
            <w:noWrap/>
            <w:vAlign w:val="center"/>
          </w:tcPr>
          <w:p w:rsidR="00C53243" w:rsidRPr="00E356FF" w:rsidRDefault="00C53243" w:rsidP="003E704D">
            <w:pPr>
              <w:pStyle w:val="affff1"/>
              <w:spacing w:line="360" w:lineRule="auto"/>
              <w:jc w:val="center"/>
              <w:rPr>
                <w:rFonts w:ascii="Times New Roman" w:hAnsi="Times New Roman"/>
                <w:sz w:val="24"/>
                <w:szCs w:val="24"/>
              </w:rPr>
            </w:pPr>
            <w:r w:rsidRPr="00E356FF">
              <w:rPr>
                <w:rFonts w:ascii="Times New Roman" w:hAnsi="Times New Roman"/>
                <w:sz w:val="24"/>
                <w:szCs w:val="24"/>
              </w:rPr>
              <w:t>25</w:t>
            </w:r>
          </w:p>
        </w:tc>
        <w:tc>
          <w:tcPr>
            <w:tcW w:w="355" w:type="pct"/>
            <w:shd w:val="clear" w:color="auto" w:fill="auto"/>
            <w:noWrap/>
          </w:tcPr>
          <w:p w:rsidR="00C53243" w:rsidRPr="00E356FF" w:rsidRDefault="00C53243" w:rsidP="00DA7EAD">
            <w:pPr>
              <w:pStyle w:val="affff1"/>
              <w:spacing w:line="360" w:lineRule="auto"/>
              <w:rPr>
                <w:rFonts w:ascii="Times New Roman" w:hAnsi="Times New Roman"/>
                <w:sz w:val="24"/>
                <w:szCs w:val="24"/>
              </w:rPr>
            </w:pPr>
            <w:r w:rsidRPr="00E356FF">
              <w:rPr>
                <w:rFonts w:ascii="Times New Roman" w:hAnsi="Times New Roman"/>
                <w:sz w:val="24"/>
                <w:szCs w:val="24"/>
              </w:rPr>
              <w:t>25</w:t>
            </w:r>
          </w:p>
        </w:tc>
        <w:tc>
          <w:tcPr>
            <w:tcW w:w="386" w:type="pct"/>
            <w:shd w:val="clear" w:color="auto" w:fill="auto"/>
          </w:tcPr>
          <w:p w:rsidR="00C53243" w:rsidRPr="00E356FF" w:rsidRDefault="00C53243" w:rsidP="00D10B79">
            <w:pPr>
              <w:pStyle w:val="affff1"/>
              <w:spacing w:line="360" w:lineRule="auto"/>
              <w:rPr>
                <w:rFonts w:ascii="Times New Roman" w:hAnsi="Times New Roman"/>
                <w:sz w:val="24"/>
                <w:szCs w:val="24"/>
              </w:rPr>
            </w:pPr>
            <w:r w:rsidRPr="00E356FF">
              <w:rPr>
                <w:rFonts w:ascii="Times New Roman" w:hAnsi="Times New Roman"/>
                <w:sz w:val="24"/>
                <w:szCs w:val="24"/>
              </w:rPr>
              <w:t>25</w:t>
            </w:r>
          </w:p>
        </w:tc>
      </w:tr>
      <w:tr w:rsidR="00C53243" w:rsidRPr="00E356FF" w:rsidTr="00C53243">
        <w:trPr>
          <w:trHeight w:val="330"/>
        </w:trPr>
        <w:tc>
          <w:tcPr>
            <w:tcW w:w="2689" w:type="pct"/>
          </w:tcPr>
          <w:p w:rsidR="00C53243" w:rsidRPr="00E356FF" w:rsidRDefault="00C53243" w:rsidP="003E704D">
            <w:pPr>
              <w:pStyle w:val="affff1"/>
              <w:spacing w:line="360" w:lineRule="auto"/>
              <w:rPr>
                <w:rFonts w:ascii="Times New Roman" w:hAnsi="Times New Roman"/>
                <w:sz w:val="24"/>
                <w:szCs w:val="24"/>
              </w:rPr>
            </w:pPr>
            <w:r w:rsidRPr="00E356FF">
              <w:rPr>
                <w:rFonts w:ascii="Times New Roman" w:hAnsi="Times New Roman"/>
                <w:sz w:val="24"/>
                <w:szCs w:val="24"/>
              </w:rPr>
              <w:t xml:space="preserve">Экономически активное население </w:t>
            </w:r>
          </w:p>
        </w:tc>
        <w:tc>
          <w:tcPr>
            <w:tcW w:w="357" w:type="pct"/>
            <w:noWrap/>
            <w:vAlign w:val="center"/>
          </w:tcPr>
          <w:p w:rsidR="00C53243" w:rsidRPr="00E356FF" w:rsidRDefault="00C53243" w:rsidP="003E704D">
            <w:pPr>
              <w:pStyle w:val="affff1"/>
              <w:spacing w:line="360" w:lineRule="auto"/>
              <w:jc w:val="center"/>
              <w:rPr>
                <w:rFonts w:ascii="Times New Roman" w:hAnsi="Times New Roman"/>
                <w:sz w:val="24"/>
                <w:szCs w:val="24"/>
              </w:rPr>
            </w:pPr>
            <w:r w:rsidRPr="00E356FF">
              <w:rPr>
                <w:rFonts w:ascii="Times New Roman" w:hAnsi="Times New Roman"/>
                <w:sz w:val="24"/>
                <w:szCs w:val="24"/>
              </w:rPr>
              <w:t>3083</w:t>
            </w:r>
          </w:p>
        </w:tc>
        <w:tc>
          <w:tcPr>
            <w:tcW w:w="430" w:type="pct"/>
            <w:noWrap/>
            <w:vAlign w:val="center"/>
          </w:tcPr>
          <w:p w:rsidR="00C53243" w:rsidRPr="00E356FF" w:rsidRDefault="00C53243" w:rsidP="003E704D">
            <w:pPr>
              <w:pStyle w:val="affff1"/>
              <w:spacing w:line="360" w:lineRule="auto"/>
              <w:jc w:val="center"/>
              <w:rPr>
                <w:rFonts w:ascii="Times New Roman" w:hAnsi="Times New Roman"/>
                <w:sz w:val="24"/>
                <w:szCs w:val="24"/>
              </w:rPr>
            </w:pPr>
            <w:r w:rsidRPr="00E356FF">
              <w:rPr>
                <w:rFonts w:ascii="Times New Roman" w:hAnsi="Times New Roman"/>
                <w:sz w:val="24"/>
                <w:szCs w:val="24"/>
              </w:rPr>
              <w:t>3186</w:t>
            </w:r>
          </w:p>
        </w:tc>
        <w:tc>
          <w:tcPr>
            <w:tcW w:w="356" w:type="pct"/>
            <w:noWrap/>
            <w:vAlign w:val="center"/>
          </w:tcPr>
          <w:p w:rsidR="00C53243" w:rsidRPr="00E356FF" w:rsidRDefault="00C53243" w:rsidP="003E704D">
            <w:pPr>
              <w:pStyle w:val="affff1"/>
              <w:spacing w:line="360" w:lineRule="auto"/>
              <w:jc w:val="center"/>
              <w:rPr>
                <w:rFonts w:ascii="Times New Roman" w:hAnsi="Times New Roman"/>
                <w:sz w:val="24"/>
                <w:szCs w:val="24"/>
              </w:rPr>
            </w:pPr>
            <w:r w:rsidRPr="00E356FF">
              <w:rPr>
                <w:rFonts w:ascii="Times New Roman" w:hAnsi="Times New Roman"/>
                <w:sz w:val="24"/>
                <w:szCs w:val="24"/>
              </w:rPr>
              <w:t>3341</w:t>
            </w:r>
          </w:p>
        </w:tc>
        <w:tc>
          <w:tcPr>
            <w:tcW w:w="428" w:type="pct"/>
            <w:noWrap/>
            <w:vAlign w:val="center"/>
          </w:tcPr>
          <w:p w:rsidR="00C53243" w:rsidRPr="00E356FF" w:rsidRDefault="00C53243" w:rsidP="003E704D">
            <w:pPr>
              <w:pStyle w:val="affff1"/>
              <w:spacing w:line="360" w:lineRule="auto"/>
              <w:jc w:val="center"/>
              <w:rPr>
                <w:rFonts w:ascii="Times New Roman" w:hAnsi="Times New Roman"/>
                <w:sz w:val="24"/>
                <w:szCs w:val="24"/>
              </w:rPr>
            </w:pPr>
            <w:r w:rsidRPr="00E356FF">
              <w:rPr>
                <w:rFonts w:ascii="Times New Roman" w:hAnsi="Times New Roman"/>
                <w:sz w:val="24"/>
                <w:szCs w:val="24"/>
              </w:rPr>
              <w:t>3590</w:t>
            </w:r>
          </w:p>
        </w:tc>
        <w:tc>
          <w:tcPr>
            <w:tcW w:w="355" w:type="pct"/>
            <w:shd w:val="clear" w:color="auto" w:fill="auto"/>
            <w:noWrap/>
          </w:tcPr>
          <w:p w:rsidR="00C53243" w:rsidRPr="00E356FF" w:rsidRDefault="00C53243" w:rsidP="00DA7EAD">
            <w:pPr>
              <w:pStyle w:val="affff1"/>
              <w:spacing w:line="360" w:lineRule="auto"/>
              <w:rPr>
                <w:rFonts w:ascii="Times New Roman" w:hAnsi="Times New Roman"/>
                <w:sz w:val="24"/>
                <w:szCs w:val="24"/>
              </w:rPr>
            </w:pPr>
            <w:r w:rsidRPr="00E356FF">
              <w:rPr>
                <w:rFonts w:ascii="Times New Roman" w:hAnsi="Times New Roman"/>
                <w:sz w:val="24"/>
                <w:szCs w:val="24"/>
              </w:rPr>
              <w:t>3647</w:t>
            </w:r>
          </w:p>
        </w:tc>
        <w:tc>
          <w:tcPr>
            <w:tcW w:w="386" w:type="pct"/>
            <w:shd w:val="clear" w:color="auto" w:fill="auto"/>
          </w:tcPr>
          <w:p w:rsidR="00C53243" w:rsidRPr="00E356FF" w:rsidRDefault="00C53243" w:rsidP="00D10B79">
            <w:pPr>
              <w:pStyle w:val="affff1"/>
              <w:spacing w:line="360" w:lineRule="auto"/>
              <w:rPr>
                <w:rFonts w:ascii="Times New Roman" w:hAnsi="Times New Roman"/>
                <w:sz w:val="24"/>
                <w:szCs w:val="24"/>
              </w:rPr>
            </w:pPr>
            <w:r w:rsidRPr="00E356FF">
              <w:rPr>
                <w:rFonts w:ascii="Times New Roman" w:hAnsi="Times New Roman"/>
                <w:sz w:val="24"/>
                <w:szCs w:val="24"/>
              </w:rPr>
              <w:t>3647</w:t>
            </w:r>
          </w:p>
        </w:tc>
      </w:tr>
      <w:tr w:rsidR="00C53243" w:rsidRPr="00E356FF" w:rsidTr="00C53243">
        <w:trPr>
          <w:trHeight w:val="533"/>
        </w:trPr>
        <w:tc>
          <w:tcPr>
            <w:tcW w:w="2689" w:type="pct"/>
          </w:tcPr>
          <w:p w:rsidR="00C53243" w:rsidRPr="00E356FF" w:rsidRDefault="00C53243" w:rsidP="003E704D">
            <w:pPr>
              <w:pStyle w:val="affff1"/>
              <w:spacing w:line="360" w:lineRule="auto"/>
              <w:rPr>
                <w:rFonts w:ascii="Times New Roman" w:hAnsi="Times New Roman"/>
                <w:sz w:val="24"/>
                <w:szCs w:val="24"/>
              </w:rPr>
            </w:pPr>
            <w:r w:rsidRPr="00E356FF">
              <w:rPr>
                <w:rFonts w:ascii="Times New Roman" w:hAnsi="Times New Roman"/>
                <w:sz w:val="24"/>
                <w:szCs w:val="24"/>
              </w:rPr>
              <w:t>Уровень общей безработицы в % к экономически активному населению</w:t>
            </w:r>
          </w:p>
        </w:tc>
        <w:tc>
          <w:tcPr>
            <w:tcW w:w="357" w:type="pct"/>
            <w:noWrap/>
            <w:vAlign w:val="center"/>
          </w:tcPr>
          <w:p w:rsidR="00C53243" w:rsidRPr="00E356FF" w:rsidRDefault="00C53243" w:rsidP="003E704D">
            <w:pPr>
              <w:pStyle w:val="affff1"/>
              <w:spacing w:line="360" w:lineRule="auto"/>
              <w:jc w:val="center"/>
              <w:rPr>
                <w:rFonts w:ascii="Times New Roman" w:hAnsi="Times New Roman"/>
                <w:sz w:val="24"/>
                <w:szCs w:val="24"/>
              </w:rPr>
            </w:pPr>
            <w:r w:rsidRPr="00E356FF">
              <w:rPr>
                <w:rFonts w:ascii="Times New Roman" w:hAnsi="Times New Roman"/>
                <w:sz w:val="24"/>
                <w:szCs w:val="24"/>
              </w:rPr>
              <w:t>1,2</w:t>
            </w:r>
          </w:p>
        </w:tc>
        <w:tc>
          <w:tcPr>
            <w:tcW w:w="430" w:type="pct"/>
            <w:noWrap/>
            <w:vAlign w:val="center"/>
          </w:tcPr>
          <w:p w:rsidR="00C53243" w:rsidRPr="00E356FF" w:rsidRDefault="00C53243" w:rsidP="003E704D">
            <w:pPr>
              <w:pStyle w:val="affff1"/>
              <w:spacing w:line="360" w:lineRule="auto"/>
              <w:jc w:val="center"/>
              <w:rPr>
                <w:rFonts w:ascii="Times New Roman" w:hAnsi="Times New Roman"/>
                <w:sz w:val="24"/>
                <w:szCs w:val="24"/>
              </w:rPr>
            </w:pPr>
            <w:r w:rsidRPr="00E356FF">
              <w:rPr>
                <w:rFonts w:ascii="Times New Roman" w:hAnsi="Times New Roman"/>
                <w:sz w:val="24"/>
                <w:szCs w:val="24"/>
              </w:rPr>
              <w:t>1,07</w:t>
            </w:r>
          </w:p>
        </w:tc>
        <w:tc>
          <w:tcPr>
            <w:tcW w:w="356" w:type="pct"/>
            <w:noWrap/>
            <w:vAlign w:val="center"/>
          </w:tcPr>
          <w:p w:rsidR="00C53243" w:rsidRPr="00E356FF" w:rsidRDefault="00C53243" w:rsidP="003E704D">
            <w:pPr>
              <w:pStyle w:val="affff1"/>
              <w:spacing w:line="360" w:lineRule="auto"/>
              <w:jc w:val="center"/>
              <w:rPr>
                <w:rFonts w:ascii="Times New Roman" w:hAnsi="Times New Roman"/>
                <w:sz w:val="24"/>
                <w:szCs w:val="24"/>
              </w:rPr>
            </w:pPr>
            <w:r w:rsidRPr="00E356FF">
              <w:rPr>
                <w:rFonts w:ascii="Times New Roman" w:hAnsi="Times New Roman"/>
                <w:sz w:val="24"/>
                <w:szCs w:val="24"/>
              </w:rPr>
              <w:t>0,9</w:t>
            </w:r>
          </w:p>
        </w:tc>
        <w:tc>
          <w:tcPr>
            <w:tcW w:w="428" w:type="pct"/>
            <w:noWrap/>
            <w:vAlign w:val="center"/>
          </w:tcPr>
          <w:p w:rsidR="00C53243" w:rsidRPr="00E356FF" w:rsidRDefault="00C53243" w:rsidP="003E704D">
            <w:pPr>
              <w:pStyle w:val="affff1"/>
              <w:spacing w:line="360" w:lineRule="auto"/>
              <w:jc w:val="center"/>
              <w:rPr>
                <w:rFonts w:ascii="Times New Roman" w:hAnsi="Times New Roman"/>
                <w:sz w:val="24"/>
                <w:szCs w:val="24"/>
              </w:rPr>
            </w:pPr>
            <w:r w:rsidRPr="00E356FF">
              <w:rPr>
                <w:rFonts w:ascii="Times New Roman" w:hAnsi="Times New Roman"/>
                <w:sz w:val="24"/>
                <w:szCs w:val="24"/>
              </w:rPr>
              <w:t>0,7</w:t>
            </w:r>
          </w:p>
        </w:tc>
        <w:tc>
          <w:tcPr>
            <w:tcW w:w="355" w:type="pct"/>
            <w:shd w:val="clear" w:color="auto" w:fill="auto"/>
            <w:noWrap/>
            <w:vAlign w:val="center"/>
          </w:tcPr>
          <w:p w:rsidR="00C53243" w:rsidRPr="00E356FF" w:rsidRDefault="00C53243" w:rsidP="00DA7EAD">
            <w:pPr>
              <w:pStyle w:val="affff1"/>
              <w:spacing w:line="360" w:lineRule="auto"/>
              <w:rPr>
                <w:rFonts w:ascii="Times New Roman" w:hAnsi="Times New Roman"/>
                <w:sz w:val="24"/>
                <w:szCs w:val="24"/>
              </w:rPr>
            </w:pPr>
            <w:r w:rsidRPr="00E356FF">
              <w:rPr>
                <w:rFonts w:ascii="Times New Roman" w:hAnsi="Times New Roman"/>
                <w:sz w:val="24"/>
                <w:szCs w:val="24"/>
              </w:rPr>
              <w:t>0,69</w:t>
            </w:r>
          </w:p>
        </w:tc>
        <w:tc>
          <w:tcPr>
            <w:tcW w:w="386" w:type="pct"/>
            <w:shd w:val="clear" w:color="auto" w:fill="auto"/>
            <w:vAlign w:val="center"/>
          </w:tcPr>
          <w:p w:rsidR="00C53243" w:rsidRPr="00E356FF" w:rsidRDefault="00C53243" w:rsidP="00D10B79">
            <w:pPr>
              <w:pStyle w:val="affff1"/>
              <w:spacing w:line="360" w:lineRule="auto"/>
              <w:rPr>
                <w:rFonts w:ascii="Times New Roman" w:hAnsi="Times New Roman"/>
                <w:sz w:val="24"/>
                <w:szCs w:val="24"/>
              </w:rPr>
            </w:pPr>
            <w:r w:rsidRPr="00E356FF">
              <w:rPr>
                <w:rFonts w:ascii="Times New Roman" w:hAnsi="Times New Roman"/>
                <w:sz w:val="24"/>
                <w:szCs w:val="24"/>
              </w:rPr>
              <w:t>0,69</w:t>
            </w:r>
          </w:p>
        </w:tc>
      </w:tr>
    </w:tbl>
    <w:p w:rsidR="009915A6" w:rsidRPr="009915A6" w:rsidRDefault="009915A6" w:rsidP="009915A6"/>
    <w:p w:rsidR="00071174" w:rsidRDefault="00A70AC1" w:rsidP="00CC2504">
      <w:pPr>
        <w:tabs>
          <w:tab w:val="left" w:pos="8355"/>
        </w:tabs>
        <w:ind w:firstLine="720"/>
        <w:jc w:val="both"/>
        <w:rPr>
          <w:b/>
          <w:szCs w:val="24"/>
        </w:rPr>
      </w:pPr>
      <w:r>
        <w:rPr>
          <w:b/>
          <w:szCs w:val="24"/>
        </w:rPr>
        <w:t xml:space="preserve">РАЗДЕЛ 3. </w:t>
      </w:r>
      <w:r w:rsidRPr="00C423E1">
        <w:rPr>
          <w:b/>
          <w:szCs w:val="24"/>
        </w:rPr>
        <w:t>ЖИЛИЩНЫЙ ФОНД</w:t>
      </w:r>
    </w:p>
    <w:p w:rsidR="00E824BC" w:rsidRPr="00C423E1" w:rsidRDefault="00E824BC" w:rsidP="00CC2504">
      <w:pPr>
        <w:tabs>
          <w:tab w:val="left" w:pos="8355"/>
        </w:tabs>
        <w:ind w:firstLine="720"/>
        <w:jc w:val="both"/>
        <w:rPr>
          <w:b/>
          <w:szCs w:val="24"/>
        </w:rPr>
      </w:pPr>
    </w:p>
    <w:p w:rsidR="00DA7EAD" w:rsidRDefault="00E824BC" w:rsidP="00A70AC1">
      <w:pPr>
        <w:tabs>
          <w:tab w:val="left" w:pos="8355"/>
        </w:tabs>
        <w:jc w:val="both"/>
        <w:rPr>
          <w:b/>
          <w:szCs w:val="24"/>
        </w:rPr>
      </w:pPr>
      <w:r w:rsidRPr="00E824BC">
        <w:rPr>
          <w:b/>
          <w:szCs w:val="24"/>
        </w:rPr>
        <w:t>3.1</w:t>
      </w:r>
      <w:r w:rsidR="00A70AC1">
        <w:rPr>
          <w:b/>
          <w:szCs w:val="24"/>
        </w:rPr>
        <w:t>.</w:t>
      </w:r>
      <w:r w:rsidRPr="00E824BC">
        <w:rPr>
          <w:b/>
          <w:szCs w:val="24"/>
        </w:rPr>
        <w:t xml:space="preserve"> Характеристика жилого фонда</w:t>
      </w:r>
    </w:p>
    <w:p w:rsidR="00C53243" w:rsidRPr="00E824BC" w:rsidRDefault="00C53243" w:rsidP="00A70AC1">
      <w:pPr>
        <w:tabs>
          <w:tab w:val="left" w:pos="8355"/>
        </w:tabs>
        <w:jc w:val="both"/>
        <w:rPr>
          <w:b/>
          <w:szCs w:val="24"/>
        </w:rPr>
      </w:pPr>
    </w:p>
    <w:p w:rsidR="002159E0" w:rsidRDefault="002159E0" w:rsidP="002159E0">
      <w:pPr>
        <w:tabs>
          <w:tab w:val="left" w:pos="1080"/>
        </w:tabs>
        <w:suppressAutoHyphens/>
        <w:ind w:firstLine="709"/>
        <w:jc w:val="both"/>
        <w:rPr>
          <w:szCs w:val="24"/>
        </w:rPr>
      </w:pPr>
      <w:r w:rsidRPr="008C2BEC">
        <w:rPr>
          <w:szCs w:val="24"/>
        </w:rPr>
        <w:t xml:space="preserve">Бесперебойное снабжение населения коммунальными услугами зависит не только от деятельности организаций коммунальной инфраструктуры, но и от состояния жилищного фонда города. Жилищный фонд </w:t>
      </w:r>
      <w:r w:rsidR="00BC081D">
        <w:rPr>
          <w:szCs w:val="24"/>
        </w:rPr>
        <w:t>ГО «</w:t>
      </w:r>
      <w:proofErr w:type="spellStart"/>
      <w:r w:rsidR="00BC081D">
        <w:rPr>
          <w:szCs w:val="24"/>
        </w:rPr>
        <w:t>Жатай</w:t>
      </w:r>
      <w:proofErr w:type="spellEnd"/>
      <w:r w:rsidR="00BC081D">
        <w:rPr>
          <w:szCs w:val="24"/>
        </w:rPr>
        <w:t>»</w:t>
      </w:r>
      <w:r w:rsidRPr="008C2BEC">
        <w:rPr>
          <w:szCs w:val="24"/>
        </w:rPr>
        <w:t xml:space="preserve"> сосредоточен в жилых районах, формирование которых в разные годы происходило одновременно с размещением крупных производственных объектов. </w:t>
      </w:r>
    </w:p>
    <w:p w:rsidR="002159E0" w:rsidRDefault="002159E0" w:rsidP="002159E0">
      <w:pPr>
        <w:tabs>
          <w:tab w:val="left" w:pos="1080"/>
        </w:tabs>
        <w:suppressAutoHyphens/>
        <w:ind w:firstLine="709"/>
        <w:jc w:val="both"/>
        <w:rPr>
          <w:szCs w:val="24"/>
        </w:rPr>
      </w:pPr>
      <w:r w:rsidRPr="008C2BEC">
        <w:rPr>
          <w:szCs w:val="24"/>
        </w:rPr>
        <w:t>В жилом фонде города преобладают м</w:t>
      </w:r>
      <w:r w:rsidR="005971B2">
        <w:rPr>
          <w:szCs w:val="24"/>
        </w:rPr>
        <w:t>ногоэтажные жилые дома</w:t>
      </w:r>
      <w:r w:rsidRPr="008C2BEC">
        <w:rPr>
          <w:szCs w:val="24"/>
        </w:rPr>
        <w:t xml:space="preserve">, доля которых составила около </w:t>
      </w:r>
      <w:r w:rsidR="00C53243">
        <w:rPr>
          <w:szCs w:val="24"/>
        </w:rPr>
        <w:t xml:space="preserve">70 </w:t>
      </w:r>
      <w:r w:rsidRPr="008C2BEC">
        <w:rPr>
          <w:szCs w:val="24"/>
        </w:rPr>
        <w:t xml:space="preserve">%. </w:t>
      </w:r>
      <w:r w:rsidR="005971B2" w:rsidRPr="00136D7C">
        <w:rPr>
          <w:szCs w:val="24"/>
        </w:rPr>
        <w:t>Жилой фонд состоит из находящегося на балансе Окружной Администрации ГО «</w:t>
      </w:r>
      <w:proofErr w:type="spellStart"/>
      <w:r w:rsidR="005971B2" w:rsidRPr="00136D7C">
        <w:rPr>
          <w:szCs w:val="24"/>
        </w:rPr>
        <w:t>Жатай</w:t>
      </w:r>
      <w:proofErr w:type="spellEnd"/>
      <w:r w:rsidR="005971B2" w:rsidRPr="00136D7C">
        <w:rPr>
          <w:szCs w:val="24"/>
        </w:rPr>
        <w:t>»</w:t>
      </w:r>
      <w:r w:rsidR="005971B2">
        <w:rPr>
          <w:szCs w:val="24"/>
        </w:rPr>
        <w:t xml:space="preserve"> </w:t>
      </w:r>
      <w:r w:rsidR="005971B2" w:rsidRPr="00136D7C">
        <w:rPr>
          <w:szCs w:val="24"/>
        </w:rPr>
        <w:t>и  обслуживаемого  управляющими  компаниями  МУП  «Служба  единого  заказчика»,  ООО «</w:t>
      </w:r>
      <w:proofErr w:type="spellStart"/>
      <w:r w:rsidR="005971B2" w:rsidRPr="00136D7C">
        <w:rPr>
          <w:szCs w:val="24"/>
        </w:rPr>
        <w:t>Стройтекс</w:t>
      </w:r>
      <w:proofErr w:type="spellEnd"/>
      <w:r w:rsidR="005971B2" w:rsidRPr="00136D7C">
        <w:rPr>
          <w:szCs w:val="24"/>
        </w:rPr>
        <w:t xml:space="preserve"> Плюс»,  ООО УК «Цветков»  -  на 2018 год 181  тыс.  м</w:t>
      </w:r>
      <w:proofErr w:type="gramStart"/>
      <w:r w:rsidR="005971B2" w:rsidRPr="00136D7C">
        <w:rPr>
          <w:szCs w:val="24"/>
        </w:rPr>
        <w:t>2</w:t>
      </w:r>
      <w:proofErr w:type="gramEnd"/>
      <w:r w:rsidR="005971B2" w:rsidRPr="00136D7C">
        <w:rPr>
          <w:szCs w:val="24"/>
        </w:rPr>
        <w:t xml:space="preserve"> (в том числе  96  многоквартирных  дома общей площадью 138,4 тыс. м2 и 525 частных домов общей площадью 42,6 тыс. м</w:t>
      </w:r>
      <w:proofErr w:type="gramStart"/>
      <w:r w:rsidR="005971B2" w:rsidRPr="00136D7C">
        <w:rPr>
          <w:szCs w:val="24"/>
        </w:rPr>
        <w:t>2</w:t>
      </w:r>
      <w:proofErr w:type="gramEnd"/>
      <w:r w:rsidRPr="008C2BEC">
        <w:rPr>
          <w:szCs w:val="24"/>
        </w:rPr>
        <w:t xml:space="preserve">. </w:t>
      </w:r>
    </w:p>
    <w:p w:rsidR="005A7639" w:rsidRPr="008C2BEC" w:rsidRDefault="005A7639" w:rsidP="002159E0">
      <w:pPr>
        <w:tabs>
          <w:tab w:val="left" w:pos="1080"/>
        </w:tabs>
        <w:suppressAutoHyphens/>
        <w:ind w:firstLine="709"/>
        <w:jc w:val="both"/>
        <w:rPr>
          <w:szCs w:val="24"/>
        </w:rPr>
      </w:pPr>
    </w:p>
    <w:p w:rsidR="005A7639" w:rsidRPr="00CF510B" w:rsidRDefault="005A7639" w:rsidP="005A7639">
      <w:pPr>
        <w:jc w:val="center"/>
        <w:rPr>
          <w:b/>
        </w:rPr>
      </w:pPr>
      <w:r w:rsidRPr="00CF510B">
        <w:rPr>
          <w:b/>
        </w:rPr>
        <w:t xml:space="preserve">Показатели, характеризующие уровень обеспеченности и доступности жилья </w:t>
      </w:r>
    </w:p>
    <w:p w:rsidR="005A7639" w:rsidRPr="00CF510B" w:rsidRDefault="005A7639" w:rsidP="005A7639">
      <w:pPr>
        <w:jc w:val="center"/>
        <w:rPr>
          <w:b/>
        </w:rPr>
      </w:pPr>
      <w:r w:rsidRPr="00CF510B">
        <w:rPr>
          <w:b/>
        </w:rPr>
        <w:t>ГО «</w:t>
      </w:r>
      <w:proofErr w:type="spellStart"/>
      <w:r w:rsidRPr="00CF510B">
        <w:rPr>
          <w:b/>
        </w:rPr>
        <w:t>Жатай</w:t>
      </w:r>
      <w:proofErr w:type="spellEnd"/>
      <w:r w:rsidRPr="00CF510B">
        <w:rPr>
          <w:b/>
        </w:rPr>
        <w:t>» за 20</w:t>
      </w:r>
      <w:r w:rsidR="0074460A" w:rsidRPr="00CF510B">
        <w:rPr>
          <w:b/>
        </w:rPr>
        <w:t>1</w:t>
      </w:r>
      <w:r w:rsidR="003D4CE8">
        <w:rPr>
          <w:b/>
        </w:rPr>
        <w:t>9</w:t>
      </w:r>
      <w:r w:rsidRPr="00CF510B">
        <w:rPr>
          <w:b/>
        </w:rPr>
        <w:t xml:space="preserve"> – 20</w:t>
      </w:r>
      <w:r w:rsidR="00027AA3" w:rsidRPr="007477BE">
        <w:rPr>
          <w:b/>
        </w:rPr>
        <w:t>25</w:t>
      </w:r>
      <w:r w:rsidRPr="00CF510B">
        <w:rPr>
          <w:b/>
        </w:rPr>
        <w:t xml:space="preserve"> гг.</w:t>
      </w:r>
    </w:p>
    <w:p w:rsidR="005A7639" w:rsidRPr="005120CB" w:rsidRDefault="00E824BC" w:rsidP="005120CB">
      <w:pPr>
        <w:jc w:val="right"/>
      </w:pPr>
      <w:r w:rsidRPr="00D0101E">
        <w:t>Таблица 7</w:t>
      </w:r>
    </w:p>
    <w:tbl>
      <w:tblPr>
        <w:tblW w:w="962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694"/>
        <w:gridCol w:w="992"/>
        <w:gridCol w:w="851"/>
        <w:gridCol w:w="850"/>
        <w:gridCol w:w="851"/>
        <w:gridCol w:w="850"/>
        <w:gridCol w:w="851"/>
        <w:gridCol w:w="850"/>
        <w:gridCol w:w="833"/>
      </w:tblGrid>
      <w:tr w:rsidR="00067D34" w:rsidRPr="00210251" w:rsidTr="00067D34">
        <w:trPr>
          <w:trHeight w:val="896"/>
        </w:trPr>
        <w:tc>
          <w:tcPr>
            <w:tcW w:w="2694" w:type="dxa"/>
            <w:vAlign w:val="center"/>
          </w:tcPr>
          <w:p w:rsidR="00067D34" w:rsidRPr="00D0101E" w:rsidRDefault="00067D34" w:rsidP="007F2003">
            <w:pPr>
              <w:pStyle w:val="affff1"/>
              <w:jc w:val="center"/>
              <w:rPr>
                <w:rFonts w:ascii="Times New Roman" w:hAnsi="Times New Roman"/>
                <w:b/>
                <w:sz w:val="24"/>
                <w:szCs w:val="24"/>
              </w:rPr>
            </w:pPr>
            <w:r w:rsidRPr="00D0101E">
              <w:rPr>
                <w:rFonts w:ascii="Times New Roman" w:hAnsi="Times New Roman"/>
                <w:b/>
                <w:sz w:val="24"/>
                <w:szCs w:val="24"/>
              </w:rPr>
              <w:t>Показатели</w:t>
            </w:r>
          </w:p>
        </w:tc>
        <w:tc>
          <w:tcPr>
            <w:tcW w:w="992" w:type="dxa"/>
            <w:vAlign w:val="center"/>
          </w:tcPr>
          <w:p w:rsidR="00067D34" w:rsidRPr="00D0101E" w:rsidRDefault="00067D34" w:rsidP="007F2003">
            <w:pPr>
              <w:pStyle w:val="affff1"/>
              <w:jc w:val="center"/>
              <w:rPr>
                <w:rFonts w:ascii="Times New Roman" w:hAnsi="Times New Roman"/>
                <w:b/>
                <w:sz w:val="24"/>
                <w:szCs w:val="24"/>
              </w:rPr>
            </w:pPr>
            <w:proofErr w:type="spellStart"/>
            <w:r w:rsidRPr="00D0101E">
              <w:rPr>
                <w:rFonts w:ascii="Times New Roman" w:hAnsi="Times New Roman"/>
                <w:b/>
                <w:sz w:val="24"/>
                <w:szCs w:val="24"/>
              </w:rPr>
              <w:t>ед.изм</w:t>
            </w:r>
            <w:proofErr w:type="spellEnd"/>
          </w:p>
        </w:tc>
        <w:tc>
          <w:tcPr>
            <w:tcW w:w="851" w:type="dxa"/>
            <w:vAlign w:val="center"/>
          </w:tcPr>
          <w:p w:rsidR="00067D34" w:rsidRPr="00067D34" w:rsidRDefault="00067D34" w:rsidP="00067D34">
            <w:pPr>
              <w:pStyle w:val="affff1"/>
              <w:jc w:val="center"/>
              <w:rPr>
                <w:rFonts w:ascii="Times New Roman" w:hAnsi="Times New Roman"/>
                <w:b/>
                <w:sz w:val="24"/>
                <w:szCs w:val="24"/>
                <w:lang w:val="en-US"/>
              </w:rPr>
            </w:pPr>
            <w:r>
              <w:rPr>
                <w:rFonts w:ascii="Times New Roman" w:hAnsi="Times New Roman"/>
                <w:b/>
                <w:sz w:val="24"/>
                <w:szCs w:val="24"/>
                <w:lang w:val="en-US"/>
              </w:rPr>
              <w:t>2019</w:t>
            </w:r>
          </w:p>
        </w:tc>
        <w:tc>
          <w:tcPr>
            <w:tcW w:w="850" w:type="dxa"/>
            <w:vAlign w:val="center"/>
          </w:tcPr>
          <w:p w:rsidR="00067D34" w:rsidRPr="00067D34" w:rsidRDefault="00067D34" w:rsidP="00067D34">
            <w:pPr>
              <w:pStyle w:val="affff1"/>
              <w:jc w:val="center"/>
              <w:rPr>
                <w:rFonts w:ascii="Times New Roman" w:hAnsi="Times New Roman"/>
                <w:b/>
                <w:sz w:val="24"/>
                <w:szCs w:val="24"/>
                <w:lang w:val="en-US"/>
              </w:rPr>
            </w:pPr>
            <w:r>
              <w:rPr>
                <w:rFonts w:ascii="Times New Roman" w:hAnsi="Times New Roman"/>
                <w:b/>
                <w:sz w:val="24"/>
                <w:szCs w:val="24"/>
                <w:lang w:val="en-US"/>
              </w:rPr>
              <w:t>2020</w:t>
            </w:r>
          </w:p>
        </w:tc>
        <w:tc>
          <w:tcPr>
            <w:tcW w:w="851" w:type="dxa"/>
            <w:vAlign w:val="center"/>
          </w:tcPr>
          <w:p w:rsidR="00067D34" w:rsidRPr="00067D34" w:rsidRDefault="00067D34" w:rsidP="00067D34">
            <w:pPr>
              <w:pStyle w:val="affff1"/>
              <w:jc w:val="center"/>
              <w:rPr>
                <w:rFonts w:ascii="Times New Roman" w:hAnsi="Times New Roman"/>
                <w:b/>
                <w:sz w:val="24"/>
                <w:szCs w:val="24"/>
                <w:lang w:val="en-US"/>
              </w:rPr>
            </w:pPr>
            <w:r>
              <w:rPr>
                <w:rFonts w:ascii="Times New Roman" w:hAnsi="Times New Roman"/>
                <w:b/>
                <w:sz w:val="24"/>
                <w:szCs w:val="24"/>
                <w:lang w:val="en-US"/>
              </w:rPr>
              <w:t>2021</w:t>
            </w:r>
          </w:p>
        </w:tc>
        <w:tc>
          <w:tcPr>
            <w:tcW w:w="850" w:type="dxa"/>
            <w:vAlign w:val="center"/>
          </w:tcPr>
          <w:p w:rsidR="00067D34" w:rsidRPr="00067D34" w:rsidRDefault="00067D34" w:rsidP="00067D34">
            <w:pPr>
              <w:pStyle w:val="affff1"/>
              <w:jc w:val="center"/>
              <w:rPr>
                <w:rFonts w:ascii="Times New Roman" w:hAnsi="Times New Roman"/>
                <w:b/>
                <w:sz w:val="24"/>
                <w:szCs w:val="24"/>
                <w:lang w:val="en-US"/>
              </w:rPr>
            </w:pPr>
            <w:r>
              <w:rPr>
                <w:rFonts w:ascii="Times New Roman" w:hAnsi="Times New Roman"/>
                <w:b/>
                <w:sz w:val="24"/>
                <w:szCs w:val="24"/>
                <w:lang w:val="en-US"/>
              </w:rPr>
              <w:t>2022</w:t>
            </w:r>
          </w:p>
        </w:tc>
        <w:tc>
          <w:tcPr>
            <w:tcW w:w="851" w:type="dxa"/>
            <w:vAlign w:val="center"/>
          </w:tcPr>
          <w:p w:rsidR="00067D34" w:rsidRPr="00067D34" w:rsidRDefault="00067D34" w:rsidP="007F2003">
            <w:pPr>
              <w:pStyle w:val="affff1"/>
              <w:jc w:val="center"/>
              <w:rPr>
                <w:rFonts w:ascii="Times New Roman" w:hAnsi="Times New Roman"/>
                <w:b/>
                <w:sz w:val="24"/>
                <w:szCs w:val="24"/>
                <w:lang w:val="en-US"/>
              </w:rPr>
            </w:pPr>
            <w:r>
              <w:rPr>
                <w:rFonts w:ascii="Times New Roman" w:hAnsi="Times New Roman"/>
                <w:b/>
                <w:sz w:val="24"/>
                <w:szCs w:val="24"/>
                <w:lang w:val="en-US"/>
              </w:rPr>
              <w:t>2023</w:t>
            </w:r>
          </w:p>
        </w:tc>
        <w:tc>
          <w:tcPr>
            <w:tcW w:w="850" w:type="dxa"/>
          </w:tcPr>
          <w:p w:rsidR="00067D34" w:rsidRDefault="00067D34" w:rsidP="007F2003">
            <w:pPr>
              <w:pStyle w:val="affff1"/>
              <w:jc w:val="center"/>
              <w:rPr>
                <w:rFonts w:ascii="Times New Roman" w:hAnsi="Times New Roman"/>
                <w:b/>
                <w:sz w:val="24"/>
                <w:szCs w:val="24"/>
                <w:lang w:val="en-US"/>
              </w:rPr>
            </w:pPr>
          </w:p>
          <w:p w:rsidR="00067D34" w:rsidRPr="00067D34" w:rsidRDefault="00067D34" w:rsidP="007F2003">
            <w:pPr>
              <w:pStyle w:val="affff1"/>
              <w:jc w:val="center"/>
              <w:rPr>
                <w:rFonts w:ascii="Times New Roman" w:hAnsi="Times New Roman"/>
                <w:b/>
                <w:sz w:val="24"/>
                <w:szCs w:val="24"/>
                <w:lang w:val="en-US"/>
              </w:rPr>
            </w:pPr>
            <w:r>
              <w:rPr>
                <w:rFonts w:ascii="Times New Roman" w:hAnsi="Times New Roman"/>
                <w:b/>
                <w:sz w:val="24"/>
                <w:szCs w:val="24"/>
                <w:lang w:val="en-US"/>
              </w:rPr>
              <w:t>2024</w:t>
            </w:r>
          </w:p>
        </w:tc>
        <w:tc>
          <w:tcPr>
            <w:tcW w:w="833" w:type="dxa"/>
          </w:tcPr>
          <w:p w:rsidR="00067D34" w:rsidRDefault="00067D34" w:rsidP="007F2003">
            <w:pPr>
              <w:pStyle w:val="affff1"/>
              <w:jc w:val="center"/>
              <w:rPr>
                <w:rFonts w:ascii="Times New Roman" w:hAnsi="Times New Roman"/>
                <w:b/>
                <w:sz w:val="24"/>
                <w:szCs w:val="24"/>
                <w:lang w:val="en-US"/>
              </w:rPr>
            </w:pPr>
          </w:p>
          <w:p w:rsidR="00067D34" w:rsidRPr="00067D34" w:rsidRDefault="00067D34" w:rsidP="007F2003">
            <w:pPr>
              <w:pStyle w:val="affff1"/>
              <w:jc w:val="center"/>
              <w:rPr>
                <w:rFonts w:ascii="Times New Roman" w:hAnsi="Times New Roman"/>
                <w:b/>
                <w:sz w:val="24"/>
                <w:szCs w:val="24"/>
                <w:lang w:val="en-US"/>
              </w:rPr>
            </w:pPr>
            <w:r>
              <w:rPr>
                <w:rFonts w:ascii="Times New Roman" w:hAnsi="Times New Roman"/>
                <w:b/>
                <w:sz w:val="24"/>
                <w:szCs w:val="24"/>
                <w:lang w:val="en-US"/>
              </w:rPr>
              <w:t>2025</w:t>
            </w:r>
          </w:p>
        </w:tc>
      </w:tr>
      <w:tr w:rsidR="00067D34" w:rsidRPr="00210251" w:rsidTr="00067D34">
        <w:tc>
          <w:tcPr>
            <w:tcW w:w="2694" w:type="dxa"/>
            <w:vAlign w:val="center"/>
          </w:tcPr>
          <w:p w:rsidR="00067D34" w:rsidRPr="00D0101E" w:rsidRDefault="00067D34" w:rsidP="007F2003">
            <w:pPr>
              <w:pStyle w:val="affff1"/>
              <w:ind w:right="-108"/>
              <w:rPr>
                <w:rFonts w:ascii="Times New Roman" w:hAnsi="Times New Roman"/>
                <w:sz w:val="24"/>
                <w:szCs w:val="24"/>
              </w:rPr>
            </w:pPr>
            <w:r w:rsidRPr="00D0101E">
              <w:rPr>
                <w:rFonts w:ascii="Times New Roman" w:hAnsi="Times New Roman"/>
                <w:sz w:val="24"/>
                <w:szCs w:val="24"/>
              </w:rPr>
              <w:t>Площадь жилищного фонда</w:t>
            </w:r>
          </w:p>
        </w:tc>
        <w:tc>
          <w:tcPr>
            <w:tcW w:w="992" w:type="dxa"/>
            <w:vAlign w:val="center"/>
          </w:tcPr>
          <w:p w:rsidR="00067D34" w:rsidRPr="00D0101E" w:rsidRDefault="00067D34" w:rsidP="007F2003">
            <w:pPr>
              <w:pStyle w:val="affff1"/>
              <w:jc w:val="center"/>
              <w:rPr>
                <w:rFonts w:ascii="Times New Roman" w:hAnsi="Times New Roman"/>
                <w:sz w:val="24"/>
                <w:szCs w:val="24"/>
              </w:rPr>
            </w:pPr>
            <w:r w:rsidRPr="00D0101E">
              <w:rPr>
                <w:rFonts w:ascii="Times New Roman" w:hAnsi="Times New Roman"/>
                <w:sz w:val="24"/>
                <w:szCs w:val="24"/>
              </w:rPr>
              <w:t>тыс.м</w:t>
            </w:r>
            <w:r w:rsidRPr="00D0101E">
              <w:rPr>
                <w:rFonts w:ascii="Times New Roman" w:hAnsi="Times New Roman"/>
                <w:sz w:val="24"/>
                <w:szCs w:val="24"/>
                <w:vertAlign w:val="superscript"/>
              </w:rPr>
              <w:t>2</w:t>
            </w:r>
          </w:p>
        </w:tc>
        <w:tc>
          <w:tcPr>
            <w:tcW w:w="851" w:type="dxa"/>
          </w:tcPr>
          <w:p w:rsidR="00067D34" w:rsidRPr="00D0101E" w:rsidRDefault="00F5174C" w:rsidP="007F2003">
            <w:pPr>
              <w:pStyle w:val="affff1"/>
              <w:jc w:val="center"/>
              <w:rPr>
                <w:rFonts w:ascii="Times New Roman" w:hAnsi="Times New Roman"/>
                <w:sz w:val="24"/>
                <w:szCs w:val="24"/>
              </w:rPr>
            </w:pPr>
            <w:r>
              <w:rPr>
                <w:rFonts w:ascii="Times New Roman" w:hAnsi="Times New Roman"/>
                <w:sz w:val="24"/>
                <w:szCs w:val="24"/>
              </w:rPr>
              <w:t>207,32</w:t>
            </w:r>
          </w:p>
        </w:tc>
        <w:tc>
          <w:tcPr>
            <w:tcW w:w="850" w:type="dxa"/>
            <w:vAlign w:val="center"/>
          </w:tcPr>
          <w:p w:rsidR="00067D34" w:rsidRPr="00D0101E" w:rsidRDefault="00F5174C" w:rsidP="007F2003">
            <w:pPr>
              <w:pStyle w:val="affff1"/>
              <w:jc w:val="center"/>
              <w:rPr>
                <w:rFonts w:ascii="Times New Roman" w:hAnsi="Times New Roman"/>
                <w:sz w:val="24"/>
                <w:szCs w:val="24"/>
              </w:rPr>
            </w:pPr>
            <w:r>
              <w:rPr>
                <w:rFonts w:ascii="Times New Roman" w:hAnsi="Times New Roman"/>
                <w:sz w:val="24"/>
                <w:szCs w:val="24"/>
              </w:rPr>
              <w:t>217,56</w:t>
            </w:r>
          </w:p>
        </w:tc>
        <w:tc>
          <w:tcPr>
            <w:tcW w:w="851" w:type="dxa"/>
            <w:vAlign w:val="center"/>
          </w:tcPr>
          <w:p w:rsidR="00067D34" w:rsidRPr="00D0101E" w:rsidRDefault="00F5174C" w:rsidP="007F2003">
            <w:pPr>
              <w:pStyle w:val="affff1"/>
              <w:jc w:val="center"/>
              <w:rPr>
                <w:rFonts w:ascii="Times New Roman" w:hAnsi="Times New Roman"/>
                <w:sz w:val="24"/>
                <w:szCs w:val="24"/>
              </w:rPr>
            </w:pPr>
            <w:r>
              <w:rPr>
                <w:rFonts w:ascii="Times New Roman" w:hAnsi="Times New Roman"/>
                <w:sz w:val="24"/>
                <w:szCs w:val="24"/>
              </w:rPr>
              <w:t>225,9</w:t>
            </w:r>
          </w:p>
        </w:tc>
        <w:tc>
          <w:tcPr>
            <w:tcW w:w="850" w:type="dxa"/>
            <w:vAlign w:val="center"/>
          </w:tcPr>
          <w:p w:rsidR="00067D34" w:rsidRPr="00D0101E" w:rsidRDefault="00F5174C" w:rsidP="007F2003">
            <w:pPr>
              <w:pStyle w:val="affff1"/>
              <w:jc w:val="center"/>
              <w:rPr>
                <w:rFonts w:ascii="Times New Roman" w:hAnsi="Times New Roman"/>
                <w:sz w:val="24"/>
                <w:szCs w:val="24"/>
              </w:rPr>
            </w:pPr>
            <w:r>
              <w:rPr>
                <w:rFonts w:ascii="Times New Roman" w:hAnsi="Times New Roman"/>
                <w:sz w:val="24"/>
                <w:szCs w:val="24"/>
              </w:rPr>
              <w:t>235,21</w:t>
            </w:r>
          </w:p>
        </w:tc>
        <w:tc>
          <w:tcPr>
            <w:tcW w:w="851" w:type="dxa"/>
            <w:vAlign w:val="center"/>
          </w:tcPr>
          <w:p w:rsidR="00067D34" w:rsidRPr="00D0101E" w:rsidRDefault="00F5174C" w:rsidP="007F2003">
            <w:pPr>
              <w:pStyle w:val="affff1"/>
              <w:jc w:val="center"/>
              <w:rPr>
                <w:rFonts w:ascii="Times New Roman" w:hAnsi="Times New Roman"/>
                <w:sz w:val="24"/>
                <w:szCs w:val="24"/>
              </w:rPr>
            </w:pPr>
            <w:r>
              <w:rPr>
                <w:rFonts w:ascii="Times New Roman" w:hAnsi="Times New Roman"/>
                <w:sz w:val="24"/>
                <w:szCs w:val="24"/>
              </w:rPr>
              <w:t>238,52</w:t>
            </w:r>
          </w:p>
        </w:tc>
        <w:tc>
          <w:tcPr>
            <w:tcW w:w="850" w:type="dxa"/>
          </w:tcPr>
          <w:p w:rsidR="00067D34" w:rsidRPr="00D0101E" w:rsidRDefault="00F5174C" w:rsidP="007F2003">
            <w:pPr>
              <w:pStyle w:val="affff1"/>
              <w:jc w:val="center"/>
              <w:rPr>
                <w:rFonts w:ascii="Times New Roman" w:hAnsi="Times New Roman"/>
                <w:sz w:val="24"/>
                <w:szCs w:val="24"/>
              </w:rPr>
            </w:pPr>
            <w:r>
              <w:rPr>
                <w:rFonts w:ascii="Times New Roman" w:hAnsi="Times New Roman"/>
                <w:sz w:val="24"/>
                <w:szCs w:val="24"/>
              </w:rPr>
              <w:t>247,36</w:t>
            </w:r>
          </w:p>
        </w:tc>
        <w:tc>
          <w:tcPr>
            <w:tcW w:w="833" w:type="dxa"/>
          </w:tcPr>
          <w:p w:rsidR="00067D34" w:rsidRPr="00F5174C" w:rsidRDefault="00F5174C" w:rsidP="007F2003">
            <w:pPr>
              <w:pStyle w:val="affff1"/>
              <w:jc w:val="center"/>
              <w:rPr>
                <w:rFonts w:ascii="Times New Roman" w:hAnsi="Times New Roman"/>
                <w:sz w:val="24"/>
                <w:szCs w:val="24"/>
                <w:lang w:val="en-US"/>
              </w:rPr>
            </w:pPr>
            <w:r>
              <w:rPr>
                <w:rFonts w:ascii="Times New Roman" w:hAnsi="Times New Roman"/>
                <w:sz w:val="24"/>
                <w:szCs w:val="24"/>
                <w:lang w:val="en-US"/>
              </w:rPr>
              <w:t>258,73</w:t>
            </w:r>
          </w:p>
        </w:tc>
      </w:tr>
      <w:tr w:rsidR="00067D34" w:rsidRPr="00210251" w:rsidTr="00067D34">
        <w:tc>
          <w:tcPr>
            <w:tcW w:w="2694" w:type="dxa"/>
            <w:vAlign w:val="center"/>
          </w:tcPr>
          <w:p w:rsidR="00067D34" w:rsidRPr="00D0101E" w:rsidRDefault="00067D34" w:rsidP="007F2003">
            <w:pPr>
              <w:pStyle w:val="affff1"/>
              <w:ind w:right="-108"/>
              <w:rPr>
                <w:rFonts w:ascii="Times New Roman" w:hAnsi="Times New Roman"/>
                <w:sz w:val="24"/>
                <w:szCs w:val="24"/>
              </w:rPr>
            </w:pPr>
            <w:r w:rsidRPr="00D0101E">
              <w:rPr>
                <w:rFonts w:ascii="Times New Roman" w:hAnsi="Times New Roman"/>
                <w:sz w:val="24"/>
                <w:szCs w:val="24"/>
              </w:rPr>
              <w:t>в том числе</w:t>
            </w:r>
          </w:p>
        </w:tc>
        <w:tc>
          <w:tcPr>
            <w:tcW w:w="992" w:type="dxa"/>
            <w:vAlign w:val="center"/>
          </w:tcPr>
          <w:p w:rsidR="00067D34" w:rsidRPr="00D0101E" w:rsidRDefault="00067D34" w:rsidP="007F2003">
            <w:pPr>
              <w:pStyle w:val="affff1"/>
              <w:jc w:val="center"/>
              <w:rPr>
                <w:rFonts w:ascii="Times New Roman" w:hAnsi="Times New Roman"/>
                <w:sz w:val="24"/>
                <w:szCs w:val="24"/>
              </w:rPr>
            </w:pPr>
          </w:p>
        </w:tc>
        <w:tc>
          <w:tcPr>
            <w:tcW w:w="851" w:type="dxa"/>
          </w:tcPr>
          <w:p w:rsidR="00067D34" w:rsidRPr="00D0101E" w:rsidRDefault="00067D34" w:rsidP="007F2003">
            <w:pPr>
              <w:jc w:val="center"/>
              <w:rPr>
                <w:b/>
                <w:szCs w:val="24"/>
              </w:rPr>
            </w:pPr>
          </w:p>
        </w:tc>
        <w:tc>
          <w:tcPr>
            <w:tcW w:w="850" w:type="dxa"/>
            <w:vAlign w:val="center"/>
          </w:tcPr>
          <w:p w:rsidR="00067D34" w:rsidRPr="00D0101E" w:rsidRDefault="00067D34" w:rsidP="007F2003">
            <w:pPr>
              <w:pStyle w:val="affff1"/>
              <w:jc w:val="center"/>
              <w:rPr>
                <w:rFonts w:ascii="Times New Roman" w:hAnsi="Times New Roman"/>
                <w:b/>
                <w:sz w:val="24"/>
                <w:szCs w:val="24"/>
              </w:rPr>
            </w:pPr>
          </w:p>
        </w:tc>
        <w:tc>
          <w:tcPr>
            <w:tcW w:w="851" w:type="dxa"/>
            <w:vAlign w:val="center"/>
          </w:tcPr>
          <w:p w:rsidR="00067D34" w:rsidRPr="00D0101E" w:rsidRDefault="00067D34" w:rsidP="007F2003">
            <w:pPr>
              <w:pStyle w:val="affff1"/>
              <w:jc w:val="center"/>
              <w:rPr>
                <w:rFonts w:ascii="Times New Roman" w:hAnsi="Times New Roman"/>
                <w:b/>
                <w:sz w:val="24"/>
                <w:szCs w:val="24"/>
              </w:rPr>
            </w:pPr>
          </w:p>
        </w:tc>
        <w:tc>
          <w:tcPr>
            <w:tcW w:w="850" w:type="dxa"/>
            <w:vAlign w:val="center"/>
          </w:tcPr>
          <w:p w:rsidR="00067D34" w:rsidRPr="00D0101E" w:rsidRDefault="00067D34" w:rsidP="007F2003">
            <w:pPr>
              <w:pStyle w:val="affff1"/>
              <w:jc w:val="center"/>
              <w:rPr>
                <w:rFonts w:ascii="Times New Roman" w:hAnsi="Times New Roman"/>
                <w:b/>
                <w:sz w:val="24"/>
                <w:szCs w:val="24"/>
              </w:rPr>
            </w:pPr>
          </w:p>
        </w:tc>
        <w:tc>
          <w:tcPr>
            <w:tcW w:w="851" w:type="dxa"/>
            <w:vAlign w:val="center"/>
          </w:tcPr>
          <w:p w:rsidR="00067D34" w:rsidRPr="00D0101E" w:rsidRDefault="00067D34" w:rsidP="007F2003">
            <w:pPr>
              <w:pStyle w:val="affff1"/>
              <w:jc w:val="center"/>
              <w:rPr>
                <w:rFonts w:ascii="Times New Roman" w:hAnsi="Times New Roman"/>
                <w:b/>
                <w:sz w:val="24"/>
                <w:szCs w:val="24"/>
              </w:rPr>
            </w:pPr>
          </w:p>
        </w:tc>
        <w:tc>
          <w:tcPr>
            <w:tcW w:w="850" w:type="dxa"/>
          </w:tcPr>
          <w:p w:rsidR="00067D34" w:rsidRPr="00D0101E" w:rsidRDefault="00067D34" w:rsidP="007F2003">
            <w:pPr>
              <w:jc w:val="center"/>
              <w:rPr>
                <w:b/>
                <w:szCs w:val="24"/>
              </w:rPr>
            </w:pPr>
          </w:p>
        </w:tc>
        <w:tc>
          <w:tcPr>
            <w:tcW w:w="833" w:type="dxa"/>
          </w:tcPr>
          <w:p w:rsidR="00067D34" w:rsidRPr="00D0101E" w:rsidRDefault="00067D34" w:rsidP="007F2003">
            <w:pPr>
              <w:jc w:val="center"/>
              <w:rPr>
                <w:b/>
                <w:szCs w:val="24"/>
              </w:rPr>
            </w:pPr>
          </w:p>
        </w:tc>
      </w:tr>
      <w:tr w:rsidR="00067D34" w:rsidRPr="00210251" w:rsidTr="00067D34">
        <w:tc>
          <w:tcPr>
            <w:tcW w:w="2694" w:type="dxa"/>
            <w:vAlign w:val="center"/>
          </w:tcPr>
          <w:p w:rsidR="00067D34" w:rsidRPr="00D0101E" w:rsidRDefault="00067D34" w:rsidP="007F2003">
            <w:pPr>
              <w:pStyle w:val="affff1"/>
              <w:ind w:right="-108"/>
              <w:rPr>
                <w:rFonts w:ascii="Times New Roman" w:hAnsi="Times New Roman"/>
                <w:sz w:val="24"/>
                <w:szCs w:val="24"/>
              </w:rPr>
            </w:pPr>
            <w:r w:rsidRPr="00D0101E">
              <w:rPr>
                <w:rFonts w:ascii="Times New Roman" w:hAnsi="Times New Roman"/>
                <w:sz w:val="24"/>
                <w:szCs w:val="24"/>
              </w:rPr>
              <w:t>- муниципальный</w:t>
            </w:r>
          </w:p>
        </w:tc>
        <w:tc>
          <w:tcPr>
            <w:tcW w:w="992" w:type="dxa"/>
            <w:vAlign w:val="center"/>
          </w:tcPr>
          <w:p w:rsidR="00067D34" w:rsidRPr="00D0101E" w:rsidRDefault="00067D34" w:rsidP="007F2003">
            <w:pPr>
              <w:pStyle w:val="affff1"/>
              <w:jc w:val="center"/>
              <w:rPr>
                <w:rFonts w:ascii="Times New Roman" w:hAnsi="Times New Roman"/>
                <w:sz w:val="24"/>
                <w:szCs w:val="24"/>
              </w:rPr>
            </w:pPr>
            <w:r w:rsidRPr="00D0101E">
              <w:rPr>
                <w:rFonts w:ascii="Times New Roman" w:hAnsi="Times New Roman"/>
                <w:sz w:val="24"/>
                <w:szCs w:val="24"/>
              </w:rPr>
              <w:t>тыс.м</w:t>
            </w:r>
            <w:r w:rsidRPr="00D0101E">
              <w:rPr>
                <w:rFonts w:ascii="Times New Roman" w:hAnsi="Times New Roman"/>
                <w:sz w:val="24"/>
                <w:szCs w:val="24"/>
                <w:vertAlign w:val="superscript"/>
              </w:rPr>
              <w:t>2</w:t>
            </w:r>
          </w:p>
        </w:tc>
        <w:tc>
          <w:tcPr>
            <w:tcW w:w="851" w:type="dxa"/>
          </w:tcPr>
          <w:p w:rsidR="00067D34" w:rsidRPr="00D0101E" w:rsidRDefault="00F5174C" w:rsidP="007F2003">
            <w:pPr>
              <w:pStyle w:val="affff1"/>
              <w:jc w:val="center"/>
              <w:rPr>
                <w:rFonts w:ascii="Times New Roman" w:hAnsi="Times New Roman"/>
                <w:sz w:val="24"/>
                <w:szCs w:val="24"/>
              </w:rPr>
            </w:pPr>
            <w:r>
              <w:rPr>
                <w:rFonts w:ascii="Times New Roman" w:hAnsi="Times New Roman"/>
                <w:sz w:val="24"/>
                <w:szCs w:val="24"/>
              </w:rPr>
              <w:t>170,52</w:t>
            </w:r>
          </w:p>
        </w:tc>
        <w:tc>
          <w:tcPr>
            <w:tcW w:w="850" w:type="dxa"/>
            <w:vAlign w:val="center"/>
          </w:tcPr>
          <w:p w:rsidR="00067D34" w:rsidRPr="00D0101E" w:rsidRDefault="00F5174C" w:rsidP="007F2003">
            <w:pPr>
              <w:pStyle w:val="affff1"/>
              <w:jc w:val="center"/>
              <w:rPr>
                <w:rFonts w:ascii="Times New Roman" w:hAnsi="Times New Roman"/>
                <w:sz w:val="24"/>
                <w:szCs w:val="24"/>
              </w:rPr>
            </w:pPr>
            <w:r>
              <w:rPr>
                <w:rFonts w:ascii="Times New Roman" w:hAnsi="Times New Roman"/>
                <w:sz w:val="24"/>
                <w:szCs w:val="24"/>
              </w:rPr>
              <w:t>172,32</w:t>
            </w:r>
          </w:p>
        </w:tc>
        <w:tc>
          <w:tcPr>
            <w:tcW w:w="851" w:type="dxa"/>
            <w:vAlign w:val="center"/>
          </w:tcPr>
          <w:p w:rsidR="00067D34" w:rsidRPr="00D0101E" w:rsidRDefault="00F5174C" w:rsidP="007F2003">
            <w:pPr>
              <w:pStyle w:val="affff1"/>
              <w:jc w:val="center"/>
              <w:rPr>
                <w:rFonts w:ascii="Times New Roman" w:hAnsi="Times New Roman"/>
                <w:sz w:val="24"/>
                <w:szCs w:val="24"/>
              </w:rPr>
            </w:pPr>
            <w:r>
              <w:rPr>
                <w:rFonts w:ascii="Times New Roman" w:hAnsi="Times New Roman"/>
                <w:sz w:val="24"/>
                <w:szCs w:val="24"/>
              </w:rPr>
              <w:t>180,2</w:t>
            </w:r>
          </w:p>
        </w:tc>
        <w:tc>
          <w:tcPr>
            <w:tcW w:w="850" w:type="dxa"/>
            <w:vAlign w:val="center"/>
          </w:tcPr>
          <w:p w:rsidR="00067D34" w:rsidRPr="00D0101E" w:rsidRDefault="00F5174C" w:rsidP="007F2003">
            <w:pPr>
              <w:pStyle w:val="affff1"/>
              <w:jc w:val="center"/>
              <w:rPr>
                <w:rFonts w:ascii="Times New Roman" w:hAnsi="Times New Roman"/>
                <w:sz w:val="24"/>
                <w:szCs w:val="24"/>
              </w:rPr>
            </w:pPr>
            <w:r>
              <w:rPr>
                <w:rFonts w:ascii="Times New Roman" w:hAnsi="Times New Roman"/>
                <w:sz w:val="24"/>
                <w:szCs w:val="24"/>
              </w:rPr>
              <w:t>184,58</w:t>
            </w:r>
          </w:p>
        </w:tc>
        <w:tc>
          <w:tcPr>
            <w:tcW w:w="851" w:type="dxa"/>
            <w:vAlign w:val="center"/>
          </w:tcPr>
          <w:p w:rsidR="00067D34" w:rsidRPr="00D0101E" w:rsidRDefault="00F5174C" w:rsidP="007F2003">
            <w:pPr>
              <w:pStyle w:val="affff1"/>
              <w:jc w:val="center"/>
              <w:rPr>
                <w:rFonts w:ascii="Times New Roman" w:hAnsi="Times New Roman"/>
                <w:sz w:val="24"/>
                <w:szCs w:val="24"/>
              </w:rPr>
            </w:pPr>
            <w:r>
              <w:rPr>
                <w:rFonts w:ascii="Times New Roman" w:hAnsi="Times New Roman"/>
                <w:sz w:val="24"/>
                <w:szCs w:val="24"/>
              </w:rPr>
              <w:t>190,32</w:t>
            </w:r>
          </w:p>
        </w:tc>
        <w:tc>
          <w:tcPr>
            <w:tcW w:w="850" w:type="dxa"/>
          </w:tcPr>
          <w:p w:rsidR="00067D34" w:rsidRPr="00D0101E" w:rsidRDefault="00F5174C" w:rsidP="007F2003">
            <w:pPr>
              <w:pStyle w:val="affff1"/>
              <w:jc w:val="center"/>
              <w:rPr>
                <w:rFonts w:ascii="Times New Roman" w:hAnsi="Times New Roman"/>
                <w:sz w:val="24"/>
                <w:szCs w:val="24"/>
              </w:rPr>
            </w:pPr>
            <w:r>
              <w:rPr>
                <w:rFonts w:ascii="Times New Roman" w:hAnsi="Times New Roman"/>
                <w:sz w:val="24"/>
                <w:szCs w:val="24"/>
              </w:rPr>
              <w:t>192,51</w:t>
            </w:r>
          </w:p>
        </w:tc>
        <w:tc>
          <w:tcPr>
            <w:tcW w:w="833" w:type="dxa"/>
          </w:tcPr>
          <w:p w:rsidR="00067D34" w:rsidRPr="00D0101E" w:rsidRDefault="00F5174C" w:rsidP="00F5174C">
            <w:pPr>
              <w:pStyle w:val="affff1"/>
              <w:jc w:val="center"/>
              <w:rPr>
                <w:rFonts w:ascii="Times New Roman" w:hAnsi="Times New Roman"/>
                <w:sz w:val="24"/>
                <w:szCs w:val="24"/>
              </w:rPr>
            </w:pPr>
            <w:r>
              <w:rPr>
                <w:rFonts w:ascii="Times New Roman" w:hAnsi="Times New Roman"/>
                <w:sz w:val="24"/>
                <w:szCs w:val="24"/>
              </w:rPr>
              <w:t>195,81</w:t>
            </w:r>
          </w:p>
        </w:tc>
      </w:tr>
      <w:tr w:rsidR="00067D34" w:rsidRPr="00210251" w:rsidTr="00067D34">
        <w:tc>
          <w:tcPr>
            <w:tcW w:w="2694" w:type="dxa"/>
            <w:vAlign w:val="center"/>
          </w:tcPr>
          <w:p w:rsidR="00067D34" w:rsidRPr="00D0101E" w:rsidRDefault="00067D34" w:rsidP="007F2003">
            <w:pPr>
              <w:pStyle w:val="affff1"/>
              <w:ind w:right="-108"/>
              <w:rPr>
                <w:rFonts w:ascii="Times New Roman" w:hAnsi="Times New Roman"/>
                <w:sz w:val="24"/>
                <w:szCs w:val="24"/>
              </w:rPr>
            </w:pPr>
            <w:r w:rsidRPr="00D0101E">
              <w:rPr>
                <w:rFonts w:ascii="Times New Roman" w:hAnsi="Times New Roman"/>
                <w:sz w:val="24"/>
                <w:szCs w:val="24"/>
              </w:rPr>
              <w:t xml:space="preserve">- ведомственный (ЖССЗ, МУП </w:t>
            </w:r>
            <w:r w:rsidRPr="00D0101E">
              <w:rPr>
                <w:rFonts w:ascii="Times New Roman" w:hAnsi="Times New Roman"/>
                <w:sz w:val="24"/>
                <w:szCs w:val="24"/>
              </w:rPr>
              <w:lastRenderedPageBreak/>
              <w:t>«</w:t>
            </w:r>
            <w:proofErr w:type="spellStart"/>
            <w:r w:rsidRPr="00D0101E">
              <w:rPr>
                <w:rFonts w:ascii="Times New Roman" w:hAnsi="Times New Roman"/>
                <w:sz w:val="24"/>
                <w:szCs w:val="24"/>
              </w:rPr>
              <w:t>Жилсервис</w:t>
            </w:r>
            <w:proofErr w:type="spellEnd"/>
            <w:r w:rsidRPr="00D0101E">
              <w:rPr>
                <w:rFonts w:ascii="Times New Roman" w:hAnsi="Times New Roman"/>
                <w:sz w:val="24"/>
                <w:szCs w:val="24"/>
              </w:rPr>
              <w:t>», Проф.лицей №5)</w:t>
            </w:r>
          </w:p>
        </w:tc>
        <w:tc>
          <w:tcPr>
            <w:tcW w:w="992" w:type="dxa"/>
          </w:tcPr>
          <w:p w:rsidR="00067D34" w:rsidRPr="00D0101E" w:rsidRDefault="00067D34" w:rsidP="007F2003">
            <w:pPr>
              <w:jc w:val="center"/>
              <w:rPr>
                <w:szCs w:val="24"/>
              </w:rPr>
            </w:pPr>
            <w:r w:rsidRPr="00D0101E">
              <w:rPr>
                <w:szCs w:val="24"/>
              </w:rPr>
              <w:lastRenderedPageBreak/>
              <w:t>тыс.м</w:t>
            </w:r>
            <w:r w:rsidRPr="00D0101E">
              <w:rPr>
                <w:szCs w:val="24"/>
                <w:vertAlign w:val="superscript"/>
              </w:rPr>
              <w:t>2</w:t>
            </w:r>
          </w:p>
        </w:tc>
        <w:tc>
          <w:tcPr>
            <w:tcW w:w="851" w:type="dxa"/>
          </w:tcPr>
          <w:p w:rsidR="00CF510B" w:rsidRPr="00CF510B" w:rsidRDefault="00CF510B" w:rsidP="00CF510B">
            <w:pPr>
              <w:pStyle w:val="ConsPlusCell"/>
              <w:widowControl/>
              <w:jc w:val="center"/>
              <w:rPr>
                <w:rFonts w:ascii="Times New Roman" w:hAnsi="Times New Roman" w:cs="Times New Roman"/>
                <w:sz w:val="24"/>
                <w:szCs w:val="24"/>
              </w:rPr>
            </w:pPr>
          </w:p>
          <w:p w:rsidR="00CF510B" w:rsidRPr="00CF510B" w:rsidRDefault="00CF510B" w:rsidP="00CF510B">
            <w:pPr>
              <w:pStyle w:val="ConsPlusCell"/>
              <w:widowControl/>
              <w:jc w:val="center"/>
              <w:rPr>
                <w:rFonts w:ascii="Times New Roman" w:hAnsi="Times New Roman" w:cs="Times New Roman"/>
                <w:sz w:val="24"/>
                <w:szCs w:val="24"/>
              </w:rPr>
            </w:pPr>
          </w:p>
          <w:p w:rsidR="00067D34" w:rsidRPr="00CF510B" w:rsidRDefault="00F5174C" w:rsidP="00CF510B">
            <w:pPr>
              <w:pStyle w:val="ConsPlusCell"/>
              <w:widowControl/>
              <w:jc w:val="center"/>
              <w:rPr>
                <w:rFonts w:ascii="Times New Roman" w:hAnsi="Times New Roman" w:cs="Times New Roman"/>
                <w:sz w:val="24"/>
                <w:szCs w:val="24"/>
              </w:rPr>
            </w:pPr>
            <w:r w:rsidRPr="00CF510B">
              <w:rPr>
                <w:rFonts w:ascii="Times New Roman" w:hAnsi="Times New Roman" w:cs="Times New Roman"/>
                <w:sz w:val="24"/>
                <w:szCs w:val="24"/>
              </w:rPr>
              <w:lastRenderedPageBreak/>
              <w:t>1,7</w:t>
            </w:r>
          </w:p>
        </w:tc>
        <w:tc>
          <w:tcPr>
            <w:tcW w:w="850" w:type="dxa"/>
            <w:vAlign w:val="center"/>
          </w:tcPr>
          <w:p w:rsidR="00067D34" w:rsidRPr="00CF510B" w:rsidRDefault="00F5174C" w:rsidP="00CF510B">
            <w:pPr>
              <w:pStyle w:val="ConsPlusCell"/>
              <w:widowControl/>
              <w:jc w:val="center"/>
              <w:rPr>
                <w:rFonts w:ascii="Times New Roman" w:hAnsi="Times New Roman" w:cs="Times New Roman"/>
                <w:sz w:val="24"/>
                <w:szCs w:val="24"/>
              </w:rPr>
            </w:pPr>
            <w:r w:rsidRPr="00CF510B">
              <w:rPr>
                <w:rFonts w:ascii="Times New Roman" w:hAnsi="Times New Roman" w:cs="Times New Roman"/>
                <w:sz w:val="24"/>
                <w:szCs w:val="24"/>
              </w:rPr>
              <w:lastRenderedPageBreak/>
              <w:t>1,7</w:t>
            </w:r>
          </w:p>
        </w:tc>
        <w:tc>
          <w:tcPr>
            <w:tcW w:w="851" w:type="dxa"/>
            <w:vAlign w:val="center"/>
          </w:tcPr>
          <w:p w:rsidR="00067D34" w:rsidRPr="00CF510B" w:rsidRDefault="00F5174C" w:rsidP="00CF510B">
            <w:pPr>
              <w:pStyle w:val="ConsPlusCell"/>
              <w:widowControl/>
              <w:jc w:val="center"/>
              <w:rPr>
                <w:rFonts w:ascii="Times New Roman" w:hAnsi="Times New Roman" w:cs="Times New Roman"/>
                <w:sz w:val="24"/>
                <w:szCs w:val="24"/>
              </w:rPr>
            </w:pPr>
            <w:r w:rsidRPr="00CF510B">
              <w:rPr>
                <w:rFonts w:ascii="Times New Roman" w:hAnsi="Times New Roman" w:cs="Times New Roman"/>
                <w:sz w:val="24"/>
                <w:szCs w:val="24"/>
              </w:rPr>
              <w:t>1,7</w:t>
            </w:r>
          </w:p>
        </w:tc>
        <w:tc>
          <w:tcPr>
            <w:tcW w:w="850" w:type="dxa"/>
            <w:vAlign w:val="center"/>
          </w:tcPr>
          <w:p w:rsidR="00067D34" w:rsidRPr="00CF510B" w:rsidRDefault="00F5174C" w:rsidP="00CF510B">
            <w:pPr>
              <w:pStyle w:val="ConsPlusCell"/>
              <w:widowControl/>
              <w:jc w:val="center"/>
              <w:rPr>
                <w:rFonts w:ascii="Times New Roman" w:hAnsi="Times New Roman" w:cs="Times New Roman"/>
                <w:sz w:val="24"/>
                <w:szCs w:val="24"/>
              </w:rPr>
            </w:pPr>
            <w:r w:rsidRPr="00CF510B">
              <w:rPr>
                <w:rFonts w:ascii="Times New Roman" w:hAnsi="Times New Roman" w:cs="Times New Roman"/>
                <w:sz w:val="24"/>
                <w:szCs w:val="24"/>
              </w:rPr>
              <w:t>1,7</w:t>
            </w:r>
          </w:p>
        </w:tc>
        <w:tc>
          <w:tcPr>
            <w:tcW w:w="851" w:type="dxa"/>
            <w:vAlign w:val="center"/>
          </w:tcPr>
          <w:p w:rsidR="00067D34" w:rsidRPr="00CF510B" w:rsidRDefault="00F5174C" w:rsidP="00CF510B">
            <w:pPr>
              <w:pStyle w:val="ConsPlusCell"/>
              <w:widowControl/>
              <w:jc w:val="center"/>
              <w:rPr>
                <w:rFonts w:ascii="Times New Roman" w:hAnsi="Times New Roman" w:cs="Times New Roman"/>
                <w:sz w:val="24"/>
                <w:szCs w:val="24"/>
              </w:rPr>
            </w:pPr>
            <w:r w:rsidRPr="00CF510B">
              <w:rPr>
                <w:rFonts w:ascii="Times New Roman" w:hAnsi="Times New Roman" w:cs="Times New Roman"/>
                <w:sz w:val="24"/>
                <w:szCs w:val="24"/>
              </w:rPr>
              <w:t>1,7</w:t>
            </w:r>
          </w:p>
        </w:tc>
        <w:tc>
          <w:tcPr>
            <w:tcW w:w="850" w:type="dxa"/>
          </w:tcPr>
          <w:p w:rsidR="00CF510B" w:rsidRDefault="00CF510B" w:rsidP="00CF510B">
            <w:pPr>
              <w:pStyle w:val="ConsPlusCell"/>
              <w:widowControl/>
              <w:jc w:val="center"/>
              <w:rPr>
                <w:rFonts w:ascii="Times New Roman" w:hAnsi="Times New Roman" w:cs="Times New Roman"/>
                <w:sz w:val="24"/>
                <w:szCs w:val="24"/>
              </w:rPr>
            </w:pPr>
          </w:p>
          <w:p w:rsidR="00CF510B" w:rsidRDefault="00CF510B" w:rsidP="00CF510B">
            <w:pPr>
              <w:pStyle w:val="ConsPlusCell"/>
              <w:widowControl/>
              <w:jc w:val="center"/>
              <w:rPr>
                <w:rFonts w:ascii="Times New Roman" w:hAnsi="Times New Roman" w:cs="Times New Roman"/>
                <w:sz w:val="24"/>
                <w:szCs w:val="24"/>
              </w:rPr>
            </w:pPr>
          </w:p>
          <w:p w:rsidR="00067D34" w:rsidRPr="00CF510B" w:rsidRDefault="00F5174C" w:rsidP="00CF510B">
            <w:pPr>
              <w:pStyle w:val="ConsPlusCell"/>
              <w:widowControl/>
              <w:jc w:val="center"/>
              <w:rPr>
                <w:rFonts w:ascii="Times New Roman" w:hAnsi="Times New Roman" w:cs="Times New Roman"/>
                <w:sz w:val="24"/>
                <w:szCs w:val="24"/>
              </w:rPr>
            </w:pPr>
            <w:r w:rsidRPr="00CF510B">
              <w:rPr>
                <w:rFonts w:ascii="Times New Roman" w:hAnsi="Times New Roman" w:cs="Times New Roman"/>
                <w:sz w:val="24"/>
                <w:szCs w:val="24"/>
              </w:rPr>
              <w:lastRenderedPageBreak/>
              <w:t>1,7</w:t>
            </w:r>
          </w:p>
        </w:tc>
        <w:tc>
          <w:tcPr>
            <w:tcW w:w="833" w:type="dxa"/>
          </w:tcPr>
          <w:p w:rsidR="00CF510B" w:rsidRDefault="00CF510B" w:rsidP="00CF510B">
            <w:pPr>
              <w:pStyle w:val="ConsPlusCell"/>
              <w:widowControl/>
              <w:jc w:val="center"/>
              <w:rPr>
                <w:rFonts w:ascii="Times New Roman" w:hAnsi="Times New Roman" w:cs="Times New Roman"/>
                <w:sz w:val="24"/>
                <w:szCs w:val="24"/>
              </w:rPr>
            </w:pPr>
          </w:p>
          <w:p w:rsidR="00CF510B" w:rsidRDefault="00CF510B" w:rsidP="00CF510B">
            <w:pPr>
              <w:pStyle w:val="ConsPlusCell"/>
              <w:widowControl/>
              <w:jc w:val="center"/>
              <w:rPr>
                <w:rFonts w:ascii="Times New Roman" w:hAnsi="Times New Roman" w:cs="Times New Roman"/>
                <w:sz w:val="24"/>
                <w:szCs w:val="24"/>
              </w:rPr>
            </w:pPr>
          </w:p>
          <w:p w:rsidR="00067D34" w:rsidRPr="00CF510B" w:rsidRDefault="00F5174C" w:rsidP="00CF510B">
            <w:pPr>
              <w:pStyle w:val="ConsPlusCell"/>
              <w:widowControl/>
              <w:jc w:val="center"/>
              <w:rPr>
                <w:rFonts w:ascii="Times New Roman" w:hAnsi="Times New Roman" w:cs="Times New Roman"/>
                <w:sz w:val="24"/>
                <w:szCs w:val="24"/>
              </w:rPr>
            </w:pPr>
            <w:r w:rsidRPr="00CF510B">
              <w:rPr>
                <w:rFonts w:ascii="Times New Roman" w:hAnsi="Times New Roman" w:cs="Times New Roman"/>
                <w:sz w:val="24"/>
                <w:szCs w:val="24"/>
              </w:rPr>
              <w:lastRenderedPageBreak/>
              <w:t>1,7</w:t>
            </w:r>
          </w:p>
        </w:tc>
      </w:tr>
      <w:tr w:rsidR="00067D34" w:rsidRPr="00210251" w:rsidTr="00067D34">
        <w:tc>
          <w:tcPr>
            <w:tcW w:w="2694" w:type="dxa"/>
            <w:vAlign w:val="center"/>
          </w:tcPr>
          <w:p w:rsidR="00067D34" w:rsidRPr="00D0101E" w:rsidRDefault="00067D34" w:rsidP="007F2003">
            <w:pPr>
              <w:pStyle w:val="affff1"/>
              <w:ind w:right="-108"/>
              <w:rPr>
                <w:rFonts w:ascii="Times New Roman" w:hAnsi="Times New Roman"/>
                <w:sz w:val="24"/>
                <w:szCs w:val="24"/>
              </w:rPr>
            </w:pPr>
            <w:r w:rsidRPr="00D0101E">
              <w:rPr>
                <w:rFonts w:ascii="Times New Roman" w:hAnsi="Times New Roman"/>
                <w:sz w:val="24"/>
                <w:szCs w:val="24"/>
              </w:rPr>
              <w:lastRenderedPageBreak/>
              <w:t>- частный</w:t>
            </w:r>
          </w:p>
        </w:tc>
        <w:tc>
          <w:tcPr>
            <w:tcW w:w="992" w:type="dxa"/>
          </w:tcPr>
          <w:p w:rsidR="00067D34" w:rsidRPr="00D0101E" w:rsidRDefault="00067D34" w:rsidP="007F2003">
            <w:pPr>
              <w:jc w:val="center"/>
              <w:rPr>
                <w:szCs w:val="24"/>
              </w:rPr>
            </w:pPr>
            <w:r w:rsidRPr="00D0101E">
              <w:rPr>
                <w:szCs w:val="24"/>
              </w:rPr>
              <w:t>тыс.м</w:t>
            </w:r>
            <w:r w:rsidRPr="00D0101E">
              <w:rPr>
                <w:szCs w:val="24"/>
                <w:vertAlign w:val="superscript"/>
              </w:rPr>
              <w:t>2</w:t>
            </w:r>
          </w:p>
        </w:tc>
        <w:tc>
          <w:tcPr>
            <w:tcW w:w="851" w:type="dxa"/>
          </w:tcPr>
          <w:p w:rsidR="00067D34" w:rsidRPr="00D0101E" w:rsidRDefault="00AD5E6F" w:rsidP="007F2003">
            <w:pPr>
              <w:pStyle w:val="affff1"/>
              <w:jc w:val="center"/>
              <w:rPr>
                <w:rFonts w:ascii="Times New Roman" w:hAnsi="Times New Roman"/>
                <w:sz w:val="24"/>
                <w:szCs w:val="24"/>
              </w:rPr>
            </w:pPr>
            <w:r>
              <w:rPr>
                <w:rFonts w:ascii="Times New Roman" w:hAnsi="Times New Roman"/>
                <w:sz w:val="24"/>
                <w:szCs w:val="24"/>
              </w:rPr>
              <w:t>32,5</w:t>
            </w:r>
          </w:p>
        </w:tc>
        <w:tc>
          <w:tcPr>
            <w:tcW w:w="850" w:type="dxa"/>
            <w:vAlign w:val="center"/>
          </w:tcPr>
          <w:p w:rsidR="00067D34" w:rsidRPr="00D0101E" w:rsidRDefault="00AD5E6F" w:rsidP="007F2003">
            <w:pPr>
              <w:pStyle w:val="affff1"/>
              <w:jc w:val="center"/>
              <w:rPr>
                <w:rFonts w:ascii="Times New Roman" w:hAnsi="Times New Roman"/>
                <w:sz w:val="24"/>
                <w:szCs w:val="24"/>
              </w:rPr>
            </w:pPr>
            <w:r>
              <w:rPr>
                <w:rFonts w:ascii="Times New Roman" w:hAnsi="Times New Roman"/>
                <w:sz w:val="24"/>
                <w:szCs w:val="24"/>
              </w:rPr>
              <w:t>33,5</w:t>
            </w:r>
          </w:p>
        </w:tc>
        <w:tc>
          <w:tcPr>
            <w:tcW w:w="851" w:type="dxa"/>
            <w:vAlign w:val="center"/>
          </w:tcPr>
          <w:p w:rsidR="00067D34" w:rsidRPr="00D0101E" w:rsidRDefault="00AD5E6F" w:rsidP="007F2003">
            <w:pPr>
              <w:pStyle w:val="affff1"/>
              <w:jc w:val="center"/>
              <w:rPr>
                <w:rFonts w:ascii="Times New Roman" w:hAnsi="Times New Roman"/>
                <w:sz w:val="24"/>
                <w:szCs w:val="24"/>
              </w:rPr>
            </w:pPr>
            <w:r>
              <w:rPr>
                <w:rFonts w:ascii="Times New Roman" w:hAnsi="Times New Roman"/>
                <w:sz w:val="24"/>
                <w:szCs w:val="24"/>
              </w:rPr>
              <w:t>34,5</w:t>
            </w:r>
          </w:p>
        </w:tc>
        <w:tc>
          <w:tcPr>
            <w:tcW w:w="850" w:type="dxa"/>
            <w:vAlign w:val="center"/>
          </w:tcPr>
          <w:p w:rsidR="00067D34" w:rsidRPr="00D0101E" w:rsidRDefault="00AD5E6F" w:rsidP="007F2003">
            <w:pPr>
              <w:pStyle w:val="affff1"/>
              <w:jc w:val="center"/>
              <w:rPr>
                <w:rFonts w:ascii="Times New Roman" w:hAnsi="Times New Roman"/>
                <w:sz w:val="24"/>
                <w:szCs w:val="24"/>
              </w:rPr>
            </w:pPr>
            <w:r>
              <w:rPr>
                <w:rFonts w:ascii="Times New Roman" w:hAnsi="Times New Roman"/>
                <w:sz w:val="24"/>
                <w:szCs w:val="24"/>
              </w:rPr>
              <w:t>35,5</w:t>
            </w:r>
          </w:p>
        </w:tc>
        <w:tc>
          <w:tcPr>
            <w:tcW w:w="851" w:type="dxa"/>
            <w:vAlign w:val="center"/>
          </w:tcPr>
          <w:p w:rsidR="00067D34" w:rsidRPr="00D0101E" w:rsidRDefault="00AD5E6F" w:rsidP="007F2003">
            <w:pPr>
              <w:pStyle w:val="affff1"/>
              <w:jc w:val="center"/>
              <w:rPr>
                <w:rFonts w:ascii="Times New Roman" w:hAnsi="Times New Roman"/>
                <w:sz w:val="24"/>
                <w:szCs w:val="24"/>
              </w:rPr>
            </w:pPr>
            <w:r>
              <w:rPr>
                <w:rFonts w:ascii="Times New Roman" w:hAnsi="Times New Roman"/>
                <w:sz w:val="24"/>
                <w:szCs w:val="24"/>
              </w:rPr>
              <w:t>36,5</w:t>
            </w:r>
          </w:p>
        </w:tc>
        <w:tc>
          <w:tcPr>
            <w:tcW w:w="850" w:type="dxa"/>
          </w:tcPr>
          <w:p w:rsidR="00067D34" w:rsidRPr="00D0101E" w:rsidRDefault="00AD5E6F" w:rsidP="007F2003">
            <w:pPr>
              <w:pStyle w:val="affff1"/>
              <w:jc w:val="center"/>
              <w:rPr>
                <w:rFonts w:ascii="Times New Roman" w:hAnsi="Times New Roman"/>
                <w:sz w:val="24"/>
                <w:szCs w:val="24"/>
              </w:rPr>
            </w:pPr>
            <w:r>
              <w:rPr>
                <w:rFonts w:ascii="Times New Roman" w:hAnsi="Times New Roman"/>
                <w:sz w:val="24"/>
                <w:szCs w:val="24"/>
              </w:rPr>
              <w:t>37,5</w:t>
            </w:r>
          </w:p>
        </w:tc>
        <w:tc>
          <w:tcPr>
            <w:tcW w:w="833" w:type="dxa"/>
          </w:tcPr>
          <w:p w:rsidR="00067D34" w:rsidRPr="00D0101E" w:rsidRDefault="00AD5E6F" w:rsidP="00AD5E6F">
            <w:pPr>
              <w:pStyle w:val="affff1"/>
              <w:jc w:val="center"/>
              <w:rPr>
                <w:rFonts w:ascii="Times New Roman" w:hAnsi="Times New Roman"/>
                <w:sz w:val="24"/>
                <w:szCs w:val="24"/>
              </w:rPr>
            </w:pPr>
            <w:r>
              <w:rPr>
                <w:rFonts w:ascii="Times New Roman" w:hAnsi="Times New Roman"/>
                <w:sz w:val="24"/>
                <w:szCs w:val="24"/>
              </w:rPr>
              <w:t>38 ,5</w:t>
            </w:r>
          </w:p>
        </w:tc>
      </w:tr>
      <w:tr w:rsidR="00067D34" w:rsidRPr="00210251" w:rsidTr="00067D34">
        <w:tc>
          <w:tcPr>
            <w:tcW w:w="2694" w:type="dxa"/>
            <w:vAlign w:val="center"/>
          </w:tcPr>
          <w:p w:rsidR="00067D34" w:rsidRPr="00D0101E" w:rsidRDefault="00067D34" w:rsidP="007F2003">
            <w:pPr>
              <w:pStyle w:val="affff1"/>
              <w:ind w:right="-108"/>
              <w:rPr>
                <w:rFonts w:ascii="Times New Roman" w:hAnsi="Times New Roman"/>
                <w:sz w:val="24"/>
                <w:szCs w:val="24"/>
              </w:rPr>
            </w:pPr>
            <w:r w:rsidRPr="00D0101E">
              <w:rPr>
                <w:rFonts w:ascii="Times New Roman" w:hAnsi="Times New Roman"/>
                <w:sz w:val="24"/>
                <w:szCs w:val="24"/>
              </w:rPr>
              <w:t>Площадь муниципального и ведомственного жилищного фонда, оборудованная:</w:t>
            </w:r>
          </w:p>
        </w:tc>
        <w:tc>
          <w:tcPr>
            <w:tcW w:w="992" w:type="dxa"/>
          </w:tcPr>
          <w:p w:rsidR="00067D34" w:rsidRPr="00D0101E" w:rsidRDefault="00067D34" w:rsidP="007F2003">
            <w:pPr>
              <w:jc w:val="center"/>
              <w:rPr>
                <w:szCs w:val="24"/>
              </w:rPr>
            </w:pPr>
          </w:p>
          <w:p w:rsidR="00067D34" w:rsidRPr="00D0101E" w:rsidRDefault="00067D34" w:rsidP="007F2003">
            <w:pPr>
              <w:jc w:val="center"/>
              <w:rPr>
                <w:szCs w:val="24"/>
              </w:rPr>
            </w:pPr>
            <w:r w:rsidRPr="00D0101E">
              <w:rPr>
                <w:szCs w:val="24"/>
              </w:rPr>
              <w:t>%</w:t>
            </w:r>
          </w:p>
        </w:tc>
        <w:tc>
          <w:tcPr>
            <w:tcW w:w="851" w:type="dxa"/>
          </w:tcPr>
          <w:p w:rsidR="00067D34" w:rsidRPr="00D0101E" w:rsidRDefault="00067D34" w:rsidP="007F2003">
            <w:pPr>
              <w:jc w:val="center"/>
              <w:rPr>
                <w:b/>
                <w:szCs w:val="24"/>
              </w:rPr>
            </w:pPr>
          </w:p>
        </w:tc>
        <w:tc>
          <w:tcPr>
            <w:tcW w:w="850" w:type="dxa"/>
            <w:vAlign w:val="center"/>
          </w:tcPr>
          <w:p w:rsidR="00067D34" w:rsidRPr="00D0101E" w:rsidRDefault="00067D34" w:rsidP="007F2003">
            <w:pPr>
              <w:pStyle w:val="affff1"/>
              <w:jc w:val="center"/>
              <w:rPr>
                <w:rFonts w:ascii="Times New Roman" w:hAnsi="Times New Roman"/>
                <w:sz w:val="24"/>
                <w:szCs w:val="24"/>
              </w:rPr>
            </w:pPr>
          </w:p>
        </w:tc>
        <w:tc>
          <w:tcPr>
            <w:tcW w:w="851" w:type="dxa"/>
            <w:vAlign w:val="center"/>
          </w:tcPr>
          <w:p w:rsidR="00067D34" w:rsidRPr="00D0101E" w:rsidRDefault="00067D34" w:rsidP="007F2003">
            <w:pPr>
              <w:pStyle w:val="affff1"/>
              <w:jc w:val="center"/>
              <w:rPr>
                <w:rFonts w:ascii="Times New Roman" w:hAnsi="Times New Roman"/>
                <w:sz w:val="24"/>
                <w:szCs w:val="24"/>
              </w:rPr>
            </w:pPr>
          </w:p>
        </w:tc>
        <w:tc>
          <w:tcPr>
            <w:tcW w:w="850" w:type="dxa"/>
            <w:vAlign w:val="center"/>
          </w:tcPr>
          <w:p w:rsidR="00067D34" w:rsidRPr="00D0101E" w:rsidRDefault="00067D34" w:rsidP="007F2003">
            <w:pPr>
              <w:pStyle w:val="affff1"/>
              <w:jc w:val="center"/>
              <w:rPr>
                <w:rFonts w:ascii="Times New Roman" w:hAnsi="Times New Roman"/>
                <w:sz w:val="24"/>
                <w:szCs w:val="24"/>
              </w:rPr>
            </w:pPr>
          </w:p>
        </w:tc>
        <w:tc>
          <w:tcPr>
            <w:tcW w:w="851" w:type="dxa"/>
            <w:vAlign w:val="center"/>
          </w:tcPr>
          <w:p w:rsidR="00067D34" w:rsidRPr="00D0101E" w:rsidRDefault="00067D34" w:rsidP="007F2003">
            <w:pPr>
              <w:pStyle w:val="affff1"/>
              <w:jc w:val="center"/>
              <w:rPr>
                <w:rFonts w:ascii="Times New Roman" w:hAnsi="Times New Roman"/>
                <w:sz w:val="24"/>
                <w:szCs w:val="24"/>
              </w:rPr>
            </w:pPr>
          </w:p>
        </w:tc>
        <w:tc>
          <w:tcPr>
            <w:tcW w:w="850" w:type="dxa"/>
          </w:tcPr>
          <w:p w:rsidR="00067D34" w:rsidRPr="00D0101E" w:rsidRDefault="00067D34" w:rsidP="007F2003">
            <w:pPr>
              <w:jc w:val="center"/>
              <w:rPr>
                <w:b/>
                <w:szCs w:val="24"/>
              </w:rPr>
            </w:pPr>
          </w:p>
        </w:tc>
        <w:tc>
          <w:tcPr>
            <w:tcW w:w="833" w:type="dxa"/>
          </w:tcPr>
          <w:p w:rsidR="00067D34" w:rsidRPr="00D0101E" w:rsidRDefault="00067D34" w:rsidP="007F2003">
            <w:pPr>
              <w:jc w:val="center"/>
              <w:rPr>
                <w:b/>
                <w:szCs w:val="24"/>
              </w:rPr>
            </w:pPr>
          </w:p>
        </w:tc>
      </w:tr>
      <w:tr w:rsidR="00067D34" w:rsidRPr="00210251" w:rsidTr="00067D34">
        <w:tc>
          <w:tcPr>
            <w:tcW w:w="2694" w:type="dxa"/>
            <w:vAlign w:val="center"/>
          </w:tcPr>
          <w:p w:rsidR="00067D34" w:rsidRPr="00D0101E" w:rsidRDefault="00067D34" w:rsidP="007F2003">
            <w:pPr>
              <w:pStyle w:val="ConsPlusCell"/>
              <w:widowControl/>
              <w:ind w:right="-108"/>
              <w:rPr>
                <w:rFonts w:ascii="Times New Roman" w:hAnsi="Times New Roman" w:cs="Times New Roman"/>
                <w:sz w:val="24"/>
                <w:szCs w:val="24"/>
              </w:rPr>
            </w:pPr>
            <w:r w:rsidRPr="00D0101E">
              <w:rPr>
                <w:rFonts w:ascii="Times New Roman" w:hAnsi="Times New Roman" w:cs="Times New Roman"/>
                <w:sz w:val="24"/>
                <w:szCs w:val="24"/>
              </w:rPr>
              <w:t>- централизованным водопроводом</w:t>
            </w:r>
          </w:p>
        </w:tc>
        <w:tc>
          <w:tcPr>
            <w:tcW w:w="992" w:type="dxa"/>
          </w:tcPr>
          <w:p w:rsidR="00067D34" w:rsidRPr="00D0101E" w:rsidRDefault="00067D34" w:rsidP="007F2003">
            <w:pPr>
              <w:jc w:val="center"/>
              <w:rPr>
                <w:szCs w:val="24"/>
              </w:rPr>
            </w:pPr>
            <w:r w:rsidRPr="00D0101E">
              <w:rPr>
                <w:szCs w:val="24"/>
              </w:rPr>
              <w:t>%</w:t>
            </w:r>
          </w:p>
        </w:tc>
        <w:tc>
          <w:tcPr>
            <w:tcW w:w="851" w:type="dxa"/>
            <w:vAlign w:val="center"/>
          </w:tcPr>
          <w:p w:rsidR="00067D34" w:rsidRPr="00D0101E" w:rsidRDefault="00F5174C" w:rsidP="007F2003">
            <w:pPr>
              <w:pStyle w:val="ConsPlusCell"/>
              <w:widowControl/>
              <w:jc w:val="center"/>
              <w:rPr>
                <w:rFonts w:ascii="Times New Roman" w:hAnsi="Times New Roman" w:cs="Times New Roman"/>
                <w:sz w:val="24"/>
                <w:szCs w:val="24"/>
              </w:rPr>
            </w:pPr>
            <w:r w:rsidRPr="00D0101E">
              <w:rPr>
                <w:rFonts w:ascii="Times New Roman" w:hAnsi="Times New Roman" w:cs="Times New Roman"/>
                <w:sz w:val="24"/>
                <w:szCs w:val="24"/>
              </w:rPr>
              <w:t>99,1</w:t>
            </w:r>
          </w:p>
        </w:tc>
        <w:tc>
          <w:tcPr>
            <w:tcW w:w="850" w:type="dxa"/>
            <w:vAlign w:val="center"/>
          </w:tcPr>
          <w:p w:rsidR="00067D34" w:rsidRPr="00D0101E" w:rsidRDefault="00F5174C" w:rsidP="007F2003">
            <w:pPr>
              <w:pStyle w:val="ConsPlusCell"/>
              <w:widowControl/>
              <w:jc w:val="center"/>
              <w:rPr>
                <w:rFonts w:ascii="Times New Roman" w:hAnsi="Times New Roman" w:cs="Times New Roman"/>
                <w:sz w:val="24"/>
                <w:szCs w:val="24"/>
              </w:rPr>
            </w:pPr>
            <w:r w:rsidRPr="00D0101E">
              <w:rPr>
                <w:rFonts w:ascii="Times New Roman" w:hAnsi="Times New Roman" w:cs="Times New Roman"/>
                <w:sz w:val="24"/>
                <w:szCs w:val="24"/>
              </w:rPr>
              <w:t>99,1</w:t>
            </w:r>
          </w:p>
        </w:tc>
        <w:tc>
          <w:tcPr>
            <w:tcW w:w="851" w:type="dxa"/>
            <w:vAlign w:val="center"/>
          </w:tcPr>
          <w:p w:rsidR="00067D34" w:rsidRPr="00D0101E" w:rsidRDefault="00F5174C" w:rsidP="007F2003">
            <w:pPr>
              <w:pStyle w:val="ConsPlusCell"/>
              <w:widowControl/>
              <w:jc w:val="center"/>
              <w:rPr>
                <w:rFonts w:ascii="Times New Roman" w:hAnsi="Times New Roman" w:cs="Times New Roman"/>
                <w:sz w:val="24"/>
                <w:szCs w:val="24"/>
              </w:rPr>
            </w:pPr>
            <w:r w:rsidRPr="00D0101E">
              <w:rPr>
                <w:rFonts w:ascii="Times New Roman" w:hAnsi="Times New Roman" w:cs="Times New Roman"/>
                <w:sz w:val="24"/>
                <w:szCs w:val="24"/>
              </w:rPr>
              <w:t>99,1</w:t>
            </w:r>
          </w:p>
        </w:tc>
        <w:tc>
          <w:tcPr>
            <w:tcW w:w="850" w:type="dxa"/>
            <w:vAlign w:val="center"/>
          </w:tcPr>
          <w:p w:rsidR="00067D34" w:rsidRPr="00D0101E" w:rsidRDefault="00F5174C" w:rsidP="007F2003">
            <w:pPr>
              <w:pStyle w:val="ConsPlusCell"/>
              <w:widowControl/>
              <w:jc w:val="center"/>
              <w:rPr>
                <w:rFonts w:ascii="Times New Roman" w:hAnsi="Times New Roman" w:cs="Times New Roman"/>
                <w:sz w:val="24"/>
                <w:szCs w:val="24"/>
              </w:rPr>
            </w:pPr>
            <w:r w:rsidRPr="00D0101E">
              <w:rPr>
                <w:rFonts w:ascii="Times New Roman" w:hAnsi="Times New Roman" w:cs="Times New Roman"/>
                <w:sz w:val="24"/>
                <w:szCs w:val="24"/>
              </w:rPr>
              <w:t>99,1</w:t>
            </w:r>
          </w:p>
        </w:tc>
        <w:tc>
          <w:tcPr>
            <w:tcW w:w="851" w:type="dxa"/>
            <w:vAlign w:val="center"/>
          </w:tcPr>
          <w:p w:rsidR="00067D34" w:rsidRPr="00D0101E" w:rsidRDefault="00F5174C" w:rsidP="007F2003">
            <w:pPr>
              <w:pStyle w:val="ConsPlusCell"/>
              <w:widowControl/>
              <w:jc w:val="center"/>
              <w:rPr>
                <w:rFonts w:ascii="Times New Roman" w:hAnsi="Times New Roman" w:cs="Times New Roman"/>
                <w:sz w:val="24"/>
                <w:szCs w:val="24"/>
              </w:rPr>
            </w:pPr>
            <w:r w:rsidRPr="00D0101E">
              <w:rPr>
                <w:rFonts w:ascii="Times New Roman" w:hAnsi="Times New Roman" w:cs="Times New Roman"/>
                <w:sz w:val="24"/>
                <w:szCs w:val="24"/>
              </w:rPr>
              <w:t>99,1</w:t>
            </w:r>
          </w:p>
        </w:tc>
        <w:tc>
          <w:tcPr>
            <w:tcW w:w="850" w:type="dxa"/>
            <w:vAlign w:val="center"/>
          </w:tcPr>
          <w:p w:rsidR="00067D34" w:rsidRPr="00D0101E" w:rsidRDefault="00F5174C" w:rsidP="007F2003">
            <w:pPr>
              <w:pStyle w:val="ConsPlusCell"/>
              <w:widowControl/>
              <w:jc w:val="center"/>
              <w:rPr>
                <w:rFonts w:ascii="Times New Roman" w:hAnsi="Times New Roman" w:cs="Times New Roman"/>
                <w:sz w:val="24"/>
                <w:szCs w:val="24"/>
              </w:rPr>
            </w:pPr>
            <w:r w:rsidRPr="00D0101E">
              <w:rPr>
                <w:rFonts w:ascii="Times New Roman" w:hAnsi="Times New Roman" w:cs="Times New Roman"/>
                <w:sz w:val="24"/>
                <w:szCs w:val="24"/>
              </w:rPr>
              <w:t>99,1</w:t>
            </w:r>
          </w:p>
        </w:tc>
        <w:tc>
          <w:tcPr>
            <w:tcW w:w="833" w:type="dxa"/>
            <w:vAlign w:val="center"/>
          </w:tcPr>
          <w:p w:rsidR="00067D34" w:rsidRPr="00D0101E" w:rsidRDefault="00F5174C" w:rsidP="007F2003">
            <w:pPr>
              <w:pStyle w:val="ConsPlusCell"/>
              <w:widowControl/>
              <w:jc w:val="center"/>
              <w:rPr>
                <w:rFonts w:ascii="Times New Roman" w:hAnsi="Times New Roman" w:cs="Times New Roman"/>
                <w:sz w:val="24"/>
                <w:szCs w:val="24"/>
              </w:rPr>
            </w:pPr>
            <w:r w:rsidRPr="00D0101E">
              <w:rPr>
                <w:rFonts w:ascii="Times New Roman" w:hAnsi="Times New Roman" w:cs="Times New Roman"/>
                <w:sz w:val="24"/>
                <w:szCs w:val="24"/>
              </w:rPr>
              <w:t>99,1</w:t>
            </w:r>
          </w:p>
        </w:tc>
      </w:tr>
      <w:tr w:rsidR="00067D34" w:rsidRPr="00210251" w:rsidTr="00067D34">
        <w:tc>
          <w:tcPr>
            <w:tcW w:w="2694" w:type="dxa"/>
            <w:vAlign w:val="center"/>
          </w:tcPr>
          <w:p w:rsidR="00067D34" w:rsidRPr="00D0101E" w:rsidRDefault="00067D34" w:rsidP="007F2003">
            <w:pPr>
              <w:pStyle w:val="ConsPlusCell"/>
              <w:widowControl/>
              <w:ind w:right="-108"/>
              <w:rPr>
                <w:rFonts w:ascii="Times New Roman" w:hAnsi="Times New Roman" w:cs="Times New Roman"/>
                <w:sz w:val="24"/>
                <w:szCs w:val="24"/>
              </w:rPr>
            </w:pPr>
            <w:r w:rsidRPr="00D0101E">
              <w:rPr>
                <w:rFonts w:ascii="Times New Roman" w:hAnsi="Times New Roman" w:cs="Times New Roman"/>
                <w:sz w:val="24"/>
                <w:szCs w:val="24"/>
              </w:rPr>
              <w:t>-централизованной канализацией</w:t>
            </w:r>
          </w:p>
        </w:tc>
        <w:tc>
          <w:tcPr>
            <w:tcW w:w="992" w:type="dxa"/>
          </w:tcPr>
          <w:p w:rsidR="00067D34" w:rsidRPr="00D0101E" w:rsidRDefault="00067D34" w:rsidP="007F2003">
            <w:pPr>
              <w:jc w:val="center"/>
              <w:rPr>
                <w:szCs w:val="24"/>
              </w:rPr>
            </w:pPr>
            <w:r w:rsidRPr="00D0101E">
              <w:rPr>
                <w:szCs w:val="24"/>
              </w:rPr>
              <w:t>%</w:t>
            </w:r>
          </w:p>
        </w:tc>
        <w:tc>
          <w:tcPr>
            <w:tcW w:w="851" w:type="dxa"/>
            <w:vAlign w:val="center"/>
          </w:tcPr>
          <w:p w:rsidR="00067D34" w:rsidRPr="00D0101E" w:rsidRDefault="00F5174C" w:rsidP="007F2003">
            <w:pPr>
              <w:pStyle w:val="ConsPlusCell"/>
              <w:widowControl/>
              <w:jc w:val="center"/>
              <w:rPr>
                <w:rFonts w:ascii="Times New Roman" w:hAnsi="Times New Roman" w:cs="Times New Roman"/>
                <w:sz w:val="24"/>
                <w:szCs w:val="24"/>
              </w:rPr>
            </w:pPr>
            <w:r w:rsidRPr="00D0101E">
              <w:rPr>
                <w:rFonts w:ascii="Times New Roman" w:hAnsi="Times New Roman" w:cs="Times New Roman"/>
                <w:sz w:val="24"/>
                <w:szCs w:val="24"/>
              </w:rPr>
              <w:t>96,8</w:t>
            </w:r>
          </w:p>
        </w:tc>
        <w:tc>
          <w:tcPr>
            <w:tcW w:w="850" w:type="dxa"/>
            <w:vAlign w:val="center"/>
          </w:tcPr>
          <w:p w:rsidR="00067D34" w:rsidRPr="00D0101E" w:rsidRDefault="00F5174C" w:rsidP="007F2003">
            <w:pPr>
              <w:pStyle w:val="ConsPlusCell"/>
              <w:widowControl/>
              <w:jc w:val="center"/>
              <w:rPr>
                <w:rFonts w:ascii="Times New Roman" w:hAnsi="Times New Roman" w:cs="Times New Roman"/>
                <w:sz w:val="24"/>
                <w:szCs w:val="24"/>
              </w:rPr>
            </w:pPr>
            <w:r w:rsidRPr="00D0101E">
              <w:rPr>
                <w:rFonts w:ascii="Times New Roman" w:hAnsi="Times New Roman" w:cs="Times New Roman"/>
                <w:sz w:val="24"/>
                <w:szCs w:val="24"/>
              </w:rPr>
              <w:t>96,8</w:t>
            </w:r>
          </w:p>
        </w:tc>
        <w:tc>
          <w:tcPr>
            <w:tcW w:w="851" w:type="dxa"/>
            <w:vAlign w:val="center"/>
          </w:tcPr>
          <w:p w:rsidR="00067D34" w:rsidRPr="00D0101E" w:rsidRDefault="00F5174C" w:rsidP="007F2003">
            <w:pPr>
              <w:pStyle w:val="ConsPlusCell"/>
              <w:widowControl/>
              <w:jc w:val="center"/>
              <w:rPr>
                <w:rFonts w:ascii="Times New Roman" w:hAnsi="Times New Roman" w:cs="Times New Roman"/>
                <w:sz w:val="24"/>
                <w:szCs w:val="24"/>
              </w:rPr>
            </w:pPr>
            <w:r w:rsidRPr="00D0101E">
              <w:rPr>
                <w:rFonts w:ascii="Times New Roman" w:hAnsi="Times New Roman" w:cs="Times New Roman"/>
                <w:sz w:val="24"/>
                <w:szCs w:val="24"/>
              </w:rPr>
              <w:t>96,8</w:t>
            </w:r>
          </w:p>
        </w:tc>
        <w:tc>
          <w:tcPr>
            <w:tcW w:w="850" w:type="dxa"/>
            <w:vAlign w:val="center"/>
          </w:tcPr>
          <w:p w:rsidR="00067D34" w:rsidRPr="00D0101E" w:rsidRDefault="00F5174C" w:rsidP="007F2003">
            <w:pPr>
              <w:pStyle w:val="ConsPlusCell"/>
              <w:widowControl/>
              <w:jc w:val="center"/>
              <w:rPr>
                <w:rFonts w:ascii="Times New Roman" w:hAnsi="Times New Roman" w:cs="Times New Roman"/>
                <w:sz w:val="24"/>
                <w:szCs w:val="24"/>
              </w:rPr>
            </w:pPr>
            <w:r w:rsidRPr="00D0101E">
              <w:rPr>
                <w:rFonts w:ascii="Times New Roman" w:hAnsi="Times New Roman" w:cs="Times New Roman"/>
                <w:sz w:val="24"/>
                <w:szCs w:val="24"/>
              </w:rPr>
              <w:t>96,8</w:t>
            </w:r>
          </w:p>
        </w:tc>
        <w:tc>
          <w:tcPr>
            <w:tcW w:w="851" w:type="dxa"/>
            <w:vAlign w:val="center"/>
          </w:tcPr>
          <w:p w:rsidR="00067D34" w:rsidRPr="00D0101E" w:rsidRDefault="00F5174C" w:rsidP="007F2003">
            <w:pPr>
              <w:pStyle w:val="ConsPlusCell"/>
              <w:widowControl/>
              <w:jc w:val="center"/>
              <w:rPr>
                <w:rFonts w:ascii="Times New Roman" w:hAnsi="Times New Roman" w:cs="Times New Roman"/>
                <w:sz w:val="24"/>
                <w:szCs w:val="24"/>
              </w:rPr>
            </w:pPr>
            <w:r w:rsidRPr="00D0101E">
              <w:rPr>
                <w:rFonts w:ascii="Times New Roman" w:hAnsi="Times New Roman" w:cs="Times New Roman"/>
                <w:sz w:val="24"/>
                <w:szCs w:val="24"/>
              </w:rPr>
              <w:t>96,8</w:t>
            </w:r>
          </w:p>
        </w:tc>
        <w:tc>
          <w:tcPr>
            <w:tcW w:w="850" w:type="dxa"/>
            <w:vAlign w:val="center"/>
          </w:tcPr>
          <w:p w:rsidR="00067D34" w:rsidRPr="00D0101E" w:rsidRDefault="00F5174C" w:rsidP="007F2003">
            <w:pPr>
              <w:pStyle w:val="ConsPlusCell"/>
              <w:widowControl/>
              <w:jc w:val="center"/>
              <w:rPr>
                <w:rFonts w:ascii="Times New Roman" w:hAnsi="Times New Roman" w:cs="Times New Roman"/>
                <w:sz w:val="24"/>
                <w:szCs w:val="24"/>
              </w:rPr>
            </w:pPr>
            <w:r w:rsidRPr="00D0101E">
              <w:rPr>
                <w:rFonts w:ascii="Times New Roman" w:hAnsi="Times New Roman" w:cs="Times New Roman"/>
                <w:sz w:val="24"/>
                <w:szCs w:val="24"/>
              </w:rPr>
              <w:t>96,8</w:t>
            </w:r>
          </w:p>
        </w:tc>
        <w:tc>
          <w:tcPr>
            <w:tcW w:w="833" w:type="dxa"/>
            <w:vAlign w:val="center"/>
          </w:tcPr>
          <w:p w:rsidR="00067D34" w:rsidRPr="00D0101E" w:rsidRDefault="00F5174C" w:rsidP="007F2003">
            <w:pPr>
              <w:pStyle w:val="ConsPlusCell"/>
              <w:widowControl/>
              <w:jc w:val="center"/>
              <w:rPr>
                <w:rFonts w:ascii="Times New Roman" w:hAnsi="Times New Roman" w:cs="Times New Roman"/>
                <w:sz w:val="24"/>
                <w:szCs w:val="24"/>
              </w:rPr>
            </w:pPr>
            <w:r w:rsidRPr="00D0101E">
              <w:rPr>
                <w:rFonts w:ascii="Times New Roman" w:hAnsi="Times New Roman" w:cs="Times New Roman"/>
                <w:sz w:val="24"/>
                <w:szCs w:val="24"/>
              </w:rPr>
              <w:t>96,8</w:t>
            </w:r>
          </w:p>
        </w:tc>
      </w:tr>
      <w:tr w:rsidR="00067D34" w:rsidRPr="00210251" w:rsidTr="00067D34">
        <w:tc>
          <w:tcPr>
            <w:tcW w:w="2694" w:type="dxa"/>
            <w:vAlign w:val="center"/>
          </w:tcPr>
          <w:p w:rsidR="00067D34" w:rsidRPr="00D0101E" w:rsidRDefault="00067D34" w:rsidP="007F2003">
            <w:pPr>
              <w:pStyle w:val="ConsPlusCell"/>
              <w:widowControl/>
              <w:ind w:right="-108"/>
              <w:rPr>
                <w:rFonts w:ascii="Times New Roman" w:hAnsi="Times New Roman" w:cs="Times New Roman"/>
                <w:sz w:val="24"/>
                <w:szCs w:val="24"/>
              </w:rPr>
            </w:pPr>
            <w:r w:rsidRPr="00D0101E">
              <w:rPr>
                <w:rFonts w:ascii="Times New Roman" w:hAnsi="Times New Roman" w:cs="Times New Roman"/>
                <w:sz w:val="24"/>
                <w:szCs w:val="24"/>
              </w:rPr>
              <w:t>- централизованным отоплением</w:t>
            </w:r>
          </w:p>
        </w:tc>
        <w:tc>
          <w:tcPr>
            <w:tcW w:w="992" w:type="dxa"/>
          </w:tcPr>
          <w:p w:rsidR="00067D34" w:rsidRPr="00D0101E" w:rsidRDefault="00067D34" w:rsidP="007F2003">
            <w:pPr>
              <w:jc w:val="center"/>
              <w:rPr>
                <w:szCs w:val="24"/>
              </w:rPr>
            </w:pPr>
            <w:r w:rsidRPr="00D0101E">
              <w:rPr>
                <w:szCs w:val="24"/>
              </w:rPr>
              <w:t>%</w:t>
            </w:r>
          </w:p>
        </w:tc>
        <w:tc>
          <w:tcPr>
            <w:tcW w:w="851" w:type="dxa"/>
            <w:vAlign w:val="center"/>
          </w:tcPr>
          <w:p w:rsidR="00067D34" w:rsidRPr="00D0101E" w:rsidRDefault="00B51B9C" w:rsidP="007F2003">
            <w:pPr>
              <w:pStyle w:val="ConsPlusCell"/>
              <w:widowControl/>
              <w:jc w:val="center"/>
              <w:rPr>
                <w:rFonts w:ascii="Times New Roman" w:hAnsi="Times New Roman" w:cs="Times New Roman"/>
                <w:sz w:val="24"/>
                <w:szCs w:val="24"/>
              </w:rPr>
            </w:pPr>
            <w:r w:rsidRPr="00D0101E">
              <w:rPr>
                <w:rFonts w:ascii="Times New Roman" w:hAnsi="Times New Roman" w:cs="Times New Roman"/>
                <w:sz w:val="24"/>
                <w:szCs w:val="24"/>
              </w:rPr>
              <w:t>100</w:t>
            </w:r>
          </w:p>
        </w:tc>
        <w:tc>
          <w:tcPr>
            <w:tcW w:w="850" w:type="dxa"/>
            <w:vAlign w:val="center"/>
          </w:tcPr>
          <w:p w:rsidR="00067D34" w:rsidRPr="00D0101E" w:rsidRDefault="00B51B9C" w:rsidP="007F2003">
            <w:pPr>
              <w:pStyle w:val="ConsPlusCell"/>
              <w:widowControl/>
              <w:jc w:val="center"/>
              <w:rPr>
                <w:rFonts w:ascii="Times New Roman" w:hAnsi="Times New Roman" w:cs="Times New Roman"/>
                <w:sz w:val="24"/>
                <w:szCs w:val="24"/>
              </w:rPr>
            </w:pPr>
            <w:r w:rsidRPr="00D0101E">
              <w:rPr>
                <w:rFonts w:ascii="Times New Roman" w:hAnsi="Times New Roman" w:cs="Times New Roman"/>
                <w:sz w:val="24"/>
                <w:szCs w:val="24"/>
              </w:rPr>
              <w:t>100</w:t>
            </w:r>
          </w:p>
        </w:tc>
        <w:tc>
          <w:tcPr>
            <w:tcW w:w="851" w:type="dxa"/>
            <w:vAlign w:val="center"/>
          </w:tcPr>
          <w:p w:rsidR="00067D34" w:rsidRPr="00D0101E" w:rsidRDefault="00B51B9C" w:rsidP="007F2003">
            <w:pPr>
              <w:pStyle w:val="ConsPlusCell"/>
              <w:widowControl/>
              <w:jc w:val="center"/>
              <w:rPr>
                <w:rFonts w:ascii="Times New Roman" w:hAnsi="Times New Roman" w:cs="Times New Roman"/>
                <w:sz w:val="24"/>
                <w:szCs w:val="24"/>
              </w:rPr>
            </w:pPr>
            <w:r w:rsidRPr="00D0101E">
              <w:rPr>
                <w:rFonts w:ascii="Times New Roman" w:hAnsi="Times New Roman" w:cs="Times New Roman"/>
                <w:sz w:val="24"/>
                <w:szCs w:val="24"/>
              </w:rPr>
              <w:t>100</w:t>
            </w:r>
          </w:p>
        </w:tc>
        <w:tc>
          <w:tcPr>
            <w:tcW w:w="850" w:type="dxa"/>
            <w:vAlign w:val="center"/>
          </w:tcPr>
          <w:p w:rsidR="00067D34" w:rsidRPr="00D0101E" w:rsidRDefault="00B51B9C" w:rsidP="007F2003">
            <w:pPr>
              <w:pStyle w:val="ConsPlusCell"/>
              <w:widowControl/>
              <w:jc w:val="center"/>
              <w:rPr>
                <w:rFonts w:ascii="Times New Roman" w:hAnsi="Times New Roman" w:cs="Times New Roman"/>
                <w:sz w:val="24"/>
                <w:szCs w:val="24"/>
              </w:rPr>
            </w:pPr>
            <w:r w:rsidRPr="00D0101E">
              <w:rPr>
                <w:rFonts w:ascii="Times New Roman" w:hAnsi="Times New Roman" w:cs="Times New Roman"/>
                <w:sz w:val="24"/>
                <w:szCs w:val="24"/>
              </w:rPr>
              <w:t>100</w:t>
            </w:r>
          </w:p>
        </w:tc>
        <w:tc>
          <w:tcPr>
            <w:tcW w:w="851" w:type="dxa"/>
            <w:vAlign w:val="center"/>
          </w:tcPr>
          <w:p w:rsidR="00067D34" w:rsidRPr="00D0101E" w:rsidRDefault="00B51B9C" w:rsidP="007F2003">
            <w:pPr>
              <w:pStyle w:val="ConsPlusCell"/>
              <w:widowControl/>
              <w:jc w:val="center"/>
              <w:rPr>
                <w:rFonts w:ascii="Times New Roman" w:hAnsi="Times New Roman" w:cs="Times New Roman"/>
                <w:sz w:val="24"/>
                <w:szCs w:val="24"/>
              </w:rPr>
            </w:pPr>
            <w:r w:rsidRPr="00D0101E">
              <w:rPr>
                <w:rFonts w:ascii="Times New Roman" w:hAnsi="Times New Roman" w:cs="Times New Roman"/>
                <w:sz w:val="24"/>
                <w:szCs w:val="24"/>
              </w:rPr>
              <w:t>100</w:t>
            </w:r>
          </w:p>
        </w:tc>
        <w:tc>
          <w:tcPr>
            <w:tcW w:w="850" w:type="dxa"/>
            <w:vAlign w:val="center"/>
          </w:tcPr>
          <w:p w:rsidR="00067D34" w:rsidRPr="00D0101E" w:rsidRDefault="00B51B9C" w:rsidP="007F2003">
            <w:pPr>
              <w:pStyle w:val="ConsPlusCell"/>
              <w:widowControl/>
              <w:jc w:val="center"/>
              <w:rPr>
                <w:rFonts w:ascii="Times New Roman" w:hAnsi="Times New Roman" w:cs="Times New Roman"/>
                <w:sz w:val="24"/>
                <w:szCs w:val="24"/>
              </w:rPr>
            </w:pPr>
            <w:r w:rsidRPr="00D0101E">
              <w:rPr>
                <w:rFonts w:ascii="Times New Roman" w:hAnsi="Times New Roman" w:cs="Times New Roman"/>
                <w:sz w:val="24"/>
                <w:szCs w:val="24"/>
              </w:rPr>
              <w:t>100</w:t>
            </w:r>
          </w:p>
        </w:tc>
        <w:tc>
          <w:tcPr>
            <w:tcW w:w="833" w:type="dxa"/>
            <w:vAlign w:val="center"/>
          </w:tcPr>
          <w:p w:rsidR="00067D34" w:rsidRPr="00D0101E" w:rsidRDefault="00B51B9C" w:rsidP="007F2003">
            <w:pPr>
              <w:pStyle w:val="ConsPlusCell"/>
              <w:widowControl/>
              <w:jc w:val="center"/>
              <w:rPr>
                <w:rFonts w:ascii="Times New Roman" w:hAnsi="Times New Roman" w:cs="Times New Roman"/>
                <w:sz w:val="24"/>
                <w:szCs w:val="24"/>
              </w:rPr>
            </w:pPr>
            <w:r w:rsidRPr="00D0101E">
              <w:rPr>
                <w:rFonts w:ascii="Times New Roman" w:hAnsi="Times New Roman" w:cs="Times New Roman"/>
                <w:sz w:val="24"/>
                <w:szCs w:val="24"/>
              </w:rPr>
              <w:t>100</w:t>
            </w:r>
          </w:p>
        </w:tc>
      </w:tr>
      <w:tr w:rsidR="00067D34" w:rsidRPr="00210251" w:rsidTr="00067D34">
        <w:tc>
          <w:tcPr>
            <w:tcW w:w="2694" w:type="dxa"/>
            <w:vAlign w:val="center"/>
          </w:tcPr>
          <w:p w:rsidR="00067D34" w:rsidRPr="00D0101E" w:rsidRDefault="00067D34" w:rsidP="007F2003">
            <w:pPr>
              <w:pStyle w:val="ConsPlusCell"/>
              <w:widowControl/>
              <w:ind w:right="-108"/>
              <w:rPr>
                <w:rFonts w:ascii="Times New Roman" w:hAnsi="Times New Roman" w:cs="Times New Roman"/>
                <w:sz w:val="24"/>
                <w:szCs w:val="24"/>
              </w:rPr>
            </w:pPr>
            <w:r w:rsidRPr="00D0101E">
              <w:rPr>
                <w:rFonts w:ascii="Times New Roman" w:hAnsi="Times New Roman" w:cs="Times New Roman"/>
                <w:sz w:val="24"/>
                <w:szCs w:val="24"/>
              </w:rPr>
              <w:t>- газом</w:t>
            </w:r>
          </w:p>
        </w:tc>
        <w:tc>
          <w:tcPr>
            <w:tcW w:w="992" w:type="dxa"/>
          </w:tcPr>
          <w:p w:rsidR="00067D34" w:rsidRPr="00D0101E" w:rsidRDefault="00067D34" w:rsidP="007F2003">
            <w:pPr>
              <w:jc w:val="center"/>
              <w:rPr>
                <w:szCs w:val="24"/>
              </w:rPr>
            </w:pPr>
            <w:r w:rsidRPr="00D0101E">
              <w:rPr>
                <w:szCs w:val="24"/>
              </w:rPr>
              <w:t>%</w:t>
            </w:r>
          </w:p>
        </w:tc>
        <w:tc>
          <w:tcPr>
            <w:tcW w:w="851" w:type="dxa"/>
            <w:vAlign w:val="center"/>
          </w:tcPr>
          <w:p w:rsidR="00067D34" w:rsidRPr="00D0101E" w:rsidRDefault="00067D34" w:rsidP="007F2003">
            <w:pPr>
              <w:pStyle w:val="ConsPlusCell"/>
              <w:widowControl/>
              <w:jc w:val="center"/>
              <w:rPr>
                <w:rFonts w:ascii="Times New Roman" w:hAnsi="Times New Roman" w:cs="Times New Roman"/>
                <w:sz w:val="24"/>
                <w:szCs w:val="24"/>
              </w:rPr>
            </w:pPr>
            <w:r w:rsidRPr="00D0101E">
              <w:rPr>
                <w:rFonts w:ascii="Times New Roman" w:hAnsi="Times New Roman" w:cs="Times New Roman"/>
                <w:sz w:val="24"/>
                <w:szCs w:val="24"/>
              </w:rPr>
              <w:t>97,0</w:t>
            </w:r>
          </w:p>
        </w:tc>
        <w:tc>
          <w:tcPr>
            <w:tcW w:w="850" w:type="dxa"/>
            <w:vAlign w:val="center"/>
          </w:tcPr>
          <w:p w:rsidR="00067D34" w:rsidRPr="00D0101E" w:rsidRDefault="00067D34" w:rsidP="007F2003">
            <w:pPr>
              <w:pStyle w:val="ConsPlusCell"/>
              <w:widowControl/>
              <w:jc w:val="center"/>
              <w:rPr>
                <w:rFonts w:ascii="Times New Roman" w:hAnsi="Times New Roman" w:cs="Times New Roman"/>
                <w:sz w:val="24"/>
                <w:szCs w:val="24"/>
              </w:rPr>
            </w:pPr>
            <w:r w:rsidRPr="00D0101E">
              <w:rPr>
                <w:rFonts w:ascii="Times New Roman" w:hAnsi="Times New Roman" w:cs="Times New Roman"/>
                <w:sz w:val="24"/>
                <w:szCs w:val="24"/>
              </w:rPr>
              <w:t>97,0</w:t>
            </w:r>
          </w:p>
        </w:tc>
        <w:tc>
          <w:tcPr>
            <w:tcW w:w="851" w:type="dxa"/>
            <w:vAlign w:val="center"/>
          </w:tcPr>
          <w:p w:rsidR="00067D34" w:rsidRPr="00D0101E" w:rsidRDefault="00067D34" w:rsidP="007F2003">
            <w:pPr>
              <w:pStyle w:val="ConsPlusCell"/>
              <w:widowControl/>
              <w:jc w:val="center"/>
              <w:rPr>
                <w:rFonts w:ascii="Times New Roman" w:hAnsi="Times New Roman" w:cs="Times New Roman"/>
                <w:sz w:val="24"/>
                <w:szCs w:val="24"/>
              </w:rPr>
            </w:pPr>
            <w:r w:rsidRPr="00D0101E">
              <w:rPr>
                <w:rFonts w:ascii="Times New Roman" w:hAnsi="Times New Roman" w:cs="Times New Roman"/>
                <w:sz w:val="24"/>
                <w:szCs w:val="24"/>
              </w:rPr>
              <w:t>97,0</w:t>
            </w:r>
          </w:p>
        </w:tc>
        <w:tc>
          <w:tcPr>
            <w:tcW w:w="850" w:type="dxa"/>
            <w:vAlign w:val="center"/>
          </w:tcPr>
          <w:p w:rsidR="00067D34" w:rsidRPr="00D0101E" w:rsidRDefault="00067D34" w:rsidP="007F2003">
            <w:pPr>
              <w:pStyle w:val="ConsPlusCell"/>
              <w:widowControl/>
              <w:jc w:val="center"/>
              <w:rPr>
                <w:rFonts w:ascii="Times New Roman" w:hAnsi="Times New Roman" w:cs="Times New Roman"/>
                <w:sz w:val="24"/>
                <w:szCs w:val="24"/>
              </w:rPr>
            </w:pPr>
            <w:r w:rsidRPr="00D0101E">
              <w:rPr>
                <w:rFonts w:ascii="Times New Roman" w:hAnsi="Times New Roman" w:cs="Times New Roman"/>
                <w:sz w:val="24"/>
                <w:szCs w:val="24"/>
              </w:rPr>
              <w:t>97,0</w:t>
            </w:r>
          </w:p>
        </w:tc>
        <w:tc>
          <w:tcPr>
            <w:tcW w:w="851" w:type="dxa"/>
            <w:vAlign w:val="center"/>
          </w:tcPr>
          <w:p w:rsidR="00067D34" w:rsidRPr="00D0101E" w:rsidRDefault="00067D34" w:rsidP="007F2003">
            <w:pPr>
              <w:pStyle w:val="ConsPlusCell"/>
              <w:widowControl/>
              <w:jc w:val="center"/>
              <w:rPr>
                <w:rFonts w:ascii="Times New Roman" w:hAnsi="Times New Roman" w:cs="Times New Roman"/>
                <w:sz w:val="24"/>
                <w:szCs w:val="24"/>
              </w:rPr>
            </w:pPr>
            <w:r w:rsidRPr="00D0101E">
              <w:rPr>
                <w:rFonts w:ascii="Times New Roman" w:hAnsi="Times New Roman" w:cs="Times New Roman"/>
                <w:sz w:val="24"/>
                <w:szCs w:val="24"/>
              </w:rPr>
              <w:t>97,0</w:t>
            </w:r>
          </w:p>
        </w:tc>
        <w:tc>
          <w:tcPr>
            <w:tcW w:w="850" w:type="dxa"/>
            <w:vAlign w:val="center"/>
          </w:tcPr>
          <w:p w:rsidR="00067D34" w:rsidRPr="00D0101E" w:rsidRDefault="00067D34" w:rsidP="007F2003">
            <w:pPr>
              <w:pStyle w:val="ConsPlusCell"/>
              <w:widowControl/>
              <w:jc w:val="center"/>
              <w:rPr>
                <w:rFonts w:ascii="Times New Roman" w:hAnsi="Times New Roman" w:cs="Times New Roman"/>
                <w:sz w:val="24"/>
                <w:szCs w:val="24"/>
              </w:rPr>
            </w:pPr>
            <w:r w:rsidRPr="00D0101E">
              <w:rPr>
                <w:rFonts w:ascii="Times New Roman" w:hAnsi="Times New Roman" w:cs="Times New Roman"/>
                <w:sz w:val="24"/>
                <w:szCs w:val="24"/>
              </w:rPr>
              <w:t>97,0</w:t>
            </w:r>
          </w:p>
        </w:tc>
        <w:tc>
          <w:tcPr>
            <w:tcW w:w="833" w:type="dxa"/>
            <w:vAlign w:val="center"/>
          </w:tcPr>
          <w:p w:rsidR="00067D34" w:rsidRPr="00D0101E" w:rsidRDefault="00067D34" w:rsidP="007F2003">
            <w:pPr>
              <w:pStyle w:val="ConsPlusCell"/>
              <w:widowControl/>
              <w:jc w:val="center"/>
              <w:rPr>
                <w:rFonts w:ascii="Times New Roman" w:hAnsi="Times New Roman" w:cs="Times New Roman"/>
                <w:sz w:val="24"/>
                <w:szCs w:val="24"/>
              </w:rPr>
            </w:pPr>
            <w:r w:rsidRPr="00D0101E">
              <w:rPr>
                <w:rFonts w:ascii="Times New Roman" w:hAnsi="Times New Roman" w:cs="Times New Roman"/>
                <w:sz w:val="24"/>
                <w:szCs w:val="24"/>
              </w:rPr>
              <w:t>97,0</w:t>
            </w:r>
          </w:p>
        </w:tc>
      </w:tr>
      <w:tr w:rsidR="00067D34" w:rsidRPr="00210251" w:rsidTr="0081522A">
        <w:trPr>
          <w:trHeight w:val="855"/>
        </w:trPr>
        <w:tc>
          <w:tcPr>
            <w:tcW w:w="2694" w:type="dxa"/>
            <w:vAlign w:val="center"/>
          </w:tcPr>
          <w:p w:rsidR="0081522A" w:rsidRPr="00D0101E" w:rsidRDefault="00067D34" w:rsidP="007F2003">
            <w:pPr>
              <w:pStyle w:val="ConsPlusCell"/>
              <w:ind w:right="-108"/>
              <w:rPr>
                <w:rFonts w:ascii="Times New Roman" w:hAnsi="Times New Roman" w:cs="Times New Roman"/>
                <w:sz w:val="24"/>
                <w:szCs w:val="24"/>
              </w:rPr>
            </w:pPr>
            <w:r w:rsidRPr="00D0101E">
              <w:rPr>
                <w:rFonts w:ascii="Times New Roman" w:hAnsi="Times New Roman" w:cs="Times New Roman"/>
                <w:sz w:val="24"/>
                <w:szCs w:val="24"/>
              </w:rPr>
              <w:t>- централизованным горячим водоснабжением</w:t>
            </w:r>
          </w:p>
        </w:tc>
        <w:tc>
          <w:tcPr>
            <w:tcW w:w="992" w:type="dxa"/>
          </w:tcPr>
          <w:p w:rsidR="00067D34" w:rsidRPr="00D0101E" w:rsidRDefault="00067D34" w:rsidP="007F2003">
            <w:pPr>
              <w:jc w:val="center"/>
              <w:rPr>
                <w:szCs w:val="24"/>
              </w:rPr>
            </w:pPr>
            <w:r w:rsidRPr="00D0101E">
              <w:rPr>
                <w:szCs w:val="24"/>
              </w:rPr>
              <w:t>%</w:t>
            </w:r>
          </w:p>
        </w:tc>
        <w:tc>
          <w:tcPr>
            <w:tcW w:w="851" w:type="dxa"/>
            <w:vAlign w:val="center"/>
          </w:tcPr>
          <w:p w:rsidR="00067D34" w:rsidRPr="00D0101E" w:rsidRDefault="00B51B9C" w:rsidP="007F2003">
            <w:pPr>
              <w:pStyle w:val="ConsPlusCell"/>
              <w:widowControl/>
              <w:jc w:val="center"/>
              <w:rPr>
                <w:rFonts w:ascii="Times New Roman" w:hAnsi="Times New Roman" w:cs="Times New Roman"/>
                <w:sz w:val="24"/>
                <w:szCs w:val="24"/>
              </w:rPr>
            </w:pPr>
            <w:r w:rsidRPr="00D0101E">
              <w:rPr>
                <w:rFonts w:ascii="Times New Roman" w:hAnsi="Times New Roman" w:cs="Times New Roman"/>
                <w:sz w:val="24"/>
                <w:szCs w:val="24"/>
              </w:rPr>
              <w:t>97,2</w:t>
            </w:r>
          </w:p>
        </w:tc>
        <w:tc>
          <w:tcPr>
            <w:tcW w:w="850" w:type="dxa"/>
            <w:vAlign w:val="center"/>
          </w:tcPr>
          <w:p w:rsidR="00067D34" w:rsidRPr="00D0101E" w:rsidRDefault="00B51B9C" w:rsidP="007F2003">
            <w:pPr>
              <w:pStyle w:val="ConsPlusCell"/>
              <w:widowControl/>
              <w:jc w:val="center"/>
              <w:rPr>
                <w:rFonts w:ascii="Times New Roman" w:hAnsi="Times New Roman" w:cs="Times New Roman"/>
                <w:sz w:val="24"/>
                <w:szCs w:val="24"/>
              </w:rPr>
            </w:pPr>
            <w:r w:rsidRPr="00D0101E">
              <w:rPr>
                <w:rFonts w:ascii="Times New Roman" w:hAnsi="Times New Roman" w:cs="Times New Roman"/>
                <w:sz w:val="24"/>
                <w:szCs w:val="24"/>
              </w:rPr>
              <w:t>97,2</w:t>
            </w:r>
          </w:p>
        </w:tc>
        <w:tc>
          <w:tcPr>
            <w:tcW w:w="851" w:type="dxa"/>
            <w:vAlign w:val="center"/>
          </w:tcPr>
          <w:p w:rsidR="00067D34" w:rsidRPr="00D0101E" w:rsidRDefault="00B51B9C" w:rsidP="007F2003">
            <w:pPr>
              <w:pStyle w:val="ConsPlusCell"/>
              <w:widowControl/>
              <w:jc w:val="center"/>
              <w:rPr>
                <w:rFonts w:ascii="Times New Roman" w:hAnsi="Times New Roman" w:cs="Times New Roman"/>
                <w:sz w:val="24"/>
                <w:szCs w:val="24"/>
              </w:rPr>
            </w:pPr>
            <w:r w:rsidRPr="00D0101E">
              <w:rPr>
                <w:rFonts w:ascii="Times New Roman" w:hAnsi="Times New Roman" w:cs="Times New Roman"/>
                <w:sz w:val="24"/>
                <w:szCs w:val="24"/>
              </w:rPr>
              <w:t>97,2</w:t>
            </w:r>
          </w:p>
        </w:tc>
        <w:tc>
          <w:tcPr>
            <w:tcW w:w="850" w:type="dxa"/>
            <w:vAlign w:val="center"/>
          </w:tcPr>
          <w:p w:rsidR="00067D34" w:rsidRPr="00D0101E" w:rsidRDefault="00B51B9C" w:rsidP="007F2003">
            <w:pPr>
              <w:pStyle w:val="ConsPlusCell"/>
              <w:widowControl/>
              <w:jc w:val="center"/>
              <w:rPr>
                <w:rFonts w:ascii="Times New Roman" w:hAnsi="Times New Roman" w:cs="Times New Roman"/>
                <w:sz w:val="24"/>
                <w:szCs w:val="24"/>
              </w:rPr>
            </w:pPr>
            <w:r w:rsidRPr="00D0101E">
              <w:rPr>
                <w:rFonts w:ascii="Times New Roman" w:hAnsi="Times New Roman" w:cs="Times New Roman"/>
                <w:sz w:val="24"/>
                <w:szCs w:val="24"/>
              </w:rPr>
              <w:t>97,2</w:t>
            </w:r>
          </w:p>
        </w:tc>
        <w:tc>
          <w:tcPr>
            <w:tcW w:w="851" w:type="dxa"/>
            <w:vAlign w:val="center"/>
          </w:tcPr>
          <w:p w:rsidR="00067D34" w:rsidRPr="00D0101E" w:rsidRDefault="00B51B9C" w:rsidP="007F2003">
            <w:pPr>
              <w:pStyle w:val="ConsPlusCell"/>
              <w:widowControl/>
              <w:jc w:val="center"/>
              <w:rPr>
                <w:rFonts w:ascii="Times New Roman" w:hAnsi="Times New Roman" w:cs="Times New Roman"/>
                <w:sz w:val="24"/>
                <w:szCs w:val="24"/>
              </w:rPr>
            </w:pPr>
            <w:r w:rsidRPr="00D0101E">
              <w:rPr>
                <w:rFonts w:ascii="Times New Roman" w:hAnsi="Times New Roman" w:cs="Times New Roman"/>
                <w:sz w:val="24"/>
                <w:szCs w:val="24"/>
              </w:rPr>
              <w:t>97,2</w:t>
            </w:r>
          </w:p>
        </w:tc>
        <w:tc>
          <w:tcPr>
            <w:tcW w:w="850" w:type="dxa"/>
            <w:vAlign w:val="center"/>
          </w:tcPr>
          <w:p w:rsidR="00067D34" w:rsidRPr="00D0101E" w:rsidRDefault="00B51B9C" w:rsidP="007F2003">
            <w:pPr>
              <w:pStyle w:val="ConsPlusCell"/>
              <w:widowControl/>
              <w:jc w:val="center"/>
              <w:rPr>
                <w:rFonts w:ascii="Times New Roman" w:hAnsi="Times New Roman" w:cs="Times New Roman"/>
                <w:sz w:val="24"/>
                <w:szCs w:val="24"/>
              </w:rPr>
            </w:pPr>
            <w:r w:rsidRPr="00D0101E">
              <w:rPr>
                <w:rFonts w:ascii="Times New Roman" w:hAnsi="Times New Roman" w:cs="Times New Roman"/>
                <w:sz w:val="24"/>
                <w:szCs w:val="24"/>
              </w:rPr>
              <w:t>97,2</w:t>
            </w:r>
          </w:p>
        </w:tc>
        <w:tc>
          <w:tcPr>
            <w:tcW w:w="833" w:type="dxa"/>
            <w:vAlign w:val="center"/>
          </w:tcPr>
          <w:p w:rsidR="00067D34" w:rsidRPr="00D0101E" w:rsidRDefault="00B51B9C" w:rsidP="007F2003">
            <w:pPr>
              <w:pStyle w:val="ConsPlusCell"/>
              <w:widowControl/>
              <w:jc w:val="center"/>
              <w:rPr>
                <w:rFonts w:ascii="Times New Roman" w:hAnsi="Times New Roman" w:cs="Times New Roman"/>
                <w:sz w:val="24"/>
                <w:szCs w:val="24"/>
              </w:rPr>
            </w:pPr>
            <w:r w:rsidRPr="00D0101E">
              <w:rPr>
                <w:rFonts w:ascii="Times New Roman" w:hAnsi="Times New Roman" w:cs="Times New Roman"/>
                <w:sz w:val="24"/>
                <w:szCs w:val="24"/>
              </w:rPr>
              <w:t>97,2</w:t>
            </w:r>
          </w:p>
        </w:tc>
      </w:tr>
      <w:tr w:rsidR="0081522A" w:rsidRPr="00210251" w:rsidTr="00067D34">
        <w:trPr>
          <w:trHeight w:val="255"/>
        </w:trPr>
        <w:tc>
          <w:tcPr>
            <w:tcW w:w="2694" w:type="dxa"/>
            <w:vAlign w:val="center"/>
          </w:tcPr>
          <w:p w:rsidR="0081522A" w:rsidRPr="0023059E" w:rsidRDefault="0081522A" w:rsidP="005809F5">
            <w:pPr>
              <w:pStyle w:val="ConsPlusCell"/>
              <w:widowControl/>
              <w:ind w:right="-108"/>
              <w:rPr>
                <w:rFonts w:ascii="Times New Roman" w:hAnsi="Times New Roman" w:cs="Times New Roman"/>
                <w:sz w:val="24"/>
                <w:szCs w:val="24"/>
              </w:rPr>
            </w:pPr>
            <w:r w:rsidRPr="0023059E">
              <w:rPr>
                <w:rFonts w:ascii="Times New Roman" w:hAnsi="Times New Roman" w:cs="Times New Roman"/>
                <w:sz w:val="24"/>
                <w:szCs w:val="24"/>
              </w:rPr>
              <w:t>Обеспеченность приборами учета тепловой энергии, воды</w:t>
            </w:r>
            <w:r>
              <w:rPr>
                <w:rFonts w:ascii="Times New Roman" w:hAnsi="Times New Roman" w:cs="Times New Roman"/>
                <w:sz w:val="24"/>
                <w:szCs w:val="24"/>
              </w:rPr>
              <w:t>.</w:t>
            </w:r>
          </w:p>
        </w:tc>
        <w:tc>
          <w:tcPr>
            <w:tcW w:w="992" w:type="dxa"/>
          </w:tcPr>
          <w:p w:rsidR="0081522A" w:rsidRPr="00D0101E" w:rsidRDefault="0081522A" w:rsidP="005809F5">
            <w:pPr>
              <w:jc w:val="center"/>
              <w:rPr>
                <w:szCs w:val="24"/>
              </w:rPr>
            </w:pPr>
            <w:r>
              <w:rPr>
                <w:szCs w:val="24"/>
              </w:rPr>
              <w:t>%</w:t>
            </w:r>
          </w:p>
        </w:tc>
        <w:tc>
          <w:tcPr>
            <w:tcW w:w="851" w:type="dxa"/>
            <w:vAlign w:val="center"/>
          </w:tcPr>
          <w:p w:rsidR="0081522A" w:rsidRPr="00D0101E" w:rsidRDefault="0081522A" w:rsidP="005809F5">
            <w:pPr>
              <w:pStyle w:val="ConsPlusCell"/>
              <w:jc w:val="center"/>
              <w:rPr>
                <w:rFonts w:ascii="Times New Roman" w:hAnsi="Times New Roman" w:cs="Times New Roman"/>
                <w:sz w:val="24"/>
                <w:szCs w:val="24"/>
              </w:rPr>
            </w:pPr>
            <w:r>
              <w:rPr>
                <w:rFonts w:ascii="Times New Roman" w:hAnsi="Times New Roman" w:cs="Times New Roman"/>
                <w:sz w:val="24"/>
                <w:szCs w:val="24"/>
              </w:rPr>
              <w:t>100</w:t>
            </w:r>
          </w:p>
        </w:tc>
        <w:tc>
          <w:tcPr>
            <w:tcW w:w="850" w:type="dxa"/>
            <w:vAlign w:val="center"/>
          </w:tcPr>
          <w:p w:rsidR="0081522A" w:rsidRPr="00D0101E" w:rsidRDefault="0081522A" w:rsidP="005809F5">
            <w:pPr>
              <w:pStyle w:val="ConsPlusCell"/>
              <w:jc w:val="center"/>
              <w:rPr>
                <w:rFonts w:ascii="Times New Roman" w:hAnsi="Times New Roman" w:cs="Times New Roman"/>
                <w:sz w:val="24"/>
                <w:szCs w:val="24"/>
              </w:rPr>
            </w:pPr>
            <w:r>
              <w:rPr>
                <w:rFonts w:ascii="Times New Roman" w:hAnsi="Times New Roman" w:cs="Times New Roman"/>
                <w:sz w:val="24"/>
                <w:szCs w:val="24"/>
              </w:rPr>
              <w:t>100</w:t>
            </w:r>
          </w:p>
        </w:tc>
        <w:tc>
          <w:tcPr>
            <w:tcW w:w="851" w:type="dxa"/>
            <w:vAlign w:val="center"/>
          </w:tcPr>
          <w:p w:rsidR="0081522A" w:rsidRPr="00D0101E" w:rsidRDefault="0081522A" w:rsidP="005809F5">
            <w:pPr>
              <w:pStyle w:val="ConsPlusCell"/>
              <w:jc w:val="center"/>
              <w:rPr>
                <w:rFonts w:ascii="Times New Roman" w:hAnsi="Times New Roman" w:cs="Times New Roman"/>
                <w:sz w:val="24"/>
                <w:szCs w:val="24"/>
              </w:rPr>
            </w:pPr>
            <w:r>
              <w:rPr>
                <w:rFonts w:ascii="Times New Roman" w:hAnsi="Times New Roman" w:cs="Times New Roman"/>
                <w:sz w:val="24"/>
                <w:szCs w:val="24"/>
              </w:rPr>
              <w:t>100</w:t>
            </w:r>
          </w:p>
        </w:tc>
        <w:tc>
          <w:tcPr>
            <w:tcW w:w="850" w:type="dxa"/>
            <w:vAlign w:val="center"/>
          </w:tcPr>
          <w:p w:rsidR="0081522A" w:rsidRPr="00D0101E" w:rsidRDefault="0081522A" w:rsidP="005809F5">
            <w:pPr>
              <w:pStyle w:val="ConsPlusCell"/>
              <w:jc w:val="center"/>
              <w:rPr>
                <w:rFonts w:ascii="Times New Roman" w:hAnsi="Times New Roman" w:cs="Times New Roman"/>
                <w:sz w:val="24"/>
                <w:szCs w:val="24"/>
              </w:rPr>
            </w:pPr>
            <w:r>
              <w:rPr>
                <w:rFonts w:ascii="Times New Roman" w:hAnsi="Times New Roman" w:cs="Times New Roman"/>
                <w:sz w:val="24"/>
                <w:szCs w:val="24"/>
              </w:rPr>
              <w:t>100</w:t>
            </w:r>
          </w:p>
        </w:tc>
        <w:tc>
          <w:tcPr>
            <w:tcW w:w="851" w:type="dxa"/>
            <w:vAlign w:val="center"/>
          </w:tcPr>
          <w:p w:rsidR="0081522A" w:rsidRPr="00D0101E" w:rsidRDefault="0081522A" w:rsidP="005809F5">
            <w:pPr>
              <w:pStyle w:val="ConsPlusCell"/>
              <w:jc w:val="center"/>
              <w:rPr>
                <w:rFonts w:ascii="Times New Roman" w:hAnsi="Times New Roman" w:cs="Times New Roman"/>
                <w:sz w:val="24"/>
                <w:szCs w:val="24"/>
              </w:rPr>
            </w:pPr>
            <w:r>
              <w:rPr>
                <w:rFonts w:ascii="Times New Roman" w:hAnsi="Times New Roman" w:cs="Times New Roman"/>
                <w:sz w:val="24"/>
                <w:szCs w:val="24"/>
              </w:rPr>
              <w:t>100</w:t>
            </w:r>
          </w:p>
        </w:tc>
        <w:tc>
          <w:tcPr>
            <w:tcW w:w="850" w:type="dxa"/>
            <w:vAlign w:val="center"/>
          </w:tcPr>
          <w:p w:rsidR="0081522A" w:rsidRPr="00D0101E" w:rsidRDefault="0081522A" w:rsidP="005809F5">
            <w:pPr>
              <w:pStyle w:val="ConsPlusCell"/>
              <w:jc w:val="center"/>
              <w:rPr>
                <w:rFonts w:ascii="Times New Roman" w:hAnsi="Times New Roman" w:cs="Times New Roman"/>
                <w:sz w:val="24"/>
                <w:szCs w:val="24"/>
              </w:rPr>
            </w:pPr>
            <w:r>
              <w:rPr>
                <w:rFonts w:ascii="Times New Roman" w:hAnsi="Times New Roman" w:cs="Times New Roman"/>
                <w:sz w:val="24"/>
                <w:szCs w:val="24"/>
              </w:rPr>
              <w:t>100</w:t>
            </w:r>
          </w:p>
        </w:tc>
        <w:tc>
          <w:tcPr>
            <w:tcW w:w="833" w:type="dxa"/>
            <w:vAlign w:val="center"/>
          </w:tcPr>
          <w:p w:rsidR="0081522A" w:rsidRPr="00D0101E" w:rsidRDefault="0081522A" w:rsidP="007F2003">
            <w:pPr>
              <w:pStyle w:val="ConsPlusCell"/>
              <w:jc w:val="center"/>
              <w:rPr>
                <w:rFonts w:ascii="Times New Roman" w:hAnsi="Times New Roman" w:cs="Times New Roman"/>
                <w:sz w:val="24"/>
                <w:szCs w:val="24"/>
              </w:rPr>
            </w:pPr>
            <w:r>
              <w:rPr>
                <w:rFonts w:ascii="Times New Roman" w:hAnsi="Times New Roman" w:cs="Times New Roman"/>
                <w:sz w:val="24"/>
                <w:szCs w:val="24"/>
              </w:rPr>
              <w:t>100</w:t>
            </w:r>
          </w:p>
        </w:tc>
      </w:tr>
      <w:tr w:rsidR="0081522A" w:rsidRPr="00210251" w:rsidTr="00067D34">
        <w:tc>
          <w:tcPr>
            <w:tcW w:w="2694" w:type="dxa"/>
            <w:vAlign w:val="center"/>
          </w:tcPr>
          <w:p w:rsidR="0081522A" w:rsidRPr="00D0101E" w:rsidRDefault="0081522A" w:rsidP="007F2003">
            <w:pPr>
              <w:pStyle w:val="affff1"/>
              <w:ind w:right="-108"/>
              <w:rPr>
                <w:rFonts w:ascii="Times New Roman" w:hAnsi="Times New Roman"/>
                <w:sz w:val="24"/>
                <w:szCs w:val="24"/>
              </w:rPr>
            </w:pPr>
            <w:r w:rsidRPr="00D0101E">
              <w:rPr>
                <w:rFonts w:ascii="Times New Roman" w:hAnsi="Times New Roman"/>
                <w:sz w:val="24"/>
                <w:szCs w:val="24"/>
              </w:rPr>
              <w:t>Обеспеченность жильем (квартир) в среднем на 1 жителя</w:t>
            </w:r>
          </w:p>
        </w:tc>
        <w:tc>
          <w:tcPr>
            <w:tcW w:w="992" w:type="dxa"/>
            <w:vAlign w:val="center"/>
          </w:tcPr>
          <w:p w:rsidR="0081522A" w:rsidRPr="00D0101E" w:rsidRDefault="0081522A" w:rsidP="007F2003">
            <w:pPr>
              <w:pStyle w:val="affff1"/>
              <w:jc w:val="center"/>
              <w:rPr>
                <w:rFonts w:ascii="Times New Roman" w:hAnsi="Times New Roman"/>
                <w:sz w:val="24"/>
                <w:szCs w:val="24"/>
                <w:vertAlign w:val="superscript"/>
              </w:rPr>
            </w:pPr>
            <w:r w:rsidRPr="00D0101E">
              <w:rPr>
                <w:rFonts w:ascii="Times New Roman" w:hAnsi="Times New Roman"/>
                <w:sz w:val="24"/>
                <w:szCs w:val="24"/>
              </w:rPr>
              <w:t>м</w:t>
            </w:r>
            <w:proofErr w:type="gramStart"/>
            <w:r w:rsidRPr="00D0101E">
              <w:rPr>
                <w:rFonts w:ascii="Times New Roman" w:hAnsi="Times New Roman"/>
                <w:sz w:val="24"/>
                <w:szCs w:val="24"/>
                <w:vertAlign w:val="superscript"/>
              </w:rPr>
              <w:t>2</w:t>
            </w:r>
            <w:proofErr w:type="gramEnd"/>
          </w:p>
        </w:tc>
        <w:tc>
          <w:tcPr>
            <w:tcW w:w="851" w:type="dxa"/>
          </w:tcPr>
          <w:p w:rsidR="0081522A" w:rsidRPr="00D0101E" w:rsidRDefault="0081522A" w:rsidP="007F2003">
            <w:pPr>
              <w:pStyle w:val="affff1"/>
              <w:jc w:val="center"/>
              <w:rPr>
                <w:rFonts w:ascii="Times New Roman" w:hAnsi="Times New Roman"/>
                <w:sz w:val="24"/>
                <w:szCs w:val="24"/>
              </w:rPr>
            </w:pPr>
            <w:r>
              <w:rPr>
                <w:rFonts w:ascii="Times New Roman" w:hAnsi="Times New Roman"/>
                <w:sz w:val="24"/>
                <w:szCs w:val="24"/>
              </w:rPr>
              <w:t>19,9</w:t>
            </w:r>
          </w:p>
        </w:tc>
        <w:tc>
          <w:tcPr>
            <w:tcW w:w="850" w:type="dxa"/>
            <w:vAlign w:val="center"/>
          </w:tcPr>
          <w:p w:rsidR="0081522A" w:rsidRPr="00D0101E" w:rsidRDefault="0081522A" w:rsidP="007F2003">
            <w:pPr>
              <w:pStyle w:val="affff1"/>
              <w:jc w:val="center"/>
              <w:rPr>
                <w:rFonts w:ascii="Times New Roman" w:hAnsi="Times New Roman"/>
                <w:sz w:val="24"/>
                <w:szCs w:val="24"/>
              </w:rPr>
            </w:pPr>
            <w:r>
              <w:rPr>
                <w:rFonts w:ascii="Times New Roman" w:hAnsi="Times New Roman"/>
                <w:sz w:val="24"/>
                <w:szCs w:val="24"/>
              </w:rPr>
              <w:t>20,3</w:t>
            </w:r>
          </w:p>
        </w:tc>
        <w:tc>
          <w:tcPr>
            <w:tcW w:w="851" w:type="dxa"/>
            <w:vAlign w:val="center"/>
          </w:tcPr>
          <w:p w:rsidR="0081522A" w:rsidRPr="00D0101E" w:rsidRDefault="0081522A" w:rsidP="007F2003">
            <w:pPr>
              <w:pStyle w:val="affff1"/>
              <w:jc w:val="center"/>
              <w:rPr>
                <w:rFonts w:ascii="Times New Roman" w:hAnsi="Times New Roman"/>
                <w:sz w:val="24"/>
                <w:szCs w:val="24"/>
              </w:rPr>
            </w:pPr>
            <w:r>
              <w:rPr>
                <w:rFonts w:ascii="Times New Roman" w:hAnsi="Times New Roman"/>
                <w:sz w:val="24"/>
                <w:szCs w:val="24"/>
              </w:rPr>
              <w:t>20,8</w:t>
            </w:r>
          </w:p>
        </w:tc>
        <w:tc>
          <w:tcPr>
            <w:tcW w:w="850" w:type="dxa"/>
            <w:vAlign w:val="center"/>
          </w:tcPr>
          <w:p w:rsidR="0081522A" w:rsidRPr="00D0101E" w:rsidRDefault="0081522A" w:rsidP="007F2003">
            <w:pPr>
              <w:pStyle w:val="affff1"/>
              <w:jc w:val="center"/>
              <w:rPr>
                <w:rFonts w:ascii="Times New Roman" w:hAnsi="Times New Roman"/>
                <w:sz w:val="24"/>
                <w:szCs w:val="24"/>
              </w:rPr>
            </w:pPr>
            <w:r>
              <w:rPr>
                <w:rFonts w:ascii="Times New Roman" w:hAnsi="Times New Roman"/>
                <w:sz w:val="24"/>
                <w:szCs w:val="24"/>
              </w:rPr>
              <w:t>21,8</w:t>
            </w:r>
          </w:p>
        </w:tc>
        <w:tc>
          <w:tcPr>
            <w:tcW w:w="851" w:type="dxa"/>
            <w:vAlign w:val="center"/>
          </w:tcPr>
          <w:p w:rsidR="0081522A" w:rsidRPr="00D0101E" w:rsidRDefault="0081522A" w:rsidP="007F2003">
            <w:pPr>
              <w:pStyle w:val="affff1"/>
              <w:jc w:val="center"/>
              <w:rPr>
                <w:rFonts w:ascii="Times New Roman" w:hAnsi="Times New Roman"/>
                <w:sz w:val="24"/>
                <w:szCs w:val="24"/>
              </w:rPr>
            </w:pPr>
            <w:r>
              <w:rPr>
                <w:rFonts w:ascii="Times New Roman" w:hAnsi="Times New Roman"/>
                <w:sz w:val="24"/>
                <w:szCs w:val="24"/>
              </w:rPr>
              <w:t>22,3</w:t>
            </w:r>
          </w:p>
        </w:tc>
        <w:tc>
          <w:tcPr>
            <w:tcW w:w="850" w:type="dxa"/>
          </w:tcPr>
          <w:p w:rsidR="0081522A" w:rsidRPr="00D0101E" w:rsidRDefault="0081522A" w:rsidP="007F2003">
            <w:pPr>
              <w:pStyle w:val="affff1"/>
              <w:jc w:val="center"/>
              <w:rPr>
                <w:rFonts w:ascii="Times New Roman" w:hAnsi="Times New Roman"/>
                <w:sz w:val="24"/>
                <w:szCs w:val="24"/>
              </w:rPr>
            </w:pPr>
            <w:r>
              <w:rPr>
                <w:rFonts w:ascii="Times New Roman" w:hAnsi="Times New Roman"/>
                <w:sz w:val="24"/>
                <w:szCs w:val="24"/>
              </w:rPr>
              <w:t>22,9</w:t>
            </w:r>
          </w:p>
        </w:tc>
        <w:tc>
          <w:tcPr>
            <w:tcW w:w="833" w:type="dxa"/>
          </w:tcPr>
          <w:p w:rsidR="0081522A" w:rsidRPr="00D0101E" w:rsidRDefault="0081522A" w:rsidP="007F2003">
            <w:pPr>
              <w:pStyle w:val="affff1"/>
              <w:jc w:val="center"/>
              <w:rPr>
                <w:rFonts w:ascii="Times New Roman" w:hAnsi="Times New Roman"/>
                <w:sz w:val="24"/>
                <w:szCs w:val="24"/>
              </w:rPr>
            </w:pPr>
            <w:r>
              <w:rPr>
                <w:rFonts w:ascii="Times New Roman" w:hAnsi="Times New Roman"/>
                <w:sz w:val="24"/>
                <w:szCs w:val="24"/>
              </w:rPr>
              <w:t>23,1</w:t>
            </w:r>
          </w:p>
        </w:tc>
      </w:tr>
      <w:tr w:rsidR="0081522A" w:rsidRPr="00210251" w:rsidTr="00067D34">
        <w:tc>
          <w:tcPr>
            <w:tcW w:w="2694" w:type="dxa"/>
            <w:vAlign w:val="center"/>
          </w:tcPr>
          <w:p w:rsidR="0081522A" w:rsidRPr="00D0101E" w:rsidRDefault="0081522A" w:rsidP="007F2003">
            <w:pPr>
              <w:pStyle w:val="affff1"/>
              <w:ind w:right="-108"/>
              <w:rPr>
                <w:rFonts w:ascii="Times New Roman" w:hAnsi="Times New Roman"/>
                <w:sz w:val="24"/>
                <w:szCs w:val="24"/>
              </w:rPr>
            </w:pPr>
            <w:r w:rsidRPr="00D0101E">
              <w:rPr>
                <w:rFonts w:ascii="Times New Roman" w:hAnsi="Times New Roman"/>
                <w:sz w:val="24"/>
                <w:szCs w:val="24"/>
              </w:rPr>
              <w:t xml:space="preserve">Введено в действие жилья </w:t>
            </w:r>
          </w:p>
        </w:tc>
        <w:tc>
          <w:tcPr>
            <w:tcW w:w="992" w:type="dxa"/>
            <w:vAlign w:val="center"/>
          </w:tcPr>
          <w:p w:rsidR="0081522A" w:rsidRPr="00D0101E" w:rsidRDefault="0081522A" w:rsidP="007F2003">
            <w:pPr>
              <w:pStyle w:val="affff1"/>
              <w:jc w:val="center"/>
              <w:rPr>
                <w:rFonts w:ascii="Times New Roman" w:hAnsi="Times New Roman"/>
                <w:sz w:val="24"/>
                <w:szCs w:val="24"/>
              </w:rPr>
            </w:pPr>
            <w:r w:rsidRPr="00D0101E">
              <w:rPr>
                <w:rFonts w:ascii="Times New Roman" w:hAnsi="Times New Roman"/>
                <w:sz w:val="24"/>
                <w:szCs w:val="24"/>
              </w:rPr>
              <w:t>тыс.м</w:t>
            </w:r>
            <w:r w:rsidRPr="00D0101E">
              <w:rPr>
                <w:rFonts w:ascii="Times New Roman" w:hAnsi="Times New Roman"/>
                <w:sz w:val="24"/>
                <w:szCs w:val="24"/>
                <w:vertAlign w:val="superscript"/>
              </w:rPr>
              <w:t>2</w:t>
            </w:r>
          </w:p>
        </w:tc>
        <w:tc>
          <w:tcPr>
            <w:tcW w:w="851" w:type="dxa"/>
          </w:tcPr>
          <w:p w:rsidR="0081522A" w:rsidRDefault="0081522A" w:rsidP="007F2003">
            <w:pPr>
              <w:pStyle w:val="ConsPlusCell"/>
              <w:widowControl/>
              <w:jc w:val="center"/>
              <w:rPr>
                <w:rFonts w:ascii="Times New Roman" w:hAnsi="Times New Roman" w:cs="Times New Roman"/>
                <w:sz w:val="24"/>
                <w:szCs w:val="24"/>
              </w:rPr>
            </w:pPr>
            <w:r>
              <w:rPr>
                <w:rFonts w:ascii="Times New Roman" w:hAnsi="Times New Roman" w:cs="Times New Roman"/>
                <w:sz w:val="24"/>
                <w:szCs w:val="24"/>
              </w:rPr>
              <w:t>11,5</w:t>
            </w:r>
          </w:p>
          <w:p w:rsidR="0081522A" w:rsidRPr="00D0101E" w:rsidRDefault="0081522A" w:rsidP="007F2003">
            <w:pPr>
              <w:pStyle w:val="ConsPlusCell"/>
              <w:widowControl/>
              <w:jc w:val="center"/>
              <w:rPr>
                <w:rFonts w:ascii="Times New Roman" w:hAnsi="Times New Roman" w:cs="Times New Roman"/>
                <w:sz w:val="24"/>
                <w:szCs w:val="24"/>
              </w:rPr>
            </w:pPr>
          </w:p>
        </w:tc>
        <w:tc>
          <w:tcPr>
            <w:tcW w:w="850" w:type="dxa"/>
            <w:vAlign w:val="center"/>
          </w:tcPr>
          <w:p w:rsidR="0081522A" w:rsidRPr="00D0101E" w:rsidRDefault="0081522A" w:rsidP="007F2003">
            <w:pPr>
              <w:pStyle w:val="ConsPlusCell"/>
              <w:widowControl/>
              <w:jc w:val="center"/>
              <w:rPr>
                <w:rFonts w:ascii="Times New Roman" w:hAnsi="Times New Roman" w:cs="Times New Roman"/>
                <w:sz w:val="24"/>
                <w:szCs w:val="24"/>
              </w:rPr>
            </w:pPr>
            <w:r>
              <w:rPr>
                <w:rFonts w:ascii="Times New Roman" w:hAnsi="Times New Roman" w:cs="Times New Roman"/>
                <w:sz w:val="24"/>
                <w:szCs w:val="24"/>
              </w:rPr>
              <w:t>9,3</w:t>
            </w:r>
          </w:p>
        </w:tc>
        <w:tc>
          <w:tcPr>
            <w:tcW w:w="851" w:type="dxa"/>
            <w:vAlign w:val="center"/>
          </w:tcPr>
          <w:p w:rsidR="0081522A" w:rsidRPr="00D0101E" w:rsidRDefault="0081522A" w:rsidP="007F2003">
            <w:pPr>
              <w:pStyle w:val="ConsPlusCell"/>
              <w:widowControl/>
              <w:jc w:val="center"/>
              <w:rPr>
                <w:rFonts w:ascii="Times New Roman" w:hAnsi="Times New Roman" w:cs="Times New Roman"/>
                <w:sz w:val="24"/>
                <w:szCs w:val="24"/>
              </w:rPr>
            </w:pPr>
            <w:r>
              <w:rPr>
                <w:rFonts w:ascii="Times New Roman" w:hAnsi="Times New Roman" w:cs="Times New Roman"/>
                <w:sz w:val="24"/>
                <w:szCs w:val="24"/>
              </w:rPr>
              <w:t>5,2</w:t>
            </w:r>
          </w:p>
        </w:tc>
        <w:tc>
          <w:tcPr>
            <w:tcW w:w="850" w:type="dxa"/>
            <w:vAlign w:val="center"/>
          </w:tcPr>
          <w:p w:rsidR="0081522A" w:rsidRPr="00D0101E" w:rsidRDefault="0081522A" w:rsidP="007F2003">
            <w:pPr>
              <w:pStyle w:val="ConsPlusCell"/>
              <w:widowControl/>
              <w:jc w:val="center"/>
              <w:rPr>
                <w:rFonts w:ascii="Times New Roman" w:hAnsi="Times New Roman" w:cs="Times New Roman"/>
                <w:sz w:val="24"/>
                <w:szCs w:val="24"/>
              </w:rPr>
            </w:pPr>
            <w:r>
              <w:rPr>
                <w:rFonts w:ascii="Times New Roman" w:hAnsi="Times New Roman" w:cs="Times New Roman"/>
                <w:sz w:val="24"/>
                <w:szCs w:val="24"/>
              </w:rPr>
              <w:t>15,8</w:t>
            </w:r>
          </w:p>
        </w:tc>
        <w:tc>
          <w:tcPr>
            <w:tcW w:w="851" w:type="dxa"/>
            <w:vAlign w:val="center"/>
          </w:tcPr>
          <w:p w:rsidR="0081522A" w:rsidRPr="00D0101E" w:rsidRDefault="0081522A" w:rsidP="007F2003">
            <w:pPr>
              <w:pStyle w:val="ConsPlusCell"/>
              <w:widowControl/>
              <w:jc w:val="center"/>
              <w:rPr>
                <w:rFonts w:ascii="Times New Roman" w:hAnsi="Times New Roman" w:cs="Times New Roman"/>
                <w:sz w:val="24"/>
                <w:szCs w:val="24"/>
              </w:rPr>
            </w:pPr>
            <w:r>
              <w:rPr>
                <w:rFonts w:ascii="Times New Roman" w:hAnsi="Times New Roman" w:cs="Times New Roman"/>
                <w:sz w:val="24"/>
                <w:szCs w:val="24"/>
              </w:rPr>
              <w:t>16,2</w:t>
            </w:r>
          </w:p>
        </w:tc>
        <w:tc>
          <w:tcPr>
            <w:tcW w:w="850" w:type="dxa"/>
          </w:tcPr>
          <w:p w:rsidR="0081522A" w:rsidRPr="00D0101E" w:rsidRDefault="0081522A" w:rsidP="007F2003">
            <w:pPr>
              <w:pStyle w:val="ConsPlusCell"/>
              <w:widowControl/>
              <w:jc w:val="center"/>
              <w:rPr>
                <w:rFonts w:ascii="Times New Roman" w:hAnsi="Times New Roman" w:cs="Times New Roman"/>
                <w:sz w:val="24"/>
                <w:szCs w:val="24"/>
              </w:rPr>
            </w:pPr>
            <w:r>
              <w:rPr>
                <w:rFonts w:ascii="Times New Roman" w:hAnsi="Times New Roman" w:cs="Times New Roman"/>
                <w:sz w:val="24"/>
                <w:szCs w:val="24"/>
              </w:rPr>
              <w:t>17,2</w:t>
            </w:r>
          </w:p>
        </w:tc>
        <w:tc>
          <w:tcPr>
            <w:tcW w:w="833" w:type="dxa"/>
          </w:tcPr>
          <w:p w:rsidR="0081522A" w:rsidRPr="00D0101E" w:rsidRDefault="0081522A" w:rsidP="007F2003">
            <w:pPr>
              <w:pStyle w:val="ConsPlusCell"/>
              <w:widowControl/>
              <w:jc w:val="center"/>
              <w:rPr>
                <w:rFonts w:ascii="Times New Roman" w:hAnsi="Times New Roman" w:cs="Times New Roman"/>
                <w:sz w:val="24"/>
                <w:szCs w:val="24"/>
              </w:rPr>
            </w:pPr>
            <w:r>
              <w:rPr>
                <w:rFonts w:ascii="Times New Roman" w:hAnsi="Times New Roman" w:cs="Times New Roman"/>
                <w:sz w:val="24"/>
                <w:szCs w:val="24"/>
              </w:rPr>
              <w:t>10,3</w:t>
            </w:r>
          </w:p>
        </w:tc>
      </w:tr>
      <w:tr w:rsidR="0081522A" w:rsidRPr="00210251" w:rsidTr="00067D34">
        <w:tc>
          <w:tcPr>
            <w:tcW w:w="2694" w:type="dxa"/>
            <w:vAlign w:val="center"/>
          </w:tcPr>
          <w:p w:rsidR="0081522A" w:rsidRPr="00D0101E" w:rsidRDefault="0081522A" w:rsidP="007F2003">
            <w:pPr>
              <w:pStyle w:val="affff1"/>
              <w:ind w:right="-108"/>
              <w:rPr>
                <w:rFonts w:ascii="Times New Roman" w:hAnsi="Times New Roman"/>
                <w:sz w:val="24"/>
                <w:szCs w:val="24"/>
              </w:rPr>
            </w:pPr>
            <w:r w:rsidRPr="00D0101E">
              <w:rPr>
                <w:rFonts w:ascii="Times New Roman" w:hAnsi="Times New Roman"/>
                <w:sz w:val="24"/>
                <w:szCs w:val="24"/>
              </w:rPr>
              <w:t xml:space="preserve">Снос ветхого и аварийного жилья </w:t>
            </w:r>
          </w:p>
        </w:tc>
        <w:tc>
          <w:tcPr>
            <w:tcW w:w="992" w:type="dxa"/>
            <w:vAlign w:val="center"/>
          </w:tcPr>
          <w:p w:rsidR="0081522A" w:rsidRPr="00D0101E" w:rsidRDefault="0081522A" w:rsidP="007F2003">
            <w:pPr>
              <w:pStyle w:val="affff1"/>
              <w:jc w:val="center"/>
              <w:rPr>
                <w:rFonts w:ascii="Times New Roman" w:hAnsi="Times New Roman"/>
                <w:sz w:val="24"/>
                <w:szCs w:val="24"/>
              </w:rPr>
            </w:pPr>
            <w:r w:rsidRPr="00D0101E">
              <w:rPr>
                <w:rFonts w:ascii="Times New Roman" w:hAnsi="Times New Roman"/>
                <w:sz w:val="24"/>
                <w:szCs w:val="24"/>
              </w:rPr>
              <w:t>тыс.м</w:t>
            </w:r>
            <w:r w:rsidRPr="00D0101E">
              <w:rPr>
                <w:rFonts w:ascii="Times New Roman" w:hAnsi="Times New Roman"/>
                <w:sz w:val="24"/>
                <w:szCs w:val="24"/>
                <w:vertAlign w:val="superscript"/>
              </w:rPr>
              <w:t>2</w:t>
            </w:r>
          </w:p>
        </w:tc>
        <w:tc>
          <w:tcPr>
            <w:tcW w:w="851" w:type="dxa"/>
          </w:tcPr>
          <w:p w:rsidR="0081522A" w:rsidRPr="00075F1A" w:rsidRDefault="0081522A" w:rsidP="007F2003">
            <w:pPr>
              <w:pStyle w:val="affff1"/>
              <w:jc w:val="center"/>
              <w:rPr>
                <w:rFonts w:ascii="Times New Roman" w:hAnsi="Times New Roman"/>
                <w:sz w:val="24"/>
                <w:szCs w:val="24"/>
                <w:lang w:val="en-US"/>
              </w:rPr>
            </w:pPr>
            <w:r>
              <w:rPr>
                <w:rFonts w:ascii="Times New Roman" w:hAnsi="Times New Roman"/>
                <w:sz w:val="24"/>
                <w:szCs w:val="24"/>
                <w:lang w:val="en-US"/>
              </w:rPr>
              <w:t>-</w:t>
            </w:r>
          </w:p>
        </w:tc>
        <w:tc>
          <w:tcPr>
            <w:tcW w:w="850" w:type="dxa"/>
            <w:vAlign w:val="center"/>
          </w:tcPr>
          <w:p w:rsidR="0081522A" w:rsidRPr="00075F1A" w:rsidRDefault="0081522A" w:rsidP="007F2003">
            <w:pPr>
              <w:pStyle w:val="affff1"/>
              <w:jc w:val="center"/>
              <w:rPr>
                <w:rFonts w:ascii="Times New Roman" w:hAnsi="Times New Roman"/>
                <w:sz w:val="24"/>
                <w:szCs w:val="24"/>
                <w:lang w:val="en-US"/>
              </w:rPr>
            </w:pPr>
            <w:r>
              <w:rPr>
                <w:rFonts w:ascii="Times New Roman" w:hAnsi="Times New Roman"/>
                <w:sz w:val="24"/>
                <w:szCs w:val="24"/>
                <w:lang w:val="en-US"/>
              </w:rPr>
              <w:t>-</w:t>
            </w:r>
          </w:p>
        </w:tc>
        <w:tc>
          <w:tcPr>
            <w:tcW w:w="851" w:type="dxa"/>
            <w:vAlign w:val="center"/>
          </w:tcPr>
          <w:p w:rsidR="0081522A" w:rsidRPr="00075F1A" w:rsidRDefault="0081522A" w:rsidP="007F2003">
            <w:pPr>
              <w:pStyle w:val="affff1"/>
              <w:jc w:val="center"/>
              <w:rPr>
                <w:rFonts w:ascii="Times New Roman" w:hAnsi="Times New Roman"/>
                <w:sz w:val="24"/>
                <w:szCs w:val="24"/>
                <w:lang w:val="en-US"/>
              </w:rPr>
            </w:pPr>
            <w:r>
              <w:rPr>
                <w:rFonts w:ascii="Times New Roman" w:hAnsi="Times New Roman"/>
                <w:sz w:val="24"/>
                <w:szCs w:val="24"/>
                <w:lang w:val="en-US"/>
              </w:rPr>
              <w:t>-</w:t>
            </w:r>
          </w:p>
        </w:tc>
        <w:tc>
          <w:tcPr>
            <w:tcW w:w="850" w:type="dxa"/>
            <w:vAlign w:val="center"/>
          </w:tcPr>
          <w:p w:rsidR="0081522A" w:rsidRPr="00075F1A" w:rsidRDefault="0081522A" w:rsidP="007F2003">
            <w:pPr>
              <w:pStyle w:val="affff1"/>
              <w:jc w:val="center"/>
              <w:rPr>
                <w:rFonts w:ascii="Times New Roman" w:hAnsi="Times New Roman"/>
                <w:sz w:val="24"/>
                <w:szCs w:val="24"/>
                <w:lang w:val="en-US"/>
              </w:rPr>
            </w:pPr>
            <w:r>
              <w:rPr>
                <w:rFonts w:ascii="Times New Roman" w:hAnsi="Times New Roman"/>
                <w:sz w:val="24"/>
                <w:szCs w:val="24"/>
                <w:lang w:val="en-US"/>
              </w:rPr>
              <w:t>-</w:t>
            </w:r>
          </w:p>
        </w:tc>
        <w:tc>
          <w:tcPr>
            <w:tcW w:w="851" w:type="dxa"/>
            <w:vAlign w:val="center"/>
          </w:tcPr>
          <w:p w:rsidR="0081522A" w:rsidRPr="00075F1A" w:rsidRDefault="0081522A" w:rsidP="007F2003">
            <w:pPr>
              <w:pStyle w:val="affff1"/>
              <w:jc w:val="center"/>
              <w:rPr>
                <w:rFonts w:ascii="Times New Roman" w:hAnsi="Times New Roman"/>
                <w:sz w:val="24"/>
                <w:szCs w:val="24"/>
                <w:lang w:val="en-US"/>
              </w:rPr>
            </w:pPr>
            <w:r>
              <w:rPr>
                <w:rFonts w:ascii="Times New Roman" w:hAnsi="Times New Roman"/>
                <w:sz w:val="24"/>
                <w:szCs w:val="24"/>
                <w:lang w:val="en-US"/>
              </w:rPr>
              <w:t>-</w:t>
            </w:r>
          </w:p>
        </w:tc>
        <w:tc>
          <w:tcPr>
            <w:tcW w:w="850" w:type="dxa"/>
          </w:tcPr>
          <w:p w:rsidR="0081522A" w:rsidRPr="00075F1A" w:rsidRDefault="0081522A" w:rsidP="007F2003">
            <w:pPr>
              <w:pStyle w:val="affff1"/>
              <w:jc w:val="center"/>
              <w:rPr>
                <w:rFonts w:ascii="Times New Roman" w:hAnsi="Times New Roman"/>
                <w:sz w:val="24"/>
                <w:szCs w:val="24"/>
                <w:lang w:val="en-US"/>
              </w:rPr>
            </w:pPr>
            <w:r>
              <w:rPr>
                <w:rFonts w:ascii="Times New Roman" w:hAnsi="Times New Roman"/>
                <w:sz w:val="24"/>
                <w:szCs w:val="24"/>
                <w:lang w:val="en-US"/>
              </w:rPr>
              <w:t>-</w:t>
            </w:r>
          </w:p>
        </w:tc>
        <w:tc>
          <w:tcPr>
            <w:tcW w:w="833" w:type="dxa"/>
          </w:tcPr>
          <w:p w:rsidR="0081522A" w:rsidRPr="00075F1A" w:rsidRDefault="0081522A" w:rsidP="007F2003">
            <w:pPr>
              <w:pStyle w:val="affff1"/>
              <w:jc w:val="center"/>
              <w:rPr>
                <w:rFonts w:ascii="Times New Roman" w:hAnsi="Times New Roman"/>
                <w:sz w:val="24"/>
                <w:szCs w:val="24"/>
                <w:lang w:val="en-US"/>
              </w:rPr>
            </w:pPr>
            <w:r>
              <w:rPr>
                <w:rFonts w:ascii="Times New Roman" w:hAnsi="Times New Roman"/>
                <w:sz w:val="24"/>
                <w:szCs w:val="24"/>
                <w:lang w:val="en-US"/>
              </w:rPr>
              <w:t>-</w:t>
            </w:r>
          </w:p>
        </w:tc>
      </w:tr>
      <w:tr w:rsidR="0081522A" w:rsidRPr="00210251" w:rsidTr="00067D34">
        <w:tc>
          <w:tcPr>
            <w:tcW w:w="2694" w:type="dxa"/>
            <w:vAlign w:val="center"/>
          </w:tcPr>
          <w:p w:rsidR="0081522A" w:rsidRPr="00D0101E" w:rsidRDefault="0081522A" w:rsidP="007F2003">
            <w:pPr>
              <w:pStyle w:val="ConsPlusCell"/>
              <w:widowControl/>
              <w:ind w:right="-108"/>
              <w:rPr>
                <w:rFonts w:ascii="Times New Roman" w:hAnsi="Times New Roman" w:cs="Times New Roman"/>
                <w:sz w:val="24"/>
                <w:szCs w:val="24"/>
              </w:rPr>
            </w:pPr>
            <w:r w:rsidRPr="00D0101E">
              <w:rPr>
                <w:rFonts w:ascii="Times New Roman" w:hAnsi="Times New Roman" w:cs="Times New Roman"/>
                <w:sz w:val="24"/>
                <w:szCs w:val="24"/>
              </w:rPr>
              <w:t>Количество ИЖС имеющее газоснабжение</w:t>
            </w:r>
          </w:p>
        </w:tc>
        <w:tc>
          <w:tcPr>
            <w:tcW w:w="992" w:type="dxa"/>
            <w:vAlign w:val="center"/>
          </w:tcPr>
          <w:p w:rsidR="0081522A" w:rsidRPr="00D0101E" w:rsidRDefault="0081522A" w:rsidP="007F2003">
            <w:pPr>
              <w:pStyle w:val="ConsPlusCell"/>
              <w:widowControl/>
              <w:jc w:val="center"/>
              <w:rPr>
                <w:rFonts w:ascii="Times New Roman" w:hAnsi="Times New Roman" w:cs="Times New Roman"/>
                <w:sz w:val="24"/>
                <w:szCs w:val="24"/>
              </w:rPr>
            </w:pPr>
            <w:proofErr w:type="spellStart"/>
            <w:proofErr w:type="gramStart"/>
            <w:r w:rsidRPr="00D0101E">
              <w:rPr>
                <w:rFonts w:ascii="Times New Roman" w:hAnsi="Times New Roman" w:cs="Times New Roman"/>
                <w:sz w:val="24"/>
                <w:szCs w:val="24"/>
              </w:rPr>
              <w:t>ед</w:t>
            </w:r>
            <w:proofErr w:type="spellEnd"/>
            <w:proofErr w:type="gramEnd"/>
          </w:p>
        </w:tc>
        <w:tc>
          <w:tcPr>
            <w:tcW w:w="851" w:type="dxa"/>
          </w:tcPr>
          <w:p w:rsidR="0081522A" w:rsidRPr="00AD5E6F" w:rsidRDefault="0081522A" w:rsidP="007F2003">
            <w:pPr>
              <w:pStyle w:val="ConsPlusCell"/>
              <w:widowControl/>
              <w:jc w:val="center"/>
              <w:rPr>
                <w:rFonts w:ascii="Times New Roman" w:hAnsi="Times New Roman" w:cs="Times New Roman"/>
                <w:sz w:val="24"/>
                <w:szCs w:val="24"/>
                <w:lang w:val="en-US"/>
              </w:rPr>
            </w:pPr>
            <w:r>
              <w:rPr>
                <w:rFonts w:ascii="Times New Roman" w:hAnsi="Times New Roman" w:cs="Times New Roman"/>
                <w:sz w:val="24"/>
                <w:szCs w:val="24"/>
                <w:lang w:val="en-US"/>
              </w:rPr>
              <w:t>289</w:t>
            </w:r>
          </w:p>
        </w:tc>
        <w:tc>
          <w:tcPr>
            <w:tcW w:w="850" w:type="dxa"/>
            <w:vAlign w:val="center"/>
          </w:tcPr>
          <w:p w:rsidR="0081522A" w:rsidRPr="00AD5E6F" w:rsidRDefault="0081522A" w:rsidP="007F2003">
            <w:pPr>
              <w:pStyle w:val="ConsPlusCell"/>
              <w:widowControl/>
              <w:jc w:val="center"/>
              <w:rPr>
                <w:rFonts w:ascii="Times New Roman" w:hAnsi="Times New Roman" w:cs="Times New Roman"/>
                <w:sz w:val="24"/>
                <w:szCs w:val="24"/>
                <w:lang w:val="en-US"/>
              </w:rPr>
            </w:pPr>
            <w:r>
              <w:rPr>
                <w:rFonts w:ascii="Times New Roman" w:hAnsi="Times New Roman" w:cs="Times New Roman"/>
                <w:sz w:val="24"/>
                <w:szCs w:val="24"/>
                <w:lang w:val="en-US"/>
              </w:rPr>
              <w:t>294</w:t>
            </w:r>
          </w:p>
        </w:tc>
        <w:tc>
          <w:tcPr>
            <w:tcW w:w="851" w:type="dxa"/>
            <w:vAlign w:val="center"/>
          </w:tcPr>
          <w:p w:rsidR="0081522A" w:rsidRPr="00AD5E6F" w:rsidRDefault="0081522A" w:rsidP="007F2003">
            <w:pPr>
              <w:pStyle w:val="ConsPlusCell"/>
              <w:widowControl/>
              <w:jc w:val="center"/>
              <w:rPr>
                <w:rFonts w:ascii="Times New Roman" w:hAnsi="Times New Roman" w:cs="Times New Roman"/>
                <w:sz w:val="24"/>
                <w:szCs w:val="24"/>
                <w:lang w:val="en-US"/>
              </w:rPr>
            </w:pPr>
            <w:r>
              <w:rPr>
                <w:rFonts w:ascii="Times New Roman" w:hAnsi="Times New Roman" w:cs="Times New Roman"/>
                <w:sz w:val="24"/>
                <w:szCs w:val="24"/>
                <w:lang w:val="en-US"/>
              </w:rPr>
              <w:t>306</w:t>
            </w:r>
          </w:p>
        </w:tc>
        <w:tc>
          <w:tcPr>
            <w:tcW w:w="850" w:type="dxa"/>
            <w:vAlign w:val="center"/>
          </w:tcPr>
          <w:p w:rsidR="0081522A" w:rsidRPr="00AD5E6F" w:rsidRDefault="0081522A" w:rsidP="007F2003">
            <w:pPr>
              <w:pStyle w:val="ConsPlusCell"/>
              <w:widowControl/>
              <w:jc w:val="center"/>
              <w:rPr>
                <w:rFonts w:ascii="Times New Roman" w:hAnsi="Times New Roman" w:cs="Times New Roman"/>
                <w:sz w:val="24"/>
                <w:szCs w:val="24"/>
                <w:lang w:val="en-US"/>
              </w:rPr>
            </w:pPr>
            <w:r>
              <w:rPr>
                <w:rFonts w:ascii="Times New Roman" w:hAnsi="Times New Roman" w:cs="Times New Roman"/>
                <w:sz w:val="24"/>
                <w:szCs w:val="24"/>
                <w:lang w:val="en-US"/>
              </w:rPr>
              <w:t>318</w:t>
            </w:r>
          </w:p>
        </w:tc>
        <w:tc>
          <w:tcPr>
            <w:tcW w:w="851" w:type="dxa"/>
            <w:vAlign w:val="center"/>
          </w:tcPr>
          <w:p w:rsidR="0081522A" w:rsidRPr="00AD5E6F" w:rsidRDefault="0081522A" w:rsidP="007F2003">
            <w:pPr>
              <w:pStyle w:val="ConsPlusCell"/>
              <w:widowControl/>
              <w:jc w:val="center"/>
              <w:rPr>
                <w:rFonts w:ascii="Times New Roman" w:hAnsi="Times New Roman" w:cs="Times New Roman"/>
                <w:sz w:val="24"/>
                <w:szCs w:val="24"/>
                <w:lang w:val="en-US"/>
              </w:rPr>
            </w:pPr>
            <w:r>
              <w:rPr>
                <w:rFonts w:ascii="Times New Roman" w:hAnsi="Times New Roman" w:cs="Times New Roman"/>
                <w:sz w:val="24"/>
                <w:szCs w:val="24"/>
                <w:lang w:val="en-US"/>
              </w:rPr>
              <w:t>325</w:t>
            </w:r>
          </w:p>
        </w:tc>
        <w:tc>
          <w:tcPr>
            <w:tcW w:w="850" w:type="dxa"/>
          </w:tcPr>
          <w:p w:rsidR="0081522A" w:rsidRPr="00AD5E6F" w:rsidRDefault="0081522A" w:rsidP="007F2003">
            <w:pPr>
              <w:pStyle w:val="ConsPlusCell"/>
              <w:widowControl/>
              <w:jc w:val="center"/>
              <w:rPr>
                <w:rFonts w:ascii="Times New Roman" w:hAnsi="Times New Roman" w:cs="Times New Roman"/>
                <w:sz w:val="24"/>
                <w:szCs w:val="24"/>
                <w:lang w:val="en-US"/>
              </w:rPr>
            </w:pPr>
            <w:r>
              <w:rPr>
                <w:rFonts w:ascii="Times New Roman" w:hAnsi="Times New Roman" w:cs="Times New Roman"/>
                <w:sz w:val="24"/>
                <w:szCs w:val="24"/>
                <w:lang w:val="en-US"/>
              </w:rPr>
              <w:t>339</w:t>
            </w:r>
          </w:p>
        </w:tc>
        <w:tc>
          <w:tcPr>
            <w:tcW w:w="833" w:type="dxa"/>
          </w:tcPr>
          <w:p w:rsidR="0081522A" w:rsidRPr="00AD5E6F" w:rsidRDefault="0081522A" w:rsidP="007F2003">
            <w:pPr>
              <w:pStyle w:val="ConsPlusCell"/>
              <w:widowControl/>
              <w:jc w:val="center"/>
              <w:rPr>
                <w:rFonts w:ascii="Times New Roman" w:hAnsi="Times New Roman" w:cs="Times New Roman"/>
                <w:sz w:val="24"/>
                <w:szCs w:val="24"/>
                <w:lang w:val="en-US"/>
              </w:rPr>
            </w:pPr>
            <w:r>
              <w:rPr>
                <w:rFonts w:ascii="Times New Roman" w:hAnsi="Times New Roman" w:cs="Times New Roman"/>
                <w:sz w:val="24"/>
                <w:szCs w:val="24"/>
                <w:lang w:val="en-US"/>
              </w:rPr>
              <w:t>351</w:t>
            </w:r>
          </w:p>
        </w:tc>
      </w:tr>
      <w:tr w:rsidR="0081522A" w:rsidRPr="00210251" w:rsidTr="00067D34">
        <w:tc>
          <w:tcPr>
            <w:tcW w:w="2694" w:type="dxa"/>
            <w:vAlign w:val="center"/>
          </w:tcPr>
          <w:p w:rsidR="0081522A" w:rsidRPr="00D0101E" w:rsidRDefault="0081522A" w:rsidP="007F2003">
            <w:pPr>
              <w:pStyle w:val="ConsPlusCell"/>
              <w:widowControl/>
              <w:ind w:right="-108"/>
              <w:rPr>
                <w:rFonts w:ascii="Times New Roman" w:hAnsi="Times New Roman" w:cs="Times New Roman"/>
                <w:sz w:val="24"/>
                <w:szCs w:val="24"/>
              </w:rPr>
            </w:pPr>
            <w:r w:rsidRPr="00D0101E">
              <w:rPr>
                <w:rFonts w:ascii="Times New Roman" w:hAnsi="Times New Roman" w:cs="Times New Roman"/>
                <w:sz w:val="24"/>
                <w:szCs w:val="24"/>
              </w:rPr>
              <w:t xml:space="preserve">Количество ИЖС имеющее </w:t>
            </w:r>
          </w:p>
          <w:p w:rsidR="0081522A" w:rsidRPr="00D0101E" w:rsidRDefault="0081522A" w:rsidP="007F2003">
            <w:pPr>
              <w:pStyle w:val="ConsPlusCell"/>
              <w:widowControl/>
              <w:ind w:right="-108"/>
              <w:rPr>
                <w:rFonts w:ascii="Times New Roman" w:hAnsi="Times New Roman" w:cs="Times New Roman"/>
                <w:sz w:val="24"/>
                <w:szCs w:val="24"/>
              </w:rPr>
            </w:pPr>
            <w:r w:rsidRPr="00D0101E">
              <w:rPr>
                <w:rFonts w:ascii="Times New Roman" w:hAnsi="Times New Roman" w:cs="Times New Roman"/>
                <w:sz w:val="24"/>
                <w:szCs w:val="24"/>
              </w:rPr>
              <w:t>возможность подключения к газоснабжению</w:t>
            </w:r>
          </w:p>
        </w:tc>
        <w:tc>
          <w:tcPr>
            <w:tcW w:w="992" w:type="dxa"/>
            <w:vAlign w:val="center"/>
          </w:tcPr>
          <w:p w:rsidR="0081522A" w:rsidRPr="00D0101E" w:rsidRDefault="0081522A" w:rsidP="007F2003">
            <w:pPr>
              <w:pStyle w:val="ConsPlusCell"/>
              <w:widowControl/>
              <w:jc w:val="center"/>
              <w:rPr>
                <w:rFonts w:ascii="Times New Roman" w:hAnsi="Times New Roman" w:cs="Times New Roman"/>
                <w:sz w:val="24"/>
                <w:szCs w:val="24"/>
              </w:rPr>
            </w:pPr>
            <w:proofErr w:type="spellStart"/>
            <w:proofErr w:type="gramStart"/>
            <w:r w:rsidRPr="00D0101E">
              <w:rPr>
                <w:rFonts w:ascii="Times New Roman" w:hAnsi="Times New Roman" w:cs="Times New Roman"/>
                <w:sz w:val="24"/>
                <w:szCs w:val="24"/>
              </w:rPr>
              <w:t>ед</w:t>
            </w:r>
            <w:proofErr w:type="spellEnd"/>
            <w:proofErr w:type="gramEnd"/>
          </w:p>
        </w:tc>
        <w:tc>
          <w:tcPr>
            <w:tcW w:w="851" w:type="dxa"/>
          </w:tcPr>
          <w:p w:rsidR="0081522A" w:rsidRDefault="0081522A" w:rsidP="007F2003">
            <w:pPr>
              <w:pStyle w:val="ConsPlusCell"/>
              <w:widowControl/>
              <w:jc w:val="center"/>
              <w:rPr>
                <w:rFonts w:ascii="Times New Roman" w:hAnsi="Times New Roman" w:cs="Times New Roman"/>
                <w:sz w:val="24"/>
                <w:szCs w:val="24"/>
              </w:rPr>
            </w:pPr>
          </w:p>
          <w:p w:rsidR="0081522A" w:rsidRDefault="0081522A" w:rsidP="007F2003">
            <w:pPr>
              <w:pStyle w:val="ConsPlusCell"/>
              <w:widowControl/>
              <w:jc w:val="center"/>
              <w:rPr>
                <w:rFonts w:ascii="Times New Roman" w:hAnsi="Times New Roman" w:cs="Times New Roman"/>
                <w:sz w:val="24"/>
                <w:szCs w:val="24"/>
              </w:rPr>
            </w:pPr>
          </w:p>
          <w:p w:rsidR="0081522A" w:rsidRPr="00AD5E6F" w:rsidRDefault="0081522A" w:rsidP="007F2003">
            <w:pPr>
              <w:pStyle w:val="ConsPlusCell"/>
              <w:widowControl/>
              <w:jc w:val="center"/>
              <w:rPr>
                <w:rFonts w:ascii="Times New Roman" w:hAnsi="Times New Roman" w:cs="Times New Roman"/>
                <w:sz w:val="24"/>
                <w:szCs w:val="24"/>
                <w:lang w:val="en-US"/>
              </w:rPr>
            </w:pPr>
            <w:r>
              <w:rPr>
                <w:rFonts w:ascii="Times New Roman" w:hAnsi="Times New Roman" w:cs="Times New Roman"/>
                <w:sz w:val="24"/>
                <w:szCs w:val="24"/>
                <w:lang w:val="en-US"/>
              </w:rPr>
              <w:t>512</w:t>
            </w:r>
          </w:p>
        </w:tc>
        <w:tc>
          <w:tcPr>
            <w:tcW w:w="850" w:type="dxa"/>
            <w:vAlign w:val="center"/>
          </w:tcPr>
          <w:p w:rsidR="0081522A" w:rsidRPr="00CF510B" w:rsidRDefault="0081522A" w:rsidP="00CF510B">
            <w:pPr>
              <w:pStyle w:val="ConsPlusCell"/>
              <w:widowControl/>
              <w:jc w:val="center"/>
              <w:rPr>
                <w:rFonts w:ascii="Times New Roman" w:hAnsi="Times New Roman" w:cs="Times New Roman"/>
                <w:sz w:val="24"/>
                <w:szCs w:val="24"/>
                <w:lang w:val="en-US"/>
              </w:rPr>
            </w:pPr>
            <w:r w:rsidRPr="00CF510B">
              <w:rPr>
                <w:rFonts w:ascii="Times New Roman" w:hAnsi="Times New Roman" w:cs="Times New Roman"/>
                <w:sz w:val="24"/>
                <w:szCs w:val="24"/>
                <w:lang w:val="en-US"/>
              </w:rPr>
              <w:t>532</w:t>
            </w:r>
          </w:p>
        </w:tc>
        <w:tc>
          <w:tcPr>
            <w:tcW w:w="851" w:type="dxa"/>
            <w:vAlign w:val="center"/>
          </w:tcPr>
          <w:p w:rsidR="0081522A" w:rsidRPr="00AD5E6F" w:rsidRDefault="0081522A" w:rsidP="00CF510B">
            <w:pPr>
              <w:pStyle w:val="ConsPlusCell"/>
              <w:widowControl/>
              <w:jc w:val="center"/>
              <w:rPr>
                <w:rFonts w:ascii="Times New Roman" w:hAnsi="Times New Roman" w:cs="Times New Roman"/>
                <w:sz w:val="24"/>
                <w:szCs w:val="24"/>
                <w:lang w:val="en-US"/>
              </w:rPr>
            </w:pPr>
            <w:r>
              <w:rPr>
                <w:rFonts w:ascii="Times New Roman" w:hAnsi="Times New Roman" w:cs="Times New Roman"/>
                <w:sz w:val="24"/>
                <w:szCs w:val="24"/>
                <w:lang w:val="en-US"/>
              </w:rPr>
              <w:t>549</w:t>
            </w:r>
          </w:p>
        </w:tc>
        <w:tc>
          <w:tcPr>
            <w:tcW w:w="850" w:type="dxa"/>
            <w:vAlign w:val="center"/>
          </w:tcPr>
          <w:p w:rsidR="0081522A" w:rsidRPr="00AD5E6F" w:rsidRDefault="0081522A" w:rsidP="00CF510B">
            <w:pPr>
              <w:pStyle w:val="ConsPlusCell"/>
              <w:widowControl/>
              <w:jc w:val="center"/>
              <w:rPr>
                <w:rFonts w:ascii="Times New Roman" w:hAnsi="Times New Roman" w:cs="Times New Roman"/>
                <w:sz w:val="24"/>
                <w:szCs w:val="24"/>
                <w:lang w:val="en-US"/>
              </w:rPr>
            </w:pPr>
            <w:r>
              <w:rPr>
                <w:rFonts w:ascii="Times New Roman" w:hAnsi="Times New Roman" w:cs="Times New Roman"/>
                <w:sz w:val="24"/>
                <w:szCs w:val="24"/>
                <w:lang w:val="en-US"/>
              </w:rPr>
              <w:t>558</w:t>
            </w:r>
          </w:p>
        </w:tc>
        <w:tc>
          <w:tcPr>
            <w:tcW w:w="851" w:type="dxa"/>
            <w:vAlign w:val="center"/>
          </w:tcPr>
          <w:p w:rsidR="0081522A" w:rsidRPr="00AD5E6F" w:rsidRDefault="0081522A" w:rsidP="00CF510B">
            <w:pPr>
              <w:pStyle w:val="ConsPlusCell"/>
              <w:widowControl/>
              <w:jc w:val="center"/>
              <w:rPr>
                <w:rFonts w:ascii="Times New Roman" w:hAnsi="Times New Roman" w:cs="Times New Roman"/>
                <w:sz w:val="24"/>
                <w:szCs w:val="24"/>
                <w:lang w:val="en-US"/>
              </w:rPr>
            </w:pPr>
            <w:r>
              <w:rPr>
                <w:rFonts w:ascii="Times New Roman" w:hAnsi="Times New Roman" w:cs="Times New Roman"/>
                <w:sz w:val="24"/>
                <w:szCs w:val="24"/>
                <w:lang w:val="en-US"/>
              </w:rPr>
              <w:t>571</w:t>
            </w:r>
          </w:p>
        </w:tc>
        <w:tc>
          <w:tcPr>
            <w:tcW w:w="850" w:type="dxa"/>
          </w:tcPr>
          <w:p w:rsidR="0081522A" w:rsidRDefault="0081522A" w:rsidP="007F2003">
            <w:pPr>
              <w:pStyle w:val="ConsPlusCell"/>
              <w:widowControl/>
              <w:jc w:val="center"/>
              <w:rPr>
                <w:rFonts w:ascii="Times New Roman" w:hAnsi="Times New Roman" w:cs="Times New Roman"/>
                <w:sz w:val="24"/>
                <w:szCs w:val="24"/>
              </w:rPr>
            </w:pPr>
          </w:p>
          <w:p w:rsidR="0081522A" w:rsidRDefault="0081522A" w:rsidP="007F2003">
            <w:pPr>
              <w:pStyle w:val="ConsPlusCell"/>
              <w:widowControl/>
              <w:jc w:val="center"/>
              <w:rPr>
                <w:rFonts w:ascii="Times New Roman" w:hAnsi="Times New Roman" w:cs="Times New Roman"/>
                <w:sz w:val="24"/>
                <w:szCs w:val="24"/>
              </w:rPr>
            </w:pPr>
          </w:p>
          <w:p w:rsidR="0081522A" w:rsidRPr="00AD5E6F" w:rsidRDefault="0081522A" w:rsidP="007F2003">
            <w:pPr>
              <w:pStyle w:val="ConsPlusCell"/>
              <w:widowControl/>
              <w:jc w:val="center"/>
              <w:rPr>
                <w:rFonts w:ascii="Times New Roman" w:hAnsi="Times New Roman" w:cs="Times New Roman"/>
                <w:sz w:val="24"/>
                <w:szCs w:val="24"/>
                <w:lang w:val="en-US"/>
              </w:rPr>
            </w:pPr>
            <w:r>
              <w:rPr>
                <w:rFonts w:ascii="Times New Roman" w:hAnsi="Times New Roman" w:cs="Times New Roman"/>
                <w:sz w:val="24"/>
                <w:szCs w:val="24"/>
                <w:lang w:val="en-US"/>
              </w:rPr>
              <w:t>588</w:t>
            </w:r>
          </w:p>
        </w:tc>
        <w:tc>
          <w:tcPr>
            <w:tcW w:w="833" w:type="dxa"/>
          </w:tcPr>
          <w:p w:rsidR="0081522A" w:rsidRDefault="0081522A" w:rsidP="007F2003">
            <w:pPr>
              <w:pStyle w:val="ConsPlusCell"/>
              <w:widowControl/>
              <w:jc w:val="center"/>
              <w:rPr>
                <w:rFonts w:ascii="Times New Roman" w:hAnsi="Times New Roman" w:cs="Times New Roman"/>
                <w:sz w:val="24"/>
                <w:szCs w:val="24"/>
              </w:rPr>
            </w:pPr>
          </w:p>
          <w:p w:rsidR="0081522A" w:rsidRDefault="0081522A" w:rsidP="007F2003">
            <w:pPr>
              <w:pStyle w:val="ConsPlusCell"/>
              <w:widowControl/>
              <w:jc w:val="center"/>
              <w:rPr>
                <w:rFonts w:ascii="Times New Roman" w:hAnsi="Times New Roman" w:cs="Times New Roman"/>
                <w:sz w:val="24"/>
                <w:szCs w:val="24"/>
              </w:rPr>
            </w:pPr>
          </w:p>
          <w:p w:rsidR="0081522A" w:rsidRPr="00AD5E6F" w:rsidRDefault="0081522A" w:rsidP="007F2003">
            <w:pPr>
              <w:pStyle w:val="ConsPlusCell"/>
              <w:widowControl/>
              <w:jc w:val="center"/>
              <w:rPr>
                <w:rFonts w:ascii="Times New Roman" w:hAnsi="Times New Roman" w:cs="Times New Roman"/>
                <w:sz w:val="24"/>
                <w:szCs w:val="24"/>
                <w:lang w:val="en-US"/>
              </w:rPr>
            </w:pPr>
            <w:r>
              <w:rPr>
                <w:rFonts w:ascii="Times New Roman" w:hAnsi="Times New Roman" w:cs="Times New Roman"/>
                <w:sz w:val="24"/>
                <w:szCs w:val="24"/>
                <w:lang w:val="en-US"/>
              </w:rPr>
              <w:t>602</w:t>
            </w:r>
          </w:p>
        </w:tc>
      </w:tr>
    </w:tbl>
    <w:p w:rsidR="005A7639" w:rsidRDefault="005A7639" w:rsidP="00D4658D">
      <w:pPr>
        <w:ind w:firstLine="709"/>
        <w:jc w:val="both"/>
      </w:pPr>
      <w:r>
        <w:t>Муниципальный жилой фонд поселка, занимающий площадь свыше 150 тыс. кв. метров имеет высокий уровень  благоустрой</w:t>
      </w:r>
      <w:r w:rsidR="004A57C7">
        <w:t>ства.</w:t>
      </w:r>
    </w:p>
    <w:p w:rsidR="005A7639" w:rsidRDefault="005A7639" w:rsidP="00D4658D">
      <w:pPr>
        <w:ind w:firstLine="709"/>
        <w:jc w:val="both"/>
      </w:pPr>
      <w:r>
        <w:t xml:space="preserve">Эти показатели создают впечатление благополучия в сфере жилищного хозяйства однако следует учитывать, что большее число домов относится к старой застройке и не соответствует современным требованиям. Официально около 15 % муниципального жилого фонда составляет ветхое и аварийное жилье. </w:t>
      </w:r>
    </w:p>
    <w:p w:rsidR="005A7639" w:rsidRDefault="005A7639" w:rsidP="00D4658D">
      <w:pPr>
        <w:ind w:firstLine="709"/>
        <w:jc w:val="both"/>
      </w:pPr>
      <w:r w:rsidRPr="008D035F">
        <w:t>В муниципальном образовании ГО «</w:t>
      </w:r>
      <w:proofErr w:type="spellStart"/>
      <w:r w:rsidRPr="008D035F">
        <w:t>Жатай</w:t>
      </w:r>
      <w:proofErr w:type="spellEnd"/>
      <w:r w:rsidRPr="008D035F">
        <w:t>» в Программе социально-экономического развития на 2005 - 2010 годы были разработаны основные мероприятия  Программы по переселению граждан МО «</w:t>
      </w:r>
      <w:proofErr w:type="spellStart"/>
      <w:r w:rsidRPr="008D035F">
        <w:t>Жатай</w:t>
      </w:r>
      <w:proofErr w:type="spellEnd"/>
      <w:r w:rsidRPr="008D035F">
        <w:t>» из ветхого и аварийного жилищного фонда</w:t>
      </w:r>
      <w:proofErr w:type="gramStart"/>
      <w:r w:rsidRPr="008D035F">
        <w:t>.</w:t>
      </w:r>
      <w:r>
        <w:t>Н</w:t>
      </w:r>
      <w:proofErr w:type="gramEnd"/>
      <w:r>
        <w:t>ачало реализации проекта по возведению домов на основе современных технологий строительства, обустройства, технического оснащения и контроля всех жизненно важных параметров представляет наиболее перспективное направление домостроения.</w:t>
      </w:r>
    </w:p>
    <w:p w:rsidR="005971B2" w:rsidRDefault="005971B2" w:rsidP="005A7639"/>
    <w:p w:rsidR="00C423E1" w:rsidRDefault="00C423E1" w:rsidP="00FE7BA7">
      <w:pPr>
        <w:widowControl w:val="0"/>
        <w:tabs>
          <w:tab w:val="left" w:pos="1080"/>
        </w:tabs>
        <w:ind w:firstLine="709"/>
        <w:jc w:val="both"/>
      </w:pPr>
    </w:p>
    <w:p w:rsidR="00B16FCE" w:rsidRDefault="00A70AC1" w:rsidP="00AF4E49">
      <w:pPr>
        <w:widowControl w:val="0"/>
        <w:tabs>
          <w:tab w:val="left" w:pos="1080"/>
        </w:tabs>
        <w:ind w:firstLine="709"/>
        <w:jc w:val="center"/>
        <w:rPr>
          <w:b/>
          <w:szCs w:val="24"/>
        </w:rPr>
      </w:pPr>
      <w:r>
        <w:rPr>
          <w:b/>
          <w:szCs w:val="24"/>
        </w:rPr>
        <w:t xml:space="preserve">РАЗДЕЛ 4. </w:t>
      </w:r>
      <w:r w:rsidRPr="00C423E1">
        <w:rPr>
          <w:b/>
          <w:szCs w:val="24"/>
        </w:rPr>
        <w:t xml:space="preserve">ХАРАКТЕРИСТИКА ЭКОНОМИКИ </w:t>
      </w:r>
      <w:r w:rsidR="00BC081D">
        <w:rPr>
          <w:b/>
          <w:szCs w:val="24"/>
        </w:rPr>
        <w:t>ГО «ЖАТАЙ»</w:t>
      </w:r>
    </w:p>
    <w:p w:rsidR="00CC2504" w:rsidRPr="00C423E1" w:rsidRDefault="00A70AC1" w:rsidP="00AF4E49">
      <w:pPr>
        <w:widowControl w:val="0"/>
        <w:tabs>
          <w:tab w:val="left" w:pos="1080"/>
        </w:tabs>
        <w:ind w:firstLine="709"/>
        <w:jc w:val="center"/>
        <w:rPr>
          <w:b/>
          <w:szCs w:val="24"/>
        </w:rPr>
      </w:pPr>
      <w:r>
        <w:rPr>
          <w:b/>
          <w:szCs w:val="24"/>
        </w:rPr>
        <w:lastRenderedPageBreak/>
        <w:t>(По материалам программы социально-экономического развития ГО «</w:t>
      </w:r>
      <w:proofErr w:type="spellStart"/>
      <w:r>
        <w:rPr>
          <w:b/>
          <w:szCs w:val="24"/>
        </w:rPr>
        <w:t>Жатай</w:t>
      </w:r>
      <w:proofErr w:type="spellEnd"/>
      <w:r>
        <w:rPr>
          <w:b/>
          <w:szCs w:val="24"/>
        </w:rPr>
        <w:t>»)</w:t>
      </w:r>
    </w:p>
    <w:p w:rsidR="00CC2504" w:rsidRPr="00980D68" w:rsidRDefault="00CC2504" w:rsidP="00FE7BA7">
      <w:pPr>
        <w:widowControl w:val="0"/>
        <w:tabs>
          <w:tab w:val="left" w:pos="1080"/>
        </w:tabs>
        <w:ind w:firstLine="709"/>
        <w:jc w:val="both"/>
        <w:rPr>
          <w:color w:val="0070C0"/>
        </w:rPr>
      </w:pPr>
    </w:p>
    <w:p w:rsidR="0089155E" w:rsidRDefault="00E824BC" w:rsidP="00A70AC1">
      <w:pPr>
        <w:tabs>
          <w:tab w:val="left" w:pos="4680"/>
          <w:tab w:val="left" w:pos="6930"/>
          <w:tab w:val="left" w:pos="8355"/>
        </w:tabs>
        <w:jc w:val="both"/>
        <w:rPr>
          <w:b/>
          <w:szCs w:val="24"/>
        </w:rPr>
      </w:pPr>
      <w:r>
        <w:rPr>
          <w:b/>
          <w:szCs w:val="24"/>
        </w:rPr>
        <w:t>4.</w:t>
      </w:r>
      <w:r w:rsidR="0089155E">
        <w:rPr>
          <w:b/>
          <w:szCs w:val="24"/>
        </w:rPr>
        <w:t>1. Современноесостояние хозяйственного комплекса поселка. Основные г</w:t>
      </w:r>
      <w:r w:rsidR="00A70AC1">
        <w:rPr>
          <w:b/>
          <w:szCs w:val="24"/>
        </w:rPr>
        <w:t>радоформирующие отрасли поселка</w:t>
      </w:r>
    </w:p>
    <w:p w:rsidR="0089155E" w:rsidRPr="0058503D" w:rsidRDefault="0089155E" w:rsidP="0089155E">
      <w:pPr>
        <w:tabs>
          <w:tab w:val="left" w:pos="4680"/>
          <w:tab w:val="left" w:pos="6930"/>
          <w:tab w:val="left" w:pos="8355"/>
        </w:tabs>
        <w:ind w:firstLine="720"/>
        <w:jc w:val="both"/>
        <w:rPr>
          <w:b/>
          <w:szCs w:val="24"/>
        </w:rPr>
      </w:pPr>
    </w:p>
    <w:p w:rsidR="0089155E" w:rsidRDefault="00C07F21" w:rsidP="0089155E">
      <w:pPr>
        <w:tabs>
          <w:tab w:val="left" w:pos="4680"/>
          <w:tab w:val="left" w:pos="6930"/>
          <w:tab w:val="left" w:pos="8355"/>
        </w:tabs>
        <w:ind w:firstLine="720"/>
        <w:jc w:val="both"/>
        <w:rPr>
          <w:szCs w:val="24"/>
        </w:rPr>
      </w:pPr>
      <w:r>
        <w:rPr>
          <w:szCs w:val="24"/>
        </w:rPr>
        <w:t xml:space="preserve">Администрацией </w:t>
      </w:r>
      <w:r w:rsidR="00F8002C">
        <w:rPr>
          <w:szCs w:val="24"/>
        </w:rPr>
        <w:t>муниципальног</w:t>
      </w:r>
      <w:r>
        <w:rPr>
          <w:szCs w:val="24"/>
        </w:rPr>
        <w:t xml:space="preserve">о </w:t>
      </w:r>
      <w:proofErr w:type="spellStart"/>
      <w:r>
        <w:rPr>
          <w:szCs w:val="24"/>
        </w:rPr>
        <w:t>образования</w:t>
      </w:r>
      <w:r w:rsidR="00BC081D">
        <w:rPr>
          <w:szCs w:val="24"/>
        </w:rPr>
        <w:t>ГО</w:t>
      </w:r>
      <w:proofErr w:type="spellEnd"/>
      <w:r w:rsidR="00BC081D">
        <w:rPr>
          <w:szCs w:val="24"/>
        </w:rPr>
        <w:t xml:space="preserve"> «</w:t>
      </w:r>
      <w:proofErr w:type="spellStart"/>
      <w:r w:rsidR="00BC081D">
        <w:rPr>
          <w:szCs w:val="24"/>
        </w:rPr>
        <w:t>Жатай</w:t>
      </w:r>
      <w:proofErr w:type="spellEnd"/>
      <w:r w:rsidR="00BC081D">
        <w:rPr>
          <w:szCs w:val="24"/>
        </w:rPr>
        <w:t>»</w:t>
      </w:r>
      <w:r w:rsidR="0089155E">
        <w:rPr>
          <w:szCs w:val="24"/>
        </w:rPr>
        <w:t xml:space="preserve"> была разработана </w:t>
      </w:r>
      <w:r>
        <w:rPr>
          <w:szCs w:val="24"/>
        </w:rPr>
        <w:t>социально-экономическая программа</w:t>
      </w:r>
      <w:r w:rsidR="0089155E">
        <w:rPr>
          <w:szCs w:val="24"/>
        </w:rPr>
        <w:t xml:space="preserve"> развития </w:t>
      </w:r>
      <w:r>
        <w:rPr>
          <w:szCs w:val="24"/>
        </w:rPr>
        <w:t>Городского округа</w:t>
      </w:r>
      <w:r w:rsidR="00F8002C">
        <w:rPr>
          <w:szCs w:val="24"/>
        </w:rPr>
        <w:t xml:space="preserve"> и утверждена решением Окружного Совета </w:t>
      </w:r>
      <w:r w:rsidR="00BC081D">
        <w:rPr>
          <w:szCs w:val="24"/>
        </w:rPr>
        <w:t>ГО «</w:t>
      </w:r>
      <w:proofErr w:type="spellStart"/>
      <w:r w:rsidR="00BC081D">
        <w:rPr>
          <w:szCs w:val="24"/>
        </w:rPr>
        <w:t>Жатай</w:t>
      </w:r>
      <w:proofErr w:type="spellEnd"/>
      <w:r w:rsidR="00BC081D">
        <w:rPr>
          <w:szCs w:val="24"/>
        </w:rPr>
        <w:t>»</w:t>
      </w:r>
      <w:r w:rsidR="00F8002C">
        <w:rPr>
          <w:szCs w:val="24"/>
        </w:rPr>
        <w:t xml:space="preserve"> 25 декабря 2012 года № 34-1</w:t>
      </w:r>
      <w:r w:rsidR="0089155E">
        <w:rPr>
          <w:szCs w:val="24"/>
        </w:rPr>
        <w:t xml:space="preserve">. </w:t>
      </w:r>
    </w:p>
    <w:p w:rsidR="0089155E" w:rsidRDefault="0089155E" w:rsidP="0089155E">
      <w:pPr>
        <w:tabs>
          <w:tab w:val="left" w:pos="4680"/>
          <w:tab w:val="left" w:pos="6930"/>
          <w:tab w:val="left" w:pos="8355"/>
        </w:tabs>
        <w:ind w:firstLine="720"/>
        <w:jc w:val="both"/>
        <w:rPr>
          <w:szCs w:val="24"/>
        </w:rPr>
      </w:pPr>
      <w:r>
        <w:rPr>
          <w:szCs w:val="24"/>
        </w:rPr>
        <w:t>Потому, при определении перспектив развития городского округа, были положены основные положения программы.</w:t>
      </w:r>
    </w:p>
    <w:p w:rsidR="0089155E" w:rsidRPr="00DA4E3A" w:rsidRDefault="0089155E" w:rsidP="0089155E">
      <w:pPr>
        <w:tabs>
          <w:tab w:val="left" w:pos="4680"/>
          <w:tab w:val="left" w:pos="6930"/>
          <w:tab w:val="left" w:pos="8355"/>
        </w:tabs>
        <w:ind w:firstLine="720"/>
        <w:jc w:val="both"/>
        <w:rPr>
          <w:szCs w:val="24"/>
        </w:rPr>
      </w:pPr>
      <w:r w:rsidRPr="00DA4E3A">
        <w:rPr>
          <w:szCs w:val="24"/>
        </w:rPr>
        <w:t xml:space="preserve">Экономическая база </w:t>
      </w:r>
      <w:r w:rsidR="00146577">
        <w:rPr>
          <w:szCs w:val="24"/>
        </w:rPr>
        <w:t>ГО «</w:t>
      </w:r>
      <w:proofErr w:type="spellStart"/>
      <w:r w:rsidR="00146577">
        <w:rPr>
          <w:szCs w:val="24"/>
        </w:rPr>
        <w:t>Жатай</w:t>
      </w:r>
      <w:proofErr w:type="spellEnd"/>
      <w:r w:rsidR="00146577">
        <w:rPr>
          <w:szCs w:val="24"/>
        </w:rPr>
        <w:t>»</w:t>
      </w:r>
      <w:r w:rsidRPr="00DA4E3A">
        <w:rPr>
          <w:szCs w:val="24"/>
        </w:rPr>
        <w:t xml:space="preserve"> и ее основные градообразующие отрасли определились экономико-географическим положением поселка в системе расселения пригородных поселков прилегающих к г. Якутску. Ниже приводятся краткие характеристики перспектив развития основных предприятий поселка </w:t>
      </w:r>
      <w:proofErr w:type="spellStart"/>
      <w:r w:rsidRPr="00DA4E3A">
        <w:rPr>
          <w:szCs w:val="24"/>
        </w:rPr>
        <w:t>Жатай</w:t>
      </w:r>
      <w:proofErr w:type="spellEnd"/>
      <w:r w:rsidRPr="00DA4E3A">
        <w:rPr>
          <w:szCs w:val="24"/>
        </w:rPr>
        <w:t>:</w:t>
      </w:r>
    </w:p>
    <w:p w:rsidR="00A635B7" w:rsidRDefault="007F1349" w:rsidP="00A635B7">
      <w:pPr>
        <w:ind w:firstLine="709"/>
        <w:rPr>
          <w:bCs/>
          <w:sz w:val="26"/>
        </w:rPr>
      </w:pPr>
      <w:r w:rsidRPr="007F1349">
        <w:rPr>
          <w:b/>
          <w:i/>
        </w:rPr>
        <w:t>Промышленность</w:t>
      </w:r>
      <w:r w:rsidR="00D4658D">
        <w:rPr>
          <w:b/>
          <w:i/>
        </w:rPr>
        <w:t xml:space="preserve"> </w:t>
      </w:r>
      <w:r w:rsidR="00A635B7" w:rsidRPr="00A178BA">
        <w:rPr>
          <w:bCs/>
          <w:sz w:val="26"/>
        </w:rPr>
        <w:t>Основными промышленными предприятиями ГО «</w:t>
      </w:r>
      <w:proofErr w:type="spellStart"/>
      <w:r w:rsidR="00A635B7" w:rsidRPr="00A178BA">
        <w:rPr>
          <w:bCs/>
          <w:sz w:val="26"/>
        </w:rPr>
        <w:t>Жатай</w:t>
      </w:r>
      <w:proofErr w:type="spellEnd"/>
      <w:r w:rsidR="00A635B7" w:rsidRPr="00A178BA">
        <w:rPr>
          <w:bCs/>
          <w:sz w:val="26"/>
        </w:rPr>
        <w:t xml:space="preserve">» являются </w:t>
      </w:r>
      <w:proofErr w:type="spellStart"/>
      <w:r w:rsidR="00A635B7" w:rsidRPr="00A178BA">
        <w:rPr>
          <w:bCs/>
          <w:sz w:val="26"/>
        </w:rPr>
        <w:t>жатайский</w:t>
      </w:r>
      <w:proofErr w:type="spellEnd"/>
      <w:r w:rsidR="00A635B7" w:rsidRPr="00A178BA">
        <w:rPr>
          <w:bCs/>
          <w:sz w:val="26"/>
        </w:rPr>
        <w:t xml:space="preserve"> судоремонтно-судостроительный завод</w:t>
      </w:r>
      <w:r w:rsidR="00A635B7">
        <w:rPr>
          <w:bCs/>
          <w:sz w:val="26"/>
        </w:rPr>
        <w:t>, якутская нефтебаза. Пищевая промышленность представлена МУП «Водник».</w:t>
      </w:r>
    </w:p>
    <w:p w:rsidR="00A635B7" w:rsidRDefault="00A635B7" w:rsidP="00A635B7">
      <w:pPr>
        <w:ind w:firstLine="709"/>
        <w:rPr>
          <w:bCs/>
          <w:sz w:val="26"/>
        </w:rPr>
      </w:pPr>
    </w:p>
    <w:p w:rsidR="00A635B7" w:rsidRPr="00D0101E" w:rsidRDefault="00A635B7" w:rsidP="00D0101E">
      <w:pPr>
        <w:jc w:val="center"/>
        <w:rPr>
          <w:b/>
          <w:bCs/>
          <w:sz w:val="26"/>
        </w:rPr>
      </w:pPr>
      <w:proofErr w:type="spellStart"/>
      <w:r w:rsidRPr="00D0101E">
        <w:rPr>
          <w:b/>
          <w:bCs/>
          <w:sz w:val="26"/>
        </w:rPr>
        <w:t>Жатайский</w:t>
      </w:r>
      <w:proofErr w:type="spellEnd"/>
      <w:r w:rsidRPr="00D0101E">
        <w:rPr>
          <w:b/>
          <w:bCs/>
          <w:sz w:val="26"/>
        </w:rPr>
        <w:t xml:space="preserve"> судоремонтно-судостроительный завод.</w:t>
      </w:r>
    </w:p>
    <w:p w:rsidR="00E824BC" w:rsidRPr="00E824BC" w:rsidRDefault="00E824BC" w:rsidP="00E824BC">
      <w:pPr>
        <w:ind w:firstLine="709"/>
        <w:jc w:val="right"/>
        <w:rPr>
          <w:bCs/>
          <w:szCs w:val="24"/>
        </w:rPr>
      </w:pPr>
      <w:r w:rsidRPr="00E824BC">
        <w:rPr>
          <w:bCs/>
          <w:szCs w:val="24"/>
        </w:rPr>
        <w:t>Таблица 8</w:t>
      </w:r>
    </w:p>
    <w:tbl>
      <w:tblPr>
        <w:tblW w:w="9236" w:type="dxa"/>
        <w:tblInd w:w="108" w:type="dxa"/>
        <w:tblLook w:val="04A0"/>
      </w:tblPr>
      <w:tblGrid>
        <w:gridCol w:w="460"/>
        <w:gridCol w:w="1993"/>
        <w:gridCol w:w="1091"/>
        <w:gridCol w:w="1220"/>
        <w:gridCol w:w="1160"/>
        <w:gridCol w:w="1040"/>
        <w:gridCol w:w="1136"/>
        <w:gridCol w:w="1136"/>
      </w:tblGrid>
      <w:tr w:rsidR="00A635B7" w:rsidRPr="00D50CF7" w:rsidTr="00E64A6A">
        <w:trPr>
          <w:trHeight w:val="376"/>
        </w:trPr>
        <w:tc>
          <w:tcPr>
            <w:tcW w:w="9236" w:type="dxa"/>
            <w:gridSpan w:val="8"/>
            <w:tcBorders>
              <w:top w:val="single" w:sz="4" w:space="0" w:color="auto"/>
              <w:left w:val="single" w:sz="4" w:space="0" w:color="auto"/>
              <w:bottom w:val="single" w:sz="4" w:space="0" w:color="auto"/>
              <w:right w:val="single" w:sz="4" w:space="0" w:color="auto"/>
            </w:tcBorders>
            <w:shd w:val="clear" w:color="auto" w:fill="FFFFFF"/>
            <w:vAlign w:val="center"/>
          </w:tcPr>
          <w:p w:rsidR="00A635B7" w:rsidRPr="00D63C2F" w:rsidRDefault="00A635B7" w:rsidP="00E64A6A">
            <w:pPr>
              <w:jc w:val="center"/>
              <w:rPr>
                <w:b/>
                <w:sz w:val="22"/>
                <w:szCs w:val="22"/>
              </w:rPr>
            </w:pPr>
            <w:r w:rsidRPr="00D63C2F">
              <w:rPr>
                <w:b/>
                <w:sz w:val="22"/>
                <w:szCs w:val="22"/>
              </w:rPr>
              <w:t>Производство важнейших видов продукции на ЖССРЗ</w:t>
            </w:r>
            <w:r w:rsidRPr="00D63C2F">
              <w:rPr>
                <w:b/>
                <w:bCs/>
                <w:sz w:val="22"/>
                <w:szCs w:val="22"/>
              </w:rPr>
              <w:t> на 2012-2016 гг.</w:t>
            </w:r>
          </w:p>
        </w:tc>
      </w:tr>
      <w:tr w:rsidR="00A635B7" w:rsidRPr="00D50CF7" w:rsidTr="00E64A6A">
        <w:trPr>
          <w:trHeight w:val="300"/>
        </w:trPr>
        <w:tc>
          <w:tcPr>
            <w:tcW w:w="460" w:type="dxa"/>
            <w:tcBorders>
              <w:top w:val="single" w:sz="4" w:space="0" w:color="auto"/>
              <w:left w:val="single" w:sz="8" w:space="0" w:color="auto"/>
              <w:bottom w:val="single" w:sz="8" w:space="0" w:color="auto"/>
              <w:right w:val="single" w:sz="4" w:space="0" w:color="auto"/>
            </w:tcBorders>
            <w:vAlign w:val="center"/>
          </w:tcPr>
          <w:p w:rsidR="00A635B7" w:rsidRPr="00D50CF7" w:rsidRDefault="00A635B7" w:rsidP="00E64A6A">
            <w:pPr>
              <w:rPr>
                <w:sz w:val="22"/>
                <w:szCs w:val="22"/>
              </w:rPr>
            </w:pPr>
            <w:r w:rsidRPr="00D50CF7">
              <w:rPr>
                <w:sz w:val="22"/>
                <w:szCs w:val="22"/>
              </w:rPr>
              <w:t> </w:t>
            </w:r>
          </w:p>
        </w:tc>
        <w:tc>
          <w:tcPr>
            <w:tcW w:w="1993" w:type="dxa"/>
            <w:tcBorders>
              <w:top w:val="single" w:sz="4" w:space="0" w:color="auto"/>
              <w:left w:val="nil"/>
              <w:bottom w:val="single" w:sz="4" w:space="0" w:color="auto"/>
              <w:right w:val="single" w:sz="4" w:space="0" w:color="auto"/>
            </w:tcBorders>
            <w:vAlign w:val="center"/>
          </w:tcPr>
          <w:p w:rsidR="00A635B7" w:rsidRPr="00D50CF7" w:rsidRDefault="00A635B7" w:rsidP="00E64A6A">
            <w:pPr>
              <w:rPr>
                <w:b/>
                <w:bCs/>
                <w:sz w:val="22"/>
                <w:szCs w:val="22"/>
              </w:rPr>
            </w:pPr>
            <w:r w:rsidRPr="00D50CF7">
              <w:rPr>
                <w:b/>
                <w:bCs/>
                <w:sz w:val="22"/>
                <w:szCs w:val="22"/>
              </w:rPr>
              <w:t> Виды продукции</w:t>
            </w:r>
          </w:p>
        </w:tc>
        <w:tc>
          <w:tcPr>
            <w:tcW w:w="1091" w:type="dxa"/>
            <w:tcBorders>
              <w:top w:val="single" w:sz="4" w:space="0" w:color="auto"/>
              <w:left w:val="single" w:sz="4" w:space="0" w:color="auto"/>
              <w:bottom w:val="single" w:sz="4" w:space="0" w:color="auto"/>
              <w:right w:val="single" w:sz="4" w:space="0" w:color="auto"/>
            </w:tcBorders>
            <w:vAlign w:val="center"/>
          </w:tcPr>
          <w:p w:rsidR="00A635B7" w:rsidRPr="00D50CF7" w:rsidRDefault="00A635B7" w:rsidP="00E64A6A">
            <w:pPr>
              <w:rPr>
                <w:b/>
                <w:bCs/>
                <w:sz w:val="22"/>
                <w:szCs w:val="22"/>
              </w:rPr>
            </w:pPr>
            <w:r w:rsidRPr="00D50CF7">
              <w:rPr>
                <w:b/>
                <w:bCs/>
                <w:sz w:val="22"/>
                <w:szCs w:val="22"/>
              </w:rPr>
              <w:t>ед. изм.</w:t>
            </w:r>
          </w:p>
        </w:tc>
        <w:tc>
          <w:tcPr>
            <w:tcW w:w="1220" w:type="dxa"/>
            <w:tcBorders>
              <w:top w:val="single" w:sz="4" w:space="0" w:color="auto"/>
              <w:left w:val="single" w:sz="4" w:space="0" w:color="auto"/>
              <w:bottom w:val="single" w:sz="4" w:space="0" w:color="auto"/>
              <w:right w:val="single" w:sz="4" w:space="0" w:color="auto"/>
            </w:tcBorders>
            <w:noWrap/>
            <w:vAlign w:val="bottom"/>
          </w:tcPr>
          <w:p w:rsidR="00A635B7" w:rsidRPr="00D50CF7" w:rsidRDefault="00A635B7" w:rsidP="00E64A6A">
            <w:pPr>
              <w:jc w:val="center"/>
              <w:rPr>
                <w:b/>
                <w:bCs/>
                <w:sz w:val="22"/>
                <w:szCs w:val="22"/>
              </w:rPr>
            </w:pPr>
            <w:r w:rsidRPr="00D50CF7">
              <w:rPr>
                <w:b/>
                <w:bCs/>
                <w:sz w:val="22"/>
                <w:szCs w:val="22"/>
              </w:rPr>
              <w:t>2012</w:t>
            </w:r>
          </w:p>
        </w:tc>
        <w:tc>
          <w:tcPr>
            <w:tcW w:w="1160" w:type="dxa"/>
            <w:tcBorders>
              <w:top w:val="single" w:sz="4" w:space="0" w:color="auto"/>
              <w:left w:val="single" w:sz="4" w:space="0" w:color="auto"/>
              <w:bottom w:val="single" w:sz="4" w:space="0" w:color="auto"/>
              <w:right w:val="single" w:sz="4" w:space="0" w:color="auto"/>
            </w:tcBorders>
            <w:noWrap/>
            <w:vAlign w:val="bottom"/>
          </w:tcPr>
          <w:p w:rsidR="00A635B7" w:rsidRPr="00D50CF7" w:rsidRDefault="00A635B7" w:rsidP="00E64A6A">
            <w:pPr>
              <w:jc w:val="center"/>
              <w:rPr>
                <w:b/>
                <w:bCs/>
                <w:sz w:val="22"/>
                <w:szCs w:val="22"/>
              </w:rPr>
            </w:pPr>
            <w:r w:rsidRPr="00D50CF7">
              <w:rPr>
                <w:b/>
                <w:bCs/>
                <w:sz w:val="22"/>
                <w:szCs w:val="22"/>
              </w:rPr>
              <w:t>2013</w:t>
            </w:r>
          </w:p>
        </w:tc>
        <w:tc>
          <w:tcPr>
            <w:tcW w:w="1040" w:type="dxa"/>
            <w:tcBorders>
              <w:top w:val="single" w:sz="4" w:space="0" w:color="auto"/>
              <w:left w:val="single" w:sz="4" w:space="0" w:color="auto"/>
              <w:bottom w:val="single" w:sz="4" w:space="0" w:color="auto"/>
              <w:right w:val="single" w:sz="4" w:space="0" w:color="auto"/>
            </w:tcBorders>
            <w:noWrap/>
            <w:vAlign w:val="bottom"/>
          </w:tcPr>
          <w:p w:rsidR="00A635B7" w:rsidRPr="00D50CF7" w:rsidRDefault="00A635B7" w:rsidP="00E64A6A">
            <w:pPr>
              <w:jc w:val="center"/>
              <w:rPr>
                <w:b/>
                <w:bCs/>
                <w:sz w:val="22"/>
                <w:szCs w:val="22"/>
              </w:rPr>
            </w:pPr>
            <w:r w:rsidRPr="00D50CF7">
              <w:rPr>
                <w:b/>
                <w:bCs/>
                <w:sz w:val="22"/>
                <w:szCs w:val="22"/>
              </w:rPr>
              <w:t>2014</w:t>
            </w:r>
          </w:p>
        </w:tc>
        <w:tc>
          <w:tcPr>
            <w:tcW w:w="1136" w:type="dxa"/>
            <w:tcBorders>
              <w:top w:val="single" w:sz="4" w:space="0" w:color="auto"/>
              <w:left w:val="single" w:sz="4" w:space="0" w:color="auto"/>
              <w:bottom w:val="single" w:sz="4" w:space="0" w:color="auto"/>
              <w:right w:val="single" w:sz="4" w:space="0" w:color="auto"/>
            </w:tcBorders>
            <w:noWrap/>
            <w:vAlign w:val="bottom"/>
          </w:tcPr>
          <w:p w:rsidR="00A635B7" w:rsidRPr="00D50CF7" w:rsidRDefault="00A635B7" w:rsidP="00E64A6A">
            <w:pPr>
              <w:jc w:val="center"/>
              <w:rPr>
                <w:b/>
                <w:bCs/>
                <w:sz w:val="22"/>
                <w:szCs w:val="22"/>
              </w:rPr>
            </w:pPr>
            <w:r w:rsidRPr="00D50CF7">
              <w:rPr>
                <w:b/>
                <w:bCs/>
                <w:sz w:val="22"/>
                <w:szCs w:val="22"/>
              </w:rPr>
              <w:t>2015</w:t>
            </w:r>
          </w:p>
        </w:tc>
        <w:tc>
          <w:tcPr>
            <w:tcW w:w="1136" w:type="dxa"/>
            <w:tcBorders>
              <w:top w:val="single" w:sz="4" w:space="0" w:color="auto"/>
              <w:left w:val="single" w:sz="4" w:space="0" w:color="auto"/>
              <w:bottom w:val="single" w:sz="4" w:space="0" w:color="auto"/>
              <w:right w:val="single" w:sz="4" w:space="0" w:color="auto"/>
            </w:tcBorders>
            <w:noWrap/>
            <w:vAlign w:val="bottom"/>
          </w:tcPr>
          <w:p w:rsidR="00A635B7" w:rsidRPr="00D50CF7" w:rsidRDefault="00A635B7" w:rsidP="00E64A6A">
            <w:pPr>
              <w:jc w:val="center"/>
              <w:rPr>
                <w:b/>
                <w:bCs/>
                <w:sz w:val="22"/>
                <w:szCs w:val="22"/>
              </w:rPr>
            </w:pPr>
            <w:r w:rsidRPr="00D50CF7">
              <w:rPr>
                <w:b/>
                <w:bCs/>
                <w:sz w:val="22"/>
                <w:szCs w:val="22"/>
              </w:rPr>
              <w:t>2016</w:t>
            </w:r>
          </w:p>
        </w:tc>
      </w:tr>
      <w:tr w:rsidR="00A635B7" w:rsidRPr="00D50CF7" w:rsidTr="00E64A6A">
        <w:trPr>
          <w:trHeight w:val="300"/>
        </w:trPr>
        <w:tc>
          <w:tcPr>
            <w:tcW w:w="460" w:type="dxa"/>
            <w:tcBorders>
              <w:top w:val="nil"/>
              <w:left w:val="single" w:sz="8" w:space="0" w:color="auto"/>
              <w:bottom w:val="single" w:sz="4" w:space="0" w:color="auto"/>
              <w:right w:val="single" w:sz="4" w:space="0" w:color="auto"/>
            </w:tcBorders>
            <w:noWrap/>
            <w:vAlign w:val="bottom"/>
          </w:tcPr>
          <w:p w:rsidR="00A635B7" w:rsidRPr="00D50CF7" w:rsidRDefault="00A635B7" w:rsidP="00E64A6A">
            <w:pPr>
              <w:rPr>
                <w:sz w:val="22"/>
                <w:szCs w:val="22"/>
              </w:rPr>
            </w:pPr>
            <w:r w:rsidRPr="00D50CF7">
              <w:rPr>
                <w:sz w:val="22"/>
                <w:szCs w:val="22"/>
              </w:rPr>
              <w:t>1</w:t>
            </w:r>
          </w:p>
        </w:tc>
        <w:tc>
          <w:tcPr>
            <w:tcW w:w="1993" w:type="dxa"/>
            <w:tcBorders>
              <w:top w:val="single" w:sz="4" w:space="0" w:color="auto"/>
              <w:left w:val="nil"/>
              <w:bottom w:val="single" w:sz="4" w:space="0" w:color="auto"/>
              <w:right w:val="single" w:sz="4" w:space="0" w:color="auto"/>
            </w:tcBorders>
            <w:vAlign w:val="center"/>
          </w:tcPr>
          <w:p w:rsidR="00A635B7" w:rsidRPr="00D50CF7" w:rsidRDefault="00A635B7" w:rsidP="00E64A6A">
            <w:pPr>
              <w:rPr>
                <w:sz w:val="22"/>
                <w:szCs w:val="22"/>
              </w:rPr>
            </w:pPr>
            <w:r w:rsidRPr="00D50CF7">
              <w:rPr>
                <w:sz w:val="22"/>
                <w:szCs w:val="22"/>
              </w:rPr>
              <w:t>Пиломатериал</w:t>
            </w:r>
          </w:p>
        </w:tc>
        <w:tc>
          <w:tcPr>
            <w:tcW w:w="1091" w:type="dxa"/>
            <w:tcBorders>
              <w:top w:val="single" w:sz="4" w:space="0" w:color="auto"/>
              <w:left w:val="single" w:sz="4" w:space="0" w:color="auto"/>
              <w:bottom w:val="single" w:sz="4" w:space="0" w:color="auto"/>
              <w:right w:val="single" w:sz="4" w:space="0" w:color="auto"/>
            </w:tcBorders>
            <w:noWrap/>
            <w:vAlign w:val="center"/>
          </w:tcPr>
          <w:p w:rsidR="00A635B7" w:rsidRPr="00D50CF7" w:rsidRDefault="00A635B7" w:rsidP="00E64A6A">
            <w:pPr>
              <w:rPr>
                <w:sz w:val="22"/>
                <w:szCs w:val="22"/>
              </w:rPr>
            </w:pPr>
            <w:r w:rsidRPr="00D50CF7">
              <w:rPr>
                <w:sz w:val="22"/>
                <w:szCs w:val="22"/>
              </w:rPr>
              <w:t>тыс.м</w:t>
            </w:r>
            <w:r>
              <w:rPr>
                <w:sz w:val="22"/>
                <w:szCs w:val="22"/>
                <w:vertAlign w:val="superscript"/>
              </w:rPr>
              <w:t>3</w:t>
            </w:r>
          </w:p>
        </w:tc>
        <w:tc>
          <w:tcPr>
            <w:tcW w:w="1220" w:type="dxa"/>
            <w:tcBorders>
              <w:top w:val="single" w:sz="4" w:space="0" w:color="auto"/>
              <w:left w:val="single" w:sz="4" w:space="0" w:color="auto"/>
              <w:bottom w:val="single" w:sz="4" w:space="0" w:color="auto"/>
              <w:right w:val="single" w:sz="4" w:space="0" w:color="auto"/>
            </w:tcBorders>
            <w:noWrap/>
            <w:vAlign w:val="center"/>
          </w:tcPr>
          <w:p w:rsidR="00A635B7" w:rsidRPr="00D50CF7" w:rsidRDefault="00A635B7" w:rsidP="00E64A6A">
            <w:pPr>
              <w:jc w:val="center"/>
              <w:rPr>
                <w:sz w:val="22"/>
                <w:szCs w:val="22"/>
              </w:rPr>
            </w:pPr>
            <w:r w:rsidRPr="00D50CF7">
              <w:rPr>
                <w:sz w:val="22"/>
                <w:szCs w:val="22"/>
              </w:rPr>
              <w:t>30 000</w:t>
            </w:r>
          </w:p>
        </w:tc>
        <w:tc>
          <w:tcPr>
            <w:tcW w:w="1160" w:type="dxa"/>
            <w:tcBorders>
              <w:top w:val="single" w:sz="4" w:space="0" w:color="auto"/>
              <w:left w:val="single" w:sz="4" w:space="0" w:color="auto"/>
              <w:bottom w:val="single" w:sz="4" w:space="0" w:color="auto"/>
              <w:right w:val="single" w:sz="4" w:space="0" w:color="auto"/>
            </w:tcBorders>
            <w:noWrap/>
            <w:vAlign w:val="center"/>
          </w:tcPr>
          <w:p w:rsidR="00A635B7" w:rsidRPr="00D50CF7" w:rsidRDefault="00A635B7" w:rsidP="00E64A6A">
            <w:pPr>
              <w:jc w:val="center"/>
              <w:rPr>
                <w:sz w:val="22"/>
                <w:szCs w:val="22"/>
              </w:rPr>
            </w:pPr>
            <w:r w:rsidRPr="00D50CF7">
              <w:rPr>
                <w:sz w:val="22"/>
                <w:szCs w:val="22"/>
              </w:rPr>
              <w:t>31 500</w:t>
            </w:r>
          </w:p>
        </w:tc>
        <w:tc>
          <w:tcPr>
            <w:tcW w:w="1040" w:type="dxa"/>
            <w:tcBorders>
              <w:top w:val="single" w:sz="4" w:space="0" w:color="auto"/>
              <w:left w:val="single" w:sz="4" w:space="0" w:color="auto"/>
              <w:bottom w:val="single" w:sz="4" w:space="0" w:color="auto"/>
              <w:right w:val="single" w:sz="4" w:space="0" w:color="auto"/>
            </w:tcBorders>
            <w:noWrap/>
            <w:vAlign w:val="center"/>
          </w:tcPr>
          <w:p w:rsidR="00A635B7" w:rsidRPr="00D50CF7" w:rsidRDefault="00A635B7" w:rsidP="00E64A6A">
            <w:pPr>
              <w:jc w:val="center"/>
              <w:rPr>
                <w:sz w:val="22"/>
                <w:szCs w:val="22"/>
              </w:rPr>
            </w:pPr>
            <w:r w:rsidRPr="00D50CF7">
              <w:rPr>
                <w:sz w:val="22"/>
                <w:szCs w:val="22"/>
              </w:rPr>
              <w:t>31 500</w:t>
            </w:r>
          </w:p>
        </w:tc>
        <w:tc>
          <w:tcPr>
            <w:tcW w:w="1136" w:type="dxa"/>
            <w:tcBorders>
              <w:top w:val="single" w:sz="4" w:space="0" w:color="auto"/>
              <w:left w:val="single" w:sz="4" w:space="0" w:color="auto"/>
              <w:bottom w:val="single" w:sz="4" w:space="0" w:color="auto"/>
              <w:right w:val="single" w:sz="4" w:space="0" w:color="auto"/>
            </w:tcBorders>
            <w:noWrap/>
            <w:vAlign w:val="center"/>
          </w:tcPr>
          <w:p w:rsidR="00A635B7" w:rsidRPr="00D50CF7" w:rsidRDefault="00A635B7" w:rsidP="00E64A6A">
            <w:pPr>
              <w:jc w:val="center"/>
              <w:rPr>
                <w:sz w:val="22"/>
                <w:szCs w:val="22"/>
              </w:rPr>
            </w:pPr>
            <w:r w:rsidRPr="00D50CF7">
              <w:rPr>
                <w:sz w:val="22"/>
                <w:szCs w:val="22"/>
              </w:rPr>
              <w:t>31 500</w:t>
            </w:r>
          </w:p>
        </w:tc>
        <w:tc>
          <w:tcPr>
            <w:tcW w:w="1136" w:type="dxa"/>
            <w:tcBorders>
              <w:top w:val="single" w:sz="4" w:space="0" w:color="auto"/>
              <w:left w:val="single" w:sz="4" w:space="0" w:color="auto"/>
              <w:bottom w:val="single" w:sz="4" w:space="0" w:color="auto"/>
              <w:right w:val="single" w:sz="4" w:space="0" w:color="auto"/>
            </w:tcBorders>
            <w:noWrap/>
            <w:vAlign w:val="center"/>
          </w:tcPr>
          <w:p w:rsidR="00A635B7" w:rsidRPr="00D50CF7" w:rsidRDefault="00A635B7" w:rsidP="00E64A6A">
            <w:pPr>
              <w:jc w:val="center"/>
              <w:rPr>
                <w:sz w:val="22"/>
                <w:szCs w:val="22"/>
              </w:rPr>
            </w:pPr>
            <w:r w:rsidRPr="00D50CF7">
              <w:rPr>
                <w:sz w:val="22"/>
                <w:szCs w:val="22"/>
              </w:rPr>
              <w:t>31 500</w:t>
            </w:r>
          </w:p>
        </w:tc>
      </w:tr>
      <w:tr w:rsidR="00A635B7" w:rsidRPr="00D50CF7" w:rsidTr="00E64A6A">
        <w:trPr>
          <w:trHeight w:val="300"/>
        </w:trPr>
        <w:tc>
          <w:tcPr>
            <w:tcW w:w="460" w:type="dxa"/>
            <w:tcBorders>
              <w:top w:val="nil"/>
              <w:left w:val="single" w:sz="8" w:space="0" w:color="auto"/>
              <w:bottom w:val="single" w:sz="4" w:space="0" w:color="auto"/>
              <w:right w:val="single" w:sz="4" w:space="0" w:color="auto"/>
            </w:tcBorders>
            <w:noWrap/>
            <w:vAlign w:val="bottom"/>
          </w:tcPr>
          <w:p w:rsidR="00A635B7" w:rsidRPr="00D50CF7" w:rsidRDefault="00A635B7" w:rsidP="00E64A6A">
            <w:pPr>
              <w:rPr>
                <w:sz w:val="22"/>
                <w:szCs w:val="22"/>
              </w:rPr>
            </w:pPr>
            <w:r w:rsidRPr="00D50CF7">
              <w:rPr>
                <w:sz w:val="22"/>
                <w:szCs w:val="22"/>
              </w:rPr>
              <w:t>2</w:t>
            </w:r>
          </w:p>
        </w:tc>
        <w:tc>
          <w:tcPr>
            <w:tcW w:w="1993" w:type="dxa"/>
            <w:tcBorders>
              <w:top w:val="single" w:sz="4" w:space="0" w:color="auto"/>
              <w:left w:val="nil"/>
              <w:bottom w:val="single" w:sz="4" w:space="0" w:color="auto"/>
              <w:right w:val="single" w:sz="4" w:space="0" w:color="auto"/>
            </w:tcBorders>
            <w:vAlign w:val="center"/>
          </w:tcPr>
          <w:p w:rsidR="00A635B7" w:rsidRPr="00D50CF7" w:rsidRDefault="00A635B7" w:rsidP="00E64A6A">
            <w:pPr>
              <w:rPr>
                <w:sz w:val="22"/>
                <w:szCs w:val="22"/>
              </w:rPr>
            </w:pPr>
            <w:r w:rsidRPr="00D50CF7">
              <w:rPr>
                <w:sz w:val="22"/>
                <w:szCs w:val="22"/>
              </w:rPr>
              <w:t>Чугунное литье</w:t>
            </w:r>
          </w:p>
        </w:tc>
        <w:tc>
          <w:tcPr>
            <w:tcW w:w="1091" w:type="dxa"/>
            <w:tcBorders>
              <w:top w:val="single" w:sz="4" w:space="0" w:color="auto"/>
              <w:left w:val="single" w:sz="4" w:space="0" w:color="auto"/>
              <w:bottom w:val="single" w:sz="4" w:space="0" w:color="auto"/>
              <w:right w:val="single" w:sz="4" w:space="0" w:color="auto"/>
            </w:tcBorders>
            <w:noWrap/>
            <w:vAlign w:val="center"/>
          </w:tcPr>
          <w:p w:rsidR="00A635B7" w:rsidRPr="00D50CF7" w:rsidRDefault="00A635B7" w:rsidP="00E64A6A">
            <w:pPr>
              <w:rPr>
                <w:sz w:val="22"/>
                <w:szCs w:val="22"/>
              </w:rPr>
            </w:pPr>
            <w:r w:rsidRPr="00D50CF7">
              <w:rPr>
                <w:sz w:val="22"/>
                <w:szCs w:val="22"/>
              </w:rPr>
              <w:t>тонн</w:t>
            </w:r>
          </w:p>
        </w:tc>
        <w:tc>
          <w:tcPr>
            <w:tcW w:w="1220" w:type="dxa"/>
            <w:tcBorders>
              <w:top w:val="single" w:sz="4" w:space="0" w:color="auto"/>
              <w:left w:val="single" w:sz="4" w:space="0" w:color="auto"/>
              <w:bottom w:val="single" w:sz="4" w:space="0" w:color="auto"/>
              <w:right w:val="single" w:sz="4" w:space="0" w:color="auto"/>
            </w:tcBorders>
            <w:noWrap/>
            <w:vAlign w:val="center"/>
          </w:tcPr>
          <w:p w:rsidR="00A635B7" w:rsidRPr="00D50CF7" w:rsidRDefault="00A635B7" w:rsidP="00E64A6A">
            <w:pPr>
              <w:jc w:val="center"/>
              <w:rPr>
                <w:sz w:val="22"/>
                <w:szCs w:val="22"/>
              </w:rPr>
            </w:pPr>
            <w:r w:rsidRPr="00D50CF7">
              <w:rPr>
                <w:sz w:val="22"/>
                <w:szCs w:val="22"/>
              </w:rPr>
              <w:t>0</w:t>
            </w:r>
          </w:p>
        </w:tc>
        <w:tc>
          <w:tcPr>
            <w:tcW w:w="1160" w:type="dxa"/>
            <w:tcBorders>
              <w:top w:val="single" w:sz="4" w:space="0" w:color="auto"/>
              <w:left w:val="single" w:sz="4" w:space="0" w:color="auto"/>
              <w:bottom w:val="single" w:sz="4" w:space="0" w:color="auto"/>
              <w:right w:val="single" w:sz="4" w:space="0" w:color="auto"/>
            </w:tcBorders>
            <w:noWrap/>
            <w:vAlign w:val="center"/>
          </w:tcPr>
          <w:p w:rsidR="00A635B7" w:rsidRPr="00D50CF7" w:rsidRDefault="00A635B7" w:rsidP="00E64A6A">
            <w:pPr>
              <w:jc w:val="center"/>
              <w:rPr>
                <w:sz w:val="22"/>
                <w:szCs w:val="22"/>
              </w:rPr>
            </w:pPr>
            <w:r w:rsidRPr="00D50CF7">
              <w:rPr>
                <w:sz w:val="22"/>
                <w:szCs w:val="22"/>
              </w:rPr>
              <w:t>0</w:t>
            </w:r>
          </w:p>
        </w:tc>
        <w:tc>
          <w:tcPr>
            <w:tcW w:w="1040" w:type="dxa"/>
            <w:tcBorders>
              <w:top w:val="single" w:sz="4" w:space="0" w:color="auto"/>
              <w:left w:val="single" w:sz="4" w:space="0" w:color="auto"/>
              <w:bottom w:val="single" w:sz="4" w:space="0" w:color="auto"/>
              <w:right w:val="single" w:sz="4" w:space="0" w:color="auto"/>
            </w:tcBorders>
            <w:noWrap/>
            <w:vAlign w:val="center"/>
          </w:tcPr>
          <w:p w:rsidR="00A635B7" w:rsidRPr="00D50CF7" w:rsidRDefault="00A635B7" w:rsidP="00E64A6A">
            <w:pPr>
              <w:jc w:val="center"/>
              <w:rPr>
                <w:sz w:val="22"/>
                <w:szCs w:val="22"/>
              </w:rPr>
            </w:pPr>
            <w:r w:rsidRPr="00D50CF7">
              <w:rPr>
                <w:sz w:val="22"/>
                <w:szCs w:val="22"/>
              </w:rPr>
              <w:t>0</w:t>
            </w:r>
          </w:p>
        </w:tc>
        <w:tc>
          <w:tcPr>
            <w:tcW w:w="1136" w:type="dxa"/>
            <w:tcBorders>
              <w:top w:val="single" w:sz="4" w:space="0" w:color="auto"/>
              <w:left w:val="single" w:sz="4" w:space="0" w:color="auto"/>
              <w:bottom w:val="single" w:sz="4" w:space="0" w:color="auto"/>
              <w:right w:val="single" w:sz="4" w:space="0" w:color="auto"/>
            </w:tcBorders>
            <w:noWrap/>
            <w:vAlign w:val="center"/>
          </w:tcPr>
          <w:p w:rsidR="00A635B7" w:rsidRPr="00D50CF7" w:rsidRDefault="00A635B7" w:rsidP="00E64A6A">
            <w:pPr>
              <w:jc w:val="center"/>
              <w:rPr>
                <w:sz w:val="22"/>
                <w:szCs w:val="22"/>
              </w:rPr>
            </w:pPr>
            <w:r w:rsidRPr="00D50CF7">
              <w:rPr>
                <w:sz w:val="22"/>
                <w:szCs w:val="22"/>
              </w:rPr>
              <w:t>0</w:t>
            </w:r>
          </w:p>
        </w:tc>
        <w:tc>
          <w:tcPr>
            <w:tcW w:w="1136" w:type="dxa"/>
            <w:tcBorders>
              <w:top w:val="single" w:sz="4" w:space="0" w:color="auto"/>
              <w:left w:val="single" w:sz="4" w:space="0" w:color="auto"/>
              <w:bottom w:val="single" w:sz="4" w:space="0" w:color="auto"/>
              <w:right w:val="single" w:sz="4" w:space="0" w:color="auto"/>
            </w:tcBorders>
            <w:noWrap/>
            <w:vAlign w:val="center"/>
          </w:tcPr>
          <w:p w:rsidR="00A635B7" w:rsidRPr="00D50CF7" w:rsidRDefault="00A635B7" w:rsidP="00E64A6A">
            <w:pPr>
              <w:jc w:val="center"/>
              <w:rPr>
                <w:sz w:val="22"/>
                <w:szCs w:val="22"/>
              </w:rPr>
            </w:pPr>
            <w:r w:rsidRPr="00D50CF7">
              <w:rPr>
                <w:sz w:val="22"/>
                <w:szCs w:val="22"/>
              </w:rPr>
              <w:t>0</w:t>
            </w:r>
          </w:p>
        </w:tc>
      </w:tr>
      <w:tr w:rsidR="00A635B7" w:rsidRPr="00D50CF7" w:rsidTr="00E64A6A">
        <w:trPr>
          <w:trHeight w:val="300"/>
        </w:trPr>
        <w:tc>
          <w:tcPr>
            <w:tcW w:w="460" w:type="dxa"/>
            <w:tcBorders>
              <w:top w:val="nil"/>
              <w:left w:val="single" w:sz="8" w:space="0" w:color="auto"/>
              <w:bottom w:val="single" w:sz="4" w:space="0" w:color="auto"/>
              <w:right w:val="single" w:sz="4" w:space="0" w:color="auto"/>
            </w:tcBorders>
            <w:noWrap/>
            <w:vAlign w:val="bottom"/>
          </w:tcPr>
          <w:p w:rsidR="00A635B7" w:rsidRPr="00D50CF7" w:rsidRDefault="00A635B7" w:rsidP="00E64A6A">
            <w:pPr>
              <w:rPr>
                <w:sz w:val="22"/>
                <w:szCs w:val="22"/>
              </w:rPr>
            </w:pPr>
            <w:r w:rsidRPr="00D50CF7">
              <w:rPr>
                <w:sz w:val="22"/>
                <w:szCs w:val="22"/>
              </w:rPr>
              <w:t>3</w:t>
            </w:r>
          </w:p>
        </w:tc>
        <w:tc>
          <w:tcPr>
            <w:tcW w:w="1993" w:type="dxa"/>
            <w:tcBorders>
              <w:top w:val="single" w:sz="4" w:space="0" w:color="auto"/>
              <w:left w:val="nil"/>
              <w:bottom w:val="single" w:sz="4" w:space="0" w:color="auto"/>
              <w:right w:val="single" w:sz="4" w:space="0" w:color="auto"/>
            </w:tcBorders>
            <w:vAlign w:val="center"/>
          </w:tcPr>
          <w:p w:rsidR="00A635B7" w:rsidRPr="00D50CF7" w:rsidRDefault="00A635B7" w:rsidP="00E64A6A">
            <w:pPr>
              <w:rPr>
                <w:sz w:val="22"/>
                <w:szCs w:val="22"/>
              </w:rPr>
            </w:pPr>
            <w:r w:rsidRPr="00D50CF7">
              <w:rPr>
                <w:sz w:val="22"/>
                <w:szCs w:val="22"/>
              </w:rPr>
              <w:t>Цветное литье</w:t>
            </w:r>
          </w:p>
        </w:tc>
        <w:tc>
          <w:tcPr>
            <w:tcW w:w="1091" w:type="dxa"/>
            <w:tcBorders>
              <w:top w:val="single" w:sz="4" w:space="0" w:color="auto"/>
              <w:left w:val="single" w:sz="4" w:space="0" w:color="auto"/>
              <w:bottom w:val="single" w:sz="4" w:space="0" w:color="auto"/>
              <w:right w:val="single" w:sz="4" w:space="0" w:color="auto"/>
            </w:tcBorders>
            <w:noWrap/>
            <w:vAlign w:val="center"/>
          </w:tcPr>
          <w:p w:rsidR="00A635B7" w:rsidRPr="00D50CF7" w:rsidRDefault="00A635B7" w:rsidP="00E64A6A">
            <w:pPr>
              <w:rPr>
                <w:sz w:val="22"/>
                <w:szCs w:val="22"/>
              </w:rPr>
            </w:pPr>
            <w:r w:rsidRPr="00D50CF7">
              <w:rPr>
                <w:sz w:val="22"/>
                <w:szCs w:val="22"/>
              </w:rPr>
              <w:t>тонн</w:t>
            </w:r>
          </w:p>
        </w:tc>
        <w:tc>
          <w:tcPr>
            <w:tcW w:w="1220" w:type="dxa"/>
            <w:tcBorders>
              <w:top w:val="single" w:sz="4" w:space="0" w:color="auto"/>
              <w:left w:val="single" w:sz="4" w:space="0" w:color="auto"/>
              <w:bottom w:val="single" w:sz="4" w:space="0" w:color="auto"/>
              <w:right w:val="single" w:sz="4" w:space="0" w:color="auto"/>
            </w:tcBorders>
            <w:noWrap/>
            <w:vAlign w:val="center"/>
          </w:tcPr>
          <w:p w:rsidR="00A635B7" w:rsidRPr="00D50CF7" w:rsidRDefault="00A635B7" w:rsidP="00E64A6A">
            <w:pPr>
              <w:jc w:val="center"/>
              <w:rPr>
                <w:sz w:val="22"/>
                <w:szCs w:val="22"/>
              </w:rPr>
            </w:pPr>
            <w:r w:rsidRPr="00D50CF7">
              <w:rPr>
                <w:sz w:val="22"/>
                <w:szCs w:val="22"/>
              </w:rPr>
              <w:t>0</w:t>
            </w:r>
          </w:p>
        </w:tc>
        <w:tc>
          <w:tcPr>
            <w:tcW w:w="1160" w:type="dxa"/>
            <w:tcBorders>
              <w:top w:val="single" w:sz="4" w:space="0" w:color="auto"/>
              <w:left w:val="single" w:sz="4" w:space="0" w:color="auto"/>
              <w:bottom w:val="single" w:sz="4" w:space="0" w:color="auto"/>
              <w:right w:val="single" w:sz="4" w:space="0" w:color="auto"/>
            </w:tcBorders>
            <w:noWrap/>
            <w:vAlign w:val="center"/>
          </w:tcPr>
          <w:p w:rsidR="00A635B7" w:rsidRPr="00D50CF7" w:rsidRDefault="00A635B7" w:rsidP="00E64A6A">
            <w:pPr>
              <w:jc w:val="center"/>
              <w:rPr>
                <w:sz w:val="22"/>
                <w:szCs w:val="22"/>
              </w:rPr>
            </w:pPr>
            <w:r w:rsidRPr="00D50CF7">
              <w:rPr>
                <w:sz w:val="22"/>
                <w:szCs w:val="22"/>
              </w:rPr>
              <w:t>0</w:t>
            </w:r>
          </w:p>
        </w:tc>
        <w:tc>
          <w:tcPr>
            <w:tcW w:w="1040" w:type="dxa"/>
            <w:tcBorders>
              <w:top w:val="single" w:sz="4" w:space="0" w:color="auto"/>
              <w:left w:val="single" w:sz="4" w:space="0" w:color="auto"/>
              <w:bottom w:val="single" w:sz="4" w:space="0" w:color="auto"/>
              <w:right w:val="single" w:sz="4" w:space="0" w:color="auto"/>
            </w:tcBorders>
            <w:noWrap/>
            <w:vAlign w:val="center"/>
          </w:tcPr>
          <w:p w:rsidR="00A635B7" w:rsidRPr="00D50CF7" w:rsidRDefault="00A635B7" w:rsidP="00E64A6A">
            <w:pPr>
              <w:jc w:val="center"/>
              <w:rPr>
                <w:sz w:val="22"/>
                <w:szCs w:val="22"/>
              </w:rPr>
            </w:pPr>
            <w:r w:rsidRPr="00D50CF7">
              <w:rPr>
                <w:sz w:val="22"/>
                <w:szCs w:val="22"/>
              </w:rPr>
              <w:t>0</w:t>
            </w:r>
          </w:p>
        </w:tc>
        <w:tc>
          <w:tcPr>
            <w:tcW w:w="1136" w:type="dxa"/>
            <w:tcBorders>
              <w:top w:val="single" w:sz="4" w:space="0" w:color="auto"/>
              <w:left w:val="single" w:sz="4" w:space="0" w:color="auto"/>
              <w:bottom w:val="single" w:sz="4" w:space="0" w:color="auto"/>
              <w:right w:val="single" w:sz="4" w:space="0" w:color="auto"/>
            </w:tcBorders>
            <w:noWrap/>
            <w:vAlign w:val="center"/>
          </w:tcPr>
          <w:p w:rsidR="00A635B7" w:rsidRPr="00D50CF7" w:rsidRDefault="00A635B7" w:rsidP="00E64A6A">
            <w:pPr>
              <w:jc w:val="center"/>
              <w:rPr>
                <w:sz w:val="22"/>
                <w:szCs w:val="22"/>
              </w:rPr>
            </w:pPr>
            <w:r w:rsidRPr="00D50CF7">
              <w:rPr>
                <w:sz w:val="22"/>
                <w:szCs w:val="22"/>
              </w:rPr>
              <w:t>0</w:t>
            </w:r>
          </w:p>
        </w:tc>
        <w:tc>
          <w:tcPr>
            <w:tcW w:w="1136" w:type="dxa"/>
            <w:tcBorders>
              <w:top w:val="single" w:sz="4" w:space="0" w:color="auto"/>
              <w:left w:val="single" w:sz="4" w:space="0" w:color="auto"/>
              <w:bottom w:val="single" w:sz="4" w:space="0" w:color="auto"/>
              <w:right w:val="single" w:sz="4" w:space="0" w:color="auto"/>
            </w:tcBorders>
            <w:noWrap/>
            <w:vAlign w:val="center"/>
          </w:tcPr>
          <w:p w:rsidR="00A635B7" w:rsidRPr="00D50CF7" w:rsidRDefault="00A635B7" w:rsidP="00E64A6A">
            <w:pPr>
              <w:jc w:val="center"/>
              <w:rPr>
                <w:sz w:val="22"/>
                <w:szCs w:val="22"/>
              </w:rPr>
            </w:pPr>
            <w:r w:rsidRPr="00D50CF7">
              <w:rPr>
                <w:sz w:val="22"/>
                <w:szCs w:val="22"/>
              </w:rPr>
              <w:t>0</w:t>
            </w:r>
          </w:p>
        </w:tc>
      </w:tr>
      <w:tr w:rsidR="00A635B7" w:rsidRPr="00D50CF7" w:rsidTr="00E64A6A">
        <w:trPr>
          <w:trHeight w:val="300"/>
        </w:trPr>
        <w:tc>
          <w:tcPr>
            <w:tcW w:w="460" w:type="dxa"/>
            <w:tcBorders>
              <w:top w:val="nil"/>
              <w:left w:val="single" w:sz="8" w:space="0" w:color="auto"/>
              <w:bottom w:val="single" w:sz="4" w:space="0" w:color="auto"/>
              <w:right w:val="single" w:sz="4" w:space="0" w:color="auto"/>
            </w:tcBorders>
            <w:noWrap/>
            <w:vAlign w:val="bottom"/>
          </w:tcPr>
          <w:p w:rsidR="00A635B7" w:rsidRPr="00D50CF7" w:rsidRDefault="00A635B7" w:rsidP="00E64A6A">
            <w:pPr>
              <w:rPr>
                <w:sz w:val="22"/>
                <w:szCs w:val="22"/>
              </w:rPr>
            </w:pPr>
            <w:r w:rsidRPr="00D50CF7">
              <w:rPr>
                <w:sz w:val="22"/>
                <w:szCs w:val="22"/>
              </w:rPr>
              <w:t>2</w:t>
            </w:r>
          </w:p>
        </w:tc>
        <w:tc>
          <w:tcPr>
            <w:tcW w:w="1993" w:type="dxa"/>
            <w:tcBorders>
              <w:top w:val="single" w:sz="4" w:space="0" w:color="auto"/>
              <w:left w:val="nil"/>
              <w:bottom w:val="single" w:sz="4" w:space="0" w:color="auto"/>
              <w:right w:val="single" w:sz="4" w:space="0" w:color="auto"/>
            </w:tcBorders>
            <w:vAlign w:val="center"/>
          </w:tcPr>
          <w:p w:rsidR="00A635B7" w:rsidRPr="00D50CF7" w:rsidRDefault="00A635B7" w:rsidP="00E64A6A">
            <w:pPr>
              <w:rPr>
                <w:sz w:val="22"/>
                <w:szCs w:val="22"/>
              </w:rPr>
            </w:pPr>
            <w:proofErr w:type="spellStart"/>
            <w:r w:rsidRPr="00D50CF7">
              <w:rPr>
                <w:sz w:val="22"/>
                <w:szCs w:val="22"/>
              </w:rPr>
              <w:t>Теплоэнергия</w:t>
            </w:r>
            <w:proofErr w:type="spellEnd"/>
          </w:p>
        </w:tc>
        <w:tc>
          <w:tcPr>
            <w:tcW w:w="1091" w:type="dxa"/>
            <w:tcBorders>
              <w:top w:val="single" w:sz="4" w:space="0" w:color="auto"/>
              <w:left w:val="nil"/>
              <w:bottom w:val="single" w:sz="4" w:space="0" w:color="auto"/>
              <w:right w:val="nil"/>
            </w:tcBorders>
            <w:noWrap/>
            <w:vAlign w:val="center"/>
          </w:tcPr>
          <w:p w:rsidR="00A635B7" w:rsidRPr="00D50CF7" w:rsidRDefault="00A635B7" w:rsidP="00E64A6A">
            <w:pPr>
              <w:rPr>
                <w:sz w:val="22"/>
                <w:szCs w:val="22"/>
              </w:rPr>
            </w:pPr>
            <w:r w:rsidRPr="00D50CF7">
              <w:rPr>
                <w:sz w:val="22"/>
                <w:szCs w:val="22"/>
              </w:rPr>
              <w:t>тыс.Гкал</w:t>
            </w:r>
          </w:p>
        </w:tc>
        <w:tc>
          <w:tcPr>
            <w:tcW w:w="1220" w:type="dxa"/>
            <w:tcBorders>
              <w:top w:val="single" w:sz="4" w:space="0" w:color="auto"/>
              <w:left w:val="single" w:sz="4" w:space="0" w:color="auto"/>
              <w:bottom w:val="single" w:sz="4" w:space="0" w:color="auto"/>
              <w:right w:val="single" w:sz="4" w:space="0" w:color="auto"/>
            </w:tcBorders>
            <w:noWrap/>
            <w:vAlign w:val="center"/>
          </w:tcPr>
          <w:p w:rsidR="00A635B7" w:rsidRPr="00D50CF7" w:rsidRDefault="00A635B7" w:rsidP="00E64A6A">
            <w:pPr>
              <w:jc w:val="center"/>
              <w:rPr>
                <w:sz w:val="22"/>
                <w:szCs w:val="22"/>
              </w:rPr>
            </w:pPr>
            <w:r w:rsidRPr="00D50CF7">
              <w:rPr>
                <w:sz w:val="22"/>
                <w:szCs w:val="22"/>
              </w:rPr>
              <w:t>4 300</w:t>
            </w:r>
          </w:p>
        </w:tc>
        <w:tc>
          <w:tcPr>
            <w:tcW w:w="1160" w:type="dxa"/>
            <w:tcBorders>
              <w:top w:val="single" w:sz="4" w:space="0" w:color="auto"/>
              <w:left w:val="nil"/>
              <w:bottom w:val="single" w:sz="4" w:space="0" w:color="auto"/>
              <w:right w:val="single" w:sz="4" w:space="0" w:color="auto"/>
            </w:tcBorders>
            <w:noWrap/>
            <w:vAlign w:val="center"/>
          </w:tcPr>
          <w:p w:rsidR="00A635B7" w:rsidRPr="00D50CF7" w:rsidRDefault="00A635B7" w:rsidP="00E64A6A">
            <w:pPr>
              <w:jc w:val="center"/>
              <w:rPr>
                <w:sz w:val="22"/>
                <w:szCs w:val="22"/>
              </w:rPr>
            </w:pPr>
            <w:r w:rsidRPr="00D50CF7">
              <w:rPr>
                <w:sz w:val="22"/>
                <w:szCs w:val="22"/>
              </w:rPr>
              <w:t>4 300</w:t>
            </w:r>
          </w:p>
        </w:tc>
        <w:tc>
          <w:tcPr>
            <w:tcW w:w="1040" w:type="dxa"/>
            <w:tcBorders>
              <w:top w:val="single" w:sz="4" w:space="0" w:color="auto"/>
              <w:left w:val="nil"/>
              <w:bottom w:val="single" w:sz="4" w:space="0" w:color="auto"/>
              <w:right w:val="single" w:sz="4" w:space="0" w:color="auto"/>
            </w:tcBorders>
            <w:noWrap/>
            <w:vAlign w:val="center"/>
          </w:tcPr>
          <w:p w:rsidR="00A635B7" w:rsidRPr="00D50CF7" w:rsidRDefault="00A635B7" w:rsidP="00E64A6A">
            <w:pPr>
              <w:jc w:val="center"/>
              <w:rPr>
                <w:sz w:val="22"/>
                <w:szCs w:val="22"/>
              </w:rPr>
            </w:pPr>
            <w:r w:rsidRPr="00D50CF7">
              <w:rPr>
                <w:sz w:val="22"/>
                <w:szCs w:val="22"/>
              </w:rPr>
              <w:t>4 300</w:t>
            </w:r>
          </w:p>
        </w:tc>
        <w:tc>
          <w:tcPr>
            <w:tcW w:w="1136" w:type="dxa"/>
            <w:tcBorders>
              <w:top w:val="single" w:sz="4" w:space="0" w:color="auto"/>
              <w:left w:val="nil"/>
              <w:bottom w:val="single" w:sz="4" w:space="0" w:color="auto"/>
              <w:right w:val="single" w:sz="4" w:space="0" w:color="auto"/>
            </w:tcBorders>
            <w:noWrap/>
            <w:vAlign w:val="center"/>
          </w:tcPr>
          <w:p w:rsidR="00A635B7" w:rsidRPr="00D50CF7" w:rsidRDefault="00A635B7" w:rsidP="00E64A6A">
            <w:pPr>
              <w:jc w:val="center"/>
              <w:rPr>
                <w:sz w:val="22"/>
                <w:szCs w:val="22"/>
              </w:rPr>
            </w:pPr>
            <w:r w:rsidRPr="00D50CF7">
              <w:rPr>
                <w:sz w:val="22"/>
                <w:szCs w:val="22"/>
              </w:rPr>
              <w:t>4 300</w:t>
            </w:r>
          </w:p>
        </w:tc>
        <w:tc>
          <w:tcPr>
            <w:tcW w:w="1136" w:type="dxa"/>
            <w:tcBorders>
              <w:top w:val="single" w:sz="4" w:space="0" w:color="auto"/>
              <w:left w:val="nil"/>
              <w:bottom w:val="single" w:sz="4" w:space="0" w:color="auto"/>
              <w:right w:val="single" w:sz="4" w:space="0" w:color="auto"/>
            </w:tcBorders>
            <w:noWrap/>
            <w:vAlign w:val="center"/>
          </w:tcPr>
          <w:p w:rsidR="00A635B7" w:rsidRPr="00D50CF7" w:rsidRDefault="00A635B7" w:rsidP="00E64A6A">
            <w:pPr>
              <w:jc w:val="center"/>
              <w:rPr>
                <w:sz w:val="22"/>
                <w:szCs w:val="22"/>
              </w:rPr>
            </w:pPr>
            <w:r w:rsidRPr="00D50CF7">
              <w:rPr>
                <w:sz w:val="22"/>
                <w:szCs w:val="22"/>
              </w:rPr>
              <w:t>4 300</w:t>
            </w:r>
          </w:p>
        </w:tc>
      </w:tr>
      <w:tr w:rsidR="00A635B7" w:rsidRPr="00D50CF7" w:rsidTr="00E64A6A">
        <w:trPr>
          <w:trHeight w:val="300"/>
        </w:trPr>
        <w:tc>
          <w:tcPr>
            <w:tcW w:w="460" w:type="dxa"/>
            <w:tcBorders>
              <w:top w:val="nil"/>
              <w:left w:val="single" w:sz="8" w:space="0" w:color="auto"/>
              <w:bottom w:val="single" w:sz="4" w:space="0" w:color="auto"/>
              <w:right w:val="single" w:sz="4" w:space="0" w:color="auto"/>
            </w:tcBorders>
            <w:noWrap/>
            <w:vAlign w:val="bottom"/>
          </w:tcPr>
          <w:p w:rsidR="00A635B7" w:rsidRPr="00D50CF7" w:rsidRDefault="00A635B7" w:rsidP="00E64A6A">
            <w:pPr>
              <w:rPr>
                <w:sz w:val="22"/>
                <w:szCs w:val="22"/>
              </w:rPr>
            </w:pPr>
            <w:r w:rsidRPr="00D50CF7">
              <w:rPr>
                <w:sz w:val="22"/>
                <w:szCs w:val="22"/>
              </w:rPr>
              <w:t>3</w:t>
            </w:r>
          </w:p>
        </w:tc>
        <w:tc>
          <w:tcPr>
            <w:tcW w:w="1993" w:type="dxa"/>
            <w:tcBorders>
              <w:top w:val="single" w:sz="4" w:space="0" w:color="auto"/>
              <w:left w:val="nil"/>
              <w:bottom w:val="single" w:sz="4" w:space="0" w:color="auto"/>
              <w:right w:val="single" w:sz="4" w:space="0" w:color="auto"/>
            </w:tcBorders>
            <w:vAlign w:val="center"/>
          </w:tcPr>
          <w:p w:rsidR="00A635B7" w:rsidRPr="00D50CF7" w:rsidRDefault="00A635B7" w:rsidP="00E64A6A">
            <w:pPr>
              <w:rPr>
                <w:sz w:val="22"/>
                <w:szCs w:val="22"/>
              </w:rPr>
            </w:pPr>
            <w:r w:rsidRPr="00D50CF7">
              <w:rPr>
                <w:sz w:val="22"/>
                <w:szCs w:val="22"/>
              </w:rPr>
              <w:t>Кислород</w:t>
            </w:r>
          </w:p>
        </w:tc>
        <w:tc>
          <w:tcPr>
            <w:tcW w:w="1091" w:type="dxa"/>
            <w:tcBorders>
              <w:top w:val="single" w:sz="4" w:space="0" w:color="auto"/>
              <w:left w:val="single" w:sz="4" w:space="0" w:color="auto"/>
              <w:bottom w:val="single" w:sz="4" w:space="0" w:color="auto"/>
              <w:right w:val="single" w:sz="4" w:space="0" w:color="auto"/>
            </w:tcBorders>
            <w:noWrap/>
            <w:vAlign w:val="center"/>
          </w:tcPr>
          <w:p w:rsidR="00A635B7" w:rsidRPr="00D50CF7" w:rsidRDefault="00A635B7" w:rsidP="00E64A6A">
            <w:pPr>
              <w:rPr>
                <w:sz w:val="22"/>
                <w:szCs w:val="22"/>
              </w:rPr>
            </w:pPr>
            <w:r w:rsidRPr="00F04274">
              <w:rPr>
                <w:sz w:val="22"/>
                <w:szCs w:val="22"/>
              </w:rPr>
              <w:t>тыс. м</w:t>
            </w:r>
            <w:r>
              <w:rPr>
                <w:sz w:val="22"/>
                <w:szCs w:val="22"/>
                <w:vertAlign w:val="superscript"/>
              </w:rPr>
              <w:t>3</w:t>
            </w:r>
          </w:p>
        </w:tc>
        <w:tc>
          <w:tcPr>
            <w:tcW w:w="1220" w:type="dxa"/>
            <w:tcBorders>
              <w:top w:val="single" w:sz="4" w:space="0" w:color="auto"/>
              <w:left w:val="single" w:sz="4" w:space="0" w:color="auto"/>
              <w:bottom w:val="single" w:sz="4" w:space="0" w:color="auto"/>
              <w:right w:val="single" w:sz="4" w:space="0" w:color="auto"/>
            </w:tcBorders>
            <w:noWrap/>
            <w:vAlign w:val="center"/>
          </w:tcPr>
          <w:p w:rsidR="00A635B7" w:rsidRPr="00D50CF7" w:rsidRDefault="00A635B7" w:rsidP="00E64A6A">
            <w:pPr>
              <w:jc w:val="center"/>
              <w:rPr>
                <w:sz w:val="22"/>
                <w:szCs w:val="22"/>
              </w:rPr>
            </w:pPr>
            <w:r w:rsidRPr="00D50CF7">
              <w:rPr>
                <w:sz w:val="22"/>
                <w:szCs w:val="22"/>
              </w:rPr>
              <w:t>9 000</w:t>
            </w:r>
          </w:p>
        </w:tc>
        <w:tc>
          <w:tcPr>
            <w:tcW w:w="1160" w:type="dxa"/>
            <w:tcBorders>
              <w:top w:val="single" w:sz="4" w:space="0" w:color="auto"/>
              <w:left w:val="single" w:sz="4" w:space="0" w:color="auto"/>
              <w:bottom w:val="single" w:sz="4" w:space="0" w:color="auto"/>
              <w:right w:val="single" w:sz="4" w:space="0" w:color="auto"/>
            </w:tcBorders>
            <w:noWrap/>
            <w:vAlign w:val="center"/>
          </w:tcPr>
          <w:p w:rsidR="00A635B7" w:rsidRPr="00D50CF7" w:rsidRDefault="00A635B7" w:rsidP="00E64A6A">
            <w:pPr>
              <w:jc w:val="center"/>
              <w:rPr>
                <w:sz w:val="22"/>
                <w:szCs w:val="22"/>
              </w:rPr>
            </w:pPr>
            <w:r w:rsidRPr="00D50CF7">
              <w:rPr>
                <w:sz w:val="22"/>
                <w:szCs w:val="22"/>
              </w:rPr>
              <w:t>9 500</w:t>
            </w:r>
          </w:p>
        </w:tc>
        <w:tc>
          <w:tcPr>
            <w:tcW w:w="1040" w:type="dxa"/>
            <w:tcBorders>
              <w:top w:val="single" w:sz="4" w:space="0" w:color="auto"/>
              <w:left w:val="single" w:sz="4" w:space="0" w:color="auto"/>
              <w:bottom w:val="single" w:sz="4" w:space="0" w:color="auto"/>
              <w:right w:val="single" w:sz="4" w:space="0" w:color="auto"/>
            </w:tcBorders>
            <w:noWrap/>
            <w:vAlign w:val="center"/>
          </w:tcPr>
          <w:p w:rsidR="00A635B7" w:rsidRPr="00D50CF7" w:rsidRDefault="00A635B7" w:rsidP="00E64A6A">
            <w:pPr>
              <w:jc w:val="center"/>
              <w:rPr>
                <w:sz w:val="22"/>
                <w:szCs w:val="22"/>
              </w:rPr>
            </w:pPr>
            <w:r w:rsidRPr="00D50CF7">
              <w:rPr>
                <w:sz w:val="22"/>
                <w:szCs w:val="22"/>
              </w:rPr>
              <w:t>9 500</w:t>
            </w:r>
          </w:p>
        </w:tc>
        <w:tc>
          <w:tcPr>
            <w:tcW w:w="1136" w:type="dxa"/>
            <w:tcBorders>
              <w:top w:val="single" w:sz="4" w:space="0" w:color="auto"/>
              <w:left w:val="single" w:sz="4" w:space="0" w:color="auto"/>
              <w:bottom w:val="single" w:sz="4" w:space="0" w:color="auto"/>
              <w:right w:val="single" w:sz="4" w:space="0" w:color="auto"/>
            </w:tcBorders>
            <w:noWrap/>
            <w:vAlign w:val="center"/>
          </w:tcPr>
          <w:p w:rsidR="00A635B7" w:rsidRPr="00D50CF7" w:rsidRDefault="00A635B7" w:rsidP="00E64A6A">
            <w:pPr>
              <w:jc w:val="center"/>
              <w:rPr>
                <w:sz w:val="22"/>
                <w:szCs w:val="22"/>
              </w:rPr>
            </w:pPr>
            <w:r w:rsidRPr="00D50CF7">
              <w:rPr>
                <w:sz w:val="22"/>
                <w:szCs w:val="22"/>
              </w:rPr>
              <w:t>9 500</w:t>
            </w:r>
          </w:p>
        </w:tc>
        <w:tc>
          <w:tcPr>
            <w:tcW w:w="1136" w:type="dxa"/>
            <w:tcBorders>
              <w:top w:val="single" w:sz="4" w:space="0" w:color="auto"/>
              <w:left w:val="single" w:sz="4" w:space="0" w:color="auto"/>
              <w:bottom w:val="single" w:sz="4" w:space="0" w:color="auto"/>
              <w:right w:val="single" w:sz="4" w:space="0" w:color="auto"/>
            </w:tcBorders>
            <w:noWrap/>
            <w:vAlign w:val="center"/>
          </w:tcPr>
          <w:p w:rsidR="00A635B7" w:rsidRPr="00D50CF7" w:rsidRDefault="00A635B7" w:rsidP="00E64A6A">
            <w:pPr>
              <w:jc w:val="center"/>
              <w:rPr>
                <w:sz w:val="22"/>
                <w:szCs w:val="22"/>
              </w:rPr>
            </w:pPr>
            <w:r w:rsidRPr="00D50CF7">
              <w:rPr>
                <w:sz w:val="22"/>
                <w:szCs w:val="22"/>
              </w:rPr>
              <w:t>9 500</w:t>
            </w:r>
          </w:p>
        </w:tc>
      </w:tr>
      <w:tr w:rsidR="00A635B7" w:rsidRPr="00D50CF7" w:rsidTr="00E64A6A">
        <w:trPr>
          <w:trHeight w:val="555"/>
        </w:trPr>
        <w:tc>
          <w:tcPr>
            <w:tcW w:w="460" w:type="dxa"/>
            <w:tcBorders>
              <w:top w:val="nil"/>
              <w:left w:val="single" w:sz="8" w:space="0" w:color="auto"/>
              <w:bottom w:val="single" w:sz="4" w:space="0" w:color="auto"/>
              <w:right w:val="single" w:sz="4" w:space="0" w:color="auto"/>
            </w:tcBorders>
            <w:noWrap/>
            <w:vAlign w:val="bottom"/>
          </w:tcPr>
          <w:p w:rsidR="00A635B7" w:rsidRPr="00D50CF7" w:rsidRDefault="00A635B7" w:rsidP="00E64A6A">
            <w:pPr>
              <w:rPr>
                <w:sz w:val="22"/>
                <w:szCs w:val="22"/>
              </w:rPr>
            </w:pPr>
            <w:r w:rsidRPr="00D50CF7">
              <w:rPr>
                <w:sz w:val="22"/>
                <w:szCs w:val="22"/>
              </w:rPr>
              <w:t>4</w:t>
            </w:r>
          </w:p>
        </w:tc>
        <w:tc>
          <w:tcPr>
            <w:tcW w:w="1993" w:type="dxa"/>
            <w:tcBorders>
              <w:top w:val="single" w:sz="4" w:space="0" w:color="auto"/>
              <w:left w:val="nil"/>
              <w:bottom w:val="single" w:sz="4" w:space="0" w:color="auto"/>
              <w:right w:val="single" w:sz="4" w:space="0" w:color="auto"/>
            </w:tcBorders>
            <w:vAlign w:val="center"/>
          </w:tcPr>
          <w:p w:rsidR="00A635B7" w:rsidRPr="00D50CF7" w:rsidRDefault="00A635B7" w:rsidP="00E64A6A">
            <w:pPr>
              <w:rPr>
                <w:sz w:val="22"/>
                <w:szCs w:val="22"/>
              </w:rPr>
            </w:pPr>
            <w:r w:rsidRPr="00D50CF7">
              <w:rPr>
                <w:sz w:val="22"/>
                <w:szCs w:val="22"/>
              </w:rPr>
              <w:t>Судоремонт сторонних организаций</w:t>
            </w:r>
          </w:p>
        </w:tc>
        <w:tc>
          <w:tcPr>
            <w:tcW w:w="1091" w:type="dxa"/>
            <w:tcBorders>
              <w:top w:val="single" w:sz="4" w:space="0" w:color="auto"/>
              <w:left w:val="single" w:sz="4" w:space="0" w:color="auto"/>
              <w:bottom w:val="single" w:sz="4" w:space="0" w:color="auto"/>
              <w:right w:val="single" w:sz="4" w:space="0" w:color="auto"/>
            </w:tcBorders>
            <w:noWrap/>
            <w:vAlign w:val="center"/>
          </w:tcPr>
          <w:p w:rsidR="00A635B7" w:rsidRPr="00D50CF7" w:rsidRDefault="00A635B7" w:rsidP="00E64A6A">
            <w:pPr>
              <w:rPr>
                <w:sz w:val="22"/>
                <w:szCs w:val="22"/>
              </w:rPr>
            </w:pPr>
            <w:r w:rsidRPr="00D50CF7">
              <w:rPr>
                <w:sz w:val="22"/>
                <w:szCs w:val="22"/>
              </w:rPr>
              <w:t>тыс.ч/час</w:t>
            </w:r>
          </w:p>
        </w:tc>
        <w:tc>
          <w:tcPr>
            <w:tcW w:w="1220" w:type="dxa"/>
            <w:tcBorders>
              <w:top w:val="single" w:sz="4" w:space="0" w:color="auto"/>
              <w:left w:val="single" w:sz="4" w:space="0" w:color="auto"/>
              <w:bottom w:val="single" w:sz="4" w:space="0" w:color="auto"/>
              <w:right w:val="single" w:sz="4" w:space="0" w:color="auto"/>
            </w:tcBorders>
            <w:noWrap/>
            <w:vAlign w:val="center"/>
          </w:tcPr>
          <w:p w:rsidR="00A635B7" w:rsidRPr="00D50CF7" w:rsidRDefault="00A635B7" w:rsidP="00E64A6A">
            <w:pPr>
              <w:jc w:val="center"/>
              <w:rPr>
                <w:sz w:val="22"/>
                <w:szCs w:val="22"/>
              </w:rPr>
            </w:pPr>
            <w:r w:rsidRPr="00D50CF7">
              <w:rPr>
                <w:sz w:val="22"/>
                <w:szCs w:val="22"/>
              </w:rPr>
              <w:t>1 800</w:t>
            </w:r>
          </w:p>
        </w:tc>
        <w:tc>
          <w:tcPr>
            <w:tcW w:w="1160" w:type="dxa"/>
            <w:tcBorders>
              <w:top w:val="single" w:sz="4" w:space="0" w:color="auto"/>
              <w:left w:val="single" w:sz="4" w:space="0" w:color="auto"/>
              <w:bottom w:val="single" w:sz="4" w:space="0" w:color="auto"/>
              <w:right w:val="single" w:sz="4" w:space="0" w:color="auto"/>
            </w:tcBorders>
            <w:noWrap/>
            <w:vAlign w:val="center"/>
          </w:tcPr>
          <w:p w:rsidR="00A635B7" w:rsidRPr="00D50CF7" w:rsidRDefault="00A635B7" w:rsidP="00E64A6A">
            <w:pPr>
              <w:jc w:val="center"/>
              <w:rPr>
                <w:sz w:val="22"/>
                <w:szCs w:val="22"/>
              </w:rPr>
            </w:pPr>
            <w:r w:rsidRPr="00D50CF7">
              <w:rPr>
                <w:sz w:val="22"/>
                <w:szCs w:val="22"/>
              </w:rPr>
              <w:t>1 800</w:t>
            </w:r>
          </w:p>
        </w:tc>
        <w:tc>
          <w:tcPr>
            <w:tcW w:w="1040" w:type="dxa"/>
            <w:tcBorders>
              <w:top w:val="single" w:sz="4" w:space="0" w:color="auto"/>
              <w:left w:val="single" w:sz="4" w:space="0" w:color="auto"/>
              <w:bottom w:val="single" w:sz="4" w:space="0" w:color="auto"/>
              <w:right w:val="single" w:sz="4" w:space="0" w:color="auto"/>
            </w:tcBorders>
            <w:noWrap/>
            <w:vAlign w:val="center"/>
          </w:tcPr>
          <w:p w:rsidR="00A635B7" w:rsidRPr="00D50CF7" w:rsidRDefault="00A635B7" w:rsidP="00E64A6A">
            <w:pPr>
              <w:jc w:val="center"/>
              <w:rPr>
                <w:sz w:val="22"/>
                <w:szCs w:val="22"/>
              </w:rPr>
            </w:pPr>
            <w:r w:rsidRPr="00D50CF7">
              <w:rPr>
                <w:sz w:val="22"/>
                <w:szCs w:val="22"/>
              </w:rPr>
              <w:t>1 800</w:t>
            </w:r>
          </w:p>
        </w:tc>
        <w:tc>
          <w:tcPr>
            <w:tcW w:w="1136" w:type="dxa"/>
            <w:tcBorders>
              <w:top w:val="single" w:sz="4" w:space="0" w:color="auto"/>
              <w:left w:val="single" w:sz="4" w:space="0" w:color="auto"/>
              <w:bottom w:val="single" w:sz="4" w:space="0" w:color="auto"/>
              <w:right w:val="single" w:sz="4" w:space="0" w:color="auto"/>
            </w:tcBorders>
            <w:noWrap/>
            <w:vAlign w:val="center"/>
          </w:tcPr>
          <w:p w:rsidR="00A635B7" w:rsidRPr="00D50CF7" w:rsidRDefault="00A635B7" w:rsidP="00E64A6A">
            <w:pPr>
              <w:jc w:val="center"/>
              <w:rPr>
                <w:sz w:val="22"/>
                <w:szCs w:val="22"/>
              </w:rPr>
            </w:pPr>
            <w:r w:rsidRPr="00D50CF7">
              <w:rPr>
                <w:sz w:val="22"/>
                <w:szCs w:val="22"/>
              </w:rPr>
              <w:t>1 800</w:t>
            </w:r>
          </w:p>
        </w:tc>
        <w:tc>
          <w:tcPr>
            <w:tcW w:w="1136" w:type="dxa"/>
            <w:tcBorders>
              <w:top w:val="single" w:sz="4" w:space="0" w:color="auto"/>
              <w:left w:val="single" w:sz="4" w:space="0" w:color="auto"/>
              <w:bottom w:val="single" w:sz="4" w:space="0" w:color="auto"/>
              <w:right w:val="single" w:sz="4" w:space="0" w:color="auto"/>
            </w:tcBorders>
            <w:noWrap/>
            <w:vAlign w:val="center"/>
          </w:tcPr>
          <w:p w:rsidR="00A635B7" w:rsidRPr="00D50CF7" w:rsidRDefault="00A635B7" w:rsidP="00E64A6A">
            <w:pPr>
              <w:jc w:val="center"/>
              <w:rPr>
                <w:sz w:val="22"/>
                <w:szCs w:val="22"/>
              </w:rPr>
            </w:pPr>
            <w:r w:rsidRPr="00D50CF7">
              <w:rPr>
                <w:sz w:val="22"/>
                <w:szCs w:val="22"/>
              </w:rPr>
              <w:t>1 800</w:t>
            </w:r>
          </w:p>
        </w:tc>
      </w:tr>
      <w:tr w:rsidR="00A635B7" w:rsidRPr="00D50CF7" w:rsidTr="00E64A6A">
        <w:trPr>
          <w:trHeight w:val="315"/>
        </w:trPr>
        <w:tc>
          <w:tcPr>
            <w:tcW w:w="460" w:type="dxa"/>
            <w:tcBorders>
              <w:top w:val="nil"/>
              <w:left w:val="single" w:sz="8" w:space="0" w:color="auto"/>
              <w:bottom w:val="single" w:sz="4" w:space="0" w:color="auto"/>
              <w:right w:val="single" w:sz="4" w:space="0" w:color="auto"/>
            </w:tcBorders>
            <w:noWrap/>
            <w:vAlign w:val="bottom"/>
          </w:tcPr>
          <w:p w:rsidR="00A635B7" w:rsidRPr="00D50CF7" w:rsidRDefault="00A635B7" w:rsidP="00E64A6A">
            <w:pPr>
              <w:rPr>
                <w:sz w:val="22"/>
                <w:szCs w:val="22"/>
              </w:rPr>
            </w:pPr>
            <w:r w:rsidRPr="00D50CF7">
              <w:rPr>
                <w:sz w:val="22"/>
                <w:szCs w:val="22"/>
              </w:rPr>
              <w:t>5</w:t>
            </w:r>
          </w:p>
        </w:tc>
        <w:tc>
          <w:tcPr>
            <w:tcW w:w="1993" w:type="dxa"/>
            <w:tcBorders>
              <w:top w:val="single" w:sz="4" w:space="0" w:color="auto"/>
              <w:left w:val="nil"/>
              <w:bottom w:val="single" w:sz="4" w:space="0" w:color="auto"/>
              <w:right w:val="single" w:sz="4" w:space="0" w:color="auto"/>
            </w:tcBorders>
            <w:vAlign w:val="center"/>
          </w:tcPr>
          <w:p w:rsidR="00A635B7" w:rsidRPr="00D50CF7" w:rsidRDefault="00A635B7" w:rsidP="00E64A6A">
            <w:pPr>
              <w:rPr>
                <w:sz w:val="22"/>
                <w:szCs w:val="22"/>
              </w:rPr>
            </w:pPr>
            <w:r w:rsidRPr="00D50CF7">
              <w:rPr>
                <w:sz w:val="22"/>
                <w:szCs w:val="22"/>
              </w:rPr>
              <w:t>Судоремонт ЛОРП</w:t>
            </w:r>
          </w:p>
        </w:tc>
        <w:tc>
          <w:tcPr>
            <w:tcW w:w="1091" w:type="dxa"/>
            <w:tcBorders>
              <w:top w:val="single" w:sz="4" w:space="0" w:color="auto"/>
              <w:left w:val="single" w:sz="4" w:space="0" w:color="auto"/>
              <w:bottom w:val="single" w:sz="4" w:space="0" w:color="auto"/>
              <w:right w:val="single" w:sz="4" w:space="0" w:color="auto"/>
            </w:tcBorders>
            <w:noWrap/>
          </w:tcPr>
          <w:p w:rsidR="00A635B7" w:rsidRPr="00D50CF7" w:rsidRDefault="00A635B7" w:rsidP="00E64A6A">
            <w:pPr>
              <w:rPr>
                <w:sz w:val="22"/>
                <w:szCs w:val="22"/>
              </w:rPr>
            </w:pPr>
            <w:r w:rsidRPr="00006AD8">
              <w:rPr>
                <w:sz w:val="22"/>
                <w:szCs w:val="22"/>
              </w:rPr>
              <w:t>тыс.ч/час</w:t>
            </w:r>
          </w:p>
        </w:tc>
        <w:tc>
          <w:tcPr>
            <w:tcW w:w="1220" w:type="dxa"/>
            <w:tcBorders>
              <w:top w:val="single" w:sz="4" w:space="0" w:color="auto"/>
              <w:left w:val="single" w:sz="4" w:space="0" w:color="auto"/>
              <w:bottom w:val="single" w:sz="4" w:space="0" w:color="auto"/>
              <w:right w:val="single" w:sz="4" w:space="0" w:color="auto"/>
            </w:tcBorders>
            <w:noWrap/>
            <w:vAlign w:val="center"/>
          </w:tcPr>
          <w:p w:rsidR="00A635B7" w:rsidRPr="00D50CF7" w:rsidRDefault="00A635B7" w:rsidP="00E64A6A">
            <w:pPr>
              <w:jc w:val="center"/>
              <w:rPr>
                <w:sz w:val="22"/>
                <w:szCs w:val="22"/>
              </w:rPr>
            </w:pPr>
            <w:r w:rsidRPr="00D50CF7">
              <w:rPr>
                <w:sz w:val="22"/>
                <w:szCs w:val="22"/>
              </w:rPr>
              <w:t>136 000</w:t>
            </w:r>
          </w:p>
        </w:tc>
        <w:tc>
          <w:tcPr>
            <w:tcW w:w="1160" w:type="dxa"/>
            <w:tcBorders>
              <w:top w:val="single" w:sz="4" w:space="0" w:color="auto"/>
              <w:left w:val="single" w:sz="4" w:space="0" w:color="auto"/>
              <w:bottom w:val="single" w:sz="4" w:space="0" w:color="auto"/>
              <w:right w:val="single" w:sz="4" w:space="0" w:color="auto"/>
            </w:tcBorders>
            <w:noWrap/>
            <w:vAlign w:val="center"/>
          </w:tcPr>
          <w:p w:rsidR="00A635B7" w:rsidRPr="00D50CF7" w:rsidRDefault="00A635B7" w:rsidP="00E64A6A">
            <w:pPr>
              <w:jc w:val="center"/>
              <w:rPr>
                <w:sz w:val="22"/>
                <w:szCs w:val="22"/>
              </w:rPr>
            </w:pPr>
            <w:r w:rsidRPr="00D50CF7">
              <w:rPr>
                <w:sz w:val="22"/>
                <w:szCs w:val="22"/>
              </w:rPr>
              <w:t>137 000</w:t>
            </w:r>
          </w:p>
        </w:tc>
        <w:tc>
          <w:tcPr>
            <w:tcW w:w="1040" w:type="dxa"/>
            <w:tcBorders>
              <w:top w:val="single" w:sz="4" w:space="0" w:color="auto"/>
              <w:left w:val="single" w:sz="4" w:space="0" w:color="auto"/>
              <w:bottom w:val="single" w:sz="4" w:space="0" w:color="auto"/>
              <w:right w:val="single" w:sz="4" w:space="0" w:color="auto"/>
            </w:tcBorders>
            <w:noWrap/>
            <w:vAlign w:val="center"/>
          </w:tcPr>
          <w:p w:rsidR="00A635B7" w:rsidRPr="00D50CF7" w:rsidRDefault="00A635B7" w:rsidP="00E64A6A">
            <w:pPr>
              <w:jc w:val="center"/>
              <w:rPr>
                <w:sz w:val="22"/>
                <w:szCs w:val="22"/>
              </w:rPr>
            </w:pPr>
            <w:r w:rsidRPr="00D50CF7">
              <w:rPr>
                <w:sz w:val="22"/>
                <w:szCs w:val="22"/>
              </w:rPr>
              <w:t>137 000</w:t>
            </w:r>
          </w:p>
        </w:tc>
        <w:tc>
          <w:tcPr>
            <w:tcW w:w="1136" w:type="dxa"/>
            <w:tcBorders>
              <w:top w:val="single" w:sz="4" w:space="0" w:color="auto"/>
              <w:left w:val="single" w:sz="4" w:space="0" w:color="auto"/>
              <w:bottom w:val="single" w:sz="4" w:space="0" w:color="auto"/>
              <w:right w:val="single" w:sz="4" w:space="0" w:color="auto"/>
            </w:tcBorders>
            <w:noWrap/>
            <w:vAlign w:val="center"/>
          </w:tcPr>
          <w:p w:rsidR="00A635B7" w:rsidRPr="00D50CF7" w:rsidRDefault="00A635B7" w:rsidP="00E64A6A">
            <w:pPr>
              <w:jc w:val="center"/>
              <w:rPr>
                <w:sz w:val="22"/>
                <w:szCs w:val="22"/>
              </w:rPr>
            </w:pPr>
            <w:r w:rsidRPr="00D50CF7">
              <w:rPr>
                <w:sz w:val="22"/>
                <w:szCs w:val="22"/>
              </w:rPr>
              <w:t>137 000</w:t>
            </w:r>
          </w:p>
        </w:tc>
        <w:tc>
          <w:tcPr>
            <w:tcW w:w="1136" w:type="dxa"/>
            <w:tcBorders>
              <w:top w:val="single" w:sz="4" w:space="0" w:color="auto"/>
              <w:left w:val="single" w:sz="4" w:space="0" w:color="auto"/>
              <w:bottom w:val="single" w:sz="4" w:space="0" w:color="auto"/>
              <w:right w:val="single" w:sz="4" w:space="0" w:color="auto"/>
            </w:tcBorders>
            <w:noWrap/>
            <w:vAlign w:val="center"/>
          </w:tcPr>
          <w:p w:rsidR="00A635B7" w:rsidRPr="00D50CF7" w:rsidRDefault="00A635B7" w:rsidP="00E64A6A">
            <w:pPr>
              <w:jc w:val="center"/>
              <w:rPr>
                <w:sz w:val="22"/>
                <w:szCs w:val="22"/>
              </w:rPr>
            </w:pPr>
            <w:r w:rsidRPr="00D50CF7">
              <w:rPr>
                <w:sz w:val="22"/>
                <w:szCs w:val="22"/>
              </w:rPr>
              <w:t>137 000</w:t>
            </w:r>
          </w:p>
        </w:tc>
      </w:tr>
      <w:tr w:rsidR="00A635B7" w:rsidRPr="00D50CF7" w:rsidTr="00E64A6A">
        <w:trPr>
          <w:trHeight w:val="315"/>
        </w:trPr>
        <w:tc>
          <w:tcPr>
            <w:tcW w:w="460" w:type="dxa"/>
            <w:tcBorders>
              <w:top w:val="nil"/>
              <w:left w:val="single" w:sz="8" w:space="0" w:color="auto"/>
              <w:bottom w:val="single" w:sz="4" w:space="0" w:color="auto"/>
              <w:right w:val="single" w:sz="4" w:space="0" w:color="auto"/>
            </w:tcBorders>
            <w:noWrap/>
            <w:vAlign w:val="bottom"/>
          </w:tcPr>
          <w:p w:rsidR="00A635B7" w:rsidRPr="00D50CF7" w:rsidRDefault="00A635B7" w:rsidP="00E64A6A">
            <w:pPr>
              <w:rPr>
                <w:sz w:val="22"/>
                <w:szCs w:val="22"/>
              </w:rPr>
            </w:pPr>
            <w:r w:rsidRPr="00D50CF7">
              <w:rPr>
                <w:sz w:val="22"/>
                <w:szCs w:val="22"/>
              </w:rPr>
              <w:t>6</w:t>
            </w:r>
          </w:p>
        </w:tc>
        <w:tc>
          <w:tcPr>
            <w:tcW w:w="1993" w:type="dxa"/>
            <w:tcBorders>
              <w:top w:val="single" w:sz="4" w:space="0" w:color="auto"/>
              <w:left w:val="nil"/>
              <w:bottom w:val="single" w:sz="4" w:space="0" w:color="auto"/>
              <w:right w:val="single" w:sz="4" w:space="0" w:color="auto"/>
            </w:tcBorders>
            <w:vAlign w:val="center"/>
          </w:tcPr>
          <w:p w:rsidR="00A635B7" w:rsidRPr="00D50CF7" w:rsidRDefault="00A635B7" w:rsidP="00E64A6A">
            <w:pPr>
              <w:rPr>
                <w:sz w:val="22"/>
                <w:szCs w:val="22"/>
              </w:rPr>
            </w:pPr>
            <w:proofErr w:type="spellStart"/>
            <w:r w:rsidRPr="00D50CF7">
              <w:rPr>
                <w:sz w:val="22"/>
                <w:szCs w:val="22"/>
              </w:rPr>
              <w:t>Слипование</w:t>
            </w:r>
            <w:proofErr w:type="spellEnd"/>
          </w:p>
        </w:tc>
        <w:tc>
          <w:tcPr>
            <w:tcW w:w="1091" w:type="dxa"/>
            <w:tcBorders>
              <w:top w:val="single" w:sz="4" w:space="0" w:color="auto"/>
              <w:left w:val="single" w:sz="4" w:space="0" w:color="auto"/>
              <w:bottom w:val="single" w:sz="4" w:space="0" w:color="auto"/>
              <w:right w:val="single" w:sz="4" w:space="0" w:color="auto"/>
            </w:tcBorders>
            <w:noWrap/>
          </w:tcPr>
          <w:p w:rsidR="00A635B7" w:rsidRPr="00D50CF7" w:rsidRDefault="00A635B7" w:rsidP="00E64A6A">
            <w:pPr>
              <w:rPr>
                <w:sz w:val="22"/>
                <w:szCs w:val="22"/>
              </w:rPr>
            </w:pPr>
            <w:r w:rsidRPr="00006AD8">
              <w:rPr>
                <w:sz w:val="22"/>
                <w:szCs w:val="22"/>
              </w:rPr>
              <w:t>тыс.ч/час</w:t>
            </w:r>
          </w:p>
        </w:tc>
        <w:tc>
          <w:tcPr>
            <w:tcW w:w="1220" w:type="dxa"/>
            <w:tcBorders>
              <w:top w:val="single" w:sz="4" w:space="0" w:color="auto"/>
              <w:left w:val="single" w:sz="4" w:space="0" w:color="auto"/>
              <w:bottom w:val="single" w:sz="4" w:space="0" w:color="auto"/>
              <w:right w:val="single" w:sz="4" w:space="0" w:color="auto"/>
            </w:tcBorders>
            <w:noWrap/>
            <w:vAlign w:val="center"/>
          </w:tcPr>
          <w:p w:rsidR="00A635B7" w:rsidRPr="00D50CF7" w:rsidRDefault="00A635B7" w:rsidP="00E64A6A">
            <w:pPr>
              <w:jc w:val="center"/>
              <w:rPr>
                <w:sz w:val="22"/>
                <w:szCs w:val="22"/>
              </w:rPr>
            </w:pPr>
            <w:r w:rsidRPr="00D50CF7">
              <w:rPr>
                <w:sz w:val="22"/>
                <w:szCs w:val="22"/>
              </w:rPr>
              <w:t>30 000</w:t>
            </w:r>
          </w:p>
        </w:tc>
        <w:tc>
          <w:tcPr>
            <w:tcW w:w="1160" w:type="dxa"/>
            <w:tcBorders>
              <w:top w:val="single" w:sz="4" w:space="0" w:color="auto"/>
              <w:left w:val="single" w:sz="4" w:space="0" w:color="auto"/>
              <w:bottom w:val="single" w:sz="4" w:space="0" w:color="auto"/>
              <w:right w:val="single" w:sz="4" w:space="0" w:color="auto"/>
            </w:tcBorders>
            <w:noWrap/>
            <w:vAlign w:val="center"/>
          </w:tcPr>
          <w:p w:rsidR="00A635B7" w:rsidRPr="00D50CF7" w:rsidRDefault="00A635B7" w:rsidP="00E64A6A">
            <w:pPr>
              <w:jc w:val="center"/>
              <w:rPr>
                <w:sz w:val="22"/>
                <w:szCs w:val="22"/>
              </w:rPr>
            </w:pPr>
            <w:r w:rsidRPr="00D50CF7">
              <w:rPr>
                <w:sz w:val="22"/>
                <w:szCs w:val="22"/>
              </w:rPr>
              <w:t>30 000</w:t>
            </w:r>
          </w:p>
        </w:tc>
        <w:tc>
          <w:tcPr>
            <w:tcW w:w="1040" w:type="dxa"/>
            <w:tcBorders>
              <w:top w:val="single" w:sz="4" w:space="0" w:color="auto"/>
              <w:left w:val="single" w:sz="4" w:space="0" w:color="auto"/>
              <w:bottom w:val="single" w:sz="4" w:space="0" w:color="auto"/>
              <w:right w:val="single" w:sz="4" w:space="0" w:color="auto"/>
            </w:tcBorders>
            <w:noWrap/>
            <w:vAlign w:val="center"/>
          </w:tcPr>
          <w:p w:rsidR="00A635B7" w:rsidRPr="00D50CF7" w:rsidRDefault="00A635B7" w:rsidP="00E64A6A">
            <w:pPr>
              <w:jc w:val="center"/>
              <w:rPr>
                <w:sz w:val="22"/>
                <w:szCs w:val="22"/>
              </w:rPr>
            </w:pPr>
            <w:r w:rsidRPr="00D50CF7">
              <w:rPr>
                <w:sz w:val="22"/>
                <w:szCs w:val="22"/>
              </w:rPr>
              <w:t>30 000</w:t>
            </w:r>
          </w:p>
        </w:tc>
        <w:tc>
          <w:tcPr>
            <w:tcW w:w="1136" w:type="dxa"/>
            <w:tcBorders>
              <w:top w:val="single" w:sz="4" w:space="0" w:color="auto"/>
              <w:left w:val="single" w:sz="4" w:space="0" w:color="auto"/>
              <w:bottom w:val="single" w:sz="4" w:space="0" w:color="auto"/>
              <w:right w:val="single" w:sz="4" w:space="0" w:color="auto"/>
            </w:tcBorders>
            <w:noWrap/>
            <w:vAlign w:val="center"/>
          </w:tcPr>
          <w:p w:rsidR="00A635B7" w:rsidRPr="00D50CF7" w:rsidRDefault="00A635B7" w:rsidP="00E64A6A">
            <w:pPr>
              <w:jc w:val="center"/>
              <w:rPr>
                <w:sz w:val="22"/>
                <w:szCs w:val="22"/>
              </w:rPr>
            </w:pPr>
            <w:r w:rsidRPr="00D50CF7">
              <w:rPr>
                <w:sz w:val="22"/>
                <w:szCs w:val="22"/>
              </w:rPr>
              <w:t>30 000</w:t>
            </w:r>
          </w:p>
        </w:tc>
        <w:tc>
          <w:tcPr>
            <w:tcW w:w="1136" w:type="dxa"/>
            <w:tcBorders>
              <w:top w:val="single" w:sz="4" w:space="0" w:color="auto"/>
              <w:left w:val="single" w:sz="4" w:space="0" w:color="auto"/>
              <w:bottom w:val="single" w:sz="4" w:space="0" w:color="auto"/>
              <w:right w:val="single" w:sz="4" w:space="0" w:color="auto"/>
            </w:tcBorders>
            <w:noWrap/>
            <w:vAlign w:val="center"/>
          </w:tcPr>
          <w:p w:rsidR="00A635B7" w:rsidRPr="00D50CF7" w:rsidRDefault="00A635B7" w:rsidP="00E64A6A">
            <w:pPr>
              <w:jc w:val="center"/>
              <w:rPr>
                <w:sz w:val="22"/>
                <w:szCs w:val="22"/>
              </w:rPr>
            </w:pPr>
            <w:r w:rsidRPr="00D50CF7">
              <w:rPr>
                <w:sz w:val="22"/>
                <w:szCs w:val="22"/>
              </w:rPr>
              <w:t>30 000</w:t>
            </w:r>
          </w:p>
        </w:tc>
      </w:tr>
      <w:tr w:rsidR="00A635B7" w:rsidRPr="00D50CF7" w:rsidTr="00E64A6A">
        <w:trPr>
          <w:trHeight w:val="300"/>
        </w:trPr>
        <w:tc>
          <w:tcPr>
            <w:tcW w:w="460" w:type="dxa"/>
            <w:tcBorders>
              <w:top w:val="nil"/>
              <w:left w:val="single" w:sz="8" w:space="0" w:color="auto"/>
              <w:bottom w:val="single" w:sz="4" w:space="0" w:color="auto"/>
              <w:right w:val="single" w:sz="4" w:space="0" w:color="auto"/>
            </w:tcBorders>
            <w:noWrap/>
            <w:vAlign w:val="bottom"/>
          </w:tcPr>
          <w:p w:rsidR="00A635B7" w:rsidRPr="00D50CF7" w:rsidRDefault="00A635B7" w:rsidP="00E64A6A">
            <w:pPr>
              <w:rPr>
                <w:sz w:val="22"/>
                <w:szCs w:val="22"/>
              </w:rPr>
            </w:pPr>
            <w:r w:rsidRPr="00D50CF7">
              <w:rPr>
                <w:sz w:val="22"/>
                <w:szCs w:val="22"/>
              </w:rPr>
              <w:t>7</w:t>
            </w:r>
          </w:p>
        </w:tc>
        <w:tc>
          <w:tcPr>
            <w:tcW w:w="1993" w:type="dxa"/>
            <w:tcBorders>
              <w:top w:val="single" w:sz="4" w:space="0" w:color="auto"/>
              <w:left w:val="nil"/>
              <w:bottom w:val="single" w:sz="4" w:space="0" w:color="auto"/>
              <w:right w:val="single" w:sz="4" w:space="0" w:color="auto"/>
            </w:tcBorders>
            <w:vAlign w:val="center"/>
          </w:tcPr>
          <w:p w:rsidR="00A635B7" w:rsidRPr="00D50CF7" w:rsidRDefault="00A635B7" w:rsidP="00E64A6A">
            <w:pPr>
              <w:rPr>
                <w:sz w:val="22"/>
                <w:szCs w:val="22"/>
              </w:rPr>
            </w:pPr>
            <w:r w:rsidRPr="00D50CF7">
              <w:rPr>
                <w:sz w:val="22"/>
                <w:szCs w:val="22"/>
              </w:rPr>
              <w:t>Прочие заказы</w:t>
            </w:r>
          </w:p>
        </w:tc>
        <w:tc>
          <w:tcPr>
            <w:tcW w:w="1091" w:type="dxa"/>
            <w:tcBorders>
              <w:top w:val="single" w:sz="4" w:space="0" w:color="auto"/>
              <w:left w:val="single" w:sz="4" w:space="0" w:color="auto"/>
              <w:bottom w:val="single" w:sz="4" w:space="0" w:color="auto"/>
              <w:right w:val="single" w:sz="4" w:space="0" w:color="auto"/>
            </w:tcBorders>
            <w:noWrap/>
            <w:vAlign w:val="center"/>
          </w:tcPr>
          <w:p w:rsidR="00A635B7" w:rsidRPr="00D50CF7" w:rsidRDefault="00A635B7" w:rsidP="00E64A6A">
            <w:pPr>
              <w:rPr>
                <w:sz w:val="22"/>
                <w:szCs w:val="22"/>
              </w:rPr>
            </w:pPr>
            <w:r w:rsidRPr="00D50CF7">
              <w:rPr>
                <w:sz w:val="22"/>
                <w:szCs w:val="22"/>
              </w:rPr>
              <w:t>тыс.ч/час</w:t>
            </w:r>
          </w:p>
        </w:tc>
        <w:tc>
          <w:tcPr>
            <w:tcW w:w="1220" w:type="dxa"/>
            <w:tcBorders>
              <w:top w:val="single" w:sz="4" w:space="0" w:color="auto"/>
              <w:left w:val="single" w:sz="4" w:space="0" w:color="auto"/>
              <w:bottom w:val="single" w:sz="4" w:space="0" w:color="auto"/>
              <w:right w:val="single" w:sz="4" w:space="0" w:color="auto"/>
            </w:tcBorders>
            <w:noWrap/>
            <w:vAlign w:val="center"/>
          </w:tcPr>
          <w:p w:rsidR="00A635B7" w:rsidRPr="00D50CF7" w:rsidRDefault="00A635B7" w:rsidP="00E64A6A">
            <w:pPr>
              <w:jc w:val="center"/>
              <w:rPr>
                <w:sz w:val="22"/>
                <w:szCs w:val="22"/>
              </w:rPr>
            </w:pPr>
            <w:r w:rsidRPr="00D50CF7">
              <w:rPr>
                <w:sz w:val="22"/>
                <w:szCs w:val="22"/>
              </w:rPr>
              <w:t>53 000</w:t>
            </w:r>
          </w:p>
        </w:tc>
        <w:tc>
          <w:tcPr>
            <w:tcW w:w="1160" w:type="dxa"/>
            <w:tcBorders>
              <w:top w:val="single" w:sz="4" w:space="0" w:color="auto"/>
              <w:left w:val="single" w:sz="4" w:space="0" w:color="auto"/>
              <w:bottom w:val="single" w:sz="4" w:space="0" w:color="auto"/>
              <w:right w:val="single" w:sz="4" w:space="0" w:color="auto"/>
            </w:tcBorders>
            <w:noWrap/>
            <w:vAlign w:val="center"/>
          </w:tcPr>
          <w:p w:rsidR="00A635B7" w:rsidRPr="00D50CF7" w:rsidRDefault="00A635B7" w:rsidP="00E64A6A">
            <w:pPr>
              <w:jc w:val="center"/>
              <w:rPr>
                <w:sz w:val="22"/>
                <w:szCs w:val="22"/>
              </w:rPr>
            </w:pPr>
            <w:r w:rsidRPr="00D50CF7">
              <w:rPr>
                <w:sz w:val="22"/>
                <w:szCs w:val="22"/>
              </w:rPr>
              <w:t>53 000</w:t>
            </w:r>
          </w:p>
        </w:tc>
        <w:tc>
          <w:tcPr>
            <w:tcW w:w="1040" w:type="dxa"/>
            <w:tcBorders>
              <w:top w:val="single" w:sz="4" w:space="0" w:color="auto"/>
              <w:left w:val="single" w:sz="4" w:space="0" w:color="auto"/>
              <w:bottom w:val="single" w:sz="4" w:space="0" w:color="auto"/>
              <w:right w:val="single" w:sz="4" w:space="0" w:color="auto"/>
            </w:tcBorders>
            <w:noWrap/>
            <w:vAlign w:val="center"/>
          </w:tcPr>
          <w:p w:rsidR="00A635B7" w:rsidRPr="00D50CF7" w:rsidRDefault="00A635B7" w:rsidP="00E64A6A">
            <w:pPr>
              <w:jc w:val="center"/>
              <w:rPr>
                <w:sz w:val="22"/>
                <w:szCs w:val="22"/>
              </w:rPr>
            </w:pPr>
            <w:r w:rsidRPr="00D50CF7">
              <w:rPr>
                <w:sz w:val="22"/>
                <w:szCs w:val="22"/>
              </w:rPr>
              <w:t>53 000</w:t>
            </w:r>
          </w:p>
        </w:tc>
        <w:tc>
          <w:tcPr>
            <w:tcW w:w="1136" w:type="dxa"/>
            <w:tcBorders>
              <w:top w:val="single" w:sz="4" w:space="0" w:color="auto"/>
              <w:left w:val="single" w:sz="4" w:space="0" w:color="auto"/>
              <w:bottom w:val="single" w:sz="4" w:space="0" w:color="auto"/>
              <w:right w:val="single" w:sz="4" w:space="0" w:color="auto"/>
            </w:tcBorders>
            <w:noWrap/>
            <w:vAlign w:val="center"/>
          </w:tcPr>
          <w:p w:rsidR="00A635B7" w:rsidRPr="00D50CF7" w:rsidRDefault="00A635B7" w:rsidP="00E64A6A">
            <w:pPr>
              <w:jc w:val="center"/>
              <w:rPr>
                <w:sz w:val="22"/>
                <w:szCs w:val="22"/>
              </w:rPr>
            </w:pPr>
            <w:r w:rsidRPr="00D50CF7">
              <w:rPr>
                <w:sz w:val="22"/>
                <w:szCs w:val="22"/>
              </w:rPr>
              <w:t>53 000</w:t>
            </w:r>
          </w:p>
        </w:tc>
        <w:tc>
          <w:tcPr>
            <w:tcW w:w="1136" w:type="dxa"/>
            <w:tcBorders>
              <w:top w:val="single" w:sz="4" w:space="0" w:color="auto"/>
              <w:left w:val="single" w:sz="4" w:space="0" w:color="auto"/>
              <w:bottom w:val="single" w:sz="4" w:space="0" w:color="auto"/>
              <w:right w:val="single" w:sz="4" w:space="0" w:color="auto"/>
            </w:tcBorders>
            <w:noWrap/>
            <w:vAlign w:val="center"/>
          </w:tcPr>
          <w:p w:rsidR="00A635B7" w:rsidRPr="00D50CF7" w:rsidRDefault="00A635B7" w:rsidP="00E64A6A">
            <w:pPr>
              <w:jc w:val="center"/>
              <w:rPr>
                <w:sz w:val="22"/>
                <w:szCs w:val="22"/>
              </w:rPr>
            </w:pPr>
            <w:r w:rsidRPr="00D50CF7">
              <w:rPr>
                <w:sz w:val="22"/>
                <w:szCs w:val="22"/>
              </w:rPr>
              <w:t>53 000</w:t>
            </w:r>
          </w:p>
        </w:tc>
      </w:tr>
      <w:tr w:rsidR="00A635B7" w:rsidRPr="00D50CF7" w:rsidTr="00E64A6A">
        <w:trPr>
          <w:trHeight w:val="600"/>
        </w:trPr>
        <w:tc>
          <w:tcPr>
            <w:tcW w:w="460" w:type="dxa"/>
            <w:tcBorders>
              <w:top w:val="nil"/>
              <w:left w:val="single" w:sz="8" w:space="0" w:color="auto"/>
              <w:bottom w:val="single" w:sz="4" w:space="0" w:color="auto"/>
              <w:right w:val="single" w:sz="4" w:space="0" w:color="auto"/>
            </w:tcBorders>
            <w:noWrap/>
            <w:vAlign w:val="bottom"/>
          </w:tcPr>
          <w:p w:rsidR="00A635B7" w:rsidRPr="00D50CF7" w:rsidRDefault="00A635B7" w:rsidP="00E64A6A">
            <w:pPr>
              <w:rPr>
                <w:sz w:val="22"/>
                <w:szCs w:val="22"/>
              </w:rPr>
            </w:pPr>
            <w:r>
              <w:rPr>
                <w:sz w:val="22"/>
                <w:szCs w:val="22"/>
              </w:rPr>
              <w:t>8</w:t>
            </w:r>
          </w:p>
        </w:tc>
        <w:tc>
          <w:tcPr>
            <w:tcW w:w="1993" w:type="dxa"/>
            <w:tcBorders>
              <w:top w:val="single" w:sz="4" w:space="0" w:color="auto"/>
              <w:left w:val="nil"/>
              <w:bottom w:val="single" w:sz="4" w:space="0" w:color="auto"/>
              <w:right w:val="single" w:sz="4" w:space="0" w:color="auto"/>
            </w:tcBorders>
            <w:vAlign w:val="center"/>
          </w:tcPr>
          <w:p w:rsidR="00A635B7" w:rsidRPr="00D50CF7" w:rsidRDefault="00A635B7" w:rsidP="00E64A6A">
            <w:pPr>
              <w:rPr>
                <w:sz w:val="22"/>
                <w:szCs w:val="22"/>
              </w:rPr>
            </w:pPr>
            <w:r w:rsidRPr="00D50CF7">
              <w:rPr>
                <w:sz w:val="22"/>
                <w:szCs w:val="22"/>
              </w:rPr>
              <w:t>Судостроение, модернизация ЛОРП</w:t>
            </w:r>
          </w:p>
        </w:tc>
        <w:tc>
          <w:tcPr>
            <w:tcW w:w="1091" w:type="dxa"/>
            <w:tcBorders>
              <w:top w:val="single" w:sz="4" w:space="0" w:color="auto"/>
              <w:left w:val="nil"/>
              <w:bottom w:val="single" w:sz="4" w:space="0" w:color="auto"/>
              <w:right w:val="nil"/>
            </w:tcBorders>
            <w:noWrap/>
            <w:vAlign w:val="center"/>
          </w:tcPr>
          <w:p w:rsidR="00A635B7" w:rsidRPr="00D50CF7" w:rsidRDefault="00A635B7" w:rsidP="00E64A6A">
            <w:pPr>
              <w:rPr>
                <w:bCs/>
                <w:sz w:val="22"/>
                <w:szCs w:val="22"/>
              </w:rPr>
            </w:pPr>
            <w:r w:rsidRPr="00D50CF7">
              <w:rPr>
                <w:bCs/>
                <w:sz w:val="22"/>
                <w:szCs w:val="22"/>
              </w:rPr>
              <w:t>тыс.руб.</w:t>
            </w:r>
          </w:p>
        </w:tc>
        <w:tc>
          <w:tcPr>
            <w:tcW w:w="1220" w:type="dxa"/>
            <w:tcBorders>
              <w:top w:val="single" w:sz="4" w:space="0" w:color="auto"/>
              <w:left w:val="single" w:sz="4" w:space="0" w:color="auto"/>
              <w:bottom w:val="single" w:sz="4" w:space="0" w:color="auto"/>
              <w:right w:val="single" w:sz="4" w:space="0" w:color="auto"/>
            </w:tcBorders>
            <w:noWrap/>
            <w:vAlign w:val="center"/>
          </w:tcPr>
          <w:p w:rsidR="00A635B7" w:rsidRPr="00D50CF7" w:rsidRDefault="00A635B7" w:rsidP="00E64A6A">
            <w:pPr>
              <w:jc w:val="center"/>
              <w:rPr>
                <w:sz w:val="22"/>
                <w:szCs w:val="22"/>
              </w:rPr>
            </w:pPr>
            <w:r w:rsidRPr="00D50CF7">
              <w:rPr>
                <w:sz w:val="22"/>
                <w:szCs w:val="22"/>
              </w:rPr>
              <w:t>15 000</w:t>
            </w:r>
          </w:p>
        </w:tc>
        <w:tc>
          <w:tcPr>
            <w:tcW w:w="1160" w:type="dxa"/>
            <w:tcBorders>
              <w:top w:val="single" w:sz="4" w:space="0" w:color="auto"/>
              <w:left w:val="nil"/>
              <w:bottom w:val="single" w:sz="4" w:space="0" w:color="auto"/>
              <w:right w:val="single" w:sz="4" w:space="0" w:color="auto"/>
            </w:tcBorders>
            <w:noWrap/>
            <w:vAlign w:val="center"/>
          </w:tcPr>
          <w:p w:rsidR="00A635B7" w:rsidRPr="00D50CF7" w:rsidRDefault="00A635B7" w:rsidP="00E64A6A">
            <w:pPr>
              <w:jc w:val="center"/>
              <w:rPr>
                <w:sz w:val="22"/>
                <w:szCs w:val="22"/>
              </w:rPr>
            </w:pPr>
            <w:r w:rsidRPr="00D50CF7">
              <w:rPr>
                <w:sz w:val="22"/>
                <w:szCs w:val="22"/>
              </w:rPr>
              <w:t>15 000</w:t>
            </w:r>
          </w:p>
        </w:tc>
        <w:tc>
          <w:tcPr>
            <w:tcW w:w="1040" w:type="dxa"/>
            <w:tcBorders>
              <w:top w:val="single" w:sz="4" w:space="0" w:color="auto"/>
              <w:left w:val="nil"/>
              <w:bottom w:val="single" w:sz="4" w:space="0" w:color="auto"/>
              <w:right w:val="single" w:sz="4" w:space="0" w:color="auto"/>
            </w:tcBorders>
            <w:noWrap/>
            <w:vAlign w:val="center"/>
          </w:tcPr>
          <w:p w:rsidR="00A635B7" w:rsidRPr="00D50CF7" w:rsidRDefault="00A635B7" w:rsidP="00E64A6A">
            <w:pPr>
              <w:jc w:val="center"/>
              <w:rPr>
                <w:sz w:val="22"/>
                <w:szCs w:val="22"/>
              </w:rPr>
            </w:pPr>
            <w:r w:rsidRPr="00D50CF7">
              <w:rPr>
                <w:sz w:val="22"/>
                <w:szCs w:val="22"/>
              </w:rPr>
              <w:t>15 000</w:t>
            </w:r>
          </w:p>
        </w:tc>
        <w:tc>
          <w:tcPr>
            <w:tcW w:w="1136" w:type="dxa"/>
            <w:tcBorders>
              <w:top w:val="single" w:sz="4" w:space="0" w:color="auto"/>
              <w:left w:val="nil"/>
              <w:bottom w:val="single" w:sz="4" w:space="0" w:color="auto"/>
              <w:right w:val="single" w:sz="4" w:space="0" w:color="auto"/>
            </w:tcBorders>
            <w:noWrap/>
            <w:vAlign w:val="center"/>
          </w:tcPr>
          <w:p w:rsidR="00A635B7" w:rsidRPr="00D50CF7" w:rsidRDefault="00A635B7" w:rsidP="00E64A6A">
            <w:pPr>
              <w:jc w:val="center"/>
              <w:rPr>
                <w:sz w:val="22"/>
                <w:szCs w:val="22"/>
              </w:rPr>
            </w:pPr>
            <w:r w:rsidRPr="00D50CF7">
              <w:rPr>
                <w:sz w:val="22"/>
                <w:szCs w:val="22"/>
              </w:rPr>
              <w:t>15 000</w:t>
            </w:r>
          </w:p>
        </w:tc>
        <w:tc>
          <w:tcPr>
            <w:tcW w:w="1136" w:type="dxa"/>
            <w:tcBorders>
              <w:top w:val="single" w:sz="4" w:space="0" w:color="auto"/>
              <w:left w:val="nil"/>
              <w:bottom w:val="single" w:sz="4" w:space="0" w:color="auto"/>
              <w:right w:val="single" w:sz="4" w:space="0" w:color="auto"/>
            </w:tcBorders>
            <w:noWrap/>
            <w:vAlign w:val="center"/>
          </w:tcPr>
          <w:p w:rsidR="00A635B7" w:rsidRPr="00D50CF7" w:rsidRDefault="00A635B7" w:rsidP="00E64A6A">
            <w:pPr>
              <w:jc w:val="center"/>
              <w:rPr>
                <w:sz w:val="22"/>
                <w:szCs w:val="22"/>
              </w:rPr>
            </w:pPr>
            <w:r w:rsidRPr="00D50CF7">
              <w:rPr>
                <w:sz w:val="22"/>
                <w:szCs w:val="22"/>
              </w:rPr>
              <w:t>15 000</w:t>
            </w:r>
          </w:p>
        </w:tc>
      </w:tr>
      <w:tr w:rsidR="00A635B7" w:rsidRPr="00D50CF7" w:rsidTr="00E64A6A">
        <w:trPr>
          <w:trHeight w:val="540"/>
        </w:trPr>
        <w:tc>
          <w:tcPr>
            <w:tcW w:w="460" w:type="dxa"/>
            <w:tcBorders>
              <w:top w:val="nil"/>
              <w:left w:val="single" w:sz="8" w:space="0" w:color="auto"/>
              <w:bottom w:val="single" w:sz="4" w:space="0" w:color="auto"/>
              <w:right w:val="single" w:sz="4" w:space="0" w:color="auto"/>
            </w:tcBorders>
            <w:noWrap/>
            <w:vAlign w:val="bottom"/>
          </w:tcPr>
          <w:p w:rsidR="00A635B7" w:rsidRPr="00D50CF7" w:rsidRDefault="00A635B7" w:rsidP="00E64A6A">
            <w:pPr>
              <w:rPr>
                <w:sz w:val="22"/>
                <w:szCs w:val="22"/>
              </w:rPr>
            </w:pPr>
            <w:r>
              <w:rPr>
                <w:sz w:val="22"/>
                <w:szCs w:val="22"/>
              </w:rPr>
              <w:t>9</w:t>
            </w:r>
          </w:p>
        </w:tc>
        <w:tc>
          <w:tcPr>
            <w:tcW w:w="1993" w:type="dxa"/>
            <w:tcBorders>
              <w:top w:val="single" w:sz="4" w:space="0" w:color="auto"/>
              <w:left w:val="nil"/>
              <w:bottom w:val="single" w:sz="4" w:space="0" w:color="auto"/>
              <w:right w:val="single" w:sz="4" w:space="0" w:color="auto"/>
            </w:tcBorders>
            <w:vAlign w:val="center"/>
          </w:tcPr>
          <w:p w:rsidR="00A635B7" w:rsidRPr="00D50CF7" w:rsidRDefault="00A635B7" w:rsidP="00E64A6A">
            <w:pPr>
              <w:rPr>
                <w:sz w:val="22"/>
                <w:szCs w:val="22"/>
              </w:rPr>
            </w:pPr>
            <w:r w:rsidRPr="00D50CF7">
              <w:rPr>
                <w:sz w:val="22"/>
                <w:szCs w:val="22"/>
              </w:rPr>
              <w:t>Судостроение сторонние</w:t>
            </w:r>
          </w:p>
        </w:tc>
        <w:tc>
          <w:tcPr>
            <w:tcW w:w="1091" w:type="dxa"/>
            <w:tcBorders>
              <w:top w:val="single" w:sz="4" w:space="0" w:color="auto"/>
              <w:left w:val="single" w:sz="4" w:space="0" w:color="auto"/>
              <w:bottom w:val="single" w:sz="4" w:space="0" w:color="auto"/>
              <w:right w:val="single" w:sz="4" w:space="0" w:color="auto"/>
            </w:tcBorders>
            <w:noWrap/>
            <w:vAlign w:val="center"/>
          </w:tcPr>
          <w:p w:rsidR="00A635B7" w:rsidRPr="00D50CF7" w:rsidRDefault="00A635B7" w:rsidP="00E64A6A">
            <w:pPr>
              <w:rPr>
                <w:bCs/>
                <w:sz w:val="22"/>
                <w:szCs w:val="22"/>
              </w:rPr>
            </w:pPr>
            <w:r w:rsidRPr="00D50CF7">
              <w:rPr>
                <w:bCs/>
                <w:sz w:val="22"/>
                <w:szCs w:val="22"/>
              </w:rPr>
              <w:t>тыс.руб.</w:t>
            </w:r>
          </w:p>
        </w:tc>
        <w:tc>
          <w:tcPr>
            <w:tcW w:w="1220" w:type="dxa"/>
            <w:tcBorders>
              <w:top w:val="single" w:sz="4" w:space="0" w:color="auto"/>
              <w:left w:val="single" w:sz="4" w:space="0" w:color="auto"/>
              <w:bottom w:val="single" w:sz="4" w:space="0" w:color="auto"/>
              <w:right w:val="single" w:sz="4" w:space="0" w:color="auto"/>
            </w:tcBorders>
            <w:noWrap/>
            <w:vAlign w:val="center"/>
          </w:tcPr>
          <w:p w:rsidR="00A635B7" w:rsidRPr="00D50CF7" w:rsidRDefault="00A635B7" w:rsidP="00E64A6A">
            <w:pPr>
              <w:jc w:val="center"/>
              <w:rPr>
                <w:sz w:val="22"/>
                <w:szCs w:val="22"/>
              </w:rPr>
            </w:pPr>
            <w:r w:rsidRPr="00D50CF7">
              <w:rPr>
                <w:sz w:val="22"/>
                <w:szCs w:val="22"/>
              </w:rPr>
              <w:t>15 000</w:t>
            </w:r>
          </w:p>
        </w:tc>
        <w:tc>
          <w:tcPr>
            <w:tcW w:w="1160" w:type="dxa"/>
            <w:tcBorders>
              <w:top w:val="single" w:sz="4" w:space="0" w:color="auto"/>
              <w:left w:val="single" w:sz="4" w:space="0" w:color="auto"/>
              <w:bottom w:val="single" w:sz="4" w:space="0" w:color="auto"/>
              <w:right w:val="single" w:sz="4" w:space="0" w:color="auto"/>
            </w:tcBorders>
            <w:noWrap/>
            <w:vAlign w:val="center"/>
          </w:tcPr>
          <w:p w:rsidR="00A635B7" w:rsidRPr="00D50CF7" w:rsidRDefault="00A635B7" w:rsidP="00E64A6A">
            <w:pPr>
              <w:jc w:val="center"/>
              <w:rPr>
                <w:sz w:val="22"/>
                <w:szCs w:val="22"/>
              </w:rPr>
            </w:pPr>
            <w:r w:rsidRPr="00D50CF7">
              <w:rPr>
                <w:sz w:val="22"/>
                <w:szCs w:val="22"/>
              </w:rPr>
              <w:t>15 000</w:t>
            </w:r>
          </w:p>
        </w:tc>
        <w:tc>
          <w:tcPr>
            <w:tcW w:w="1040" w:type="dxa"/>
            <w:tcBorders>
              <w:top w:val="single" w:sz="4" w:space="0" w:color="auto"/>
              <w:left w:val="single" w:sz="4" w:space="0" w:color="auto"/>
              <w:bottom w:val="single" w:sz="4" w:space="0" w:color="auto"/>
              <w:right w:val="single" w:sz="4" w:space="0" w:color="auto"/>
            </w:tcBorders>
            <w:noWrap/>
            <w:vAlign w:val="center"/>
          </w:tcPr>
          <w:p w:rsidR="00A635B7" w:rsidRPr="00D50CF7" w:rsidRDefault="00A635B7" w:rsidP="00E64A6A">
            <w:pPr>
              <w:jc w:val="center"/>
              <w:rPr>
                <w:sz w:val="22"/>
                <w:szCs w:val="22"/>
              </w:rPr>
            </w:pPr>
            <w:r w:rsidRPr="00D50CF7">
              <w:rPr>
                <w:sz w:val="22"/>
                <w:szCs w:val="22"/>
              </w:rPr>
              <w:t>15 000</w:t>
            </w:r>
          </w:p>
        </w:tc>
        <w:tc>
          <w:tcPr>
            <w:tcW w:w="1136" w:type="dxa"/>
            <w:tcBorders>
              <w:top w:val="single" w:sz="4" w:space="0" w:color="auto"/>
              <w:left w:val="single" w:sz="4" w:space="0" w:color="auto"/>
              <w:bottom w:val="single" w:sz="4" w:space="0" w:color="auto"/>
              <w:right w:val="single" w:sz="4" w:space="0" w:color="auto"/>
            </w:tcBorders>
            <w:noWrap/>
            <w:vAlign w:val="center"/>
          </w:tcPr>
          <w:p w:rsidR="00A635B7" w:rsidRPr="00D50CF7" w:rsidRDefault="00A635B7" w:rsidP="00E64A6A">
            <w:pPr>
              <w:jc w:val="center"/>
              <w:rPr>
                <w:sz w:val="22"/>
                <w:szCs w:val="22"/>
              </w:rPr>
            </w:pPr>
            <w:r w:rsidRPr="00D50CF7">
              <w:rPr>
                <w:sz w:val="22"/>
                <w:szCs w:val="22"/>
              </w:rPr>
              <w:t>15 000</w:t>
            </w:r>
          </w:p>
        </w:tc>
        <w:tc>
          <w:tcPr>
            <w:tcW w:w="1136" w:type="dxa"/>
            <w:tcBorders>
              <w:top w:val="single" w:sz="4" w:space="0" w:color="auto"/>
              <w:left w:val="single" w:sz="4" w:space="0" w:color="auto"/>
              <w:bottom w:val="single" w:sz="4" w:space="0" w:color="auto"/>
              <w:right w:val="single" w:sz="4" w:space="0" w:color="auto"/>
            </w:tcBorders>
            <w:noWrap/>
            <w:vAlign w:val="center"/>
          </w:tcPr>
          <w:p w:rsidR="00A635B7" w:rsidRPr="00D50CF7" w:rsidRDefault="00A635B7" w:rsidP="00E64A6A">
            <w:pPr>
              <w:jc w:val="center"/>
              <w:rPr>
                <w:sz w:val="22"/>
                <w:szCs w:val="22"/>
              </w:rPr>
            </w:pPr>
            <w:r w:rsidRPr="00D50CF7">
              <w:rPr>
                <w:sz w:val="22"/>
                <w:szCs w:val="22"/>
              </w:rPr>
              <w:t>15 000</w:t>
            </w:r>
          </w:p>
        </w:tc>
      </w:tr>
    </w:tbl>
    <w:p w:rsidR="00C423E1" w:rsidRDefault="00C423E1" w:rsidP="00A635B7">
      <w:pPr>
        <w:rPr>
          <w:bCs/>
          <w:sz w:val="26"/>
        </w:rPr>
      </w:pPr>
    </w:p>
    <w:p w:rsidR="00A635B7" w:rsidRPr="006447A4" w:rsidRDefault="00A635B7" w:rsidP="00A635B7">
      <w:pPr>
        <w:ind w:firstLine="709"/>
        <w:rPr>
          <w:b/>
          <w:bCs/>
          <w:szCs w:val="24"/>
        </w:rPr>
      </w:pPr>
      <w:r w:rsidRPr="006447A4">
        <w:rPr>
          <w:b/>
          <w:bCs/>
          <w:szCs w:val="24"/>
        </w:rPr>
        <w:t>Якутская нефтебаза</w:t>
      </w:r>
    </w:p>
    <w:p w:rsidR="00E824BC" w:rsidRPr="00E824BC" w:rsidRDefault="00E824BC" w:rsidP="00E824BC">
      <w:pPr>
        <w:ind w:firstLine="709"/>
        <w:jc w:val="right"/>
        <w:rPr>
          <w:bCs/>
          <w:szCs w:val="24"/>
        </w:rPr>
      </w:pPr>
      <w:r w:rsidRPr="00E824BC">
        <w:rPr>
          <w:bCs/>
          <w:szCs w:val="24"/>
        </w:rPr>
        <w:t xml:space="preserve">Таблица </w:t>
      </w:r>
      <w:r>
        <w:rPr>
          <w:bCs/>
          <w:szCs w:val="24"/>
        </w:rPr>
        <w:t>9</w:t>
      </w:r>
    </w:p>
    <w:tbl>
      <w:tblPr>
        <w:tblW w:w="9138" w:type="dxa"/>
        <w:tblInd w:w="103" w:type="dxa"/>
        <w:tblLayout w:type="fixed"/>
        <w:tblLook w:val="04A0"/>
      </w:tblPr>
      <w:tblGrid>
        <w:gridCol w:w="5250"/>
        <w:gridCol w:w="1296"/>
        <w:gridCol w:w="1296"/>
        <w:gridCol w:w="1296"/>
      </w:tblGrid>
      <w:tr w:rsidR="00A635B7" w:rsidRPr="00532798" w:rsidTr="00E64A6A">
        <w:trPr>
          <w:trHeight w:val="562"/>
        </w:trPr>
        <w:tc>
          <w:tcPr>
            <w:tcW w:w="9138" w:type="dxa"/>
            <w:gridSpan w:val="4"/>
            <w:tcBorders>
              <w:top w:val="single" w:sz="4" w:space="0" w:color="auto"/>
              <w:left w:val="single" w:sz="4" w:space="0" w:color="auto"/>
              <w:bottom w:val="single" w:sz="4" w:space="0" w:color="auto"/>
              <w:right w:val="single" w:sz="4" w:space="0" w:color="auto"/>
            </w:tcBorders>
            <w:shd w:val="clear" w:color="auto" w:fill="FFFFFF"/>
            <w:noWrap/>
            <w:vAlign w:val="center"/>
          </w:tcPr>
          <w:p w:rsidR="00A635B7" w:rsidRPr="00D63C2F" w:rsidRDefault="00A635B7" w:rsidP="00E64A6A">
            <w:pPr>
              <w:jc w:val="center"/>
              <w:rPr>
                <w:b/>
                <w:bCs/>
              </w:rPr>
            </w:pPr>
            <w:r w:rsidRPr="00D63C2F">
              <w:rPr>
                <w:b/>
                <w:bCs/>
              </w:rPr>
              <w:t>Прогнозные объемы поставки нефтепродуктов через нефтебазы Центральной Якутии, тыс. тонн</w:t>
            </w:r>
          </w:p>
        </w:tc>
      </w:tr>
      <w:tr w:rsidR="00A635B7" w:rsidRPr="009C3E95" w:rsidTr="00E64A6A">
        <w:trPr>
          <w:trHeight w:val="327"/>
        </w:trPr>
        <w:tc>
          <w:tcPr>
            <w:tcW w:w="5250" w:type="dxa"/>
            <w:tcBorders>
              <w:top w:val="single" w:sz="4" w:space="0" w:color="auto"/>
              <w:left w:val="single" w:sz="4" w:space="0" w:color="auto"/>
              <w:bottom w:val="single" w:sz="4" w:space="0" w:color="auto"/>
              <w:right w:val="single" w:sz="4" w:space="0" w:color="auto"/>
            </w:tcBorders>
            <w:noWrap/>
            <w:vAlign w:val="center"/>
          </w:tcPr>
          <w:p w:rsidR="00A635B7" w:rsidRPr="009C3E95" w:rsidRDefault="00A635B7" w:rsidP="00E64A6A"/>
        </w:tc>
        <w:tc>
          <w:tcPr>
            <w:tcW w:w="1296" w:type="dxa"/>
            <w:tcBorders>
              <w:top w:val="single" w:sz="4" w:space="0" w:color="auto"/>
              <w:left w:val="nil"/>
              <w:bottom w:val="single" w:sz="4" w:space="0" w:color="auto"/>
              <w:right w:val="single" w:sz="4" w:space="0" w:color="auto"/>
            </w:tcBorders>
            <w:vAlign w:val="center"/>
          </w:tcPr>
          <w:p w:rsidR="00A635B7" w:rsidRPr="00A25EDB" w:rsidRDefault="00A635B7" w:rsidP="00E64A6A">
            <w:pPr>
              <w:jc w:val="center"/>
            </w:pPr>
            <w:r w:rsidRPr="00A25EDB">
              <w:rPr>
                <w:b/>
                <w:bCs/>
              </w:rPr>
              <w:t>2012</w:t>
            </w:r>
          </w:p>
        </w:tc>
        <w:tc>
          <w:tcPr>
            <w:tcW w:w="1296" w:type="dxa"/>
            <w:tcBorders>
              <w:top w:val="single" w:sz="4" w:space="0" w:color="auto"/>
              <w:left w:val="nil"/>
              <w:bottom w:val="single" w:sz="4" w:space="0" w:color="auto"/>
              <w:right w:val="single" w:sz="4" w:space="0" w:color="auto"/>
            </w:tcBorders>
            <w:vAlign w:val="center"/>
          </w:tcPr>
          <w:p w:rsidR="00A635B7" w:rsidRPr="00A25EDB" w:rsidRDefault="00A635B7" w:rsidP="00E64A6A">
            <w:pPr>
              <w:jc w:val="center"/>
            </w:pPr>
            <w:r w:rsidRPr="00A25EDB">
              <w:rPr>
                <w:b/>
                <w:bCs/>
              </w:rPr>
              <w:t>2015</w:t>
            </w:r>
          </w:p>
        </w:tc>
        <w:tc>
          <w:tcPr>
            <w:tcW w:w="1296" w:type="dxa"/>
            <w:tcBorders>
              <w:top w:val="single" w:sz="4" w:space="0" w:color="auto"/>
              <w:left w:val="nil"/>
              <w:bottom w:val="single" w:sz="4" w:space="0" w:color="auto"/>
              <w:right w:val="single" w:sz="4" w:space="0" w:color="auto"/>
            </w:tcBorders>
            <w:vAlign w:val="center"/>
          </w:tcPr>
          <w:p w:rsidR="00A635B7" w:rsidRPr="00A25EDB" w:rsidRDefault="00A635B7" w:rsidP="00E64A6A">
            <w:pPr>
              <w:jc w:val="center"/>
              <w:rPr>
                <w:b/>
                <w:bCs/>
              </w:rPr>
            </w:pPr>
            <w:r w:rsidRPr="00A25EDB">
              <w:rPr>
                <w:b/>
                <w:bCs/>
              </w:rPr>
              <w:t>2020</w:t>
            </w:r>
          </w:p>
        </w:tc>
      </w:tr>
      <w:tr w:rsidR="00A635B7" w:rsidRPr="009C3E95" w:rsidTr="00E64A6A">
        <w:trPr>
          <w:trHeight w:val="315"/>
        </w:trPr>
        <w:tc>
          <w:tcPr>
            <w:tcW w:w="5250" w:type="dxa"/>
            <w:tcBorders>
              <w:top w:val="single" w:sz="4" w:space="0" w:color="auto"/>
              <w:left w:val="single" w:sz="4" w:space="0" w:color="auto"/>
              <w:bottom w:val="single" w:sz="4" w:space="0" w:color="auto"/>
              <w:right w:val="single" w:sz="4" w:space="0" w:color="auto"/>
            </w:tcBorders>
            <w:noWrap/>
            <w:vAlign w:val="center"/>
          </w:tcPr>
          <w:p w:rsidR="00A635B7" w:rsidRPr="00A25EDB" w:rsidRDefault="00A635B7" w:rsidP="00E64A6A">
            <w:pPr>
              <w:rPr>
                <w:b/>
                <w:bCs/>
                <w:color w:val="FF0000"/>
              </w:rPr>
            </w:pPr>
            <w:r w:rsidRPr="00A25EDB">
              <w:t>Якутск</w:t>
            </w:r>
            <w:r>
              <w:t>ая нефтебаза и другие хранилища</w:t>
            </w:r>
          </w:p>
        </w:tc>
        <w:tc>
          <w:tcPr>
            <w:tcW w:w="1296" w:type="dxa"/>
            <w:tcBorders>
              <w:top w:val="nil"/>
              <w:left w:val="nil"/>
              <w:bottom w:val="single" w:sz="4" w:space="0" w:color="auto"/>
              <w:right w:val="single" w:sz="4" w:space="0" w:color="auto"/>
            </w:tcBorders>
            <w:noWrap/>
            <w:vAlign w:val="center"/>
          </w:tcPr>
          <w:p w:rsidR="00A635B7" w:rsidRPr="00A25EDB" w:rsidRDefault="00A635B7" w:rsidP="00E64A6A">
            <w:pPr>
              <w:jc w:val="center"/>
            </w:pPr>
            <w:r w:rsidRPr="00A25EDB">
              <w:t>129,8</w:t>
            </w:r>
          </w:p>
        </w:tc>
        <w:tc>
          <w:tcPr>
            <w:tcW w:w="1296" w:type="dxa"/>
            <w:tcBorders>
              <w:top w:val="nil"/>
              <w:left w:val="nil"/>
              <w:bottom w:val="single" w:sz="4" w:space="0" w:color="auto"/>
              <w:right w:val="single" w:sz="4" w:space="0" w:color="auto"/>
            </w:tcBorders>
            <w:noWrap/>
            <w:vAlign w:val="center"/>
          </w:tcPr>
          <w:p w:rsidR="00A635B7" w:rsidRPr="00A25EDB" w:rsidRDefault="00A635B7" w:rsidP="00E64A6A">
            <w:pPr>
              <w:jc w:val="center"/>
            </w:pPr>
            <w:r w:rsidRPr="00A25EDB">
              <w:t>191,1</w:t>
            </w:r>
          </w:p>
        </w:tc>
        <w:tc>
          <w:tcPr>
            <w:tcW w:w="1296" w:type="dxa"/>
            <w:tcBorders>
              <w:top w:val="nil"/>
              <w:left w:val="nil"/>
              <w:bottom w:val="single" w:sz="4" w:space="0" w:color="auto"/>
              <w:right w:val="single" w:sz="4" w:space="0" w:color="auto"/>
            </w:tcBorders>
            <w:vAlign w:val="center"/>
          </w:tcPr>
          <w:p w:rsidR="00A635B7" w:rsidRPr="00A25EDB" w:rsidRDefault="00A635B7" w:rsidP="00E64A6A">
            <w:pPr>
              <w:jc w:val="center"/>
            </w:pPr>
            <w:r w:rsidRPr="00A25EDB">
              <w:t>69,8</w:t>
            </w:r>
          </w:p>
        </w:tc>
      </w:tr>
      <w:tr w:rsidR="00A635B7" w:rsidRPr="009C3E95" w:rsidTr="00E64A6A">
        <w:trPr>
          <w:trHeight w:val="315"/>
        </w:trPr>
        <w:tc>
          <w:tcPr>
            <w:tcW w:w="5250" w:type="dxa"/>
            <w:tcBorders>
              <w:top w:val="single" w:sz="4" w:space="0" w:color="auto"/>
              <w:left w:val="single" w:sz="4" w:space="0" w:color="auto"/>
              <w:bottom w:val="single" w:sz="4" w:space="0" w:color="auto"/>
              <w:right w:val="single" w:sz="4" w:space="0" w:color="auto"/>
            </w:tcBorders>
            <w:noWrap/>
            <w:vAlign w:val="center"/>
          </w:tcPr>
          <w:p w:rsidR="00A635B7" w:rsidRDefault="00A635B7" w:rsidP="00E64A6A">
            <w:proofErr w:type="spellStart"/>
            <w:r>
              <w:t>Н.Бестяхская</w:t>
            </w:r>
            <w:proofErr w:type="spellEnd"/>
            <w:r>
              <w:t xml:space="preserve"> нефтебаза ОАО «</w:t>
            </w:r>
            <w:proofErr w:type="spellStart"/>
            <w:r>
              <w:t>Туймаданефть</w:t>
            </w:r>
            <w:proofErr w:type="spellEnd"/>
            <w:r>
              <w:t xml:space="preserve">», </w:t>
            </w:r>
          </w:p>
          <w:p w:rsidR="00A635B7" w:rsidRPr="00A25EDB" w:rsidRDefault="00A635B7" w:rsidP="00E64A6A">
            <w:pPr>
              <w:rPr>
                <w:b/>
                <w:bCs/>
                <w:color w:val="FF0000"/>
              </w:rPr>
            </w:pPr>
            <w:r>
              <w:t xml:space="preserve">Прирельсовый склад нефтепродуктов на ж.д. станции </w:t>
            </w:r>
            <w:r w:rsidRPr="00A25EDB">
              <w:t xml:space="preserve">Н.Бестях </w:t>
            </w:r>
          </w:p>
        </w:tc>
        <w:tc>
          <w:tcPr>
            <w:tcW w:w="1296" w:type="dxa"/>
            <w:tcBorders>
              <w:top w:val="nil"/>
              <w:left w:val="nil"/>
              <w:bottom w:val="single" w:sz="4" w:space="0" w:color="auto"/>
              <w:right w:val="single" w:sz="4" w:space="0" w:color="auto"/>
            </w:tcBorders>
            <w:noWrap/>
            <w:vAlign w:val="center"/>
          </w:tcPr>
          <w:p w:rsidR="00A635B7" w:rsidRPr="009C3E95" w:rsidRDefault="00A635B7" w:rsidP="00E64A6A">
            <w:pPr>
              <w:jc w:val="center"/>
            </w:pPr>
            <w:r w:rsidRPr="00A25EDB">
              <w:t>167,7</w:t>
            </w:r>
          </w:p>
        </w:tc>
        <w:tc>
          <w:tcPr>
            <w:tcW w:w="1296" w:type="dxa"/>
            <w:tcBorders>
              <w:top w:val="nil"/>
              <w:left w:val="nil"/>
              <w:bottom w:val="single" w:sz="4" w:space="0" w:color="auto"/>
              <w:right w:val="single" w:sz="4" w:space="0" w:color="auto"/>
            </w:tcBorders>
            <w:noWrap/>
            <w:vAlign w:val="center"/>
          </w:tcPr>
          <w:p w:rsidR="00A635B7" w:rsidRPr="00A25EDB" w:rsidRDefault="00A635B7" w:rsidP="00E64A6A">
            <w:pPr>
              <w:jc w:val="center"/>
            </w:pPr>
            <w:r w:rsidRPr="00A25EDB">
              <w:t>605,6</w:t>
            </w:r>
          </w:p>
        </w:tc>
        <w:tc>
          <w:tcPr>
            <w:tcW w:w="1296" w:type="dxa"/>
            <w:tcBorders>
              <w:top w:val="nil"/>
              <w:left w:val="nil"/>
              <w:bottom w:val="single" w:sz="4" w:space="0" w:color="auto"/>
              <w:right w:val="single" w:sz="4" w:space="0" w:color="auto"/>
            </w:tcBorders>
            <w:vAlign w:val="center"/>
          </w:tcPr>
          <w:p w:rsidR="00A635B7" w:rsidRPr="00A25EDB" w:rsidRDefault="00A635B7" w:rsidP="00E64A6A">
            <w:pPr>
              <w:jc w:val="center"/>
            </w:pPr>
            <w:r w:rsidRPr="00A25EDB">
              <w:t>906,5</w:t>
            </w:r>
          </w:p>
        </w:tc>
      </w:tr>
      <w:tr w:rsidR="00A635B7" w:rsidRPr="007E7727" w:rsidTr="00E64A6A">
        <w:trPr>
          <w:trHeight w:val="315"/>
        </w:trPr>
        <w:tc>
          <w:tcPr>
            <w:tcW w:w="5250" w:type="dxa"/>
            <w:tcBorders>
              <w:top w:val="single" w:sz="4" w:space="0" w:color="auto"/>
              <w:left w:val="single" w:sz="4" w:space="0" w:color="auto"/>
              <w:bottom w:val="single" w:sz="4" w:space="0" w:color="auto"/>
              <w:right w:val="single" w:sz="4" w:space="0" w:color="auto"/>
            </w:tcBorders>
            <w:noWrap/>
            <w:vAlign w:val="center"/>
          </w:tcPr>
          <w:p w:rsidR="00A635B7" w:rsidRPr="007E7727" w:rsidRDefault="00A635B7" w:rsidP="00E64A6A">
            <w:pPr>
              <w:rPr>
                <w:b/>
              </w:rPr>
            </w:pPr>
            <w:r w:rsidRPr="007E7727">
              <w:rPr>
                <w:b/>
              </w:rPr>
              <w:lastRenderedPageBreak/>
              <w:t>Всего</w:t>
            </w:r>
          </w:p>
        </w:tc>
        <w:tc>
          <w:tcPr>
            <w:tcW w:w="1296" w:type="dxa"/>
            <w:tcBorders>
              <w:top w:val="single" w:sz="4" w:space="0" w:color="auto"/>
              <w:left w:val="nil"/>
              <w:bottom w:val="single" w:sz="4" w:space="0" w:color="auto"/>
              <w:right w:val="single" w:sz="4" w:space="0" w:color="auto"/>
            </w:tcBorders>
            <w:noWrap/>
            <w:vAlign w:val="center"/>
          </w:tcPr>
          <w:p w:rsidR="00A635B7" w:rsidRPr="007E7727" w:rsidRDefault="00A635B7" w:rsidP="00E64A6A">
            <w:pPr>
              <w:jc w:val="center"/>
              <w:rPr>
                <w:b/>
              </w:rPr>
            </w:pPr>
            <w:r w:rsidRPr="007E7727">
              <w:rPr>
                <w:b/>
              </w:rPr>
              <w:t>307,5</w:t>
            </w:r>
          </w:p>
        </w:tc>
        <w:tc>
          <w:tcPr>
            <w:tcW w:w="1296" w:type="dxa"/>
            <w:tcBorders>
              <w:top w:val="single" w:sz="4" w:space="0" w:color="auto"/>
              <w:left w:val="nil"/>
              <w:bottom w:val="single" w:sz="4" w:space="0" w:color="auto"/>
              <w:right w:val="single" w:sz="4" w:space="0" w:color="auto"/>
            </w:tcBorders>
            <w:noWrap/>
            <w:vAlign w:val="center"/>
          </w:tcPr>
          <w:p w:rsidR="00A635B7" w:rsidRPr="007E7727" w:rsidRDefault="00A635B7" w:rsidP="00E64A6A">
            <w:pPr>
              <w:jc w:val="center"/>
              <w:rPr>
                <w:b/>
              </w:rPr>
            </w:pPr>
            <w:r w:rsidRPr="007E7727">
              <w:rPr>
                <w:b/>
              </w:rPr>
              <w:t>796,7</w:t>
            </w:r>
          </w:p>
        </w:tc>
        <w:tc>
          <w:tcPr>
            <w:tcW w:w="1296" w:type="dxa"/>
            <w:tcBorders>
              <w:top w:val="single" w:sz="4" w:space="0" w:color="auto"/>
              <w:left w:val="nil"/>
              <w:bottom w:val="single" w:sz="4" w:space="0" w:color="auto"/>
              <w:right w:val="single" w:sz="4" w:space="0" w:color="auto"/>
            </w:tcBorders>
            <w:vAlign w:val="center"/>
          </w:tcPr>
          <w:p w:rsidR="00A635B7" w:rsidRPr="007E7727" w:rsidRDefault="00A635B7" w:rsidP="00E64A6A">
            <w:pPr>
              <w:jc w:val="center"/>
              <w:rPr>
                <w:b/>
              </w:rPr>
            </w:pPr>
            <w:r w:rsidRPr="007E7727">
              <w:rPr>
                <w:b/>
              </w:rPr>
              <w:t>976,3</w:t>
            </w:r>
          </w:p>
        </w:tc>
      </w:tr>
    </w:tbl>
    <w:p w:rsidR="00A635B7" w:rsidRPr="006447A4" w:rsidRDefault="00A635B7" w:rsidP="00A635B7">
      <w:pPr>
        <w:ind w:firstLine="709"/>
        <w:rPr>
          <w:b/>
          <w:bCs/>
          <w:sz w:val="26"/>
        </w:rPr>
      </w:pPr>
    </w:p>
    <w:p w:rsidR="00A635B7" w:rsidRPr="006447A4" w:rsidRDefault="00A635B7" w:rsidP="00A635B7">
      <w:pPr>
        <w:ind w:firstLine="709"/>
        <w:rPr>
          <w:b/>
          <w:bCs/>
          <w:szCs w:val="24"/>
        </w:rPr>
      </w:pPr>
      <w:r w:rsidRPr="006447A4">
        <w:rPr>
          <w:b/>
          <w:bCs/>
          <w:szCs w:val="24"/>
        </w:rPr>
        <w:t>МУП «Водник»</w:t>
      </w:r>
    </w:p>
    <w:p w:rsidR="00E824BC" w:rsidRPr="00E824BC" w:rsidRDefault="00E824BC" w:rsidP="00E824BC">
      <w:pPr>
        <w:ind w:firstLine="709"/>
        <w:jc w:val="right"/>
        <w:rPr>
          <w:bCs/>
          <w:szCs w:val="24"/>
        </w:rPr>
      </w:pPr>
      <w:r w:rsidRPr="00E824BC">
        <w:rPr>
          <w:bCs/>
          <w:szCs w:val="24"/>
        </w:rPr>
        <w:t>Таблица</w:t>
      </w:r>
      <w:r>
        <w:rPr>
          <w:bCs/>
          <w:szCs w:val="24"/>
        </w:rPr>
        <w:t>10</w:t>
      </w:r>
    </w:p>
    <w:tbl>
      <w:tblPr>
        <w:tblW w:w="9254" w:type="dxa"/>
        <w:tblInd w:w="103" w:type="dxa"/>
        <w:tblLayout w:type="fixed"/>
        <w:tblLook w:val="04A0"/>
      </w:tblPr>
      <w:tblGrid>
        <w:gridCol w:w="3833"/>
        <w:gridCol w:w="903"/>
        <w:gridCol w:w="904"/>
        <w:gridCol w:w="903"/>
        <w:gridCol w:w="904"/>
        <w:gridCol w:w="903"/>
        <w:gridCol w:w="904"/>
      </w:tblGrid>
      <w:tr w:rsidR="00A635B7" w:rsidRPr="00D63C2F" w:rsidTr="00E64A6A">
        <w:trPr>
          <w:trHeight w:val="562"/>
        </w:trPr>
        <w:tc>
          <w:tcPr>
            <w:tcW w:w="9254" w:type="dxa"/>
            <w:gridSpan w:val="7"/>
            <w:tcBorders>
              <w:top w:val="single" w:sz="4" w:space="0" w:color="auto"/>
              <w:left w:val="single" w:sz="4" w:space="0" w:color="auto"/>
              <w:bottom w:val="single" w:sz="4" w:space="0" w:color="auto"/>
              <w:right w:val="single" w:sz="4" w:space="0" w:color="auto"/>
            </w:tcBorders>
            <w:shd w:val="clear" w:color="auto" w:fill="FFFFFF"/>
            <w:noWrap/>
            <w:vAlign w:val="center"/>
          </w:tcPr>
          <w:p w:rsidR="00A635B7" w:rsidRPr="00D63C2F" w:rsidRDefault="00A635B7" w:rsidP="00E64A6A">
            <w:pPr>
              <w:jc w:val="center"/>
              <w:rPr>
                <w:b/>
                <w:bCs/>
              </w:rPr>
            </w:pPr>
            <w:r w:rsidRPr="00D63C2F">
              <w:rPr>
                <w:b/>
                <w:bCs/>
              </w:rPr>
              <w:t>Прогнозные объемы производства пищевой продукции МУП «Водник», тонн</w:t>
            </w:r>
          </w:p>
        </w:tc>
      </w:tr>
      <w:tr w:rsidR="00A635B7" w:rsidRPr="00D001FE" w:rsidTr="00E64A6A">
        <w:trPr>
          <w:trHeight w:val="327"/>
        </w:trPr>
        <w:tc>
          <w:tcPr>
            <w:tcW w:w="3833" w:type="dxa"/>
            <w:tcBorders>
              <w:top w:val="single" w:sz="4" w:space="0" w:color="auto"/>
              <w:left w:val="single" w:sz="4" w:space="0" w:color="auto"/>
              <w:bottom w:val="single" w:sz="4" w:space="0" w:color="auto"/>
              <w:right w:val="single" w:sz="4" w:space="0" w:color="auto"/>
            </w:tcBorders>
            <w:noWrap/>
            <w:vAlign w:val="center"/>
          </w:tcPr>
          <w:p w:rsidR="00A635B7" w:rsidRPr="00D001FE" w:rsidRDefault="00A635B7" w:rsidP="00E64A6A">
            <w:pPr>
              <w:jc w:val="center"/>
              <w:rPr>
                <w:b/>
              </w:rPr>
            </w:pPr>
          </w:p>
        </w:tc>
        <w:tc>
          <w:tcPr>
            <w:tcW w:w="903" w:type="dxa"/>
            <w:tcBorders>
              <w:top w:val="single" w:sz="4" w:space="0" w:color="auto"/>
              <w:left w:val="single" w:sz="4" w:space="0" w:color="auto"/>
              <w:bottom w:val="single" w:sz="4" w:space="0" w:color="auto"/>
              <w:right w:val="single" w:sz="4" w:space="0" w:color="auto"/>
            </w:tcBorders>
            <w:vAlign w:val="center"/>
          </w:tcPr>
          <w:p w:rsidR="00A635B7" w:rsidRPr="00D001FE" w:rsidRDefault="00A635B7" w:rsidP="00E64A6A">
            <w:pPr>
              <w:jc w:val="center"/>
              <w:rPr>
                <w:b/>
              </w:rPr>
            </w:pPr>
            <w:r w:rsidRPr="006F46D6">
              <w:rPr>
                <w:b/>
                <w:bCs/>
              </w:rPr>
              <w:t>2012</w:t>
            </w:r>
          </w:p>
        </w:tc>
        <w:tc>
          <w:tcPr>
            <w:tcW w:w="904" w:type="dxa"/>
            <w:tcBorders>
              <w:top w:val="single" w:sz="4" w:space="0" w:color="auto"/>
              <w:left w:val="nil"/>
              <w:bottom w:val="single" w:sz="4" w:space="0" w:color="auto"/>
              <w:right w:val="single" w:sz="4" w:space="0" w:color="auto"/>
            </w:tcBorders>
            <w:vAlign w:val="center"/>
          </w:tcPr>
          <w:p w:rsidR="00A635B7" w:rsidRPr="00D001FE" w:rsidRDefault="00A635B7" w:rsidP="00E64A6A">
            <w:pPr>
              <w:jc w:val="center"/>
              <w:rPr>
                <w:b/>
              </w:rPr>
            </w:pPr>
            <w:r w:rsidRPr="00D001FE">
              <w:rPr>
                <w:b/>
              </w:rPr>
              <w:t>2013</w:t>
            </w:r>
          </w:p>
        </w:tc>
        <w:tc>
          <w:tcPr>
            <w:tcW w:w="903" w:type="dxa"/>
            <w:tcBorders>
              <w:top w:val="single" w:sz="4" w:space="0" w:color="auto"/>
              <w:left w:val="nil"/>
              <w:bottom w:val="single" w:sz="4" w:space="0" w:color="auto"/>
              <w:right w:val="single" w:sz="4" w:space="0" w:color="auto"/>
            </w:tcBorders>
            <w:vAlign w:val="center"/>
          </w:tcPr>
          <w:p w:rsidR="00A635B7" w:rsidRPr="00D001FE" w:rsidRDefault="00A635B7" w:rsidP="00E64A6A">
            <w:pPr>
              <w:jc w:val="center"/>
              <w:rPr>
                <w:b/>
              </w:rPr>
            </w:pPr>
            <w:r w:rsidRPr="00D001FE">
              <w:rPr>
                <w:b/>
              </w:rPr>
              <w:t>2014</w:t>
            </w:r>
          </w:p>
        </w:tc>
        <w:tc>
          <w:tcPr>
            <w:tcW w:w="904" w:type="dxa"/>
            <w:tcBorders>
              <w:top w:val="single" w:sz="4" w:space="0" w:color="auto"/>
              <w:left w:val="nil"/>
              <w:bottom w:val="single" w:sz="4" w:space="0" w:color="auto"/>
              <w:right w:val="single" w:sz="4" w:space="0" w:color="auto"/>
            </w:tcBorders>
            <w:vAlign w:val="center"/>
          </w:tcPr>
          <w:p w:rsidR="00A635B7" w:rsidRPr="00D001FE" w:rsidRDefault="00A635B7" w:rsidP="00E64A6A">
            <w:pPr>
              <w:jc w:val="center"/>
              <w:rPr>
                <w:b/>
              </w:rPr>
            </w:pPr>
            <w:r w:rsidRPr="00D001FE">
              <w:rPr>
                <w:b/>
              </w:rPr>
              <w:t>2015</w:t>
            </w:r>
          </w:p>
        </w:tc>
        <w:tc>
          <w:tcPr>
            <w:tcW w:w="903" w:type="dxa"/>
            <w:tcBorders>
              <w:top w:val="single" w:sz="4" w:space="0" w:color="auto"/>
              <w:left w:val="nil"/>
              <w:bottom w:val="single" w:sz="4" w:space="0" w:color="auto"/>
              <w:right w:val="single" w:sz="4" w:space="0" w:color="auto"/>
            </w:tcBorders>
            <w:vAlign w:val="center"/>
          </w:tcPr>
          <w:p w:rsidR="00A635B7" w:rsidRPr="00D001FE" w:rsidRDefault="00A635B7" w:rsidP="00E64A6A">
            <w:pPr>
              <w:jc w:val="center"/>
              <w:rPr>
                <w:b/>
              </w:rPr>
            </w:pPr>
            <w:r w:rsidRPr="006F46D6">
              <w:rPr>
                <w:b/>
                <w:bCs/>
              </w:rPr>
              <w:t>2016</w:t>
            </w:r>
          </w:p>
        </w:tc>
        <w:tc>
          <w:tcPr>
            <w:tcW w:w="904" w:type="dxa"/>
            <w:tcBorders>
              <w:top w:val="single" w:sz="4" w:space="0" w:color="auto"/>
              <w:left w:val="nil"/>
              <w:bottom w:val="single" w:sz="4" w:space="0" w:color="auto"/>
              <w:right w:val="single" w:sz="4" w:space="0" w:color="auto"/>
            </w:tcBorders>
            <w:vAlign w:val="center"/>
          </w:tcPr>
          <w:p w:rsidR="00A635B7" w:rsidRPr="006F46D6" w:rsidRDefault="00A635B7" w:rsidP="00E64A6A">
            <w:pPr>
              <w:jc w:val="center"/>
              <w:rPr>
                <w:b/>
                <w:bCs/>
              </w:rPr>
            </w:pPr>
            <w:r w:rsidRPr="006F46D6">
              <w:rPr>
                <w:b/>
                <w:bCs/>
              </w:rPr>
              <w:t>2020</w:t>
            </w:r>
          </w:p>
        </w:tc>
      </w:tr>
      <w:tr w:rsidR="00A635B7" w:rsidRPr="009C3E95" w:rsidTr="00E64A6A">
        <w:trPr>
          <w:trHeight w:val="315"/>
        </w:trPr>
        <w:tc>
          <w:tcPr>
            <w:tcW w:w="3833" w:type="dxa"/>
            <w:tcBorders>
              <w:top w:val="single" w:sz="4" w:space="0" w:color="auto"/>
              <w:left w:val="single" w:sz="4" w:space="0" w:color="auto"/>
              <w:bottom w:val="single" w:sz="4" w:space="0" w:color="auto"/>
              <w:right w:val="single" w:sz="4" w:space="0" w:color="auto"/>
            </w:tcBorders>
            <w:noWrap/>
            <w:vAlign w:val="center"/>
          </w:tcPr>
          <w:p w:rsidR="00A635B7" w:rsidRPr="00A25EDB" w:rsidRDefault="00A635B7" w:rsidP="00E64A6A">
            <w:pPr>
              <w:rPr>
                <w:b/>
                <w:bCs/>
                <w:color w:val="FF0000"/>
              </w:rPr>
            </w:pPr>
            <w:r>
              <w:t>Хлеб и хлебобулочные изделия</w:t>
            </w:r>
          </w:p>
        </w:tc>
        <w:tc>
          <w:tcPr>
            <w:tcW w:w="903" w:type="dxa"/>
            <w:tcBorders>
              <w:top w:val="single" w:sz="4" w:space="0" w:color="auto"/>
              <w:left w:val="single" w:sz="4" w:space="0" w:color="auto"/>
              <w:bottom w:val="single" w:sz="4" w:space="0" w:color="auto"/>
              <w:right w:val="single" w:sz="4" w:space="0" w:color="auto"/>
            </w:tcBorders>
            <w:vAlign w:val="center"/>
          </w:tcPr>
          <w:p w:rsidR="00A635B7" w:rsidRPr="00984B78" w:rsidRDefault="00A635B7" w:rsidP="00E64A6A">
            <w:pPr>
              <w:jc w:val="center"/>
              <w:rPr>
                <w:bCs/>
              </w:rPr>
            </w:pPr>
            <w:r w:rsidRPr="00984B78">
              <w:rPr>
                <w:bCs/>
              </w:rPr>
              <w:t>28</w:t>
            </w:r>
          </w:p>
        </w:tc>
        <w:tc>
          <w:tcPr>
            <w:tcW w:w="904" w:type="dxa"/>
            <w:tcBorders>
              <w:top w:val="single" w:sz="4" w:space="0" w:color="auto"/>
              <w:left w:val="nil"/>
              <w:bottom w:val="single" w:sz="4" w:space="0" w:color="auto"/>
              <w:right w:val="single" w:sz="4" w:space="0" w:color="auto"/>
            </w:tcBorders>
            <w:noWrap/>
            <w:vAlign w:val="center"/>
          </w:tcPr>
          <w:p w:rsidR="00A635B7" w:rsidRPr="00A25EDB" w:rsidRDefault="00A635B7" w:rsidP="00E64A6A">
            <w:pPr>
              <w:jc w:val="center"/>
            </w:pPr>
            <w:r>
              <w:t>28</w:t>
            </w:r>
          </w:p>
        </w:tc>
        <w:tc>
          <w:tcPr>
            <w:tcW w:w="903" w:type="dxa"/>
            <w:tcBorders>
              <w:top w:val="single" w:sz="4" w:space="0" w:color="auto"/>
              <w:left w:val="nil"/>
              <w:bottom w:val="single" w:sz="4" w:space="0" w:color="auto"/>
              <w:right w:val="single" w:sz="4" w:space="0" w:color="auto"/>
            </w:tcBorders>
            <w:vAlign w:val="center"/>
          </w:tcPr>
          <w:p w:rsidR="00A635B7" w:rsidRPr="00A25EDB" w:rsidRDefault="00A635B7" w:rsidP="00E64A6A">
            <w:pPr>
              <w:jc w:val="center"/>
            </w:pPr>
            <w:r>
              <w:t>28</w:t>
            </w:r>
          </w:p>
        </w:tc>
        <w:tc>
          <w:tcPr>
            <w:tcW w:w="904" w:type="dxa"/>
            <w:tcBorders>
              <w:top w:val="single" w:sz="4" w:space="0" w:color="auto"/>
              <w:left w:val="nil"/>
              <w:bottom w:val="single" w:sz="4" w:space="0" w:color="auto"/>
              <w:right w:val="single" w:sz="4" w:space="0" w:color="auto"/>
            </w:tcBorders>
            <w:noWrap/>
            <w:vAlign w:val="center"/>
          </w:tcPr>
          <w:p w:rsidR="00A635B7" w:rsidRPr="00A25EDB" w:rsidRDefault="00A635B7" w:rsidP="00E64A6A">
            <w:pPr>
              <w:jc w:val="center"/>
            </w:pPr>
            <w:r>
              <w:t>28</w:t>
            </w:r>
          </w:p>
        </w:tc>
        <w:tc>
          <w:tcPr>
            <w:tcW w:w="903" w:type="dxa"/>
            <w:tcBorders>
              <w:top w:val="single" w:sz="4" w:space="0" w:color="auto"/>
              <w:left w:val="nil"/>
              <w:bottom w:val="single" w:sz="4" w:space="0" w:color="auto"/>
              <w:right w:val="single" w:sz="4" w:space="0" w:color="auto"/>
            </w:tcBorders>
            <w:vAlign w:val="center"/>
          </w:tcPr>
          <w:p w:rsidR="00A635B7" w:rsidRPr="00A25EDB" w:rsidRDefault="00A635B7" w:rsidP="00E64A6A">
            <w:pPr>
              <w:jc w:val="center"/>
            </w:pPr>
            <w:r>
              <w:t>30</w:t>
            </w:r>
          </w:p>
        </w:tc>
        <w:tc>
          <w:tcPr>
            <w:tcW w:w="904" w:type="dxa"/>
            <w:tcBorders>
              <w:top w:val="single" w:sz="4" w:space="0" w:color="auto"/>
              <w:left w:val="nil"/>
              <w:bottom w:val="single" w:sz="4" w:space="0" w:color="auto"/>
              <w:right w:val="single" w:sz="4" w:space="0" w:color="auto"/>
            </w:tcBorders>
            <w:vAlign w:val="center"/>
          </w:tcPr>
          <w:p w:rsidR="00A635B7" w:rsidRPr="00A25EDB" w:rsidRDefault="00A635B7" w:rsidP="00E64A6A">
            <w:pPr>
              <w:jc w:val="center"/>
            </w:pPr>
            <w:r>
              <w:t>30</w:t>
            </w:r>
          </w:p>
        </w:tc>
      </w:tr>
      <w:tr w:rsidR="00A635B7" w:rsidRPr="009C3E95" w:rsidTr="00E64A6A">
        <w:trPr>
          <w:trHeight w:val="315"/>
        </w:trPr>
        <w:tc>
          <w:tcPr>
            <w:tcW w:w="3833" w:type="dxa"/>
            <w:tcBorders>
              <w:top w:val="single" w:sz="4" w:space="0" w:color="auto"/>
              <w:left w:val="single" w:sz="4" w:space="0" w:color="auto"/>
              <w:bottom w:val="single" w:sz="4" w:space="0" w:color="auto"/>
              <w:right w:val="single" w:sz="4" w:space="0" w:color="auto"/>
            </w:tcBorders>
            <w:noWrap/>
            <w:vAlign w:val="center"/>
          </w:tcPr>
          <w:p w:rsidR="00A635B7" w:rsidRPr="00A25EDB" w:rsidRDefault="00A635B7" w:rsidP="00E64A6A">
            <w:pPr>
              <w:rPr>
                <w:b/>
                <w:bCs/>
                <w:color w:val="FF0000"/>
              </w:rPr>
            </w:pPr>
            <w:r>
              <w:t>Кулинарная и кондитерская продукция</w:t>
            </w:r>
          </w:p>
        </w:tc>
        <w:tc>
          <w:tcPr>
            <w:tcW w:w="903" w:type="dxa"/>
            <w:tcBorders>
              <w:top w:val="single" w:sz="4" w:space="0" w:color="auto"/>
              <w:left w:val="single" w:sz="4" w:space="0" w:color="auto"/>
              <w:bottom w:val="single" w:sz="4" w:space="0" w:color="auto"/>
              <w:right w:val="single" w:sz="4" w:space="0" w:color="auto"/>
            </w:tcBorders>
            <w:vAlign w:val="center"/>
          </w:tcPr>
          <w:p w:rsidR="00A635B7" w:rsidRPr="00984B78" w:rsidRDefault="00A635B7" w:rsidP="00E64A6A">
            <w:pPr>
              <w:jc w:val="center"/>
              <w:rPr>
                <w:bCs/>
              </w:rPr>
            </w:pPr>
            <w:r w:rsidRPr="00984B78">
              <w:rPr>
                <w:bCs/>
              </w:rPr>
              <w:t>24</w:t>
            </w:r>
          </w:p>
        </w:tc>
        <w:tc>
          <w:tcPr>
            <w:tcW w:w="904" w:type="dxa"/>
            <w:tcBorders>
              <w:top w:val="single" w:sz="4" w:space="0" w:color="auto"/>
              <w:left w:val="nil"/>
              <w:bottom w:val="single" w:sz="4" w:space="0" w:color="auto"/>
              <w:right w:val="single" w:sz="4" w:space="0" w:color="auto"/>
            </w:tcBorders>
            <w:noWrap/>
            <w:vAlign w:val="center"/>
          </w:tcPr>
          <w:p w:rsidR="00A635B7" w:rsidRPr="009C3E95" w:rsidRDefault="00A635B7" w:rsidP="00E64A6A">
            <w:pPr>
              <w:jc w:val="center"/>
            </w:pPr>
            <w:r>
              <w:t>24</w:t>
            </w:r>
          </w:p>
        </w:tc>
        <w:tc>
          <w:tcPr>
            <w:tcW w:w="903" w:type="dxa"/>
            <w:tcBorders>
              <w:top w:val="single" w:sz="4" w:space="0" w:color="auto"/>
              <w:left w:val="nil"/>
              <w:bottom w:val="single" w:sz="4" w:space="0" w:color="auto"/>
              <w:right w:val="single" w:sz="4" w:space="0" w:color="auto"/>
            </w:tcBorders>
            <w:vAlign w:val="center"/>
          </w:tcPr>
          <w:p w:rsidR="00A635B7" w:rsidRPr="009C3E95" w:rsidRDefault="00A635B7" w:rsidP="00E64A6A">
            <w:pPr>
              <w:jc w:val="center"/>
            </w:pPr>
            <w:r>
              <w:t>25</w:t>
            </w:r>
          </w:p>
        </w:tc>
        <w:tc>
          <w:tcPr>
            <w:tcW w:w="904" w:type="dxa"/>
            <w:tcBorders>
              <w:top w:val="single" w:sz="4" w:space="0" w:color="auto"/>
              <w:left w:val="nil"/>
              <w:bottom w:val="single" w:sz="4" w:space="0" w:color="auto"/>
              <w:right w:val="single" w:sz="4" w:space="0" w:color="auto"/>
            </w:tcBorders>
            <w:noWrap/>
            <w:vAlign w:val="center"/>
          </w:tcPr>
          <w:p w:rsidR="00A635B7" w:rsidRPr="00A25EDB" w:rsidRDefault="00A635B7" w:rsidP="00E64A6A">
            <w:pPr>
              <w:jc w:val="center"/>
            </w:pPr>
            <w:r>
              <w:t>25</w:t>
            </w:r>
          </w:p>
        </w:tc>
        <w:tc>
          <w:tcPr>
            <w:tcW w:w="903" w:type="dxa"/>
            <w:tcBorders>
              <w:top w:val="single" w:sz="4" w:space="0" w:color="auto"/>
              <w:left w:val="nil"/>
              <w:bottom w:val="single" w:sz="4" w:space="0" w:color="auto"/>
              <w:right w:val="single" w:sz="4" w:space="0" w:color="auto"/>
            </w:tcBorders>
            <w:vAlign w:val="center"/>
          </w:tcPr>
          <w:p w:rsidR="00A635B7" w:rsidRPr="00A25EDB" w:rsidRDefault="00A635B7" w:rsidP="00E64A6A">
            <w:pPr>
              <w:jc w:val="center"/>
            </w:pPr>
            <w:r>
              <w:t>26</w:t>
            </w:r>
          </w:p>
        </w:tc>
        <w:tc>
          <w:tcPr>
            <w:tcW w:w="904" w:type="dxa"/>
            <w:tcBorders>
              <w:top w:val="single" w:sz="4" w:space="0" w:color="auto"/>
              <w:left w:val="nil"/>
              <w:bottom w:val="single" w:sz="4" w:space="0" w:color="auto"/>
              <w:right w:val="single" w:sz="4" w:space="0" w:color="auto"/>
            </w:tcBorders>
            <w:vAlign w:val="center"/>
          </w:tcPr>
          <w:p w:rsidR="00A635B7" w:rsidRPr="00A25EDB" w:rsidRDefault="00A635B7" w:rsidP="00E64A6A">
            <w:pPr>
              <w:jc w:val="center"/>
            </w:pPr>
            <w:r>
              <w:t>26</w:t>
            </w:r>
          </w:p>
        </w:tc>
      </w:tr>
      <w:tr w:rsidR="00A635B7" w:rsidRPr="007E7727" w:rsidTr="00E64A6A">
        <w:trPr>
          <w:trHeight w:val="315"/>
        </w:trPr>
        <w:tc>
          <w:tcPr>
            <w:tcW w:w="3833" w:type="dxa"/>
            <w:tcBorders>
              <w:top w:val="single" w:sz="4" w:space="0" w:color="auto"/>
              <w:left w:val="single" w:sz="4" w:space="0" w:color="auto"/>
              <w:bottom w:val="single" w:sz="4" w:space="0" w:color="auto"/>
              <w:right w:val="single" w:sz="4" w:space="0" w:color="auto"/>
            </w:tcBorders>
            <w:noWrap/>
            <w:vAlign w:val="center"/>
          </w:tcPr>
          <w:p w:rsidR="00A635B7" w:rsidRPr="007E7727" w:rsidRDefault="00A635B7" w:rsidP="00E64A6A">
            <w:pPr>
              <w:rPr>
                <w:b/>
              </w:rPr>
            </w:pPr>
            <w:r w:rsidRPr="007E7727">
              <w:rPr>
                <w:b/>
              </w:rPr>
              <w:t>Всего</w:t>
            </w:r>
          </w:p>
        </w:tc>
        <w:tc>
          <w:tcPr>
            <w:tcW w:w="903" w:type="dxa"/>
            <w:tcBorders>
              <w:top w:val="single" w:sz="4" w:space="0" w:color="auto"/>
              <w:left w:val="single" w:sz="4" w:space="0" w:color="auto"/>
              <w:bottom w:val="single" w:sz="4" w:space="0" w:color="auto"/>
              <w:right w:val="single" w:sz="4" w:space="0" w:color="auto"/>
            </w:tcBorders>
            <w:vAlign w:val="center"/>
          </w:tcPr>
          <w:p w:rsidR="00A635B7" w:rsidRPr="007E7727" w:rsidRDefault="00A635B7" w:rsidP="00E64A6A">
            <w:pPr>
              <w:jc w:val="center"/>
              <w:rPr>
                <w:b/>
              </w:rPr>
            </w:pPr>
            <w:r>
              <w:rPr>
                <w:b/>
              </w:rPr>
              <w:t>52</w:t>
            </w:r>
          </w:p>
        </w:tc>
        <w:tc>
          <w:tcPr>
            <w:tcW w:w="904" w:type="dxa"/>
            <w:tcBorders>
              <w:top w:val="single" w:sz="4" w:space="0" w:color="auto"/>
              <w:left w:val="nil"/>
              <w:bottom w:val="single" w:sz="4" w:space="0" w:color="auto"/>
              <w:right w:val="single" w:sz="4" w:space="0" w:color="auto"/>
            </w:tcBorders>
            <w:noWrap/>
            <w:vAlign w:val="center"/>
          </w:tcPr>
          <w:p w:rsidR="00A635B7" w:rsidRPr="007E7727" w:rsidRDefault="00A635B7" w:rsidP="00E64A6A">
            <w:pPr>
              <w:jc w:val="center"/>
              <w:rPr>
                <w:b/>
              </w:rPr>
            </w:pPr>
            <w:r>
              <w:rPr>
                <w:b/>
              </w:rPr>
              <w:t>52</w:t>
            </w:r>
          </w:p>
        </w:tc>
        <w:tc>
          <w:tcPr>
            <w:tcW w:w="903" w:type="dxa"/>
            <w:tcBorders>
              <w:top w:val="single" w:sz="4" w:space="0" w:color="auto"/>
              <w:left w:val="nil"/>
              <w:bottom w:val="single" w:sz="4" w:space="0" w:color="auto"/>
              <w:right w:val="single" w:sz="4" w:space="0" w:color="auto"/>
            </w:tcBorders>
            <w:vAlign w:val="center"/>
          </w:tcPr>
          <w:p w:rsidR="00A635B7" w:rsidRPr="007E7727" w:rsidRDefault="00A635B7" w:rsidP="00E64A6A">
            <w:pPr>
              <w:jc w:val="center"/>
              <w:rPr>
                <w:b/>
              </w:rPr>
            </w:pPr>
            <w:r>
              <w:rPr>
                <w:b/>
              </w:rPr>
              <w:t>53</w:t>
            </w:r>
          </w:p>
        </w:tc>
        <w:tc>
          <w:tcPr>
            <w:tcW w:w="904" w:type="dxa"/>
            <w:tcBorders>
              <w:top w:val="single" w:sz="4" w:space="0" w:color="auto"/>
              <w:left w:val="nil"/>
              <w:bottom w:val="single" w:sz="4" w:space="0" w:color="auto"/>
              <w:right w:val="single" w:sz="4" w:space="0" w:color="auto"/>
            </w:tcBorders>
            <w:noWrap/>
            <w:vAlign w:val="center"/>
          </w:tcPr>
          <w:p w:rsidR="00A635B7" w:rsidRPr="007E7727" w:rsidRDefault="00A635B7" w:rsidP="00E64A6A">
            <w:pPr>
              <w:jc w:val="center"/>
              <w:rPr>
                <w:b/>
              </w:rPr>
            </w:pPr>
            <w:r>
              <w:rPr>
                <w:b/>
              </w:rPr>
              <w:t>53</w:t>
            </w:r>
          </w:p>
        </w:tc>
        <w:tc>
          <w:tcPr>
            <w:tcW w:w="903" w:type="dxa"/>
            <w:tcBorders>
              <w:top w:val="single" w:sz="4" w:space="0" w:color="auto"/>
              <w:left w:val="nil"/>
              <w:bottom w:val="single" w:sz="4" w:space="0" w:color="auto"/>
              <w:right w:val="single" w:sz="4" w:space="0" w:color="auto"/>
            </w:tcBorders>
            <w:vAlign w:val="center"/>
          </w:tcPr>
          <w:p w:rsidR="00A635B7" w:rsidRPr="007E7727" w:rsidRDefault="00A635B7" w:rsidP="00E64A6A">
            <w:pPr>
              <w:jc w:val="center"/>
              <w:rPr>
                <w:b/>
              </w:rPr>
            </w:pPr>
            <w:r>
              <w:rPr>
                <w:b/>
              </w:rPr>
              <w:t>56</w:t>
            </w:r>
          </w:p>
        </w:tc>
        <w:tc>
          <w:tcPr>
            <w:tcW w:w="904" w:type="dxa"/>
            <w:tcBorders>
              <w:top w:val="single" w:sz="4" w:space="0" w:color="auto"/>
              <w:left w:val="nil"/>
              <w:bottom w:val="single" w:sz="4" w:space="0" w:color="auto"/>
              <w:right w:val="single" w:sz="4" w:space="0" w:color="auto"/>
            </w:tcBorders>
            <w:vAlign w:val="center"/>
          </w:tcPr>
          <w:p w:rsidR="00A635B7" w:rsidRPr="007E7727" w:rsidRDefault="00A635B7" w:rsidP="00E64A6A">
            <w:pPr>
              <w:jc w:val="center"/>
              <w:rPr>
                <w:b/>
              </w:rPr>
            </w:pPr>
            <w:r>
              <w:rPr>
                <w:b/>
              </w:rPr>
              <w:t>56</w:t>
            </w:r>
          </w:p>
        </w:tc>
      </w:tr>
    </w:tbl>
    <w:p w:rsidR="00A635B7" w:rsidRPr="006447A4" w:rsidRDefault="00A635B7" w:rsidP="00A635B7">
      <w:pPr>
        <w:rPr>
          <w:bCs/>
          <w:sz w:val="26"/>
        </w:rPr>
      </w:pPr>
    </w:p>
    <w:p w:rsidR="00A635B7" w:rsidRPr="006447A4" w:rsidRDefault="00A635B7" w:rsidP="00A635B7">
      <w:pPr>
        <w:ind w:firstLine="709"/>
        <w:rPr>
          <w:b/>
          <w:bCs/>
          <w:szCs w:val="24"/>
        </w:rPr>
      </w:pPr>
      <w:r w:rsidRPr="006447A4">
        <w:rPr>
          <w:b/>
          <w:bCs/>
          <w:szCs w:val="24"/>
        </w:rPr>
        <w:t>Предпринимательство</w:t>
      </w:r>
    </w:p>
    <w:p w:rsidR="00E824BC" w:rsidRPr="00E824BC" w:rsidRDefault="00E824BC" w:rsidP="00E824BC">
      <w:pPr>
        <w:ind w:firstLine="709"/>
        <w:jc w:val="right"/>
        <w:rPr>
          <w:bCs/>
          <w:szCs w:val="24"/>
        </w:rPr>
      </w:pPr>
      <w:r w:rsidRPr="00E824BC">
        <w:rPr>
          <w:bCs/>
          <w:szCs w:val="24"/>
        </w:rPr>
        <w:t xml:space="preserve">Таблица </w:t>
      </w:r>
      <w:r>
        <w:rPr>
          <w:bCs/>
          <w:szCs w:val="24"/>
        </w:rPr>
        <w:t>11</w:t>
      </w:r>
    </w:p>
    <w:tbl>
      <w:tblPr>
        <w:tblW w:w="9757" w:type="dxa"/>
        <w:jc w:val="center"/>
        <w:tblLook w:val="04A0"/>
      </w:tblPr>
      <w:tblGrid>
        <w:gridCol w:w="3687"/>
        <w:gridCol w:w="923"/>
        <w:gridCol w:w="1027"/>
        <w:gridCol w:w="1027"/>
        <w:gridCol w:w="1027"/>
        <w:gridCol w:w="1027"/>
        <w:gridCol w:w="1039"/>
      </w:tblGrid>
      <w:tr w:rsidR="00A635B7" w:rsidRPr="0001638A" w:rsidTr="00E64A6A">
        <w:trPr>
          <w:trHeight w:val="255"/>
          <w:jc w:val="center"/>
        </w:trPr>
        <w:tc>
          <w:tcPr>
            <w:tcW w:w="9757" w:type="dxa"/>
            <w:gridSpan w:val="7"/>
            <w:tcBorders>
              <w:top w:val="single" w:sz="4" w:space="0" w:color="auto"/>
              <w:left w:val="single" w:sz="4" w:space="0" w:color="auto"/>
              <w:bottom w:val="single" w:sz="4" w:space="0" w:color="auto"/>
              <w:right w:val="single" w:sz="4" w:space="0" w:color="auto"/>
            </w:tcBorders>
            <w:shd w:val="clear" w:color="auto" w:fill="FFFFFF"/>
            <w:noWrap/>
          </w:tcPr>
          <w:p w:rsidR="00A635B7" w:rsidRPr="006447A4" w:rsidRDefault="00A635B7" w:rsidP="00E64A6A">
            <w:pPr>
              <w:pStyle w:val="affff1"/>
              <w:jc w:val="center"/>
              <w:rPr>
                <w:rFonts w:ascii="Times New Roman" w:hAnsi="Times New Roman"/>
                <w:b/>
                <w:sz w:val="24"/>
                <w:szCs w:val="24"/>
              </w:rPr>
            </w:pPr>
            <w:r w:rsidRPr="006447A4">
              <w:rPr>
                <w:rFonts w:ascii="Times New Roman" w:hAnsi="Times New Roman"/>
                <w:b/>
                <w:sz w:val="24"/>
                <w:szCs w:val="24"/>
              </w:rPr>
              <w:t xml:space="preserve">Оборот малых предприятий до </w:t>
            </w:r>
            <w:smartTag w:uri="urn:schemas-microsoft-com:office:smarttags" w:element="metricconverter">
              <w:smartTagPr>
                <w:attr w:name="ProductID" w:val="2016 г"/>
              </w:smartTagPr>
              <w:r w:rsidRPr="006447A4">
                <w:rPr>
                  <w:rFonts w:ascii="Times New Roman" w:hAnsi="Times New Roman"/>
                  <w:b/>
                  <w:sz w:val="24"/>
                  <w:szCs w:val="24"/>
                </w:rPr>
                <w:t>2016 г</w:t>
              </w:r>
            </w:smartTag>
            <w:r w:rsidRPr="006447A4">
              <w:rPr>
                <w:rFonts w:ascii="Times New Roman" w:hAnsi="Times New Roman"/>
                <w:b/>
                <w:sz w:val="24"/>
                <w:szCs w:val="24"/>
              </w:rPr>
              <w:t xml:space="preserve">.  в ценах соответствующих лет, млн. руб. </w:t>
            </w:r>
          </w:p>
        </w:tc>
      </w:tr>
      <w:tr w:rsidR="00A635B7" w:rsidRPr="000759A4" w:rsidTr="00E64A6A">
        <w:trPr>
          <w:trHeight w:val="255"/>
          <w:jc w:val="center"/>
        </w:trPr>
        <w:tc>
          <w:tcPr>
            <w:tcW w:w="3687" w:type="dxa"/>
            <w:tcBorders>
              <w:top w:val="single" w:sz="4" w:space="0" w:color="auto"/>
              <w:left w:val="single" w:sz="4" w:space="0" w:color="auto"/>
              <w:bottom w:val="single" w:sz="4" w:space="0" w:color="auto"/>
              <w:right w:val="single" w:sz="4" w:space="0" w:color="auto"/>
            </w:tcBorders>
            <w:noWrap/>
          </w:tcPr>
          <w:p w:rsidR="00A635B7" w:rsidRPr="006447A4" w:rsidRDefault="00A635B7" w:rsidP="00E64A6A">
            <w:pPr>
              <w:pStyle w:val="affff1"/>
              <w:jc w:val="center"/>
              <w:rPr>
                <w:rFonts w:ascii="Times New Roman" w:hAnsi="Times New Roman"/>
                <w:sz w:val="24"/>
                <w:szCs w:val="24"/>
              </w:rPr>
            </w:pPr>
            <w:r w:rsidRPr="006447A4">
              <w:rPr>
                <w:rFonts w:ascii="Times New Roman" w:hAnsi="Times New Roman"/>
                <w:sz w:val="24"/>
                <w:szCs w:val="24"/>
              </w:rPr>
              <w:t>Показатели</w:t>
            </w:r>
          </w:p>
        </w:tc>
        <w:tc>
          <w:tcPr>
            <w:tcW w:w="923" w:type="dxa"/>
            <w:tcBorders>
              <w:top w:val="single" w:sz="4" w:space="0" w:color="auto"/>
              <w:left w:val="nil"/>
              <w:bottom w:val="single" w:sz="4" w:space="0" w:color="auto"/>
              <w:right w:val="single" w:sz="4" w:space="0" w:color="auto"/>
            </w:tcBorders>
            <w:noWrap/>
            <w:vAlign w:val="center"/>
          </w:tcPr>
          <w:p w:rsidR="00A635B7" w:rsidRPr="006447A4" w:rsidRDefault="00A635B7" w:rsidP="00E64A6A">
            <w:pPr>
              <w:pStyle w:val="affff1"/>
              <w:jc w:val="center"/>
              <w:rPr>
                <w:rFonts w:ascii="Times New Roman" w:hAnsi="Times New Roman"/>
                <w:b/>
                <w:sz w:val="24"/>
                <w:szCs w:val="24"/>
              </w:rPr>
            </w:pPr>
            <w:r w:rsidRPr="006447A4">
              <w:rPr>
                <w:rFonts w:ascii="Times New Roman" w:hAnsi="Times New Roman"/>
                <w:b/>
                <w:sz w:val="24"/>
                <w:szCs w:val="24"/>
              </w:rPr>
              <w:t>2011</w:t>
            </w:r>
          </w:p>
        </w:tc>
        <w:tc>
          <w:tcPr>
            <w:tcW w:w="1027" w:type="dxa"/>
            <w:tcBorders>
              <w:top w:val="single" w:sz="4" w:space="0" w:color="auto"/>
              <w:left w:val="nil"/>
              <w:bottom w:val="single" w:sz="4" w:space="0" w:color="auto"/>
              <w:right w:val="single" w:sz="4" w:space="0" w:color="auto"/>
            </w:tcBorders>
            <w:noWrap/>
            <w:vAlign w:val="center"/>
          </w:tcPr>
          <w:p w:rsidR="00A635B7" w:rsidRPr="006447A4" w:rsidRDefault="00A635B7" w:rsidP="00E64A6A">
            <w:pPr>
              <w:pStyle w:val="affff1"/>
              <w:jc w:val="center"/>
              <w:rPr>
                <w:rFonts w:ascii="Times New Roman" w:hAnsi="Times New Roman"/>
                <w:b/>
                <w:sz w:val="24"/>
                <w:szCs w:val="24"/>
              </w:rPr>
            </w:pPr>
            <w:r w:rsidRPr="006447A4">
              <w:rPr>
                <w:rFonts w:ascii="Times New Roman" w:hAnsi="Times New Roman"/>
                <w:b/>
                <w:sz w:val="24"/>
                <w:szCs w:val="24"/>
              </w:rPr>
              <w:t>2012</w:t>
            </w:r>
          </w:p>
        </w:tc>
        <w:tc>
          <w:tcPr>
            <w:tcW w:w="1027" w:type="dxa"/>
            <w:tcBorders>
              <w:top w:val="single" w:sz="4" w:space="0" w:color="auto"/>
              <w:left w:val="nil"/>
              <w:bottom w:val="single" w:sz="4" w:space="0" w:color="auto"/>
              <w:right w:val="single" w:sz="4" w:space="0" w:color="auto"/>
            </w:tcBorders>
            <w:noWrap/>
            <w:vAlign w:val="center"/>
          </w:tcPr>
          <w:p w:rsidR="00A635B7" w:rsidRPr="006447A4" w:rsidRDefault="00A635B7" w:rsidP="00E64A6A">
            <w:pPr>
              <w:pStyle w:val="affff1"/>
              <w:jc w:val="center"/>
              <w:rPr>
                <w:rFonts w:ascii="Times New Roman" w:hAnsi="Times New Roman"/>
                <w:b/>
                <w:sz w:val="24"/>
                <w:szCs w:val="24"/>
              </w:rPr>
            </w:pPr>
            <w:r w:rsidRPr="006447A4">
              <w:rPr>
                <w:rFonts w:ascii="Times New Roman" w:hAnsi="Times New Roman"/>
                <w:b/>
                <w:sz w:val="24"/>
                <w:szCs w:val="24"/>
              </w:rPr>
              <w:t>2013</w:t>
            </w:r>
          </w:p>
        </w:tc>
        <w:tc>
          <w:tcPr>
            <w:tcW w:w="1027" w:type="dxa"/>
            <w:tcBorders>
              <w:top w:val="single" w:sz="4" w:space="0" w:color="auto"/>
              <w:left w:val="nil"/>
              <w:bottom w:val="single" w:sz="4" w:space="0" w:color="auto"/>
              <w:right w:val="single" w:sz="4" w:space="0" w:color="auto"/>
            </w:tcBorders>
            <w:noWrap/>
            <w:vAlign w:val="center"/>
          </w:tcPr>
          <w:p w:rsidR="00A635B7" w:rsidRPr="006447A4" w:rsidRDefault="00A635B7" w:rsidP="00E64A6A">
            <w:pPr>
              <w:pStyle w:val="affff1"/>
              <w:jc w:val="center"/>
              <w:rPr>
                <w:rFonts w:ascii="Times New Roman" w:hAnsi="Times New Roman"/>
                <w:b/>
                <w:sz w:val="24"/>
                <w:szCs w:val="24"/>
              </w:rPr>
            </w:pPr>
            <w:r w:rsidRPr="006447A4">
              <w:rPr>
                <w:rFonts w:ascii="Times New Roman" w:hAnsi="Times New Roman"/>
                <w:b/>
                <w:sz w:val="24"/>
                <w:szCs w:val="24"/>
              </w:rPr>
              <w:t>2014</w:t>
            </w:r>
          </w:p>
        </w:tc>
        <w:tc>
          <w:tcPr>
            <w:tcW w:w="1027" w:type="dxa"/>
            <w:tcBorders>
              <w:top w:val="single" w:sz="4" w:space="0" w:color="auto"/>
              <w:left w:val="nil"/>
              <w:bottom w:val="single" w:sz="4" w:space="0" w:color="auto"/>
              <w:right w:val="single" w:sz="4" w:space="0" w:color="auto"/>
            </w:tcBorders>
            <w:noWrap/>
            <w:vAlign w:val="center"/>
          </w:tcPr>
          <w:p w:rsidR="00A635B7" w:rsidRPr="006447A4" w:rsidRDefault="00A635B7" w:rsidP="00E64A6A">
            <w:pPr>
              <w:pStyle w:val="affff1"/>
              <w:jc w:val="center"/>
              <w:rPr>
                <w:rFonts w:ascii="Times New Roman" w:hAnsi="Times New Roman"/>
                <w:b/>
                <w:sz w:val="24"/>
                <w:szCs w:val="24"/>
              </w:rPr>
            </w:pPr>
            <w:r w:rsidRPr="006447A4">
              <w:rPr>
                <w:rFonts w:ascii="Times New Roman" w:hAnsi="Times New Roman"/>
                <w:b/>
                <w:sz w:val="24"/>
                <w:szCs w:val="24"/>
              </w:rPr>
              <w:t>2015</w:t>
            </w:r>
          </w:p>
        </w:tc>
        <w:tc>
          <w:tcPr>
            <w:tcW w:w="1039" w:type="dxa"/>
            <w:tcBorders>
              <w:top w:val="single" w:sz="4" w:space="0" w:color="auto"/>
              <w:left w:val="nil"/>
              <w:bottom w:val="single" w:sz="4" w:space="0" w:color="auto"/>
              <w:right w:val="single" w:sz="4" w:space="0" w:color="auto"/>
            </w:tcBorders>
            <w:noWrap/>
            <w:vAlign w:val="center"/>
          </w:tcPr>
          <w:p w:rsidR="00A635B7" w:rsidRPr="006447A4" w:rsidRDefault="00A635B7" w:rsidP="00E64A6A">
            <w:pPr>
              <w:pStyle w:val="affff1"/>
              <w:jc w:val="center"/>
              <w:rPr>
                <w:rFonts w:ascii="Times New Roman" w:hAnsi="Times New Roman"/>
                <w:b/>
                <w:sz w:val="24"/>
                <w:szCs w:val="24"/>
              </w:rPr>
            </w:pPr>
            <w:r w:rsidRPr="006447A4">
              <w:rPr>
                <w:rFonts w:ascii="Times New Roman" w:hAnsi="Times New Roman"/>
                <w:b/>
                <w:sz w:val="24"/>
                <w:szCs w:val="24"/>
              </w:rPr>
              <w:t>2016</w:t>
            </w:r>
          </w:p>
        </w:tc>
      </w:tr>
      <w:tr w:rsidR="00A635B7" w:rsidRPr="007803D5" w:rsidTr="00E64A6A">
        <w:trPr>
          <w:trHeight w:val="253"/>
          <w:jc w:val="center"/>
        </w:trPr>
        <w:tc>
          <w:tcPr>
            <w:tcW w:w="3687" w:type="dxa"/>
            <w:tcBorders>
              <w:top w:val="nil"/>
              <w:left w:val="single" w:sz="4" w:space="0" w:color="auto"/>
              <w:bottom w:val="single" w:sz="4" w:space="0" w:color="auto"/>
              <w:right w:val="single" w:sz="4" w:space="0" w:color="auto"/>
            </w:tcBorders>
          </w:tcPr>
          <w:p w:rsidR="00A635B7" w:rsidRPr="006447A4" w:rsidRDefault="00A635B7" w:rsidP="00E64A6A">
            <w:pPr>
              <w:pStyle w:val="affff1"/>
              <w:rPr>
                <w:rFonts w:ascii="Times New Roman" w:hAnsi="Times New Roman"/>
                <w:sz w:val="24"/>
                <w:szCs w:val="24"/>
              </w:rPr>
            </w:pPr>
            <w:r w:rsidRPr="006447A4">
              <w:rPr>
                <w:rFonts w:ascii="Times New Roman" w:hAnsi="Times New Roman"/>
                <w:sz w:val="24"/>
                <w:szCs w:val="24"/>
              </w:rPr>
              <w:t>Оборот малых предприятий, всего</w:t>
            </w:r>
          </w:p>
        </w:tc>
        <w:tc>
          <w:tcPr>
            <w:tcW w:w="923" w:type="dxa"/>
            <w:tcBorders>
              <w:top w:val="nil"/>
              <w:left w:val="nil"/>
              <w:bottom w:val="single" w:sz="4" w:space="0" w:color="auto"/>
              <w:right w:val="single" w:sz="4" w:space="0" w:color="auto"/>
            </w:tcBorders>
            <w:noWrap/>
            <w:vAlign w:val="center"/>
          </w:tcPr>
          <w:p w:rsidR="00A635B7" w:rsidRPr="006447A4" w:rsidRDefault="00A635B7" w:rsidP="00E64A6A">
            <w:pPr>
              <w:pStyle w:val="affff1"/>
              <w:jc w:val="center"/>
              <w:rPr>
                <w:rFonts w:ascii="Times New Roman" w:hAnsi="Times New Roman"/>
                <w:sz w:val="24"/>
                <w:szCs w:val="24"/>
              </w:rPr>
            </w:pPr>
            <w:r w:rsidRPr="006447A4">
              <w:rPr>
                <w:rFonts w:ascii="Times New Roman" w:hAnsi="Times New Roman"/>
                <w:color w:val="000000"/>
                <w:sz w:val="24"/>
                <w:szCs w:val="24"/>
              </w:rPr>
              <w:t>138,8</w:t>
            </w:r>
          </w:p>
        </w:tc>
        <w:tc>
          <w:tcPr>
            <w:tcW w:w="1027" w:type="dxa"/>
            <w:tcBorders>
              <w:top w:val="nil"/>
              <w:left w:val="nil"/>
              <w:bottom w:val="single" w:sz="4" w:space="0" w:color="auto"/>
              <w:right w:val="single" w:sz="4" w:space="0" w:color="auto"/>
            </w:tcBorders>
            <w:noWrap/>
            <w:vAlign w:val="center"/>
          </w:tcPr>
          <w:p w:rsidR="00A635B7" w:rsidRPr="006447A4" w:rsidRDefault="00A635B7" w:rsidP="00E64A6A">
            <w:pPr>
              <w:pStyle w:val="affff1"/>
              <w:jc w:val="center"/>
              <w:rPr>
                <w:rFonts w:ascii="Times New Roman" w:hAnsi="Times New Roman"/>
                <w:sz w:val="24"/>
                <w:szCs w:val="24"/>
              </w:rPr>
            </w:pPr>
            <w:r w:rsidRPr="006447A4">
              <w:rPr>
                <w:rFonts w:ascii="Times New Roman" w:hAnsi="Times New Roman"/>
                <w:sz w:val="24"/>
                <w:szCs w:val="24"/>
              </w:rPr>
              <w:t>142,8</w:t>
            </w:r>
          </w:p>
        </w:tc>
        <w:tc>
          <w:tcPr>
            <w:tcW w:w="1027" w:type="dxa"/>
            <w:tcBorders>
              <w:top w:val="nil"/>
              <w:left w:val="nil"/>
              <w:bottom w:val="single" w:sz="4" w:space="0" w:color="auto"/>
              <w:right w:val="single" w:sz="4" w:space="0" w:color="auto"/>
            </w:tcBorders>
            <w:noWrap/>
            <w:vAlign w:val="center"/>
          </w:tcPr>
          <w:p w:rsidR="00A635B7" w:rsidRPr="006447A4" w:rsidRDefault="00A635B7" w:rsidP="00E64A6A">
            <w:pPr>
              <w:pStyle w:val="affff1"/>
              <w:jc w:val="center"/>
              <w:rPr>
                <w:rFonts w:ascii="Times New Roman" w:hAnsi="Times New Roman"/>
                <w:sz w:val="24"/>
                <w:szCs w:val="24"/>
              </w:rPr>
            </w:pPr>
            <w:r w:rsidRPr="006447A4">
              <w:rPr>
                <w:rFonts w:ascii="Times New Roman" w:hAnsi="Times New Roman"/>
                <w:sz w:val="24"/>
                <w:szCs w:val="24"/>
              </w:rPr>
              <w:t>151,5</w:t>
            </w:r>
          </w:p>
        </w:tc>
        <w:tc>
          <w:tcPr>
            <w:tcW w:w="1027" w:type="dxa"/>
            <w:tcBorders>
              <w:top w:val="nil"/>
              <w:left w:val="nil"/>
              <w:bottom w:val="single" w:sz="4" w:space="0" w:color="auto"/>
              <w:right w:val="single" w:sz="4" w:space="0" w:color="auto"/>
            </w:tcBorders>
            <w:noWrap/>
            <w:vAlign w:val="center"/>
          </w:tcPr>
          <w:p w:rsidR="00A635B7" w:rsidRPr="006447A4" w:rsidRDefault="00A635B7" w:rsidP="00E64A6A">
            <w:pPr>
              <w:pStyle w:val="affff1"/>
              <w:jc w:val="center"/>
              <w:rPr>
                <w:rFonts w:ascii="Times New Roman" w:hAnsi="Times New Roman"/>
                <w:sz w:val="24"/>
                <w:szCs w:val="24"/>
              </w:rPr>
            </w:pPr>
            <w:r w:rsidRPr="006447A4">
              <w:rPr>
                <w:rFonts w:ascii="Times New Roman" w:hAnsi="Times New Roman"/>
                <w:sz w:val="24"/>
                <w:szCs w:val="24"/>
              </w:rPr>
              <w:t>161,2</w:t>
            </w:r>
          </w:p>
        </w:tc>
        <w:tc>
          <w:tcPr>
            <w:tcW w:w="1027" w:type="dxa"/>
            <w:tcBorders>
              <w:top w:val="nil"/>
              <w:left w:val="nil"/>
              <w:bottom w:val="single" w:sz="4" w:space="0" w:color="auto"/>
              <w:right w:val="single" w:sz="4" w:space="0" w:color="auto"/>
            </w:tcBorders>
            <w:noWrap/>
            <w:vAlign w:val="center"/>
          </w:tcPr>
          <w:p w:rsidR="00A635B7" w:rsidRPr="006447A4" w:rsidRDefault="00A635B7" w:rsidP="00E64A6A">
            <w:pPr>
              <w:pStyle w:val="affff1"/>
              <w:jc w:val="center"/>
              <w:rPr>
                <w:rFonts w:ascii="Times New Roman" w:hAnsi="Times New Roman"/>
                <w:sz w:val="24"/>
                <w:szCs w:val="24"/>
              </w:rPr>
            </w:pPr>
            <w:r w:rsidRPr="006447A4">
              <w:rPr>
                <w:rFonts w:ascii="Times New Roman" w:hAnsi="Times New Roman"/>
                <w:sz w:val="24"/>
                <w:szCs w:val="24"/>
              </w:rPr>
              <w:t>171,6</w:t>
            </w:r>
          </w:p>
        </w:tc>
        <w:tc>
          <w:tcPr>
            <w:tcW w:w="1039" w:type="dxa"/>
            <w:tcBorders>
              <w:top w:val="nil"/>
              <w:left w:val="nil"/>
              <w:bottom w:val="single" w:sz="4" w:space="0" w:color="auto"/>
              <w:right w:val="single" w:sz="4" w:space="0" w:color="auto"/>
            </w:tcBorders>
            <w:noWrap/>
            <w:vAlign w:val="center"/>
          </w:tcPr>
          <w:p w:rsidR="00A635B7" w:rsidRPr="006447A4" w:rsidRDefault="00A635B7" w:rsidP="00E64A6A">
            <w:pPr>
              <w:pStyle w:val="affff1"/>
              <w:jc w:val="center"/>
              <w:rPr>
                <w:rFonts w:ascii="Times New Roman" w:hAnsi="Times New Roman"/>
                <w:sz w:val="24"/>
                <w:szCs w:val="24"/>
              </w:rPr>
            </w:pPr>
            <w:r w:rsidRPr="006447A4">
              <w:rPr>
                <w:rFonts w:ascii="Times New Roman" w:hAnsi="Times New Roman"/>
                <w:sz w:val="24"/>
                <w:szCs w:val="24"/>
              </w:rPr>
              <w:t>178,6</w:t>
            </w:r>
          </w:p>
        </w:tc>
      </w:tr>
      <w:tr w:rsidR="00A635B7" w:rsidTr="00E64A6A">
        <w:trPr>
          <w:trHeight w:val="253"/>
          <w:jc w:val="center"/>
        </w:trPr>
        <w:tc>
          <w:tcPr>
            <w:tcW w:w="3687" w:type="dxa"/>
            <w:tcBorders>
              <w:top w:val="nil"/>
              <w:left w:val="single" w:sz="4" w:space="0" w:color="auto"/>
              <w:bottom w:val="single" w:sz="4" w:space="0" w:color="auto"/>
              <w:right w:val="single" w:sz="4" w:space="0" w:color="auto"/>
            </w:tcBorders>
          </w:tcPr>
          <w:p w:rsidR="00A635B7" w:rsidRPr="006447A4" w:rsidRDefault="00A635B7" w:rsidP="00E64A6A">
            <w:pPr>
              <w:pStyle w:val="affff1"/>
              <w:rPr>
                <w:rFonts w:ascii="Times New Roman" w:hAnsi="Times New Roman"/>
                <w:sz w:val="24"/>
                <w:szCs w:val="24"/>
              </w:rPr>
            </w:pPr>
            <w:r w:rsidRPr="006447A4">
              <w:rPr>
                <w:rFonts w:ascii="Times New Roman" w:hAnsi="Times New Roman"/>
                <w:sz w:val="24"/>
                <w:szCs w:val="24"/>
              </w:rPr>
              <w:t>Обрабатывающие производства</w:t>
            </w:r>
          </w:p>
        </w:tc>
        <w:tc>
          <w:tcPr>
            <w:tcW w:w="923" w:type="dxa"/>
            <w:tcBorders>
              <w:top w:val="nil"/>
              <w:left w:val="nil"/>
              <w:bottom w:val="single" w:sz="4" w:space="0" w:color="auto"/>
              <w:right w:val="single" w:sz="4" w:space="0" w:color="auto"/>
            </w:tcBorders>
            <w:noWrap/>
            <w:vAlign w:val="center"/>
          </w:tcPr>
          <w:p w:rsidR="00A635B7" w:rsidRPr="006447A4" w:rsidRDefault="00A635B7" w:rsidP="00E64A6A">
            <w:pPr>
              <w:pStyle w:val="affff1"/>
              <w:jc w:val="center"/>
              <w:rPr>
                <w:rFonts w:ascii="Times New Roman" w:hAnsi="Times New Roman"/>
                <w:sz w:val="24"/>
                <w:szCs w:val="24"/>
              </w:rPr>
            </w:pPr>
            <w:r w:rsidRPr="006447A4">
              <w:rPr>
                <w:rFonts w:ascii="Times New Roman" w:hAnsi="Times New Roman"/>
                <w:sz w:val="24"/>
                <w:szCs w:val="24"/>
              </w:rPr>
              <w:t>25,1</w:t>
            </w:r>
          </w:p>
        </w:tc>
        <w:tc>
          <w:tcPr>
            <w:tcW w:w="1027" w:type="dxa"/>
            <w:tcBorders>
              <w:top w:val="nil"/>
              <w:left w:val="nil"/>
              <w:bottom w:val="single" w:sz="4" w:space="0" w:color="auto"/>
              <w:right w:val="single" w:sz="4" w:space="0" w:color="auto"/>
            </w:tcBorders>
            <w:noWrap/>
            <w:vAlign w:val="center"/>
          </w:tcPr>
          <w:p w:rsidR="00A635B7" w:rsidRPr="006447A4" w:rsidRDefault="00A635B7" w:rsidP="00E64A6A">
            <w:pPr>
              <w:pStyle w:val="affff1"/>
              <w:jc w:val="center"/>
              <w:rPr>
                <w:rFonts w:ascii="Times New Roman" w:hAnsi="Times New Roman"/>
                <w:sz w:val="24"/>
                <w:szCs w:val="24"/>
              </w:rPr>
            </w:pPr>
            <w:r w:rsidRPr="006447A4">
              <w:rPr>
                <w:rFonts w:ascii="Times New Roman" w:hAnsi="Times New Roman"/>
                <w:sz w:val="24"/>
                <w:szCs w:val="24"/>
              </w:rPr>
              <w:t>25,2</w:t>
            </w:r>
          </w:p>
        </w:tc>
        <w:tc>
          <w:tcPr>
            <w:tcW w:w="1027" w:type="dxa"/>
            <w:tcBorders>
              <w:top w:val="nil"/>
              <w:left w:val="nil"/>
              <w:bottom w:val="single" w:sz="4" w:space="0" w:color="auto"/>
              <w:right w:val="single" w:sz="4" w:space="0" w:color="auto"/>
            </w:tcBorders>
            <w:noWrap/>
            <w:vAlign w:val="center"/>
          </w:tcPr>
          <w:p w:rsidR="00A635B7" w:rsidRPr="006447A4" w:rsidRDefault="00A635B7" w:rsidP="00E64A6A">
            <w:pPr>
              <w:pStyle w:val="affff1"/>
              <w:jc w:val="center"/>
              <w:rPr>
                <w:rFonts w:ascii="Times New Roman" w:hAnsi="Times New Roman"/>
                <w:sz w:val="24"/>
                <w:szCs w:val="24"/>
              </w:rPr>
            </w:pPr>
            <w:r w:rsidRPr="006447A4">
              <w:rPr>
                <w:rFonts w:ascii="Times New Roman" w:hAnsi="Times New Roman"/>
                <w:sz w:val="24"/>
                <w:szCs w:val="24"/>
              </w:rPr>
              <w:t>27,3</w:t>
            </w:r>
          </w:p>
        </w:tc>
        <w:tc>
          <w:tcPr>
            <w:tcW w:w="1027" w:type="dxa"/>
            <w:tcBorders>
              <w:top w:val="nil"/>
              <w:left w:val="nil"/>
              <w:bottom w:val="single" w:sz="4" w:space="0" w:color="auto"/>
              <w:right w:val="single" w:sz="4" w:space="0" w:color="auto"/>
            </w:tcBorders>
            <w:noWrap/>
            <w:vAlign w:val="center"/>
          </w:tcPr>
          <w:p w:rsidR="00A635B7" w:rsidRPr="006447A4" w:rsidRDefault="00A635B7" w:rsidP="00E64A6A">
            <w:pPr>
              <w:pStyle w:val="affff1"/>
              <w:jc w:val="center"/>
              <w:rPr>
                <w:rFonts w:ascii="Times New Roman" w:hAnsi="Times New Roman"/>
                <w:sz w:val="24"/>
                <w:szCs w:val="24"/>
              </w:rPr>
            </w:pPr>
            <w:r w:rsidRPr="006447A4">
              <w:rPr>
                <w:rFonts w:ascii="Times New Roman" w:hAnsi="Times New Roman"/>
                <w:sz w:val="24"/>
                <w:szCs w:val="24"/>
              </w:rPr>
              <w:t>29,6</w:t>
            </w:r>
          </w:p>
        </w:tc>
        <w:tc>
          <w:tcPr>
            <w:tcW w:w="1027" w:type="dxa"/>
            <w:tcBorders>
              <w:top w:val="nil"/>
              <w:left w:val="nil"/>
              <w:bottom w:val="single" w:sz="4" w:space="0" w:color="auto"/>
              <w:right w:val="single" w:sz="4" w:space="0" w:color="auto"/>
            </w:tcBorders>
            <w:noWrap/>
            <w:vAlign w:val="center"/>
          </w:tcPr>
          <w:p w:rsidR="00A635B7" w:rsidRPr="006447A4" w:rsidRDefault="00A635B7" w:rsidP="00E64A6A">
            <w:pPr>
              <w:pStyle w:val="affff1"/>
              <w:jc w:val="center"/>
              <w:rPr>
                <w:rFonts w:ascii="Times New Roman" w:hAnsi="Times New Roman"/>
                <w:sz w:val="24"/>
                <w:szCs w:val="24"/>
              </w:rPr>
            </w:pPr>
            <w:r w:rsidRPr="006447A4">
              <w:rPr>
                <w:rFonts w:ascii="Times New Roman" w:hAnsi="Times New Roman"/>
                <w:sz w:val="24"/>
                <w:szCs w:val="24"/>
              </w:rPr>
              <w:t>32,0</w:t>
            </w:r>
          </w:p>
        </w:tc>
        <w:tc>
          <w:tcPr>
            <w:tcW w:w="1039" w:type="dxa"/>
            <w:tcBorders>
              <w:top w:val="nil"/>
              <w:left w:val="nil"/>
              <w:bottom w:val="single" w:sz="4" w:space="0" w:color="auto"/>
              <w:right w:val="single" w:sz="4" w:space="0" w:color="auto"/>
            </w:tcBorders>
            <w:noWrap/>
            <w:vAlign w:val="center"/>
          </w:tcPr>
          <w:p w:rsidR="00A635B7" w:rsidRPr="006447A4" w:rsidRDefault="00A635B7" w:rsidP="00E64A6A">
            <w:pPr>
              <w:pStyle w:val="affff1"/>
              <w:jc w:val="center"/>
              <w:rPr>
                <w:rFonts w:ascii="Times New Roman" w:hAnsi="Times New Roman"/>
                <w:sz w:val="24"/>
                <w:szCs w:val="24"/>
              </w:rPr>
            </w:pPr>
            <w:r w:rsidRPr="006447A4">
              <w:rPr>
                <w:rFonts w:ascii="Times New Roman" w:hAnsi="Times New Roman"/>
                <w:sz w:val="24"/>
                <w:szCs w:val="24"/>
              </w:rPr>
              <w:t>33,6</w:t>
            </w:r>
          </w:p>
        </w:tc>
      </w:tr>
      <w:tr w:rsidR="00A635B7" w:rsidTr="00E64A6A">
        <w:trPr>
          <w:trHeight w:val="541"/>
          <w:jc w:val="center"/>
        </w:trPr>
        <w:tc>
          <w:tcPr>
            <w:tcW w:w="3687" w:type="dxa"/>
            <w:tcBorders>
              <w:top w:val="nil"/>
              <w:left w:val="single" w:sz="4" w:space="0" w:color="auto"/>
              <w:bottom w:val="single" w:sz="4" w:space="0" w:color="auto"/>
              <w:right w:val="single" w:sz="4" w:space="0" w:color="auto"/>
            </w:tcBorders>
          </w:tcPr>
          <w:p w:rsidR="00A635B7" w:rsidRPr="006447A4" w:rsidRDefault="00A635B7" w:rsidP="00E64A6A">
            <w:pPr>
              <w:pStyle w:val="affff1"/>
              <w:rPr>
                <w:rFonts w:ascii="Times New Roman" w:hAnsi="Times New Roman"/>
                <w:sz w:val="24"/>
                <w:szCs w:val="24"/>
              </w:rPr>
            </w:pPr>
            <w:r w:rsidRPr="006447A4">
              <w:rPr>
                <w:rFonts w:ascii="Times New Roman" w:hAnsi="Times New Roman"/>
                <w:sz w:val="24"/>
                <w:szCs w:val="24"/>
              </w:rPr>
              <w:t>Производство и распределение электроэнергии, газа и воды</w:t>
            </w:r>
          </w:p>
        </w:tc>
        <w:tc>
          <w:tcPr>
            <w:tcW w:w="923" w:type="dxa"/>
            <w:tcBorders>
              <w:top w:val="nil"/>
              <w:left w:val="nil"/>
              <w:bottom w:val="single" w:sz="4" w:space="0" w:color="auto"/>
              <w:right w:val="single" w:sz="4" w:space="0" w:color="auto"/>
            </w:tcBorders>
            <w:noWrap/>
            <w:vAlign w:val="center"/>
          </w:tcPr>
          <w:p w:rsidR="00A635B7" w:rsidRPr="006447A4" w:rsidRDefault="00A635B7" w:rsidP="00E64A6A">
            <w:pPr>
              <w:pStyle w:val="affff1"/>
              <w:jc w:val="center"/>
              <w:rPr>
                <w:rFonts w:ascii="Times New Roman" w:hAnsi="Times New Roman"/>
                <w:sz w:val="24"/>
                <w:szCs w:val="24"/>
              </w:rPr>
            </w:pPr>
            <w:r w:rsidRPr="006447A4">
              <w:rPr>
                <w:rFonts w:ascii="Times New Roman" w:hAnsi="Times New Roman"/>
                <w:sz w:val="24"/>
                <w:szCs w:val="24"/>
              </w:rPr>
              <w:t>3,9</w:t>
            </w:r>
          </w:p>
        </w:tc>
        <w:tc>
          <w:tcPr>
            <w:tcW w:w="1027" w:type="dxa"/>
            <w:tcBorders>
              <w:top w:val="nil"/>
              <w:left w:val="nil"/>
              <w:bottom w:val="single" w:sz="4" w:space="0" w:color="auto"/>
              <w:right w:val="single" w:sz="4" w:space="0" w:color="auto"/>
            </w:tcBorders>
            <w:noWrap/>
            <w:vAlign w:val="center"/>
          </w:tcPr>
          <w:p w:rsidR="00A635B7" w:rsidRPr="006447A4" w:rsidRDefault="00A635B7" w:rsidP="00E64A6A">
            <w:pPr>
              <w:pStyle w:val="affff1"/>
              <w:jc w:val="center"/>
              <w:rPr>
                <w:rFonts w:ascii="Times New Roman" w:hAnsi="Times New Roman"/>
                <w:sz w:val="24"/>
                <w:szCs w:val="24"/>
              </w:rPr>
            </w:pPr>
            <w:r w:rsidRPr="006447A4">
              <w:rPr>
                <w:rFonts w:ascii="Times New Roman" w:hAnsi="Times New Roman"/>
                <w:sz w:val="24"/>
                <w:szCs w:val="24"/>
              </w:rPr>
              <w:t>4,1</w:t>
            </w:r>
          </w:p>
        </w:tc>
        <w:tc>
          <w:tcPr>
            <w:tcW w:w="1027" w:type="dxa"/>
            <w:tcBorders>
              <w:top w:val="nil"/>
              <w:left w:val="nil"/>
              <w:bottom w:val="single" w:sz="4" w:space="0" w:color="auto"/>
              <w:right w:val="single" w:sz="4" w:space="0" w:color="auto"/>
            </w:tcBorders>
            <w:noWrap/>
            <w:vAlign w:val="center"/>
          </w:tcPr>
          <w:p w:rsidR="00A635B7" w:rsidRPr="006447A4" w:rsidRDefault="00A635B7" w:rsidP="00E64A6A">
            <w:pPr>
              <w:pStyle w:val="affff1"/>
              <w:jc w:val="center"/>
              <w:rPr>
                <w:rFonts w:ascii="Times New Roman" w:hAnsi="Times New Roman"/>
                <w:sz w:val="24"/>
                <w:szCs w:val="24"/>
              </w:rPr>
            </w:pPr>
            <w:r w:rsidRPr="006447A4">
              <w:rPr>
                <w:rFonts w:ascii="Times New Roman" w:hAnsi="Times New Roman"/>
                <w:sz w:val="24"/>
                <w:szCs w:val="24"/>
              </w:rPr>
              <w:t>4,6</w:t>
            </w:r>
          </w:p>
        </w:tc>
        <w:tc>
          <w:tcPr>
            <w:tcW w:w="1027" w:type="dxa"/>
            <w:tcBorders>
              <w:top w:val="nil"/>
              <w:left w:val="nil"/>
              <w:bottom w:val="single" w:sz="4" w:space="0" w:color="auto"/>
              <w:right w:val="single" w:sz="4" w:space="0" w:color="auto"/>
            </w:tcBorders>
            <w:noWrap/>
            <w:vAlign w:val="center"/>
          </w:tcPr>
          <w:p w:rsidR="00A635B7" w:rsidRPr="006447A4" w:rsidRDefault="00A635B7" w:rsidP="00E64A6A">
            <w:pPr>
              <w:pStyle w:val="affff1"/>
              <w:jc w:val="center"/>
              <w:rPr>
                <w:rFonts w:ascii="Times New Roman" w:hAnsi="Times New Roman"/>
                <w:sz w:val="24"/>
                <w:szCs w:val="24"/>
              </w:rPr>
            </w:pPr>
            <w:r w:rsidRPr="006447A4">
              <w:rPr>
                <w:rFonts w:ascii="Times New Roman" w:hAnsi="Times New Roman"/>
                <w:sz w:val="24"/>
                <w:szCs w:val="24"/>
              </w:rPr>
              <w:t>5,0</w:t>
            </w:r>
          </w:p>
        </w:tc>
        <w:tc>
          <w:tcPr>
            <w:tcW w:w="1027" w:type="dxa"/>
            <w:tcBorders>
              <w:top w:val="nil"/>
              <w:left w:val="nil"/>
              <w:bottom w:val="single" w:sz="4" w:space="0" w:color="auto"/>
              <w:right w:val="single" w:sz="4" w:space="0" w:color="auto"/>
            </w:tcBorders>
            <w:noWrap/>
            <w:vAlign w:val="center"/>
          </w:tcPr>
          <w:p w:rsidR="00A635B7" w:rsidRPr="006447A4" w:rsidRDefault="00A635B7" w:rsidP="00E64A6A">
            <w:pPr>
              <w:pStyle w:val="affff1"/>
              <w:jc w:val="center"/>
              <w:rPr>
                <w:rFonts w:ascii="Times New Roman" w:hAnsi="Times New Roman"/>
                <w:sz w:val="24"/>
                <w:szCs w:val="24"/>
              </w:rPr>
            </w:pPr>
            <w:r w:rsidRPr="006447A4">
              <w:rPr>
                <w:rFonts w:ascii="Times New Roman" w:hAnsi="Times New Roman"/>
                <w:sz w:val="24"/>
                <w:szCs w:val="24"/>
              </w:rPr>
              <w:t>5,5</w:t>
            </w:r>
          </w:p>
        </w:tc>
        <w:tc>
          <w:tcPr>
            <w:tcW w:w="1039" w:type="dxa"/>
            <w:tcBorders>
              <w:top w:val="nil"/>
              <w:left w:val="nil"/>
              <w:bottom w:val="single" w:sz="4" w:space="0" w:color="auto"/>
              <w:right w:val="single" w:sz="4" w:space="0" w:color="auto"/>
            </w:tcBorders>
            <w:noWrap/>
            <w:vAlign w:val="center"/>
          </w:tcPr>
          <w:p w:rsidR="00A635B7" w:rsidRPr="006447A4" w:rsidRDefault="00A635B7" w:rsidP="00E64A6A">
            <w:pPr>
              <w:pStyle w:val="affff1"/>
              <w:jc w:val="center"/>
              <w:rPr>
                <w:rFonts w:ascii="Times New Roman" w:hAnsi="Times New Roman"/>
                <w:sz w:val="24"/>
                <w:szCs w:val="24"/>
              </w:rPr>
            </w:pPr>
            <w:r w:rsidRPr="006447A4">
              <w:rPr>
                <w:rFonts w:ascii="Times New Roman" w:hAnsi="Times New Roman"/>
                <w:sz w:val="24"/>
                <w:szCs w:val="24"/>
              </w:rPr>
              <w:t>6,2</w:t>
            </w:r>
          </w:p>
        </w:tc>
      </w:tr>
      <w:tr w:rsidR="00A635B7" w:rsidTr="00E64A6A">
        <w:trPr>
          <w:trHeight w:val="255"/>
          <w:jc w:val="center"/>
        </w:trPr>
        <w:tc>
          <w:tcPr>
            <w:tcW w:w="3687" w:type="dxa"/>
            <w:tcBorders>
              <w:top w:val="nil"/>
              <w:left w:val="single" w:sz="4" w:space="0" w:color="auto"/>
              <w:bottom w:val="single" w:sz="4" w:space="0" w:color="auto"/>
              <w:right w:val="single" w:sz="4" w:space="0" w:color="auto"/>
            </w:tcBorders>
          </w:tcPr>
          <w:p w:rsidR="00A635B7" w:rsidRPr="006447A4" w:rsidRDefault="00A635B7" w:rsidP="00E64A6A">
            <w:pPr>
              <w:pStyle w:val="affff1"/>
              <w:rPr>
                <w:rFonts w:ascii="Times New Roman" w:hAnsi="Times New Roman"/>
                <w:sz w:val="24"/>
                <w:szCs w:val="24"/>
              </w:rPr>
            </w:pPr>
            <w:r w:rsidRPr="006447A4">
              <w:rPr>
                <w:rFonts w:ascii="Times New Roman" w:hAnsi="Times New Roman"/>
                <w:sz w:val="24"/>
                <w:szCs w:val="24"/>
              </w:rPr>
              <w:t>Строительство</w:t>
            </w:r>
          </w:p>
        </w:tc>
        <w:tc>
          <w:tcPr>
            <w:tcW w:w="923" w:type="dxa"/>
            <w:tcBorders>
              <w:top w:val="nil"/>
              <w:left w:val="nil"/>
              <w:bottom w:val="single" w:sz="4" w:space="0" w:color="auto"/>
              <w:right w:val="single" w:sz="4" w:space="0" w:color="auto"/>
            </w:tcBorders>
            <w:noWrap/>
            <w:vAlign w:val="center"/>
          </w:tcPr>
          <w:p w:rsidR="00A635B7" w:rsidRPr="006447A4" w:rsidRDefault="00A635B7" w:rsidP="00E64A6A">
            <w:pPr>
              <w:pStyle w:val="affff1"/>
              <w:jc w:val="center"/>
              <w:rPr>
                <w:rFonts w:ascii="Times New Roman" w:hAnsi="Times New Roman"/>
                <w:sz w:val="24"/>
                <w:szCs w:val="24"/>
              </w:rPr>
            </w:pPr>
            <w:r w:rsidRPr="006447A4">
              <w:rPr>
                <w:rFonts w:ascii="Times New Roman" w:hAnsi="Times New Roman"/>
                <w:sz w:val="24"/>
                <w:szCs w:val="24"/>
              </w:rPr>
              <w:t>25,4</w:t>
            </w:r>
          </w:p>
        </w:tc>
        <w:tc>
          <w:tcPr>
            <w:tcW w:w="1027" w:type="dxa"/>
            <w:tcBorders>
              <w:top w:val="nil"/>
              <w:left w:val="nil"/>
              <w:bottom w:val="single" w:sz="4" w:space="0" w:color="auto"/>
              <w:right w:val="single" w:sz="4" w:space="0" w:color="auto"/>
            </w:tcBorders>
            <w:noWrap/>
            <w:vAlign w:val="center"/>
          </w:tcPr>
          <w:p w:rsidR="00A635B7" w:rsidRPr="006447A4" w:rsidRDefault="00A635B7" w:rsidP="00E64A6A">
            <w:pPr>
              <w:pStyle w:val="affff1"/>
              <w:jc w:val="center"/>
              <w:rPr>
                <w:rFonts w:ascii="Times New Roman" w:hAnsi="Times New Roman"/>
                <w:sz w:val="24"/>
                <w:szCs w:val="24"/>
              </w:rPr>
            </w:pPr>
            <w:r w:rsidRPr="006447A4">
              <w:rPr>
                <w:rFonts w:ascii="Times New Roman" w:hAnsi="Times New Roman"/>
                <w:sz w:val="24"/>
                <w:szCs w:val="24"/>
              </w:rPr>
              <w:t>25,4</w:t>
            </w:r>
          </w:p>
        </w:tc>
        <w:tc>
          <w:tcPr>
            <w:tcW w:w="1027" w:type="dxa"/>
            <w:tcBorders>
              <w:top w:val="nil"/>
              <w:left w:val="nil"/>
              <w:bottom w:val="single" w:sz="4" w:space="0" w:color="auto"/>
              <w:right w:val="single" w:sz="4" w:space="0" w:color="auto"/>
            </w:tcBorders>
            <w:noWrap/>
            <w:vAlign w:val="center"/>
          </w:tcPr>
          <w:p w:rsidR="00A635B7" w:rsidRPr="006447A4" w:rsidRDefault="00A635B7" w:rsidP="00E64A6A">
            <w:pPr>
              <w:pStyle w:val="affff1"/>
              <w:jc w:val="center"/>
              <w:rPr>
                <w:rFonts w:ascii="Times New Roman" w:hAnsi="Times New Roman"/>
                <w:sz w:val="24"/>
                <w:szCs w:val="24"/>
              </w:rPr>
            </w:pPr>
            <w:r w:rsidRPr="006447A4">
              <w:rPr>
                <w:rFonts w:ascii="Times New Roman" w:hAnsi="Times New Roman"/>
                <w:sz w:val="24"/>
                <w:szCs w:val="24"/>
              </w:rPr>
              <w:t>27,6</w:t>
            </w:r>
          </w:p>
        </w:tc>
        <w:tc>
          <w:tcPr>
            <w:tcW w:w="1027" w:type="dxa"/>
            <w:tcBorders>
              <w:top w:val="nil"/>
              <w:left w:val="nil"/>
              <w:bottom w:val="single" w:sz="4" w:space="0" w:color="auto"/>
              <w:right w:val="single" w:sz="4" w:space="0" w:color="auto"/>
            </w:tcBorders>
            <w:noWrap/>
            <w:vAlign w:val="center"/>
          </w:tcPr>
          <w:p w:rsidR="00A635B7" w:rsidRPr="006447A4" w:rsidRDefault="00A635B7" w:rsidP="00E64A6A">
            <w:pPr>
              <w:pStyle w:val="affff1"/>
              <w:jc w:val="center"/>
              <w:rPr>
                <w:rFonts w:ascii="Times New Roman" w:hAnsi="Times New Roman"/>
                <w:sz w:val="24"/>
                <w:szCs w:val="24"/>
              </w:rPr>
            </w:pPr>
            <w:r w:rsidRPr="006447A4">
              <w:rPr>
                <w:rFonts w:ascii="Times New Roman" w:hAnsi="Times New Roman"/>
                <w:sz w:val="24"/>
                <w:szCs w:val="24"/>
              </w:rPr>
              <w:t>30,0</w:t>
            </w:r>
          </w:p>
        </w:tc>
        <w:tc>
          <w:tcPr>
            <w:tcW w:w="1027" w:type="dxa"/>
            <w:tcBorders>
              <w:top w:val="nil"/>
              <w:left w:val="nil"/>
              <w:bottom w:val="single" w:sz="4" w:space="0" w:color="auto"/>
              <w:right w:val="single" w:sz="4" w:space="0" w:color="auto"/>
            </w:tcBorders>
            <w:noWrap/>
            <w:vAlign w:val="center"/>
          </w:tcPr>
          <w:p w:rsidR="00A635B7" w:rsidRPr="006447A4" w:rsidRDefault="00A635B7" w:rsidP="00E64A6A">
            <w:pPr>
              <w:pStyle w:val="affff1"/>
              <w:jc w:val="center"/>
              <w:rPr>
                <w:rFonts w:ascii="Times New Roman" w:hAnsi="Times New Roman"/>
                <w:sz w:val="24"/>
                <w:szCs w:val="24"/>
              </w:rPr>
            </w:pPr>
            <w:r w:rsidRPr="006447A4">
              <w:rPr>
                <w:rFonts w:ascii="Times New Roman" w:hAnsi="Times New Roman"/>
                <w:sz w:val="24"/>
                <w:szCs w:val="24"/>
              </w:rPr>
              <w:t>32,6</w:t>
            </w:r>
          </w:p>
        </w:tc>
        <w:tc>
          <w:tcPr>
            <w:tcW w:w="1039" w:type="dxa"/>
            <w:tcBorders>
              <w:top w:val="nil"/>
              <w:left w:val="nil"/>
              <w:bottom w:val="single" w:sz="4" w:space="0" w:color="auto"/>
              <w:right w:val="single" w:sz="4" w:space="0" w:color="auto"/>
            </w:tcBorders>
            <w:noWrap/>
            <w:vAlign w:val="center"/>
          </w:tcPr>
          <w:p w:rsidR="00A635B7" w:rsidRPr="006447A4" w:rsidRDefault="00A635B7" w:rsidP="00E64A6A">
            <w:pPr>
              <w:pStyle w:val="affff1"/>
              <w:jc w:val="center"/>
              <w:rPr>
                <w:rFonts w:ascii="Times New Roman" w:hAnsi="Times New Roman"/>
                <w:sz w:val="24"/>
                <w:szCs w:val="24"/>
              </w:rPr>
            </w:pPr>
            <w:r w:rsidRPr="006447A4">
              <w:rPr>
                <w:rFonts w:ascii="Times New Roman" w:hAnsi="Times New Roman"/>
                <w:sz w:val="24"/>
                <w:szCs w:val="24"/>
              </w:rPr>
              <w:t>34,3</w:t>
            </w:r>
          </w:p>
        </w:tc>
      </w:tr>
      <w:tr w:rsidR="00A635B7" w:rsidTr="00E64A6A">
        <w:trPr>
          <w:trHeight w:val="1120"/>
          <w:jc w:val="center"/>
        </w:trPr>
        <w:tc>
          <w:tcPr>
            <w:tcW w:w="3687" w:type="dxa"/>
            <w:tcBorders>
              <w:top w:val="nil"/>
              <w:left w:val="single" w:sz="4" w:space="0" w:color="auto"/>
              <w:bottom w:val="single" w:sz="4" w:space="0" w:color="auto"/>
              <w:right w:val="single" w:sz="4" w:space="0" w:color="auto"/>
            </w:tcBorders>
          </w:tcPr>
          <w:p w:rsidR="00A635B7" w:rsidRPr="006447A4" w:rsidRDefault="00A635B7" w:rsidP="00E64A6A">
            <w:pPr>
              <w:pStyle w:val="affff1"/>
              <w:rPr>
                <w:rFonts w:ascii="Times New Roman" w:hAnsi="Times New Roman"/>
                <w:sz w:val="24"/>
                <w:szCs w:val="24"/>
              </w:rPr>
            </w:pPr>
            <w:r w:rsidRPr="006447A4">
              <w:rPr>
                <w:rFonts w:ascii="Times New Roman" w:hAnsi="Times New Roman"/>
                <w:sz w:val="24"/>
                <w:szCs w:val="24"/>
              </w:rPr>
              <w:t>Оптовая и розничная торговля; ремонт автотранспортных средств, мотоциклов, бытовых изделий и предметов личного пользования</w:t>
            </w:r>
          </w:p>
        </w:tc>
        <w:tc>
          <w:tcPr>
            <w:tcW w:w="923" w:type="dxa"/>
            <w:tcBorders>
              <w:top w:val="nil"/>
              <w:left w:val="nil"/>
              <w:bottom w:val="single" w:sz="4" w:space="0" w:color="auto"/>
              <w:right w:val="single" w:sz="4" w:space="0" w:color="auto"/>
            </w:tcBorders>
            <w:noWrap/>
            <w:vAlign w:val="center"/>
          </w:tcPr>
          <w:p w:rsidR="00A635B7" w:rsidRPr="006447A4" w:rsidRDefault="00A635B7" w:rsidP="00E64A6A">
            <w:pPr>
              <w:pStyle w:val="affff1"/>
              <w:jc w:val="center"/>
              <w:rPr>
                <w:rFonts w:ascii="Times New Roman" w:hAnsi="Times New Roman"/>
                <w:sz w:val="24"/>
                <w:szCs w:val="24"/>
              </w:rPr>
            </w:pPr>
            <w:r w:rsidRPr="006447A4">
              <w:rPr>
                <w:rFonts w:ascii="Times New Roman" w:hAnsi="Times New Roman"/>
                <w:sz w:val="24"/>
                <w:szCs w:val="24"/>
              </w:rPr>
              <w:t>73,9</w:t>
            </w:r>
          </w:p>
        </w:tc>
        <w:tc>
          <w:tcPr>
            <w:tcW w:w="1027" w:type="dxa"/>
            <w:tcBorders>
              <w:top w:val="nil"/>
              <w:left w:val="nil"/>
              <w:bottom w:val="single" w:sz="4" w:space="0" w:color="auto"/>
              <w:right w:val="single" w:sz="4" w:space="0" w:color="auto"/>
            </w:tcBorders>
            <w:noWrap/>
            <w:vAlign w:val="center"/>
          </w:tcPr>
          <w:p w:rsidR="00A635B7" w:rsidRPr="006447A4" w:rsidRDefault="00A635B7" w:rsidP="00E64A6A">
            <w:pPr>
              <w:pStyle w:val="affff1"/>
              <w:jc w:val="center"/>
              <w:rPr>
                <w:rFonts w:ascii="Times New Roman" w:hAnsi="Times New Roman"/>
                <w:sz w:val="24"/>
                <w:szCs w:val="24"/>
              </w:rPr>
            </w:pPr>
            <w:r w:rsidRPr="006447A4">
              <w:rPr>
                <w:rFonts w:ascii="Times New Roman" w:hAnsi="Times New Roman"/>
                <w:sz w:val="24"/>
                <w:szCs w:val="24"/>
              </w:rPr>
              <w:t>76,7</w:t>
            </w:r>
          </w:p>
        </w:tc>
        <w:tc>
          <w:tcPr>
            <w:tcW w:w="1027" w:type="dxa"/>
            <w:tcBorders>
              <w:top w:val="nil"/>
              <w:left w:val="nil"/>
              <w:bottom w:val="single" w:sz="4" w:space="0" w:color="auto"/>
              <w:right w:val="single" w:sz="4" w:space="0" w:color="auto"/>
            </w:tcBorders>
            <w:noWrap/>
            <w:vAlign w:val="center"/>
          </w:tcPr>
          <w:p w:rsidR="00A635B7" w:rsidRPr="006447A4" w:rsidRDefault="00A635B7" w:rsidP="00E64A6A">
            <w:pPr>
              <w:pStyle w:val="affff1"/>
              <w:jc w:val="center"/>
              <w:rPr>
                <w:rFonts w:ascii="Times New Roman" w:hAnsi="Times New Roman"/>
                <w:sz w:val="24"/>
                <w:szCs w:val="24"/>
              </w:rPr>
            </w:pPr>
            <w:r w:rsidRPr="006447A4">
              <w:rPr>
                <w:rFonts w:ascii="Times New Roman" w:hAnsi="Times New Roman"/>
                <w:sz w:val="24"/>
                <w:szCs w:val="24"/>
              </w:rPr>
              <w:t>79,6</w:t>
            </w:r>
          </w:p>
        </w:tc>
        <w:tc>
          <w:tcPr>
            <w:tcW w:w="1027" w:type="dxa"/>
            <w:tcBorders>
              <w:top w:val="nil"/>
              <w:left w:val="nil"/>
              <w:bottom w:val="single" w:sz="4" w:space="0" w:color="auto"/>
              <w:right w:val="single" w:sz="4" w:space="0" w:color="auto"/>
            </w:tcBorders>
            <w:noWrap/>
            <w:vAlign w:val="center"/>
          </w:tcPr>
          <w:p w:rsidR="00A635B7" w:rsidRPr="006447A4" w:rsidRDefault="00A635B7" w:rsidP="00E64A6A">
            <w:pPr>
              <w:pStyle w:val="affff1"/>
              <w:jc w:val="center"/>
              <w:rPr>
                <w:rFonts w:ascii="Times New Roman" w:hAnsi="Times New Roman"/>
                <w:sz w:val="24"/>
                <w:szCs w:val="24"/>
              </w:rPr>
            </w:pPr>
            <w:r w:rsidRPr="006447A4">
              <w:rPr>
                <w:rFonts w:ascii="Times New Roman" w:hAnsi="Times New Roman"/>
                <w:sz w:val="24"/>
                <w:szCs w:val="24"/>
              </w:rPr>
              <w:t>83,2</w:t>
            </w:r>
          </w:p>
        </w:tc>
        <w:tc>
          <w:tcPr>
            <w:tcW w:w="1027" w:type="dxa"/>
            <w:tcBorders>
              <w:top w:val="nil"/>
              <w:left w:val="nil"/>
              <w:bottom w:val="single" w:sz="4" w:space="0" w:color="auto"/>
              <w:right w:val="single" w:sz="4" w:space="0" w:color="auto"/>
            </w:tcBorders>
            <w:noWrap/>
            <w:vAlign w:val="center"/>
          </w:tcPr>
          <w:p w:rsidR="00A635B7" w:rsidRPr="006447A4" w:rsidRDefault="00A635B7" w:rsidP="00E64A6A">
            <w:pPr>
              <w:pStyle w:val="affff1"/>
              <w:jc w:val="center"/>
              <w:rPr>
                <w:rFonts w:ascii="Times New Roman" w:hAnsi="Times New Roman"/>
                <w:sz w:val="24"/>
                <w:szCs w:val="24"/>
              </w:rPr>
            </w:pPr>
            <w:r w:rsidRPr="006447A4">
              <w:rPr>
                <w:rFonts w:ascii="Times New Roman" w:hAnsi="Times New Roman"/>
                <w:sz w:val="24"/>
                <w:szCs w:val="24"/>
              </w:rPr>
              <w:t>87,2</w:t>
            </w:r>
          </w:p>
        </w:tc>
        <w:tc>
          <w:tcPr>
            <w:tcW w:w="1039" w:type="dxa"/>
            <w:tcBorders>
              <w:top w:val="nil"/>
              <w:left w:val="nil"/>
              <w:bottom w:val="single" w:sz="4" w:space="0" w:color="auto"/>
              <w:right w:val="single" w:sz="4" w:space="0" w:color="auto"/>
            </w:tcBorders>
            <w:noWrap/>
            <w:vAlign w:val="center"/>
          </w:tcPr>
          <w:p w:rsidR="00A635B7" w:rsidRPr="006447A4" w:rsidRDefault="00A635B7" w:rsidP="00E64A6A">
            <w:pPr>
              <w:pStyle w:val="affff1"/>
              <w:jc w:val="center"/>
              <w:rPr>
                <w:rFonts w:ascii="Times New Roman" w:hAnsi="Times New Roman"/>
                <w:sz w:val="24"/>
                <w:szCs w:val="24"/>
              </w:rPr>
            </w:pPr>
            <w:r w:rsidRPr="006447A4">
              <w:rPr>
                <w:rFonts w:ascii="Times New Roman" w:hAnsi="Times New Roman"/>
                <w:sz w:val="24"/>
                <w:szCs w:val="24"/>
              </w:rPr>
              <w:t>89,1</w:t>
            </w:r>
          </w:p>
        </w:tc>
      </w:tr>
      <w:tr w:rsidR="00A635B7" w:rsidTr="00E64A6A">
        <w:trPr>
          <w:trHeight w:val="510"/>
          <w:jc w:val="center"/>
        </w:trPr>
        <w:tc>
          <w:tcPr>
            <w:tcW w:w="3687" w:type="dxa"/>
            <w:tcBorders>
              <w:top w:val="nil"/>
              <w:left w:val="single" w:sz="4" w:space="0" w:color="auto"/>
              <w:bottom w:val="single" w:sz="4" w:space="0" w:color="auto"/>
              <w:right w:val="single" w:sz="4" w:space="0" w:color="auto"/>
            </w:tcBorders>
          </w:tcPr>
          <w:p w:rsidR="00A635B7" w:rsidRPr="006447A4" w:rsidRDefault="00A635B7" w:rsidP="00E64A6A">
            <w:pPr>
              <w:pStyle w:val="affff1"/>
              <w:rPr>
                <w:rFonts w:ascii="Times New Roman" w:hAnsi="Times New Roman"/>
                <w:sz w:val="24"/>
                <w:szCs w:val="24"/>
              </w:rPr>
            </w:pPr>
            <w:r w:rsidRPr="006447A4">
              <w:rPr>
                <w:rFonts w:ascii="Times New Roman" w:hAnsi="Times New Roman"/>
                <w:sz w:val="24"/>
                <w:szCs w:val="24"/>
              </w:rPr>
              <w:t>Прочие виды деятельности</w:t>
            </w:r>
          </w:p>
        </w:tc>
        <w:tc>
          <w:tcPr>
            <w:tcW w:w="923" w:type="dxa"/>
            <w:tcBorders>
              <w:top w:val="nil"/>
              <w:left w:val="nil"/>
              <w:bottom w:val="single" w:sz="4" w:space="0" w:color="auto"/>
              <w:right w:val="single" w:sz="4" w:space="0" w:color="auto"/>
            </w:tcBorders>
            <w:noWrap/>
            <w:vAlign w:val="center"/>
          </w:tcPr>
          <w:p w:rsidR="00A635B7" w:rsidRPr="006447A4" w:rsidRDefault="00A635B7" w:rsidP="00E64A6A">
            <w:pPr>
              <w:pStyle w:val="affff1"/>
              <w:jc w:val="center"/>
              <w:rPr>
                <w:rFonts w:ascii="Times New Roman" w:hAnsi="Times New Roman"/>
                <w:sz w:val="24"/>
                <w:szCs w:val="24"/>
              </w:rPr>
            </w:pPr>
            <w:r w:rsidRPr="006447A4">
              <w:rPr>
                <w:rFonts w:ascii="Times New Roman" w:hAnsi="Times New Roman"/>
                <w:sz w:val="24"/>
                <w:szCs w:val="24"/>
              </w:rPr>
              <w:t>10,5</w:t>
            </w:r>
          </w:p>
        </w:tc>
        <w:tc>
          <w:tcPr>
            <w:tcW w:w="1027" w:type="dxa"/>
            <w:tcBorders>
              <w:top w:val="nil"/>
              <w:left w:val="nil"/>
              <w:bottom w:val="single" w:sz="4" w:space="0" w:color="auto"/>
              <w:right w:val="single" w:sz="4" w:space="0" w:color="auto"/>
            </w:tcBorders>
            <w:noWrap/>
            <w:vAlign w:val="center"/>
          </w:tcPr>
          <w:p w:rsidR="00A635B7" w:rsidRPr="006447A4" w:rsidRDefault="00A635B7" w:rsidP="00E64A6A">
            <w:pPr>
              <w:pStyle w:val="affff1"/>
              <w:jc w:val="center"/>
              <w:rPr>
                <w:rFonts w:ascii="Times New Roman" w:hAnsi="Times New Roman"/>
                <w:sz w:val="24"/>
                <w:szCs w:val="24"/>
              </w:rPr>
            </w:pPr>
            <w:r w:rsidRPr="006447A4">
              <w:rPr>
                <w:rFonts w:ascii="Times New Roman" w:hAnsi="Times New Roman"/>
                <w:sz w:val="24"/>
                <w:szCs w:val="24"/>
              </w:rPr>
              <w:t>11,4</w:t>
            </w:r>
          </w:p>
        </w:tc>
        <w:tc>
          <w:tcPr>
            <w:tcW w:w="1027" w:type="dxa"/>
            <w:tcBorders>
              <w:top w:val="nil"/>
              <w:left w:val="nil"/>
              <w:bottom w:val="single" w:sz="4" w:space="0" w:color="auto"/>
              <w:right w:val="single" w:sz="4" w:space="0" w:color="auto"/>
            </w:tcBorders>
            <w:noWrap/>
            <w:vAlign w:val="center"/>
          </w:tcPr>
          <w:p w:rsidR="00A635B7" w:rsidRPr="006447A4" w:rsidRDefault="00A635B7" w:rsidP="00E64A6A">
            <w:pPr>
              <w:pStyle w:val="affff1"/>
              <w:jc w:val="center"/>
              <w:rPr>
                <w:rFonts w:ascii="Times New Roman" w:hAnsi="Times New Roman"/>
                <w:sz w:val="24"/>
                <w:szCs w:val="24"/>
              </w:rPr>
            </w:pPr>
            <w:r w:rsidRPr="006447A4">
              <w:rPr>
                <w:rFonts w:ascii="Times New Roman" w:hAnsi="Times New Roman"/>
                <w:sz w:val="24"/>
                <w:szCs w:val="24"/>
              </w:rPr>
              <w:t>12,4</w:t>
            </w:r>
          </w:p>
        </w:tc>
        <w:tc>
          <w:tcPr>
            <w:tcW w:w="1027" w:type="dxa"/>
            <w:tcBorders>
              <w:top w:val="nil"/>
              <w:left w:val="nil"/>
              <w:bottom w:val="single" w:sz="4" w:space="0" w:color="auto"/>
              <w:right w:val="single" w:sz="4" w:space="0" w:color="auto"/>
            </w:tcBorders>
            <w:noWrap/>
            <w:vAlign w:val="center"/>
          </w:tcPr>
          <w:p w:rsidR="00A635B7" w:rsidRPr="006447A4" w:rsidRDefault="00A635B7" w:rsidP="00E64A6A">
            <w:pPr>
              <w:pStyle w:val="affff1"/>
              <w:jc w:val="center"/>
              <w:rPr>
                <w:rFonts w:ascii="Times New Roman" w:hAnsi="Times New Roman"/>
                <w:sz w:val="24"/>
                <w:szCs w:val="24"/>
              </w:rPr>
            </w:pPr>
            <w:r w:rsidRPr="006447A4">
              <w:rPr>
                <w:rFonts w:ascii="Times New Roman" w:hAnsi="Times New Roman"/>
                <w:sz w:val="24"/>
                <w:szCs w:val="24"/>
              </w:rPr>
              <w:t>13,4</w:t>
            </w:r>
          </w:p>
        </w:tc>
        <w:tc>
          <w:tcPr>
            <w:tcW w:w="1027" w:type="dxa"/>
            <w:tcBorders>
              <w:top w:val="nil"/>
              <w:left w:val="nil"/>
              <w:bottom w:val="single" w:sz="4" w:space="0" w:color="auto"/>
              <w:right w:val="single" w:sz="4" w:space="0" w:color="auto"/>
            </w:tcBorders>
            <w:noWrap/>
            <w:vAlign w:val="center"/>
          </w:tcPr>
          <w:p w:rsidR="00A635B7" w:rsidRPr="006447A4" w:rsidRDefault="00A635B7" w:rsidP="00E64A6A">
            <w:pPr>
              <w:pStyle w:val="affff1"/>
              <w:jc w:val="center"/>
              <w:rPr>
                <w:rFonts w:ascii="Times New Roman" w:hAnsi="Times New Roman"/>
                <w:sz w:val="24"/>
                <w:szCs w:val="24"/>
              </w:rPr>
            </w:pPr>
            <w:r w:rsidRPr="006447A4">
              <w:rPr>
                <w:rFonts w:ascii="Times New Roman" w:hAnsi="Times New Roman"/>
                <w:sz w:val="24"/>
                <w:szCs w:val="24"/>
              </w:rPr>
              <w:t>14,3</w:t>
            </w:r>
          </w:p>
        </w:tc>
        <w:tc>
          <w:tcPr>
            <w:tcW w:w="1039" w:type="dxa"/>
            <w:tcBorders>
              <w:top w:val="nil"/>
              <w:left w:val="nil"/>
              <w:bottom w:val="single" w:sz="4" w:space="0" w:color="auto"/>
              <w:right w:val="single" w:sz="4" w:space="0" w:color="auto"/>
            </w:tcBorders>
            <w:noWrap/>
            <w:vAlign w:val="center"/>
          </w:tcPr>
          <w:p w:rsidR="00A635B7" w:rsidRPr="006447A4" w:rsidRDefault="00A635B7" w:rsidP="00E64A6A">
            <w:pPr>
              <w:pStyle w:val="affff1"/>
              <w:jc w:val="center"/>
              <w:rPr>
                <w:rFonts w:ascii="Times New Roman" w:hAnsi="Times New Roman"/>
                <w:sz w:val="24"/>
                <w:szCs w:val="24"/>
              </w:rPr>
            </w:pPr>
            <w:r w:rsidRPr="006447A4">
              <w:rPr>
                <w:rFonts w:ascii="Times New Roman" w:hAnsi="Times New Roman"/>
                <w:sz w:val="24"/>
                <w:szCs w:val="24"/>
              </w:rPr>
              <w:t>15,5</w:t>
            </w:r>
          </w:p>
        </w:tc>
      </w:tr>
    </w:tbl>
    <w:p w:rsidR="00A635B7" w:rsidRDefault="00A635B7" w:rsidP="00A635B7">
      <w:pPr>
        <w:rPr>
          <w:b/>
          <w:bCs/>
          <w:i/>
          <w:sz w:val="26"/>
        </w:rPr>
      </w:pPr>
    </w:p>
    <w:p w:rsidR="00A635B7" w:rsidRPr="00A70AC1" w:rsidRDefault="00E824BC" w:rsidP="00A70AC1">
      <w:pPr>
        <w:rPr>
          <w:b/>
          <w:bCs/>
          <w:sz w:val="26"/>
        </w:rPr>
      </w:pPr>
      <w:r w:rsidRPr="00A70AC1">
        <w:rPr>
          <w:b/>
          <w:bCs/>
          <w:sz w:val="26"/>
        </w:rPr>
        <w:t xml:space="preserve">4.2. </w:t>
      </w:r>
      <w:r w:rsidR="00A635B7" w:rsidRPr="00A70AC1">
        <w:rPr>
          <w:b/>
          <w:bCs/>
          <w:sz w:val="26"/>
        </w:rPr>
        <w:t>Строительство</w:t>
      </w:r>
    </w:p>
    <w:p w:rsidR="003D4CE8" w:rsidRDefault="003D4CE8" w:rsidP="00A635B7">
      <w:pPr>
        <w:spacing w:line="264" w:lineRule="auto"/>
        <w:ind w:firstLine="708"/>
      </w:pPr>
    </w:p>
    <w:p w:rsidR="00A635B7" w:rsidRDefault="00A635B7" w:rsidP="00A635B7">
      <w:pPr>
        <w:spacing w:line="264" w:lineRule="auto"/>
        <w:ind w:firstLine="708"/>
      </w:pPr>
      <w:r>
        <w:t>Строительство в 201</w:t>
      </w:r>
      <w:r w:rsidR="003D4CE8">
        <w:t>9</w:t>
      </w:r>
      <w:r>
        <w:t>-20</w:t>
      </w:r>
      <w:r w:rsidR="00EB1A61">
        <w:t>25</w:t>
      </w:r>
      <w:r>
        <w:t xml:space="preserve"> г.г. на новых территориях будет осуществляться под малоэтажное строительство и ИЖС. Часть домов будет построено в центральной части поселка.</w:t>
      </w:r>
    </w:p>
    <w:p w:rsidR="00A635B7" w:rsidRDefault="00A635B7" w:rsidP="00A635B7">
      <w:pPr>
        <w:spacing w:line="264" w:lineRule="auto"/>
        <w:ind w:firstLine="708"/>
      </w:pPr>
      <w:r>
        <w:t>Реализация жилищной политики Администрации ГО «</w:t>
      </w:r>
      <w:proofErr w:type="spellStart"/>
      <w:r>
        <w:t>Жатай</w:t>
      </w:r>
      <w:proofErr w:type="spellEnd"/>
      <w:r>
        <w:t>» должна привести к следующим результатам:</w:t>
      </w:r>
    </w:p>
    <w:p w:rsidR="00A635B7" w:rsidRDefault="00A635B7" w:rsidP="00A635B7">
      <w:pPr>
        <w:spacing w:line="264" w:lineRule="auto"/>
        <w:ind w:firstLine="708"/>
      </w:pPr>
      <w:r>
        <w:t>-Снятие социальной напряженности населения.</w:t>
      </w:r>
    </w:p>
    <w:p w:rsidR="00A635B7" w:rsidRDefault="00A635B7" w:rsidP="00A635B7">
      <w:pPr>
        <w:spacing w:line="264" w:lineRule="auto"/>
        <w:ind w:firstLine="708"/>
      </w:pPr>
      <w:r>
        <w:t>-Обеспечение надежности, безопасности и комфортности жилищного фонда.</w:t>
      </w:r>
    </w:p>
    <w:p w:rsidR="00A635B7" w:rsidRDefault="00A635B7" w:rsidP="00A635B7">
      <w:pPr>
        <w:spacing w:line="264" w:lineRule="auto"/>
        <w:ind w:firstLine="708"/>
      </w:pPr>
      <w:r>
        <w:t xml:space="preserve">-Увеличение жилищного фонда, доведение уровня обеспеченности общей жилой площадью на человека до </w:t>
      </w:r>
      <w:smartTag w:uri="urn:schemas-microsoft-com:office:smarttags" w:element="metricconverter">
        <w:smartTagPr>
          <w:attr w:name="ProductID" w:val="17,5 м2"/>
        </w:smartTagPr>
        <w:r>
          <w:t>17,5 м</w:t>
        </w:r>
        <w:r w:rsidRPr="00A5511E">
          <w:t>2</w:t>
        </w:r>
      </w:smartTag>
    </w:p>
    <w:p w:rsidR="00A635B7" w:rsidRDefault="00A635B7" w:rsidP="00A635B7">
      <w:pPr>
        <w:spacing w:line="264" w:lineRule="auto"/>
        <w:ind w:firstLine="708"/>
      </w:pPr>
      <w:r>
        <w:t>-Уменьшение объемов ветхого жилья и отсутствие аварийного.</w:t>
      </w:r>
    </w:p>
    <w:p w:rsidR="00A635B7" w:rsidRDefault="00A635B7" w:rsidP="00A635B7">
      <w:pPr>
        <w:spacing w:line="264" w:lineRule="auto"/>
        <w:ind w:firstLine="708"/>
      </w:pPr>
      <w:r>
        <w:t>-Устранение вредного воздействия сточных вод на структуру мерзлых грунтов и основания зданий.</w:t>
      </w:r>
    </w:p>
    <w:p w:rsidR="00A635B7" w:rsidRDefault="00A635B7" w:rsidP="00A635B7">
      <w:pPr>
        <w:spacing w:line="264" w:lineRule="auto"/>
        <w:ind w:firstLine="708"/>
      </w:pPr>
      <w:r>
        <w:t xml:space="preserve">-Улучшение общего облика </w:t>
      </w:r>
      <w:r w:rsidR="00BC081D">
        <w:t>ГО «</w:t>
      </w:r>
      <w:proofErr w:type="spellStart"/>
      <w:r w:rsidR="00BC081D">
        <w:t>Жатай</w:t>
      </w:r>
      <w:proofErr w:type="spellEnd"/>
      <w:r w:rsidR="00BC081D">
        <w:t>»</w:t>
      </w:r>
      <w:r>
        <w:t>.</w:t>
      </w:r>
    </w:p>
    <w:p w:rsidR="00A635B7" w:rsidRDefault="00A635B7" w:rsidP="00A635B7">
      <w:pPr>
        <w:spacing w:line="264" w:lineRule="auto"/>
        <w:ind w:firstLine="708"/>
      </w:pPr>
      <w:r>
        <w:t xml:space="preserve">-Увеличение престижности жилья  и привлечение молодой квалифицированной рабочей силы в МО </w:t>
      </w:r>
      <w:proofErr w:type="spellStart"/>
      <w:r>
        <w:t>Жатай</w:t>
      </w:r>
      <w:proofErr w:type="spellEnd"/>
      <w:r>
        <w:t>.</w:t>
      </w:r>
    </w:p>
    <w:p w:rsidR="00A635B7" w:rsidRDefault="00A635B7" w:rsidP="00A635B7">
      <w:pPr>
        <w:spacing w:line="264" w:lineRule="auto"/>
        <w:ind w:firstLine="708"/>
      </w:pPr>
      <w:r>
        <w:t>-Уменьшение затрат на обслуживание и ремонт жилищного фонда.</w:t>
      </w:r>
    </w:p>
    <w:p w:rsidR="00A635B7" w:rsidRDefault="00A635B7" w:rsidP="00A635B7">
      <w:pPr>
        <w:spacing w:line="264" w:lineRule="auto"/>
        <w:ind w:firstLine="708"/>
      </w:pPr>
      <w:r>
        <w:lastRenderedPageBreak/>
        <w:t xml:space="preserve">Решение жилищных проблем будет осуществлено в результате реализации ряда мероприятий по полной инвентаризации ветхого жилищного фонда, проведению ремонтно-восстановительных или дренажно-осушительных работ, строительству нового благоустроенного жилья в полном соответствии с градостроительным планом МО </w:t>
      </w:r>
      <w:proofErr w:type="spellStart"/>
      <w:r>
        <w:t>Жатай</w:t>
      </w:r>
      <w:proofErr w:type="spellEnd"/>
      <w:r>
        <w:t xml:space="preserve">.  Планируется мансардное строительство, поддержка индивидуального жилищного строительства, переселение граждан из ветхого и аварийного жилого фонда, молодежное жилищное строительство и др. </w:t>
      </w:r>
    </w:p>
    <w:p w:rsidR="00A635B7" w:rsidRDefault="00A635B7" w:rsidP="00A635B7">
      <w:pPr>
        <w:spacing w:line="264" w:lineRule="auto"/>
        <w:ind w:firstLine="708"/>
      </w:pPr>
      <w:r>
        <w:t>Проблема обеспечения жилыми помещениями малоимущих граждан является одной из наиболее актуальных социальных проблем на территории  городского округа «</w:t>
      </w:r>
      <w:proofErr w:type="spellStart"/>
      <w:r>
        <w:t>Жатай</w:t>
      </w:r>
      <w:proofErr w:type="spellEnd"/>
      <w:r>
        <w:t xml:space="preserve">». Для ее решения планируется осуществление строительства четырёх 15-ти квартирных жилых домов, что позволит обеспечить жильем 60 малоимущих семей, проживающих на территории посёлка </w:t>
      </w:r>
      <w:proofErr w:type="spellStart"/>
      <w:r>
        <w:t>Жатай</w:t>
      </w:r>
      <w:proofErr w:type="spellEnd"/>
      <w:r>
        <w:t>, нуждающихся в улучшении жилищных условий.</w:t>
      </w:r>
    </w:p>
    <w:p w:rsidR="00A635B7" w:rsidRDefault="00A635B7" w:rsidP="00A635B7">
      <w:pPr>
        <w:spacing w:line="264" w:lineRule="auto"/>
        <w:ind w:firstLine="708"/>
      </w:pPr>
      <w:r w:rsidRPr="000631A8">
        <w:t xml:space="preserve">Реализация этой политики жилищного строительства связанасрешениемпроблемы, низкой доступности </w:t>
      </w:r>
      <w:r>
        <w:t>ипотечных или иных кредитов как для населения в целом и особенно для молодежной категории населения.</w:t>
      </w:r>
    </w:p>
    <w:p w:rsidR="00E824BC" w:rsidRDefault="00E824BC" w:rsidP="00A635B7"/>
    <w:p w:rsidR="00A635B7" w:rsidRDefault="00E824BC" w:rsidP="00E824BC">
      <w:pPr>
        <w:jc w:val="right"/>
      </w:pPr>
      <w:r>
        <w:t>Таблица 12</w:t>
      </w:r>
    </w:p>
    <w:p w:rsidR="00E824BC" w:rsidRPr="006447A4" w:rsidRDefault="00E824BC" w:rsidP="00E824BC">
      <w:pPr>
        <w:jc w:val="right"/>
        <w:rPr>
          <w:szCs w:val="24"/>
        </w:rPr>
      </w:pPr>
    </w:p>
    <w:tbl>
      <w:tblPr>
        <w:tblW w:w="4182"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139"/>
        <w:gridCol w:w="770"/>
        <w:gridCol w:w="796"/>
        <w:gridCol w:w="831"/>
        <w:gridCol w:w="827"/>
        <w:gridCol w:w="878"/>
      </w:tblGrid>
      <w:tr w:rsidR="00A635B7" w:rsidRPr="006447A4" w:rsidTr="00D4658D">
        <w:trPr>
          <w:trHeight w:val="360"/>
        </w:trPr>
        <w:tc>
          <w:tcPr>
            <w:tcW w:w="2511" w:type="pct"/>
          </w:tcPr>
          <w:p w:rsidR="00A635B7" w:rsidRPr="006447A4" w:rsidRDefault="00A635B7" w:rsidP="00D4658D">
            <w:pPr>
              <w:pStyle w:val="affff1"/>
              <w:ind w:left="459"/>
              <w:jc w:val="center"/>
              <w:rPr>
                <w:rFonts w:ascii="Times New Roman" w:hAnsi="Times New Roman"/>
                <w:b/>
                <w:sz w:val="24"/>
                <w:szCs w:val="24"/>
              </w:rPr>
            </w:pPr>
            <w:r w:rsidRPr="006447A4">
              <w:rPr>
                <w:rFonts w:ascii="Times New Roman" w:hAnsi="Times New Roman"/>
                <w:b/>
                <w:sz w:val="24"/>
                <w:szCs w:val="24"/>
              </w:rPr>
              <w:t>Наименование показателя</w:t>
            </w:r>
          </w:p>
        </w:tc>
        <w:tc>
          <w:tcPr>
            <w:tcW w:w="467" w:type="pct"/>
          </w:tcPr>
          <w:p w:rsidR="00A635B7" w:rsidRPr="006447A4" w:rsidRDefault="00A635B7" w:rsidP="00E64A6A">
            <w:pPr>
              <w:pStyle w:val="affff1"/>
              <w:jc w:val="center"/>
              <w:rPr>
                <w:rFonts w:ascii="Times New Roman" w:hAnsi="Times New Roman"/>
                <w:b/>
                <w:sz w:val="24"/>
                <w:szCs w:val="24"/>
              </w:rPr>
            </w:pPr>
            <w:r w:rsidRPr="006447A4">
              <w:rPr>
                <w:rFonts w:ascii="Times New Roman" w:hAnsi="Times New Roman"/>
                <w:b/>
                <w:sz w:val="24"/>
                <w:szCs w:val="24"/>
              </w:rPr>
              <w:t>2013</w:t>
            </w:r>
          </w:p>
        </w:tc>
        <w:tc>
          <w:tcPr>
            <w:tcW w:w="483" w:type="pct"/>
          </w:tcPr>
          <w:p w:rsidR="00A635B7" w:rsidRPr="006447A4" w:rsidRDefault="00A635B7" w:rsidP="00E64A6A">
            <w:pPr>
              <w:pStyle w:val="affff1"/>
              <w:jc w:val="center"/>
              <w:rPr>
                <w:rFonts w:ascii="Times New Roman" w:hAnsi="Times New Roman"/>
                <w:b/>
                <w:sz w:val="24"/>
                <w:szCs w:val="24"/>
              </w:rPr>
            </w:pPr>
            <w:r w:rsidRPr="006447A4">
              <w:rPr>
                <w:rFonts w:ascii="Times New Roman" w:hAnsi="Times New Roman"/>
                <w:b/>
                <w:sz w:val="24"/>
                <w:szCs w:val="24"/>
              </w:rPr>
              <w:t>2014</w:t>
            </w:r>
          </w:p>
        </w:tc>
        <w:tc>
          <w:tcPr>
            <w:tcW w:w="504" w:type="pct"/>
          </w:tcPr>
          <w:p w:rsidR="00A635B7" w:rsidRPr="006447A4" w:rsidRDefault="00A635B7" w:rsidP="00E64A6A">
            <w:pPr>
              <w:pStyle w:val="affff1"/>
              <w:jc w:val="center"/>
              <w:rPr>
                <w:rFonts w:ascii="Times New Roman" w:hAnsi="Times New Roman"/>
                <w:b/>
                <w:sz w:val="24"/>
                <w:szCs w:val="24"/>
              </w:rPr>
            </w:pPr>
            <w:r w:rsidRPr="006447A4">
              <w:rPr>
                <w:rFonts w:ascii="Times New Roman" w:hAnsi="Times New Roman"/>
                <w:b/>
                <w:sz w:val="24"/>
                <w:szCs w:val="24"/>
              </w:rPr>
              <w:t>2015</w:t>
            </w:r>
          </w:p>
        </w:tc>
        <w:tc>
          <w:tcPr>
            <w:tcW w:w="502" w:type="pct"/>
          </w:tcPr>
          <w:p w:rsidR="00A635B7" w:rsidRPr="006447A4" w:rsidRDefault="00A635B7" w:rsidP="00E64A6A">
            <w:pPr>
              <w:pStyle w:val="affff1"/>
              <w:jc w:val="center"/>
              <w:rPr>
                <w:rFonts w:ascii="Times New Roman" w:hAnsi="Times New Roman"/>
                <w:b/>
                <w:sz w:val="24"/>
                <w:szCs w:val="24"/>
              </w:rPr>
            </w:pPr>
            <w:r w:rsidRPr="006447A4">
              <w:rPr>
                <w:rFonts w:ascii="Times New Roman" w:hAnsi="Times New Roman"/>
                <w:b/>
                <w:sz w:val="24"/>
                <w:szCs w:val="24"/>
              </w:rPr>
              <w:t>2016</w:t>
            </w:r>
          </w:p>
        </w:tc>
        <w:tc>
          <w:tcPr>
            <w:tcW w:w="533" w:type="pct"/>
          </w:tcPr>
          <w:p w:rsidR="00A635B7" w:rsidRPr="006447A4" w:rsidRDefault="00A635B7" w:rsidP="00E64A6A">
            <w:pPr>
              <w:pStyle w:val="affff1"/>
              <w:jc w:val="center"/>
              <w:rPr>
                <w:rFonts w:ascii="Times New Roman" w:hAnsi="Times New Roman"/>
                <w:b/>
                <w:sz w:val="24"/>
                <w:szCs w:val="24"/>
              </w:rPr>
            </w:pPr>
            <w:r w:rsidRPr="006447A4">
              <w:rPr>
                <w:rFonts w:ascii="Times New Roman" w:hAnsi="Times New Roman"/>
                <w:b/>
                <w:sz w:val="24"/>
                <w:szCs w:val="24"/>
              </w:rPr>
              <w:t>Всего</w:t>
            </w:r>
          </w:p>
        </w:tc>
      </w:tr>
      <w:tr w:rsidR="00A635B7" w:rsidRPr="006447A4" w:rsidTr="00D4658D">
        <w:trPr>
          <w:trHeight w:val="540"/>
        </w:trPr>
        <w:tc>
          <w:tcPr>
            <w:tcW w:w="2511" w:type="pct"/>
          </w:tcPr>
          <w:p w:rsidR="00A635B7" w:rsidRPr="006447A4" w:rsidRDefault="00A635B7" w:rsidP="00D4658D">
            <w:pPr>
              <w:pStyle w:val="affff1"/>
              <w:ind w:left="459"/>
              <w:rPr>
                <w:rFonts w:ascii="Times New Roman" w:hAnsi="Times New Roman"/>
                <w:color w:val="000000"/>
                <w:sz w:val="24"/>
                <w:szCs w:val="24"/>
              </w:rPr>
            </w:pPr>
            <w:r w:rsidRPr="006447A4">
              <w:rPr>
                <w:rFonts w:ascii="Times New Roman" w:hAnsi="Times New Roman"/>
                <w:color w:val="000000"/>
                <w:sz w:val="24"/>
                <w:szCs w:val="24"/>
              </w:rPr>
              <w:t>Общая  площадь жилого фонда</w:t>
            </w:r>
          </w:p>
        </w:tc>
        <w:tc>
          <w:tcPr>
            <w:tcW w:w="467" w:type="pct"/>
          </w:tcPr>
          <w:p w:rsidR="00A635B7" w:rsidRPr="006447A4" w:rsidRDefault="00A635B7" w:rsidP="00E64A6A">
            <w:pPr>
              <w:pStyle w:val="affff1"/>
              <w:jc w:val="center"/>
              <w:rPr>
                <w:rFonts w:ascii="Times New Roman" w:hAnsi="Times New Roman"/>
                <w:color w:val="000000"/>
                <w:sz w:val="24"/>
                <w:szCs w:val="24"/>
              </w:rPr>
            </w:pPr>
            <w:r w:rsidRPr="006447A4">
              <w:rPr>
                <w:rFonts w:ascii="Times New Roman" w:hAnsi="Times New Roman"/>
                <w:color w:val="000000"/>
                <w:sz w:val="24"/>
                <w:szCs w:val="24"/>
              </w:rPr>
              <w:t>181,7</w:t>
            </w:r>
          </w:p>
        </w:tc>
        <w:tc>
          <w:tcPr>
            <w:tcW w:w="483" w:type="pct"/>
          </w:tcPr>
          <w:p w:rsidR="00A635B7" w:rsidRPr="006447A4" w:rsidRDefault="00A635B7" w:rsidP="00E64A6A">
            <w:pPr>
              <w:pStyle w:val="affff1"/>
              <w:jc w:val="center"/>
              <w:rPr>
                <w:rFonts w:ascii="Times New Roman" w:hAnsi="Times New Roman"/>
                <w:color w:val="000000"/>
                <w:sz w:val="24"/>
                <w:szCs w:val="24"/>
              </w:rPr>
            </w:pPr>
            <w:r w:rsidRPr="006447A4">
              <w:rPr>
                <w:rFonts w:ascii="Times New Roman" w:hAnsi="Times New Roman"/>
                <w:color w:val="000000"/>
                <w:sz w:val="24"/>
                <w:szCs w:val="24"/>
              </w:rPr>
              <w:t>183,2</w:t>
            </w:r>
          </w:p>
        </w:tc>
        <w:tc>
          <w:tcPr>
            <w:tcW w:w="504" w:type="pct"/>
            <w:noWrap/>
          </w:tcPr>
          <w:p w:rsidR="00A635B7" w:rsidRPr="006447A4" w:rsidRDefault="00A635B7" w:rsidP="00E64A6A">
            <w:pPr>
              <w:pStyle w:val="affff1"/>
              <w:jc w:val="center"/>
              <w:rPr>
                <w:rFonts w:ascii="Times New Roman" w:hAnsi="Times New Roman"/>
                <w:color w:val="000000"/>
                <w:sz w:val="24"/>
                <w:szCs w:val="24"/>
              </w:rPr>
            </w:pPr>
            <w:r w:rsidRPr="006447A4">
              <w:rPr>
                <w:rFonts w:ascii="Times New Roman" w:hAnsi="Times New Roman"/>
                <w:color w:val="000000"/>
                <w:sz w:val="24"/>
                <w:szCs w:val="24"/>
              </w:rPr>
              <w:t>185,1</w:t>
            </w:r>
          </w:p>
        </w:tc>
        <w:tc>
          <w:tcPr>
            <w:tcW w:w="502" w:type="pct"/>
          </w:tcPr>
          <w:p w:rsidR="00A635B7" w:rsidRPr="006447A4" w:rsidRDefault="00A635B7" w:rsidP="00E64A6A">
            <w:pPr>
              <w:pStyle w:val="affff1"/>
              <w:jc w:val="center"/>
              <w:rPr>
                <w:rFonts w:ascii="Times New Roman" w:hAnsi="Times New Roman"/>
                <w:color w:val="000000"/>
                <w:sz w:val="24"/>
                <w:szCs w:val="24"/>
              </w:rPr>
            </w:pPr>
            <w:r w:rsidRPr="006447A4">
              <w:rPr>
                <w:rFonts w:ascii="Times New Roman" w:hAnsi="Times New Roman"/>
                <w:color w:val="000000"/>
                <w:sz w:val="24"/>
                <w:szCs w:val="24"/>
              </w:rPr>
              <w:t>186,7</w:t>
            </w:r>
          </w:p>
        </w:tc>
        <w:tc>
          <w:tcPr>
            <w:tcW w:w="533" w:type="pct"/>
          </w:tcPr>
          <w:p w:rsidR="00A635B7" w:rsidRPr="006447A4" w:rsidRDefault="00A635B7" w:rsidP="00E64A6A">
            <w:pPr>
              <w:pStyle w:val="affff1"/>
              <w:jc w:val="center"/>
              <w:rPr>
                <w:rFonts w:ascii="Times New Roman" w:hAnsi="Times New Roman"/>
                <w:color w:val="000000"/>
                <w:sz w:val="24"/>
                <w:szCs w:val="24"/>
              </w:rPr>
            </w:pPr>
            <w:r w:rsidRPr="006447A4">
              <w:rPr>
                <w:rFonts w:ascii="Times New Roman" w:hAnsi="Times New Roman"/>
                <w:color w:val="000000"/>
                <w:sz w:val="24"/>
                <w:szCs w:val="24"/>
              </w:rPr>
              <w:t>736,7</w:t>
            </w:r>
          </w:p>
        </w:tc>
      </w:tr>
      <w:tr w:rsidR="00A635B7" w:rsidRPr="006447A4" w:rsidTr="00D4658D">
        <w:trPr>
          <w:trHeight w:val="540"/>
        </w:trPr>
        <w:tc>
          <w:tcPr>
            <w:tcW w:w="2511" w:type="pct"/>
          </w:tcPr>
          <w:p w:rsidR="00A635B7" w:rsidRPr="006447A4" w:rsidRDefault="00A635B7" w:rsidP="00D4658D">
            <w:pPr>
              <w:pStyle w:val="affff1"/>
              <w:ind w:left="459"/>
              <w:rPr>
                <w:rFonts w:ascii="Times New Roman" w:hAnsi="Times New Roman"/>
                <w:color w:val="000000"/>
                <w:sz w:val="24"/>
                <w:szCs w:val="24"/>
              </w:rPr>
            </w:pPr>
            <w:r w:rsidRPr="006447A4">
              <w:rPr>
                <w:rFonts w:ascii="Times New Roman" w:hAnsi="Times New Roman"/>
                <w:color w:val="000000"/>
                <w:sz w:val="24"/>
                <w:szCs w:val="24"/>
              </w:rPr>
              <w:t>Численность населения, тыс. человек</w:t>
            </w:r>
          </w:p>
        </w:tc>
        <w:tc>
          <w:tcPr>
            <w:tcW w:w="467" w:type="pct"/>
          </w:tcPr>
          <w:p w:rsidR="00A635B7" w:rsidRPr="006447A4" w:rsidRDefault="00A635B7" w:rsidP="00E64A6A">
            <w:pPr>
              <w:pStyle w:val="affff1"/>
              <w:jc w:val="center"/>
              <w:rPr>
                <w:rFonts w:ascii="Times New Roman" w:hAnsi="Times New Roman"/>
                <w:color w:val="000000"/>
                <w:sz w:val="24"/>
                <w:szCs w:val="24"/>
              </w:rPr>
            </w:pPr>
            <w:r w:rsidRPr="006447A4">
              <w:rPr>
                <w:rFonts w:ascii="Times New Roman" w:hAnsi="Times New Roman"/>
                <w:color w:val="000000"/>
                <w:sz w:val="24"/>
                <w:szCs w:val="24"/>
              </w:rPr>
              <w:t>10,0</w:t>
            </w:r>
          </w:p>
        </w:tc>
        <w:tc>
          <w:tcPr>
            <w:tcW w:w="483" w:type="pct"/>
          </w:tcPr>
          <w:p w:rsidR="00A635B7" w:rsidRPr="006447A4" w:rsidRDefault="00A635B7" w:rsidP="00E64A6A">
            <w:pPr>
              <w:pStyle w:val="affff1"/>
              <w:jc w:val="center"/>
              <w:rPr>
                <w:rFonts w:ascii="Times New Roman" w:hAnsi="Times New Roman"/>
                <w:color w:val="000000"/>
                <w:sz w:val="24"/>
                <w:szCs w:val="24"/>
              </w:rPr>
            </w:pPr>
            <w:r w:rsidRPr="006447A4">
              <w:rPr>
                <w:rFonts w:ascii="Times New Roman" w:hAnsi="Times New Roman"/>
                <w:color w:val="000000"/>
                <w:sz w:val="24"/>
                <w:szCs w:val="24"/>
              </w:rPr>
              <w:t>10,2</w:t>
            </w:r>
          </w:p>
        </w:tc>
        <w:tc>
          <w:tcPr>
            <w:tcW w:w="504" w:type="pct"/>
            <w:noWrap/>
          </w:tcPr>
          <w:p w:rsidR="00A635B7" w:rsidRPr="006447A4" w:rsidRDefault="00A635B7" w:rsidP="00E64A6A">
            <w:pPr>
              <w:pStyle w:val="affff1"/>
              <w:jc w:val="center"/>
              <w:rPr>
                <w:rFonts w:ascii="Times New Roman" w:hAnsi="Times New Roman"/>
                <w:color w:val="000000"/>
                <w:sz w:val="24"/>
                <w:szCs w:val="24"/>
              </w:rPr>
            </w:pPr>
            <w:r w:rsidRPr="006447A4">
              <w:rPr>
                <w:rFonts w:ascii="Times New Roman" w:hAnsi="Times New Roman"/>
                <w:color w:val="000000"/>
                <w:sz w:val="24"/>
                <w:szCs w:val="24"/>
              </w:rPr>
              <w:t>10,5</w:t>
            </w:r>
          </w:p>
        </w:tc>
        <w:tc>
          <w:tcPr>
            <w:tcW w:w="502" w:type="pct"/>
          </w:tcPr>
          <w:p w:rsidR="00A635B7" w:rsidRPr="006447A4" w:rsidRDefault="00A635B7" w:rsidP="00E64A6A">
            <w:pPr>
              <w:pStyle w:val="affff1"/>
              <w:jc w:val="center"/>
              <w:rPr>
                <w:rFonts w:ascii="Times New Roman" w:hAnsi="Times New Roman"/>
                <w:color w:val="000000"/>
                <w:sz w:val="24"/>
                <w:szCs w:val="24"/>
              </w:rPr>
            </w:pPr>
            <w:r w:rsidRPr="006447A4">
              <w:rPr>
                <w:rFonts w:ascii="Times New Roman" w:hAnsi="Times New Roman"/>
                <w:color w:val="000000"/>
                <w:sz w:val="24"/>
                <w:szCs w:val="24"/>
              </w:rPr>
              <w:t>11.0</w:t>
            </w:r>
          </w:p>
        </w:tc>
        <w:tc>
          <w:tcPr>
            <w:tcW w:w="533" w:type="pct"/>
          </w:tcPr>
          <w:p w:rsidR="00A635B7" w:rsidRPr="006447A4" w:rsidRDefault="00A635B7" w:rsidP="00E64A6A">
            <w:pPr>
              <w:pStyle w:val="affff1"/>
              <w:jc w:val="center"/>
              <w:rPr>
                <w:rFonts w:ascii="Times New Roman" w:hAnsi="Times New Roman"/>
                <w:color w:val="000000"/>
                <w:sz w:val="24"/>
                <w:szCs w:val="24"/>
              </w:rPr>
            </w:pPr>
          </w:p>
        </w:tc>
      </w:tr>
      <w:tr w:rsidR="00A635B7" w:rsidRPr="006447A4" w:rsidTr="00D4658D">
        <w:trPr>
          <w:trHeight w:val="540"/>
        </w:trPr>
        <w:tc>
          <w:tcPr>
            <w:tcW w:w="2511" w:type="pct"/>
          </w:tcPr>
          <w:p w:rsidR="00A635B7" w:rsidRPr="006447A4" w:rsidRDefault="00A635B7" w:rsidP="00D4658D">
            <w:pPr>
              <w:pStyle w:val="affff1"/>
              <w:ind w:left="459"/>
              <w:rPr>
                <w:rFonts w:ascii="Times New Roman" w:hAnsi="Times New Roman"/>
                <w:color w:val="000000"/>
                <w:sz w:val="24"/>
                <w:szCs w:val="24"/>
              </w:rPr>
            </w:pPr>
            <w:r w:rsidRPr="006447A4">
              <w:rPr>
                <w:rFonts w:ascii="Times New Roman" w:hAnsi="Times New Roman"/>
                <w:color w:val="000000"/>
                <w:sz w:val="24"/>
                <w:szCs w:val="24"/>
              </w:rPr>
              <w:t>Средняя обеспеченность населения жилой площадью, кв. м на 1 человека</w:t>
            </w:r>
          </w:p>
        </w:tc>
        <w:tc>
          <w:tcPr>
            <w:tcW w:w="467" w:type="pct"/>
          </w:tcPr>
          <w:p w:rsidR="00A635B7" w:rsidRPr="006447A4" w:rsidRDefault="00A635B7" w:rsidP="00E64A6A">
            <w:pPr>
              <w:pStyle w:val="affff1"/>
              <w:jc w:val="center"/>
              <w:rPr>
                <w:rFonts w:ascii="Times New Roman" w:hAnsi="Times New Roman"/>
                <w:color w:val="000000"/>
                <w:sz w:val="24"/>
                <w:szCs w:val="24"/>
              </w:rPr>
            </w:pPr>
            <w:r w:rsidRPr="006447A4">
              <w:rPr>
                <w:rFonts w:ascii="Times New Roman" w:hAnsi="Times New Roman"/>
                <w:color w:val="000000"/>
                <w:sz w:val="24"/>
                <w:szCs w:val="24"/>
              </w:rPr>
              <w:t>15,8</w:t>
            </w:r>
          </w:p>
        </w:tc>
        <w:tc>
          <w:tcPr>
            <w:tcW w:w="483" w:type="pct"/>
          </w:tcPr>
          <w:p w:rsidR="00A635B7" w:rsidRPr="006447A4" w:rsidRDefault="00A635B7" w:rsidP="00E64A6A">
            <w:pPr>
              <w:pStyle w:val="affff1"/>
              <w:jc w:val="center"/>
              <w:rPr>
                <w:rFonts w:ascii="Times New Roman" w:hAnsi="Times New Roman"/>
                <w:color w:val="000000"/>
                <w:sz w:val="24"/>
                <w:szCs w:val="24"/>
              </w:rPr>
            </w:pPr>
            <w:r w:rsidRPr="006447A4">
              <w:rPr>
                <w:rFonts w:ascii="Times New Roman" w:hAnsi="Times New Roman"/>
                <w:color w:val="000000"/>
                <w:sz w:val="24"/>
                <w:szCs w:val="24"/>
              </w:rPr>
              <w:t>15,7</w:t>
            </w:r>
          </w:p>
        </w:tc>
        <w:tc>
          <w:tcPr>
            <w:tcW w:w="504" w:type="pct"/>
          </w:tcPr>
          <w:p w:rsidR="00A635B7" w:rsidRPr="006447A4" w:rsidRDefault="00A635B7" w:rsidP="00E64A6A">
            <w:pPr>
              <w:pStyle w:val="affff1"/>
              <w:jc w:val="center"/>
              <w:rPr>
                <w:rFonts w:ascii="Times New Roman" w:hAnsi="Times New Roman"/>
                <w:color w:val="000000"/>
                <w:sz w:val="24"/>
                <w:szCs w:val="24"/>
              </w:rPr>
            </w:pPr>
            <w:r w:rsidRPr="006447A4">
              <w:rPr>
                <w:rFonts w:ascii="Times New Roman" w:hAnsi="Times New Roman"/>
                <w:color w:val="000000"/>
                <w:sz w:val="24"/>
                <w:szCs w:val="24"/>
              </w:rPr>
              <w:t>15,7</w:t>
            </w:r>
          </w:p>
        </w:tc>
        <w:tc>
          <w:tcPr>
            <w:tcW w:w="502" w:type="pct"/>
          </w:tcPr>
          <w:p w:rsidR="00A635B7" w:rsidRPr="006447A4" w:rsidRDefault="00A635B7" w:rsidP="00E64A6A">
            <w:pPr>
              <w:pStyle w:val="affff1"/>
              <w:jc w:val="center"/>
              <w:rPr>
                <w:rFonts w:ascii="Times New Roman" w:hAnsi="Times New Roman"/>
                <w:color w:val="000000"/>
                <w:sz w:val="24"/>
                <w:szCs w:val="24"/>
              </w:rPr>
            </w:pPr>
            <w:r w:rsidRPr="006447A4">
              <w:rPr>
                <w:rFonts w:ascii="Times New Roman" w:hAnsi="Times New Roman"/>
                <w:color w:val="000000"/>
                <w:sz w:val="24"/>
                <w:szCs w:val="24"/>
              </w:rPr>
              <w:t>15,5</w:t>
            </w:r>
          </w:p>
        </w:tc>
        <w:tc>
          <w:tcPr>
            <w:tcW w:w="533" w:type="pct"/>
          </w:tcPr>
          <w:p w:rsidR="00A635B7" w:rsidRPr="006447A4" w:rsidRDefault="00A635B7" w:rsidP="00E64A6A">
            <w:pPr>
              <w:pStyle w:val="affff1"/>
              <w:jc w:val="center"/>
              <w:rPr>
                <w:rFonts w:ascii="Times New Roman" w:hAnsi="Times New Roman"/>
                <w:color w:val="000000"/>
                <w:sz w:val="24"/>
                <w:szCs w:val="24"/>
              </w:rPr>
            </w:pPr>
          </w:p>
        </w:tc>
      </w:tr>
      <w:tr w:rsidR="00A635B7" w:rsidRPr="006447A4" w:rsidTr="00D4658D">
        <w:trPr>
          <w:trHeight w:val="540"/>
        </w:trPr>
        <w:tc>
          <w:tcPr>
            <w:tcW w:w="2511" w:type="pct"/>
          </w:tcPr>
          <w:p w:rsidR="00A635B7" w:rsidRPr="006447A4" w:rsidRDefault="00A635B7" w:rsidP="00D4658D">
            <w:pPr>
              <w:pStyle w:val="affff1"/>
              <w:ind w:left="459"/>
              <w:rPr>
                <w:rFonts w:ascii="Times New Roman" w:hAnsi="Times New Roman"/>
                <w:sz w:val="24"/>
                <w:szCs w:val="24"/>
              </w:rPr>
            </w:pPr>
            <w:r w:rsidRPr="006447A4">
              <w:rPr>
                <w:rFonts w:ascii="Times New Roman" w:hAnsi="Times New Roman"/>
                <w:sz w:val="24"/>
                <w:szCs w:val="24"/>
              </w:rPr>
              <w:t>Число семей, состоящих на учете на получение жилья и улучшение жилищных условий, единиц</w:t>
            </w:r>
          </w:p>
        </w:tc>
        <w:tc>
          <w:tcPr>
            <w:tcW w:w="467" w:type="pct"/>
          </w:tcPr>
          <w:p w:rsidR="00A635B7" w:rsidRPr="006447A4" w:rsidRDefault="00A635B7" w:rsidP="00E64A6A">
            <w:pPr>
              <w:pStyle w:val="affff1"/>
              <w:jc w:val="center"/>
              <w:rPr>
                <w:rFonts w:ascii="Times New Roman" w:hAnsi="Times New Roman"/>
                <w:sz w:val="24"/>
                <w:szCs w:val="24"/>
              </w:rPr>
            </w:pPr>
            <w:r w:rsidRPr="006447A4">
              <w:rPr>
                <w:rFonts w:ascii="Times New Roman" w:hAnsi="Times New Roman"/>
                <w:sz w:val="24"/>
                <w:szCs w:val="24"/>
              </w:rPr>
              <w:t>210</w:t>
            </w:r>
          </w:p>
        </w:tc>
        <w:tc>
          <w:tcPr>
            <w:tcW w:w="483" w:type="pct"/>
          </w:tcPr>
          <w:p w:rsidR="00A635B7" w:rsidRPr="006447A4" w:rsidRDefault="00A635B7" w:rsidP="00E64A6A">
            <w:pPr>
              <w:pStyle w:val="affff1"/>
              <w:jc w:val="center"/>
              <w:rPr>
                <w:rFonts w:ascii="Times New Roman" w:hAnsi="Times New Roman"/>
                <w:sz w:val="24"/>
                <w:szCs w:val="24"/>
              </w:rPr>
            </w:pPr>
            <w:r w:rsidRPr="006447A4">
              <w:rPr>
                <w:rFonts w:ascii="Times New Roman" w:hAnsi="Times New Roman"/>
                <w:sz w:val="24"/>
                <w:szCs w:val="24"/>
              </w:rPr>
              <w:t>200</w:t>
            </w:r>
          </w:p>
        </w:tc>
        <w:tc>
          <w:tcPr>
            <w:tcW w:w="504" w:type="pct"/>
          </w:tcPr>
          <w:p w:rsidR="00A635B7" w:rsidRPr="006447A4" w:rsidRDefault="00A635B7" w:rsidP="00E64A6A">
            <w:pPr>
              <w:pStyle w:val="affff1"/>
              <w:jc w:val="center"/>
              <w:rPr>
                <w:rFonts w:ascii="Times New Roman" w:hAnsi="Times New Roman"/>
                <w:sz w:val="24"/>
                <w:szCs w:val="24"/>
              </w:rPr>
            </w:pPr>
            <w:r w:rsidRPr="006447A4">
              <w:rPr>
                <w:rFonts w:ascii="Times New Roman" w:hAnsi="Times New Roman"/>
                <w:sz w:val="24"/>
                <w:szCs w:val="24"/>
              </w:rPr>
              <w:t>192</w:t>
            </w:r>
          </w:p>
        </w:tc>
        <w:tc>
          <w:tcPr>
            <w:tcW w:w="502" w:type="pct"/>
          </w:tcPr>
          <w:p w:rsidR="00A635B7" w:rsidRPr="006447A4" w:rsidRDefault="00A635B7" w:rsidP="00E64A6A">
            <w:pPr>
              <w:pStyle w:val="affff1"/>
              <w:jc w:val="center"/>
              <w:rPr>
                <w:rFonts w:ascii="Times New Roman" w:hAnsi="Times New Roman"/>
                <w:sz w:val="24"/>
                <w:szCs w:val="24"/>
              </w:rPr>
            </w:pPr>
            <w:r w:rsidRPr="006447A4">
              <w:rPr>
                <w:rFonts w:ascii="Times New Roman" w:hAnsi="Times New Roman"/>
                <w:sz w:val="24"/>
                <w:szCs w:val="24"/>
              </w:rPr>
              <w:t>190</w:t>
            </w:r>
          </w:p>
        </w:tc>
        <w:tc>
          <w:tcPr>
            <w:tcW w:w="533" w:type="pct"/>
          </w:tcPr>
          <w:p w:rsidR="00A635B7" w:rsidRPr="006447A4" w:rsidRDefault="00A635B7" w:rsidP="00E64A6A">
            <w:pPr>
              <w:pStyle w:val="affff1"/>
              <w:jc w:val="center"/>
              <w:rPr>
                <w:rFonts w:ascii="Times New Roman" w:hAnsi="Times New Roman"/>
                <w:sz w:val="24"/>
                <w:szCs w:val="24"/>
              </w:rPr>
            </w:pPr>
            <w:r w:rsidRPr="006447A4">
              <w:rPr>
                <w:rFonts w:ascii="Times New Roman" w:hAnsi="Times New Roman"/>
                <w:sz w:val="24"/>
                <w:szCs w:val="24"/>
              </w:rPr>
              <w:t>792</w:t>
            </w:r>
          </w:p>
        </w:tc>
      </w:tr>
      <w:tr w:rsidR="00A635B7" w:rsidRPr="006447A4" w:rsidTr="00D4658D">
        <w:trPr>
          <w:trHeight w:val="570"/>
        </w:trPr>
        <w:tc>
          <w:tcPr>
            <w:tcW w:w="2511" w:type="pct"/>
          </w:tcPr>
          <w:p w:rsidR="00A635B7" w:rsidRPr="006447A4" w:rsidRDefault="00A635B7" w:rsidP="00D4658D">
            <w:pPr>
              <w:pStyle w:val="affff1"/>
              <w:ind w:left="459"/>
              <w:rPr>
                <w:rFonts w:ascii="Times New Roman" w:hAnsi="Times New Roman"/>
                <w:color w:val="000000"/>
                <w:sz w:val="24"/>
                <w:szCs w:val="24"/>
              </w:rPr>
            </w:pPr>
            <w:r w:rsidRPr="006447A4">
              <w:rPr>
                <w:rFonts w:ascii="Times New Roman" w:hAnsi="Times New Roman"/>
                <w:sz w:val="24"/>
                <w:szCs w:val="24"/>
              </w:rPr>
              <w:t>Ввод в действие жилых домов – всего,  тыс., кв.м.</w:t>
            </w:r>
          </w:p>
        </w:tc>
        <w:tc>
          <w:tcPr>
            <w:tcW w:w="467" w:type="pct"/>
          </w:tcPr>
          <w:p w:rsidR="00A635B7" w:rsidRPr="006447A4" w:rsidRDefault="00A635B7" w:rsidP="00E64A6A">
            <w:pPr>
              <w:pStyle w:val="affff1"/>
              <w:jc w:val="center"/>
              <w:rPr>
                <w:rFonts w:ascii="Times New Roman" w:hAnsi="Times New Roman"/>
                <w:color w:val="000000"/>
                <w:sz w:val="24"/>
                <w:szCs w:val="24"/>
              </w:rPr>
            </w:pPr>
            <w:r w:rsidRPr="006447A4">
              <w:rPr>
                <w:rFonts w:ascii="Times New Roman" w:hAnsi="Times New Roman"/>
                <w:color w:val="000000"/>
                <w:sz w:val="24"/>
                <w:szCs w:val="24"/>
              </w:rPr>
              <w:t>5,3</w:t>
            </w:r>
          </w:p>
        </w:tc>
        <w:tc>
          <w:tcPr>
            <w:tcW w:w="483" w:type="pct"/>
          </w:tcPr>
          <w:p w:rsidR="00A635B7" w:rsidRPr="006447A4" w:rsidRDefault="00A635B7" w:rsidP="00E64A6A">
            <w:pPr>
              <w:pStyle w:val="affff1"/>
              <w:jc w:val="center"/>
              <w:rPr>
                <w:rFonts w:ascii="Times New Roman" w:hAnsi="Times New Roman"/>
                <w:color w:val="000000"/>
                <w:sz w:val="24"/>
                <w:szCs w:val="24"/>
              </w:rPr>
            </w:pPr>
            <w:r w:rsidRPr="006447A4">
              <w:rPr>
                <w:rFonts w:ascii="Times New Roman" w:hAnsi="Times New Roman"/>
                <w:color w:val="000000"/>
                <w:sz w:val="24"/>
                <w:szCs w:val="24"/>
              </w:rPr>
              <w:t>4,6</w:t>
            </w:r>
          </w:p>
        </w:tc>
        <w:tc>
          <w:tcPr>
            <w:tcW w:w="504" w:type="pct"/>
          </w:tcPr>
          <w:p w:rsidR="00A635B7" w:rsidRPr="006447A4" w:rsidRDefault="00A635B7" w:rsidP="00E64A6A">
            <w:pPr>
              <w:pStyle w:val="affff1"/>
              <w:jc w:val="center"/>
              <w:rPr>
                <w:rFonts w:ascii="Times New Roman" w:hAnsi="Times New Roman"/>
                <w:color w:val="000000"/>
                <w:sz w:val="24"/>
                <w:szCs w:val="24"/>
              </w:rPr>
            </w:pPr>
            <w:r w:rsidRPr="006447A4">
              <w:rPr>
                <w:rFonts w:ascii="Times New Roman" w:hAnsi="Times New Roman"/>
                <w:color w:val="000000"/>
                <w:sz w:val="24"/>
                <w:szCs w:val="24"/>
              </w:rPr>
              <w:t>5,3</w:t>
            </w:r>
          </w:p>
        </w:tc>
        <w:tc>
          <w:tcPr>
            <w:tcW w:w="502" w:type="pct"/>
          </w:tcPr>
          <w:p w:rsidR="00A635B7" w:rsidRPr="006447A4" w:rsidRDefault="00A635B7" w:rsidP="00E64A6A">
            <w:pPr>
              <w:pStyle w:val="affff1"/>
              <w:jc w:val="center"/>
              <w:rPr>
                <w:rFonts w:ascii="Times New Roman" w:hAnsi="Times New Roman"/>
                <w:color w:val="000000"/>
                <w:sz w:val="24"/>
                <w:szCs w:val="24"/>
              </w:rPr>
            </w:pPr>
            <w:r w:rsidRPr="006447A4">
              <w:rPr>
                <w:rFonts w:ascii="Times New Roman" w:hAnsi="Times New Roman"/>
                <w:color w:val="000000"/>
                <w:sz w:val="24"/>
                <w:szCs w:val="24"/>
              </w:rPr>
              <w:t>5,3</w:t>
            </w:r>
          </w:p>
        </w:tc>
        <w:tc>
          <w:tcPr>
            <w:tcW w:w="533" w:type="pct"/>
          </w:tcPr>
          <w:p w:rsidR="00A635B7" w:rsidRPr="006447A4" w:rsidRDefault="00A635B7" w:rsidP="00E64A6A">
            <w:pPr>
              <w:pStyle w:val="affff1"/>
              <w:jc w:val="center"/>
              <w:rPr>
                <w:rFonts w:ascii="Times New Roman" w:hAnsi="Times New Roman"/>
                <w:color w:val="000000"/>
                <w:sz w:val="24"/>
                <w:szCs w:val="24"/>
              </w:rPr>
            </w:pPr>
            <w:r w:rsidRPr="006447A4">
              <w:rPr>
                <w:rFonts w:ascii="Times New Roman" w:hAnsi="Times New Roman"/>
                <w:color w:val="000000"/>
                <w:sz w:val="24"/>
                <w:szCs w:val="24"/>
              </w:rPr>
              <w:t>20,5</w:t>
            </w:r>
          </w:p>
        </w:tc>
      </w:tr>
      <w:tr w:rsidR="00A635B7" w:rsidRPr="006447A4" w:rsidTr="00D4658D">
        <w:trPr>
          <w:trHeight w:val="510"/>
        </w:trPr>
        <w:tc>
          <w:tcPr>
            <w:tcW w:w="2511" w:type="pct"/>
          </w:tcPr>
          <w:p w:rsidR="00A635B7" w:rsidRPr="006447A4" w:rsidRDefault="00A635B7" w:rsidP="00D4658D">
            <w:pPr>
              <w:pStyle w:val="affff1"/>
              <w:ind w:left="459"/>
              <w:rPr>
                <w:rFonts w:ascii="Times New Roman" w:hAnsi="Times New Roman"/>
                <w:sz w:val="24"/>
                <w:szCs w:val="24"/>
              </w:rPr>
            </w:pPr>
            <w:r w:rsidRPr="006447A4">
              <w:rPr>
                <w:rFonts w:ascii="Times New Roman" w:hAnsi="Times New Roman"/>
                <w:sz w:val="24"/>
                <w:szCs w:val="24"/>
              </w:rPr>
              <w:t>Общий объем инвестиций в строительство жилья, млн. руб.</w:t>
            </w:r>
          </w:p>
        </w:tc>
        <w:tc>
          <w:tcPr>
            <w:tcW w:w="467" w:type="pct"/>
          </w:tcPr>
          <w:p w:rsidR="00A635B7" w:rsidRPr="006447A4" w:rsidRDefault="00A635B7" w:rsidP="00E64A6A">
            <w:pPr>
              <w:pStyle w:val="affff1"/>
              <w:jc w:val="center"/>
              <w:rPr>
                <w:rFonts w:ascii="Times New Roman" w:hAnsi="Times New Roman"/>
                <w:sz w:val="24"/>
                <w:szCs w:val="24"/>
              </w:rPr>
            </w:pPr>
            <w:r w:rsidRPr="006447A4">
              <w:rPr>
                <w:rFonts w:ascii="Times New Roman" w:hAnsi="Times New Roman"/>
                <w:sz w:val="24"/>
                <w:szCs w:val="24"/>
              </w:rPr>
              <w:t>333,5</w:t>
            </w:r>
          </w:p>
        </w:tc>
        <w:tc>
          <w:tcPr>
            <w:tcW w:w="483" w:type="pct"/>
          </w:tcPr>
          <w:p w:rsidR="00A635B7" w:rsidRPr="006447A4" w:rsidRDefault="00A635B7" w:rsidP="00E64A6A">
            <w:pPr>
              <w:pStyle w:val="affff1"/>
              <w:jc w:val="center"/>
              <w:rPr>
                <w:rFonts w:ascii="Times New Roman" w:hAnsi="Times New Roman"/>
                <w:sz w:val="24"/>
                <w:szCs w:val="24"/>
              </w:rPr>
            </w:pPr>
            <w:r w:rsidRPr="006447A4">
              <w:rPr>
                <w:rFonts w:ascii="Times New Roman" w:hAnsi="Times New Roman"/>
                <w:sz w:val="24"/>
                <w:szCs w:val="24"/>
              </w:rPr>
              <w:t>325,6</w:t>
            </w:r>
          </w:p>
        </w:tc>
        <w:tc>
          <w:tcPr>
            <w:tcW w:w="504" w:type="pct"/>
          </w:tcPr>
          <w:p w:rsidR="00A635B7" w:rsidRPr="006447A4" w:rsidRDefault="00A635B7" w:rsidP="00E64A6A">
            <w:pPr>
              <w:pStyle w:val="affff1"/>
              <w:jc w:val="center"/>
              <w:rPr>
                <w:rFonts w:ascii="Times New Roman" w:hAnsi="Times New Roman"/>
                <w:sz w:val="24"/>
                <w:szCs w:val="24"/>
              </w:rPr>
            </w:pPr>
            <w:r w:rsidRPr="006447A4">
              <w:rPr>
                <w:rFonts w:ascii="Times New Roman" w:hAnsi="Times New Roman"/>
                <w:sz w:val="24"/>
                <w:szCs w:val="24"/>
              </w:rPr>
              <w:t>389,3</w:t>
            </w:r>
          </w:p>
        </w:tc>
        <w:tc>
          <w:tcPr>
            <w:tcW w:w="502" w:type="pct"/>
          </w:tcPr>
          <w:p w:rsidR="00A635B7" w:rsidRPr="006447A4" w:rsidRDefault="00A635B7" w:rsidP="00E64A6A">
            <w:pPr>
              <w:pStyle w:val="affff1"/>
              <w:jc w:val="center"/>
              <w:rPr>
                <w:rFonts w:ascii="Times New Roman" w:hAnsi="Times New Roman"/>
                <w:sz w:val="24"/>
                <w:szCs w:val="24"/>
              </w:rPr>
            </w:pPr>
            <w:r w:rsidRPr="006447A4">
              <w:rPr>
                <w:rFonts w:ascii="Times New Roman" w:hAnsi="Times New Roman"/>
                <w:sz w:val="24"/>
                <w:szCs w:val="24"/>
              </w:rPr>
              <w:t>414,9</w:t>
            </w:r>
          </w:p>
        </w:tc>
        <w:tc>
          <w:tcPr>
            <w:tcW w:w="533" w:type="pct"/>
          </w:tcPr>
          <w:p w:rsidR="00A635B7" w:rsidRPr="006447A4" w:rsidRDefault="00A635B7" w:rsidP="00E64A6A">
            <w:pPr>
              <w:pStyle w:val="affff1"/>
              <w:jc w:val="center"/>
              <w:rPr>
                <w:rFonts w:ascii="Times New Roman" w:hAnsi="Times New Roman"/>
                <w:sz w:val="24"/>
                <w:szCs w:val="24"/>
              </w:rPr>
            </w:pPr>
            <w:r w:rsidRPr="006447A4">
              <w:rPr>
                <w:rFonts w:ascii="Times New Roman" w:hAnsi="Times New Roman"/>
                <w:sz w:val="24"/>
                <w:szCs w:val="24"/>
              </w:rPr>
              <w:t>1463,3</w:t>
            </w:r>
          </w:p>
        </w:tc>
      </w:tr>
      <w:tr w:rsidR="00A635B7" w:rsidRPr="006447A4" w:rsidTr="00D4658D">
        <w:trPr>
          <w:trHeight w:val="255"/>
        </w:trPr>
        <w:tc>
          <w:tcPr>
            <w:tcW w:w="2511" w:type="pct"/>
          </w:tcPr>
          <w:p w:rsidR="00A635B7" w:rsidRPr="006447A4" w:rsidRDefault="00A635B7" w:rsidP="00D4658D">
            <w:pPr>
              <w:pStyle w:val="affff1"/>
              <w:ind w:left="459"/>
              <w:rPr>
                <w:rFonts w:ascii="Times New Roman" w:hAnsi="Times New Roman"/>
                <w:sz w:val="24"/>
                <w:szCs w:val="24"/>
              </w:rPr>
            </w:pPr>
            <w:r w:rsidRPr="006447A4">
              <w:rPr>
                <w:rFonts w:ascii="Times New Roman" w:hAnsi="Times New Roman"/>
                <w:sz w:val="24"/>
                <w:szCs w:val="24"/>
              </w:rPr>
              <w:t>в том числе:</w:t>
            </w:r>
          </w:p>
        </w:tc>
        <w:tc>
          <w:tcPr>
            <w:tcW w:w="467" w:type="pct"/>
          </w:tcPr>
          <w:p w:rsidR="00A635B7" w:rsidRPr="006447A4" w:rsidRDefault="00A635B7" w:rsidP="00E64A6A">
            <w:pPr>
              <w:pStyle w:val="affff1"/>
              <w:jc w:val="center"/>
              <w:rPr>
                <w:rFonts w:ascii="Times New Roman" w:hAnsi="Times New Roman"/>
                <w:sz w:val="24"/>
                <w:szCs w:val="24"/>
              </w:rPr>
            </w:pPr>
          </w:p>
        </w:tc>
        <w:tc>
          <w:tcPr>
            <w:tcW w:w="483" w:type="pct"/>
          </w:tcPr>
          <w:p w:rsidR="00A635B7" w:rsidRPr="006447A4" w:rsidRDefault="00A635B7" w:rsidP="00E64A6A">
            <w:pPr>
              <w:pStyle w:val="affff1"/>
              <w:jc w:val="center"/>
              <w:rPr>
                <w:rFonts w:ascii="Times New Roman" w:hAnsi="Times New Roman"/>
                <w:sz w:val="24"/>
                <w:szCs w:val="24"/>
              </w:rPr>
            </w:pPr>
          </w:p>
        </w:tc>
        <w:tc>
          <w:tcPr>
            <w:tcW w:w="504" w:type="pct"/>
          </w:tcPr>
          <w:p w:rsidR="00A635B7" w:rsidRPr="006447A4" w:rsidRDefault="00A635B7" w:rsidP="00E64A6A">
            <w:pPr>
              <w:pStyle w:val="affff1"/>
              <w:jc w:val="center"/>
              <w:rPr>
                <w:rFonts w:ascii="Times New Roman" w:hAnsi="Times New Roman"/>
                <w:sz w:val="24"/>
                <w:szCs w:val="24"/>
              </w:rPr>
            </w:pPr>
          </w:p>
        </w:tc>
        <w:tc>
          <w:tcPr>
            <w:tcW w:w="502" w:type="pct"/>
          </w:tcPr>
          <w:p w:rsidR="00A635B7" w:rsidRPr="006447A4" w:rsidRDefault="00A635B7" w:rsidP="00E64A6A">
            <w:pPr>
              <w:pStyle w:val="affff1"/>
              <w:jc w:val="center"/>
              <w:rPr>
                <w:rFonts w:ascii="Times New Roman" w:hAnsi="Times New Roman"/>
                <w:sz w:val="24"/>
                <w:szCs w:val="24"/>
              </w:rPr>
            </w:pPr>
          </w:p>
        </w:tc>
        <w:tc>
          <w:tcPr>
            <w:tcW w:w="533" w:type="pct"/>
          </w:tcPr>
          <w:p w:rsidR="00A635B7" w:rsidRPr="006447A4" w:rsidRDefault="00A635B7" w:rsidP="00E64A6A">
            <w:pPr>
              <w:pStyle w:val="affff1"/>
              <w:jc w:val="center"/>
              <w:rPr>
                <w:rFonts w:ascii="Times New Roman" w:hAnsi="Times New Roman"/>
                <w:sz w:val="24"/>
                <w:szCs w:val="24"/>
              </w:rPr>
            </w:pPr>
          </w:p>
        </w:tc>
      </w:tr>
      <w:tr w:rsidR="00A635B7" w:rsidRPr="006447A4" w:rsidTr="00D4658D">
        <w:trPr>
          <w:trHeight w:val="255"/>
        </w:trPr>
        <w:tc>
          <w:tcPr>
            <w:tcW w:w="2511" w:type="pct"/>
          </w:tcPr>
          <w:p w:rsidR="00A635B7" w:rsidRPr="006447A4" w:rsidRDefault="00A635B7" w:rsidP="00D4658D">
            <w:pPr>
              <w:pStyle w:val="affff1"/>
              <w:ind w:left="459"/>
              <w:rPr>
                <w:rFonts w:ascii="Times New Roman" w:hAnsi="Times New Roman"/>
                <w:sz w:val="24"/>
                <w:szCs w:val="24"/>
              </w:rPr>
            </w:pPr>
            <w:r w:rsidRPr="006447A4">
              <w:rPr>
                <w:rFonts w:ascii="Times New Roman" w:hAnsi="Times New Roman"/>
                <w:sz w:val="24"/>
                <w:szCs w:val="24"/>
              </w:rPr>
              <w:t>-</w:t>
            </w:r>
          </w:p>
        </w:tc>
        <w:tc>
          <w:tcPr>
            <w:tcW w:w="467" w:type="pct"/>
          </w:tcPr>
          <w:p w:rsidR="00A635B7" w:rsidRPr="006447A4" w:rsidRDefault="00A635B7" w:rsidP="00E64A6A">
            <w:pPr>
              <w:pStyle w:val="affff1"/>
              <w:jc w:val="center"/>
              <w:rPr>
                <w:rFonts w:ascii="Times New Roman" w:hAnsi="Times New Roman"/>
                <w:sz w:val="24"/>
                <w:szCs w:val="24"/>
              </w:rPr>
            </w:pPr>
          </w:p>
        </w:tc>
        <w:tc>
          <w:tcPr>
            <w:tcW w:w="483" w:type="pct"/>
          </w:tcPr>
          <w:p w:rsidR="00A635B7" w:rsidRPr="006447A4" w:rsidRDefault="00A635B7" w:rsidP="00E64A6A">
            <w:pPr>
              <w:pStyle w:val="affff1"/>
              <w:jc w:val="center"/>
              <w:rPr>
                <w:rFonts w:ascii="Times New Roman" w:hAnsi="Times New Roman"/>
                <w:sz w:val="24"/>
                <w:szCs w:val="24"/>
              </w:rPr>
            </w:pPr>
          </w:p>
        </w:tc>
        <w:tc>
          <w:tcPr>
            <w:tcW w:w="504" w:type="pct"/>
          </w:tcPr>
          <w:p w:rsidR="00A635B7" w:rsidRPr="006447A4" w:rsidRDefault="00A635B7" w:rsidP="00E64A6A">
            <w:pPr>
              <w:pStyle w:val="affff1"/>
              <w:jc w:val="center"/>
              <w:rPr>
                <w:rFonts w:ascii="Times New Roman" w:hAnsi="Times New Roman"/>
                <w:sz w:val="24"/>
                <w:szCs w:val="24"/>
              </w:rPr>
            </w:pPr>
          </w:p>
        </w:tc>
        <w:tc>
          <w:tcPr>
            <w:tcW w:w="502" w:type="pct"/>
          </w:tcPr>
          <w:p w:rsidR="00A635B7" w:rsidRPr="006447A4" w:rsidRDefault="00A635B7" w:rsidP="00E64A6A">
            <w:pPr>
              <w:pStyle w:val="affff1"/>
              <w:jc w:val="center"/>
              <w:rPr>
                <w:rFonts w:ascii="Times New Roman" w:hAnsi="Times New Roman"/>
                <w:sz w:val="24"/>
                <w:szCs w:val="24"/>
              </w:rPr>
            </w:pPr>
          </w:p>
        </w:tc>
        <w:tc>
          <w:tcPr>
            <w:tcW w:w="533" w:type="pct"/>
          </w:tcPr>
          <w:p w:rsidR="00A635B7" w:rsidRPr="006447A4" w:rsidRDefault="00A635B7" w:rsidP="00E64A6A">
            <w:pPr>
              <w:pStyle w:val="affff1"/>
              <w:jc w:val="center"/>
              <w:rPr>
                <w:rFonts w:ascii="Times New Roman" w:hAnsi="Times New Roman"/>
                <w:sz w:val="24"/>
                <w:szCs w:val="24"/>
              </w:rPr>
            </w:pPr>
          </w:p>
        </w:tc>
      </w:tr>
      <w:tr w:rsidR="00A635B7" w:rsidRPr="006447A4" w:rsidTr="00D4658D">
        <w:trPr>
          <w:trHeight w:val="255"/>
        </w:trPr>
        <w:tc>
          <w:tcPr>
            <w:tcW w:w="2511" w:type="pct"/>
          </w:tcPr>
          <w:p w:rsidR="00A635B7" w:rsidRPr="006447A4" w:rsidRDefault="00A635B7" w:rsidP="00D4658D">
            <w:pPr>
              <w:pStyle w:val="affff1"/>
              <w:ind w:left="459"/>
              <w:rPr>
                <w:rFonts w:ascii="Times New Roman" w:hAnsi="Times New Roman"/>
                <w:sz w:val="24"/>
                <w:szCs w:val="24"/>
              </w:rPr>
            </w:pPr>
            <w:r w:rsidRPr="006447A4">
              <w:rPr>
                <w:rFonts w:ascii="Times New Roman" w:hAnsi="Times New Roman"/>
                <w:sz w:val="24"/>
                <w:szCs w:val="24"/>
              </w:rPr>
              <w:t>-местный бюджет</w:t>
            </w:r>
          </w:p>
        </w:tc>
        <w:tc>
          <w:tcPr>
            <w:tcW w:w="467" w:type="pct"/>
          </w:tcPr>
          <w:p w:rsidR="00A635B7" w:rsidRPr="006447A4" w:rsidRDefault="00A635B7" w:rsidP="00E64A6A">
            <w:pPr>
              <w:pStyle w:val="affff1"/>
              <w:jc w:val="center"/>
              <w:rPr>
                <w:rFonts w:ascii="Times New Roman" w:hAnsi="Times New Roman"/>
                <w:sz w:val="24"/>
                <w:szCs w:val="24"/>
              </w:rPr>
            </w:pPr>
            <w:r w:rsidRPr="006447A4">
              <w:rPr>
                <w:rFonts w:ascii="Times New Roman" w:hAnsi="Times New Roman"/>
                <w:sz w:val="24"/>
                <w:szCs w:val="24"/>
              </w:rPr>
              <w:t>17,0</w:t>
            </w:r>
          </w:p>
        </w:tc>
        <w:tc>
          <w:tcPr>
            <w:tcW w:w="483" w:type="pct"/>
          </w:tcPr>
          <w:p w:rsidR="00A635B7" w:rsidRPr="006447A4" w:rsidRDefault="00A635B7" w:rsidP="00E64A6A">
            <w:pPr>
              <w:pStyle w:val="affff1"/>
              <w:jc w:val="center"/>
              <w:rPr>
                <w:rFonts w:ascii="Times New Roman" w:hAnsi="Times New Roman"/>
                <w:sz w:val="24"/>
                <w:szCs w:val="24"/>
              </w:rPr>
            </w:pPr>
            <w:r w:rsidRPr="006447A4">
              <w:rPr>
                <w:rFonts w:ascii="Times New Roman" w:hAnsi="Times New Roman"/>
                <w:sz w:val="24"/>
                <w:szCs w:val="24"/>
              </w:rPr>
              <w:t>15,1</w:t>
            </w:r>
          </w:p>
        </w:tc>
        <w:tc>
          <w:tcPr>
            <w:tcW w:w="504" w:type="pct"/>
          </w:tcPr>
          <w:p w:rsidR="00A635B7" w:rsidRPr="006447A4" w:rsidRDefault="00A635B7" w:rsidP="00E64A6A">
            <w:pPr>
              <w:pStyle w:val="affff1"/>
              <w:jc w:val="center"/>
              <w:rPr>
                <w:rFonts w:ascii="Times New Roman" w:hAnsi="Times New Roman"/>
                <w:sz w:val="24"/>
                <w:szCs w:val="24"/>
              </w:rPr>
            </w:pPr>
            <w:r w:rsidRPr="006447A4">
              <w:rPr>
                <w:rFonts w:ascii="Times New Roman" w:hAnsi="Times New Roman"/>
                <w:sz w:val="24"/>
                <w:szCs w:val="24"/>
              </w:rPr>
              <w:t>20,2</w:t>
            </w:r>
          </w:p>
        </w:tc>
        <w:tc>
          <w:tcPr>
            <w:tcW w:w="502" w:type="pct"/>
          </w:tcPr>
          <w:p w:rsidR="00A635B7" w:rsidRPr="006447A4" w:rsidRDefault="00A635B7" w:rsidP="00E64A6A">
            <w:pPr>
              <w:pStyle w:val="affff1"/>
              <w:jc w:val="center"/>
              <w:rPr>
                <w:rFonts w:ascii="Times New Roman" w:hAnsi="Times New Roman"/>
                <w:sz w:val="24"/>
                <w:szCs w:val="24"/>
              </w:rPr>
            </w:pPr>
            <w:r w:rsidRPr="006447A4">
              <w:rPr>
                <w:rFonts w:ascii="Times New Roman" w:hAnsi="Times New Roman"/>
                <w:sz w:val="24"/>
                <w:szCs w:val="24"/>
              </w:rPr>
              <w:t>21,4</w:t>
            </w:r>
          </w:p>
        </w:tc>
        <w:tc>
          <w:tcPr>
            <w:tcW w:w="533" w:type="pct"/>
          </w:tcPr>
          <w:p w:rsidR="00A635B7" w:rsidRPr="006447A4" w:rsidRDefault="00A635B7" w:rsidP="00E64A6A">
            <w:pPr>
              <w:pStyle w:val="affff1"/>
              <w:jc w:val="center"/>
              <w:rPr>
                <w:rFonts w:ascii="Times New Roman" w:hAnsi="Times New Roman"/>
                <w:sz w:val="24"/>
                <w:szCs w:val="24"/>
              </w:rPr>
            </w:pPr>
            <w:r w:rsidRPr="006447A4">
              <w:rPr>
                <w:rFonts w:ascii="Times New Roman" w:hAnsi="Times New Roman"/>
                <w:sz w:val="24"/>
                <w:szCs w:val="24"/>
              </w:rPr>
              <w:t>73,7</w:t>
            </w:r>
          </w:p>
        </w:tc>
      </w:tr>
      <w:tr w:rsidR="00A635B7" w:rsidRPr="006447A4" w:rsidTr="00D4658D">
        <w:trPr>
          <w:trHeight w:val="255"/>
        </w:trPr>
        <w:tc>
          <w:tcPr>
            <w:tcW w:w="2511" w:type="pct"/>
          </w:tcPr>
          <w:p w:rsidR="00A635B7" w:rsidRPr="006447A4" w:rsidRDefault="00A635B7" w:rsidP="00D4658D">
            <w:pPr>
              <w:pStyle w:val="affff1"/>
              <w:ind w:left="459"/>
              <w:rPr>
                <w:rFonts w:ascii="Times New Roman" w:hAnsi="Times New Roman"/>
                <w:sz w:val="24"/>
                <w:szCs w:val="24"/>
              </w:rPr>
            </w:pPr>
            <w:r w:rsidRPr="006447A4">
              <w:rPr>
                <w:rFonts w:ascii="Times New Roman" w:hAnsi="Times New Roman"/>
                <w:sz w:val="24"/>
                <w:szCs w:val="24"/>
              </w:rPr>
              <w:t>- республиканский бюджет</w:t>
            </w:r>
          </w:p>
        </w:tc>
        <w:tc>
          <w:tcPr>
            <w:tcW w:w="467" w:type="pct"/>
          </w:tcPr>
          <w:p w:rsidR="00A635B7" w:rsidRPr="006447A4" w:rsidRDefault="00A635B7" w:rsidP="00E64A6A">
            <w:pPr>
              <w:pStyle w:val="affff1"/>
              <w:jc w:val="center"/>
              <w:rPr>
                <w:rFonts w:ascii="Times New Roman" w:hAnsi="Times New Roman"/>
                <w:sz w:val="24"/>
                <w:szCs w:val="24"/>
              </w:rPr>
            </w:pPr>
            <w:r w:rsidRPr="006447A4">
              <w:rPr>
                <w:rFonts w:ascii="Times New Roman" w:hAnsi="Times New Roman"/>
                <w:sz w:val="24"/>
                <w:szCs w:val="24"/>
              </w:rPr>
              <w:t>158,2</w:t>
            </w:r>
          </w:p>
        </w:tc>
        <w:tc>
          <w:tcPr>
            <w:tcW w:w="483" w:type="pct"/>
          </w:tcPr>
          <w:p w:rsidR="00A635B7" w:rsidRPr="006447A4" w:rsidRDefault="00A635B7" w:rsidP="00E64A6A">
            <w:pPr>
              <w:pStyle w:val="affff1"/>
              <w:jc w:val="center"/>
              <w:rPr>
                <w:rFonts w:ascii="Times New Roman" w:hAnsi="Times New Roman"/>
                <w:sz w:val="24"/>
                <w:szCs w:val="24"/>
              </w:rPr>
            </w:pPr>
            <w:r w:rsidRPr="006447A4">
              <w:rPr>
                <w:rFonts w:ascii="Times New Roman" w:hAnsi="Times New Roman"/>
                <w:sz w:val="24"/>
                <w:szCs w:val="24"/>
              </w:rPr>
              <w:t>135,9</w:t>
            </w:r>
          </w:p>
        </w:tc>
        <w:tc>
          <w:tcPr>
            <w:tcW w:w="504" w:type="pct"/>
          </w:tcPr>
          <w:p w:rsidR="00A635B7" w:rsidRPr="006447A4" w:rsidRDefault="00A635B7" w:rsidP="00E64A6A">
            <w:pPr>
              <w:pStyle w:val="affff1"/>
              <w:jc w:val="center"/>
              <w:rPr>
                <w:rFonts w:ascii="Times New Roman" w:hAnsi="Times New Roman"/>
                <w:sz w:val="24"/>
                <w:szCs w:val="24"/>
              </w:rPr>
            </w:pPr>
            <w:r w:rsidRPr="006447A4">
              <w:rPr>
                <w:rFonts w:ascii="Times New Roman" w:hAnsi="Times New Roman"/>
                <w:sz w:val="24"/>
                <w:szCs w:val="24"/>
              </w:rPr>
              <w:t>183,0</w:t>
            </w:r>
          </w:p>
        </w:tc>
        <w:tc>
          <w:tcPr>
            <w:tcW w:w="502" w:type="pct"/>
          </w:tcPr>
          <w:p w:rsidR="00A635B7" w:rsidRPr="006447A4" w:rsidRDefault="00A635B7" w:rsidP="00E64A6A">
            <w:pPr>
              <w:pStyle w:val="affff1"/>
              <w:jc w:val="center"/>
              <w:rPr>
                <w:rFonts w:ascii="Times New Roman" w:hAnsi="Times New Roman"/>
                <w:sz w:val="24"/>
                <w:szCs w:val="24"/>
              </w:rPr>
            </w:pPr>
            <w:r w:rsidRPr="006447A4">
              <w:rPr>
                <w:rFonts w:ascii="Times New Roman" w:hAnsi="Times New Roman"/>
                <w:sz w:val="24"/>
                <w:szCs w:val="24"/>
              </w:rPr>
              <w:t>196,0</w:t>
            </w:r>
          </w:p>
        </w:tc>
        <w:tc>
          <w:tcPr>
            <w:tcW w:w="533" w:type="pct"/>
          </w:tcPr>
          <w:p w:rsidR="00A635B7" w:rsidRPr="006447A4" w:rsidRDefault="00A635B7" w:rsidP="00E64A6A">
            <w:pPr>
              <w:pStyle w:val="affff1"/>
              <w:jc w:val="center"/>
              <w:rPr>
                <w:rFonts w:ascii="Times New Roman" w:hAnsi="Times New Roman"/>
                <w:sz w:val="24"/>
                <w:szCs w:val="24"/>
              </w:rPr>
            </w:pPr>
            <w:r w:rsidRPr="006447A4">
              <w:rPr>
                <w:rFonts w:ascii="Times New Roman" w:hAnsi="Times New Roman"/>
                <w:sz w:val="24"/>
                <w:szCs w:val="24"/>
              </w:rPr>
              <w:t>673,1</w:t>
            </w:r>
          </w:p>
        </w:tc>
      </w:tr>
      <w:tr w:rsidR="00A635B7" w:rsidRPr="006447A4" w:rsidTr="00D4658D">
        <w:trPr>
          <w:trHeight w:val="255"/>
        </w:trPr>
        <w:tc>
          <w:tcPr>
            <w:tcW w:w="2511" w:type="pct"/>
          </w:tcPr>
          <w:p w:rsidR="00A635B7" w:rsidRPr="006447A4" w:rsidRDefault="00A635B7" w:rsidP="00D4658D">
            <w:pPr>
              <w:pStyle w:val="affff1"/>
              <w:ind w:left="459"/>
              <w:rPr>
                <w:rFonts w:ascii="Times New Roman" w:hAnsi="Times New Roman"/>
                <w:sz w:val="24"/>
                <w:szCs w:val="24"/>
              </w:rPr>
            </w:pPr>
            <w:r w:rsidRPr="006447A4">
              <w:rPr>
                <w:rFonts w:ascii="Times New Roman" w:hAnsi="Times New Roman"/>
                <w:sz w:val="24"/>
                <w:szCs w:val="24"/>
              </w:rPr>
              <w:t>- федеральный бюджет</w:t>
            </w:r>
          </w:p>
        </w:tc>
        <w:tc>
          <w:tcPr>
            <w:tcW w:w="467" w:type="pct"/>
          </w:tcPr>
          <w:p w:rsidR="00A635B7" w:rsidRPr="006447A4" w:rsidRDefault="00A635B7" w:rsidP="00E64A6A">
            <w:pPr>
              <w:pStyle w:val="affff1"/>
              <w:jc w:val="center"/>
              <w:rPr>
                <w:rFonts w:ascii="Times New Roman" w:hAnsi="Times New Roman"/>
                <w:sz w:val="24"/>
                <w:szCs w:val="24"/>
              </w:rPr>
            </w:pPr>
            <w:r w:rsidRPr="006447A4">
              <w:rPr>
                <w:rFonts w:ascii="Times New Roman" w:hAnsi="Times New Roman"/>
                <w:sz w:val="24"/>
                <w:szCs w:val="24"/>
              </w:rPr>
              <w:t>143,7</w:t>
            </w:r>
          </w:p>
        </w:tc>
        <w:tc>
          <w:tcPr>
            <w:tcW w:w="483" w:type="pct"/>
          </w:tcPr>
          <w:p w:rsidR="00A635B7" w:rsidRPr="006447A4" w:rsidRDefault="00A635B7" w:rsidP="00E64A6A">
            <w:pPr>
              <w:pStyle w:val="affff1"/>
              <w:jc w:val="center"/>
              <w:rPr>
                <w:rFonts w:ascii="Times New Roman" w:hAnsi="Times New Roman"/>
                <w:sz w:val="24"/>
                <w:szCs w:val="24"/>
              </w:rPr>
            </w:pPr>
            <w:r w:rsidRPr="006447A4">
              <w:rPr>
                <w:rFonts w:ascii="Times New Roman" w:hAnsi="Times New Roman"/>
                <w:sz w:val="24"/>
                <w:szCs w:val="24"/>
              </w:rPr>
              <w:t>155,0</w:t>
            </w:r>
          </w:p>
        </w:tc>
        <w:tc>
          <w:tcPr>
            <w:tcW w:w="504" w:type="pct"/>
          </w:tcPr>
          <w:p w:rsidR="00A635B7" w:rsidRPr="006447A4" w:rsidRDefault="00A635B7" w:rsidP="00E64A6A">
            <w:pPr>
              <w:pStyle w:val="affff1"/>
              <w:jc w:val="center"/>
              <w:rPr>
                <w:rFonts w:ascii="Times New Roman" w:hAnsi="Times New Roman"/>
                <w:sz w:val="24"/>
                <w:szCs w:val="24"/>
              </w:rPr>
            </w:pPr>
            <w:r w:rsidRPr="006447A4">
              <w:rPr>
                <w:rFonts w:ascii="Times New Roman" w:hAnsi="Times New Roman"/>
                <w:sz w:val="24"/>
                <w:szCs w:val="24"/>
              </w:rPr>
              <w:t>166,1</w:t>
            </w:r>
          </w:p>
        </w:tc>
        <w:tc>
          <w:tcPr>
            <w:tcW w:w="502" w:type="pct"/>
          </w:tcPr>
          <w:p w:rsidR="00A635B7" w:rsidRPr="006447A4" w:rsidRDefault="00A635B7" w:rsidP="00E64A6A">
            <w:pPr>
              <w:pStyle w:val="affff1"/>
              <w:jc w:val="center"/>
              <w:rPr>
                <w:rFonts w:ascii="Times New Roman" w:hAnsi="Times New Roman"/>
                <w:sz w:val="24"/>
                <w:szCs w:val="24"/>
              </w:rPr>
            </w:pPr>
            <w:r w:rsidRPr="006447A4">
              <w:rPr>
                <w:rFonts w:ascii="Times New Roman" w:hAnsi="Times New Roman"/>
                <w:sz w:val="24"/>
                <w:szCs w:val="24"/>
              </w:rPr>
              <w:t>177,0</w:t>
            </w:r>
          </w:p>
        </w:tc>
        <w:tc>
          <w:tcPr>
            <w:tcW w:w="533" w:type="pct"/>
          </w:tcPr>
          <w:p w:rsidR="00A635B7" w:rsidRPr="006447A4" w:rsidRDefault="00A635B7" w:rsidP="00E64A6A">
            <w:pPr>
              <w:pStyle w:val="affff1"/>
              <w:jc w:val="center"/>
              <w:rPr>
                <w:rFonts w:ascii="Times New Roman" w:hAnsi="Times New Roman"/>
                <w:sz w:val="24"/>
                <w:szCs w:val="24"/>
              </w:rPr>
            </w:pPr>
            <w:r w:rsidRPr="006447A4">
              <w:rPr>
                <w:rFonts w:ascii="Times New Roman" w:hAnsi="Times New Roman"/>
                <w:sz w:val="24"/>
                <w:szCs w:val="24"/>
              </w:rPr>
              <w:t>641,8</w:t>
            </w:r>
          </w:p>
        </w:tc>
      </w:tr>
      <w:tr w:rsidR="00A635B7" w:rsidRPr="006447A4" w:rsidTr="00D4658D">
        <w:trPr>
          <w:trHeight w:val="272"/>
        </w:trPr>
        <w:tc>
          <w:tcPr>
            <w:tcW w:w="2511" w:type="pct"/>
          </w:tcPr>
          <w:p w:rsidR="00A635B7" w:rsidRPr="006447A4" w:rsidRDefault="00A635B7" w:rsidP="00D4658D">
            <w:pPr>
              <w:pStyle w:val="affff1"/>
              <w:ind w:left="459"/>
              <w:rPr>
                <w:rFonts w:ascii="Times New Roman" w:hAnsi="Times New Roman"/>
                <w:sz w:val="24"/>
                <w:szCs w:val="24"/>
              </w:rPr>
            </w:pPr>
            <w:r w:rsidRPr="006447A4">
              <w:rPr>
                <w:rFonts w:ascii="Times New Roman" w:hAnsi="Times New Roman"/>
                <w:sz w:val="24"/>
                <w:szCs w:val="24"/>
              </w:rPr>
              <w:t>-внебюджетные источники финансирования</w:t>
            </w:r>
          </w:p>
        </w:tc>
        <w:tc>
          <w:tcPr>
            <w:tcW w:w="467" w:type="pct"/>
          </w:tcPr>
          <w:p w:rsidR="00A635B7" w:rsidRPr="006447A4" w:rsidRDefault="00A635B7" w:rsidP="00E64A6A">
            <w:pPr>
              <w:pStyle w:val="affff1"/>
              <w:jc w:val="center"/>
              <w:rPr>
                <w:rFonts w:ascii="Times New Roman" w:hAnsi="Times New Roman"/>
                <w:sz w:val="24"/>
                <w:szCs w:val="24"/>
              </w:rPr>
            </w:pPr>
            <w:r w:rsidRPr="006447A4">
              <w:rPr>
                <w:rFonts w:ascii="Times New Roman" w:hAnsi="Times New Roman"/>
                <w:sz w:val="24"/>
                <w:szCs w:val="24"/>
              </w:rPr>
              <w:t>14,6</w:t>
            </w:r>
          </w:p>
        </w:tc>
        <w:tc>
          <w:tcPr>
            <w:tcW w:w="483" w:type="pct"/>
          </w:tcPr>
          <w:p w:rsidR="00A635B7" w:rsidRPr="006447A4" w:rsidRDefault="00A635B7" w:rsidP="00E64A6A">
            <w:pPr>
              <w:pStyle w:val="affff1"/>
              <w:jc w:val="center"/>
              <w:rPr>
                <w:rFonts w:ascii="Times New Roman" w:hAnsi="Times New Roman"/>
                <w:sz w:val="24"/>
                <w:szCs w:val="24"/>
              </w:rPr>
            </w:pPr>
            <w:r w:rsidRPr="006447A4">
              <w:rPr>
                <w:rFonts w:ascii="Times New Roman" w:hAnsi="Times New Roman"/>
                <w:sz w:val="24"/>
                <w:szCs w:val="24"/>
              </w:rPr>
              <w:t>19,6</w:t>
            </w:r>
          </w:p>
        </w:tc>
        <w:tc>
          <w:tcPr>
            <w:tcW w:w="504" w:type="pct"/>
          </w:tcPr>
          <w:p w:rsidR="00A635B7" w:rsidRPr="006447A4" w:rsidRDefault="00A635B7" w:rsidP="00E64A6A">
            <w:pPr>
              <w:pStyle w:val="affff1"/>
              <w:jc w:val="center"/>
              <w:rPr>
                <w:rFonts w:ascii="Times New Roman" w:hAnsi="Times New Roman"/>
                <w:sz w:val="24"/>
                <w:szCs w:val="24"/>
              </w:rPr>
            </w:pPr>
            <w:r w:rsidRPr="006447A4">
              <w:rPr>
                <w:rFonts w:ascii="Times New Roman" w:hAnsi="Times New Roman"/>
                <w:sz w:val="24"/>
                <w:szCs w:val="24"/>
              </w:rPr>
              <w:t>20,0</w:t>
            </w:r>
          </w:p>
        </w:tc>
        <w:tc>
          <w:tcPr>
            <w:tcW w:w="502" w:type="pct"/>
          </w:tcPr>
          <w:p w:rsidR="00A635B7" w:rsidRPr="006447A4" w:rsidRDefault="00A635B7" w:rsidP="00E64A6A">
            <w:pPr>
              <w:pStyle w:val="affff1"/>
              <w:jc w:val="center"/>
              <w:rPr>
                <w:rFonts w:ascii="Times New Roman" w:hAnsi="Times New Roman"/>
                <w:sz w:val="24"/>
                <w:szCs w:val="24"/>
              </w:rPr>
            </w:pPr>
            <w:r w:rsidRPr="006447A4">
              <w:rPr>
                <w:rFonts w:ascii="Times New Roman" w:hAnsi="Times New Roman"/>
                <w:sz w:val="24"/>
                <w:szCs w:val="24"/>
              </w:rPr>
              <w:t>20,5</w:t>
            </w:r>
          </w:p>
        </w:tc>
        <w:tc>
          <w:tcPr>
            <w:tcW w:w="533" w:type="pct"/>
          </w:tcPr>
          <w:p w:rsidR="00A635B7" w:rsidRPr="006447A4" w:rsidRDefault="00A635B7" w:rsidP="00E64A6A">
            <w:pPr>
              <w:pStyle w:val="affff1"/>
              <w:jc w:val="center"/>
              <w:rPr>
                <w:rFonts w:ascii="Times New Roman" w:hAnsi="Times New Roman"/>
                <w:sz w:val="24"/>
                <w:szCs w:val="24"/>
              </w:rPr>
            </w:pPr>
            <w:r w:rsidRPr="006447A4">
              <w:rPr>
                <w:rFonts w:ascii="Times New Roman" w:hAnsi="Times New Roman"/>
                <w:sz w:val="24"/>
                <w:szCs w:val="24"/>
              </w:rPr>
              <w:t>74,7</w:t>
            </w:r>
          </w:p>
        </w:tc>
      </w:tr>
    </w:tbl>
    <w:p w:rsidR="00A635B7" w:rsidRDefault="00A635B7" w:rsidP="00A635B7"/>
    <w:p w:rsidR="00A635B7" w:rsidRDefault="00A635B7" w:rsidP="00A635B7">
      <w:pPr>
        <w:spacing w:line="264" w:lineRule="auto"/>
        <w:ind w:firstLine="708"/>
      </w:pPr>
      <w:r>
        <w:t>Наряду с жилищным строительством рассматриваются вопросы транспортного  обеспечения населения с соответствующим расширением и реконструкцией уличной дорожной сети ГО «</w:t>
      </w:r>
      <w:proofErr w:type="spellStart"/>
      <w:r>
        <w:t>Жатай</w:t>
      </w:r>
      <w:proofErr w:type="spellEnd"/>
      <w:r>
        <w:t xml:space="preserve">», а также строительство объектов социальной сферы, таких как плавательный бассейн, детский педиатрический центр, стадион на базе МБУ СОШ №2, детский сад. </w:t>
      </w:r>
    </w:p>
    <w:p w:rsidR="00A635B7" w:rsidRDefault="00A635B7" w:rsidP="00A635B7">
      <w:pPr>
        <w:spacing w:line="264" w:lineRule="auto"/>
        <w:ind w:firstLine="708"/>
      </w:pPr>
      <w:r>
        <w:lastRenderedPageBreak/>
        <w:t>Итого за период действия программных мероприятий планируется провести работы по капитальному ремонту асфальтобетонного покрытия, реконструкции и строительству улично-дорожной сети ГО "</w:t>
      </w:r>
      <w:proofErr w:type="spellStart"/>
      <w:r>
        <w:t>Жатай</w:t>
      </w:r>
      <w:proofErr w:type="spellEnd"/>
      <w:r>
        <w:t>» в следующих объемах.</w:t>
      </w:r>
    </w:p>
    <w:p w:rsidR="00A635B7" w:rsidRDefault="00E824BC" w:rsidP="006447A4">
      <w:pPr>
        <w:jc w:val="right"/>
      </w:pPr>
      <w:r>
        <w:t>Таблица 13</w:t>
      </w:r>
    </w:p>
    <w:tbl>
      <w:tblPr>
        <w:tblW w:w="9480" w:type="dxa"/>
        <w:tblInd w:w="70" w:type="dxa"/>
        <w:tblLayout w:type="fixed"/>
        <w:tblCellMar>
          <w:left w:w="70" w:type="dxa"/>
          <w:right w:w="70" w:type="dxa"/>
        </w:tblCellMar>
        <w:tblLook w:val="0000"/>
      </w:tblPr>
      <w:tblGrid>
        <w:gridCol w:w="3440"/>
        <w:gridCol w:w="1120"/>
        <w:gridCol w:w="960"/>
        <w:gridCol w:w="960"/>
        <w:gridCol w:w="960"/>
        <w:gridCol w:w="960"/>
        <w:gridCol w:w="1080"/>
      </w:tblGrid>
      <w:tr w:rsidR="00A635B7" w:rsidTr="00E64A6A">
        <w:trPr>
          <w:cantSplit/>
          <w:trHeight w:val="455"/>
        </w:trPr>
        <w:tc>
          <w:tcPr>
            <w:tcW w:w="3440" w:type="dxa"/>
            <w:vMerge w:val="restart"/>
            <w:tcBorders>
              <w:top w:val="single" w:sz="6" w:space="0" w:color="auto"/>
              <w:left w:val="single" w:sz="6" w:space="0" w:color="auto"/>
              <w:bottom w:val="nil"/>
              <w:right w:val="single" w:sz="6" w:space="0" w:color="auto"/>
            </w:tcBorders>
          </w:tcPr>
          <w:p w:rsidR="00A635B7" w:rsidRPr="00E230A1" w:rsidRDefault="00A635B7" w:rsidP="00E64A6A">
            <w:pPr>
              <w:pStyle w:val="ConsPlusCell"/>
              <w:widowControl/>
              <w:jc w:val="center"/>
              <w:rPr>
                <w:rFonts w:ascii="Times New Roman" w:hAnsi="Times New Roman" w:cs="Times New Roman"/>
                <w:b/>
                <w:sz w:val="24"/>
                <w:szCs w:val="24"/>
              </w:rPr>
            </w:pPr>
            <w:r w:rsidRPr="00E230A1">
              <w:rPr>
                <w:rFonts w:ascii="Times New Roman" w:hAnsi="Times New Roman" w:cs="Times New Roman"/>
                <w:b/>
                <w:sz w:val="24"/>
                <w:szCs w:val="24"/>
              </w:rPr>
              <w:t xml:space="preserve">Наименование    </w:t>
            </w:r>
            <w:r w:rsidRPr="00E230A1">
              <w:rPr>
                <w:rFonts w:ascii="Times New Roman" w:hAnsi="Times New Roman" w:cs="Times New Roman"/>
                <w:b/>
                <w:sz w:val="24"/>
                <w:szCs w:val="24"/>
              </w:rPr>
              <w:br/>
              <w:t>мероприятий</w:t>
            </w:r>
          </w:p>
        </w:tc>
        <w:tc>
          <w:tcPr>
            <w:tcW w:w="6040" w:type="dxa"/>
            <w:gridSpan w:val="6"/>
            <w:tcBorders>
              <w:top w:val="single" w:sz="6" w:space="0" w:color="auto"/>
              <w:left w:val="single" w:sz="6" w:space="0" w:color="auto"/>
              <w:bottom w:val="single" w:sz="6" w:space="0" w:color="auto"/>
              <w:right w:val="single" w:sz="6" w:space="0" w:color="auto"/>
            </w:tcBorders>
          </w:tcPr>
          <w:p w:rsidR="00A635B7" w:rsidRPr="00E230A1" w:rsidRDefault="00A635B7" w:rsidP="00E64A6A">
            <w:pPr>
              <w:pStyle w:val="ConsPlusCell"/>
              <w:widowControl/>
              <w:jc w:val="center"/>
              <w:rPr>
                <w:rFonts w:ascii="Times New Roman" w:hAnsi="Times New Roman" w:cs="Times New Roman"/>
                <w:b/>
                <w:sz w:val="24"/>
                <w:szCs w:val="24"/>
              </w:rPr>
            </w:pPr>
            <w:r w:rsidRPr="00E230A1">
              <w:rPr>
                <w:rFonts w:ascii="Times New Roman" w:hAnsi="Times New Roman" w:cs="Times New Roman"/>
                <w:b/>
                <w:sz w:val="24"/>
                <w:szCs w:val="24"/>
              </w:rPr>
              <w:t>Протяженность, км</w:t>
            </w:r>
          </w:p>
        </w:tc>
      </w:tr>
      <w:tr w:rsidR="00A635B7" w:rsidTr="00E64A6A">
        <w:trPr>
          <w:cantSplit/>
          <w:trHeight w:val="240"/>
        </w:trPr>
        <w:tc>
          <w:tcPr>
            <w:tcW w:w="3440" w:type="dxa"/>
            <w:vMerge/>
            <w:tcBorders>
              <w:top w:val="nil"/>
              <w:left w:val="single" w:sz="6" w:space="0" w:color="auto"/>
              <w:bottom w:val="single" w:sz="6" w:space="0" w:color="auto"/>
              <w:right w:val="single" w:sz="6" w:space="0" w:color="auto"/>
            </w:tcBorders>
          </w:tcPr>
          <w:p w:rsidR="00A635B7" w:rsidRDefault="00A635B7" w:rsidP="00E64A6A">
            <w:pPr>
              <w:pStyle w:val="ConsPlusCell"/>
              <w:widowControl/>
              <w:rPr>
                <w:rFonts w:ascii="Times New Roman" w:hAnsi="Times New Roman" w:cs="Times New Roman"/>
                <w:sz w:val="24"/>
                <w:szCs w:val="24"/>
              </w:rPr>
            </w:pPr>
          </w:p>
        </w:tc>
        <w:tc>
          <w:tcPr>
            <w:tcW w:w="1120" w:type="dxa"/>
            <w:tcBorders>
              <w:top w:val="single" w:sz="6" w:space="0" w:color="auto"/>
              <w:left w:val="single" w:sz="6" w:space="0" w:color="auto"/>
              <w:bottom w:val="single" w:sz="6" w:space="0" w:color="auto"/>
              <w:right w:val="single" w:sz="6" w:space="0" w:color="auto"/>
            </w:tcBorders>
          </w:tcPr>
          <w:p w:rsidR="00A635B7" w:rsidRPr="006447A4" w:rsidRDefault="00A635B7" w:rsidP="00E64A6A">
            <w:pPr>
              <w:pStyle w:val="ConsPlusCell"/>
              <w:widowControl/>
              <w:jc w:val="center"/>
              <w:rPr>
                <w:rFonts w:ascii="Times New Roman" w:hAnsi="Times New Roman" w:cs="Times New Roman"/>
                <w:b/>
                <w:sz w:val="24"/>
                <w:szCs w:val="24"/>
              </w:rPr>
            </w:pPr>
            <w:r w:rsidRPr="006447A4">
              <w:rPr>
                <w:rFonts w:ascii="Times New Roman" w:hAnsi="Times New Roman" w:cs="Times New Roman"/>
                <w:b/>
                <w:sz w:val="24"/>
                <w:szCs w:val="24"/>
              </w:rPr>
              <w:t>2012</w:t>
            </w:r>
          </w:p>
        </w:tc>
        <w:tc>
          <w:tcPr>
            <w:tcW w:w="960" w:type="dxa"/>
            <w:tcBorders>
              <w:top w:val="single" w:sz="6" w:space="0" w:color="auto"/>
              <w:left w:val="single" w:sz="6" w:space="0" w:color="auto"/>
              <w:bottom w:val="single" w:sz="6" w:space="0" w:color="auto"/>
              <w:right w:val="single" w:sz="6" w:space="0" w:color="auto"/>
            </w:tcBorders>
          </w:tcPr>
          <w:p w:rsidR="00A635B7" w:rsidRPr="006447A4" w:rsidRDefault="00A635B7" w:rsidP="00E64A6A">
            <w:pPr>
              <w:pStyle w:val="ConsPlusCell"/>
              <w:widowControl/>
              <w:jc w:val="center"/>
              <w:rPr>
                <w:rFonts w:ascii="Times New Roman" w:hAnsi="Times New Roman" w:cs="Times New Roman"/>
                <w:b/>
                <w:sz w:val="24"/>
                <w:szCs w:val="24"/>
              </w:rPr>
            </w:pPr>
            <w:r w:rsidRPr="006447A4">
              <w:rPr>
                <w:rFonts w:ascii="Times New Roman" w:hAnsi="Times New Roman" w:cs="Times New Roman"/>
                <w:b/>
                <w:sz w:val="24"/>
                <w:szCs w:val="24"/>
              </w:rPr>
              <w:t>2013</w:t>
            </w:r>
          </w:p>
        </w:tc>
        <w:tc>
          <w:tcPr>
            <w:tcW w:w="960" w:type="dxa"/>
            <w:tcBorders>
              <w:top w:val="single" w:sz="6" w:space="0" w:color="auto"/>
              <w:left w:val="single" w:sz="6" w:space="0" w:color="auto"/>
              <w:bottom w:val="single" w:sz="6" w:space="0" w:color="auto"/>
              <w:right w:val="single" w:sz="6" w:space="0" w:color="auto"/>
            </w:tcBorders>
          </w:tcPr>
          <w:p w:rsidR="00A635B7" w:rsidRPr="006447A4" w:rsidRDefault="00A635B7" w:rsidP="00E64A6A">
            <w:pPr>
              <w:pStyle w:val="ConsPlusCell"/>
              <w:widowControl/>
              <w:jc w:val="center"/>
              <w:rPr>
                <w:rFonts w:ascii="Times New Roman" w:hAnsi="Times New Roman" w:cs="Times New Roman"/>
                <w:b/>
                <w:sz w:val="24"/>
                <w:szCs w:val="24"/>
              </w:rPr>
            </w:pPr>
            <w:r w:rsidRPr="006447A4">
              <w:rPr>
                <w:rFonts w:ascii="Times New Roman" w:hAnsi="Times New Roman" w:cs="Times New Roman"/>
                <w:b/>
                <w:sz w:val="24"/>
                <w:szCs w:val="24"/>
              </w:rPr>
              <w:t>2014</w:t>
            </w:r>
          </w:p>
        </w:tc>
        <w:tc>
          <w:tcPr>
            <w:tcW w:w="960" w:type="dxa"/>
            <w:tcBorders>
              <w:top w:val="single" w:sz="6" w:space="0" w:color="auto"/>
              <w:left w:val="single" w:sz="6" w:space="0" w:color="auto"/>
              <w:bottom w:val="single" w:sz="6" w:space="0" w:color="auto"/>
              <w:right w:val="single" w:sz="6" w:space="0" w:color="auto"/>
            </w:tcBorders>
          </w:tcPr>
          <w:p w:rsidR="00A635B7" w:rsidRPr="006447A4" w:rsidRDefault="00A635B7" w:rsidP="00E64A6A">
            <w:pPr>
              <w:pStyle w:val="ConsPlusCell"/>
              <w:widowControl/>
              <w:jc w:val="center"/>
              <w:rPr>
                <w:rFonts w:ascii="Times New Roman" w:hAnsi="Times New Roman" w:cs="Times New Roman"/>
                <w:b/>
                <w:sz w:val="24"/>
                <w:szCs w:val="24"/>
              </w:rPr>
            </w:pPr>
            <w:r w:rsidRPr="006447A4">
              <w:rPr>
                <w:rFonts w:ascii="Times New Roman" w:hAnsi="Times New Roman" w:cs="Times New Roman"/>
                <w:b/>
                <w:sz w:val="24"/>
                <w:szCs w:val="24"/>
              </w:rPr>
              <w:t>2015</w:t>
            </w:r>
          </w:p>
        </w:tc>
        <w:tc>
          <w:tcPr>
            <w:tcW w:w="960" w:type="dxa"/>
            <w:tcBorders>
              <w:top w:val="single" w:sz="6" w:space="0" w:color="auto"/>
              <w:left w:val="single" w:sz="6" w:space="0" w:color="auto"/>
              <w:bottom w:val="single" w:sz="6" w:space="0" w:color="auto"/>
              <w:right w:val="single" w:sz="6" w:space="0" w:color="auto"/>
            </w:tcBorders>
          </w:tcPr>
          <w:p w:rsidR="00A635B7" w:rsidRPr="006447A4" w:rsidRDefault="00A635B7" w:rsidP="00E64A6A">
            <w:pPr>
              <w:pStyle w:val="ConsPlusCell"/>
              <w:widowControl/>
              <w:jc w:val="center"/>
              <w:rPr>
                <w:rFonts w:ascii="Times New Roman" w:hAnsi="Times New Roman" w:cs="Times New Roman"/>
                <w:b/>
                <w:sz w:val="24"/>
                <w:szCs w:val="24"/>
              </w:rPr>
            </w:pPr>
            <w:r w:rsidRPr="006447A4">
              <w:rPr>
                <w:rFonts w:ascii="Times New Roman" w:hAnsi="Times New Roman" w:cs="Times New Roman"/>
                <w:b/>
                <w:sz w:val="24"/>
                <w:szCs w:val="24"/>
              </w:rPr>
              <w:t>2016</w:t>
            </w:r>
          </w:p>
        </w:tc>
        <w:tc>
          <w:tcPr>
            <w:tcW w:w="1080" w:type="dxa"/>
            <w:tcBorders>
              <w:top w:val="single" w:sz="6" w:space="0" w:color="auto"/>
              <w:left w:val="single" w:sz="6" w:space="0" w:color="auto"/>
              <w:bottom w:val="single" w:sz="6" w:space="0" w:color="auto"/>
              <w:right w:val="single" w:sz="6" w:space="0" w:color="auto"/>
            </w:tcBorders>
          </w:tcPr>
          <w:p w:rsidR="00A635B7" w:rsidRPr="006447A4" w:rsidRDefault="00A635B7" w:rsidP="00E64A6A">
            <w:pPr>
              <w:pStyle w:val="ConsPlusCell"/>
              <w:widowControl/>
              <w:jc w:val="center"/>
              <w:rPr>
                <w:rFonts w:ascii="Times New Roman" w:hAnsi="Times New Roman" w:cs="Times New Roman"/>
                <w:b/>
                <w:sz w:val="24"/>
                <w:szCs w:val="24"/>
              </w:rPr>
            </w:pPr>
            <w:r w:rsidRPr="006447A4">
              <w:rPr>
                <w:rFonts w:ascii="Times New Roman" w:hAnsi="Times New Roman" w:cs="Times New Roman"/>
                <w:b/>
                <w:sz w:val="24"/>
                <w:szCs w:val="24"/>
              </w:rPr>
              <w:t>Всего</w:t>
            </w:r>
          </w:p>
        </w:tc>
      </w:tr>
      <w:tr w:rsidR="00A635B7" w:rsidTr="00E64A6A">
        <w:trPr>
          <w:cantSplit/>
          <w:trHeight w:val="240"/>
        </w:trPr>
        <w:tc>
          <w:tcPr>
            <w:tcW w:w="3440" w:type="dxa"/>
            <w:tcBorders>
              <w:top w:val="single" w:sz="6" w:space="0" w:color="auto"/>
              <w:left w:val="single" w:sz="6" w:space="0" w:color="auto"/>
              <w:bottom w:val="single" w:sz="6" w:space="0" w:color="auto"/>
              <w:right w:val="single" w:sz="6" w:space="0" w:color="auto"/>
            </w:tcBorders>
          </w:tcPr>
          <w:p w:rsidR="00A635B7" w:rsidRDefault="00A635B7" w:rsidP="00E64A6A">
            <w:pPr>
              <w:pStyle w:val="ConsPlusCell"/>
              <w:widowControl/>
              <w:rPr>
                <w:rFonts w:ascii="Times New Roman" w:hAnsi="Times New Roman" w:cs="Times New Roman"/>
                <w:sz w:val="24"/>
                <w:szCs w:val="24"/>
              </w:rPr>
            </w:pPr>
            <w:r>
              <w:rPr>
                <w:rFonts w:ascii="Times New Roman" w:hAnsi="Times New Roman" w:cs="Times New Roman"/>
                <w:sz w:val="24"/>
                <w:szCs w:val="24"/>
              </w:rPr>
              <w:t xml:space="preserve">реконструкция   </w:t>
            </w:r>
          </w:p>
        </w:tc>
        <w:tc>
          <w:tcPr>
            <w:tcW w:w="1120" w:type="dxa"/>
            <w:tcBorders>
              <w:top w:val="single" w:sz="6" w:space="0" w:color="auto"/>
              <w:left w:val="single" w:sz="6" w:space="0" w:color="auto"/>
              <w:bottom w:val="single" w:sz="6" w:space="0" w:color="auto"/>
              <w:right w:val="single" w:sz="6" w:space="0" w:color="auto"/>
            </w:tcBorders>
          </w:tcPr>
          <w:p w:rsidR="00A635B7" w:rsidRDefault="00A635B7" w:rsidP="00E64A6A">
            <w:pPr>
              <w:pStyle w:val="ConsPlusCell"/>
              <w:widowControl/>
              <w:jc w:val="center"/>
              <w:rPr>
                <w:rFonts w:ascii="Times New Roman" w:hAnsi="Times New Roman" w:cs="Times New Roman"/>
                <w:sz w:val="24"/>
                <w:szCs w:val="24"/>
              </w:rPr>
            </w:pPr>
            <w:r>
              <w:rPr>
                <w:rFonts w:ascii="Times New Roman" w:hAnsi="Times New Roman" w:cs="Times New Roman"/>
                <w:sz w:val="24"/>
                <w:szCs w:val="24"/>
              </w:rPr>
              <w:t>2,14</w:t>
            </w:r>
          </w:p>
        </w:tc>
        <w:tc>
          <w:tcPr>
            <w:tcW w:w="960" w:type="dxa"/>
            <w:tcBorders>
              <w:top w:val="single" w:sz="6" w:space="0" w:color="auto"/>
              <w:left w:val="single" w:sz="6" w:space="0" w:color="auto"/>
              <w:bottom w:val="single" w:sz="6" w:space="0" w:color="auto"/>
              <w:right w:val="single" w:sz="6" w:space="0" w:color="auto"/>
            </w:tcBorders>
          </w:tcPr>
          <w:p w:rsidR="00A635B7" w:rsidRDefault="00A635B7" w:rsidP="00E64A6A">
            <w:pPr>
              <w:pStyle w:val="ConsPlusCell"/>
              <w:widowControl/>
              <w:jc w:val="center"/>
              <w:rPr>
                <w:rFonts w:ascii="Times New Roman" w:hAnsi="Times New Roman" w:cs="Times New Roman"/>
                <w:sz w:val="24"/>
                <w:szCs w:val="24"/>
              </w:rPr>
            </w:pPr>
            <w:r>
              <w:rPr>
                <w:rFonts w:ascii="Times New Roman" w:hAnsi="Times New Roman" w:cs="Times New Roman"/>
                <w:sz w:val="24"/>
                <w:szCs w:val="24"/>
              </w:rPr>
              <w:t>5,5</w:t>
            </w:r>
          </w:p>
        </w:tc>
        <w:tc>
          <w:tcPr>
            <w:tcW w:w="960" w:type="dxa"/>
            <w:tcBorders>
              <w:top w:val="single" w:sz="6" w:space="0" w:color="auto"/>
              <w:left w:val="single" w:sz="6" w:space="0" w:color="auto"/>
              <w:bottom w:val="single" w:sz="6" w:space="0" w:color="auto"/>
              <w:right w:val="single" w:sz="6" w:space="0" w:color="auto"/>
            </w:tcBorders>
          </w:tcPr>
          <w:p w:rsidR="00A635B7" w:rsidRDefault="00A635B7" w:rsidP="00E64A6A">
            <w:pPr>
              <w:pStyle w:val="ConsPlusCell"/>
              <w:widowControl/>
              <w:jc w:val="center"/>
              <w:rPr>
                <w:rFonts w:ascii="Times New Roman" w:hAnsi="Times New Roman" w:cs="Times New Roman"/>
                <w:sz w:val="24"/>
                <w:szCs w:val="24"/>
              </w:rPr>
            </w:pPr>
            <w:r>
              <w:rPr>
                <w:rFonts w:ascii="Times New Roman" w:hAnsi="Times New Roman" w:cs="Times New Roman"/>
                <w:sz w:val="24"/>
                <w:szCs w:val="24"/>
              </w:rPr>
              <w:t>2,0</w:t>
            </w:r>
          </w:p>
        </w:tc>
        <w:tc>
          <w:tcPr>
            <w:tcW w:w="960" w:type="dxa"/>
            <w:tcBorders>
              <w:top w:val="single" w:sz="6" w:space="0" w:color="auto"/>
              <w:left w:val="single" w:sz="6" w:space="0" w:color="auto"/>
              <w:bottom w:val="single" w:sz="6" w:space="0" w:color="auto"/>
              <w:right w:val="single" w:sz="6" w:space="0" w:color="auto"/>
            </w:tcBorders>
          </w:tcPr>
          <w:p w:rsidR="00A635B7" w:rsidRDefault="00A635B7" w:rsidP="00E64A6A">
            <w:pPr>
              <w:pStyle w:val="ConsPlusCell"/>
              <w:widowControl/>
              <w:jc w:val="center"/>
              <w:rPr>
                <w:rFonts w:ascii="Times New Roman" w:hAnsi="Times New Roman" w:cs="Times New Roman"/>
                <w:sz w:val="24"/>
                <w:szCs w:val="24"/>
              </w:rPr>
            </w:pPr>
          </w:p>
        </w:tc>
        <w:tc>
          <w:tcPr>
            <w:tcW w:w="960" w:type="dxa"/>
            <w:tcBorders>
              <w:top w:val="single" w:sz="6" w:space="0" w:color="auto"/>
              <w:left w:val="single" w:sz="6" w:space="0" w:color="auto"/>
              <w:bottom w:val="single" w:sz="6" w:space="0" w:color="auto"/>
              <w:right w:val="single" w:sz="6" w:space="0" w:color="auto"/>
            </w:tcBorders>
          </w:tcPr>
          <w:p w:rsidR="00A635B7" w:rsidRDefault="00A635B7" w:rsidP="00E64A6A">
            <w:pPr>
              <w:pStyle w:val="ConsPlusCell"/>
              <w:widowControl/>
              <w:jc w:val="center"/>
              <w:rPr>
                <w:rFonts w:ascii="Times New Roman" w:hAnsi="Times New Roman" w:cs="Times New Roman"/>
                <w:sz w:val="24"/>
                <w:szCs w:val="24"/>
              </w:rPr>
            </w:pPr>
          </w:p>
        </w:tc>
        <w:tc>
          <w:tcPr>
            <w:tcW w:w="1080" w:type="dxa"/>
            <w:tcBorders>
              <w:top w:val="single" w:sz="6" w:space="0" w:color="auto"/>
              <w:left w:val="single" w:sz="6" w:space="0" w:color="auto"/>
              <w:bottom w:val="single" w:sz="6" w:space="0" w:color="auto"/>
              <w:right w:val="single" w:sz="6" w:space="0" w:color="auto"/>
            </w:tcBorders>
          </w:tcPr>
          <w:p w:rsidR="00A635B7" w:rsidRPr="00E230A1" w:rsidRDefault="00A635B7" w:rsidP="00E64A6A">
            <w:pPr>
              <w:pStyle w:val="ConsPlusCell"/>
              <w:widowControl/>
              <w:jc w:val="center"/>
              <w:rPr>
                <w:rFonts w:ascii="Times New Roman" w:hAnsi="Times New Roman" w:cs="Times New Roman"/>
                <w:b/>
                <w:sz w:val="24"/>
                <w:szCs w:val="24"/>
              </w:rPr>
            </w:pPr>
            <w:r>
              <w:rPr>
                <w:rFonts w:ascii="Times New Roman" w:hAnsi="Times New Roman" w:cs="Times New Roman"/>
                <w:b/>
                <w:sz w:val="24"/>
                <w:szCs w:val="24"/>
              </w:rPr>
              <w:t>9,64</w:t>
            </w:r>
          </w:p>
        </w:tc>
      </w:tr>
      <w:tr w:rsidR="00A635B7" w:rsidTr="00E64A6A">
        <w:trPr>
          <w:cantSplit/>
          <w:trHeight w:val="240"/>
        </w:trPr>
        <w:tc>
          <w:tcPr>
            <w:tcW w:w="3440" w:type="dxa"/>
            <w:tcBorders>
              <w:top w:val="single" w:sz="6" w:space="0" w:color="auto"/>
              <w:left w:val="single" w:sz="6" w:space="0" w:color="auto"/>
              <w:bottom w:val="single" w:sz="6" w:space="0" w:color="auto"/>
              <w:right w:val="single" w:sz="6" w:space="0" w:color="auto"/>
            </w:tcBorders>
          </w:tcPr>
          <w:p w:rsidR="00A635B7" w:rsidRDefault="00A635B7" w:rsidP="00E64A6A">
            <w:pPr>
              <w:pStyle w:val="ConsPlusCell"/>
              <w:widowControl/>
              <w:rPr>
                <w:rFonts w:ascii="Times New Roman" w:hAnsi="Times New Roman" w:cs="Times New Roman"/>
                <w:sz w:val="24"/>
                <w:szCs w:val="24"/>
              </w:rPr>
            </w:pPr>
            <w:r>
              <w:rPr>
                <w:rFonts w:ascii="Times New Roman" w:hAnsi="Times New Roman" w:cs="Times New Roman"/>
                <w:sz w:val="24"/>
                <w:szCs w:val="24"/>
              </w:rPr>
              <w:t xml:space="preserve">Асфальтобетонное покрытие двухслойное  (7м)  </w:t>
            </w:r>
          </w:p>
        </w:tc>
        <w:tc>
          <w:tcPr>
            <w:tcW w:w="1120" w:type="dxa"/>
            <w:tcBorders>
              <w:top w:val="single" w:sz="6" w:space="0" w:color="auto"/>
              <w:left w:val="single" w:sz="6" w:space="0" w:color="auto"/>
              <w:bottom w:val="single" w:sz="6" w:space="0" w:color="auto"/>
              <w:right w:val="single" w:sz="6" w:space="0" w:color="auto"/>
            </w:tcBorders>
          </w:tcPr>
          <w:p w:rsidR="00A635B7" w:rsidRDefault="00A635B7" w:rsidP="00E64A6A">
            <w:pPr>
              <w:pStyle w:val="ConsPlusCell"/>
              <w:widowControl/>
              <w:jc w:val="center"/>
              <w:rPr>
                <w:rFonts w:ascii="Times New Roman" w:hAnsi="Times New Roman" w:cs="Times New Roman"/>
                <w:sz w:val="24"/>
                <w:szCs w:val="24"/>
              </w:rPr>
            </w:pPr>
          </w:p>
        </w:tc>
        <w:tc>
          <w:tcPr>
            <w:tcW w:w="960" w:type="dxa"/>
            <w:tcBorders>
              <w:top w:val="single" w:sz="6" w:space="0" w:color="auto"/>
              <w:left w:val="single" w:sz="6" w:space="0" w:color="auto"/>
              <w:bottom w:val="single" w:sz="6" w:space="0" w:color="auto"/>
              <w:right w:val="single" w:sz="6" w:space="0" w:color="auto"/>
            </w:tcBorders>
          </w:tcPr>
          <w:p w:rsidR="00A635B7" w:rsidRDefault="00A635B7" w:rsidP="00E64A6A">
            <w:pPr>
              <w:pStyle w:val="ConsPlusCell"/>
              <w:widowControl/>
              <w:jc w:val="center"/>
              <w:rPr>
                <w:rFonts w:ascii="Times New Roman" w:hAnsi="Times New Roman" w:cs="Times New Roman"/>
                <w:sz w:val="24"/>
                <w:szCs w:val="24"/>
              </w:rPr>
            </w:pPr>
          </w:p>
        </w:tc>
        <w:tc>
          <w:tcPr>
            <w:tcW w:w="960" w:type="dxa"/>
            <w:tcBorders>
              <w:top w:val="single" w:sz="6" w:space="0" w:color="auto"/>
              <w:left w:val="single" w:sz="6" w:space="0" w:color="auto"/>
              <w:bottom w:val="single" w:sz="6" w:space="0" w:color="auto"/>
              <w:right w:val="single" w:sz="6" w:space="0" w:color="auto"/>
            </w:tcBorders>
          </w:tcPr>
          <w:p w:rsidR="00A635B7" w:rsidRDefault="00A635B7" w:rsidP="00E64A6A">
            <w:pPr>
              <w:pStyle w:val="ConsPlusCell"/>
              <w:widowControl/>
              <w:jc w:val="center"/>
              <w:rPr>
                <w:rFonts w:ascii="Times New Roman" w:hAnsi="Times New Roman" w:cs="Times New Roman"/>
                <w:sz w:val="24"/>
                <w:szCs w:val="24"/>
              </w:rPr>
            </w:pPr>
            <w:r>
              <w:rPr>
                <w:rFonts w:ascii="Times New Roman" w:hAnsi="Times New Roman" w:cs="Times New Roman"/>
                <w:sz w:val="24"/>
                <w:szCs w:val="24"/>
              </w:rPr>
              <w:t>3,8</w:t>
            </w:r>
          </w:p>
        </w:tc>
        <w:tc>
          <w:tcPr>
            <w:tcW w:w="960" w:type="dxa"/>
            <w:tcBorders>
              <w:top w:val="single" w:sz="6" w:space="0" w:color="auto"/>
              <w:left w:val="single" w:sz="6" w:space="0" w:color="auto"/>
              <w:bottom w:val="single" w:sz="6" w:space="0" w:color="auto"/>
              <w:right w:val="single" w:sz="6" w:space="0" w:color="auto"/>
            </w:tcBorders>
          </w:tcPr>
          <w:p w:rsidR="00A635B7" w:rsidRDefault="00A635B7" w:rsidP="00E64A6A">
            <w:pPr>
              <w:pStyle w:val="ConsPlusCell"/>
              <w:widowControl/>
              <w:jc w:val="center"/>
              <w:rPr>
                <w:rFonts w:ascii="Times New Roman" w:hAnsi="Times New Roman" w:cs="Times New Roman"/>
                <w:sz w:val="24"/>
                <w:szCs w:val="24"/>
              </w:rPr>
            </w:pPr>
            <w:r>
              <w:rPr>
                <w:rFonts w:ascii="Times New Roman" w:hAnsi="Times New Roman" w:cs="Times New Roman"/>
                <w:sz w:val="24"/>
                <w:szCs w:val="24"/>
              </w:rPr>
              <w:t>3,7</w:t>
            </w:r>
          </w:p>
        </w:tc>
        <w:tc>
          <w:tcPr>
            <w:tcW w:w="960" w:type="dxa"/>
            <w:tcBorders>
              <w:top w:val="single" w:sz="6" w:space="0" w:color="auto"/>
              <w:left w:val="single" w:sz="6" w:space="0" w:color="auto"/>
              <w:bottom w:val="single" w:sz="6" w:space="0" w:color="auto"/>
              <w:right w:val="single" w:sz="6" w:space="0" w:color="auto"/>
            </w:tcBorders>
          </w:tcPr>
          <w:p w:rsidR="00A635B7" w:rsidRDefault="00A635B7" w:rsidP="00E64A6A">
            <w:pPr>
              <w:pStyle w:val="ConsPlusCell"/>
              <w:widowControl/>
              <w:jc w:val="center"/>
              <w:rPr>
                <w:rFonts w:ascii="Times New Roman" w:hAnsi="Times New Roman" w:cs="Times New Roman"/>
                <w:sz w:val="24"/>
                <w:szCs w:val="24"/>
              </w:rPr>
            </w:pPr>
            <w:r>
              <w:rPr>
                <w:rFonts w:ascii="Times New Roman" w:hAnsi="Times New Roman" w:cs="Times New Roman"/>
                <w:sz w:val="24"/>
                <w:szCs w:val="24"/>
              </w:rPr>
              <w:t>3,79</w:t>
            </w:r>
          </w:p>
        </w:tc>
        <w:tc>
          <w:tcPr>
            <w:tcW w:w="1080" w:type="dxa"/>
            <w:tcBorders>
              <w:top w:val="single" w:sz="6" w:space="0" w:color="auto"/>
              <w:left w:val="single" w:sz="6" w:space="0" w:color="auto"/>
              <w:bottom w:val="single" w:sz="6" w:space="0" w:color="auto"/>
              <w:right w:val="single" w:sz="6" w:space="0" w:color="auto"/>
            </w:tcBorders>
          </w:tcPr>
          <w:p w:rsidR="00A635B7" w:rsidRPr="00E230A1" w:rsidRDefault="00A635B7" w:rsidP="00E64A6A">
            <w:pPr>
              <w:pStyle w:val="ConsPlusCell"/>
              <w:widowControl/>
              <w:jc w:val="center"/>
              <w:rPr>
                <w:rFonts w:ascii="Times New Roman" w:hAnsi="Times New Roman" w:cs="Times New Roman"/>
                <w:b/>
                <w:sz w:val="24"/>
                <w:szCs w:val="24"/>
              </w:rPr>
            </w:pPr>
            <w:r>
              <w:rPr>
                <w:rFonts w:ascii="Times New Roman" w:hAnsi="Times New Roman" w:cs="Times New Roman"/>
                <w:b/>
                <w:sz w:val="24"/>
                <w:szCs w:val="24"/>
              </w:rPr>
              <w:t>11,29</w:t>
            </w:r>
          </w:p>
        </w:tc>
      </w:tr>
      <w:tr w:rsidR="00A635B7" w:rsidTr="00E64A6A">
        <w:trPr>
          <w:cantSplit/>
          <w:trHeight w:val="240"/>
        </w:trPr>
        <w:tc>
          <w:tcPr>
            <w:tcW w:w="3440" w:type="dxa"/>
            <w:tcBorders>
              <w:top w:val="single" w:sz="6" w:space="0" w:color="auto"/>
              <w:left w:val="single" w:sz="6" w:space="0" w:color="auto"/>
              <w:bottom w:val="single" w:sz="6" w:space="0" w:color="auto"/>
              <w:right w:val="single" w:sz="6" w:space="0" w:color="auto"/>
            </w:tcBorders>
          </w:tcPr>
          <w:p w:rsidR="00A635B7" w:rsidRDefault="00A635B7" w:rsidP="00E64A6A">
            <w:pPr>
              <w:pStyle w:val="ConsPlusCell"/>
              <w:widowControl/>
              <w:rPr>
                <w:rFonts w:ascii="Times New Roman" w:hAnsi="Times New Roman" w:cs="Times New Roman"/>
                <w:sz w:val="24"/>
                <w:szCs w:val="24"/>
              </w:rPr>
            </w:pPr>
            <w:r>
              <w:rPr>
                <w:rFonts w:ascii="Times New Roman" w:hAnsi="Times New Roman" w:cs="Times New Roman"/>
                <w:sz w:val="24"/>
                <w:szCs w:val="24"/>
              </w:rPr>
              <w:t>строительство основания  с покрытием ПГС и двухслойное покрытие  (6м)</w:t>
            </w:r>
          </w:p>
        </w:tc>
        <w:tc>
          <w:tcPr>
            <w:tcW w:w="1120" w:type="dxa"/>
            <w:tcBorders>
              <w:top w:val="single" w:sz="6" w:space="0" w:color="auto"/>
              <w:left w:val="single" w:sz="6" w:space="0" w:color="auto"/>
              <w:bottom w:val="single" w:sz="6" w:space="0" w:color="auto"/>
              <w:right w:val="single" w:sz="6" w:space="0" w:color="auto"/>
            </w:tcBorders>
          </w:tcPr>
          <w:p w:rsidR="00A635B7" w:rsidRDefault="00A635B7" w:rsidP="00E64A6A">
            <w:pPr>
              <w:pStyle w:val="ConsPlusCell"/>
              <w:widowControl/>
              <w:jc w:val="center"/>
              <w:rPr>
                <w:rFonts w:ascii="Times New Roman" w:hAnsi="Times New Roman" w:cs="Times New Roman"/>
                <w:sz w:val="24"/>
                <w:szCs w:val="24"/>
              </w:rPr>
            </w:pPr>
            <w:r>
              <w:rPr>
                <w:rFonts w:ascii="Times New Roman" w:hAnsi="Times New Roman" w:cs="Times New Roman"/>
                <w:sz w:val="24"/>
                <w:szCs w:val="24"/>
              </w:rPr>
              <w:t>3,0</w:t>
            </w:r>
          </w:p>
        </w:tc>
        <w:tc>
          <w:tcPr>
            <w:tcW w:w="960" w:type="dxa"/>
            <w:tcBorders>
              <w:top w:val="single" w:sz="6" w:space="0" w:color="auto"/>
              <w:left w:val="single" w:sz="6" w:space="0" w:color="auto"/>
              <w:bottom w:val="single" w:sz="6" w:space="0" w:color="auto"/>
              <w:right w:val="single" w:sz="6" w:space="0" w:color="auto"/>
            </w:tcBorders>
          </w:tcPr>
          <w:p w:rsidR="00A635B7" w:rsidRDefault="00A635B7" w:rsidP="00E64A6A">
            <w:pPr>
              <w:pStyle w:val="ConsPlusCell"/>
              <w:widowControl/>
              <w:jc w:val="center"/>
              <w:rPr>
                <w:rFonts w:ascii="Times New Roman" w:hAnsi="Times New Roman" w:cs="Times New Roman"/>
                <w:sz w:val="24"/>
                <w:szCs w:val="24"/>
              </w:rPr>
            </w:pPr>
            <w:r>
              <w:rPr>
                <w:rFonts w:ascii="Times New Roman" w:hAnsi="Times New Roman" w:cs="Times New Roman"/>
                <w:sz w:val="24"/>
                <w:szCs w:val="24"/>
              </w:rPr>
              <w:t>3,8</w:t>
            </w:r>
          </w:p>
        </w:tc>
        <w:tc>
          <w:tcPr>
            <w:tcW w:w="960" w:type="dxa"/>
            <w:tcBorders>
              <w:top w:val="single" w:sz="6" w:space="0" w:color="auto"/>
              <w:left w:val="single" w:sz="6" w:space="0" w:color="auto"/>
              <w:bottom w:val="single" w:sz="6" w:space="0" w:color="auto"/>
              <w:right w:val="single" w:sz="6" w:space="0" w:color="auto"/>
            </w:tcBorders>
          </w:tcPr>
          <w:p w:rsidR="00A635B7" w:rsidRDefault="00A635B7" w:rsidP="00E64A6A">
            <w:pPr>
              <w:pStyle w:val="ConsPlusCell"/>
              <w:widowControl/>
              <w:jc w:val="center"/>
              <w:rPr>
                <w:rFonts w:ascii="Times New Roman" w:hAnsi="Times New Roman" w:cs="Times New Roman"/>
                <w:sz w:val="24"/>
                <w:szCs w:val="24"/>
              </w:rPr>
            </w:pPr>
            <w:r>
              <w:rPr>
                <w:rFonts w:ascii="Times New Roman" w:hAnsi="Times New Roman" w:cs="Times New Roman"/>
                <w:sz w:val="24"/>
                <w:szCs w:val="24"/>
              </w:rPr>
              <w:t>6,17</w:t>
            </w:r>
          </w:p>
        </w:tc>
        <w:tc>
          <w:tcPr>
            <w:tcW w:w="960" w:type="dxa"/>
            <w:tcBorders>
              <w:top w:val="single" w:sz="6" w:space="0" w:color="auto"/>
              <w:left w:val="single" w:sz="6" w:space="0" w:color="auto"/>
              <w:bottom w:val="single" w:sz="6" w:space="0" w:color="auto"/>
              <w:right w:val="single" w:sz="6" w:space="0" w:color="auto"/>
            </w:tcBorders>
          </w:tcPr>
          <w:p w:rsidR="00A635B7" w:rsidRDefault="00A635B7" w:rsidP="00E64A6A">
            <w:pPr>
              <w:pStyle w:val="ConsPlusCell"/>
              <w:widowControl/>
              <w:jc w:val="center"/>
              <w:rPr>
                <w:rFonts w:ascii="Times New Roman" w:hAnsi="Times New Roman" w:cs="Times New Roman"/>
                <w:sz w:val="24"/>
                <w:szCs w:val="24"/>
              </w:rPr>
            </w:pPr>
            <w:r>
              <w:rPr>
                <w:rFonts w:ascii="Times New Roman" w:hAnsi="Times New Roman" w:cs="Times New Roman"/>
                <w:sz w:val="24"/>
                <w:szCs w:val="24"/>
              </w:rPr>
              <w:t>7,9</w:t>
            </w:r>
          </w:p>
        </w:tc>
        <w:tc>
          <w:tcPr>
            <w:tcW w:w="960" w:type="dxa"/>
            <w:tcBorders>
              <w:top w:val="single" w:sz="6" w:space="0" w:color="auto"/>
              <w:left w:val="single" w:sz="6" w:space="0" w:color="auto"/>
              <w:bottom w:val="single" w:sz="6" w:space="0" w:color="auto"/>
              <w:right w:val="single" w:sz="6" w:space="0" w:color="auto"/>
            </w:tcBorders>
          </w:tcPr>
          <w:p w:rsidR="00A635B7" w:rsidRDefault="00A635B7" w:rsidP="00E64A6A">
            <w:pPr>
              <w:pStyle w:val="ConsPlusCell"/>
              <w:widowControl/>
              <w:jc w:val="center"/>
              <w:rPr>
                <w:rFonts w:ascii="Times New Roman" w:hAnsi="Times New Roman" w:cs="Times New Roman"/>
                <w:sz w:val="24"/>
                <w:szCs w:val="24"/>
              </w:rPr>
            </w:pPr>
            <w:r>
              <w:rPr>
                <w:rFonts w:ascii="Times New Roman" w:hAnsi="Times New Roman" w:cs="Times New Roman"/>
                <w:sz w:val="24"/>
                <w:szCs w:val="24"/>
              </w:rPr>
              <w:t>9,0</w:t>
            </w:r>
          </w:p>
        </w:tc>
        <w:tc>
          <w:tcPr>
            <w:tcW w:w="1080" w:type="dxa"/>
            <w:tcBorders>
              <w:top w:val="single" w:sz="6" w:space="0" w:color="auto"/>
              <w:left w:val="single" w:sz="6" w:space="0" w:color="auto"/>
              <w:bottom w:val="single" w:sz="6" w:space="0" w:color="auto"/>
              <w:right w:val="single" w:sz="6" w:space="0" w:color="auto"/>
            </w:tcBorders>
          </w:tcPr>
          <w:p w:rsidR="00A635B7" w:rsidRPr="00E230A1" w:rsidRDefault="00A635B7" w:rsidP="00E64A6A">
            <w:pPr>
              <w:pStyle w:val="ConsPlusCell"/>
              <w:widowControl/>
              <w:jc w:val="center"/>
              <w:rPr>
                <w:rFonts w:ascii="Times New Roman" w:hAnsi="Times New Roman" w:cs="Times New Roman"/>
                <w:b/>
                <w:sz w:val="24"/>
                <w:szCs w:val="24"/>
              </w:rPr>
            </w:pPr>
            <w:r>
              <w:rPr>
                <w:rFonts w:ascii="Times New Roman" w:hAnsi="Times New Roman" w:cs="Times New Roman"/>
                <w:b/>
                <w:sz w:val="24"/>
                <w:szCs w:val="24"/>
              </w:rPr>
              <w:t>29,87</w:t>
            </w:r>
          </w:p>
        </w:tc>
      </w:tr>
      <w:tr w:rsidR="00A635B7" w:rsidRPr="00E230A1" w:rsidTr="00E64A6A">
        <w:trPr>
          <w:cantSplit/>
          <w:trHeight w:val="240"/>
        </w:trPr>
        <w:tc>
          <w:tcPr>
            <w:tcW w:w="3440" w:type="dxa"/>
            <w:tcBorders>
              <w:top w:val="single" w:sz="6" w:space="0" w:color="auto"/>
              <w:left w:val="single" w:sz="6" w:space="0" w:color="auto"/>
              <w:bottom w:val="single" w:sz="6" w:space="0" w:color="auto"/>
              <w:right w:val="single" w:sz="6" w:space="0" w:color="auto"/>
            </w:tcBorders>
          </w:tcPr>
          <w:p w:rsidR="00A635B7" w:rsidRPr="00E230A1" w:rsidRDefault="00A635B7" w:rsidP="00E64A6A">
            <w:pPr>
              <w:pStyle w:val="ConsPlusCell"/>
              <w:widowControl/>
              <w:rPr>
                <w:rFonts w:ascii="Times New Roman" w:hAnsi="Times New Roman" w:cs="Times New Roman"/>
                <w:b/>
                <w:sz w:val="24"/>
                <w:szCs w:val="24"/>
              </w:rPr>
            </w:pPr>
            <w:r w:rsidRPr="00E230A1">
              <w:rPr>
                <w:rFonts w:ascii="Times New Roman" w:hAnsi="Times New Roman" w:cs="Times New Roman"/>
                <w:b/>
                <w:sz w:val="24"/>
                <w:szCs w:val="24"/>
              </w:rPr>
              <w:t xml:space="preserve">Итого:       </w:t>
            </w:r>
          </w:p>
        </w:tc>
        <w:tc>
          <w:tcPr>
            <w:tcW w:w="1120" w:type="dxa"/>
            <w:tcBorders>
              <w:top w:val="single" w:sz="6" w:space="0" w:color="auto"/>
              <w:left w:val="single" w:sz="6" w:space="0" w:color="auto"/>
              <w:bottom w:val="single" w:sz="6" w:space="0" w:color="auto"/>
              <w:right w:val="single" w:sz="6" w:space="0" w:color="auto"/>
            </w:tcBorders>
          </w:tcPr>
          <w:p w:rsidR="00A635B7" w:rsidRPr="00E230A1" w:rsidRDefault="00A635B7" w:rsidP="00E64A6A">
            <w:pPr>
              <w:pStyle w:val="ConsPlusCell"/>
              <w:widowControl/>
              <w:jc w:val="center"/>
              <w:rPr>
                <w:rFonts w:ascii="Times New Roman" w:hAnsi="Times New Roman" w:cs="Times New Roman"/>
                <w:b/>
                <w:sz w:val="24"/>
                <w:szCs w:val="24"/>
              </w:rPr>
            </w:pPr>
            <w:r>
              <w:rPr>
                <w:rFonts w:ascii="Times New Roman" w:hAnsi="Times New Roman" w:cs="Times New Roman"/>
                <w:b/>
                <w:sz w:val="24"/>
                <w:szCs w:val="24"/>
              </w:rPr>
              <w:t>5,14</w:t>
            </w:r>
          </w:p>
        </w:tc>
        <w:tc>
          <w:tcPr>
            <w:tcW w:w="960" w:type="dxa"/>
            <w:tcBorders>
              <w:top w:val="single" w:sz="6" w:space="0" w:color="auto"/>
              <w:left w:val="single" w:sz="6" w:space="0" w:color="auto"/>
              <w:bottom w:val="single" w:sz="6" w:space="0" w:color="auto"/>
              <w:right w:val="single" w:sz="6" w:space="0" w:color="auto"/>
            </w:tcBorders>
          </w:tcPr>
          <w:p w:rsidR="00A635B7" w:rsidRPr="00E230A1" w:rsidRDefault="00A635B7" w:rsidP="00E64A6A">
            <w:pPr>
              <w:pStyle w:val="ConsPlusCell"/>
              <w:widowControl/>
              <w:jc w:val="center"/>
              <w:rPr>
                <w:rFonts w:ascii="Times New Roman" w:hAnsi="Times New Roman" w:cs="Times New Roman"/>
                <w:b/>
                <w:sz w:val="24"/>
                <w:szCs w:val="24"/>
              </w:rPr>
            </w:pPr>
            <w:r>
              <w:rPr>
                <w:rFonts w:ascii="Times New Roman" w:hAnsi="Times New Roman" w:cs="Times New Roman"/>
                <w:b/>
                <w:sz w:val="24"/>
                <w:szCs w:val="24"/>
              </w:rPr>
              <w:t>9,3</w:t>
            </w:r>
          </w:p>
        </w:tc>
        <w:tc>
          <w:tcPr>
            <w:tcW w:w="960" w:type="dxa"/>
            <w:tcBorders>
              <w:top w:val="single" w:sz="6" w:space="0" w:color="auto"/>
              <w:left w:val="single" w:sz="6" w:space="0" w:color="auto"/>
              <w:bottom w:val="single" w:sz="6" w:space="0" w:color="auto"/>
              <w:right w:val="single" w:sz="6" w:space="0" w:color="auto"/>
            </w:tcBorders>
          </w:tcPr>
          <w:p w:rsidR="00A635B7" w:rsidRPr="00E230A1" w:rsidRDefault="00A635B7" w:rsidP="00E64A6A">
            <w:pPr>
              <w:pStyle w:val="ConsPlusCell"/>
              <w:widowControl/>
              <w:jc w:val="center"/>
              <w:rPr>
                <w:rFonts w:ascii="Times New Roman" w:hAnsi="Times New Roman" w:cs="Times New Roman"/>
                <w:b/>
                <w:sz w:val="24"/>
                <w:szCs w:val="24"/>
              </w:rPr>
            </w:pPr>
            <w:r>
              <w:rPr>
                <w:rFonts w:ascii="Times New Roman" w:hAnsi="Times New Roman" w:cs="Times New Roman"/>
                <w:b/>
                <w:sz w:val="24"/>
                <w:szCs w:val="24"/>
              </w:rPr>
              <w:t>11,97</w:t>
            </w:r>
          </w:p>
        </w:tc>
        <w:tc>
          <w:tcPr>
            <w:tcW w:w="960" w:type="dxa"/>
            <w:tcBorders>
              <w:top w:val="single" w:sz="6" w:space="0" w:color="auto"/>
              <w:left w:val="single" w:sz="6" w:space="0" w:color="auto"/>
              <w:bottom w:val="single" w:sz="6" w:space="0" w:color="auto"/>
              <w:right w:val="single" w:sz="6" w:space="0" w:color="auto"/>
            </w:tcBorders>
          </w:tcPr>
          <w:p w:rsidR="00A635B7" w:rsidRPr="00E230A1" w:rsidRDefault="00A635B7" w:rsidP="00E64A6A">
            <w:pPr>
              <w:pStyle w:val="ConsPlusCell"/>
              <w:widowControl/>
              <w:jc w:val="center"/>
              <w:rPr>
                <w:rFonts w:ascii="Times New Roman" w:hAnsi="Times New Roman" w:cs="Times New Roman"/>
                <w:b/>
                <w:sz w:val="24"/>
                <w:szCs w:val="24"/>
              </w:rPr>
            </w:pPr>
            <w:r>
              <w:rPr>
                <w:rFonts w:ascii="Times New Roman" w:hAnsi="Times New Roman" w:cs="Times New Roman"/>
                <w:b/>
                <w:sz w:val="24"/>
                <w:szCs w:val="24"/>
              </w:rPr>
              <w:t>11,6</w:t>
            </w:r>
          </w:p>
        </w:tc>
        <w:tc>
          <w:tcPr>
            <w:tcW w:w="960" w:type="dxa"/>
            <w:tcBorders>
              <w:top w:val="single" w:sz="6" w:space="0" w:color="auto"/>
              <w:left w:val="single" w:sz="6" w:space="0" w:color="auto"/>
              <w:bottom w:val="single" w:sz="6" w:space="0" w:color="auto"/>
              <w:right w:val="single" w:sz="6" w:space="0" w:color="auto"/>
            </w:tcBorders>
          </w:tcPr>
          <w:p w:rsidR="00A635B7" w:rsidRPr="00E230A1" w:rsidRDefault="00A635B7" w:rsidP="00E64A6A">
            <w:pPr>
              <w:pStyle w:val="ConsPlusCell"/>
              <w:widowControl/>
              <w:jc w:val="center"/>
              <w:rPr>
                <w:rFonts w:ascii="Times New Roman" w:hAnsi="Times New Roman" w:cs="Times New Roman"/>
                <w:b/>
                <w:sz w:val="24"/>
                <w:szCs w:val="24"/>
              </w:rPr>
            </w:pPr>
            <w:r>
              <w:rPr>
                <w:rFonts w:ascii="Times New Roman" w:hAnsi="Times New Roman" w:cs="Times New Roman"/>
                <w:b/>
                <w:sz w:val="24"/>
                <w:szCs w:val="24"/>
              </w:rPr>
              <w:t>12,79</w:t>
            </w:r>
          </w:p>
        </w:tc>
        <w:tc>
          <w:tcPr>
            <w:tcW w:w="1080" w:type="dxa"/>
            <w:tcBorders>
              <w:top w:val="single" w:sz="6" w:space="0" w:color="auto"/>
              <w:left w:val="single" w:sz="6" w:space="0" w:color="auto"/>
              <w:bottom w:val="single" w:sz="6" w:space="0" w:color="auto"/>
              <w:right w:val="single" w:sz="6" w:space="0" w:color="auto"/>
            </w:tcBorders>
          </w:tcPr>
          <w:p w:rsidR="00A635B7" w:rsidRPr="00E230A1" w:rsidRDefault="00A635B7" w:rsidP="00E64A6A">
            <w:pPr>
              <w:pStyle w:val="ConsPlusCell"/>
              <w:widowControl/>
              <w:jc w:val="center"/>
              <w:rPr>
                <w:rFonts w:ascii="Times New Roman" w:hAnsi="Times New Roman" w:cs="Times New Roman"/>
                <w:b/>
                <w:sz w:val="24"/>
                <w:szCs w:val="24"/>
              </w:rPr>
            </w:pPr>
            <w:r>
              <w:rPr>
                <w:rFonts w:ascii="Times New Roman" w:hAnsi="Times New Roman" w:cs="Times New Roman"/>
                <w:b/>
                <w:sz w:val="24"/>
                <w:szCs w:val="24"/>
              </w:rPr>
              <w:t>50,8</w:t>
            </w:r>
          </w:p>
        </w:tc>
      </w:tr>
    </w:tbl>
    <w:p w:rsidR="00A635B7" w:rsidRDefault="00A635B7" w:rsidP="00A635B7">
      <w:pPr>
        <w:rPr>
          <w:b/>
          <w:bCs/>
          <w:i/>
          <w:sz w:val="26"/>
        </w:rPr>
      </w:pPr>
    </w:p>
    <w:p w:rsidR="005120CB" w:rsidRDefault="005120CB" w:rsidP="00A635B7">
      <w:pPr>
        <w:rPr>
          <w:b/>
          <w:bCs/>
          <w:i/>
          <w:sz w:val="26"/>
        </w:rPr>
      </w:pPr>
    </w:p>
    <w:p w:rsidR="005120CB" w:rsidRDefault="005120CB" w:rsidP="00A635B7">
      <w:pPr>
        <w:rPr>
          <w:b/>
          <w:bCs/>
          <w:i/>
          <w:sz w:val="26"/>
        </w:rPr>
      </w:pPr>
    </w:p>
    <w:p w:rsidR="00A635B7" w:rsidRDefault="00E824BC" w:rsidP="00BE708E">
      <w:pPr>
        <w:rPr>
          <w:b/>
          <w:bCs/>
          <w:szCs w:val="24"/>
        </w:rPr>
      </w:pPr>
      <w:r w:rsidRPr="00BE708E">
        <w:rPr>
          <w:b/>
          <w:bCs/>
          <w:szCs w:val="24"/>
        </w:rPr>
        <w:t xml:space="preserve">4.3. </w:t>
      </w:r>
      <w:r w:rsidR="00A635B7" w:rsidRPr="00BE708E">
        <w:rPr>
          <w:b/>
          <w:bCs/>
          <w:szCs w:val="24"/>
        </w:rPr>
        <w:t>Здравоохранение</w:t>
      </w:r>
    </w:p>
    <w:p w:rsidR="006447A4" w:rsidRPr="00BE708E" w:rsidRDefault="006447A4" w:rsidP="00BE708E">
      <w:pPr>
        <w:rPr>
          <w:b/>
          <w:bCs/>
          <w:szCs w:val="24"/>
        </w:rPr>
      </w:pPr>
    </w:p>
    <w:p w:rsidR="00A635B7" w:rsidRPr="00D53F0A" w:rsidRDefault="00A635B7" w:rsidP="00A635B7">
      <w:pPr>
        <w:spacing w:line="264" w:lineRule="auto"/>
        <w:ind w:firstLine="708"/>
      </w:pPr>
      <w:r>
        <w:t>С</w:t>
      </w:r>
      <w:r w:rsidRPr="00D53F0A">
        <w:t xml:space="preserve">еть лечебно-профилактических учреждений </w:t>
      </w:r>
      <w:r>
        <w:t>Городского округа «</w:t>
      </w:r>
      <w:proofErr w:type="spellStart"/>
      <w:r>
        <w:t>Жатай</w:t>
      </w:r>
      <w:proofErr w:type="spellEnd"/>
      <w:r>
        <w:t xml:space="preserve">» </w:t>
      </w:r>
      <w:r w:rsidRPr="00D53F0A">
        <w:t xml:space="preserve">представлена двумя лечебно-профилактическими учреждениями: </w:t>
      </w:r>
      <w:r>
        <w:t xml:space="preserve">государственным бюджетным </w:t>
      </w:r>
      <w:r w:rsidRPr="00D53F0A">
        <w:t xml:space="preserve">учреждением </w:t>
      </w:r>
      <w:r>
        <w:t xml:space="preserve">РС (Я) </w:t>
      </w:r>
      <w:r w:rsidRPr="00D53F0A">
        <w:t>«</w:t>
      </w:r>
      <w:proofErr w:type="spellStart"/>
      <w:r w:rsidRPr="00D53F0A">
        <w:t>Жатайская</w:t>
      </w:r>
      <w:proofErr w:type="spellEnd"/>
      <w:r w:rsidRPr="00D53F0A">
        <w:t xml:space="preserve"> больница», Якутской больницей Федерального государственного </w:t>
      </w:r>
      <w:r>
        <w:t xml:space="preserve">бюджетного </w:t>
      </w:r>
      <w:r w:rsidRPr="00D53F0A">
        <w:t xml:space="preserve">учреждения </w:t>
      </w:r>
      <w:r>
        <w:t xml:space="preserve">здравоохранения </w:t>
      </w:r>
      <w:r w:rsidRPr="00D53F0A">
        <w:t>Дальневосточный окружно</w:t>
      </w:r>
      <w:r>
        <w:t>й медицинский центр ФМБА России</w:t>
      </w:r>
      <w:r w:rsidRPr="00D53F0A">
        <w:t xml:space="preserve"> и муниципальным унитарным предприятием «Аптека № 40». </w:t>
      </w:r>
    </w:p>
    <w:p w:rsidR="00A635B7" w:rsidRDefault="00A635B7" w:rsidP="00A635B7">
      <w:pPr>
        <w:spacing w:line="264" w:lineRule="auto"/>
        <w:ind w:firstLine="708"/>
      </w:pPr>
      <w:r>
        <w:t>С 01.01.2012 года на территории ГО «</w:t>
      </w:r>
      <w:proofErr w:type="spellStart"/>
      <w:r>
        <w:t>Жатай</w:t>
      </w:r>
      <w:proofErr w:type="spellEnd"/>
      <w:r>
        <w:t xml:space="preserve">» начало свою деятельность государственное бюджетное </w:t>
      </w:r>
      <w:r w:rsidRPr="00D53F0A">
        <w:t xml:space="preserve">учреждение </w:t>
      </w:r>
      <w:r>
        <w:t xml:space="preserve">РС (Я) </w:t>
      </w:r>
      <w:r w:rsidRPr="00D53F0A">
        <w:t>«</w:t>
      </w:r>
      <w:proofErr w:type="spellStart"/>
      <w:r w:rsidRPr="00D53F0A">
        <w:t>Жатайская</w:t>
      </w:r>
      <w:proofErr w:type="spellEnd"/>
      <w:r w:rsidRPr="00D53F0A">
        <w:t xml:space="preserve"> больница»</w:t>
      </w:r>
      <w:r>
        <w:t>, которое представлено:</w:t>
      </w:r>
    </w:p>
    <w:p w:rsidR="00A635B7" w:rsidRDefault="00A635B7" w:rsidP="00A635B7">
      <w:pPr>
        <w:spacing w:line="264" w:lineRule="auto"/>
      </w:pPr>
      <w:r>
        <w:t>1. Амбулаторно-поликлинической службой, состоящей из:</w:t>
      </w:r>
    </w:p>
    <w:p w:rsidR="00A635B7" w:rsidRDefault="00A635B7" w:rsidP="00A635B7">
      <w:pPr>
        <w:spacing w:line="264" w:lineRule="auto"/>
        <w:ind w:left="360" w:hanging="120"/>
      </w:pPr>
      <w:r>
        <w:t>- поликлиники и детской консультации (с плановой мощностью 170 посещений в смену, фактически работающей в режиме 240 посещений в смену);</w:t>
      </w:r>
    </w:p>
    <w:p w:rsidR="00A635B7" w:rsidRDefault="00A635B7" w:rsidP="00A635B7">
      <w:pPr>
        <w:spacing w:line="264" w:lineRule="auto"/>
      </w:pPr>
      <w:r>
        <w:t>2. Стационарной службой (на 25 коек), состоящей из:</w:t>
      </w:r>
    </w:p>
    <w:p w:rsidR="00A635B7" w:rsidRDefault="00A635B7" w:rsidP="00A635B7">
      <w:pPr>
        <w:spacing w:line="264" w:lineRule="auto"/>
        <w:ind w:left="240"/>
      </w:pPr>
      <w:r>
        <w:t>- инфекционного отделения (на 15 коек);</w:t>
      </w:r>
    </w:p>
    <w:p w:rsidR="00A635B7" w:rsidRDefault="00A635B7" w:rsidP="00A635B7">
      <w:pPr>
        <w:spacing w:line="264" w:lineRule="auto"/>
        <w:ind w:left="240"/>
      </w:pPr>
      <w:r>
        <w:t>- детского отделения (на 10 коек);</w:t>
      </w:r>
    </w:p>
    <w:p w:rsidR="00A635B7" w:rsidRDefault="00A635B7" w:rsidP="00316E54">
      <w:pPr>
        <w:numPr>
          <w:ilvl w:val="0"/>
          <w:numId w:val="15"/>
        </w:numPr>
        <w:spacing w:line="264" w:lineRule="auto"/>
        <w:jc w:val="both"/>
      </w:pPr>
      <w:r>
        <w:t>Отделением скорой и неотложной медицинской помощи (обслуживающей 5000 вызовов в год);</w:t>
      </w:r>
    </w:p>
    <w:p w:rsidR="00A635B7" w:rsidRDefault="00A635B7" w:rsidP="00316E54">
      <w:pPr>
        <w:numPr>
          <w:ilvl w:val="0"/>
          <w:numId w:val="15"/>
        </w:numPr>
        <w:spacing w:line="264" w:lineRule="auto"/>
        <w:jc w:val="both"/>
      </w:pPr>
      <w:r>
        <w:t>Клинико-диагностической лабораторией.</w:t>
      </w:r>
    </w:p>
    <w:p w:rsidR="00A635B7" w:rsidRDefault="00A635B7" w:rsidP="00A635B7">
      <w:pPr>
        <w:ind w:firstLine="709"/>
        <w:rPr>
          <w:bCs/>
          <w:sz w:val="26"/>
        </w:rPr>
      </w:pPr>
    </w:p>
    <w:p w:rsidR="00A635B7" w:rsidRDefault="00E824BC" w:rsidP="00BE708E">
      <w:pPr>
        <w:rPr>
          <w:b/>
          <w:bCs/>
          <w:szCs w:val="24"/>
        </w:rPr>
      </w:pPr>
      <w:r w:rsidRPr="00BE708E">
        <w:rPr>
          <w:b/>
          <w:bCs/>
          <w:szCs w:val="24"/>
        </w:rPr>
        <w:t xml:space="preserve">4.4. </w:t>
      </w:r>
      <w:r w:rsidR="00A635B7" w:rsidRPr="00BE708E">
        <w:rPr>
          <w:b/>
          <w:bCs/>
          <w:szCs w:val="24"/>
        </w:rPr>
        <w:t>Культура</w:t>
      </w:r>
    </w:p>
    <w:p w:rsidR="006447A4" w:rsidRPr="00BE708E" w:rsidRDefault="006447A4" w:rsidP="00BE708E">
      <w:pPr>
        <w:rPr>
          <w:b/>
          <w:bCs/>
          <w:szCs w:val="24"/>
        </w:rPr>
      </w:pPr>
    </w:p>
    <w:p w:rsidR="00A635B7" w:rsidRDefault="00A635B7" w:rsidP="00D4658D">
      <w:pPr>
        <w:spacing w:line="264" w:lineRule="auto"/>
        <w:ind w:firstLine="708"/>
        <w:jc w:val="both"/>
      </w:pPr>
      <w:r>
        <w:t>В</w:t>
      </w:r>
      <w:r w:rsidRPr="003D3AC5">
        <w:t xml:space="preserve"> городском округе </w:t>
      </w:r>
      <w:r>
        <w:t>«</w:t>
      </w:r>
      <w:proofErr w:type="spellStart"/>
      <w:r>
        <w:t>Жатай</w:t>
      </w:r>
      <w:proofErr w:type="spellEnd"/>
      <w:r>
        <w:t xml:space="preserve">» </w:t>
      </w:r>
      <w:r w:rsidRPr="003D3AC5">
        <w:t xml:space="preserve">сформирован единый комплекс для организации культурно-массовой, духовно-нравственной, общественно-творческой деятельности всех слоев населения. </w:t>
      </w:r>
      <w:r>
        <w:t xml:space="preserve">В </w:t>
      </w:r>
      <w:r w:rsidR="00146577">
        <w:t>ГО «</w:t>
      </w:r>
      <w:proofErr w:type="spellStart"/>
      <w:r w:rsidR="00146577">
        <w:t>Жатай</w:t>
      </w:r>
      <w:proofErr w:type="spellEnd"/>
      <w:r w:rsidR="00146577">
        <w:t>»</w:t>
      </w:r>
      <w:r>
        <w:t xml:space="preserve"> функционируют: поселковая библиотека, Дом культуры на 300 посадочных мест, музей истории ГО «</w:t>
      </w:r>
      <w:proofErr w:type="spellStart"/>
      <w:r>
        <w:t>Жатай</w:t>
      </w:r>
      <w:proofErr w:type="spellEnd"/>
      <w:r>
        <w:t xml:space="preserve">» (более 3 000 экспонатов), детская музыкальная школа (129 обучающихся). Библиотечный фонд в 2010 году составил 2 131 экземпляров на 1 000 человек населения (рост за период на 7,5%). Обеспеченность местами в учреждениях культурно – досугового типа составила в 2011 году 31,2 места на 1 000 человек населения. </w:t>
      </w:r>
    </w:p>
    <w:p w:rsidR="00A635B7" w:rsidRDefault="00A635B7" w:rsidP="00A635B7">
      <w:pPr>
        <w:spacing w:line="264" w:lineRule="auto"/>
        <w:ind w:firstLine="708"/>
      </w:pPr>
    </w:p>
    <w:p w:rsidR="00A635B7" w:rsidRDefault="00E824BC" w:rsidP="00BE708E">
      <w:pPr>
        <w:spacing w:line="264" w:lineRule="auto"/>
        <w:rPr>
          <w:b/>
        </w:rPr>
      </w:pPr>
      <w:r w:rsidRPr="00BE708E">
        <w:rPr>
          <w:b/>
        </w:rPr>
        <w:t xml:space="preserve">4.5. </w:t>
      </w:r>
      <w:r w:rsidR="00C423E1" w:rsidRPr="00BE708E">
        <w:rPr>
          <w:b/>
        </w:rPr>
        <w:t>Объекты Спорта</w:t>
      </w:r>
    </w:p>
    <w:p w:rsidR="006447A4" w:rsidRPr="00BE708E" w:rsidRDefault="006447A4" w:rsidP="00BE708E">
      <w:pPr>
        <w:spacing w:line="264" w:lineRule="auto"/>
        <w:rPr>
          <w:b/>
        </w:rPr>
      </w:pPr>
    </w:p>
    <w:p w:rsidR="00A635B7" w:rsidRDefault="00A635B7" w:rsidP="00A635B7">
      <w:pPr>
        <w:spacing w:line="264" w:lineRule="auto"/>
        <w:ind w:firstLine="708"/>
      </w:pPr>
      <w:r w:rsidRPr="002F2CC5">
        <w:t>В настоящее время ведется строительство плавательного бассейна.</w:t>
      </w:r>
    </w:p>
    <w:p w:rsidR="00A635B7" w:rsidRDefault="00A635B7" w:rsidP="00FC4C9C">
      <w:pPr>
        <w:rPr>
          <w:b/>
          <w:bCs/>
          <w:i/>
          <w:sz w:val="26"/>
        </w:rPr>
      </w:pPr>
    </w:p>
    <w:p w:rsidR="00A635B7" w:rsidRDefault="00B16FCE" w:rsidP="00A635B7">
      <w:pPr>
        <w:pStyle w:val="3"/>
      </w:pPr>
      <w:bookmarkStart w:id="12" w:name="_Toc330706605"/>
      <w:r>
        <w:t xml:space="preserve">4.6. </w:t>
      </w:r>
      <w:r w:rsidR="00A635B7" w:rsidRPr="00AD62DA">
        <w:t>Жилищно-коммунальное хозяйство</w:t>
      </w:r>
      <w:bookmarkEnd w:id="12"/>
    </w:p>
    <w:p w:rsidR="00BE708E" w:rsidRPr="00BE708E" w:rsidRDefault="00BE708E" w:rsidP="00BE708E"/>
    <w:p w:rsidR="00A635B7" w:rsidRDefault="00A635B7" w:rsidP="00D4658D">
      <w:pPr>
        <w:ind w:firstLine="709"/>
        <w:jc w:val="both"/>
      </w:pPr>
      <w:r w:rsidRPr="00C423E1">
        <w:t>В жилищно-коммунальном хозяйстве</w:t>
      </w:r>
      <w:r>
        <w:t xml:space="preserve"> ГО «</w:t>
      </w:r>
      <w:proofErr w:type="spellStart"/>
      <w:r>
        <w:t>Жатай</w:t>
      </w:r>
      <w:proofErr w:type="spellEnd"/>
      <w:r>
        <w:t xml:space="preserve">» будет проведена  интенсивная работа по модернизации систем водопроводных сетей и сооружений, систем теплоснабжения, </w:t>
      </w:r>
      <w:proofErr w:type="spellStart"/>
      <w:r>
        <w:t>энергоресурсосбережению</w:t>
      </w:r>
      <w:proofErr w:type="spellEnd"/>
      <w:r>
        <w:t>.</w:t>
      </w:r>
    </w:p>
    <w:p w:rsidR="00A635B7" w:rsidRDefault="00A635B7" w:rsidP="00D4658D">
      <w:pPr>
        <w:ind w:firstLine="709"/>
        <w:jc w:val="both"/>
      </w:pPr>
      <w:r>
        <w:t>Модернизация систем водопроводных сетей и сооружений приведет к следующим результатам:</w:t>
      </w:r>
    </w:p>
    <w:p w:rsidR="00B16FCE" w:rsidRDefault="00B16FCE" w:rsidP="00D4658D">
      <w:pPr>
        <w:ind w:firstLine="709"/>
        <w:jc w:val="both"/>
      </w:pPr>
    </w:p>
    <w:p w:rsidR="00A635B7" w:rsidRDefault="00B16FCE" w:rsidP="00D4658D">
      <w:pPr>
        <w:ind w:firstLine="709"/>
        <w:jc w:val="both"/>
      </w:pPr>
      <w:r>
        <w:t xml:space="preserve">- </w:t>
      </w:r>
      <w:r w:rsidR="00A635B7">
        <w:t xml:space="preserve">Обеспечение устойчивого  функционирования  системы водоснабжения  и бесперебойной подачи  питьевой водой  населения </w:t>
      </w:r>
      <w:r w:rsidR="00BC081D">
        <w:t>ГО «</w:t>
      </w:r>
      <w:proofErr w:type="spellStart"/>
      <w:r w:rsidR="00BC081D">
        <w:t>Жатай</w:t>
      </w:r>
      <w:proofErr w:type="spellEnd"/>
      <w:r w:rsidR="00BC081D">
        <w:t>»</w:t>
      </w:r>
      <w:r w:rsidR="00A635B7">
        <w:t>.</w:t>
      </w:r>
    </w:p>
    <w:p w:rsidR="00A635B7" w:rsidRDefault="00B16FCE" w:rsidP="00D4658D">
      <w:pPr>
        <w:ind w:firstLine="709"/>
        <w:jc w:val="both"/>
      </w:pPr>
      <w:r>
        <w:t xml:space="preserve">- </w:t>
      </w:r>
      <w:r w:rsidR="00A635B7">
        <w:t xml:space="preserve">Организация охранно-санитарной зоны  первого  пояса  </w:t>
      </w:r>
      <w:proofErr w:type="spellStart"/>
      <w:r w:rsidR="00A635B7">
        <w:t>водоузла</w:t>
      </w:r>
      <w:r w:rsidR="00BC081D">
        <w:t>ГО</w:t>
      </w:r>
      <w:proofErr w:type="spellEnd"/>
      <w:r w:rsidR="00BC081D">
        <w:t xml:space="preserve"> «</w:t>
      </w:r>
      <w:proofErr w:type="spellStart"/>
      <w:r w:rsidR="00BC081D">
        <w:t>Жатай</w:t>
      </w:r>
      <w:proofErr w:type="spellEnd"/>
      <w:r w:rsidR="00BC081D">
        <w:t>»</w:t>
      </w:r>
      <w:r w:rsidR="00A635B7">
        <w:t xml:space="preserve">  в  соответствии </w:t>
      </w:r>
      <w:proofErr w:type="spellStart"/>
      <w:r w:rsidR="00A635B7">
        <w:t>СаНиП</w:t>
      </w:r>
      <w:proofErr w:type="spellEnd"/>
      <w:r w:rsidR="00A635B7">
        <w:t xml:space="preserve"> № 2,14.027-95.</w:t>
      </w:r>
    </w:p>
    <w:p w:rsidR="00A635B7" w:rsidRDefault="00B16FCE" w:rsidP="00D4658D">
      <w:pPr>
        <w:ind w:firstLine="709"/>
        <w:jc w:val="both"/>
      </w:pPr>
      <w:r>
        <w:t xml:space="preserve">- </w:t>
      </w:r>
      <w:r w:rsidR="00A635B7">
        <w:t>Устранение причин вторичного  загрязнения  питьевой воды: наличия  тупиковой  разводящей  водопроводной сети  с заменой на трубы  с внутренним  покрытием   или в  соответствии  ГОСТа –3262-75.</w:t>
      </w:r>
    </w:p>
    <w:p w:rsidR="00A635B7" w:rsidRDefault="00B16FCE" w:rsidP="00D4658D">
      <w:pPr>
        <w:ind w:firstLine="709"/>
        <w:jc w:val="both"/>
      </w:pPr>
      <w:r>
        <w:t xml:space="preserve">- </w:t>
      </w:r>
      <w:r w:rsidR="00A635B7">
        <w:t xml:space="preserve">Благоустройство  территории  </w:t>
      </w:r>
      <w:proofErr w:type="spellStart"/>
      <w:r w:rsidR="00A635B7">
        <w:t>водоузла</w:t>
      </w:r>
      <w:proofErr w:type="spellEnd"/>
      <w:r w:rsidR="00A635B7">
        <w:t xml:space="preserve">. </w:t>
      </w:r>
    </w:p>
    <w:p w:rsidR="00A635B7" w:rsidRDefault="00B16FCE" w:rsidP="00D4658D">
      <w:pPr>
        <w:ind w:firstLine="709"/>
        <w:jc w:val="both"/>
      </w:pPr>
      <w:r>
        <w:t xml:space="preserve">- </w:t>
      </w:r>
      <w:r w:rsidR="00A635B7">
        <w:t>Модернизация систем канализационных  сетей и сооружений будет включать следующие мероприятия:</w:t>
      </w:r>
    </w:p>
    <w:p w:rsidR="00A635B7" w:rsidRDefault="00B16FCE" w:rsidP="00D4658D">
      <w:pPr>
        <w:ind w:firstLine="709"/>
        <w:jc w:val="both"/>
      </w:pPr>
      <w:r>
        <w:t xml:space="preserve">- </w:t>
      </w:r>
      <w:r w:rsidR="00A635B7">
        <w:t>Модернизация очистных сооружений канализации.</w:t>
      </w:r>
    </w:p>
    <w:p w:rsidR="00A635B7" w:rsidRDefault="00B16FCE" w:rsidP="00D4658D">
      <w:pPr>
        <w:ind w:firstLine="709"/>
        <w:jc w:val="both"/>
      </w:pPr>
      <w:r>
        <w:t xml:space="preserve">- </w:t>
      </w:r>
      <w:r w:rsidR="00A635B7">
        <w:t xml:space="preserve">Строительство  и реконструкция   станции  очистных  сооружений </w:t>
      </w:r>
      <w:proofErr w:type="spellStart"/>
      <w:r w:rsidR="00A635B7">
        <w:t>п</w:t>
      </w:r>
      <w:proofErr w:type="gramStart"/>
      <w:r w:rsidR="00A635B7">
        <w:t>.Ж</w:t>
      </w:r>
      <w:proofErr w:type="gramEnd"/>
      <w:r w:rsidR="00A635B7">
        <w:t>атай</w:t>
      </w:r>
      <w:proofErr w:type="spellEnd"/>
      <w:r w:rsidR="00A635B7">
        <w:t xml:space="preserve"> биологической  очистки. </w:t>
      </w:r>
    </w:p>
    <w:p w:rsidR="00A635B7" w:rsidRDefault="00B16FCE" w:rsidP="00D4658D">
      <w:pPr>
        <w:ind w:firstLine="709"/>
        <w:jc w:val="both"/>
      </w:pPr>
      <w:r>
        <w:t xml:space="preserve">- </w:t>
      </w:r>
      <w:r w:rsidR="00A635B7">
        <w:t>Реконструкция  главных и вспомогательных канализационных  коллекторов  и уличных  канализационных  сетей.</w:t>
      </w:r>
    </w:p>
    <w:p w:rsidR="00A635B7" w:rsidRPr="00AD62DA" w:rsidRDefault="00A635B7" w:rsidP="00D4658D">
      <w:pPr>
        <w:ind w:firstLine="709"/>
        <w:jc w:val="both"/>
      </w:pPr>
    </w:p>
    <w:p w:rsidR="00A635B7" w:rsidRPr="007C6B09" w:rsidRDefault="00A635B7" w:rsidP="00D4658D">
      <w:pPr>
        <w:pBdr>
          <w:bottom w:val="single" w:sz="6" w:space="10" w:color="auto"/>
        </w:pBdr>
        <w:ind w:firstLine="709"/>
        <w:jc w:val="both"/>
      </w:pPr>
      <w:r w:rsidRPr="007C6B09">
        <w:t>В прогнозном периоде будут продолжены мероприятия по сносу ветхого и аварийного жилищного фонда и переселению граждан, проживающих в ветхом и аварийном жилищном фонде. Финансирование мероприятий планируется осуществить за счет средств Фонда содействия реформированию жилищно-коммунального хозяйства и обязательного долевого финансирования из республиканского бюджета, рассчитанного в порядке, установленным Законом о Фонде, а также за счет средств муниципального бюджета ГО «</w:t>
      </w:r>
      <w:proofErr w:type="spellStart"/>
      <w:r w:rsidRPr="007C6B09">
        <w:t>Жатай</w:t>
      </w:r>
      <w:proofErr w:type="spellEnd"/>
      <w:r w:rsidRPr="007C6B09">
        <w:t>».</w:t>
      </w:r>
    </w:p>
    <w:p w:rsidR="00A635B7" w:rsidRDefault="00A635B7" w:rsidP="00D4658D">
      <w:pPr>
        <w:pBdr>
          <w:bottom w:val="single" w:sz="6" w:space="10" w:color="auto"/>
        </w:pBdr>
        <w:ind w:firstLine="709"/>
        <w:jc w:val="both"/>
      </w:pPr>
      <w:r w:rsidRPr="008C1BA5">
        <w:t>Мероприятия в области развития коммунальной инфраструктуры</w:t>
      </w:r>
      <w:r>
        <w:t xml:space="preserve"> позволят улучшить ситуацию коммунальной инфраструктуре городского округа, в их числе:</w:t>
      </w:r>
    </w:p>
    <w:p w:rsidR="00A635B7" w:rsidRDefault="00A635B7" w:rsidP="00D4658D">
      <w:pPr>
        <w:pBdr>
          <w:bottom w:val="single" w:sz="6" w:space="10" w:color="auto"/>
        </w:pBdr>
        <w:ind w:firstLine="709"/>
        <w:jc w:val="both"/>
      </w:pPr>
      <w:r>
        <w:t xml:space="preserve">-улучшение изоляции трубопроводов отопления, ГВС с применением </w:t>
      </w:r>
      <w:proofErr w:type="spellStart"/>
      <w:r>
        <w:t>пенополиуретана</w:t>
      </w:r>
      <w:proofErr w:type="spellEnd"/>
      <w:r>
        <w:t xml:space="preserve"> для уменьшения тепловых потерь через изоляцию;</w:t>
      </w:r>
    </w:p>
    <w:p w:rsidR="00A635B7" w:rsidRDefault="00A635B7" w:rsidP="00D4658D">
      <w:pPr>
        <w:pBdr>
          <w:bottom w:val="single" w:sz="6" w:space="10" w:color="auto"/>
        </w:pBdr>
        <w:ind w:firstLine="709"/>
        <w:jc w:val="both"/>
      </w:pPr>
      <w:r>
        <w:t>-установка на электродвигатели вентиляторов и дымососов котлов частотных регуляторов для уменьшения потребления эл. энергии;</w:t>
      </w:r>
    </w:p>
    <w:p w:rsidR="00A635B7" w:rsidRDefault="00A635B7" w:rsidP="00D4658D">
      <w:pPr>
        <w:pBdr>
          <w:bottom w:val="single" w:sz="6" w:space="10" w:color="auto"/>
        </w:pBdr>
        <w:ind w:firstLine="709"/>
        <w:jc w:val="both"/>
      </w:pPr>
      <w:r>
        <w:t>-приобретение установки для вторичного использования отработанного пара;</w:t>
      </w:r>
    </w:p>
    <w:p w:rsidR="00A635B7" w:rsidRDefault="00A635B7" w:rsidP="00D4658D">
      <w:pPr>
        <w:pBdr>
          <w:bottom w:val="single" w:sz="6" w:space="10" w:color="auto"/>
        </w:pBdr>
        <w:ind w:firstLine="709"/>
        <w:jc w:val="both"/>
      </w:pPr>
      <w:r>
        <w:t xml:space="preserve">-приобретение газоанализаторов для  мониторинга полноты сгорания газа в котлах. </w:t>
      </w:r>
    </w:p>
    <w:p w:rsidR="00A635B7" w:rsidRDefault="003D4CE8" w:rsidP="00D4658D">
      <w:pPr>
        <w:pBdr>
          <w:bottom w:val="single" w:sz="6" w:space="10" w:color="auto"/>
        </w:pBdr>
        <w:ind w:firstLine="709"/>
        <w:jc w:val="both"/>
      </w:pPr>
      <w:r>
        <w:t xml:space="preserve">Реализация программы </w:t>
      </w:r>
      <w:r w:rsidR="00A635B7" w:rsidRPr="002D3313">
        <w:t>позволит достичь показателей по сфере централизованных услуг.</w:t>
      </w:r>
    </w:p>
    <w:p w:rsidR="00A635B7" w:rsidRDefault="00081665" w:rsidP="00A635B7">
      <w:pPr>
        <w:pStyle w:val="3"/>
      </w:pPr>
      <w:r>
        <w:t xml:space="preserve">4.7. </w:t>
      </w:r>
      <w:r w:rsidR="00A635B7">
        <w:t>Энергосбережение</w:t>
      </w:r>
    </w:p>
    <w:p w:rsidR="00BE708E" w:rsidRPr="00BE708E" w:rsidRDefault="00BE708E" w:rsidP="00BE708E"/>
    <w:p w:rsidR="00A635B7" w:rsidRDefault="00A635B7" w:rsidP="00A635B7">
      <w:pPr>
        <w:pBdr>
          <w:bottom w:val="single" w:sz="6" w:space="28" w:color="auto"/>
        </w:pBdr>
        <w:ind w:firstLine="709"/>
        <w:jc w:val="both"/>
      </w:pPr>
      <w:r>
        <w:t xml:space="preserve">В соответствии с распоряжением Правительства РФ от 01.12.2009 № 1830-р «О плане мероприятий по энергосбережению и повышению энергетической эффективности в Российской Федерации», постановлением Правительства РФ от 31.12.2009 № 1225 «О </w:t>
      </w:r>
      <w:r>
        <w:lastRenderedPageBreak/>
        <w:t>требованиях к региональным и муниципальным программам в области энергосбережения и повышения энергетической эффективности», оснащение приборами учета в соответствии Федеральному закону от 22.12.2008 № 261-ФЗ) в ГО «</w:t>
      </w:r>
      <w:proofErr w:type="spellStart"/>
      <w:r>
        <w:t>Жатай</w:t>
      </w:r>
      <w:proofErr w:type="spellEnd"/>
      <w:r>
        <w:t>» разработана муниципальная целевая программа "Энергосбережение и повышение  энергетической  эффективности  Городского округа  «</w:t>
      </w:r>
      <w:proofErr w:type="spellStart"/>
      <w:r>
        <w:t>Жатай</w:t>
      </w:r>
      <w:proofErr w:type="spellEnd"/>
      <w:r>
        <w:t>»  на 201</w:t>
      </w:r>
      <w:r w:rsidR="003D4CE8">
        <w:t>7</w:t>
      </w:r>
      <w:r>
        <w:t>-20</w:t>
      </w:r>
      <w:r w:rsidR="003D4CE8">
        <w:t>20</w:t>
      </w:r>
      <w:r>
        <w:t xml:space="preserve"> годы"</w:t>
      </w:r>
    </w:p>
    <w:p w:rsidR="00A635B7" w:rsidRPr="00E65F3E" w:rsidRDefault="00A635B7" w:rsidP="00A635B7">
      <w:pPr>
        <w:pBdr>
          <w:bottom w:val="single" w:sz="6" w:space="28" w:color="auto"/>
        </w:pBdr>
        <w:ind w:firstLine="709"/>
        <w:jc w:val="both"/>
        <w:rPr>
          <w:i/>
          <w:u w:val="single"/>
        </w:rPr>
      </w:pPr>
      <w:r w:rsidRPr="00E65F3E">
        <w:rPr>
          <w:i/>
          <w:u w:val="single"/>
        </w:rPr>
        <w:t>Цели:</w:t>
      </w:r>
    </w:p>
    <w:p w:rsidR="00A635B7" w:rsidRDefault="00A635B7" w:rsidP="00A635B7">
      <w:pPr>
        <w:pBdr>
          <w:bottom w:val="single" w:sz="6" w:space="28" w:color="auto"/>
        </w:pBdr>
        <w:ind w:firstLine="709"/>
        <w:jc w:val="both"/>
      </w:pPr>
      <w:r>
        <w:t>создание правовых, экономических и организационных основ стимулирования энергосбережения и повышения энергетической эффективности;</w:t>
      </w:r>
    </w:p>
    <w:p w:rsidR="00A635B7" w:rsidRDefault="00A635B7" w:rsidP="00A635B7">
      <w:pPr>
        <w:pBdr>
          <w:bottom w:val="single" w:sz="6" w:space="28" w:color="auto"/>
        </w:pBdr>
        <w:ind w:firstLine="709"/>
        <w:jc w:val="both"/>
      </w:pPr>
      <w:r>
        <w:t>сокращение потребления первичного топлива для производства тепловой энергии;</w:t>
      </w:r>
    </w:p>
    <w:p w:rsidR="00A635B7" w:rsidRDefault="00A635B7" w:rsidP="00A635B7">
      <w:pPr>
        <w:pBdr>
          <w:bottom w:val="single" w:sz="6" w:space="28" w:color="auto"/>
        </w:pBdr>
        <w:ind w:firstLine="709"/>
        <w:jc w:val="both"/>
      </w:pPr>
      <w:r>
        <w:t>вовлечение всех групп потребителей в энергосбережение</w:t>
      </w:r>
    </w:p>
    <w:p w:rsidR="00A635B7" w:rsidRPr="00E65F3E" w:rsidRDefault="00A635B7" w:rsidP="00A635B7">
      <w:pPr>
        <w:pBdr>
          <w:bottom w:val="single" w:sz="6" w:space="28" w:color="auto"/>
        </w:pBdr>
        <w:ind w:firstLine="709"/>
        <w:jc w:val="both"/>
        <w:rPr>
          <w:i/>
          <w:u w:val="single"/>
        </w:rPr>
      </w:pPr>
      <w:r w:rsidRPr="00E65F3E">
        <w:rPr>
          <w:i/>
          <w:u w:val="single"/>
        </w:rPr>
        <w:t>Задачи:</w:t>
      </w:r>
    </w:p>
    <w:p w:rsidR="00A635B7" w:rsidRPr="00CE41CA" w:rsidRDefault="00A635B7" w:rsidP="00A635B7">
      <w:pPr>
        <w:pBdr>
          <w:bottom w:val="single" w:sz="6" w:space="28" w:color="auto"/>
        </w:pBdr>
        <w:ind w:firstLine="709"/>
        <w:jc w:val="both"/>
      </w:pPr>
      <w:r w:rsidRPr="00CE41CA">
        <w:t>повышение заинтересованности населения, руководителей  предприятий и организаций в проведении энергосберегающих мероприятий;</w:t>
      </w:r>
    </w:p>
    <w:p w:rsidR="00A635B7" w:rsidRPr="00CE41CA" w:rsidRDefault="00A635B7" w:rsidP="00A635B7">
      <w:pPr>
        <w:pBdr>
          <w:bottom w:val="single" w:sz="6" w:space="28" w:color="auto"/>
        </w:pBdr>
        <w:ind w:firstLine="709"/>
        <w:jc w:val="both"/>
      </w:pPr>
      <w:r w:rsidRPr="00CE41CA">
        <w:t>организация приборного учета используемых энергетических ресурсов.</w:t>
      </w:r>
    </w:p>
    <w:p w:rsidR="00A635B7" w:rsidRPr="00CE41CA" w:rsidRDefault="00A635B7" w:rsidP="00A635B7">
      <w:pPr>
        <w:pBdr>
          <w:bottom w:val="single" w:sz="6" w:space="28" w:color="auto"/>
        </w:pBdr>
        <w:ind w:firstLine="709"/>
        <w:jc w:val="both"/>
      </w:pPr>
      <w:r w:rsidRPr="00CE41CA">
        <w:t>повышение энергетической эффективности зданий, строений, сооружений;</w:t>
      </w:r>
    </w:p>
    <w:p w:rsidR="00A635B7" w:rsidRPr="00CE41CA" w:rsidRDefault="00A635B7" w:rsidP="00A635B7">
      <w:pPr>
        <w:pBdr>
          <w:bottom w:val="single" w:sz="6" w:space="28" w:color="auto"/>
        </w:pBdr>
        <w:ind w:firstLine="709"/>
        <w:jc w:val="both"/>
      </w:pPr>
      <w:r>
        <w:t>о</w:t>
      </w:r>
      <w:r w:rsidRPr="00CE41CA">
        <w:t>рганизация технологического и  коммерческого учета используемых энергетических ресурсов.</w:t>
      </w:r>
    </w:p>
    <w:p w:rsidR="00A635B7" w:rsidRPr="00E65F3E" w:rsidRDefault="00A635B7" w:rsidP="00A635B7">
      <w:pPr>
        <w:pBdr>
          <w:bottom w:val="single" w:sz="6" w:space="28" w:color="auto"/>
        </w:pBdr>
        <w:ind w:firstLine="709"/>
        <w:jc w:val="both"/>
        <w:rPr>
          <w:i/>
          <w:u w:val="single"/>
        </w:rPr>
      </w:pPr>
      <w:r w:rsidRPr="00E65F3E">
        <w:rPr>
          <w:i/>
          <w:u w:val="single"/>
        </w:rPr>
        <w:t>Основные мероприятия Программы:</w:t>
      </w:r>
    </w:p>
    <w:p w:rsidR="00A635B7" w:rsidRDefault="00A635B7" w:rsidP="00A635B7">
      <w:pPr>
        <w:pBdr>
          <w:bottom w:val="single" w:sz="6" w:space="28" w:color="auto"/>
        </w:pBdr>
        <w:ind w:firstLine="709"/>
        <w:jc w:val="both"/>
      </w:pPr>
      <w:r>
        <w:t>Проведение энергетического обследования и паспортизация жилых домов, стимулирование энергосбережения в жилищно-коммунальной сфере  и проведение энергосберегающих мероприятий;</w:t>
      </w:r>
    </w:p>
    <w:p w:rsidR="00A635B7" w:rsidRDefault="00A635B7" w:rsidP="00A635B7">
      <w:pPr>
        <w:pBdr>
          <w:bottom w:val="single" w:sz="6" w:space="28" w:color="auto"/>
        </w:pBdr>
        <w:ind w:firstLine="709"/>
        <w:jc w:val="both"/>
      </w:pPr>
      <w:r>
        <w:t>Проведение энергетического обследования и паспортизация объектов бюджетной сферы, проведение энергосберегающих мероприятий;</w:t>
      </w:r>
    </w:p>
    <w:p w:rsidR="00A635B7" w:rsidRDefault="00A635B7" w:rsidP="00A635B7">
      <w:pPr>
        <w:pBdr>
          <w:bottom w:val="single" w:sz="6" w:space="28" w:color="auto"/>
        </w:pBdr>
        <w:ind w:firstLine="709"/>
        <w:jc w:val="both"/>
      </w:pPr>
      <w:r>
        <w:t>Проведение энергетического обследования и паспортизация объектов жилищно-коммунальной инфраструктуры, проведение энергосберегающих мероприятий;</w:t>
      </w:r>
    </w:p>
    <w:p w:rsidR="00A635B7" w:rsidRDefault="00A635B7" w:rsidP="00A635B7">
      <w:pPr>
        <w:pBdr>
          <w:bottom w:val="single" w:sz="6" w:space="28" w:color="auto"/>
        </w:pBdr>
        <w:ind w:firstLine="709"/>
        <w:jc w:val="both"/>
      </w:pPr>
      <w:r>
        <w:t>Внедрение энергосберегающих технологий.</w:t>
      </w:r>
    </w:p>
    <w:p w:rsidR="00A635B7" w:rsidRDefault="00A635B7" w:rsidP="00A635B7">
      <w:pPr>
        <w:pBdr>
          <w:bottom w:val="single" w:sz="6" w:space="28" w:color="auto"/>
        </w:pBdr>
        <w:ind w:firstLine="709"/>
        <w:jc w:val="both"/>
      </w:pPr>
      <w:r>
        <w:t>Снижение потерь при  передаче и распределении тепловой, электрической энергии и воды, потребления энергоресурсов на собственные нужды при производстве   тепловой энергии  и  воды.</w:t>
      </w:r>
    </w:p>
    <w:p w:rsidR="00A635B7" w:rsidRPr="00E65F3E" w:rsidRDefault="00A635B7" w:rsidP="00E65F3E">
      <w:pPr>
        <w:pBdr>
          <w:bottom w:val="single" w:sz="6" w:space="28" w:color="auto"/>
        </w:pBdr>
        <w:jc w:val="center"/>
        <w:rPr>
          <w:b/>
        </w:rPr>
      </w:pPr>
      <w:r w:rsidRPr="00E65F3E">
        <w:rPr>
          <w:b/>
        </w:rPr>
        <w:t>Финансовое обеспечение Программы</w:t>
      </w:r>
    </w:p>
    <w:p w:rsidR="00081665" w:rsidRPr="00081665" w:rsidRDefault="00081665" w:rsidP="00081665">
      <w:pPr>
        <w:pBdr>
          <w:bottom w:val="single" w:sz="6" w:space="28" w:color="auto"/>
        </w:pBdr>
        <w:ind w:firstLine="709"/>
        <w:jc w:val="right"/>
      </w:pPr>
      <w:r w:rsidRPr="00081665">
        <w:t>Таблица 1</w:t>
      </w:r>
      <w:r w:rsidR="00C13DE2">
        <w:t>9</w:t>
      </w:r>
    </w:p>
    <w:tbl>
      <w:tblPr>
        <w:tblW w:w="5059" w:type="pct"/>
        <w:tblLook w:val="04A0"/>
      </w:tblPr>
      <w:tblGrid>
        <w:gridCol w:w="3751"/>
        <w:gridCol w:w="1194"/>
        <w:gridCol w:w="1196"/>
        <w:gridCol w:w="1196"/>
        <w:gridCol w:w="1194"/>
        <w:gridCol w:w="1438"/>
      </w:tblGrid>
      <w:tr w:rsidR="003D4CE8" w:rsidRPr="00E65F3E" w:rsidTr="003D4CE8">
        <w:trPr>
          <w:trHeight w:val="853"/>
        </w:trPr>
        <w:tc>
          <w:tcPr>
            <w:tcW w:w="1881" w:type="pct"/>
            <w:tcBorders>
              <w:top w:val="single" w:sz="4" w:space="0" w:color="auto"/>
              <w:left w:val="single" w:sz="4" w:space="0" w:color="auto"/>
              <w:bottom w:val="single" w:sz="4" w:space="0" w:color="auto"/>
              <w:right w:val="single" w:sz="4" w:space="0" w:color="auto"/>
            </w:tcBorders>
            <w:noWrap/>
            <w:vAlign w:val="center"/>
          </w:tcPr>
          <w:p w:rsidR="003D4CE8" w:rsidRPr="00E65F3E" w:rsidRDefault="003D4CE8" w:rsidP="00E64A6A">
            <w:pPr>
              <w:pStyle w:val="affff1"/>
              <w:rPr>
                <w:rFonts w:ascii="Times New Roman" w:hAnsi="Times New Roman"/>
                <w:b/>
                <w:sz w:val="24"/>
                <w:szCs w:val="24"/>
              </w:rPr>
            </w:pPr>
            <w:r w:rsidRPr="00E65F3E">
              <w:rPr>
                <w:rFonts w:ascii="Times New Roman" w:hAnsi="Times New Roman"/>
                <w:b/>
                <w:sz w:val="24"/>
                <w:szCs w:val="24"/>
              </w:rPr>
              <w:t> </w:t>
            </w:r>
          </w:p>
        </w:tc>
        <w:tc>
          <w:tcPr>
            <w:tcW w:w="599" w:type="pct"/>
            <w:tcBorders>
              <w:top w:val="single" w:sz="4" w:space="0" w:color="auto"/>
              <w:left w:val="nil"/>
              <w:bottom w:val="single" w:sz="4" w:space="0" w:color="auto"/>
              <w:right w:val="single" w:sz="4" w:space="0" w:color="auto"/>
            </w:tcBorders>
            <w:vAlign w:val="center"/>
          </w:tcPr>
          <w:p w:rsidR="003D4CE8" w:rsidRPr="00E65F3E" w:rsidRDefault="003D4CE8" w:rsidP="003D4CE8">
            <w:pPr>
              <w:pStyle w:val="affff1"/>
              <w:rPr>
                <w:rFonts w:ascii="Times New Roman" w:hAnsi="Times New Roman"/>
                <w:b/>
                <w:sz w:val="24"/>
                <w:szCs w:val="24"/>
              </w:rPr>
            </w:pPr>
            <w:r w:rsidRPr="00E65F3E">
              <w:rPr>
                <w:rFonts w:ascii="Times New Roman" w:hAnsi="Times New Roman"/>
                <w:b/>
                <w:sz w:val="24"/>
                <w:szCs w:val="24"/>
              </w:rPr>
              <w:t>201</w:t>
            </w:r>
            <w:r>
              <w:rPr>
                <w:rFonts w:ascii="Times New Roman" w:hAnsi="Times New Roman"/>
                <w:b/>
                <w:sz w:val="24"/>
                <w:szCs w:val="24"/>
              </w:rPr>
              <w:t>7</w:t>
            </w:r>
          </w:p>
        </w:tc>
        <w:tc>
          <w:tcPr>
            <w:tcW w:w="600" w:type="pct"/>
            <w:tcBorders>
              <w:top w:val="single" w:sz="4" w:space="0" w:color="auto"/>
              <w:left w:val="nil"/>
              <w:bottom w:val="single" w:sz="4" w:space="0" w:color="auto"/>
              <w:right w:val="single" w:sz="4" w:space="0" w:color="auto"/>
            </w:tcBorders>
            <w:vAlign w:val="center"/>
          </w:tcPr>
          <w:p w:rsidR="003D4CE8" w:rsidRPr="00E65F3E" w:rsidRDefault="003D4CE8" w:rsidP="003D4CE8">
            <w:pPr>
              <w:pStyle w:val="affff1"/>
              <w:rPr>
                <w:rFonts w:ascii="Times New Roman" w:hAnsi="Times New Roman"/>
                <w:b/>
                <w:sz w:val="24"/>
                <w:szCs w:val="24"/>
              </w:rPr>
            </w:pPr>
            <w:r w:rsidRPr="00E65F3E">
              <w:rPr>
                <w:rFonts w:ascii="Times New Roman" w:hAnsi="Times New Roman"/>
                <w:b/>
                <w:sz w:val="24"/>
                <w:szCs w:val="24"/>
              </w:rPr>
              <w:t>201</w:t>
            </w:r>
            <w:r>
              <w:rPr>
                <w:rFonts w:ascii="Times New Roman" w:hAnsi="Times New Roman"/>
                <w:b/>
                <w:sz w:val="24"/>
                <w:szCs w:val="24"/>
              </w:rPr>
              <w:t>8</w:t>
            </w:r>
          </w:p>
        </w:tc>
        <w:tc>
          <w:tcPr>
            <w:tcW w:w="600" w:type="pct"/>
            <w:tcBorders>
              <w:top w:val="single" w:sz="4" w:space="0" w:color="auto"/>
              <w:left w:val="nil"/>
              <w:bottom w:val="single" w:sz="4" w:space="0" w:color="auto"/>
              <w:right w:val="single" w:sz="4" w:space="0" w:color="auto"/>
            </w:tcBorders>
            <w:vAlign w:val="center"/>
          </w:tcPr>
          <w:p w:rsidR="003D4CE8" w:rsidRPr="00E65F3E" w:rsidRDefault="003D4CE8" w:rsidP="003D4CE8">
            <w:pPr>
              <w:pStyle w:val="affff1"/>
              <w:rPr>
                <w:rFonts w:ascii="Times New Roman" w:hAnsi="Times New Roman"/>
                <w:b/>
                <w:sz w:val="24"/>
                <w:szCs w:val="24"/>
              </w:rPr>
            </w:pPr>
            <w:r w:rsidRPr="00E65F3E">
              <w:rPr>
                <w:rFonts w:ascii="Times New Roman" w:hAnsi="Times New Roman"/>
                <w:b/>
                <w:sz w:val="24"/>
                <w:szCs w:val="24"/>
              </w:rPr>
              <w:t>201</w:t>
            </w:r>
            <w:r>
              <w:rPr>
                <w:rFonts w:ascii="Times New Roman" w:hAnsi="Times New Roman"/>
                <w:b/>
                <w:sz w:val="24"/>
                <w:szCs w:val="24"/>
              </w:rPr>
              <w:t>9</w:t>
            </w:r>
          </w:p>
        </w:tc>
        <w:tc>
          <w:tcPr>
            <w:tcW w:w="599" w:type="pct"/>
            <w:tcBorders>
              <w:top w:val="single" w:sz="4" w:space="0" w:color="auto"/>
              <w:left w:val="nil"/>
              <w:bottom w:val="single" w:sz="4" w:space="0" w:color="auto"/>
              <w:right w:val="single" w:sz="4" w:space="0" w:color="auto"/>
            </w:tcBorders>
            <w:vAlign w:val="center"/>
          </w:tcPr>
          <w:p w:rsidR="003D4CE8" w:rsidRPr="00E65F3E" w:rsidRDefault="003D4CE8" w:rsidP="003D4CE8">
            <w:pPr>
              <w:pStyle w:val="affff1"/>
              <w:rPr>
                <w:rFonts w:ascii="Times New Roman" w:hAnsi="Times New Roman"/>
                <w:b/>
                <w:sz w:val="24"/>
                <w:szCs w:val="24"/>
              </w:rPr>
            </w:pPr>
            <w:r w:rsidRPr="00E65F3E">
              <w:rPr>
                <w:rFonts w:ascii="Times New Roman" w:hAnsi="Times New Roman"/>
                <w:b/>
                <w:sz w:val="24"/>
                <w:szCs w:val="24"/>
              </w:rPr>
              <w:t>20</w:t>
            </w:r>
            <w:r>
              <w:rPr>
                <w:rFonts w:ascii="Times New Roman" w:hAnsi="Times New Roman"/>
                <w:b/>
                <w:sz w:val="24"/>
                <w:szCs w:val="24"/>
              </w:rPr>
              <w:t>20</w:t>
            </w:r>
          </w:p>
        </w:tc>
        <w:tc>
          <w:tcPr>
            <w:tcW w:w="722" w:type="pct"/>
            <w:tcBorders>
              <w:top w:val="single" w:sz="4" w:space="0" w:color="auto"/>
              <w:left w:val="nil"/>
              <w:bottom w:val="single" w:sz="4" w:space="0" w:color="auto"/>
              <w:right w:val="single" w:sz="4" w:space="0" w:color="auto"/>
            </w:tcBorders>
            <w:vAlign w:val="center"/>
          </w:tcPr>
          <w:p w:rsidR="003D4CE8" w:rsidRPr="00E65F3E" w:rsidRDefault="003D4CE8" w:rsidP="003D4CE8">
            <w:pPr>
              <w:pStyle w:val="affff1"/>
              <w:rPr>
                <w:rFonts w:ascii="Times New Roman" w:hAnsi="Times New Roman"/>
                <w:b/>
                <w:sz w:val="24"/>
                <w:szCs w:val="24"/>
              </w:rPr>
            </w:pPr>
            <w:r w:rsidRPr="00E65F3E">
              <w:rPr>
                <w:rFonts w:ascii="Times New Roman" w:hAnsi="Times New Roman"/>
                <w:b/>
                <w:sz w:val="24"/>
                <w:szCs w:val="24"/>
              </w:rPr>
              <w:t>201</w:t>
            </w:r>
            <w:r>
              <w:rPr>
                <w:rFonts w:ascii="Times New Roman" w:hAnsi="Times New Roman"/>
                <w:b/>
                <w:sz w:val="24"/>
                <w:szCs w:val="24"/>
              </w:rPr>
              <w:t>7</w:t>
            </w:r>
            <w:r w:rsidRPr="00E65F3E">
              <w:rPr>
                <w:rFonts w:ascii="Times New Roman" w:hAnsi="Times New Roman"/>
                <w:b/>
                <w:sz w:val="24"/>
                <w:szCs w:val="24"/>
              </w:rPr>
              <w:t>-20</w:t>
            </w:r>
            <w:r>
              <w:rPr>
                <w:rFonts w:ascii="Times New Roman" w:hAnsi="Times New Roman"/>
                <w:b/>
                <w:sz w:val="24"/>
                <w:szCs w:val="24"/>
              </w:rPr>
              <w:t>20</w:t>
            </w:r>
          </w:p>
        </w:tc>
      </w:tr>
      <w:tr w:rsidR="003D4CE8" w:rsidRPr="00E65F3E" w:rsidTr="003D4CE8">
        <w:trPr>
          <w:trHeight w:val="390"/>
        </w:trPr>
        <w:tc>
          <w:tcPr>
            <w:tcW w:w="1881" w:type="pct"/>
            <w:tcBorders>
              <w:top w:val="nil"/>
              <w:left w:val="single" w:sz="4" w:space="0" w:color="auto"/>
              <w:bottom w:val="single" w:sz="4" w:space="0" w:color="auto"/>
              <w:right w:val="single" w:sz="4" w:space="0" w:color="auto"/>
            </w:tcBorders>
            <w:noWrap/>
            <w:vAlign w:val="center"/>
          </w:tcPr>
          <w:p w:rsidR="003D4CE8" w:rsidRPr="00E65F3E" w:rsidRDefault="003D4CE8" w:rsidP="00E64A6A">
            <w:pPr>
              <w:pStyle w:val="affff1"/>
              <w:rPr>
                <w:rFonts w:ascii="Times New Roman" w:hAnsi="Times New Roman"/>
                <w:sz w:val="24"/>
                <w:szCs w:val="24"/>
              </w:rPr>
            </w:pPr>
            <w:r w:rsidRPr="00E65F3E">
              <w:rPr>
                <w:rFonts w:ascii="Times New Roman" w:hAnsi="Times New Roman"/>
                <w:sz w:val="24"/>
                <w:szCs w:val="24"/>
              </w:rPr>
              <w:t>Всего по Программе</w:t>
            </w:r>
          </w:p>
        </w:tc>
        <w:tc>
          <w:tcPr>
            <w:tcW w:w="599" w:type="pct"/>
            <w:tcBorders>
              <w:top w:val="nil"/>
              <w:left w:val="nil"/>
              <w:bottom w:val="single" w:sz="4" w:space="0" w:color="auto"/>
              <w:right w:val="single" w:sz="4" w:space="0" w:color="auto"/>
            </w:tcBorders>
            <w:noWrap/>
            <w:vAlign w:val="center"/>
          </w:tcPr>
          <w:p w:rsidR="003D4CE8" w:rsidRPr="00E65F3E" w:rsidRDefault="003D4CE8" w:rsidP="00E64A6A">
            <w:pPr>
              <w:pStyle w:val="affff1"/>
              <w:jc w:val="center"/>
              <w:rPr>
                <w:rFonts w:ascii="Times New Roman" w:hAnsi="Times New Roman"/>
                <w:color w:val="000000"/>
                <w:sz w:val="24"/>
                <w:szCs w:val="24"/>
              </w:rPr>
            </w:pPr>
            <w:r>
              <w:rPr>
                <w:rFonts w:ascii="Times New Roman" w:hAnsi="Times New Roman"/>
                <w:color w:val="000000"/>
                <w:sz w:val="24"/>
                <w:szCs w:val="24"/>
              </w:rPr>
              <w:t>58932,7</w:t>
            </w:r>
          </w:p>
        </w:tc>
        <w:tc>
          <w:tcPr>
            <w:tcW w:w="600" w:type="pct"/>
            <w:tcBorders>
              <w:top w:val="nil"/>
              <w:left w:val="nil"/>
              <w:bottom w:val="single" w:sz="4" w:space="0" w:color="auto"/>
              <w:right w:val="single" w:sz="4" w:space="0" w:color="auto"/>
            </w:tcBorders>
            <w:noWrap/>
            <w:vAlign w:val="center"/>
          </w:tcPr>
          <w:p w:rsidR="003D4CE8" w:rsidRPr="00E65F3E" w:rsidRDefault="003D4CE8" w:rsidP="00E64A6A">
            <w:pPr>
              <w:pStyle w:val="affff1"/>
              <w:jc w:val="center"/>
              <w:rPr>
                <w:rFonts w:ascii="Times New Roman" w:hAnsi="Times New Roman"/>
                <w:color w:val="000000"/>
                <w:sz w:val="24"/>
                <w:szCs w:val="24"/>
              </w:rPr>
            </w:pPr>
            <w:r>
              <w:rPr>
                <w:rFonts w:ascii="Times New Roman" w:hAnsi="Times New Roman"/>
                <w:color w:val="000000"/>
                <w:sz w:val="24"/>
                <w:szCs w:val="24"/>
              </w:rPr>
              <w:t>10260,0</w:t>
            </w:r>
          </w:p>
        </w:tc>
        <w:tc>
          <w:tcPr>
            <w:tcW w:w="600" w:type="pct"/>
            <w:tcBorders>
              <w:top w:val="nil"/>
              <w:left w:val="nil"/>
              <w:bottom w:val="single" w:sz="4" w:space="0" w:color="auto"/>
              <w:right w:val="single" w:sz="4" w:space="0" w:color="auto"/>
            </w:tcBorders>
            <w:noWrap/>
            <w:vAlign w:val="center"/>
          </w:tcPr>
          <w:p w:rsidR="003D4CE8" w:rsidRPr="00E65F3E" w:rsidRDefault="003D4CE8" w:rsidP="00E64A6A">
            <w:pPr>
              <w:pStyle w:val="affff1"/>
              <w:jc w:val="center"/>
              <w:rPr>
                <w:rFonts w:ascii="Times New Roman" w:hAnsi="Times New Roman"/>
                <w:color w:val="000000"/>
                <w:sz w:val="24"/>
                <w:szCs w:val="24"/>
              </w:rPr>
            </w:pPr>
            <w:r>
              <w:rPr>
                <w:rFonts w:ascii="Times New Roman" w:hAnsi="Times New Roman"/>
                <w:color w:val="000000"/>
                <w:sz w:val="24"/>
                <w:szCs w:val="24"/>
              </w:rPr>
              <w:t>26535,91</w:t>
            </w:r>
          </w:p>
        </w:tc>
        <w:tc>
          <w:tcPr>
            <w:tcW w:w="599" w:type="pct"/>
            <w:tcBorders>
              <w:top w:val="nil"/>
              <w:left w:val="nil"/>
              <w:bottom w:val="single" w:sz="4" w:space="0" w:color="auto"/>
              <w:right w:val="single" w:sz="4" w:space="0" w:color="auto"/>
            </w:tcBorders>
            <w:noWrap/>
            <w:vAlign w:val="center"/>
          </w:tcPr>
          <w:p w:rsidR="003D4CE8" w:rsidRPr="00E65F3E" w:rsidRDefault="003D4CE8" w:rsidP="00E64A6A">
            <w:pPr>
              <w:pStyle w:val="affff1"/>
              <w:jc w:val="center"/>
              <w:rPr>
                <w:rFonts w:ascii="Times New Roman" w:hAnsi="Times New Roman"/>
                <w:color w:val="000000"/>
                <w:sz w:val="24"/>
                <w:szCs w:val="24"/>
              </w:rPr>
            </w:pPr>
            <w:r>
              <w:rPr>
                <w:rFonts w:ascii="Times New Roman" w:hAnsi="Times New Roman"/>
                <w:color w:val="000000"/>
                <w:sz w:val="24"/>
                <w:szCs w:val="24"/>
              </w:rPr>
              <w:t>51101,05</w:t>
            </w:r>
          </w:p>
        </w:tc>
        <w:tc>
          <w:tcPr>
            <w:tcW w:w="722" w:type="pct"/>
            <w:tcBorders>
              <w:top w:val="nil"/>
              <w:left w:val="nil"/>
              <w:bottom w:val="single" w:sz="4" w:space="0" w:color="auto"/>
              <w:right w:val="single" w:sz="4" w:space="0" w:color="auto"/>
            </w:tcBorders>
            <w:noWrap/>
            <w:vAlign w:val="center"/>
          </w:tcPr>
          <w:p w:rsidR="003D4CE8" w:rsidRPr="00E65F3E" w:rsidRDefault="003D4CE8" w:rsidP="00E64A6A">
            <w:pPr>
              <w:pStyle w:val="affff1"/>
              <w:jc w:val="center"/>
              <w:rPr>
                <w:rFonts w:ascii="Times New Roman" w:hAnsi="Times New Roman"/>
                <w:color w:val="000000"/>
                <w:sz w:val="24"/>
                <w:szCs w:val="24"/>
              </w:rPr>
            </w:pPr>
            <w:r>
              <w:rPr>
                <w:rFonts w:ascii="Times New Roman" w:hAnsi="Times New Roman"/>
                <w:color w:val="000000"/>
                <w:sz w:val="24"/>
                <w:szCs w:val="24"/>
              </w:rPr>
              <w:t>146829,66</w:t>
            </w:r>
          </w:p>
        </w:tc>
      </w:tr>
      <w:tr w:rsidR="003D4CE8" w:rsidRPr="00E65F3E" w:rsidTr="003D4CE8">
        <w:trPr>
          <w:trHeight w:val="315"/>
        </w:trPr>
        <w:tc>
          <w:tcPr>
            <w:tcW w:w="1881" w:type="pct"/>
            <w:tcBorders>
              <w:top w:val="nil"/>
              <w:left w:val="single" w:sz="4" w:space="0" w:color="auto"/>
              <w:bottom w:val="single" w:sz="4" w:space="0" w:color="auto"/>
              <w:right w:val="single" w:sz="4" w:space="0" w:color="auto"/>
            </w:tcBorders>
            <w:noWrap/>
            <w:vAlign w:val="center"/>
          </w:tcPr>
          <w:p w:rsidR="003D4CE8" w:rsidRPr="00E65F3E" w:rsidRDefault="003D4CE8" w:rsidP="00E64A6A">
            <w:pPr>
              <w:pStyle w:val="affff1"/>
              <w:rPr>
                <w:rFonts w:ascii="Times New Roman" w:hAnsi="Times New Roman"/>
                <w:sz w:val="24"/>
                <w:szCs w:val="24"/>
              </w:rPr>
            </w:pPr>
            <w:r w:rsidRPr="00E65F3E">
              <w:rPr>
                <w:rFonts w:ascii="Times New Roman" w:hAnsi="Times New Roman"/>
                <w:sz w:val="24"/>
                <w:szCs w:val="24"/>
              </w:rPr>
              <w:t>в том числе:</w:t>
            </w:r>
          </w:p>
        </w:tc>
        <w:tc>
          <w:tcPr>
            <w:tcW w:w="599" w:type="pct"/>
            <w:tcBorders>
              <w:top w:val="nil"/>
              <w:left w:val="nil"/>
              <w:bottom w:val="single" w:sz="4" w:space="0" w:color="auto"/>
              <w:right w:val="single" w:sz="4" w:space="0" w:color="auto"/>
            </w:tcBorders>
            <w:vAlign w:val="center"/>
          </w:tcPr>
          <w:p w:rsidR="003D4CE8" w:rsidRPr="00E65F3E" w:rsidRDefault="003D4CE8" w:rsidP="00E64A6A">
            <w:pPr>
              <w:pStyle w:val="affff1"/>
              <w:jc w:val="center"/>
              <w:rPr>
                <w:rFonts w:ascii="Times New Roman" w:hAnsi="Times New Roman"/>
                <w:color w:val="FF0000"/>
                <w:sz w:val="24"/>
                <w:szCs w:val="24"/>
              </w:rPr>
            </w:pPr>
          </w:p>
        </w:tc>
        <w:tc>
          <w:tcPr>
            <w:tcW w:w="600" w:type="pct"/>
            <w:tcBorders>
              <w:top w:val="nil"/>
              <w:left w:val="nil"/>
              <w:bottom w:val="single" w:sz="4" w:space="0" w:color="auto"/>
              <w:right w:val="single" w:sz="4" w:space="0" w:color="auto"/>
            </w:tcBorders>
            <w:vAlign w:val="center"/>
          </w:tcPr>
          <w:p w:rsidR="003D4CE8" w:rsidRPr="00E65F3E" w:rsidRDefault="003D4CE8" w:rsidP="00E64A6A">
            <w:pPr>
              <w:pStyle w:val="affff1"/>
              <w:jc w:val="center"/>
              <w:rPr>
                <w:rFonts w:ascii="Times New Roman" w:hAnsi="Times New Roman"/>
                <w:color w:val="FF0000"/>
                <w:sz w:val="24"/>
                <w:szCs w:val="24"/>
              </w:rPr>
            </w:pPr>
          </w:p>
        </w:tc>
        <w:tc>
          <w:tcPr>
            <w:tcW w:w="600" w:type="pct"/>
            <w:tcBorders>
              <w:top w:val="nil"/>
              <w:left w:val="nil"/>
              <w:bottom w:val="single" w:sz="4" w:space="0" w:color="auto"/>
              <w:right w:val="single" w:sz="4" w:space="0" w:color="auto"/>
            </w:tcBorders>
            <w:vAlign w:val="center"/>
          </w:tcPr>
          <w:p w:rsidR="003D4CE8" w:rsidRPr="00E65F3E" w:rsidRDefault="003D4CE8" w:rsidP="00E64A6A">
            <w:pPr>
              <w:pStyle w:val="affff1"/>
              <w:jc w:val="center"/>
              <w:rPr>
                <w:rFonts w:ascii="Times New Roman" w:hAnsi="Times New Roman"/>
                <w:color w:val="FF0000"/>
                <w:sz w:val="24"/>
                <w:szCs w:val="24"/>
              </w:rPr>
            </w:pPr>
          </w:p>
        </w:tc>
        <w:tc>
          <w:tcPr>
            <w:tcW w:w="599" w:type="pct"/>
            <w:tcBorders>
              <w:top w:val="nil"/>
              <w:left w:val="nil"/>
              <w:bottom w:val="single" w:sz="4" w:space="0" w:color="auto"/>
              <w:right w:val="single" w:sz="4" w:space="0" w:color="auto"/>
            </w:tcBorders>
            <w:vAlign w:val="center"/>
          </w:tcPr>
          <w:p w:rsidR="003D4CE8" w:rsidRPr="00E65F3E" w:rsidRDefault="003D4CE8" w:rsidP="00E64A6A">
            <w:pPr>
              <w:pStyle w:val="affff1"/>
              <w:jc w:val="center"/>
              <w:rPr>
                <w:rFonts w:ascii="Times New Roman" w:hAnsi="Times New Roman"/>
                <w:color w:val="FF0000"/>
                <w:sz w:val="24"/>
                <w:szCs w:val="24"/>
              </w:rPr>
            </w:pPr>
          </w:p>
        </w:tc>
        <w:tc>
          <w:tcPr>
            <w:tcW w:w="722" w:type="pct"/>
            <w:tcBorders>
              <w:top w:val="nil"/>
              <w:left w:val="nil"/>
              <w:bottom w:val="single" w:sz="4" w:space="0" w:color="auto"/>
              <w:right w:val="single" w:sz="4" w:space="0" w:color="auto"/>
            </w:tcBorders>
            <w:noWrap/>
            <w:vAlign w:val="center"/>
          </w:tcPr>
          <w:p w:rsidR="003D4CE8" w:rsidRPr="00E65F3E" w:rsidRDefault="003D4CE8" w:rsidP="00E64A6A">
            <w:pPr>
              <w:pStyle w:val="affff1"/>
              <w:jc w:val="center"/>
              <w:rPr>
                <w:rFonts w:ascii="Times New Roman" w:hAnsi="Times New Roman"/>
                <w:color w:val="000000"/>
                <w:sz w:val="24"/>
                <w:szCs w:val="24"/>
              </w:rPr>
            </w:pPr>
          </w:p>
        </w:tc>
      </w:tr>
      <w:tr w:rsidR="003D4CE8" w:rsidRPr="00E65F3E" w:rsidTr="003D4CE8">
        <w:trPr>
          <w:trHeight w:val="315"/>
        </w:trPr>
        <w:tc>
          <w:tcPr>
            <w:tcW w:w="1881" w:type="pct"/>
            <w:tcBorders>
              <w:top w:val="nil"/>
              <w:left w:val="single" w:sz="4" w:space="0" w:color="auto"/>
              <w:bottom w:val="single" w:sz="4" w:space="0" w:color="auto"/>
              <w:right w:val="single" w:sz="4" w:space="0" w:color="auto"/>
            </w:tcBorders>
            <w:noWrap/>
            <w:vAlign w:val="center"/>
          </w:tcPr>
          <w:p w:rsidR="003D4CE8" w:rsidRPr="00E65F3E" w:rsidRDefault="003D4CE8" w:rsidP="00E64A6A">
            <w:pPr>
              <w:pStyle w:val="affff1"/>
              <w:rPr>
                <w:rFonts w:ascii="Times New Roman" w:hAnsi="Times New Roman"/>
                <w:sz w:val="24"/>
                <w:szCs w:val="24"/>
              </w:rPr>
            </w:pPr>
            <w:r w:rsidRPr="00E65F3E">
              <w:rPr>
                <w:rFonts w:ascii="Times New Roman" w:hAnsi="Times New Roman"/>
                <w:sz w:val="24"/>
                <w:szCs w:val="24"/>
              </w:rPr>
              <w:t>муниципальный бюджет</w:t>
            </w:r>
          </w:p>
        </w:tc>
        <w:tc>
          <w:tcPr>
            <w:tcW w:w="599" w:type="pct"/>
            <w:tcBorders>
              <w:top w:val="nil"/>
              <w:left w:val="nil"/>
              <w:bottom w:val="single" w:sz="4" w:space="0" w:color="auto"/>
              <w:right w:val="single" w:sz="4" w:space="0" w:color="auto"/>
            </w:tcBorders>
            <w:vAlign w:val="center"/>
          </w:tcPr>
          <w:p w:rsidR="003D4CE8" w:rsidRPr="00E65F3E" w:rsidRDefault="003D4CE8" w:rsidP="00E64A6A">
            <w:pPr>
              <w:pStyle w:val="affff1"/>
              <w:jc w:val="center"/>
              <w:rPr>
                <w:rFonts w:ascii="Times New Roman" w:hAnsi="Times New Roman"/>
                <w:sz w:val="24"/>
                <w:szCs w:val="24"/>
              </w:rPr>
            </w:pPr>
            <w:r>
              <w:rPr>
                <w:rFonts w:ascii="Times New Roman" w:hAnsi="Times New Roman"/>
                <w:sz w:val="24"/>
                <w:szCs w:val="24"/>
              </w:rPr>
              <w:t>2509,0</w:t>
            </w:r>
          </w:p>
        </w:tc>
        <w:tc>
          <w:tcPr>
            <w:tcW w:w="600" w:type="pct"/>
            <w:tcBorders>
              <w:top w:val="nil"/>
              <w:left w:val="nil"/>
              <w:bottom w:val="single" w:sz="4" w:space="0" w:color="auto"/>
              <w:right w:val="single" w:sz="4" w:space="0" w:color="auto"/>
            </w:tcBorders>
            <w:vAlign w:val="center"/>
          </w:tcPr>
          <w:p w:rsidR="003D4CE8" w:rsidRPr="00E65F3E" w:rsidRDefault="003D4CE8" w:rsidP="00E64A6A">
            <w:pPr>
              <w:pStyle w:val="affff1"/>
              <w:jc w:val="center"/>
              <w:rPr>
                <w:rFonts w:ascii="Times New Roman" w:hAnsi="Times New Roman"/>
                <w:sz w:val="24"/>
                <w:szCs w:val="24"/>
              </w:rPr>
            </w:pPr>
            <w:r>
              <w:rPr>
                <w:rFonts w:ascii="Times New Roman" w:hAnsi="Times New Roman"/>
                <w:sz w:val="24"/>
                <w:szCs w:val="24"/>
              </w:rPr>
              <w:t>2960,0</w:t>
            </w:r>
          </w:p>
        </w:tc>
        <w:tc>
          <w:tcPr>
            <w:tcW w:w="600" w:type="pct"/>
            <w:tcBorders>
              <w:top w:val="nil"/>
              <w:left w:val="nil"/>
              <w:bottom w:val="single" w:sz="4" w:space="0" w:color="auto"/>
              <w:right w:val="single" w:sz="4" w:space="0" w:color="auto"/>
            </w:tcBorders>
            <w:vAlign w:val="center"/>
          </w:tcPr>
          <w:p w:rsidR="003D4CE8" w:rsidRPr="00E65F3E" w:rsidRDefault="003D4CE8" w:rsidP="00E64A6A">
            <w:pPr>
              <w:pStyle w:val="affff1"/>
              <w:jc w:val="center"/>
              <w:rPr>
                <w:rFonts w:ascii="Times New Roman" w:hAnsi="Times New Roman"/>
                <w:sz w:val="24"/>
                <w:szCs w:val="24"/>
              </w:rPr>
            </w:pPr>
            <w:r>
              <w:rPr>
                <w:rFonts w:ascii="Times New Roman" w:hAnsi="Times New Roman"/>
                <w:sz w:val="24"/>
                <w:szCs w:val="24"/>
              </w:rPr>
              <w:t>2200,0</w:t>
            </w:r>
          </w:p>
        </w:tc>
        <w:tc>
          <w:tcPr>
            <w:tcW w:w="599" w:type="pct"/>
            <w:tcBorders>
              <w:top w:val="nil"/>
              <w:left w:val="nil"/>
              <w:bottom w:val="single" w:sz="4" w:space="0" w:color="auto"/>
              <w:right w:val="single" w:sz="4" w:space="0" w:color="auto"/>
            </w:tcBorders>
            <w:vAlign w:val="center"/>
          </w:tcPr>
          <w:p w:rsidR="003D4CE8" w:rsidRPr="00E65F3E" w:rsidRDefault="003D4CE8" w:rsidP="00E64A6A">
            <w:pPr>
              <w:pStyle w:val="affff1"/>
              <w:jc w:val="center"/>
              <w:rPr>
                <w:rFonts w:ascii="Times New Roman" w:hAnsi="Times New Roman"/>
                <w:sz w:val="24"/>
                <w:szCs w:val="24"/>
              </w:rPr>
            </w:pPr>
            <w:r>
              <w:rPr>
                <w:rFonts w:ascii="Times New Roman" w:hAnsi="Times New Roman"/>
                <w:sz w:val="24"/>
                <w:szCs w:val="24"/>
              </w:rPr>
              <w:t>5700,0</w:t>
            </w:r>
          </w:p>
        </w:tc>
        <w:tc>
          <w:tcPr>
            <w:tcW w:w="722" w:type="pct"/>
            <w:tcBorders>
              <w:top w:val="nil"/>
              <w:left w:val="nil"/>
              <w:bottom w:val="single" w:sz="4" w:space="0" w:color="auto"/>
              <w:right w:val="single" w:sz="4" w:space="0" w:color="auto"/>
            </w:tcBorders>
            <w:noWrap/>
            <w:vAlign w:val="center"/>
          </w:tcPr>
          <w:p w:rsidR="003D4CE8" w:rsidRPr="00E65F3E" w:rsidRDefault="003D4CE8" w:rsidP="00E64A6A">
            <w:pPr>
              <w:pStyle w:val="affff1"/>
              <w:jc w:val="center"/>
              <w:rPr>
                <w:rFonts w:ascii="Times New Roman" w:hAnsi="Times New Roman"/>
                <w:color w:val="000000"/>
                <w:sz w:val="24"/>
                <w:szCs w:val="24"/>
              </w:rPr>
            </w:pPr>
            <w:r>
              <w:rPr>
                <w:rFonts w:ascii="Times New Roman" w:hAnsi="Times New Roman"/>
                <w:color w:val="000000"/>
                <w:sz w:val="24"/>
                <w:szCs w:val="24"/>
              </w:rPr>
              <w:t>13369,0</w:t>
            </w:r>
          </w:p>
        </w:tc>
      </w:tr>
      <w:tr w:rsidR="003D4CE8" w:rsidRPr="00E65F3E" w:rsidTr="003D4CE8">
        <w:trPr>
          <w:trHeight w:val="315"/>
        </w:trPr>
        <w:tc>
          <w:tcPr>
            <w:tcW w:w="1881" w:type="pct"/>
            <w:tcBorders>
              <w:top w:val="nil"/>
              <w:left w:val="single" w:sz="4" w:space="0" w:color="auto"/>
              <w:bottom w:val="single" w:sz="4" w:space="0" w:color="auto"/>
              <w:right w:val="single" w:sz="4" w:space="0" w:color="auto"/>
            </w:tcBorders>
            <w:noWrap/>
            <w:vAlign w:val="center"/>
          </w:tcPr>
          <w:p w:rsidR="003D4CE8" w:rsidRPr="00E65F3E" w:rsidRDefault="003D4CE8" w:rsidP="00E64A6A">
            <w:pPr>
              <w:pStyle w:val="affff1"/>
              <w:rPr>
                <w:rFonts w:ascii="Times New Roman" w:hAnsi="Times New Roman"/>
                <w:sz w:val="24"/>
                <w:szCs w:val="24"/>
              </w:rPr>
            </w:pPr>
            <w:r w:rsidRPr="00E65F3E">
              <w:rPr>
                <w:rFonts w:ascii="Times New Roman" w:hAnsi="Times New Roman"/>
                <w:sz w:val="24"/>
                <w:szCs w:val="24"/>
              </w:rPr>
              <w:t>республиканский бюджет</w:t>
            </w:r>
          </w:p>
        </w:tc>
        <w:tc>
          <w:tcPr>
            <w:tcW w:w="599" w:type="pct"/>
            <w:tcBorders>
              <w:top w:val="nil"/>
              <w:left w:val="nil"/>
              <w:bottom w:val="single" w:sz="4" w:space="0" w:color="auto"/>
              <w:right w:val="single" w:sz="4" w:space="0" w:color="auto"/>
            </w:tcBorders>
            <w:vAlign w:val="center"/>
          </w:tcPr>
          <w:p w:rsidR="003D4CE8" w:rsidRPr="00E65F3E" w:rsidRDefault="003D4CE8" w:rsidP="00E64A6A">
            <w:pPr>
              <w:pStyle w:val="affff1"/>
              <w:jc w:val="center"/>
              <w:rPr>
                <w:rFonts w:ascii="Times New Roman" w:hAnsi="Times New Roman"/>
                <w:sz w:val="24"/>
                <w:szCs w:val="24"/>
              </w:rPr>
            </w:pPr>
            <w:r>
              <w:rPr>
                <w:rFonts w:ascii="Times New Roman" w:hAnsi="Times New Roman"/>
                <w:sz w:val="24"/>
                <w:szCs w:val="24"/>
              </w:rPr>
              <w:t>4593,2</w:t>
            </w:r>
          </w:p>
        </w:tc>
        <w:tc>
          <w:tcPr>
            <w:tcW w:w="600" w:type="pct"/>
            <w:tcBorders>
              <w:top w:val="nil"/>
              <w:left w:val="nil"/>
              <w:bottom w:val="single" w:sz="4" w:space="0" w:color="auto"/>
              <w:right w:val="single" w:sz="4" w:space="0" w:color="auto"/>
            </w:tcBorders>
            <w:vAlign w:val="center"/>
          </w:tcPr>
          <w:p w:rsidR="003D4CE8" w:rsidRPr="00E65F3E" w:rsidRDefault="003D4CE8" w:rsidP="00E64A6A">
            <w:pPr>
              <w:pStyle w:val="affff1"/>
              <w:jc w:val="center"/>
              <w:rPr>
                <w:rFonts w:ascii="Times New Roman" w:hAnsi="Times New Roman"/>
                <w:sz w:val="24"/>
                <w:szCs w:val="24"/>
              </w:rPr>
            </w:pPr>
            <w:r>
              <w:rPr>
                <w:rFonts w:ascii="Times New Roman" w:hAnsi="Times New Roman"/>
                <w:sz w:val="24"/>
                <w:szCs w:val="24"/>
              </w:rPr>
              <w:t>0,0</w:t>
            </w:r>
          </w:p>
        </w:tc>
        <w:tc>
          <w:tcPr>
            <w:tcW w:w="600" w:type="pct"/>
            <w:tcBorders>
              <w:top w:val="nil"/>
              <w:left w:val="nil"/>
              <w:bottom w:val="single" w:sz="4" w:space="0" w:color="auto"/>
              <w:right w:val="single" w:sz="4" w:space="0" w:color="auto"/>
            </w:tcBorders>
            <w:vAlign w:val="center"/>
          </w:tcPr>
          <w:p w:rsidR="003D4CE8" w:rsidRPr="00E65F3E" w:rsidRDefault="003D4CE8" w:rsidP="00E64A6A">
            <w:pPr>
              <w:pStyle w:val="affff1"/>
              <w:jc w:val="center"/>
              <w:rPr>
                <w:rFonts w:ascii="Times New Roman" w:hAnsi="Times New Roman"/>
                <w:sz w:val="24"/>
                <w:szCs w:val="24"/>
              </w:rPr>
            </w:pPr>
            <w:r>
              <w:rPr>
                <w:rFonts w:ascii="Times New Roman" w:hAnsi="Times New Roman"/>
                <w:sz w:val="24"/>
                <w:szCs w:val="24"/>
              </w:rPr>
              <w:t>0,0</w:t>
            </w:r>
          </w:p>
        </w:tc>
        <w:tc>
          <w:tcPr>
            <w:tcW w:w="599" w:type="pct"/>
            <w:tcBorders>
              <w:top w:val="nil"/>
              <w:left w:val="nil"/>
              <w:bottom w:val="single" w:sz="4" w:space="0" w:color="auto"/>
              <w:right w:val="single" w:sz="4" w:space="0" w:color="auto"/>
            </w:tcBorders>
            <w:vAlign w:val="center"/>
          </w:tcPr>
          <w:p w:rsidR="003D4CE8" w:rsidRPr="00E65F3E" w:rsidRDefault="003D4CE8" w:rsidP="00E64A6A">
            <w:pPr>
              <w:pStyle w:val="affff1"/>
              <w:jc w:val="center"/>
              <w:rPr>
                <w:rFonts w:ascii="Times New Roman" w:hAnsi="Times New Roman"/>
                <w:sz w:val="24"/>
                <w:szCs w:val="24"/>
              </w:rPr>
            </w:pPr>
            <w:r>
              <w:rPr>
                <w:rFonts w:ascii="Times New Roman" w:hAnsi="Times New Roman"/>
                <w:sz w:val="24"/>
                <w:szCs w:val="24"/>
              </w:rPr>
              <w:t>565,0</w:t>
            </w:r>
          </w:p>
        </w:tc>
        <w:tc>
          <w:tcPr>
            <w:tcW w:w="722" w:type="pct"/>
            <w:tcBorders>
              <w:top w:val="nil"/>
              <w:left w:val="nil"/>
              <w:bottom w:val="single" w:sz="4" w:space="0" w:color="auto"/>
              <w:right w:val="single" w:sz="4" w:space="0" w:color="auto"/>
            </w:tcBorders>
            <w:noWrap/>
            <w:vAlign w:val="center"/>
          </w:tcPr>
          <w:p w:rsidR="003D4CE8" w:rsidRPr="00E65F3E" w:rsidRDefault="003D4CE8" w:rsidP="00E64A6A">
            <w:pPr>
              <w:pStyle w:val="affff1"/>
              <w:jc w:val="center"/>
              <w:rPr>
                <w:rFonts w:ascii="Times New Roman" w:hAnsi="Times New Roman"/>
                <w:color w:val="000000"/>
                <w:sz w:val="24"/>
                <w:szCs w:val="24"/>
              </w:rPr>
            </w:pPr>
            <w:r>
              <w:rPr>
                <w:rFonts w:ascii="Times New Roman" w:hAnsi="Times New Roman"/>
                <w:color w:val="000000"/>
                <w:sz w:val="24"/>
                <w:szCs w:val="24"/>
              </w:rPr>
              <w:t>5158,2</w:t>
            </w:r>
          </w:p>
        </w:tc>
      </w:tr>
      <w:tr w:rsidR="003D4CE8" w:rsidRPr="00E65F3E" w:rsidTr="003D4CE8">
        <w:trPr>
          <w:trHeight w:val="315"/>
        </w:trPr>
        <w:tc>
          <w:tcPr>
            <w:tcW w:w="1881" w:type="pct"/>
            <w:tcBorders>
              <w:top w:val="nil"/>
              <w:left w:val="single" w:sz="4" w:space="0" w:color="auto"/>
              <w:bottom w:val="single" w:sz="4" w:space="0" w:color="auto"/>
              <w:right w:val="single" w:sz="4" w:space="0" w:color="auto"/>
            </w:tcBorders>
            <w:noWrap/>
            <w:vAlign w:val="center"/>
          </w:tcPr>
          <w:p w:rsidR="003D4CE8" w:rsidRPr="00E65F3E" w:rsidRDefault="003D4CE8" w:rsidP="00E64A6A">
            <w:pPr>
              <w:pStyle w:val="affff1"/>
              <w:rPr>
                <w:rFonts w:ascii="Times New Roman" w:hAnsi="Times New Roman"/>
                <w:sz w:val="24"/>
                <w:szCs w:val="24"/>
              </w:rPr>
            </w:pPr>
            <w:r w:rsidRPr="00E65F3E">
              <w:rPr>
                <w:rFonts w:ascii="Times New Roman" w:hAnsi="Times New Roman"/>
                <w:sz w:val="24"/>
                <w:szCs w:val="24"/>
              </w:rPr>
              <w:t>внебюджетные источники</w:t>
            </w:r>
          </w:p>
        </w:tc>
        <w:tc>
          <w:tcPr>
            <w:tcW w:w="599" w:type="pct"/>
            <w:tcBorders>
              <w:top w:val="nil"/>
              <w:left w:val="nil"/>
              <w:bottom w:val="single" w:sz="4" w:space="0" w:color="auto"/>
              <w:right w:val="single" w:sz="4" w:space="0" w:color="auto"/>
            </w:tcBorders>
            <w:vAlign w:val="center"/>
          </w:tcPr>
          <w:p w:rsidR="003D4CE8" w:rsidRPr="00E65F3E" w:rsidRDefault="003D4CE8" w:rsidP="00E64A6A">
            <w:pPr>
              <w:pStyle w:val="affff1"/>
              <w:jc w:val="center"/>
              <w:rPr>
                <w:rFonts w:ascii="Times New Roman" w:hAnsi="Times New Roman"/>
                <w:sz w:val="24"/>
                <w:szCs w:val="24"/>
              </w:rPr>
            </w:pPr>
            <w:r>
              <w:rPr>
                <w:rFonts w:ascii="Times New Roman" w:hAnsi="Times New Roman"/>
                <w:sz w:val="24"/>
                <w:szCs w:val="24"/>
              </w:rPr>
              <w:t>51830,5</w:t>
            </w:r>
          </w:p>
        </w:tc>
        <w:tc>
          <w:tcPr>
            <w:tcW w:w="600" w:type="pct"/>
            <w:tcBorders>
              <w:top w:val="nil"/>
              <w:left w:val="nil"/>
              <w:bottom w:val="single" w:sz="4" w:space="0" w:color="auto"/>
              <w:right w:val="single" w:sz="4" w:space="0" w:color="auto"/>
            </w:tcBorders>
            <w:vAlign w:val="center"/>
          </w:tcPr>
          <w:p w:rsidR="003D4CE8" w:rsidRPr="00E65F3E" w:rsidRDefault="003D4CE8" w:rsidP="00E64A6A">
            <w:pPr>
              <w:pStyle w:val="affff1"/>
              <w:jc w:val="center"/>
              <w:rPr>
                <w:rFonts w:ascii="Times New Roman" w:hAnsi="Times New Roman"/>
                <w:sz w:val="24"/>
                <w:szCs w:val="24"/>
              </w:rPr>
            </w:pPr>
            <w:r>
              <w:rPr>
                <w:rFonts w:ascii="Times New Roman" w:hAnsi="Times New Roman"/>
                <w:sz w:val="24"/>
                <w:szCs w:val="24"/>
              </w:rPr>
              <w:t>7300,0</w:t>
            </w:r>
          </w:p>
        </w:tc>
        <w:tc>
          <w:tcPr>
            <w:tcW w:w="600" w:type="pct"/>
            <w:tcBorders>
              <w:top w:val="nil"/>
              <w:left w:val="nil"/>
              <w:bottom w:val="single" w:sz="4" w:space="0" w:color="auto"/>
              <w:right w:val="single" w:sz="4" w:space="0" w:color="auto"/>
            </w:tcBorders>
            <w:vAlign w:val="center"/>
          </w:tcPr>
          <w:p w:rsidR="003D4CE8" w:rsidRPr="00E65F3E" w:rsidRDefault="003D4CE8" w:rsidP="00E64A6A">
            <w:pPr>
              <w:pStyle w:val="affff1"/>
              <w:jc w:val="center"/>
              <w:rPr>
                <w:rFonts w:ascii="Times New Roman" w:hAnsi="Times New Roman"/>
                <w:sz w:val="24"/>
                <w:szCs w:val="24"/>
              </w:rPr>
            </w:pPr>
            <w:r>
              <w:rPr>
                <w:rFonts w:ascii="Times New Roman" w:hAnsi="Times New Roman"/>
                <w:sz w:val="24"/>
                <w:szCs w:val="24"/>
              </w:rPr>
              <w:t>24335,91</w:t>
            </w:r>
          </w:p>
        </w:tc>
        <w:tc>
          <w:tcPr>
            <w:tcW w:w="599" w:type="pct"/>
            <w:tcBorders>
              <w:top w:val="nil"/>
              <w:left w:val="nil"/>
              <w:bottom w:val="single" w:sz="4" w:space="0" w:color="auto"/>
              <w:right w:val="single" w:sz="4" w:space="0" w:color="auto"/>
            </w:tcBorders>
            <w:vAlign w:val="center"/>
          </w:tcPr>
          <w:p w:rsidR="003D4CE8" w:rsidRPr="00E65F3E" w:rsidRDefault="003D4CE8" w:rsidP="00E64A6A">
            <w:pPr>
              <w:pStyle w:val="affff1"/>
              <w:jc w:val="center"/>
              <w:rPr>
                <w:rFonts w:ascii="Times New Roman" w:hAnsi="Times New Roman"/>
                <w:sz w:val="24"/>
                <w:szCs w:val="24"/>
              </w:rPr>
            </w:pPr>
            <w:r>
              <w:rPr>
                <w:rFonts w:ascii="Times New Roman" w:hAnsi="Times New Roman"/>
                <w:sz w:val="24"/>
                <w:szCs w:val="24"/>
              </w:rPr>
              <w:t>44836,05</w:t>
            </w:r>
          </w:p>
        </w:tc>
        <w:tc>
          <w:tcPr>
            <w:tcW w:w="722" w:type="pct"/>
            <w:tcBorders>
              <w:top w:val="nil"/>
              <w:left w:val="nil"/>
              <w:bottom w:val="single" w:sz="4" w:space="0" w:color="auto"/>
              <w:right w:val="single" w:sz="4" w:space="0" w:color="auto"/>
            </w:tcBorders>
            <w:noWrap/>
            <w:vAlign w:val="center"/>
          </w:tcPr>
          <w:p w:rsidR="003D4CE8" w:rsidRPr="00E65F3E" w:rsidRDefault="003D4CE8" w:rsidP="00E64A6A">
            <w:pPr>
              <w:pStyle w:val="affff1"/>
              <w:jc w:val="center"/>
              <w:rPr>
                <w:rFonts w:ascii="Times New Roman" w:hAnsi="Times New Roman"/>
                <w:color w:val="000000"/>
                <w:sz w:val="24"/>
                <w:szCs w:val="24"/>
              </w:rPr>
            </w:pPr>
            <w:r>
              <w:rPr>
                <w:rFonts w:ascii="Times New Roman" w:hAnsi="Times New Roman"/>
                <w:color w:val="000000"/>
                <w:sz w:val="24"/>
                <w:szCs w:val="24"/>
              </w:rPr>
              <w:t>128302,46</w:t>
            </w:r>
          </w:p>
        </w:tc>
      </w:tr>
    </w:tbl>
    <w:p w:rsidR="00A635B7" w:rsidRPr="00E65F3E" w:rsidRDefault="00A635B7" w:rsidP="00A635B7">
      <w:pPr>
        <w:rPr>
          <w:b/>
          <w:i/>
          <w:szCs w:val="24"/>
        </w:rPr>
      </w:pPr>
    </w:p>
    <w:p w:rsidR="00081665" w:rsidRDefault="00081665" w:rsidP="00081665">
      <w:pPr>
        <w:pStyle w:val="ConsPlusNormal"/>
        <w:widowControl/>
        <w:ind w:firstLine="540"/>
        <w:jc w:val="right"/>
        <w:rPr>
          <w:rFonts w:ascii="Times New Roman" w:hAnsi="Times New Roman" w:cs="Times New Roman"/>
          <w:sz w:val="24"/>
          <w:szCs w:val="24"/>
        </w:rPr>
      </w:pPr>
    </w:p>
    <w:p w:rsidR="003C4BE2" w:rsidRDefault="00BE708E" w:rsidP="003C4BE2">
      <w:pPr>
        <w:ind w:firstLine="709"/>
        <w:contextualSpacing/>
        <w:jc w:val="center"/>
        <w:rPr>
          <w:b/>
          <w:color w:val="000000"/>
        </w:rPr>
      </w:pPr>
      <w:r>
        <w:rPr>
          <w:b/>
          <w:color w:val="000000"/>
        </w:rPr>
        <w:t xml:space="preserve">РАЗДЕЛ 5. </w:t>
      </w:r>
      <w:r w:rsidRPr="0010546D">
        <w:rPr>
          <w:b/>
          <w:color w:val="000000"/>
        </w:rPr>
        <w:t>ХАРАКТЕРИСТИКА ЖИЛИЩНО-КОММУНАЛЬНОГО ХОЗЯЙСТВА ГО «ЖАТАЙ»</w:t>
      </w:r>
    </w:p>
    <w:p w:rsidR="00081665" w:rsidRDefault="00081665" w:rsidP="003C4BE2">
      <w:pPr>
        <w:ind w:firstLine="709"/>
        <w:contextualSpacing/>
        <w:jc w:val="center"/>
        <w:rPr>
          <w:b/>
          <w:color w:val="000000"/>
        </w:rPr>
      </w:pPr>
    </w:p>
    <w:p w:rsidR="002159E0" w:rsidRDefault="00081665" w:rsidP="00C423E1">
      <w:pPr>
        <w:tabs>
          <w:tab w:val="left" w:pos="1080"/>
        </w:tabs>
        <w:suppressAutoHyphens/>
        <w:jc w:val="both"/>
        <w:rPr>
          <w:b/>
          <w:szCs w:val="24"/>
        </w:rPr>
      </w:pPr>
      <w:r w:rsidRPr="00081665">
        <w:rPr>
          <w:b/>
          <w:szCs w:val="24"/>
        </w:rPr>
        <w:t>5.1. Об</w:t>
      </w:r>
      <w:r w:rsidR="00BE708E">
        <w:rPr>
          <w:b/>
          <w:szCs w:val="24"/>
        </w:rPr>
        <w:t>щая характеристика жилого фонда</w:t>
      </w:r>
    </w:p>
    <w:p w:rsidR="00081665" w:rsidRPr="00081665" w:rsidRDefault="00081665" w:rsidP="00C423E1">
      <w:pPr>
        <w:tabs>
          <w:tab w:val="left" w:pos="1080"/>
        </w:tabs>
        <w:suppressAutoHyphens/>
        <w:jc w:val="both"/>
        <w:rPr>
          <w:b/>
          <w:szCs w:val="24"/>
        </w:rPr>
      </w:pPr>
    </w:p>
    <w:p w:rsidR="002159E0" w:rsidRPr="00DA7EAD" w:rsidRDefault="002159E0" w:rsidP="002159E0">
      <w:pPr>
        <w:pStyle w:val="a9"/>
        <w:spacing w:after="0"/>
        <w:ind w:right="-22" w:firstLine="708"/>
        <w:contextualSpacing/>
        <w:rPr>
          <w:rFonts w:ascii="Times New Roman" w:eastAsia="TimesNewRomanPSMT" w:hAnsi="Times New Roman" w:cs="Times New Roman"/>
          <w:sz w:val="24"/>
          <w:szCs w:val="24"/>
        </w:rPr>
      </w:pPr>
      <w:r w:rsidRPr="00DA7EAD">
        <w:rPr>
          <w:rFonts w:ascii="Times New Roman" w:eastAsia="TimesNewRomanPSMT" w:hAnsi="Times New Roman" w:cs="Times New Roman"/>
          <w:sz w:val="24"/>
          <w:szCs w:val="24"/>
        </w:rPr>
        <w:t xml:space="preserve">Одним из важнейших направлений социально-экономических преобразований в стране является реформирование и развитие жилищной сферы, создающей необходимые </w:t>
      </w:r>
      <w:r w:rsidRPr="00DA7EAD">
        <w:rPr>
          <w:rFonts w:ascii="Times New Roman" w:eastAsia="TimesNewRomanPSMT" w:hAnsi="Times New Roman" w:cs="Times New Roman"/>
          <w:sz w:val="24"/>
          <w:szCs w:val="24"/>
        </w:rPr>
        <w:lastRenderedPageBreak/>
        <w:t>условия для проживания и жизнедеятельности человека. В соответствии с законом РФ «Об основах федеральной жилищной политики» жилищная сфера – отрасль народного хозяйства, включающая строительство и реконструкцию жилища, сооружений и элементов инженерной и социальной инфраструктуры, управление жилищным фондом, его содержание и ремонт.</w:t>
      </w:r>
    </w:p>
    <w:p w:rsidR="002159E0" w:rsidRPr="00DA7EAD" w:rsidRDefault="002159E0" w:rsidP="002159E0">
      <w:pPr>
        <w:pStyle w:val="a9"/>
        <w:spacing w:after="0"/>
        <w:ind w:right="-22" w:firstLine="708"/>
        <w:contextualSpacing/>
        <w:rPr>
          <w:rFonts w:ascii="Times New Roman" w:eastAsia="TimesNewRomanPSMT" w:hAnsi="Times New Roman" w:cs="Times New Roman"/>
          <w:sz w:val="24"/>
          <w:szCs w:val="24"/>
        </w:rPr>
      </w:pPr>
      <w:r w:rsidRPr="00DA7EAD">
        <w:rPr>
          <w:rFonts w:ascii="Times New Roman" w:eastAsia="TimesNewRomanPSMT" w:hAnsi="Times New Roman" w:cs="Times New Roman"/>
          <w:sz w:val="24"/>
          <w:szCs w:val="24"/>
        </w:rPr>
        <w:t>Основу жилищной сферы муниципального образования составляет жилищный фонд: жилые дома, специализированные дома (общежития, маневренный фонд, дома интернаты для ветеранов и т.д.), жилые служебные помещения в других строениях, пригодные для проживания.</w:t>
      </w:r>
    </w:p>
    <w:p w:rsidR="002159E0" w:rsidRPr="00DA7EAD" w:rsidRDefault="002159E0" w:rsidP="002159E0">
      <w:pPr>
        <w:pStyle w:val="a9"/>
        <w:spacing w:after="0"/>
        <w:ind w:right="-22" w:firstLine="708"/>
        <w:contextualSpacing/>
        <w:rPr>
          <w:rFonts w:ascii="Times New Roman" w:eastAsia="TimesNewRomanPSMT" w:hAnsi="Times New Roman" w:cs="Times New Roman"/>
          <w:sz w:val="24"/>
          <w:szCs w:val="24"/>
        </w:rPr>
      </w:pPr>
      <w:r w:rsidRPr="00DA7EAD">
        <w:rPr>
          <w:rFonts w:ascii="Times New Roman" w:eastAsia="TimesNewRomanPSMT" w:hAnsi="Times New Roman" w:cs="Times New Roman"/>
          <w:sz w:val="24"/>
          <w:szCs w:val="24"/>
        </w:rPr>
        <w:t>Жилищный фонд подразделяется на следующие виды:</w:t>
      </w:r>
    </w:p>
    <w:p w:rsidR="002159E0" w:rsidRPr="00DA7EAD" w:rsidRDefault="002159E0" w:rsidP="002159E0">
      <w:pPr>
        <w:pStyle w:val="a9"/>
        <w:spacing w:after="0"/>
        <w:ind w:right="-22" w:firstLine="708"/>
        <w:contextualSpacing/>
        <w:rPr>
          <w:rFonts w:ascii="Times New Roman" w:eastAsia="TimesNewRomanPSMT" w:hAnsi="Times New Roman" w:cs="Times New Roman"/>
          <w:sz w:val="24"/>
          <w:szCs w:val="24"/>
        </w:rPr>
      </w:pPr>
      <w:r w:rsidRPr="00DA7EAD">
        <w:rPr>
          <w:rFonts w:ascii="Times New Roman" w:eastAsia="TimesNewRomanPSMT" w:hAnsi="Times New Roman" w:cs="Times New Roman"/>
          <w:sz w:val="24"/>
          <w:szCs w:val="24"/>
        </w:rPr>
        <w:t>- частный – фонд, находящийся в собственности граждан или юридических лиц: индивидуальные жилые дома, приватизированные, построенные и приобретенные квартиры и дома.</w:t>
      </w:r>
    </w:p>
    <w:p w:rsidR="002159E0" w:rsidRPr="00DA7EAD" w:rsidRDefault="002159E0" w:rsidP="002159E0">
      <w:pPr>
        <w:pStyle w:val="a9"/>
        <w:spacing w:after="0"/>
        <w:ind w:right="-22" w:firstLine="708"/>
        <w:contextualSpacing/>
        <w:rPr>
          <w:rFonts w:ascii="Times New Roman" w:eastAsia="TimesNewRomanPSMT" w:hAnsi="Times New Roman" w:cs="Times New Roman"/>
          <w:sz w:val="24"/>
          <w:szCs w:val="24"/>
        </w:rPr>
      </w:pPr>
      <w:r w:rsidRPr="00DA7EAD">
        <w:rPr>
          <w:rFonts w:ascii="Times New Roman" w:eastAsia="TimesNewRomanPSMT" w:hAnsi="Times New Roman" w:cs="Times New Roman"/>
          <w:sz w:val="24"/>
          <w:szCs w:val="24"/>
        </w:rPr>
        <w:t>- государственный -  фонд, являющейся собственностью государства или субъектов РФ, а также ведомственный фонд, находящийся в полном хозяйственном ведении государственных предприятий или оперативном управлении государственных учреждений, относящихся к соответствующему виду собственности.  </w:t>
      </w:r>
    </w:p>
    <w:p w:rsidR="002159E0" w:rsidRPr="00DA7EAD" w:rsidRDefault="002159E0" w:rsidP="002159E0">
      <w:pPr>
        <w:pStyle w:val="a9"/>
        <w:spacing w:after="0"/>
        <w:ind w:right="-22" w:firstLine="708"/>
        <w:contextualSpacing/>
        <w:rPr>
          <w:rFonts w:ascii="Times New Roman" w:eastAsia="TimesNewRomanPSMT" w:hAnsi="Times New Roman" w:cs="Times New Roman"/>
          <w:sz w:val="24"/>
          <w:szCs w:val="24"/>
        </w:rPr>
      </w:pPr>
      <w:r w:rsidRPr="00DA7EAD">
        <w:rPr>
          <w:rFonts w:ascii="Times New Roman" w:eastAsia="TimesNewRomanPSMT" w:hAnsi="Times New Roman" w:cs="Times New Roman"/>
          <w:sz w:val="24"/>
          <w:szCs w:val="24"/>
        </w:rPr>
        <w:t>- муниципальный – фонд, находящийся в собственности муниципальных образований, а также ведомственный фонд, состоящий в полном хозяйственном ведении муниципальных предприятий или оперативном управлении муниципальных учреждений.</w:t>
      </w:r>
    </w:p>
    <w:p w:rsidR="002159E0" w:rsidRPr="00DA7EAD" w:rsidRDefault="002159E0" w:rsidP="002159E0">
      <w:pPr>
        <w:pStyle w:val="a9"/>
        <w:spacing w:after="0"/>
        <w:ind w:right="-22" w:firstLine="708"/>
        <w:contextualSpacing/>
        <w:rPr>
          <w:rFonts w:ascii="Times New Roman" w:eastAsia="TimesNewRomanPSMT" w:hAnsi="Times New Roman" w:cs="Times New Roman"/>
          <w:sz w:val="24"/>
          <w:szCs w:val="24"/>
        </w:rPr>
      </w:pPr>
      <w:r w:rsidRPr="00DA7EAD">
        <w:rPr>
          <w:rFonts w:ascii="Times New Roman" w:eastAsia="TimesNewRomanPSMT" w:hAnsi="Times New Roman" w:cs="Times New Roman"/>
          <w:sz w:val="24"/>
          <w:szCs w:val="24"/>
        </w:rPr>
        <w:t xml:space="preserve"> - общественный – фонд, являющейся собственностью общественных объединений.</w:t>
      </w:r>
    </w:p>
    <w:p w:rsidR="002159E0" w:rsidRPr="00DA7EAD" w:rsidRDefault="002159E0" w:rsidP="002159E0">
      <w:pPr>
        <w:pStyle w:val="a9"/>
        <w:spacing w:after="0"/>
        <w:ind w:right="-22" w:firstLine="708"/>
        <w:contextualSpacing/>
        <w:rPr>
          <w:rFonts w:ascii="Times New Roman" w:eastAsia="TimesNewRomanPSMT" w:hAnsi="Times New Roman" w:cs="Times New Roman"/>
          <w:sz w:val="24"/>
          <w:szCs w:val="24"/>
        </w:rPr>
      </w:pPr>
      <w:r w:rsidRPr="00DA7EAD">
        <w:rPr>
          <w:rFonts w:ascii="Times New Roman" w:eastAsia="TimesNewRomanPSMT" w:hAnsi="Times New Roman" w:cs="Times New Roman"/>
          <w:sz w:val="24"/>
          <w:szCs w:val="24"/>
        </w:rPr>
        <w:t>- коллективный – фонд, находящийся в общей совместной или общей долевой собственности различных субъектов частной, государственной, муниципальной собственности, собственности общественных объединений.</w:t>
      </w:r>
    </w:p>
    <w:p w:rsidR="002159E0" w:rsidRPr="00DA7EAD" w:rsidRDefault="002159E0" w:rsidP="002159E0">
      <w:pPr>
        <w:pStyle w:val="a9"/>
        <w:spacing w:after="0"/>
        <w:ind w:right="-22" w:firstLine="708"/>
        <w:contextualSpacing/>
        <w:rPr>
          <w:rFonts w:ascii="Times New Roman" w:eastAsia="TimesNewRomanPSMT" w:hAnsi="Times New Roman" w:cs="Times New Roman"/>
          <w:sz w:val="24"/>
          <w:szCs w:val="24"/>
        </w:rPr>
      </w:pPr>
    </w:p>
    <w:p w:rsidR="002159E0" w:rsidRPr="00DA7EAD" w:rsidRDefault="002159E0" w:rsidP="002159E0">
      <w:pPr>
        <w:pStyle w:val="a9"/>
        <w:spacing w:after="0"/>
        <w:ind w:right="-22" w:firstLine="708"/>
        <w:contextualSpacing/>
        <w:rPr>
          <w:rFonts w:ascii="Times New Roman" w:eastAsia="TimesNewRomanPSMT" w:hAnsi="Times New Roman" w:cs="Times New Roman"/>
          <w:sz w:val="24"/>
          <w:szCs w:val="24"/>
        </w:rPr>
      </w:pPr>
      <w:r w:rsidRPr="00DA7EAD">
        <w:rPr>
          <w:rFonts w:ascii="Times New Roman" w:eastAsia="TimesNewRomanPSMT" w:hAnsi="Times New Roman" w:cs="Times New Roman"/>
          <w:sz w:val="24"/>
          <w:szCs w:val="24"/>
        </w:rPr>
        <w:t>Жилищная проблема имеет несколько важных аспектов:</w:t>
      </w:r>
    </w:p>
    <w:p w:rsidR="002159E0" w:rsidRPr="00DA7EAD" w:rsidRDefault="002159E0" w:rsidP="002159E0">
      <w:pPr>
        <w:pStyle w:val="a9"/>
        <w:spacing w:after="0"/>
        <w:ind w:right="-22" w:firstLine="708"/>
        <w:contextualSpacing/>
        <w:rPr>
          <w:rFonts w:ascii="Times New Roman" w:eastAsia="TimesNewRomanPSMT" w:hAnsi="Times New Roman" w:cs="Times New Roman"/>
          <w:sz w:val="24"/>
          <w:szCs w:val="24"/>
        </w:rPr>
      </w:pPr>
      <w:r w:rsidRPr="00DA7EAD">
        <w:rPr>
          <w:rFonts w:ascii="Times New Roman" w:eastAsia="TimesNewRomanPSMT" w:hAnsi="Times New Roman" w:cs="Times New Roman"/>
          <w:sz w:val="24"/>
          <w:szCs w:val="24"/>
        </w:rPr>
        <w:t>- дефицит жилья – количественный аспект.</w:t>
      </w:r>
    </w:p>
    <w:p w:rsidR="002159E0" w:rsidRPr="00DA7EAD" w:rsidRDefault="002159E0" w:rsidP="002159E0">
      <w:pPr>
        <w:pStyle w:val="a9"/>
        <w:spacing w:after="0"/>
        <w:ind w:right="-22" w:firstLine="708"/>
        <w:contextualSpacing/>
        <w:rPr>
          <w:rFonts w:ascii="Times New Roman" w:eastAsia="TimesNewRomanPSMT" w:hAnsi="Times New Roman" w:cs="Times New Roman"/>
          <w:sz w:val="24"/>
          <w:szCs w:val="24"/>
        </w:rPr>
      </w:pPr>
      <w:r w:rsidRPr="00DA7EAD">
        <w:rPr>
          <w:rFonts w:ascii="Times New Roman" w:eastAsia="TimesNewRomanPSMT" w:hAnsi="Times New Roman" w:cs="Times New Roman"/>
          <w:sz w:val="24"/>
          <w:szCs w:val="24"/>
        </w:rPr>
        <w:t>- несоответствие структуры жилищного фонда демографической структуре семей – структурный аспект.</w:t>
      </w:r>
    </w:p>
    <w:p w:rsidR="002159E0" w:rsidRPr="00DA7EAD" w:rsidRDefault="002159E0" w:rsidP="002159E0">
      <w:pPr>
        <w:pStyle w:val="a9"/>
        <w:spacing w:after="0"/>
        <w:ind w:right="-22" w:firstLine="708"/>
        <w:contextualSpacing/>
        <w:rPr>
          <w:rFonts w:ascii="Times New Roman" w:eastAsia="TimesNewRomanPSMT" w:hAnsi="Times New Roman" w:cs="Times New Roman"/>
          <w:sz w:val="24"/>
          <w:szCs w:val="24"/>
        </w:rPr>
      </w:pPr>
      <w:r w:rsidRPr="00DA7EAD">
        <w:rPr>
          <w:rFonts w:ascii="Times New Roman" w:eastAsia="TimesNewRomanPSMT" w:hAnsi="Times New Roman" w:cs="Times New Roman"/>
          <w:sz w:val="24"/>
          <w:szCs w:val="24"/>
        </w:rPr>
        <w:t>- несоответствие имеющегося жилищного фонда требованиям к потребительским качествам жилья – количественный аспект.</w:t>
      </w:r>
    </w:p>
    <w:p w:rsidR="002159E0" w:rsidRPr="00DA7EAD" w:rsidRDefault="002159E0" w:rsidP="002159E0">
      <w:pPr>
        <w:pStyle w:val="a9"/>
        <w:spacing w:after="0"/>
        <w:ind w:right="-22" w:firstLine="708"/>
        <w:contextualSpacing/>
        <w:rPr>
          <w:rFonts w:ascii="Times New Roman" w:eastAsia="TimesNewRomanPSMT" w:hAnsi="Times New Roman" w:cs="Times New Roman"/>
          <w:sz w:val="24"/>
          <w:szCs w:val="24"/>
        </w:rPr>
      </w:pPr>
      <w:r w:rsidRPr="00DA7EAD">
        <w:rPr>
          <w:rFonts w:ascii="Times New Roman" w:eastAsia="TimesNewRomanPSMT" w:hAnsi="Times New Roman" w:cs="Times New Roman"/>
          <w:sz w:val="24"/>
          <w:szCs w:val="24"/>
        </w:rPr>
        <w:t>- несоответствие требований к техническому содержанию жилищного фонда – эксплуатационный аспект.</w:t>
      </w:r>
    </w:p>
    <w:p w:rsidR="002159E0" w:rsidRPr="00DA7EAD" w:rsidRDefault="002159E0" w:rsidP="002159E0">
      <w:pPr>
        <w:pStyle w:val="a9"/>
        <w:spacing w:after="0"/>
        <w:ind w:right="-22" w:firstLine="708"/>
        <w:contextualSpacing/>
        <w:rPr>
          <w:rFonts w:ascii="Times New Roman" w:eastAsia="TimesNewRomanPSMT" w:hAnsi="Times New Roman" w:cs="Times New Roman"/>
          <w:sz w:val="24"/>
          <w:szCs w:val="24"/>
        </w:rPr>
      </w:pPr>
      <w:r w:rsidRPr="00DA7EAD">
        <w:rPr>
          <w:rFonts w:ascii="Times New Roman" w:eastAsia="TimesNewRomanPSMT" w:hAnsi="Times New Roman" w:cs="Times New Roman"/>
          <w:sz w:val="24"/>
          <w:szCs w:val="24"/>
        </w:rPr>
        <w:t>Средняя жилищная обеспеченность в муниципальном образовании составляет не более 12,7 кв.м. общей (полезной) площади жилья на одного жителя</w:t>
      </w:r>
      <w:proofErr w:type="gramStart"/>
      <w:r w:rsidRPr="00DA7EAD">
        <w:rPr>
          <w:rFonts w:ascii="Times New Roman" w:eastAsia="TimesNewRomanPSMT" w:hAnsi="Times New Roman" w:cs="Times New Roman"/>
          <w:sz w:val="24"/>
          <w:szCs w:val="24"/>
        </w:rPr>
        <w:t xml:space="preserve"> ,</w:t>
      </w:r>
      <w:proofErr w:type="gramEnd"/>
      <w:r w:rsidRPr="00DA7EAD">
        <w:rPr>
          <w:rFonts w:ascii="Times New Roman" w:eastAsia="TimesNewRomanPSMT" w:hAnsi="Times New Roman" w:cs="Times New Roman"/>
          <w:sz w:val="24"/>
          <w:szCs w:val="24"/>
        </w:rPr>
        <w:t xml:space="preserve"> многие семьи имеют менее 9 кв.м. на человека.  Для успешного развития жилищной проблемы необходимо повысить средний уровень жилищной обеспеченности в 2-3 раза.</w:t>
      </w:r>
    </w:p>
    <w:p w:rsidR="002159E0" w:rsidRPr="00DA7EAD" w:rsidRDefault="002159E0" w:rsidP="002159E0">
      <w:pPr>
        <w:pStyle w:val="a9"/>
        <w:spacing w:after="0"/>
        <w:ind w:right="-22" w:firstLine="708"/>
        <w:contextualSpacing/>
        <w:rPr>
          <w:rFonts w:ascii="Times New Roman" w:eastAsia="TimesNewRomanPSMT" w:hAnsi="Times New Roman" w:cs="Times New Roman"/>
          <w:sz w:val="24"/>
          <w:szCs w:val="24"/>
        </w:rPr>
      </w:pPr>
      <w:r w:rsidRPr="00DA7EAD">
        <w:rPr>
          <w:rFonts w:ascii="Times New Roman" w:eastAsia="TimesNewRomanPSMT" w:hAnsi="Times New Roman" w:cs="Times New Roman"/>
          <w:sz w:val="24"/>
          <w:szCs w:val="24"/>
        </w:rPr>
        <w:t>Состав квартирного фонда не соответствует демографической структуре населения, что существенно ухудшает жилищные условия населения. Недостаточно  решается жилищная проблема обеспечения жильем определенных категорий населения. Некоторые проживают в общежитиях.</w:t>
      </w:r>
    </w:p>
    <w:p w:rsidR="002159E0" w:rsidRPr="00DA7EAD" w:rsidRDefault="002159E0" w:rsidP="002159E0">
      <w:pPr>
        <w:pStyle w:val="a9"/>
        <w:spacing w:after="0"/>
        <w:ind w:right="-22" w:firstLine="708"/>
        <w:contextualSpacing/>
        <w:rPr>
          <w:rFonts w:ascii="Times New Roman" w:eastAsia="TimesNewRomanPSMT" w:hAnsi="Times New Roman" w:cs="Times New Roman"/>
          <w:sz w:val="24"/>
          <w:szCs w:val="24"/>
        </w:rPr>
      </w:pPr>
      <w:r w:rsidRPr="00DA7EAD">
        <w:rPr>
          <w:rFonts w:ascii="Times New Roman" w:eastAsia="TimesNewRomanPSMT" w:hAnsi="Times New Roman" w:cs="Times New Roman"/>
          <w:sz w:val="24"/>
          <w:szCs w:val="24"/>
        </w:rPr>
        <w:t xml:space="preserve">Важным аспектом данной проблемы является несоответствие существующего жилищного фонда функционально-потребительским требованиям, предъявляемым к жилым помещениям: неудобная планировка, недостаточный уровень благоустройства, влагостойкость, звукоизоляция и другие параметры жилых помещений.  </w:t>
      </w:r>
    </w:p>
    <w:p w:rsidR="00FC4C9C" w:rsidRDefault="00FC4C9C" w:rsidP="002159E0">
      <w:pPr>
        <w:pStyle w:val="a9"/>
        <w:spacing w:after="0"/>
        <w:ind w:right="-22" w:firstLine="708"/>
        <w:contextualSpacing/>
        <w:rPr>
          <w:rFonts w:ascii="Times New Roman" w:eastAsia="TimesNewRomanPSMT" w:hAnsi="Times New Roman" w:cs="Times New Roman"/>
          <w:sz w:val="24"/>
          <w:szCs w:val="24"/>
        </w:rPr>
      </w:pPr>
    </w:p>
    <w:p w:rsidR="002159E0" w:rsidRPr="00DA7EAD" w:rsidRDefault="002159E0" w:rsidP="002159E0">
      <w:pPr>
        <w:pStyle w:val="a9"/>
        <w:spacing w:after="0"/>
        <w:ind w:right="-22" w:firstLine="708"/>
        <w:contextualSpacing/>
        <w:rPr>
          <w:rFonts w:ascii="Times New Roman" w:eastAsia="TimesNewRomanPSMT" w:hAnsi="Times New Roman" w:cs="Times New Roman"/>
          <w:sz w:val="24"/>
          <w:szCs w:val="24"/>
        </w:rPr>
      </w:pPr>
      <w:r w:rsidRPr="00DA7EAD">
        <w:rPr>
          <w:rFonts w:ascii="Times New Roman" w:eastAsia="TimesNewRomanPSMT" w:hAnsi="Times New Roman" w:cs="Times New Roman"/>
          <w:sz w:val="24"/>
          <w:szCs w:val="24"/>
        </w:rPr>
        <w:t>Цели:</w:t>
      </w:r>
    </w:p>
    <w:p w:rsidR="002159E0" w:rsidRPr="00DA7EAD" w:rsidRDefault="002159E0" w:rsidP="002159E0">
      <w:pPr>
        <w:pStyle w:val="a9"/>
        <w:spacing w:after="0"/>
        <w:ind w:right="-22" w:firstLine="708"/>
        <w:contextualSpacing/>
        <w:rPr>
          <w:rFonts w:ascii="Times New Roman" w:eastAsia="TimesNewRomanPSMT" w:hAnsi="Times New Roman" w:cs="Times New Roman"/>
          <w:sz w:val="24"/>
          <w:szCs w:val="24"/>
        </w:rPr>
      </w:pPr>
      <w:r w:rsidRPr="00DA7EAD">
        <w:rPr>
          <w:rFonts w:ascii="Times New Roman" w:eastAsia="TimesNewRomanPSMT" w:hAnsi="Times New Roman" w:cs="Times New Roman"/>
          <w:sz w:val="24"/>
          <w:szCs w:val="24"/>
        </w:rPr>
        <w:t>1) улучшение жилищных условий отдельных категорий граждан путем решения следующих задач:</w:t>
      </w:r>
    </w:p>
    <w:p w:rsidR="002159E0" w:rsidRPr="00DA7EAD" w:rsidRDefault="002159E0" w:rsidP="002159E0">
      <w:pPr>
        <w:pStyle w:val="a9"/>
        <w:spacing w:after="0"/>
        <w:ind w:right="-22" w:firstLine="708"/>
        <w:contextualSpacing/>
        <w:rPr>
          <w:rFonts w:ascii="Times New Roman" w:eastAsia="TimesNewRomanPSMT" w:hAnsi="Times New Roman" w:cs="Times New Roman"/>
          <w:sz w:val="24"/>
          <w:szCs w:val="24"/>
        </w:rPr>
      </w:pPr>
      <w:r w:rsidRPr="00DA7EAD">
        <w:rPr>
          <w:rFonts w:ascii="Times New Roman" w:eastAsia="TimesNewRomanPSMT" w:hAnsi="Times New Roman" w:cs="Times New Roman"/>
          <w:sz w:val="24"/>
          <w:szCs w:val="24"/>
        </w:rPr>
        <w:t>- предоставление жилых помещений по договорам социального найма различным категориям граждан (дети-сироты и дети, оставшиеся без попечения родителей, инвалиды по заболеванию, труженики тыла, участники боевых действий, малоимущие граждане);</w:t>
      </w:r>
    </w:p>
    <w:p w:rsidR="002159E0" w:rsidRPr="00DA7EAD" w:rsidRDefault="002159E0" w:rsidP="002159E0">
      <w:pPr>
        <w:pStyle w:val="a9"/>
        <w:spacing w:after="0"/>
        <w:ind w:right="-22" w:firstLine="708"/>
        <w:contextualSpacing/>
        <w:rPr>
          <w:rFonts w:ascii="Times New Roman" w:eastAsia="TimesNewRomanPSMT" w:hAnsi="Times New Roman" w:cs="Times New Roman"/>
          <w:sz w:val="24"/>
          <w:szCs w:val="24"/>
        </w:rPr>
      </w:pPr>
      <w:r w:rsidRPr="00DA7EAD">
        <w:rPr>
          <w:rFonts w:ascii="Times New Roman" w:eastAsia="TimesNewRomanPSMT" w:hAnsi="Times New Roman" w:cs="Times New Roman"/>
          <w:sz w:val="24"/>
          <w:szCs w:val="24"/>
        </w:rPr>
        <w:lastRenderedPageBreak/>
        <w:t>- создание условий для привлечения гражданами, нуждающимися в жилых помещениях, собственных средств, финансовых сре</w:t>
      </w:r>
      <w:proofErr w:type="gramStart"/>
      <w:r w:rsidRPr="00DA7EAD">
        <w:rPr>
          <w:rFonts w:ascii="Times New Roman" w:eastAsia="TimesNewRomanPSMT" w:hAnsi="Times New Roman" w:cs="Times New Roman"/>
          <w:sz w:val="24"/>
          <w:szCs w:val="24"/>
        </w:rPr>
        <w:t>дств  кр</w:t>
      </w:r>
      <w:proofErr w:type="gramEnd"/>
      <w:r w:rsidRPr="00DA7EAD">
        <w:rPr>
          <w:rFonts w:ascii="Times New Roman" w:eastAsia="TimesNewRomanPSMT" w:hAnsi="Times New Roman" w:cs="Times New Roman"/>
          <w:sz w:val="24"/>
          <w:szCs w:val="24"/>
        </w:rPr>
        <w:t>едитных и других организаций, предоставляющих ипотечные жилищные кредиты (займы);</w:t>
      </w:r>
    </w:p>
    <w:p w:rsidR="002159E0" w:rsidRPr="00DA7EAD" w:rsidRDefault="002159E0" w:rsidP="002159E0">
      <w:pPr>
        <w:pStyle w:val="a9"/>
        <w:spacing w:after="0"/>
        <w:ind w:right="-22" w:firstLine="708"/>
        <w:contextualSpacing/>
        <w:rPr>
          <w:rFonts w:ascii="Times New Roman" w:eastAsia="TimesNewRomanPSMT" w:hAnsi="Times New Roman" w:cs="Times New Roman"/>
          <w:sz w:val="24"/>
          <w:szCs w:val="24"/>
        </w:rPr>
      </w:pPr>
      <w:r w:rsidRPr="00DA7EAD">
        <w:rPr>
          <w:rFonts w:ascii="Times New Roman" w:eastAsia="TimesNewRomanPSMT" w:hAnsi="Times New Roman" w:cs="Times New Roman"/>
          <w:sz w:val="24"/>
          <w:szCs w:val="24"/>
        </w:rPr>
        <w:t xml:space="preserve">2) обеспечение предоставления населению поселка </w:t>
      </w:r>
      <w:proofErr w:type="spellStart"/>
      <w:r w:rsidRPr="00DA7EAD">
        <w:rPr>
          <w:rFonts w:ascii="Times New Roman" w:eastAsia="TimesNewRomanPSMT" w:hAnsi="Times New Roman" w:cs="Times New Roman"/>
          <w:sz w:val="24"/>
          <w:szCs w:val="24"/>
        </w:rPr>
        <w:t>Жатай</w:t>
      </w:r>
      <w:proofErr w:type="spellEnd"/>
      <w:r w:rsidRPr="00DA7EAD">
        <w:rPr>
          <w:rFonts w:ascii="Times New Roman" w:eastAsia="TimesNewRomanPSMT" w:hAnsi="Times New Roman" w:cs="Times New Roman"/>
          <w:sz w:val="24"/>
          <w:szCs w:val="24"/>
        </w:rPr>
        <w:t xml:space="preserve"> коммунальных услуг в соответствии со стандартами качества.</w:t>
      </w:r>
    </w:p>
    <w:p w:rsidR="002159E0" w:rsidRPr="00DA7EAD" w:rsidRDefault="002159E0" w:rsidP="002159E0">
      <w:pPr>
        <w:pStyle w:val="a9"/>
        <w:spacing w:after="0"/>
        <w:ind w:right="-22" w:firstLine="708"/>
        <w:contextualSpacing/>
        <w:rPr>
          <w:rFonts w:ascii="Times New Roman" w:eastAsia="TimesNewRomanPSMT" w:hAnsi="Times New Roman" w:cs="Times New Roman"/>
          <w:sz w:val="24"/>
          <w:szCs w:val="24"/>
        </w:rPr>
      </w:pPr>
      <w:r w:rsidRPr="00DA7EAD">
        <w:rPr>
          <w:rFonts w:ascii="Times New Roman" w:eastAsia="TimesNewRomanPSMT" w:hAnsi="Times New Roman" w:cs="Times New Roman"/>
          <w:sz w:val="24"/>
          <w:szCs w:val="24"/>
        </w:rPr>
        <w:t>3) снос аварийного жилья</w:t>
      </w:r>
    </w:p>
    <w:p w:rsidR="002159E0" w:rsidRPr="00DA7EAD" w:rsidRDefault="002159E0" w:rsidP="002159E0">
      <w:pPr>
        <w:pStyle w:val="a9"/>
        <w:spacing w:after="0"/>
        <w:ind w:right="-22" w:firstLine="708"/>
        <w:contextualSpacing/>
        <w:rPr>
          <w:rFonts w:ascii="Times New Roman" w:eastAsia="TimesNewRomanPSMT" w:hAnsi="Times New Roman" w:cs="Times New Roman"/>
          <w:sz w:val="24"/>
          <w:szCs w:val="24"/>
        </w:rPr>
      </w:pPr>
      <w:r w:rsidRPr="00DA7EAD">
        <w:rPr>
          <w:rFonts w:ascii="Times New Roman" w:eastAsia="TimesNewRomanPSMT" w:hAnsi="Times New Roman" w:cs="Times New Roman"/>
          <w:sz w:val="24"/>
          <w:szCs w:val="24"/>
        </w:rPr>
        <w:t>Задачи:</w:t>
      </w:r>
    </w:p>
    <w:p w:rsidR="002159E0" w:rsidRPr="00DA7EAD" w:rsidRDefault="002159E0" w:rsidP="002159E0">
      <w:pPr>
        <w:pStyle w:val="a9"/>
        <w:spacing w:after="0"/>
        <w:ind w:right="-22" w:firstLine="708"/>
        <w:contextualSpacing/>
        <w:rPr>
          <w:rFonts w:ascii="Times New Roman" w:eastAsia="TimesNewRomanPSMT" w:hAnsi="Times New Roman" w:cs="Times New Roman"/>
          <w:sz w:val="24"/>
          <w:szCs w:val="24"/>
        </w:rPr>
      </w:pPr>
      <w:r w:rsidRPr="00DA7EAD">
        <w:rPr>
          <w:rFonts w:ascii="Times New Roman" w:eastAsia="TimesNewRomanPSMT" w:hAnsi="Times New Roman" w:cs="Times New Roman"/>
          <w:sz w:val="24"/>
          <w:szCs w:val="24"/>
        </w:rPr>
        <w:t xml:space="preserve">- строительство жилых домов по: </w:t>
      </w:r>
    </w:p>
    <w:p w:rsidR="002159E0" w:rsidRPr="00DA7EAD" w:rsidRDefault="002159E0" w:rsidP="002159E0">
      <w:pPr>
        <w:pStyle w:val="a9"/>
        <w:spacing w:after="0"/>
        <w:ind w:right="-22" w:firstLine="708"/>
        <w:contextualSpacing/>
        <w:rPr>
          <w:rFonts w:ascii="Times New Roman" w:eastAsia="TimesNewRomanPSMT" w:hAnsi="Times New Roman" w:cs="Times New Roman"/>
          <w:sz w:val="24"/>
          <w:szCs w:val="24"/>
        </w:rPr>
      </w:pPr>
      <w:r w:rsidRPr="00DA7EAD">
        <w:rPr>
          <w:rFonts w:ascii="Times New Roman" w:eastAsia="TimesNewRomanPSMT" w:hAnsi="Times New Roman" w:cs="Times New Roman"/>
          <w:sz w:val="24"/>
          <w:szCs w:val="24"/>
        </w:rPr>
        <w:t xml:space="preserve">1) </w:t>
      </w:r>
      <w:r>
        <w:rPr>
          <w:rFonts w:ascii="Times New Roman" w:eastAsia="TimesNewRomanPSMT" w:hAnsi="Times New Roman" w:cs="Times New Roman"/>
          <w:sz w:val="24"/>
          <w:szCs w:val="24"/>
        </w:rPr>
        <w:t>П</w:t>
      </w:r>
      <w:r w:rsidRPr="00DA7EAD">
        <w:rPr>
          <w:rFonts w:ascii="Times New Roman" w:eastAsia="TimesNewRomanPSMT" w:hAnsi="Times New Roman" w:cs="Times New Roman"/>
          <w:sz w:val="24"/>
          <w:szCs w:val="24"/>
        </w:rPr>
        <w:t xml:space="preserve">рограмме сноса аварийного жилья с учетом стимулирования с применением </w:t>
      </w:r>
      <w:proofErr w:type="spellStart"/>
      <w:r w:rsidRPr="00DA7EAD">
        <w:rPr>
          <w:rFonts w:ascii="Times New Roman" w:eastAsia="TimesNewRomanPSMT" w:hAnsi="Times New Roman" w:cs="Times New Roman"/>
          <w:sz w:val="24"/>
          <w:szCs w:val="24"/>
        </w:rPr>
        <w:t>энергоэффективных</w:t>
      </w:r>
      <w:proofErr w:type="spellEnd"/>
      <w:r w:rsidRPr="00DA7EAD">
        <w:rPr>
          <w:rFonts w:ascii="Times New Roman" w:eastAsia="TimesNewRomanPSMT" w:hAnsi="Times New Roman" w:cs="Times New Roman"/>
          <w:sz w:val="24"/>
          <w:szCs w:val="24"/>
        </w:rPr>
        <w:t xml:space="preserve"> технологий.</w:t>
      </w:r>
    </w:p>
    <w:p w:rsidR="002159E0" w:rsidRPr="00DA7EAD" w:rsidRDefault="002159E0" w:rsidP="002159E0">
      <w:pPr>
        <w:pStyle w:val="a9"/>
        <w:spacing w:after="0"/>
        <w:ind w:right="-22" w:firstLine="708"/>
        <w:contextualSpacing/>
        <w:rPr>
          <w:rFonts w:ascii="Times New Roman" w:eastAsia="TimesNewRomanPSMT" w:hAnsi="Times New Roman" w:cs="Times New Roman"/>
          <w:sz w:val="24"/>
          <w:szCs w:val="24"/>
        </w:rPr>
      </w:pPr>
      <w:r w:rsidRPr="00DA7EAD">
        <w:rPr>
          <w:rFonts w:ascii="Times New Roman" w:eastAsia="TimesNewRomanPSMT" w:hAnsi="Times New Roman" w:cs="Times New Roman"/>
          <w:sz w:val="24"/>
          <w:szCs w:val="24"/>
        </w:rPr>
        <w:t>2) Строительство социального жилья.</w:t>
      </w:r>
    </w:p>
    <w:p w:rsidR="002159E0" w:rsidRPr="00DA7EAD" w:rsidRDefault="002159E0" w:rsidP="002159E0">
      <w:pPr>
        <w:pStyle w:val="a9"/>
        <w:spacing w:after="0"/>
        <w:ind w:right="-22" w:firstLine="708"/>
        <w:contextualSpacing/>
        <w:rPr>
          <w:rFonts w:ascii="Times New Roman" w:eastAsia="TimesNewRomanPSMT" w:hAnsi="Times New Roman" w:cs="Times New Roman"/>
          <w:sz w:val="24"/>
          <w:szCs w:val="24"/>
        </w:rPr>
      </w:pPr>
      <w:r w:rsidRPr="00DA7EAD">
        <w:rPr>
          <w:rFonts w:ascii="Times New Roman" w:eastAsia="TimesNewRomanPSMT" w:hAnsi="Times New Roman" w:cs="Times New Roman"/>
          <w:sz w:val="24"/>
          <w:szCs w:val="24"/>
        </w:rPr>
        <w:t>3) Строительство ведомственного жилья</w:t>
      </w:r>
    </w:p>
    <w:p w:rsidR="002159E0" w:rsidRPr="00DA7EAD" w:rsidRDefault="002159E0" w:rsidP="002159E0">
      <w:pPr>
        <w:pStyle w:val="a9"/>
        <w:spacing w:after="0"/>
        <w:ind w:right="-22" w:firstLine="708"/>
        <w:contextualSpacing/>
        <w:rPr>
          <w:rFonts w:ascii="Times New Roman" w:eastAsia="TimesNewRomanPSMT" w:hAnsi="Times New Roman" w:cs="Times New Roman"/>
          <w:sz w:val="24"/>
          <w:szCs w:val="24"/>
        </w:rPr>
      </w:pPr>
      <w:r w:rsidRPr="00DA7EAD">
        <w:rPr>
          <w:rFonts w:ascii="Times New Roman" w:eastAsia="TimesNewRomanPSMT" w:hAnsi="Times New Roman" w:cs="Times New Roman"/>
          <w:sz w:val="24"/>
          <w:szCs w:val="24"/>
        </w:rPr>
        <w:t>4) Строительство ИЖС</w:t>
      </w:r>
    </w:p>
    <w:p w:rsidR="002159E0" w:rsidRPr="00DA7EAD" w:rsidRDefault="002159E0" w:rsidP="002159E0">
      <w:pPr>
        <w:pStyle w:val="a9"/>
        <w:spacing w:after="0"/>
        <w:ind w:right="-22" w:firstLine="708"/>
        <w:contextualSpacing/>
        <w:rPr>
          <w:rFonts w:ascii="Times New Roman" w:eastAsia="TimesNewRomanPSMT" w:hAnsi="Times New Roman" w:cs="Times New Roman"/>
          <w:sz w:val="24"/>
          <w:szCs w:val="24"/>
        </w:rPr>
      </w:pPr>
      <w:r w:rsidRPr="00DA7EAD">
        <w:rPr>
          <w:rFonts w:ascii="Times New Roman" w:eastAsia="TimesNewRomanPSMT" w:hAnsi="Times New Roman" w:cs="Times New Roman"/>
          <w:sz w:val="24"/>
          <w:szCs w:val="24"/>
        </w:rPr>
        <w:t>Для достижения этих целей и задач в рамках р</w:t>
      </w:r>
      <w:r>
        <w:rPr>
          <w:rFonts w:ascii="Times New Roman" w:eastAsia="TimesNewRomanPSMT" w:hAnsi="Times New Roman" w:cs="Times New Roman"/>
          <w:sz w:val="24"/>
          <w:szCs w:val="24"/>
        </w:rPr>
        <w:t>еализации П</w:t>
      </w:r>
      <w:r w:rsidRPr="00DA7EAD">
        <w:rPr>
          <w:rFonts w:ascii="Times New Roman" w:eastAsia="TimesNewRomanPSMT" w:hAnsi="Times New Roman" w:cs="Times New Roman"/>
          <w:sz w:val="24"/>
          <w:szCs w:val="24"/>
        </w:rPr>
        <w:t>рограммы предполагается:</w:t>
      </w:r>
    </w:p>
    <w:p w:rsidR="002159E0" w:rsidRPr="00DA7EAD" w:rsidRDefault="002159E0" w:rsidP="002159E0">
      <w:pPr>
        <w:pStyle w:val="a9"/>
        <w:spacing w:after="0"/>
        <w:ind w:right="-22" w:firstLine="708"/>
        <w:contextualSpacing/>
        <w:rPr>
          <w:rFonts w:ascii="Times New Roman" w:eastAsia="TimesNewRomanPSMT" w:hAnsi="Times New Roman" w:cs="Times New Roman"/>
          <w:sz w:val="24"/>
          <w:szCs w:val="24"/>
        </w:rPr>
      </w:pPr>
      <w:r w:rsidRPr="00DA7EAD">
        <w:rPr>
          <w:rFonts w:ascii="Times New Roman" w:eastAsia="TimesNewRomanPSMT" w:hAnsi="Times New Roman" w:cs="Times New Roman"/>
          <w:sz w:val="24"/>
          <w:szCs w:val="24"/>
        </w:rPr>
        <w:t xml:space="preserve">1) Строительство </w:t>
      </w:r>
      <w:proofErr w:type="spellStart"/>
      <w:r w:rsidRPr="00DA7EAD">
        <w:rPr>
          <w:rFonts w:ascii="Times New Roman" w:eastAsia="TimesNewRomanPSMT" w:hAnsi="Times New Roman" w:cs="Times New Roman"/>
          <w:sz w:val="24"/>
          <w:szCs w:val="24"/>
        </w:rPr>
        <w:t>энргоэффективного</w:t>
      </w:r>
      <w:proofErr w:type="spellEnd"/>
      <w:r w:rsidRPr="00DA7EAD">
        <w:rPr>
          <w:rFonts w:ascii="Times New Roman" w:eastAsia="TimesNewRomanPSMT" w:hAnsi="Times New Roman" w:cs="Times New Roman"/>
          <w:sz w:val="24"/>
          <w:szCs w:val="24"/>
        </w:rPr>
        <w:t xml:space="preserve"> квартала на 427 квартир, что решает полностью проблему поселка с аварийным жилищным фондом.</w:t>
      </w:r>
    </w:p>
    <w:p w:rsidR="002159E0" w:rsidRPr="00DA7EAD" w:rsidRDefault="002159E0" w:rsidP="002159E0">
      <w:pPr>
        <w:pStyle w:val="a9"/>
        <w:spacing w:after="0"/>
        <w:ind w:right="-22" w:firstLine="708"/>
        <w:contextualSpacing/>
        <w:rPr>
          <w:rFonts w:ascii="Times New Roman" w:eastAsia="TimesNewRomanPSMT" w:hAnsi="Times New Roman" w:cs="Times New Roman"/>
          <w:sz w:val="24"/>
          <w:szCs w:val="24"/>
        </w:rPr>
      </w:pPr>
      <w:r w:rsidRPr="00DA7EAD">
        <w:rPr>
          <w:rFonts w:ascii="Times New Roman" w:eastAsia="TimesNewRomanPSMT" w:hAnsi="Times New Roman" w:cs="Times New Roman"/>
          <w:sz w:val="24"/>
          <w:szCs w:val="24"/>
        </w:rPr>
        <w:t xml:space="preserve">2) Строительство малоэтажных </w:t>
      </w:r>
      <w:proofErr w:type="spellStart"/>
      <w:r w:rsidRPr="00DA7EAD">
        <w:rPr>
          <w:rFonts w:ascii="Times New Roman" w:eastAsia="TimesNewRomanPSMT" w:hAnsi="Times New Roman" w:cs="Times New Roman"/>
          <w:sz w:val="24"/>
          <w:szCs w:val="24"/>
        </w:rPr>
        <w:t>пятнадцатиквартирных</w:t>
      </w:r>
      <w:proofErr w:type="spellEnd"/>
      <w:r w:rsidRPr="00DA7EAD">
        <w:rPr>
          <w:rFonts w:ascii="Times New Roman" w:eastAsia="TimesNewRomanPSMT" w:hAnsi="Times New Roman" w:cs="Times New Roman"/>
          <w:sz w:val="24"/>
          <w:szCs w:val="24"/>
        </w:rPr>
        <w:t xml:space="preserve"> жилых домов эконом класса в объеме 60 квартир для предоставления нуждающимся в улучшении жилищных условий по социальному найму из общепоселковой очереди, в которой на данное время зарегистрировано 204 человека </w:t>
      </w:r>
    </w:p>
    <w:p w:rsidR="002159E0" w:rsidRPr="00DA7EAD" w:rsidRDefault="002159E0" w:rsidP="002159E0">
      <w:pPr>
        <w:pStyle w:val="a9"/>
        <w:spacing w:after="0"/>
        <w:ind w:right="-22" w:firstLine="708"/>
        <w:contextualSpacing/>
        <w:rPr>
          <w:rFonts w:ascii="Times New Roman" w:eastAsia="TimesNewRomanPSMT" w:hAnsi="Times New Roman" w:cs="Times New Roman"/>
          <w:sz w:val="24"/>
          <w:szCs w:val="24"/>
        </w:rPr>
      </w:pPr>
      <w:r w:rsidRPr="00DA7EAD">
        <w:rPr>
          <w:rFonts w:ascii="Times New Roman" w:eastAsia="TimesNewRomanPSMT" w:hAnsi="Times New Roman" w:cs="Times New Roman"/>
          <w:sz w:val="24"/>
          <w:szCs w:val="24"/>
        </w:rPr>
        <w:t>3) развития территории индивидуального жилья.</w:t>
      </w:r>
    </w:p>
    <w:p w:rsidR="002159E0" w:rsidRDefault="002159E0" w:rsidP="002159E0">
      <w:pPr>
        <w:tabs>
          <w:tab w:val="left" w:pos="1080"/>
        </w:tabs>
        <w:ind w:firstLine="709"/>
        <w:jc w:val="both"/>
        <w:rPr>
          <w:szCs w:val="24"/>
        </w:rPr>
      </w:pPr>
    </w:p>
    <w:p w:rsidR="007F31DD" w:rsidRPr="00AA3429" w:rsidRDefault="007F31DD" w:rsidP="007F31DD">
      <w:pPr>
        <w:tabs>
          <w:tab w:val="left" w:pos="1080"/>
        </w:tabs>
        <w:suppressAutoHyphens/>
        <w:ind w:firstLine="720"/>
        <w:jc w:val="both"/>
        <w:rPr>
          <w:szCs w:val="24"/>
        </w:rPr>
      </w:pPr>
      <w:r w:rsidRPr="00AA3429">
        <w:rPr>
          <w:szCs w:val="24"/>
        </w:rPr>
        <w:t xml:space="preserve">Уровень благоустройства жилого фонда города характеризуется следующим образом: водопроводом оборудовано 88,1% жилья, канализацией - 87,1%, отоплением -96,7%, горячим водоснабжением – 82,7% жилья. </w:t>
      </w:r>
    </w:p>
    <w:p w:rsidR="007F31DD" w:rsidRPr="00AA3429" w:rsidRDefault="007F31DD" w:rsidP="007F31DD">
      <w:pPr>
        <w:tabs>
          <w:tab w:val="left" w:pos="1080"/>
        </w:tabs>
        <w:suppressAutoHyphens/>
        <w:ind w:firstLine="720"/>
        <w:jc w:val="both"/>
        <w:rPr>
          <w:szCs w:val="24"/>
        </w:rPr>
      </w:pPr>
      <w:r w:rsidRPr="00AA3429">
        <w:rPr>
          <w:szCs w:val="24"/>
        </w:rPr>
        <w:t>В многоквартирных жилых домах города по состоянию на 01.01.08г. насчитывается около 215тыс. квартир, из них доля однокомнатных составляет 24,5%, двухкомнатных – 40,1%, трехкомнатных - 26,5%, четырехкомнатных и более- 9%.</w:t>
      </w:r>
    </w:p>
    <w:p w:rsidR="009C3880" w:rsidRDefault="009C3880" w:rsidP="007F31DD">
      <w:pPr>
        <w:tabs>
          <w:tab w:val="left" w:pos="1080"/>
        </w:tabs>
        <w:suppressAutoHyphens/>
        <w:ind w:firstLine="720"/>
        <w:jc w:val="both"/>
        <w:rPr>
          <w:szCs w:val="24"/>
        </w:rPr>
      </w:pPr>
    </w:p>
    <w:p w:rsidR="00020780" w:rsidRDefault="00020780" w:rsidP="003C4BE2">
      <w:pPr>
        <w:ind w:firstLine="709"/>
        <w:contextualSpacing/>
        <w:jc w:val="center"/>
        <w:rPr>
          <w:b/>
          <w:color w:val="000000"/>
        </w:rPr>
      </w:pPr>
    </w:p>
    <w:p w:rsidR="00020780" w:rsidRDefault="00BE708E" w:rsidP="003C4BE2">
      <w:pPr>
        <w:ind w:firstLine="709"/>
        <w:contextualSpacing/>
        <w:jc w:val="center"/>
        <w:rPr>
          <w:b/>
          <w:color w:val="000000"/>
        </w:rPr>
      </w:pPr>
      <w:r>
        <w:rPr>
          <w:b/>
          <w:color w:val="000000"/>
        </w:rPr>
        <w:t>РАЗДЕЛ 6. КОММУНАЛЬНЫЕ УСЛУГИ</w:t>
      </w:r>
    </w:p>
    <w:p w:rsidR="00E65F3E" w:rsidRDefault="00E65F3E" w:rsidP="003C4BE2">
      <w:pPr>
        <w:ind w:firstLine="709"/>
        <w:contextualSpacing/>
        <w:jc w:val="center"/>
        <w:rPr>
          <w:b/>
          <w:color w:val="000000"/>
        </w:rPr>
      </w:pPr>
    </w:p>
    <w:p w:rsidR="00020780" w:rsidRPr="00AA3429" w:rsidRDefault="00020780" w:rsidP="00020780">
      <w:pPr>
        <w:tabs>
          <w:tab w:val="left" w:pos="1080"/>
        </w:tabs>
        <w:suppressAutoHyphens/>
        <w:ind w:firstLine="720"/>
        <w:jc w:val="both"/>
        <w:rPr>
          <w:color w:val="000000"/>
          <w:szCs w:val="24"/>
        </w:rPr>
      </w:pPr>
      <w:r w:rsidRPr="00AA3429">
        <w:rPr>
          <w:color w:val="000000"/>
          <w:szCs w:val="24"/>
        </w:rPr>
        <w:t>К коммунальным услугам, предоставляемым населению муницип</w:t>
      </w:r>
      <w:r>
        <w:rPr>
          <w:color w:val="000000"/>
          <w:szCs w:val="24"/>
        </w:rPr>
        <w:t xml:space="preserve">ального образования </w:t>
      </w:r>
      <w:r w:rsidRPr="00AA3429">
        <w:rPr>
          <w:color w:val="000000"/>
          <w:szCs w:val="24"/>
        </w:rPr>
        <w:t xml:space="preserve"> и рассматриваемым в рамках Программы, относятся:</w:t>
      </w:r>
    </w:p>
    <w:p w:rsidR="00020780" w:rsidRDefault="00020780" w:rsidP="00020780">
      <w:pPr>
        <w:tabs>
          <w:tab w:val="left" w:pos="1080"/>
        </w:tabs>
        <w:suppressAutoHyphens/>
        <w:ind w:firstLine="720"/>
        <w:jc w:val="both"/>
        <w:rPr>
          <w:color w:val="000000"/>
          <w:szCs w:val="24"/>
        </w:rPr>
      </w:pPr>
      <w:r w:rsidRPr="00AA3429">
        <w:rPr>
          <w:color w:val="000000"/>
          <w:szCs w:val="24"/>
        </w:rPr>
        <w:t>- теплоснабжение;</w:t>
      </w:r>
    </w:p>
    <w:p w:rsidR="00020780" w:rsidRPr="00AA3429" w:rsidRDefault="00020780" w:rsidP="00020780">
      <w:pPr>
        <w:tabs>
          <w:tab w:val="left" w:pos="1080"/>
        </w:tabs>
        <w:suppressAutoHyphens/>
        <w:ind w:firstLine="720"/>
        <w:jc w:val="both"/>
        <w:rPr>
          <w:color w:val="000000"/>
          <w:szCs w:val="24"/>
        </w:rPr>
      </w:pPr>
      <w:r w:rsidRPr="00AA3429">
        <w:rPr>
          <w:color w:val="000000"/>
          <w:szCs w:val="24"/>
        </w:rPr>
        <w:t>- водоснабжение;</w:t>
      </w:r>
    </w:p>
    <w:p w:rsidR="00020780" w:rsidRPr="00AA3429" w:rsidRDefault="00020780" w:rsidP="00020780">
      <w:pPr>
        <w:tabs>
          <w:tab w:val="left" w:pos="1080"/>
        </w:tabs>
        <w:suppressAutoHyphens/>
        <w:ind w:firstLine="720"/>
        <w:jc w:val="both"/>
        <w:rPr>
          <w:color w:val="000000"/>
          <w:szCs w:val="24"/>
        </w:rPr>
      </w:pPr>
      <w:r w:rsidRPr="00AA3429">
        <w:rPr>
          <w:color w:val="000000"/>
          <w:szCs w:val="24"/>
        </w:rPr>
        <w:t>- водоотведение;</w:t>
      </w:r>
    </w:p>
    <w:p w:rsidR="00020780" w:rsidRDefault="00020780" w:rsidP="00020780">
      <w:pPr>
        <w:tabs>
          <w:tab w:val="left" w:pos="1080"/>
        </w:tabs>
        <w:suppressAutoHyphens/>
        <w:ind w:firstLine="720"/>
        <w:jc w:val="both"/>
        <w:rPr>
          <w:color w:val="000000"/>
          <w:szCs w:val="24"/>
        </w:rPr>
      </w:pPr>
      <w:r>
        <w:rPr>
          <w:color w:val="000000"/>
          <w:szCs w:val="24"/>
        </w:rPr>
        <w:t>- газоснабжение;</w:t>
      </w:r>
    </w:p>
    <w:p w:rsidR="00020780" w:rsidRPr="00AA3429" w:rsidRDefault="00020780" w:rsidP="00020780">
      <w:pPr>
        <w:tabs>
          <w:tab w:val="left" w:pos="1080"/>
        </w:tabs>
        <w:suppressAutoHyphens/>
        <w:ind w:firstLine="720"/>
        <w:jc w:val="both"/>
        <w:rPr>
          <w:color w:val="000000"/>
          <w:szCs w:val="24"/>
        </w:rPr>
      </w:pPr>
      <w:r>
        <w:rPr>
          <w:color w:val="000000"/>
          <w:szCs w:val="24"/>
        </w:rPr>
        <w:t>- электроснабжение;</w:t>
      </w:r>
    </w:p>
    <w:p w:rsidR="00020780" w:rsidRPr="00AA3429" w:rsidRDefault="00020780" w:rsidP="00020780">
      <w:pPr>
        <w:tabs>
          <w:tab w:val="left" w:pos="1080"/>
        </w:tabs>
        <w:suppressAutoHyphens/>
        <w:ind w:firstLine="720"/>
        <w:jc w:val="both"/>
        <w:rPr>
          <w:color w:val="000000"/>
          <w:szCs w:val="24"/>
        </w:rPr>
      </w:pPr>
      <w:r w:rsidRPr="00AA3429">
        <w:rPr>
          <w:color w:val="000000"/>
          <w:szCs w:val="24"/>
        </w:rPr>
        <w:t>- утилизация твердых бытовых отходов.</w:t>
      </w:r>
    </w:p>
    <w:p w:rsidR="00020780" w:rsidRDefault="00020780" w:rsidP="00020780">
      <w:pPr>
        <w:pStyle w:val="aff3"/>
        <w:tabs>
          <w:tab w:val="left" w:pos="1080"/>
        </w:tabs>
        <w:suppressAutoHyphens/>
        <w:spacing w:before="0" w:after="0"/>
        <w:ind w:firstLine="720"/>
        <w:jc w:val="both"/>
        <w:rPr>
          <w:b/>
          <w:color w:val="000000"/>
          <w:sz w:val="26"/>
          <w:szCs w:val="26"/>
        </w:rPr>
      </w:pPr>
    </w:p>
    <w:p w:rsidR="00020780" w:rsidRPr="002D3313" w:rsidRDefault="00486AF9" w:rsidP="00BE708E">
      <w:pPr>
        <w:contextualSpacing/>
        <w:rPr>
          <w:b/>
          <w:color w:val="000000"/>
        </w:rPr>
      </w:pPr>
      <w:r>
        <w:rPr>
          <w:b/>
          <w:color w:val="000000"/>
        </w:rPr>
        <w:t xml:space="preserve">6.1.  </w:t>
      </w:r>
      <w:r w:rsidR="00020780" w:rsidRPr="0010546D">
        <w:rPr>
          <w:b/>
          <w:color w:val="000000"/>
        </w:rPr>
        <w:t>Характеристика жилищно-коммунального хозяйства ГО «</w:t>
      </w:r>
      <w:proofErr w:type="spellStart"/>
      <w:r w:rsidR="00020780" w:rsidRPr="0010546D">
        <w:rPr>
          <w:b/>
          <w:color w:val="000000"/>
        </w:rPr>
        <w:t>Жатай</w:t>
      </w:r>
      <w:proofErr w:type="spellEnd"/>
      <w:r w:rsidR="00020780" w:rsidRPr="0010546D">
        <w:rPr>
          <w:b/>
          <w:color w:val="000000"/>
        </w:rPr>
        <w:t>»</w:t>
      </w:r>
    </w:p>
    <w:p w:rsidR="00020780" w:rsidRPr="002D3313" w:rsidRDefault="00020780" w:rsidP="00020780">
      <w:pPr>
        <w:ind w:firstLine="709"/>
        <w:contextualSpacing/>
        <w:jc w:val="center"/>
        <w:rPr>
          <w:b/>
          <w:color w:val="000000"/>
        </w:rPr>
      </w:pPr>
    </w:p>
    <w:p w:rsidR="005971B2" w:rsidRPr="00D4658D" w:rsidRDefault="00020780" w:rsidP="00D4658D">
      <w:pPr>
        <w:pStyle w:val="affff1"/>
        <w:ind w:firstLine="709"/>
        <w:jc w:val="both"/>
        <w:rPr>
          <w:rFonts w:ascii="Times New Roman" w:eastAsia="TimesNewRomanPSMT" w:hAnsi="Times New Roman"/>
          <w:sz w:val="24"/>
          <w:szCs w:val="24"/>
          <w:lang w:eastAsia="ru-RU"/>
        </w:rPr>
      </w:pPr>
      <w:r w:rsidRPr="00D4658D">
        <w:rPr>
          <w:rFonts w:ascii="Times New Roman" w:eastAsia="TimesNewRomanPSMT" w:hAnsi="Times New Roman"/>
          <w:sz w:val="24"/>
          <w:szCs w:val="24"/>
          <w:lang w:eastAsia="ru-RU"/>
        </w:rPr>
        <w:tab/>
      </w:r>
      <w:r w:rsidR="005971B2" w:rsidRPr="00D4658D">
        <w:rPr>
          <w:rFonts w:ascii="Times New Roman" w:eastAsia="TimesNewRomanPSMT" w:hAnsi="Times New Roman"/>
          <w:sz w:val="24"/>
          <w:szCs w:val="24"/>
          <w:lang w:eastAsia="ru-RU"/>
        </w:rPr>
        <w:t>В сфере жилищно-коммунального хозяйства в ГО «</w:t>
      </w:r>
      <w:proofErr w:type="spellStart"/>
      <w:r w:rsidR="005971B2" w:rsidRPr="00D4658D">
        <w:rPr>
          <w:rFonts w:ascii="Times New Roman" w:eastAsia="TimesNewRomanPSMT" w:hAnsi="Times New Roman"/>
          <w:sz w:val="24"/>
          <w:szCs w:val="24"/>
          <w:lang w:eastAsia="ru-RU"/>
        </w:rPr>
        <w:t>Жатай</w:t>
      </w:r>
      <w:proofErr w:type="spellEnd"/>
      <w:r w:rsidR="005971B2" w:rsidRPr="00D4658D">
        <w:rPr>
          <w:rFonts w:ascii="Times New Roman" w:eastAsia="TimesNewRomanPSMT" w:hAnsi="Times New Roman"/>
          <w:sz w:val="24"/>
          <w:szCs w:val="24"/>
          <w:lang w:eastAsia="ru-RU"/>
        </w:rPr>
        <w:t>» работают следующие муниципальные предприятия:</w:t>
      </w:r>
    </w:p>
    <w:p w:rsidR="005971B2" w:rsidRPr="00D4658D" w:rsidRDefault="005971B2" w:rsidP="00D4658D">
      <w:pPr>
        <w:pStyle w:val="affff1"/>
        <w:ind w:firstLine="709"/>
        <w:jc w:val="both"/>
        <w:rPr>
          <w:rFonts w:ascii="Times New Roman" w:eastAsia="TimesNewRomanPSMT" w:hAnsi="Times New Roman"/>
          <w:sz w:val="24"/>
          <w:szCs w:val="24"/>
          <w:lang w:eastAsia="ru-RU"/>
        </w:rPr>
      </w:pPr>
      <w:r w:rsidRPr="00D4658D">
        <w:rPr>
          <w:rFonts w:ascii="Times New Roman" w:eastAsia="TimesNewRomanPSMT" w:hAnsi="Times New Roman"/>
          <w:sz w:val="24"/>
          <w:szCs w:val="24"/>
          <w:lang w:eastAsia="ru-RU"/>
        </w:rPr>
        <w:t>МУП «</w:t>
      </w:r>
      <w:proofErr w:type="spellStart"/>
      <w:r w:rsidRPr="00D4658D">
        <w:rPr>
          <w:rFonts w:ascii="Times New Roman" w:eastAsia="TimesNewRomanPSMT" w:hAnsi="Times New Roman"/>
          <w:sz w:val="24"/>
          <w:szCs w:val="24"/>
          <w:lang w:eastAsia="ru-RU"/>
        </w:rPr>
        <w:t>Жатайтеплосеть</w:t>
      </w:r>
      <w:proofErr w:type="spellEnd"/>
      <w:r w:rsidRPr="00D4658D">
        <w:rPr>
          <w:rFonts w:ascii="Times New Roman" w:eastAsia="TimesNewRomanPSMT" w:hAnsi="Times New Roman"/>
          <w:sz w:val="24"/>
          <w:szCs w:val="24"/>
          <w:lang w:eastAsia="ru-RU"/>
        </w:rPr>
        <w:t>», осуществляющее деятельность в сфере производства и реализации пара и горячей воды, водоснабжения и водоотведения;</w:t>
      </w:r>
    </w:p>
    <w:p w:rsidR="005971B2" w:rsidRPr="00D4658D" w:rsidRDefault="005971B2" w:rsidP="00D4658D">
      <w:pPr>
        <w:pStyle w:val="affff1"/>
        <w:ind w:firstLine="709"/>
        <w:jc w:val="both"/>
        <w:rPr>
          <w:rFonts w:ascii="Times New Roman" w:eastAsia="TimesNewRomanPSMT" w:hAnsi="Times New Roman"/>
          <w:sz w:val="24"/>
          <w:szCs w:val="24"/>
          <w:lang w:eastAsia="ru-RU"/>
        </w:rPr>
      </w:pPr>
      <w:r w:rsidRPr="00D4658D">
        <w:rPr>
          <w:rFonts w:ascii="Times New Roman" w:eastAsia="TimesNewRomanPSMT" w:hAnsi="Times New Roman"/>
          <w:sz w:val="24"/>
          <w:szCs w:val="24"/>
          <w:lang w:eastAsia="ru-RU"/>
        </w:rPr>
        <w:t>МУП «ЖТК», осуществляющее деятельность в сфере транспортных перевозок, в том числе оказывающее услуги подвоза воды, вывоза канализации, уборки ТБО;</w:t>
      </w:r>
    </w:p>
    <w:p w:rsidR="005971B2" w:rsidRPr="00D4658D" w:rsidRDefault="005971B2" w:rsidP="00D4658D">
      <w:pPr>
        <w:pStyle w:val="affff1"/>
        <w:ind w:firstLine="709"/>
        <w:jc w:val="both"/>
        <w:rPr>
          <w:rFonts w:ascii="Times New Roman" w:eastAsia="TimesNewRomanPSMT" w:hAnsi="Times New Roman"/>
          <w:sz w:val="24"/>
          <w:szCs w:val="24"/>
          <w:lang w:eastAsia="ru-RU"/>
        </w:rPr>
      </w:pPr>
      <w:r w:rsidRPr="00D4658D">
        <w:rPr>
          <w:rFonts w:ascii="Times New Roman" w:eastAsia="TimesNewRomanPSMT" w:hAnsi="Times New Roman"/>
          <w:sz w:val="24"/>
          <w:szCs w:val="24"/>
          <w:lang w:eastAsia="ru-RU"/>
        </w:rPr>
        <w:lastRenderedPageBreak/>
        <w:t>МУП «СЕЗ», оказывающее услуги по управлению жилищным фондом. Управлением жилищным фондом ГО «</w:t>
      </w:r>
      <w:proofErr w:type="spellStart"/>
      <w:r w:rsidRPr="00D4658D">
        <w:rPr>
          <w:rFonts w:ascii="Times New Roman" w:eastAsia="TimesNewRomanPSMT" w:hAnsi="Times New Roman"/>
          <w:sz w:val="24"/>
          <w:szCs w:val="24"/>
          <w:lang w:eastAsia="ru-RU"/>
        </w:rPr>
        <w:t>Жатай</w:t>
      </w:r>
      <w:proofErr w:type="spellEnd"/>
      <w:r w:rsidRPr="00D4658D">
        <w:rPr>
          <w:rFonts w:ascii="Times New Roman" w:eastAsia="TimesNewRomanPSMT" w:hAnsi="Times New Roman"/>
          <w:sz w:val="24"/>
          <w:szCs w:val="24"/>
          <w:lang w:eastAsia="ru-RU"/>
        </w:rPr>
        <w:t>» по итогам проведенных конкурсов, занимаются следующие управляющие компании: ООО УК «Цветков», ООО «</w:t>
      </w:r>
      <w:proofErr w:type="spellStart"/>
      <w:r w:rsidRPr="00D4658D">
        <w:rPr>
          <w:rFonts w:ascii="Times New Roman" w:eastAsia="TimesNewRomanPSMT" w:hAnsi="Times New Roman"/>
          <w:sz w:val="24"/>
          <w:szCs w:val="24"/>
          <w:lang w:eastAsia="ru-RU"/>
        </w:rPr>
        <w:t>Стройтекс</w:t>
      </w:r>
      <w:proofErr w:type="spellEnd"/>
      <w:r w:rsidRPr="00D4658D">
        <w:rPr>
          <w:rFonts w:ascii="Times New Roman" w:eastAsia="TimesNewRomanPSMT" w:hAnsi="Times New Roman"/>
          <w:sz w:val="24"/>
          <w:szCs w:val="24"/>
          <w:lang w:eastAsia="ru-RU"/>
        </w:rPr>
        <w:t xml:space="preserve"> плюс»;</w:t>
      </w:r>
    </w:p>
    <w:p w:rsidR="005971B2" w:rsidRPr="00D4658D" w:rsidRDefault="005971B2" w:rsidP="00D4658D">
      <w:pPr>
        <w:pStyle w:val="affff1"/>
        <w:ind w:firstLine="709"/>
        <w:jc w:val="both"/>
        <w:rPr>
          <w:rFonts w:ascii="Times New Roman" w:eastAsia="TimesNewRomanPSMT" w:hAnsi="Times New Roman"/>
          <w:sz w:val="24"/>
          <w:szCs w:val="24"/>
          <w:lang w:eastAsia="ru-RU"/>
        </w:rPr>
      </w:pPr>
      <w:r w:rsidRPr="00D4658D">
        <w:rPr>
          <w:rFonts w:ascii="Times New Roman" w:eastAsia="TimesNewRomanPSMT" w:hAnsi="Times New Roman"/>
          <w:sz w:val="24"/>
          <w:szCs w:val="24"/>
          <w:lang w:eastAsia="ru-RU"/>
        </w:rPr>
        <w:t>МУП «РКЦ», занимающееся начислением и сбором средств с населения в качестве платы за оказанные жилищно-коммунальные услуги;</w:t>
      </w:r>
    </w:p>
    <w:p w:rsidR="005971B2" w:rsidRPr="00D4658D" w:rsidRDefault="005971B2" w:rsidP="00D4658D">
      <w:pPr>
        <w:pStyle w:val="affff1"/>
        <w:ind w:firstLine="709"/>
        <w:jc w:val="both"/>
        <w:rPr>
          <w:rFonts w:ascii="Times New Roman" w:eastAsia="TimesNewRomanPSMT" w:hAnsi="Times New Roman"/>
          <w:sz w:val="24"/>
          <w:szCs w:val="24"/>
          <w:lang w:eastAsia="ru-RU"/>
        </w:rPr>
      </w:pPr>
      <w:r w:rsidRPr="00D4658D">
        <w:rPr>
          <w:rFonts w:ascii="Times New Roman" w:eastAsia="TimesNewRomanPSMT" w:hAnsi="Times New Roman"/>
          <w:sz w:val="24"/>
          <w:szCs w:val="24"/>
          <w:lang w:eastAsia="ru-RU"/>
        </w:rPr>
        <w:t>Прочие предприятия, различной формы собственности, обеспечивающие потребителей ГО «</w:t>
      </w:r>
      <w:proofErr w:type="spellStart"/>
      <w:r w:rsidRPr="00D4658D">
        <w:rPr>
          <w:rFonts w:ascii="Times New Roman" w:eastAsia="TimesNewRomanPSMT" w:hAnsi="Times New Roman"/>
          <w:sz w:val="24"/>
          <w:szCs w:val="24"/>
          <w:lang w:eastAsia="ru-RU"/>
        </w:rPr>
        <w:t>Жатай</w:t>
      </w:r>
      <w:proofErr w:type="spellEnd"/>
      <w:r w:rsidRPr="00D4658D">
        <w:rPr>
          <w:rFonts w:ascii="Times New Roman" w:eastAsia="TimesNewRomanPSMT" w:hAnsi="Times New Roman"/>
          <w:sz w:val="24"/>
          <w:szCs w:val="24"/>
          <w:lang w:eastAsia="ru-RU"/>
        </w:rPr>
        <w:t xml:space="preserve">» такими услугами как </w:t>
      </w:r>
      <w:proofErr w:type="spellStart"/>
      <w:r w:rsidRPr="00D4658D">
        <w:rPr>
          <w:rFonts w:ascii="Times New Roman" w:eastAsia="TimesNewRomanPSMT" w:hAnsi="Times New Roman"/>
          <w:sz w:val="24"/>
          <w:szCs w:val="24"/>
          <w:lang w:eastAsia="ru-RU"/>
        </w:rPr>
        <w:t>электро</w:t>
      </w:r>
      <w:proofErr w:type="spellEnd"/>
      <w:r w:rsidRPr="00D4658D">
        <w:rPr>
          <w:rFonts w:ascii="Times New Roman" w:eastAsia="TimesNewRomanPSMT" w:hAnsi="Times New Roman"/>
          <w:sz w:val="24"/>
          <w:szCs w:val="24"/>
          <w:lang w:eastAsia="ru-RU"/>
        </w:rPr>
        <w:t>- и газоснабжением.</w:t>
      </w:r>
    </w:p>
    <w:p w:rsidR="005971B2" w:rsidRDefault="005971B2" w:rsidP="005971B2">
      <w:pPr>
        <w:pStyle w:val="affff1"/>
        <w:spacing w:line="276" w:lineRule="auto"/>
        <w:ind w:firstLine="709"/>
        <w:jc w:val="both"/>
      </w:pPr>
    </w:p>
    <w:p w:rsidR="00020780" w:rsidRDefault="00486AF9" w:rsidP="005971B2">
      <w:pPr>
        <w:contextualSpacing/>
        <w:rPr>
          <w:b/>
          <w:color w:val="000000"/>
        </w:rPr>
      </w:pPr>
      <w:r>
        <w:rPr>
          <w:b/>
          <w:color w:val="000000"/>
        </w:rPr>
        <w:t xml:space="preserve">6.2. </w:t>
      </w:r>
      <w:proofErr w:type="spellStart"/>
      <w:r w:rsidR="00020780">
        <w:rPr>
          <w:b/>
          <w:color w:val="000000"/>
        </w:rPr>
        <w:t>Теплоэнергия</w:t>
      </w:r>
      <w:proofErr w:type="spellEnd"/>
    </w:p>
    <w:p w:rsidR="00BE708E" w:rsidRDefault="00BE708E" w:rsidP="00BE708E">
      <w:pPr>
        <w:contextualSpacing/>
        <w:rPr>
          <w:b/>
          <w:color w:val="000000"/>
        </w:rPr>
      </w:pPr>
    </w:p>
    <w:p w:rsidR="00020780" w:rsidRPr="003C6861" w:rsidRDefault="00020780" w:rsidP="00020780">
      <w:pPr>
        <w:pStyle w:val="a9"/>
        <w:spacing w:after="0"/>
        <w:ind w:right="-2" w:firstLine="708"/>
        <w:contextualSpacing/>
        <w:rPr>
          <w:rFonts w:ascii="Times New Roman" w:hAnsi="Times New Roman" w:cs="Times New Roman"/>
          <w:sz w:val="24"/>
          <w:szCs w:val="24"/>
        </w:rPr>
      </w:pPr>
      <w:r w:rsidRPr="003C6861">
        <w:rPr>
          <w:rFonts w:ascii="Times New Roman" w:eastAsia="TimesNewRomanPSMT" w:hAnsi="Times New Roman" w:cs="Times New Roman"/>
          <w:sz w:val="24"/>
          <w:szCs w:val="24"/>
        </w:rPr>
        <w:t>МУП «</w:t>
      </w:r>
      <w:proofErr w:type="spellStart"/>
      <w:r w:rsidRPr="003C6861">
        <w:rPr>
          <w:rFonts w:ascii="Times New Roman" w:eastAsia="TimesNewRomanPSMT" w:hAnsi="Times New Roman" w:cs="Times New Roman"/>
          <w:sz w:val="24"/>
          <w:szCs w:val="24"/>
        </w:rPr>
        <w:t>Жатайтеплосеть</w:t>
      </w:r>
      <w:proofErr w:type="spellEnd"/>
      <w:r w:rsidRPr="003C6861">
        <w:rPr>
          <w:rFonts w:ascii="Times New Roman" w:eastAsia="TimesNewRomanPSMT" w:hAnsi="Times New Roman" w:cs="Times New Roman"/>
          <w:sz w:val="24"/>
          <w:szCs w:val="24"/>
        </w:rPr>
        <w:t xml:space="preserve">» является единственным поставщиком тепловой энергии на территории поселка, за исключением </w:t>
      </w:r>
      <w:proofErr w:type="spellStart"/>
      <w:r w:rsidRPr="003C6861">
        <w:rPr>
          <w:rFonts w:ascii="Times New Roman" w:eastAsia="TimesNewRomanPSMT" w:hAnsi="Times New Roman" w:cs="Times New Roman"/>
          <w:sz w:val="24"/>
          <w:szCs w:val="24"/>
        </w:rPr>
        <w:t>Жатайского</w:t>
      </w:r>
      <w:proofErr w:type="spellEnd"/>
      <w:r w:rsidRPr="003C6861">
        <w:rPr>
          <w:rFonts w:ascii="Times New Roman" w:eastAsia="TimesNewRomanPSMT" w:hAnsi="Times New Roman" w:cs="Times New Roman"/>
          <w:sz w:val="24"/>
          <w:szCs w:val="24"/>
        </w:rPr>
        <w:t xml:space="preserve"> ССРЗ, отапливающего часть промышленной</w:t>
      </w:r>
      <w:r w:rsidRPr="003C6861">
        <w:rPr>
          <w:rFonts w:ascii="Times New Roman" w:hAnsi="Times New Roman" w:cs="Times New Roman"/>
          <w:sz w:val="24"/>
          <w:szCs w:val="24"/>
        </w:rPr>
        <w:t xml:space="preserve"> зоны собственной котельной, Якутской нефтебазы, отапливающей часть промышленных объектов </w:t>
      </w:r>
      <w:proofErr w:type="spellStart"/>
      <w:r w:rsidRPr="003C6861">
        <w:rPr>
          <w:rFonts w:ascii="Times New Roman" w:hAnsi="Times New Roman" w:cs="Times New Roman"/>
          <w:sz w:val="24"/>
          <w:szCs w:val="24"/>
        </w:rPr>
        <w:t>электроотоплением</w:t>
      </w:r>
      <w:proofErr w:type="spellEnd"/>
      <w:r w:rsidRPr="003C6861">
        <w:rPr>
          <w:rFonts w:ascii="Times New Roman" w:hAnsi="Times New Roman" w:cs="Times New Roman"/>
          <w:sz w:val="24"/>
          <w:szCs w:val="24"/>
        </w:rPr>
        <w:t>, а также некоторых потребителей, имеющих собственное печное или газовое отопление (в целом не более 10% от общей потребности в тепловой энергии поселка).</w:t>
      </w:r>
    </w:p>
    <w:p w:rsidR="00020780" w:rsidRPr="003C6861" w:rsidRDefault="00020780" w:rsidP="00020780">
      <w:pPr>
        <w:pStyle w:val="a9"/>
        <w:spacing w:after="0"/>
        <w:ind w:right="-2" w:firstLine="708"/>
        <w:contextualSpacing/>
        <w:rPr>
          <w:rFonts w:ascii="Times New Roman" w:eastAsia="TimesNewRomanPSMT" w:hAnsi="Times New Roman" w:cs="Times New Roman"/>
          <w:sz w:val="24"/>
          <w:szCs w:val="24"/>
        </w:rPr>
      </w:pPr>
      <w:r w:rsidRPr="003C6861">
        <w:rPr>
          <w:rFonts w:ascii="Times New Roman" w:eastAsia="TimesNewRomanPSMT" w:hAnsi="Times New Roman" w:cs="Times New Roman"/>
          <w:sz w:val="24"/>
          <w:szCs w:val="24"/>
        </w:rPr>
        <w:t xml:space="preserve">Обеспеченность населения и предприятий </w:t>
      </w:r>
      <w:proofErr w:type="spellStart"/>
      <w:r w:rsidRPr="003C6861">
        <w:rPr>
          <w:rFonts w:ascii="Times New Roman" w:eastAsia="TimesNewRomanPSMT" w:hAnsi="Times New Roman" w:cs="Times New Roman"/>
          <w:sz w:val="24"/>
          <w:szCs w:val="24"/>
        </w:rPr>
        <w:t>п.Жатай</w:t>
      </w:r>
      <w:proofErr w:type="spellEnd"/>
      <w:r w:rsidRPr="003C6861">
        <w:rPr>
          <w:rFonts w:ascii="Times New Roman" w:eastAsia="TimesNewRomanPSMT" w:hAnsi="Times New Roman" w:cs="Times New Roman"/>
          <w:sz w:val="24"/>
          <w:szCs w:val="24"/>
        </w:rPr>
        <w:t xml:space="preserve"> теплом является одной из актуальных и приоритетных проблем в существующих климатических условиях. </w:t>
      </w:r>
    </w:p>
    <w:p w:rsidR="00020780" w:rsidRPr="003C6861" w:rsidRDefault="00020780" w:rsidP="00020780">
      <w:pPr>
        <w:pStyle w:val="a9"/>
        <w:spacing w:after="0"/>
        <w:ind w:right="-2" w:firstLine="708"/>
        <w:contextualSpacing/>
        <w:rPr>
          <w:rFonts w:ascii="Times New Roman" w:eastAsia="TimesNewRomanPSMT" w:hAnsi="Times New Roman" w:cs="Times New Roman"/>
          <w:sz w:val="24"/>
          <w:szCs w:val="24"/>
        </w:rPr>
      </w:pPr>
      <w:r w:rsidRPr="003C6861">
        <w:rPr>
          <w:rFonts w:ascii="Times New Roman" w:eastAsia="TimesNewRomanPSMT" w:hAnsi="Times New Roman" w:cs="Times New Roman"/>
          <w:sz w:val="24"/>
          <w:szCs w:val="24"/>
        </w:rPr>
        <w:t xml:space="preserve"> Источниками теплоснабжения населения и предприятий поселка служат две котельные: квартальная котельная №1 и котельная ЯНБ. В квартальной котельной установлены три паровых котла ДЕ 25\14. Суммарная мощность установленного оборудования составляет 42 Гкал/час, фактическая пиковая мощность составляет 33 Гкал/час. Выработка </w:t>
      </w:r>
      <w:proofErr w:type="spellStart"/>
      <w:r w:rsidRPr="003C6861">
        <w:rPr>
          <w:rFonts w:ascii="Times New Roman" w:eastAsia="TimesNewRomanPSMT" w:hAnsi="Times New Roman" w:cs="Times New Roman"/>
          <w:sz w:val="24"/>
          <w:szCs w:val="24"/>
        </w:rPr>
        <w:t>теплоэнергии</w:t>
      </w:r>
      <w:proofErr w:type="spellEnd"/>
      <w:r w:rsidRPr="003C6861">
        <w:rPr>
          <w:rFonts w:ascii="Times New Roman" w:eastAsia="TimesNewRomanPSMT" w:hAnsi="Times New Roman" w:cs="Times New Roman"/>
          <w:sz w:val="24"/>
          <w:szCs w:val="24"/>
        </w:rPr>
        <w:t xml:space="preserve"> за 2010 год составила 93541,41 Гкал.</w:t>
      </w:r>
    </w:p>
    <w:p w:rsidR="00020780" w:rsidRPr="003C6861" w:rsidRDefault="00020780" w:rsidP="00020780">
      <w:pPr>
        <w:pStyle w:val="a9"/>
        <w:spacing w:after="0"/>
        <w:ind w:right="-2" w:firstLine="708"/>
        <w:contextualSpacing/>
        <w:rPr>
          <w:rFonts w:ascii="Times New Roman" w:eastAsia="TimesNewRomanPSMT" w:hAnsi="Times New Roman" w:cs="Times New Roman"/>
          <w:sz w:val="24"/>
          <w:szCs w:val="24"/>
        </w:rPr>
      </w:pPr>
      <w:r w:rsidRPr="003C6861">
        <w:rPr>
          <w:rFonts w:ascii="Times New Roman" w:eastAsia="TimesNewRomanPSMT" w:hAnsi="Times New Roman" w:cs="Times New Roman"/>
          <w:sz w:val="24"/>
          <w:szCs w:val="24"/>
        </w:rPr>
        <w:t xml:space="preserve">Электроснабжение котельной осуществляется от Якутской ТЭЦ через понижающую подстанцию. </w:t>
      </w:r>
    </w:p>
    <w:p w:rsidR="00020780" w:rsidRPr="003C6861" w:rsidRDefault="00020780" w:rsidP="00020780">
      <w:pPr>
        <w:pStyle w:val="a9"/>
        <w:spacing w:after="0"/>
        <w:ind w:right="-2" w:firstLine="708"/>
        <w:contextualSpacing/>
        <w:rPr>
          <w:rFonts w:ascii="Times New Roman" w:eastAsia="TimesNewRomanPSMT" w:hAnsi="Times New Roman" w:cs="Times New Roman"/>
          <w:sz w:val="24"/>
          <w:szCs w:val="24"/>
        </w:rPr>
      </w:pPr>
      <w:r w:rsidRPr="003C6861">
        <w:rPr>
          <w:rFonts w:ascii="Times New Roman" w:eastAsia="TimesNewRomanPSMT" w:hAnsi="Times New Roman" w:cs="Times New Roman"/>
          <w:sz w:val="24"/>
          <w:szCs w:val="24"/>
        </w:rPr>
        <w:t xml:space="preserve">Тепловые трассы выполнены способом надземной прокладки. Суммарная протяженность труб отопления и ГВС в 2х трубном исполнении 30,074 км. </w:t>
      </w:r>
    </w:p>
    <w:p w:rsidR="00020780" w:rsidRPr="003C6861" w:rsidRDefault="00020780" w:rsidP="00020780">
      <w:pPr>
        <w:pStyle w:val="a9"/>
        <w:spacing w:after="0"/>
        <w:ind w:right="-2" w:firstLine="708"/>
        <w:contextualSpacing/>
        <w:rPr>
          <w:rFonts w:ascii="Times New Roman" w:eastAsia="TimesNewRomanPSMT" w:hAnsi="Times New Roman" w:cs="Times New Roman"/>
          <w:sz w:val="24"/>
          <w:szCs w:val="24"/>
        </w:rPr>
      </w:pPr>
      <w:r w:rsidRPr="003C6861">
        <w:rPr>
          <w:rFonts w:ascii="Times New Roman" w:eastAsia="TimesNewRomanPSMT" w:hAnsi="Times New Roman" w:cs="Times New Roman"/>
          <w:sz w:val="24"/>
          <w:szCs w:val="24"/>
        </w:rPr>
        <w:t>В  котельной нефтебазы, которая была передана в хозяйственное ведение нашей организации в сентябре 2009 года, установлены два водогрейных котла ПКБМ 10/8 и два паровых котла</w:t>
      </w:r>
      <w:proofErr w:type="gramStart"/>
      <w:r w:rsidRPr="003C6861">
        <w:rPr>
          <w:rFonts w:ascii="Times New Roman" w:eastAsia="TimesNewRomanPSMT" w:hAnsi="Times New Roman" w:cs="Times New Roman"/>
          <w:sz w:val="24"/>
          <w:szCs w:val="24"/>
        </w:rPr>
        <w:t xml:space="preserve"> Е</w:t>
      </w:r>
      <w:proofErr w:type="gramEnd"/>
      <w:r w:rsidRPr="003C6861">
        <w:rPr>
          <w:rFonts w:ascii="Times New Roman" w:eastAsia="TimesNewRomanPSMT" w:hAnsi="Times New Roman" w:cs="Times New Roman"/>
          <w:sz w:val="24"/>
          <w:szCs w:val="24"/>
        </w:rPr>
        <w:t xml:space="preserve"> 1/9. Суммарная мощность установленного оборудования составляет 16,51 Гкал/час, фактическая пиковая мощность составляет 14 Гкал/час. Выработка </w:t>
      </w:r>
      <w:proofErr w:type="spellStart"/>
      <w:r w:rsidRPr="003C6861">
        <w:rPr>
          <w:rFonts w:ascii="Times New Roman" w:eastAsia="TimesNewRomanPSMT" w:hAnsi="Times New Roman" w:cs="Times New Roman"/>
          <w:sz w:val="24"/>
          <w:szCs w:val="24"/>
        </w:rPr>
        <w:t>теплоэнергии</w:t>
      </w:r>
      <w:proofErr w:type="spellEnd"/>
      <w:r w:rsidRPr="003C6861">
        <w:rPr>
          <w:rFonts w:ascii="Times New Roman" w:eastAsia="TimesNewRomanPSMT" w:hAnsi="Times New Roman" w:cs="Times New Roman"/>
          <w:sz w:val="24"/>
          <w:szCs w:val="24"/>
        </w:rPr>
        <w:t xml:space="preserve"> за 2010г. составила 21520,58 Гкал.</w:t>
      </w:r>
    </w:p>
    <w:p w:rsidR="00020780" w:rsidRPr="003C6861" w:rsidRDefault="00020780" w:rsidP="00020780">
      <w:pPr>
        <w:pStyle w:val="a9"/>
        <w:spacing w:after="0"/>
        <w:ind w:right="-2" w:firstLine="708"/>
        <w:contextualSpacing/>
        <w:rPr>
          <w:rFonts w:ascii="Times New Roman" w:eastAsia="TimesNewRomanPSMT" w:hAnsi="Times New Roman" w:cs="Times New Roman"/>
          <w:sz w:val="24"/>
          <w:szCs w:val="24"/>
        </w:rPr>
      </w:pPr>
      <w:r w:rsidRPr="003C6861">
        <w:rPr>
          <w:rFonts w:ascii="Times New Roman" w:eastAsia="TimesNewRomanPSMT" w:hAnsi="Times New Roman" w:cs="Times New Roman"/>
          <w:sz w:val="24"/>
          <w:szCs w:val="24"/>
        </w:rPr>
        <w:t xml:space="preserve">Электроснабжение котельной осуществляется от Якутской ТЭЦ через понижающую подстанцию. </w:t>
      </w:r>
    </w:p>
    <w:p w:rsidR="00020780" w:rsidRPr="003C6861" w:rsidRDefault="00020780" w:rsidP="00020780">
      <w:pPr>
        <w:pStyle w:val="a9"/>
        <w:spacing w:after="0"/>
        <w:ind w:right="-2" w:firstLine="708"/>
        <w:contextualSpacing/>
        <w:rPr>
          <w:rFonts w:ascii="Times New Roman" w:eastAsia="TimesNewRomanPSMT" w:hAnsi="Times New Roman" w:cs="Times New Roman"/>
          <w:sz w:val="24"/>
          <w:szCs w:val="24"/>
        </w:rPr>
      </w:pPr>
      <w:r w:rsidRPr="003C6861">
        <w:rPr>
          <w:rFonts w:ascii="Times New Roman" w:eastAsia="TimesNewRomanPSMT" w:hAnsi="Times New Roman" w:cs="Times New Roman"/>
          <w:sz w:val="24"/>
          <w:szCs w:val="24"/>
        </w:rPr>
        <w:t>Тепловые трассы выполнены способом надземной прокладки. Суммарная протяженность труб отопления и ГВС в 2х трубном исполнении 22,709 км.</w:t>
      </w:r>
    </w:p>
    <w:p w:rsidR="00020780" w:rsidRPr="003C6861" w:rsidRDefault="00020780" w:rsidP="00020780">
      <w:pPr>
        <w:pStyle w:val="a9"/>
        <w:spacing w:after="0"/>
        <w:ind w:right="-2" w:firstLine="708"/>
        <w:contextualSpacing/>
        <w:rPr>
          <w:rFonts w:ascii="Times New Roman" w:eastAsia="TimesNewRomanPSMT" w:hAnsi="Times New Roman" w:cs="Times New Roman"/>
          <w:sz w:val="24"/>
          <w:szCs w:val="24"/>
        </w:rPr>
      </w:pPr>
      <w:r w:rsidRPr="003C6861">
        <w:rPr>
          <w:rFonts w:ascii="Times New Roman" w:eastAsia="TimesNewRomanPSMT" w:hAnsi="Times New Roman" w:cs="Times New Roman"/>
          <w:sz w:val="24"/>
          <w:szCs w:val="24"/>
        </w:rPr>
        <w:t>В 2009 году из эксплуатации были выведены две котельные: №2 БПК и транспортабельная КАТ-3,8Г №2.  В настоящее время котельная №2 и модульная котельная функционируют как тепловые пункты. Объекты, отапливаемые этими котельными,  присоединены к ТЭС №1, тепловые сети остались без изменения.</w:t>
      </w:r>
    </w:p>
    <w:p w:rsidR="00020780" w:rsidRPr="003C6861" w:rsidRDefault="00020780" w:rsidP="00020780">
      <w:pPr>
        <w:pStyle w:val="a9"/>
        <w:spacing w:after="0"/>
        <w:ind w:right="-2" w:firstLine="708"/>
        <w:contextualSpacing/>
        <w:rPr>
          <w:rFonts w:ascii="Times New Roman" w:eastAsia="TimesNewRomanPSMT" w:hAnsi="Times New Roman" w:cs="Times New Roman"/>
        </w:rPr>
      </w:pPr>
    </w:p>
    <w:p w:rsidR="00020780" w:rsidRPr="003C6861" w:rsidRDefault="00486AF9" w:rsidP="00020780">
      <w:pPr>
        <w:pStyle w:val="1"/>
        <w:spacing w:line="360" w:lineRule="auto"/>
        <w:rPr>
          <w:b/>
          <w:bCs/>
          <w:sz w:val="24"/>
          <w:szCs w:val="24"/>
        </w:rPr>
      </w:pPr>
      <w:r>
        <w:rPr>
          <w:rFonts w:eastAsia="TimesNewRomanPSMT"/>
          <w:b/>
        </w:rPr>
        <w:t xml:space="preserve">6.3. </w:t>
      </w:r>
      <w:r w:rsidR="00020780" w:rsidRPr="003C6861">
        <w:rPr>
          <w:b/>
          <w:bCs/>
          <w:sz w:val="24"/>
          <w:szCs w:val="24"/>
        </w:rPr>
        <w:t xml:space="preserve"> Водоснабжение</w:t>
      </w:r>
    </w:p>
    <w:p w:rsidR="00020780" w:rsidRPr="003C6861" w:rsidRDefault="00020780" w:rsidP="00020780">
      <w:pPr>
        <w:pStyle w:val="a9"/>
        <w:spacing w:after="0"/>
        <w:ind w:right="-2" w:firstLine="708"/>
        <w:contextualSpacing/>
        <w:rPr>
          <w:rFonts w:ascii="Times New Roman" w:hAnsi="Times New Roman" w:cs="Times New Roman"/>
          <w:sz w:val="24"/>
          <w:szCs w:val="24"/>
        </w:rPr>
      </w:pPr>
      <w:r w:rsidRPr="003C6861">
        <w:rPr>
          <w:rFonts w:ascii="Times New Roman" w:hAnsi="Times New Roman" w:cs="Times New Roman"/>
          <w:sz w:val="24"/>
          <w:szCs w:val="24"/>
        </w:rPr>
        <w:t>Поставщиком питьевой воды является г. Якутск, где качество питьевой воды, подаваемой населению поселка, полностью зависит от природных колебаний качества воды в реке Лене в течение года, особенно в паводковый период.</w:t>
      </w:r>
    </w:p>
    <w:p w:rsidR="00020780" w:rsidRPr="003C6861" w:rsidRDefault="00020780" w:rsidP="00020780">
      <w:pPr>
        <w:pStyle w:val="a9"/>
        <w:spacing w:after="0"/>
        <w:ind w:right="-2" w:firstLine="708"/>
        <w:contextualSpacing/>
        <w:rPr>
          <w:rFonts w:ascii="Times New Roman" w:hAnsi="Times New Roman" w:cs="Times New Roman"/>
          <w:sz w:val="24"/>
          <w:szCs w:val="24"/>
        </w:rPr>
      </w:pPr>
      <w:r w:rsidRPr="003C6861">
        <w:rPr>
          <w:rFonts w:ascii="Times New Roman" w:hAnsi="Times New Roman" w:cs="Times New Roman"/>
          <w:sz w:val="24"/>
          <w:szCs w:val="24"/>
        </w:rPr>
        <w:t>Источником водоснабжения ГО «</w:t>
      </w:r>
      <w:proofErr w:type="spellStart"/>
      <w:r w:rsidRPr="003C6861">
        <w:rPr>
          <w:rFonts w:ascii="Times New Roman" w:hAnsi="Times New Roman" w:cs="Times New Roman"/>
          <w:sz w:val="24"/>
          <w:szCs w:val="24"/>
        </w:rPr>
        <w:t>Жатай</w:t>
      </w:r>
      <w:proofErr w:type="spellEnd"/>
      <w:r w:rsidRPr="003C6861">
        <w:rPr>
          <w:rFonts w:ascii="Times New Roman" w:hAnsi="Times New Roman" w:cs="Times New Roman"/>
          <w:sz w:val="24"/>
          <w:szCs w:val="24"/>
        </w:rPr>
        <w:t>» является  ОАО «Водоканал»  по водоводу Якутс</w:t>
      </w:r>
      <w:proofErr w:type="gramStart"/>
      <w:r w:rsidRPr="003C6861">
        <w:rPr>
          <w:rFonts w:ascii="Times New Roman" w:hAnsi="Times New Roman" w:cs="Times New Roman"/>
          <w:sz w:val="24"/>
          <w:szCs w:val="24"/>
        </w:rPr>
        <w:t>к-</w:t>
      </w:r>
      <w:proofErr w:type="gramEnd"/>
      <w:r w:rsidRPr="003C6861">
        <w:rPr>
          <w:rFonts w:ascii="Times New Roman" w:hAnsi="Times New Roman" w:cs="Times New Roman"/>
          <w:sz w:val="24"/>
          <w:szCs w:val="24"/>
        </w:rPr>
        <w:t xml:space="preserve"> </w:t>
      </w:r>
      <w:proofErr w:type="spellStart"/>
      <w:r w:rsidRPr="003C6861">
        <w:rPr>
          <w:rFonts w:ascii="Times New Roman" w:hAnsi="Times New Roman" w:cs="Times New Roman"/>
          <w:sz w:val="24"/>
          <w:szCs w:val="24"/>
        </w:rPr>
        <w:t>Жатай</w:t>
      </w:r>
      <w:proofErr w:type="spellEnd"/>
      <w:r w:rsidRPr="003C6861">
        <w:rPr>
          <w:rFonts w:ascii="Times New Roman" w:hAnsi="Times New Roman" w:cs="Times New Roman"/>
          <w:sz w:val="24"/>
          <w:szCs w:val="24"/>
        </w:rPr>
        <w:t xml:space="preserve">. По системе водоснабжения питьевая вода поступает на </w:t>
      </w:r>
      <w:proofErr w:type="spellStart"/>
      <w:r w:rsidRPr="003C6861">
        <w:rPr>
          <w:rFonts w:ascii="Times New Roman" w:hAnsi="Times New Roman" w:cs="Times New Roman"/>
          <w:sz w:val="24"/>
          <w:szCs w:val="24"/>
        </w:rPr>
        <w:t>фильтровальн</w:t>
      </w:r>
      <w:proofErr w:type="gramStart"/>
      <w:r w:rsidRPr="003C6861">
        <w:rPr>
          <w:rFonts w:ascii="Times New Roman" w:hAnsi="Times New Roman" w:cs="Times New Roman"/>
          <w:sz w:val="24"/>
          <w:szCs w:val="24"/>
        </w:rPr>
        <w:t>о</w:t>
      </w:r>
      <w:proofErr w:type="spellEnd"/>
      <w:r w:rsidRPr="003C6861">
        <w:rPr>
          <w:rFonts w:ascii="Times New Roman" w:hAnsi="Times New Roman" w:cs="Times New Roman"/>
          <w:sz w:val="24"/>
          <w:szCs w:val="24"/>
        </w:rPr>
        <w:t>-</w:t>
      </w:r>
      <w:proofErr w:type="gramEnd"/>
      <w:r w:rsidRPr="003C6861">
        <w:rPr>
          <w:rFonts w:ascii="Times New Roman" w:hAnsi="Times New Roman" w:cs="Times New Roman"/>
          <w:sz w:val="24"/>
          <w:szCs w:val="24"/>
        </w:rPr>
        <w:t xml:space="preserve"> насосную станцию с проектной  мощностью 3,5 тыс. м3/сутки  и резервуарами запаса воды на </w:t>
      </w:r>
      <w:smartTag w:uri="urn:schemas-microsoft-com:office:smarttags" w:element="metricconverter">
        <w:smartTagPr>
          <w:attr w:name="ProductID" w:val="2015 г"/>
        </w:smartTagPr>
        <w:r w:rsidRPr="003C6861">
          <w:rPr>
            <w:rFonts w:ascii="Times New Roman" w:hAnsi="Times New Roman" w:cs="Times New Roman"/>
            <w:sz w:val="24"/>
            <w:szCs w:val="24"/>
          </w:rPr>
          <w:t>4000 м3</w:t>
        </w:r>
      </w:smartTag>
      <w:r w:rsidRPr="003C6861">
        <w:rPr>
          <w:rFonts w:ascii="Times New Roman" w:hAnsi="Times New Roman" w:cs="Times New Roman"/>
          <w:sz w:val="24"/>
          <w:szCs w:val="24"/>
        </w:rPr>
        <w:t xml:space="preserve">. Водоснабжение в посёлок осуществляется от </w:t>
      </w:r>
      <w:proofErr w:type="spellStart"/>
      <w:r w:rsidRPr="003C6861">
        <w:rPr>
          <w:rFonts w:ascii="Times New Roman" w:hAnsi="Times New Roman" w:cs="Times New Roman"/>
          <w:sz w:val="24"/>
          <w:szCs w:val="24"/>
        </w:rPr>
        <w:t>фильтровально</w:t>
      </w:r>
      <w:proofErr w:type="spellEnd"/>
      <w:r w:rsidRPr="003C6861">
        <w:rPr>
          <w:rFonts w:ascii="Times New Roman" w:hAnsi="Times New Roman" w:cs="Times New Roman"/>
          <w:sz w:val="24"/>
          <w:szCs w:val="24"/>
        </w:rPr>
        <w:t xml:space="preserve"> насосной станции, подпитка  емкостей производиться через  </w:t>
      </w:r>
      <w:proofErr w:type="spellStart"/>
      <w:r w:rsidRPr="003C6861">
        <w:rPr>
          <w:rFonts w:ascii="Times New Roman" w:hAnsi="Times New Roman" w:cs="Times New Roman"/>
          <w:sz w:val="24"/>
          <w:szCs w:val="24"/>
        </w:rPr>
        <w:t>химводоочистку</w:t>
      </w:r>
      <w:proofErr w:type="spellEnd"/>
      <w:r w:rsidRPr="003C6861">
        <w:rPr>
          <w:rFonts w:ascii="Times New Roman" w:hAnsi="Times New Roman" w:cs="Times New Roman"/>
          <w:sz w:val="24"/>
          <w:szCs w:val="24"/>
        </w:rPr>
        <w:t xml:space="preserve"> и частично конденсатором через </w:t>
      </w:r>
      <w:proofErr w:type="spellStart"/>
      <w:r w:rsidRPr="003C6861">
        <w:rPr>
          <w:rFonts w:ascii="Times New Roman" w:hAnsi="Times New Roman" w:cs="Times New Roman"/>
          <w:sz w:val="24"/>
          <w:szCs w:val="24"/>
        </w:rPr>
        <w:lastRenderedPageBreak/>
        <w:t>деаратор</w:t>
      </w:r>
      <w:proofErr w:type="spellEnd"/>
      <w:r w:rsidRPr="003C6861">
        <w:rPr>
          <w:rFonts w:ascii="Times New Roman" w:hAnsi="Times New Roman" w:cs="Times New Roman"/>
          <w:sz w:val="24"/>
          <w:szCs w:val="24"/>
        </w:rPr>
        <w:t xml:space="preserve">. Потребность поселка  </w:t>
      </w:r>
      <w:proofErr w:type="spellStart"/>
      <w:r w:rsidRPr="003C6861">
        <w:rPr>
          <w:rFonts w:ascii="Times New Roman" w:hAnsi="Times New Roman" w:cs="Times New Roman"/>
          <w:sz w:val="24"/>
          <w:szCs w:val="24"/>
        </w:rPr>
        <w:t>Жатай</w:t>
      </w:r>
      <w:proofErr w:type="spellEnd"/>
      <w:r w:rsidRPr="003C6861">
        <w:rPr>
          <w:rFonts w:ascii="Times New Roman" w:hAnsi="Times New Roman" w:cs="Times New Roman"/>
          <w:sz w:val="24"/>
          <w:szCs w:val="24"/>
        </w:rPr>
        <w:t xml:space="preserve">   в питьевой воде составляет 3,0 тыс. м3/сутки.   Зоны санитарной охраны </w:t>
      </w:r>
      <w:proofErr w:type="spellStart"/>
      <w:r w:rsidRPr="003C6861">
        <w:rPr>
          <w:rFonts w:ascii="Times New Roman" w:hAnsi="Times New Roman" w:cs="Times New Roman"/>
          <w:sz w:val="24"/>
          <w:szCs w:val="24"/>
        </w:rPr>
        <w:t>водоузла</w:t>
      </w:r>
      <w:proofErr w:type="spellEnd"/>
      <w:r w:rsidRPr="003C6861">
        <w:rPr>
          <w:rFonts w:ascii="Times New Roman" w:hAnsi="Times New Roman" w:cs="Times New Roman"/>
          <w:sz w:val="24"/>
          <w:szCs w:val="24"/>
        </w:rPr>
        <w:t xml:space="preserve">:  С-15м; З-25м; </w:t>
      </w:r>
      <w:proofErr w:type="gramStart"/>
      <w:r w:rsidRPr="003C6861">
        <w:rPr>
          <w:rFonts w:ascii="Times New Roman" w:hAnsi="Times New Roman" w:cs="Times New Roman"/>
          <w:sz w:val="24"/>
          <w:szCs w:val="24"/>
        </w:rPr>
        <w:t>Ю</w:t>
      </w:r>
      <w:proofErr w:type="gramEnd"/>
      <w:r w:rsidRPr="003C6861">
        <w:rPr>
          <w:rFonts w:ascii="Times New Roman" w:hAnsi="Times New Roman" w:cs="Times New Roman"/>
          <w:sz w:val="24"/>
          <w:szCs w:val="24"/>
        </w:rPr>
        <w:t>- 12м; В – 45м.</w:t>
      </w:r>
    </w:p>
    <w:p w:rsidR="00020780" w:rsidRDefault="00020780" w:rsidP="00020780">
      <w:pPr>
        <w:pStyle w:val="a9"/>
        <w:spacing w:after="0"/>
        <w:ind w:right="-2" w:firstLine="708"/>
        <w:contextualSpacing/>
        <w:rPr>
          <w:rFonts w:ascii="Times New Roman" w:hAnsi="Times New Roman" w:cs="Times New Roman"/>
          <w:sz w:val="24"/>
          <w:szCs w:val="24"/>
        </w:rPr>
      </w:pPr>
      <w:r w:rsidRPr="003C6861">
        <w:rPr>
          <w:rFonts w:ascii="Times New Roman" w:hAnsi="Times New Roman" w:cs="Times New Roman"/>
          <w:sz w:val="24"/>
          <w:szCs w:val="24"/>
        </w:rPr>
        <w:t>Водопроводные  сети ГО «</w:t>
      </w:r>
      <w:proofErr w:type="spellStart"/>
      <w:r w:rsidRPr="003C6861">
        <w:rPr>
          <w:rFonts w:ascii="Times New Roman" w:hAnsi="Times New Roman" w:cs="Times New Roman"/>
          <w:sz w:val="24"/>
          <w:szCs w:val="24"/>
        </w:rPr>
        <w:t>Жатай</w:t>
      </w:r>
      <w:proofErr w:type="spellEnd"/>
      <w:r w:rsidRPr="003C6861">
        <w:rPr>
          <w:rFonts w:ascii="Times New Roman" w:hAnsi="Times New Roman" w:cs="Times New Roman"/>
          <w:sz w:val="24"/>
          <w:szCs w:val="24"/>
        </w:rPr>
        <w:t>», протяженностью 52,3 км, имеют возраст от 1 до 40 лет</w:t>
      </w:r>
      <w:bookmarkStart w:id="13" w:name="sub_1220"/>
      <w:r w:rsidRPr="003C6861">
        <w:rPr>
          <w:rFonts w:ascii="Times New Roman" w:hAnsi="Times New Roman" w:cs="Times New Roman"/>
          <w:sz w:val="24"/>
          <w:szCs w:val="24"/>
        </w:rPr>
        <w:t xml:space="preserve"> с износом до 70%, поэтому проблема износа сетей является характерным признаком высокого уровня потерь.</w:t>
      </w:r>
      <w:bookmarkEnd w:id="13"/>
      <w:r w:rsidRPr="003C6861">
        <w:rPr>
          <w:rFonts w:ascii="Times New Roman" w:hAnsi="Times New Roman" w:cs="Times New Roman"/>
          <w:sz w:val="24"/>
          <w:szCs w:val="24"/>
        </w:rPr>
        <w:t xml:space="preserve"> Объем поданной воды в сеть поселка  </w:t>
      </w:r>
      <w:proofErr w:type="spellStart"/>
      <w:r w:rsidRPr="003C6861">
        <w:rPr>
          <w:rFonts w:ascii="Times New Roman" w:hAnsi="Times New Roman" w:cs="Times New Roman"/>
          <w:sz w:val="24"/>
          <w:szCs w:val="24"/>
        </w:rPr>
        <w:t>Жатай</w:t>
      </w:r>
      <w:proofErr w:type="spellEnd"/>
      <w:r w:rsidRPr="003C6861">
        <w:rPr>
          <w:rFonts w:ascii="Times New Roman" w:hAnsi="Times New Roman" w:cs="Times New Roman"/>
          <w:sz w:val="24"/>
          <w:szCs w:val="24"/>
        </w:rPr>
        <w:t xml:space="preserve">  за 2010 год составил  952,2,0 тыс. куб.м.</w:t>
      </w:r>
    </w:p>
    <w:p w:rsidR="003C6861" w:rsidRDefault="003C6861" w:rsidP="00020780">
      <w:pPr>
        <w:pStyle w:val="a9"/>
        <w:spacing w:after="0"/>
        <w:ind w:right="-2" w:firstLine="708"/>
        <w:contextualSpacing/>
        <w:rPr>
          <w:rFonts w:ascii="Times New Roman" w:hAnsi="Times New Roman" w:cs="Times New Roman"/>
          <w:sz w:val="24"/>
          <w:szCs w:val="24"/>
        </w:rPr>
      </w:pPr>
    </w:p>
    <w:p w:rsidR="003C6861" w:rsidRPr="003C6861" w:rsidRDefault="00486AF9" w:rsidP="003C6861">
      <w:pPr>
        <w:pStyle w:val="1"/>
        <w:spacing w:line="360" w:lineRule="auto"/>
        <w:rPr>
          <w:b/>
          <w:bCs/>
          <w:sz w:val="24"/>
          <w:szCs w:val="24"/>
        </w:rPr>
      </w:pPr>
      <w:r>
        <w:rPr>
          <w:b/>
          <w:bCs/>
          <w:sz w:val="24"/>
          <w:szCs w:val="24"/>
        </w:rPr>
        <w:t xml:space="preserve">6.4. </w:t>
      </w:r>
      <w:r w:rsidR="003C6861" w:rsidRPr="003C6861">
        <w:rPr>
          <w:b/>
          <w:bCs/>
          <w:sz w:val="24"/>
          <w:szCs w:val="24"/>
        </w:rPr>
        <w:t>Водоотведение</w:t>
      </w:r>
    </w:p>
    <w:p w:rsidR="005971B2" w:rsidRPr="005971B2" w:rsidRDefault="005971B2" w:rsidP="00D4658D">
      <w:pPr>
        <w:pStyle w:val="a9"/>
        <w:spacing w:after="0"/>
        <w:ind w:right="-2" w:firstLine="708"/>
        <w:contextualSpacing/>
        <w:rPr>
          <w:rFonts w:ascii="Times New Roman" w:hAnsi="Times New Roman" w:cs="Times New Roman"/>
          <w:sz w:val="24"/>
          <w:szCs w:val="24"/>
        </w:rPr>
      </w:pPr>
      <w:r w:rsidRPr="005971B2">
        <w:rPr>
          <w:rFonts w:ascii="Times New Roman" w:hAnsi="Times New Roman" w:cs="Times New Roman"/>
          <w:sz w:val="24"/>
          <w:szCs w:val="24"/>
        </w:rPr>
        <w:t>В настоящее время на территории посёлка функционируют очистные сооружения механической  очистки сточных вод, требующие реконструкции, в связи  с увеличением объемов сброса  сточных вод и износом основных средств до 75%.</w:t>
      </w:r>
    </w:p>
    <w:p w:rsidR="005971B2" w:rsidRPr="005971B2" w:rsidRDefault="005971B2" w:rsidP="00D4658D">
      <w:pPr>
        <w:pStyle w:val="a9"/>
        <w:spacing w:after="0"/>
        <w:ind w:right="-2" w:firstLine="708"/>
        <w:contextualSpacing/>
        <w:rPr>
          <w:rFonts w:ascii="Times New Roman" w:hAnsi="Times New Roman" w:cs="Times New Roman"/>
          <w:sz w:val="24"/>
          <w:szCs w:val="24"/>
        </w:rPr>
      </w:pPr>
      <w:r w:rsidRPr="005971B2">
        <w:rPr>
          <w:rFonts w:ascii="Times New Roman" w:hAnsi="Times New Roman" w:cs="Times New Roman"/>
          <w:sz w:val="24"/>
          <w:szCs w:val="24"/>
        </w:rPr>
        <w:t>Охват населения ГО «</w:t>
      </w:r>
      <w:proofErr w:type="spellStart"/>
      <w:r w:rsidRPr="005971B2">
        <w:rPr>
          <w:rFonts w:ascii="Times New Roman" w:hAnsi="Times New Roman" w:cs="Times New Roman"/>
          <w:sz w:val="24"/>
          <w:szCs w:val="24"/>
        </w:rPr>
        <w:t>Жатай</w:t>
      </w:r>
      <w:proofErr w:type="spellEnd"/>
      <w:r w:rsidRPr="005971B2">
        <w:rPr>
          <w:rFonts w:ascii="Times New Roman" w:hAnsi="Times New Roman" w:cs="Times New Roman"/>
          <w:sz w:val="24"/>
          <w:szCs w:val="24"/>
        </w:rPr>
        <w:t xml:space="preserve">» централизованной системой канализации составляет 80 %. Канализационные стоки от жилых домов и прочих зданий по самотечной канализации попадают на канализационные насосные станции, затем перекачиваются по напорным трубопроводам на очистные сооружения канализации механической  очистки стоков. Границей водного объекта является река Лена  в среднем течении  на расстоянии  </w:t>
      </w:r>
      <w:smartTag w:uri="urn:schemas-microsoft-com:office:smarttags" w:element="metricconverter">
        <w:smartTagPr>
          <w:attr w:name="ProductID" w:val="2015 г"/>
        </w:smartTagPr>
        <w:r w:rsidRPr="005971B2">
          <w:rPr>
            <w:rFonts w:ascii="Times New Roman" w:hAnsi="Times New Roman" w:cs="Times New Roman"/>
            <w:sz w:val="24"/>
            <w:szCs w:val="24"/>
          </w:rPr>
          <w:t>1481 км</w:t>
        </w:r>
      </w:smartTag>
      <w:r w:rsidRPr="005971B2">
        <w:rPr>
          <w:rFonts w:ascii="Times New Roman" w:hAnsi="Times New Roman" w:cs="Times New Roman"/>
          <w:sz w:val="24"/>
          <w:szCs w:val="24"/>
        </w:rPr>
        <w:t xml:space="preserve">  от устья.  После  механической очистки сточные воды сбрасываются в р. Лена одним выпуском. Тип выпуска: береговой.</w:t>
      </w:r>
    </w:p>
    <w:p w:rsidR="005971B2" w:rsidRPr="005971B2" w:rsidRDefault="005971B2" w:rsidP="00D4658D">
      <w:pPr>
        <w:pStyle w:val="a9"/>
        <w:spacing w:after="0"/>
        <w:ind w:right="-2" w:firstLine="708"/>
        <w:contextualSpacing/>
        <w:rPr>
          <w:rFonts w:ascii="Times New Roman" w:hAnsi="Times New Roman" w:cs="Times New Roman"/>
          <w:sz w:val="24"/>
          <w:szCs w:val="24"/>
        </w:rPr>
      </w:pPr>
      <w:r w:rsidRPr="005971B2">
        <w:rPr>
          <w:rFonts w:ascii="Times New Roman" w:hAnsi="Times New Roman" w:cs="Times New Roman"/>
          <w:sz w:val="24"/>
          <w:szCs w:val="24"/>
        </w:rPr>
        <w:t>Проектная производительность  очистных сооружений составляет 3,040 тыс. м3/ сутки.  Первая очередь КОС введена в эксплуатацию в 1972 году; вторая очередь введена  в 1987 году.</w:t>
      </w:r>
    </w:p>
    <w:p w:rsidR="005971B2" w:rsidRPr="005971B2" w:rsidRDefault="005971B2" w:rsidP="00D4658D">
      <w:pPr>
        <w:pStyle w:val="a9"/>
        <w:spacing w:after="0"/>
        <w:ind w:right="-2" w:firstLine="708"/>
        <w:contextualSpacing/>
        <w:rPr>
          <w:rFonts w:ascii="Times New Roman" w:hAnsi="Times New Roman" w:cs="Times New Roman"/>
          <w:sz w:val="24"/>
          <w:szCs w:val="24"/>
        </w:rPr>
      </w:pPr>
      <w:r w:rsidRPr="005971B2">
        <w:rPr>
          <w:rFonts w:ascii="Times New Roman" w:hAnsi="Times New Roman" w:cs="Times New Roman"/>
          <w:sz w:val="24"/>
          <w:szCs w:val="24"/>
        </w:rPr>
        <w:t xml:space="preserve">Общая протяженность сетей канализации 9,0  км, диаметром от </w:t>
      </w:r>
      <w:smartTag w:uri="urn:schemas-microsoft-com:office:smarttags" w:element="metricconverter">
        <w:smartTagPr>
          <w:attr w:name="ProductID" w:val="2015 г"/>
        </w:smartTagPr>
        <w:r w:rsidRPr="005971B2">
          <w:rPr>
            <w:rFonts w:ascii="Times New Roman" w:hAnsi="Times New Roman" w:cs="Times New Roman"/>
            <w:sz w:val="24"/>
            <w:szCs w:val="24"/>
          </w:rPr>
          <w:t>159 мм</w:t>
        </w:r>
      </w:smartTag>
      <w:r w:rsidRPr="005971B2">
        <w:rPr>
          <w:rFonts w:ascii="Times New Roman" w:hAnsi="Times New Roman" w:cs="Times New Roman"/>
          <w:sz w:val="24"/>
          <w:szCs w:val="24"/>
        </w:rPr>
        <w:t xml:space="preserve"> до </w:t>
      </w:r>
      <w:smartTag w:uri="urn:schemas-microsoft-com:office:smarttags" w:element="metricconverter">
        <w:smartTagPr>
          <w:attr w:name="ProductID" w:val="2015 г"/>
        </w:smartTagPr>
        <w:r w:rsidRPr="005971B2">
          <w:rPr>
            <w:rFonts w:ascii="Times New Roman" w:hAnsi="Times New Roman" w:cs="Times New Roman"/>
            <w:sz w:val="24"/>
            <w:szCs w:val="24"/>
          </w:rPr>
          <w:t>500 мм</w:t>
        </w:r>
      </w:smartTag>
      <w:r w:rsidRPr="005971B2">
        <w:rPr>
          <w:rFonts w:ascii="Times New Roman" w:hAnsi="Times New Roman" w:cs="Times New Roman"/>
          <w:sz w:val="24"/>
          <w:szCs w:val="24"/>
        </w:rPr>
        <w:t xml:space="preserve"> из которых не менее 80 % нуждаются в перекладке в связи с полным физическим износом и малой пропускной способностью.</w:t>
      </w:r>
    </w:p>
    <w:p w:rsidR="005971B2" w:rsidRPr="005971B2" w:rsidRDefault="005971B2" w:rsidP="00D4658D">
      <w:pPr>
        <w:pStyle w:val="a9"/>
        <w:spacing w:after="0"/>
        <w:ind w:right="-2" w:firstLine="708"/>
        <w:contextualSpacing/>
        <w:rPr>
          <w:rFonts w:ascii="Times New Roman" w:hAnsi="Times New Roman" w:cs="Times New Roman"/>
          <w:sz w:val="24"/>
          <w:szCs w:val="24"/>
        </w:rPr>
      </w:pPr>
      <w:r w:rsidRPr="005971B2">
        <w:rPr>
          <w:rFonts w:ascii="Times New Roman" w:hAnsi="Times New Roman" w:cs="Times New Roman"/>
          <w:sz w:val="24"/>
          <w:szCs w:val="24"/>
        </w:rPr>
        <w:t>Отведение  сточных вод от всего ГО «</w:t>
      </w:r>
      <w:proofErr w:type="spellStart"/>
      <w:r w:rsidRPr="005971B2">
        <w:rPr>
          <w:rFonts w:ascii="Times New Roman" w:hAnsi="Times New Roman" w:cs="Times New Roman"/>
          <w:sz w:val="24"/>
          <w:szCs w:val="24"/>
        </w:rPr>
        <w:t>Жатай</w:t>
      </w:r>
      <w:proofErr w:type="spellEnd"/>
      <w:r w:rsidRPr="005971B2">
        <w:rPr>
          <w:rFonts w:ascii="Times New Roman" w:hAnsi="Times New Roman" w:cs="Times New Roman"/>
          <w:sz w:val="24"/>
          <w:szCs w:val="24"/>
        </w:rPr>
        <w:t>» осуществляется на канализационных очистных сооружениях предприятия  МУП «</w:t>
      </w:r>
      <w:proofErr w:type="spellStart"/>
      <w:r w:rsidRPr="005971B2">
        <w:rPr>
          <w:rFonts w:ascii="Times New Roman" w:hAnsi="Times New Roman" w:cs="Times New Roman"/>
          <w:sz w:val="24"/>
          <w:szCs w:val="24"/>
        </w:rPr>
        <w:t>Жатайтеплосеть</w:t>
      </w:r>
      <w:proofErr w:type="spellEnd"/>
      <w:r w:rsidRPr="005971B2">
        <w:rPr>
          <w:rFonts w:ascii="Times New Roman" w:hAnsi="Times New Roman" w:cs="Times New Roman"/>
          <w:sz w:val="24"/>
          <w:szCs w:val="24"/>
        </w:rPr>
        <w:t>».  Очистные сооружения представлены двухъярусными отстойниками в количестве  четырех штук.  В верхней части  каждого отстойника укреплены желоба, по которым движется вода и попадает  в иловую камеру. В свою очередь на каждом отстойнике имеются решетка  и песколовка. После   отстойников вода поступает в контактные  резервуары, и производиться смешивание с хлорной известью.  Для  обеспечения нормальной работы ОС  регулярно производиться очистка желобов от крупных отбросов и от прилипающих частиц, корка убирается по мере накопления, не допускается накопление пены. Иловый осадок через задвижку по трубопроводу выпускается в ассенизационную  машину и транспортируется на полигон  ТБО.</w:t>
      </w:r>
    </w:p>
    <w:p w:rsidR="009366B2" w:rsidRDefault="005971B2" w:rsidP="00D4658D">
      <w:pPr>
        <w:pStyle w:val="a9"/>
        <w:spacing w:after="0"/>
        <w:ind w:right="-2" w:firstLine="708"/>
        <w:contextualSpacing/>
        <w:rPr>
          <w:rFonts w:ascii="Times New Roman" w:hAnsi="Times New Roman" w:cs="Times New Roman"/>
          <w:sz w:val="24"/>
          <w:szCs w:val="24"/>
        </w:rPr>
      </w:pPr>
      <w:r w:rsidRPr="005971B2">
        <w:rPr>
          <w:rFonts w:ascii="Times New Roman" w:hAnsi="Times New Roman" w:cs="Times New Roman"/>
          <w:sz w:val="24"/>
          <w:szCs w:val="24"/>
        </w:rPr>
        <w:t>Фактически в 2015 году сооружения принимали на очистку в среднем 1,34 тыс. м3 в сутки (по данным МУП «</w:t>
      </w:r>
      <w:proofErr w:type="spellStart"/>
      <w:r w:rsidRPr="005971B2">
        <w:rPr>
          <w:rFonts w:ascii="Times New Roman" w:hAnsi="Times New Roman" w:cs="Times New Roman"/>
          <w:sz w:val="24"/>
          <w:szCs w:val="24"/>
        </w:rPr>
        <w:t>Жатайтеплосети</w:t>
      </w:r>
      <w:proofErr w:type="spellEnd"/>
      <w:r w:rsidRPr="005971B2">
        <w:rPr>
          <w:rFonts w:ascii="Times New Roman" w:hAnsi="Times New Roman" w:cs="Times New Roman"/>
          <w:sz w:val="24"/>
          <w:szCs w:val="24"/>
        </w:rPr>
        <w:t>»).</w:t>
      </w:r>
    </w:p>
    <w:p w:rsidR="005971B2" w:rsidRPr="005971B2" w:rsidRDefault="005971B2" w:rsidP="005971B2">
      <w:pPr>
        <w:pStyle w:val="a9"/>
        <w:spacing w:after="0"/>
        <w:ind w:right="-2" w:firstLine="708"/>
        <w:contextualSpacing/>
        <w:rPr>
          <w:rFonts w:ascii="Times New Roman" w:hAnsi="Times New Roman" w:cs="Times New Roman"/>
          <w:sz w:val="24"/>
          <w:szCs w:val="24"/>
        </w:rPr>
      </w:pPr>
    </w:p>
    <w:p w:rsidR="003C6861" w:rsidRDefault="00486AF9" w:rsidP="00BE708E">
      <w:pPr>
        <w:pStyle w:val="a9"/>
        <w:spacing w:after="0"/>
        <w:ind w:right="-2"/>
        <w:contextualSpacing/>
        <w:rPr>
          <w:rFonts w:ascii="Times New Roman" w:hAnsi="Times New Roman" w:cs="Times New Roman"/>
          <w:b/>
          <w:sz w:val="24"/>
          <w:szCs w:val="24"/>
        </w:rPr>
      </w:pPr>
      <w:r>
        <w:rPr>
          <w:rFonts w:ascii="Times New Roman" w:hAnsi="Times New Roman" w:cs="Times New Roman"/>
          <w:b/>
          <w:sz w:val="24"/>
          <w:szCs w:val="24"/>
        </w:rPr>
        <w:t xml:space="preserve">6.5. </w:t>
      </w:r>
      <w:r w:rsidR="003C6861" w:rsidRPr="003C6861">
        <w:rPr>
          <w:rFonts w:ascii="Times New Roman" w:hAnsi="Times New Roman" w:cs="Times New Roman"/>
          <w:b/>
          <w:sz w:val="24"/>
          <w:szCs w:val="24"/>
        </w:rPr>
        <w:t>Электроснабжение</w:t>
      </w:r>
    </w:p>
    <w:p w:rsidR="00BE708E" w:rsidRDefault="00BE708E" w:rsidP="00BE708E">
      <w:pPr>
        <w:pStyle w:val="a9"/>
        <w:spacing w:after="0"/>
        <w:ind w:right="-2"/>
        <w:contextualSpacing/>
        <w:rPr>
          <w:rFonts w:ascii="Times New Roman" w:hAnsi="Times New Roman" w:cs="Times New Roman"/>
          <w:b/>
          <w:sz w:val="24"/>
          <w:szCs w:val="24"/>
        </w:rPr>
      </w:pPr>
    </w:p>
    <w:p w:rsidR="003C5283" w:rsidRDefault="003C5283" w:rsidP="003C5283">
      <w:pPr>
        <w:pStyle w:val="a9"/>
        <w:spacing w:after="0"/>
        <w:ind w:right="-2" w:firstLine="708"/>
        <w:contextualSpacing/>
        <w:rPr>
          <w:rFonts w:ascii="Times New Roman" w:hAnsi="Times New Roman" w:cs="Times New Roman"/>
          <w:b/>
          <w:sz w:val="24"/>
          <w:szCs w:val="24"/>
        </w:rPr>
      </w:pPr>
      <w:r>
        <w:rPr>
          <w:rFonts w:ascii="Times New Roman" w:eastAsia="TimesNewRomanPSMT" w:hAnsi="Times New Roman" w:cs="Times New Roman"/>
          <w:sz w:val="24"/>
          <w:szCs w:val="24"/>
        </w:rPr>
        <w:t>Общие расходы электроэнергии за 2013 год составляют 21 605 525,0 кВт, в том числе население 5 741 991.2</w:t>
      </w:r>
    </w:p>
    <w:p w:rsidR="003C6861" w:rsidRPr="003C6861" w:rsidRDefault="003C6861" w:rsidP="003C6861">
      <w:pPr>
        <w:pStyle w:val="a9"/>
        <w:spacing w:after="0"/>
        <w:ind w:right="-2" w:firstLine="708"/>
        <w:contextualSpacing/>
        <w:rPr>
          <w:rFonts w:ascii="Times New Roman" w:eastAsia="TimesNewRomanPSMT" w:hAnsi="Times New Roman" w:cs="Times New Roman"/>
          <w:sz w:val="24"/>
          <w:szCs w:val="24"/>
        </w:rPr>
      </w:pPr>
      <w:r w:rsidRPr="003C6861">
        <w:rPr>
          <w:rFonts w:ascii="Times New Roman" w:eastAsia="TimesNewRomanPSMT" w:hAnsi="Times New Roman" w:cs="Times New Roman"/>
          <w:sz w:val="24"/>
          <w:szCs w:val="24"/>
        </w:rPr>
        <w:t>Гарантирующим поставщиком электрической энергии в ГО «</w:t>
      </w:r>
      <w:proofErr w:type="spellStart"/>
      <w:r w:rsidRPr="003C6861">
        <w:rPr>
          <w:rFonts w:ascii="Times New Roman" w:eastAsia="TimesNewRomanPSMT" w:hAnsi="Times New Roman" w:cs="Times New Roman"/>
          <w:sz w:val="24"/>
          <w:szCs w:val="24"/>
        </w:rPr>
        <w:t>Жатай</w:t>
      </w:r>
      <w:proofErr w:type="spellEnd"/>
      <w:r w:rsidRPr="003C6861">
        <w:rPr>
          <w:rFonts w:ascii="Times New Roman" w:eastAsia="TimesNewRomanPSMT" w:hAnsi="Times New Roman" w:cs="Times New Roman"/>
          <w:sz w:val="24"/>
          <w:szCs w:val="24"/>
        </w:rPr>
        <w:t>» Республики Саха (Якутии) является ОАО «Якутскэнерго». При этом распределительные сети ВЛ-6/0,4 кВ и трансформаторные подстанции в данном городском округе принадлежат на праве собственности Окружной Администрации ГО «</w:t>
      </w:r>
      <w:proofErr w:type="spellStart"/>
      <w:r w:rsidRPr="003C6861">
        <w:rPr>
          <w:rFonts w:ascii="Times New Roman" w:eastAsia="TimesNewRomanPSMT" w:hAnsi="Times New Roman" w:cs="Times New Roman"/>
          <w:sz w:val="24"/>
          <w:szCs w:val="24"/>
        </w:rPr>
        <w:t>Жатай</w:t>
      </w:r>
      <w:proofErr w:type="spellEnd"/>
      <w:r w:rsidRPr="003C6861">
        <w:rPr>
          <w:rFonts w:ascii="Times New Roman" w:eastAsia="TimesNewRomanPSMT" w:hAnsi="Times New Roman" w:cs="Times New Roman"/>
          <w:sz w:val="24"/>
          <w:szCs w:val="24"/>
        </w:rPr>
        <w:t>». Таким образом, эксплуатацией распределительных сетей ВЛ-6/0,4 кВ, трансформаторных подстанций занимается специализированная организация по договору с администрацией ГО «</w:t>
      </w:r>
      <w:proofErr w:type="spellStart"/>
      <w:r w:rsidRPr="003C6861">
        <w:rPr>
          <w:rFonts w:ascii="Times New Roman" w:eastAsia="TimesNewRomanPSMT" w:hAnsi="Times New Roman" w:cs="Times New Roman"/>
          <w:sz w:val="24"/>
          <w:szCs w:val="24"/>
        </w:rPr>
        <w:t>Жатай</w:t>
      </w:r>
      <w:proofErr w:type="spellEnd"/>
      <w:r w:rsidRPr="003C6861">
        <w:rPr>
          <w:rFonts w:ascii="Times New Roman" w:eastAsia="TimesNewRomanPSMT" w:hAnsi="Times New Roman" w:cs="Times New Roman"/>
          <w:sz w:val="24"/>
          <w:szCs w:val="24"/>
        </w:rPr>
        <w:t>», с отсутствием возможности учитывать все затраты на содержание и эксплуатацию электрических сетей при тарифном регулировании на транспортировку электрической энергии.</w:t>
      </w:r>
    </w:p>
    <w:p w:rsidR="003C6861" w:rsidRPr="003C6861" w:rsidRDefault="003C6861" w:rsidP="003C6861">
      <w:pPr>
        <w:pStyle w:val="a9"/>
        <w:spacing w:after="0"/>
        <w:ind w:right="-2" w:firstLine="708"/>
        <w:contextualSpacing/>
        <w:rPr>
          <w:rFonts w:ascii="Times New Roman" w:eastAsia="TimesNewRomanPSMT" w:hAnsi="Times New Roman" w:cs="Times New Roman"/>
          <w:sz w:val="24"/>
          <w:szCs w:val="24"/>
        </w:rPr>
      </w:pPr>
      <w:r w:rsidRPr="003C6861">
        <w:rPr>
          <w:rFonts w:ascii="Times New Roman" w:eastAsia="TimesNewRomanPSMT" w:hAnsi="Times New Roman" w:cs="Times New Roman"/>
          <w:sz w:val="24"/>
          <w:szCs w:val="24"/>
        </w:rPr>
        <w:lastRenderedPageBreak/>
        <w:t>Электроснабжение ГО «</w:t>
      </w:r>
      <w:proofErr w:type="spellStart"/>
      <w:r w:rsidRPr="003C6861">
        <w:rPr>
          <w:rFonts w:ascii="Times New Roman" w:eastAsia="TimesNewRomanPSMT" w:hAnsi="Times New Roman" w:cs="Times New Roman"/>
          <w:sz w:val="24"/>
          <w:szCs w:val="24"/>
        </w:rPr>
        <w:t>Жатай</w:t>
      </w:r>
      <w:proofErr w:type="spellEnd"/>
      <w:r w:rsidRPr="003C6861">
        <w:rPr>
          <w:rFonts w:ascii="Times New Roman" w:eastAsia="TimesNewRomanPSMT" w:hAnsi="Times New Roman" w:cs="Times New Roman"/>
          <w:sz w:val="24"/>
          <w:szCs w:val="24"/>
        </w:rPr>
        <w:t xml:space="preserve">» осуществляется от подстанции «35» 110/35/6 кВ до ТП 6/0,4 кВ  по 4 фидерам, с рабочим напряжением 6 кВ.  </w:t>
      </w:r>
    </w:p>
    <w:p w:rsidR="003C6861" w:rsidRPr="003C6861" w:rsidRDefault="003C6861" w:rsidP="003C6861">
      <w:pPr>
        <w:pStyle w:val="a9"/>
        <w:spacing w:after="0"/>
        <w:ind w:right="-2" w:firstLine="708"/>
        <w:contextualSpacing/>
        <w:rPr>
          <w:rFonts w:ascii="Times New Roman" w:eastAsia="TimesNewRomanPSMT" w:hAnsi="Times New Roman" w:cs="Times New Roman"/>
          <w:sz w:val="24"/>
          <w:szCs w:val="24"/>
        </w:rPr>
      </w:pPr>
      <w:r w:rsidRPr="003C6861">
        <w:rPr>
          <w:rFonts w:ascii="Times New Roman" w:eastAsia="TimesNewRomanPSMT" w:hAnsi="Times New Roman" w:cs="Times New Roman"/>
          <w:sz w:val="24"/>
          <w:szCs w:val="24"/>
        </w:rPr>
        <w:t>Фидеры 6 кВ «Л-Поселок-1», «Л-Поселок-2», «Л-3», «Л-Теплицы» выполнены на деревянных и деревянных опорах с ж/б приставками проводом марки АС-50 и АС-70. В настоящий момент они не соответствуют требованиям электроснабжения.</w:t>
      </w:r>
    </w:p>
    <w:p w:rsidR="003C6861" w:rsidRDefault="003C6861" w:rsidP="003C6861">
      <w:pPr>
        <w:pStyle w:val="a9"/>
        <w:spacing w:after="0"/>
        <w:ind w:right="-2" w:firstLine="708"/>
        <w:contextualSpacing/>
        <w:rPr>
          <w:rFonts w:ascii="Times New Roman" w:eastAsia="TimesNewRomanPSMT" w:hAnsi="Times New Roman" w:cs="Times New Roman"/>
          <w:sz w:val="24"/>
          <w:szCs w:val="24"/>
        </w:rPr>
      </w:pPr>
      <w:r w:rsidRPr="003C6861">
        <w:rPr>
          <w:rFonts w:ascii="Times New Roman" w:eastAsia="TimesNewRomanPSMT" w:hAnsi="Times New Roman" w:cs="Times New Roman"/>
          <w:sz w:val="24"/>
          <w:szCs w:val="24"/>
        </w:rPr>
        <w:t xml:space="preserve">Линии электропередач </w:t>
      </w:r>
      <w:proofErr w:type="spellStart"/>
      <w:r w:rsidRPr="003C6861">
        <w:rPr>
          <w:rFonts w:ascii="Times New Roman" w:eastAsia="TimesNewRomanPSMT" w:hAnsi="Times New Roman" w:cs="Times New Roman"/>
          <w:sz w:val="24"/>
          <w:szCs w:val="24"/>
        </w:rPr>
        <w:t>п.Жатай</w:t>
      </w:r>
      <w:proofErr w:type="spellEnd"/>
      <w:r w:rsidRPr="003C6861">
        <w:rPr>
          <w:rFonts w:ascii="Times New Roman" w:eastAsia="TimesNewRomanPSMT" w:hAnsi="Times New Roman" w:cs="Times New Roman"/>
          <w:sz w:val="24"/>
          <w:szCs w:val="24"/>
        </w:rPr>
        <w:t xml:space="preserve"> ВЛ-6кВ составляют общую протяженность </w:t>
      </w:r>
      <w:smartTag w:uri="urn:schemas-microsoft-com:office:smarttags" w:element="metricconverter">
        <w:smartTagPr>
          <w:attr w:name="ProductID" w:val="2015 г"/>
        </w:smartTagPr>
        <w:r w:rsidRPr="003C6861">
          <w:rPr>
            <w:rFonts w:ascii="Times New Roman" w:eastAsia="TimesNewRomanPSMT" w:hAnsi="Times New Roman" w:cs="Times New Roman"/>
            <w:sz w:val="24"/>
            <w:szCs w:val="24"/>
          </w:rPr>
          <w:t>23,5 км</w:t>
        </w:r>
      </w:smartTag>
      <w:r w:rsidRPr="003C6861">
        <w:rPr>
          <w:rFonts w:ascii="Times New Roman" w:eastAsia="TimesNewRomanPSMT" w:hAnsi="Times New Roman" w:cs="Times New Roman"/>
          <w:sz w:val="24"/>
          <w:szCs w:val="24"/>
        </w:rPr>
        <w:t xml:space="preserve">. Опоры установлены в 60-80-хх годах прошлого века, имеют многозначительные дефекты и требуют капитального ремонта. Линии </w:t>
      </w:r>
      <w:proofErr w:type="spellStart"/>
      <w:r w:rsidRPr="003C6861">
        <w:rPr>
          <w:rFonts w:ascii="Times New Roman" w:eastAsia="TimesNewRomanPSMT" w:hAnsi="Times New Roman" w:cs="Times New Roman"/>
          <w:sz w:val="24"/>
          <w:szCs w:val="24"/>
        </w:rPr>
        <w:t>п</w:t>
      </w:r>
      <w:proofErr w:type="gramStart"/>
      <w:r w:rsidRPr="003C6861">
        <w:rPr>
          <w:rFonts w:ascii="Times New Roman" w:eastAsia="TimesNewRomanPSMT" w:hAnsi="Times New Roman" w:cs="Times New Roman"/>
          <w:sz w:val="24"/>
          <w:szCs w:val="24"/>
        </w:rPr>
        <w:t>.Ж</w:t>
      </w:r>
      <w:proofErr w:type="gramEnd"/>
      <w:r w:rsidRPr="003C6861">
        <w:rPr>
          <w:rFonts w:ascii="Times New Roman" w:eastAsia="TimesNewRomanPSMT" w:hAnsi="Times New Roman" w:cs="Times New Roman"/>
          <w:sz w:val="24"/>
          <w:szCs w:val="24"/>
        </w:rPr>
        <w:t>атай</w:t>
      </w:r>
      <w:proofErr w:type="spellEnd"/>
      <w:r w:rsidRPr="003C6861">
        <w:rPr>
          <w:rFonts w:ascii="Times New Roman" w:eastAsia="TimesNewRomanPSMT" w:hAnsi="Times New Roman" w:cs="Times New Roman"/>
          <w:sz w:val="24"/>
          <w:szCs w:val="24"/>
        </w:rPr>
        <w:t xml:space="preserve"> ВЛ-0,4 кВ выполнены проводом АС-25, АС-35, АС-50, АС-70 общей протяженностью </w:t>
      </w:r>
      <w:smartTag w:uri="urn:schemas-microsoft-com:office:smarttags" w:element="metricconverter">
        <w:smartTagPr>
          <w:attr w:name="ProductID" w:val="2015 г"/>
        </w:smartTagPr>
        <w:r w:rsidRPr="003C6861">
          <w:rPr>
            <w:rFonts w:ascii="Times New Roman" w:eastAsia="TimesNewRomanPSMT" w:hAnsi="Times New Roman" w:cs="Times New Roman"/>
            <w:sz w:val="24"/>
            <w:szCs w:val="24"/>
          </w:rPr>
          <w:t>30,68 км</w:t>
        </w:r>
      </w:smartTag>
      <w:r w:rsidRPr="003C6861">
        <w:rPr>
          <w:rFonts w:ascii="Times New Roman" w:eastAsia="TimesNewRomanPSMT" w:hAnsi="Times New Roman" w:cs="Times New Roman"/>
          <w:sz w:val="24"/>
          <w:szCs w:val="24"/>
        </w:rPr>
        <w:t>., также опоры выполнены из дерева и находятся в неудовлетворительном состоянии.</w:t>
      </w:r>
    </w:p>
    <w:p w:rsidR="003C5283" w:rsidRDefault="003C5283" w:rsidP="003C6861">
      <w:pPr>
        <w:pStyle w:val="a9"/>
        <w:spacing w:after="0"/>
        <w:ind w:right="-2" w:firstLine="708"/>
        <w:contextualSpacing/>
        <w:rPr>
          <w:rFonts w:ascii="Times New Roman" w:hAnsi="Times New Roman" w:cs="Times New Roman"/>
          <w:b/>
          <w:sz w:val="24"/>
          <w:szCs w:val="24"/>
        </w:rPr>
      </w:pPr>
    </w:p>
    <w:p w:rsidR="003C6861" w:rsidRDefault="00486AF9" w:rsidP="00BE708E">
      <w:pPr>
        <w:pStyle w:val="a9"/>
        <w:spacing w:after="0"/>
        <w:ind w:right="-2"/>
        <w:contextualSpacing/>
        <w:rPr>
          <w:rFonts w:ascii="Times New Roman" w:hAnsi="Times New Roman" w:cs="Times New Roman"/>
          <w:b/>
          <w:sz w:val="24"/>
          <w:szCs w:val="24"/>
        </w:rPr>
      </w:pPr>
      <w:r>
        <w:rPr>
          <w:rFonts w:ascii="Times New Roman" w:hAnsi="Times New Roman" w:cs="Times New Roman"/>
          <w:b/>
          <w:sz w:val="24"/>
          <w:szCs w:val="24"/>
        </w:rPr>
        <w:t>6.6</w:t>
      </w:r>
      <w:r w:rsidR="00BE708E">
        <w:rPr>
          <w:rFonts w:ascii="Times New Roman" w:hAnsi="Times New Roman" w:cs="Times New Roman"/>
          <w:b/>
          <w:sz w:val="24"/>
          <w:szCs w:val="24"/>
        </w:rPr>
        <w:t>.</w:t>
      </w:r>
      <w:r w:rsidR="003C6861">
        <w:rPr>
          <w:rFonts w:ascii="Times New Roman" w:hAnsi="Times New Roman" w:cs="Times New Roman"/>
          <w:b/>
          <w:sz w:val="24"/>
          <w:szCs w:val="24"/>
        </w:rPr>
        <w:t>Газоснабжение</w:t>
      </w:r>
    </w:p>
    <w:p w:rsidR="00BE708E" w:rsidRDefault="00BE708E" w:rsidP="00BE708E">
      <w:pPr>
        <w:pStyle w:val="a9"/>
        <w:spacing w:after="0"/>
        <w:ind w:right="-2"/>
        <w:contextualSpacing/>
        <w:rPr>
          <w:rFonts w:ascii="Times New Roman" w:hAnsi="Times New Roman" w:cs="Times New Roman"/>
          <w:b/>
          <w:sz w:val="24"/>
          <w:szCs w:val="24"/>
        </w:rPr>
      </w:pPr>
    </w:p>
    <w:p w:rsidR="00765004" w:rsidRPr="00765004" w:rsidRDefault="00765004" w:rsidP="00D4658D">
      <w:pPr>
        <w:tabs>
          <w:tab w:val="left" w:pos="10205"/>
        </w:tabs>
        <w:ind w:right="282" w:firstLine="709"/>
        <w:rPr>
          <w:szCs w:val="24"/>
        </w:rPr>
      </w:pPr>
      <w:r w:rsidRPr="00765004">
        <w:rPr>
          <w:szCs w:val="24"/>
        </w:rPr>
        <w:t>Общее потребление газа – 16533,3 тыс. куб. м</w:t>
      </w:r>
    </w:p>
    <w:p w:rsidR="00765004" w:rsidRPr="00765004" w:rsidRDefault="00765004" w:rsidP="00D4658D">
      <w:pPr>
        <w:tabs>
          <w:tab w:val="left" w:pos="10205"/>
        </w:tabs>
        <w:ind w:right="282" w:firstLine="709"/>
        <w:rPr>
          <w:szCs w:val="24"/>
        </w:rPr>
      </w:pPr>
      <w:r w:rsidRPr="00765004">
        <w:rPr>
          <w:szCs w:val="24"/>
        </w:rPr>
        <w:t xml:space="preserve">В т.ч. отопительные котельные мощностью свыше 100 </w:t>
      </w:r>
      <w:proofErr w:type="spellStart"/>
      <w:r w:rsidRPr="00765004">
        <w:rPr>
          <w:szCs w:val="24"/>
        </w:rPr>
        <w:t>квт</w:t>
      </w:r>
      <w:proofErr w:type="spellEnd"/>
      <w:r w:rsidRPr="00765004">
        <w:rPr>
          <w:szCs w:val="24"/>
        </w:rPr>
        <w:t xml:space="preserve"> – 14524,9 тыс.куб.м.</w:t>
      </w:r>
    </w:p>
    <w:p w:rsidR="00765004" w:rsidRPr="00765004" w:rsidRDefault="00765004" w:rsidP="00D4658D">
      <w:pPr>
        <w:tabs>
          <w:tab w:val="left" w:pos="10205"/>
        </w:tabs>
        <w:ind w:right="282" w:firstLine="709"/>
        <w:rPr>
          <w:szCs w:val="24"/>
        </w:rPr>
      </w:pPr>
      <w:r w:rsidRPr="00765004">
        <w:rPr>
          <w:szCs w:val="24"/>
        </w:rPr>
        <w:t>Котельные мощностью до 100 квт – 253,3 тыс. куб. м.</w:t>
      </w:r>
    </w:p>
    <w:p w:rsidR="00765004" w:rsidRPr="00765004" w:rsidRDefault="00765004" w:rsidP="00D4658D">
      <w:pPr>
        <w:tabs>
          <w:tab w:val="left" w:pos="10205"/>
        </w:tabs>
        <w:ind w:right="282" w:firstLine="709"/>
        <w:rPr>
          <w:szCs w:val="24"/>
        </w:rPr>
      </w:pPr>
      <w:r w:rsidRPr="00765004">
        <w:rPr>
          <w:szCs w:val="24"/>
        </w:rPr>
        <w:t>Население – 1755,1 тыс.куб.м.</w:t>
      </w:r>
    </w:p>
    <w:p w:rsidR="00765004" w:rsidRDefault="00765004" w:rsidP="00D4658D">
      <w:pPr>
        <w:pStyle w:val="a9"/>
        <w:spacing w:after="0"/>
        <w:ind w:right="-2" w:firstLine="709"/>
        <w:contextualSpacing/>
        <w:rPr>
          <w:rFonts w:ascii="Times New Roman" w:hAnsi="Times New Roman" w:cs="Times New Roman"/>
          <w:b/>
          <w:sz w:val="24"/>
          <w:szCs w:val="24"/>
        </w:rPr>
      </w:pPr>
    </w:p>
    <w:p w:rsidR="00765004" w:rsidRPr="00765004" w:rsidRDefault="00765004" w:rsidP="00D4658D">
      <w:pPr>
        <w:pStyle w:val="a9"/>
        <w:spacing w:after="0"/>
        <w:ind w:right="-22" w:firstLine="709"/>
        <w:contextualSpacing/>
        <w:rPr>
          <w:rFonts w:ascii="Times New Roman" w:eastAsia="TimesNewRomanPSMT" w:hAnsi="Times New Roman" w:cs="Times New Roman"/>
          <w:sz w:val="24"/>
          <w:szCs w:val="24"/>
        </w:rPr>
      </w:pPr>
      <w:r w:rsidRPr="00765004">
        <w:rPr>
          <w:rFonts w:ascii="Times New Roman" w:eastAsia="TimesNewRomanPSMT" w:hAnsi="Times New Roman" w:cs="Times New Roman"/>
          <w:sz w:val="24"/>
          <w:szCs w:val="24"/>
        </w:rPr>
        <w:t>С начала работ по газификации ГО «</w:t>
      </w:r>
      <w:proofErr w:type="spellStart"/>
      <w:r w:rsidRPr="00765004">
        <w:rPr>
          <w:rFonts w:ascii="Times New Roman" w:eastAsia="TimesNewRomanPSMT" w:hAnsi="Times New Roman" w:cs="Times New Roman"/>
          <w:sz w:val="24"/>
          <w:szCs w:val="24"/>
        </w:rPr>
        <w:t>Жатай</w:t>
      </w:r>
      <w:proofErr w:type="spellEnd"/>
      <w:r w:rsidRPr="00765004">
        <w:rPr>
          <w:rFonts w:ascii="Times New Roman" w:eastAsia="TimesNewRomanPSMT" w:hAnsi="Times New Roman" w:cs="Times New Roman"/>
          <w:sz w:val="24"/>
          <w:szCs w:val="24"/>
        </w:rPr>
        <w:t>» 2005-</w:t>
      </w:r>
      <w:smartTag w:uri="urn:schemas-microsoft-com:office:smarttags" w:element="metricconverter">
        <w:smartTagPr>
          <w:attr w:name="ProductID" w:val="2015 г"/>
        </w:smartTagPr>
        <w:r w:rsidRPr="00765004">
          <w:rPr>
            <w:rFonts w:ascii="Times New Roman" w:eastAsia="TimesNewRomanPSMT" w:hAnsi="Times New Roman" w:cs="Times New Roman"/>
            <w:sz w:val="24"/>
            <w:szCs w:val="24"/>
          </w:rPr>
          <w:t>2012 г</w:t>
        </w:r>
      </w:smartTag>
      <w:r w:rsidRPr="00765004">
        <w:rPr>
          <w:rFonts w:ascii="Times New Roman" w:eastAsia="TimesNewRomanPSMT" w:hAnsi="Times New Roman" w:cs="Times New Roman"/>
          <w:sz w:val="24"/>
          <w:szCs w:val="24"/>
        </w:rPr>
        <w:t>.г. практически закончены работы по газификации ИЖС: проложено газопровода низкого давления, выполнены работы по газификации комплексной площадки ИЖС для работников бюджетной сферы.</w:t>
      </w:r>
    </w:p>
    <w:p w:rsidR="00765004" w:rsidRPr="00765004" w:rsidRDefault="00765004" w:rsidP="00D4658D">
      <w:pPr>
        <w:pStyle w:val="a9"/>
        <w:spacing w:after="0"/>
        <w:ind w:right="-22" w:firstLine="709"/>
        <w:contextualSpacing/>
        <w:rPr>
          <w:rFonts w:ascii="Times New Roman" w:eastAsia="TimesNewRomanPSMT" w:hAnsi="Times New Roman" w:cs="Times New Roman"/>
          <w:sz w:val="24"/>
          <w:szCs w:val="24"/>
        </w:rPr>
      </w:pPr>
      <w:r w:rsidRPr="00765004">
        <w:rPr>
          <w:rFonts w:ascii="Times New Roman" w:eastAsia="TimesNewRomanPSMT" w:hAnsi="Times New Roman" w:cs="Times New Roman"/>
          <w:sz w:val="24"/>
          <w:szCs w:val="24"/>
        </w:rPr>
        <w:t xml:space="preserve">Для надежности снабжения объектов жизнеобеспечения и жилого фонда УГРС </w:t>
      </w:r>
      <w:proofErr w:type="spellStart"/>
      <w:r w:rsidRPr="00765004">
        <w:rPr>
          <w:rFonts w:ascii="Times New Roman" w:eastAsia="TimesNewRomanPSMT" w:hAnsi="Times New Roman" w:cs="Times New Roman"/>
          <w:sz w:val="24"/>
          <w:szCs w:val="24"/>
        </w:rPr>
        <w:t>Сахатранснефтегаз</w:t>
      </w:r>
      <w:proofErr w:type="spellEnd"/>
      <w:r w:rsidRPr="00765004">
        <w:rPr>
          <w:rFonts w:ascii="Times New Roman" w:eastAsia="TimesNewRomanPSMT" w:hAnsi="Times New Roman" w:cs="Times New Roman"/>
          <w:sz w:val="24"/>
          <w:szCs w:val="24"/>
        </w:rPr>
        <w:t xml:space="preserve"> выполнены работы по </w:t>
      </w:r>
      <w:proofErr w:type="spellStart"/>
      <w:r w:rsidRPr="00765004">
        <w:rPr>
          <w:rFonts w:ascii="Times New Roman" w:eastAsia="TimesNewRomanPSMT" w:hAnsi="Times New Roman" w:cs="Times New Roman"/>
          <w:sz w:val="24"/>
          <w:szCs w:val="24"/>
        </w:rPr>
        <w:t>закольцовке</w:t>
      </w:r>
      <w:proofErr w:type="spellEnd"/>
      <w:r w:rsidRPr="00765004">
        <w:rPr>
          <w:rFonts w:ascii="Times New Roman" w:eastAsia="TimesNewRomanPSMT" w:hAnsi="Times New Roman" w:cs="Times New Roman"/>
          <w:sz w:val="24"/>
          <w:szCs w:val="24"/>
        </w:rPr>
        <w:t xml:space="preserve"> ГРП по газопроводам высокого давления. Несмотря на выполнение значительного объема работ, остаются </w:t>
      </w:r>
      <w:proofErr w:type="spellStart"/>
      <w:r w:rsidRPr="00765004">
        <w:rPr>
          <w:rFonts w:ascii="Times New Roman" w:eastAsia="TimesNewRomanPSMT" w:hAnsi="Times New Roman" w:cs="Times New Roman"/>
          <w:sz w:val="24"/>
          <w:szCs w:val="24"/>
        </w:rPr>
        <w:t>негазифицированными</w:t>
      </w:r>
      <w:proofErr w:type="spellEnd"/>
      <w:r w:rsidRPr="00765004">
        <w:rPr>
          <w:rFonts w:ascii="Times New Roman" w:eastAsia="TimesNewRomanPSMT" w:hAnsi="Times New Roman" w:cs="Times New Roman"/>
          <w:sz w:val="24"/>
          <w:szCs w:val="24"/>
        </w:rPr>
        <w:t xml:space="preserve"> часть индивидуальных жилых домов по улицам </w:t>
      </w:r>
      <w:proofErr w:type="spellStart"/>
      <w:r w:rsidRPr="00765004">
        <w:rPr>
          <w:rFonts w:ascii="Times New Roman" w:eastAsia="TimesNewRomanPSMT" w:hAnsi="Times New Roman" w:cs="Times New Roman"/>
          <w:sz w:val="24"/>
          <w:szCs w:val="24"/>
        </w:rPr>
        <w:t>Дьячкова</w:t>
      </w:r>
      <w:proofErr w:type="spellEnd"/>
      <w:r w:rsidRPr="00765004">
        <w:rPr>
          <w:rFonts w:ascii="Times New Roman" w:eastAsia="TimesNewRomanPSMT" w:hAnsi="Times New Roman" w:cs="Times New Roman"/>
          <w:sz w:val="24"/>
          <w:szCs w:val="24"/>
        </w:rPr>
        <w:t>, Матросова, Водников, Комсомольская.</w:t>
      </w:r>
    </w:p>
    <w:p w:rsidR="00765004" w:rsidRPr="00765004" w:rsidRDefault="00765004" w:rsidP="00D4658D">
      <w:pPr>
        <w:pStyle w:val="a9"/>
        <w:spacing w:after="0"/>
        <w:ind w:right="-22" w:firstLine="709"/>
        <w:contextualSpacing/>
        <w:rPr>
          <w:rFonts w:ascii="Times New Roman" w:eastAsia="TimesNewRomanPSMT" w:hAnsi="Times New Roman" w:cs="Times New Roman"/>
          <w:sz w:val="24"/>
          <w:szCs w:val="24"/>
        </w:rPr>
      </w:pPr>
      <w:r w:rsidRPr="00765004">
        <w:rPr>
          <w:rFonts w:ascii="Times New Roman" w:eastAsia="TimesNewRomanPSMT" w:hAnsi="Times New Roman" w:cs="Times New Roman"/>
          <w:sz w:val="24"/>
          <w:szCs w:val="24"/>
        </w:rPr>
        <w:t>Начиная с 2009 года, во исполнение постановления Правительства Республики Саха (Якутия) от 11.06.2008 года № 241 "О мерах по газификации жилых домов малоимущих граждан Республики Саха (Якутия)" малоимущие граждане ГО «</w:t>
      </w:r>
      <w:proofErr w:type="spellStart"/>
      <w:r w:rsidRPr="00765004">
        <w:rPr>
          <w:rFonts w:ascii="Times New Roman" w:eastAsia="TimesNewRomanPSMT" w:hAnsi="Times New Roman" w:cs="Times New Roman"/>
          <w:sz w:val="24"/>
          <w:szCs w:val="24"/>
        </w:rPr>
        <w:t>Жатай</w:t>
      </w:r>
      <w:proofErr w:type="spellEnd"/>
      <w:r w:rsidRPr="00765004">
        <w:rPr>
          <w:rFonts w:ascii="Times New Roman" w:eastAsia="TimesNewRomanPSMT" w:hAnsi="Times New Roman" w:cs="Times New Roman"/>
          <w:sz w:val="24"/>
          <w:szCs w:val="24"/>
        </w:rPr>
        <w:t xml:space="preserve">» получают материальную помощь на газификацию своих домов. </w:t>
      </w:r>
    </w:p>
    <w:p w:rsidR="002A0940" w:rsidRDefault="002A0940" w:rsidP="002A0940">
      <w:pPr>
        <w:contextualSpacing/>
        <w:rPr>
          <w:i/>
          <w:sz w:val="26"/>
          <w:szCs w:val="26"/>
        </w:rPr>
      </w:pPr>
      <w:bookmarkStart w:id="14" w:name="_Toc242585653"/>
    </w:p>
    <w:p w:rsidR="002A0940" w:rsidRDefault="003C5283" w:rsidP="003C5283">
      <w:pPr>
        <w:contextualSpacing/>
        <w:rPr>
          <w:b/>
        </w:rPr>
      </w:pPr>
      <w:r>
        <w:rPr>
          <w:b/>
        </w:rPr>
        <w:t>6.7</w:t>
      </w:r>
      <w:r w:rsidR="00BE708E">
        <w:rPr>
          <w:b/>
        </w:rPr>
        <w:t>.</w:t>
      </w:r>
      <w:r w:rsidR="002A0940">
        <w:rPr>
          <w:b/>
        </w:rPr>
        <w:t xml:space="preserve"> Автоматизация и систематизация учета процессов </w:t>
      </w:r>
    </w:p>
    <w:p w:rsidR="002A0940" w:rsidRDefault="002A0940" w:rsidP="003C5283">
      <w:pPr>
        <w:contextualSpacing/>
        <w:rPr>
          <w:b/>
        </w:rPr>
      </w:pPr>
      <w:r>
        <w:rPr>
          <w:b/>
        </w:rPr>
        <w:t>в жилищно-коммунальном комплексе</w:t>
      </w:r>
    </w:p>
    <w:p w:rsidR="002A0940" w:rsidRDefault="002A0940" w:rsidP="002A0940">
      <w:pPr>
        <w:ind w:firstLine="709"/>
        <w:contextualSpacing/>
        <w:jc w:val="center"/>
      </w:pPr>
    </w:p>
    <w:p w:rsidR="005971B2" w:rsidRDefault="005971B2" w:rsidP="002A0940">
      <w:pPr>
        <w:ind w:firstLine="709"/>
        <w:contextualSpacing/>
        <w:jc w:val="both"/>
        <w:rPr>
          <w:szCs w:val="24"/>
        </w:rPr>
      </w:pPr>
      <w:r w:rsidRPr="00A873FF">
        <w:rPr>
          <w:bCs/>
          <w:szCs w:val="24"/>
        </w:rPr>
        <w:t>О</w:t>
      </w:r>
      <w:r w:rsidRPr="00A873FF">
        <w:rPr>
          <w:szCs w:val="24"/>
        </w:rPr>
        <w:t xml:space="preserve">бщая система учета </w:t>
      </w:r>
      <w:proofErr w:type="spellStart"/>
      <w:r w:rsidRPr="00A873FF">
        <w:rPr>
          <w:szCs w:val="24"/>
        </w:rPr>
        <w:t>теплоэнергии</w:t>
      </w:r>
      <w:proofErr w:type="spellEnd"/>
      <w:r w:rsidRPr="00A873FF">
        <w:rPr>
          <w:szCs w:val="24"/>
        </w:rPr>
        <w:t xml:space="preserve"> и горячей воды производится в котельной. Водоснабжение на границе раздела АО «Водоканал» и МУП «</w:t>
      </w:r>
      <w:proofErr w:type="spellStart"/>
      <w:r w:rsidRPr="00A873FF">
        <w:rPr>
          <w:szCs w:val="24"/>
        </w:rPr>
        <w:t>Жатайтеплосеть</w:t>
      </w:r>
      <w:proofErr w:type="spellEnd"/>
      <w:r w:rsidRPr="00A873FF">
        <w:rPr>
          <w:szCs w:val="24"/>
        </w:rPr>
        <w:t>».</w:t>
      </w:r>
    </w:p>
    <w:p w:rsidR="002A0940" w:rsidRPr="00CE7CA3" w:rsidRDefault="002A0940" w:rsidP="002A0940">
      <w:pPr>
        <w:ind w:firstLine="709"/>
        <w:contextualSpacing/>
        <w:jc w:val="both"/>
      </w:pPr>
      <w:r w:rsidRPr="00CE7CA3">
        <w:t>По оценкам специалистов, в России более трети всех энергоресурсов страны расходуется на отопление жилых, офисных и производственных зданий, поэтому все вышеперечисленные технологии и методы энергосбережения будут малоэффективны без борьбы с непродуктивными потерями тепла.</w:t>
      </w:r>
    </w:p>
    <w:p w:rsidR="002A0940" w:rsidRPr="00CE7CA3" w:rsidRDefault="002A0940" w:rsidP="002A0940">
      <w:pPr>
        <w:ind w:firstLine="709"/>
        <w:contextualSpacing/>
        <w:jc w:val="both"/>
      </w:pPr>
      <w:r w:rsidRPr="00CE7CA3">
        <w:t>Здесь следует выделить три основных направления энергосбережения.</w:t>
      </w:r>
    </w:p>
    <w:p w:rsidR="002A0940" w:rsidRPr="00CE7CA3" w:rsidRDefault="002A0940" w:rsidP="002A0940">
      <w:pPr>
        <w:ind w:firstLine="709"/>
        <w:contextualSpacing/>
        <w:jc w:val="both"/>
      </w:pPr>
      <w:r w:rsidRPr="00CE7CA3">
        <w:t>Во-первых, это снижение потерь на этапе выработки транспортировки тепла  - то есть повышение эффективности работы ТЭС, модернизация ЦТП с заменой неэкономичного оборудования, применение долговечных теплоизоляционных материалов при прокладке и модернизации тепловых сетей.</w:t>
      </w:r>
    </w:p>
    <w:p w:rsidR="002A0940" w:rsidRPr="00CE7CA3" w:rsidRDefault="002A0940" w:rsidP="002A0940">
      <w:pPr>
        <w:ind w:firstLine="709"/>
        <w:contextualSpacing/>
        <w:jc w:val="both"/>
      </w:pPr>
      <w:r w:rsidRPr="00CE7CA3">
        <w:t xml:space="preserve">Во-вторых, повышение </w:t>
      </w:r>
      <w:proofErr w:type="spellStart"/>
      <w:r w:rsidRPr="00CE7CA3">
        <w:t>энергоэффективности</w:t>
      </w:r>
      <w:proofErr w:type="spellEnd"/>
      <w:r w:rsidRPr="00CE7CA3">
        <w:t xml:space="preserve"> зданий за счет комплексного применения теплоизоляционных решений для наружных ограждающих конструкций (в первую очередь фасадов и кровель)</w:t>
      </w:r>
    </w:p>
    <w:p w:rsidR="002A0940" w:rsidRPr="00CE7CA3" w:rsidRDefault="002A0940" w:rsidP="002A0940">
      <w:pPr>
        <w:ind w:firstLine="709"/>
        <w:contextualSpacing/>
        <w:jc w:val="both"/>
      </w:pPr>
      <w:r w:rsidRPr="00CE7CA3">
        <w:t>И, в-третьих, использование радиаторов отопления с автоматической регуляцией и систем вентиляции с функцией рекуперации тепла.</w:t>
      </w:r>
    </w:p>
    <w:p w:rsidR="002A0940" w:rsidRPr="00CE7CA3" w:rsidRDefault="002A0940" w:rsidP="002A0940">
      <w:pPr>
        <w:ind w:firstLine="709"/>
        <w:contextualSpacing/>
        <w:jc w:val="both"/>
      </w:pPr>
      <w:r w:rsidRPr="00CE7CA3">
        <w:lastRenderedPageBreak/>
        <w:t xml:space="preserve">Отечественный и зарубежный опыт свидетельствуют, что все эти меры позволяют сократить расход тепла  на обогрев зданий не менее, чем на 40%. А, в соответствии с проведенными расчетами, затраты на повышение </w:t>
      </w:r>
      <w:proofErr w:type="spellStart"/>
      <w:r w:rsidRPr="00CE7CA3">
        <w:t>энергоэффективности</w:t>
      </w:r>
      <w:proofErr w:type="spellEnd"/>
      <w:r w:rsidRPr="00CE7CA3">
        <w:t xml:space="preserve"> окупаются за 7-8 лет в новостройках и за 12-15 лет при реконструкции старых зданий.</w:t>
      </w:r>
    </w:p>
    <w:p w:rsidR="002A0940" w:rsidRDefault="002A0940" w:rsidP="002A0940">
      <w:pPr>
        <w:ind w:firstLine="709"/>
        <w:contextualSpacing/>
        <w:jc w:val="both"/>
      </w:pPr>
      <w:r w:rsidRPr="00CE7CA3">
        <w:t xml:space="preserve">В последние годы все </w:t>
      </w:r>
      <w:proofErr w:type="spellStart"/>
      <w:r w:rsidRPr="00CE7CA3">
        <w:t>энергоэффективные</w:t>
      </w:r>
      <w:proofErr w:type="spellEnd"/>
      <w:r w:rsidRPr="00CE7CA3">
        <w:t xml:space="preserve"> технологии объединяются в концепцию так называемого пассивного дома, то есть жилища, максимально дружелюбного окружающей среде.</w:t>
      </w:r>
    </w:p>
    <w:p w:rsidR="002A0940" w:rsidRPr="00A22DF0" w:rsidRDefault="002A0940" w:rsidP="002A0940">
      <w:pPr>
        <w:ind w:firstLine="709"/>
        <w:contextualSpacing/>
        <w:jc w:val="both"/>
      </w:pPr>
      <w:r w:rsidRPr="00F00137">
        <w:t>В настоящее время в ГО «</w:t>
      </w:r>
      <w:proofErr w:type="spellStart"/>
      <w:r w:rsidRPr="00F00137">
        <w:t>Жатай</w:t>
      </w:r>
      <w:proofErr w:type="spellEnd"/>
      <w:r w:rsidRPr="00F00137">
        <w:t xml:space="preserve">» разработаны и строятся проекты </w:t>
      </w:r>
      <w:proofErr w:type="spellStart"/>
      <w:r w:rsidRPr="00F00137">
        <w:t>энергоэффективных</w:t>
      </w:r>
      <w:proofErr w:type="spellEnd"/>
      <w:r w:rsidRPr="00F00137">
        <w:t xml:space="preserve"> домов. </w:t>
      </w:r>
    </w:p>
    <w:p w:rsidR="009D3BC2" w:rsidRPr="00A22DF0" w:rsidRDefault="009D3BC2" w:rsidP="002A0940">
      <w:pPr>
        <w:ind w:firstLine="709"/>
        <w:contextualSpacing/>
        <w:jc w:val="both"/>
      </w:pPr>
    </w:p>
    <w:p w:rsidR="002A0940" w:rsidRDefault="005045F7" w:rsidP="002A0940">
      <w:pPr>
        <w:contextualSpacing/>
        <w:jc w:val="both"/>
      </w:pPr>
      <w:r>
        <w:rPr>
          <w:noProof/>
        </w:rPr>
        <w:drawing>
          <wp:inline distT="0" distB="0" distL="0" distR="0">
            <wp:extent cx="4870450" cy="4206240"/>
            <wp:effectExtent l="19050" t="0" r="635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lum contrast="10000"/>
                    </a:blip>
                    <a:srcRect/>
                    <a:stretch>
                      <a:fillRect/>
                    </a:stretch>
                  </pic:blipFill>
                  <pic:spPr bwMode="auto">
                    <a:xfrm>
                      <a:off x="0" y="0"/>
                      <a:ext cx="4870450" cy="4206240"/>
                    </a:xfrm>
                    <a:prstGeom prst="rect">
                      <a:avLst/>
                    </a:prstGeom>
                    <a:noFill/>
                    <a:ln w="9525">
                      <a:noFill/>
                      <a:miter lim="800000"/>
                      <a:headEnd/>
                      <a:tailEnd/>
                    </a:ln>
                  </pic:spPr>
                </pic:pic>
              </a:graphicData>
            </a:graphic>
          </wp:inline>
        </w:drawing>
      </w:r>
    </w:p>
    <w:p w:rsidR="002A0940" w:rsidRDefault="002A0940" w:rsidP="002A0940">
      <w:pPr>
        <w:ind w:firstLine="709"/>
        <w:contextualSpacing/>
        <w:jc w:val="both"/>
        <w:rPr>
          <w:b/>
        </w:rPr>
      </w:pPr>
    </w:p>
    <w:p w:rsidR="003C5283" w:rsidRPr="0027625F" w:rsidRDefault="003C5283" w:rsidP="002A0940">
      <w:pPr>
        <w:ind w:firstLine="709"/>
        <w:contextualSpacing/>
        <w:jc w:val="both"/>
      </w:pPr>
    </w:p>
    <w:p w:rsidR="002A0940" w:rsidRPr="0027625F" w:rsidRDefault="002A0940" w:rsidP="002A0940">
      <w:pPr>
        <w:ind w:firstLine="709"/>
        <w:contextualSpacing/>
        <w:jc w:val="both"/>
        <w:rPr>
          <w:u w:val="single"/>
        </w:rPr>
      </w:pPr>
      <w:r w:rsidRPr="0027625F">
        <w:rPr>
          <w:u w:val="single"/>
        </w:rPr>
        <w:t xml:space="preserve">Основные </w:t>
      </w:r>
      <w:proofErr w:type="spellStart"/>
      <w:r w:rsidRPr="0027625F">
        <w:rPr>
          <w:u w:val="single"/>
        </w:rPr>
        <w:t>архитектурно-планровочные</w:t>
      </w:r>
      <w:proofErr w:type="spellEnd"/>
      <w:r w:rsidRPr="0027625F">
        <w:rPr>
          <w:u w:val="single"/>
        </w:rPr>
        <w:t xml:space="preserve"> решения:</w:t>
      </w:r>
    </w:p>
    <w:p w:rsidR="002A0940" w:rsidRPr="0027625F" w:rsidRDefault="002A0940" w:rsidP="002A0940">
      <w:pPr>
        <w:ind w:firstLine="709"/>
        <w:contextualSpacing/>
        <w:jc w:val="both"/>
      </w:pPr>
      <w:r w:rsidRPr="0027625F">
        <w:t>-Мериди</w:t>
      </w:r>
      <w:r>
        <w:t>она</w:t>
      </w:r>
      <w:r w:rsidRPr="0027625F">
        <w:t>льная ориентация продольного фасада здания.</w:t>
      </w:r>
    </w:p>
    <w:p w:rsidR="002A0940" w:rsidRPr="0027625F" w:rsidRDefault="002A0940" w:rsidP="002A0940">
      <w:pPr>
        <w:ind w:firstLine="709"/>
        <w:contextualSpacing/>
        <w:jc w:val="both"/>
      </w:pPr>
      <w:r w:rsidRPr="0027625F">
        <w:t>- Оптимизация формы здания позволит экономит до 20% потерь тепла через наружные стены.</w:t>
      </w:r>
    </w:p>
    <w:p w:rsidR="002A0940" w:rsidRPr="0027625F" w:rsidRDefault="002A0940" w:rsidP="002A0940">
      <w:pPr>
        <w:ind w:firstLine="709"/>
        <w:contextualSpacing/>
        <w:jc w:val="both"/>
      </w:pPr>
      <w:r w:rsidRPr="0027625F">
        <w:t xml:space="preserve">- Стены, чердачные и </w:t>
      </w:r>
      <w:proofErr w:type="spellStart"/>
      <w:r w:rsidRPr="0027625F">
        <w:t>надповальные</w:t>
      </w:r>
      <w:proofErr w:type="spellEnd"/>
      <w:r w:rsidRPr="0027625F">
        <w:t xml:space="preserve"> перекрытия с усиленной тепловой изоляцией.</w:t>
      </w:r>
    </w:p>
    <w:p w:rsidR="002A0940" w:rsidRPr="0027625F" w:rsidRDefault="002A0940" w:rsidP="002A0940">
      <w:pPr>
        <w:ind w:firstLine="709"/>
        <w:contextualSpacing/>
        <w:jc w:val="both"/>
      </w:pPr>
      <w:r w:rsidRPr="0027625F">
        <w:t>- Окна с тепловой изоляцией.</w:t>
      </w:r>
    </w:p>
    <w:p w:rsidR="002A0940" w:rsidRPr="0027625F" w:rsidRDefault="002A0940" w:rsidP="002A0940">
      <w:pPr>
        <w:ind w:firstLine="709"/>
        <w:contextualSpacing/>
        <w:jc w:val="both"/>
      </w:pPr>
      <w:r w:rsidRPr="0027625F">
        <w:t>- Экономия тепла за счет увеличения сопротивления теплопередаче и существенного снижения инфильтрационного воздухообмена составит не менее 30%.</w:t>
      </w:r>
    </w:p>
    <w:p w:rsidR="002A0940" w:rsidRPr="0027625F" w:rsidRDefault="002A0940" w:rsidP="002A0940">
      <w:pPr>
        <w:ind w:firstLine="709"/>
        <w:contextualSpacing/>
        <w:jc w:val="both"/>
      </w:pPr>
    </w:p>
    <w:p w:rsidR="002A0940" w:rsidRPr="00F00137" w:rsidRDefault="002A0940" w:rsidP="002A0940">
      <w:pPr>
        <w:ind w:firstLine="709"/>
        <w:contextualSpacing/>
        <w:jc w:val="both"/>
        <w:rPr>
          <w:u w:val="single"/>
        </w:rPr>
      </w:pPr>
      <w:r w:rsidRPr="0027625F">
        <w:rPr>
          <w:u w:val="single"/>
        </w:rPr>
        <w:t>Теплоснабжение и отопление</w:t>
      </w:r>
    </w:p>
    <w:p w:rsidR="002A0940" w:rsidRPr="0027625F" w:rsidRDefault="002A0940" w:rsidP="002A0940">
      <w:pPr>
        <w:ind w:firstLine="709"/>
        <w:contextualSpacing/>
        <w:jc w:val="both"/>
      </w:pPr>
      <w:r w:rsidRPr="0027625F">
        <w:t>Индивидуальный тепловой пункт (ИТП):</w:t>
      </w:r>
    </w:p>
    <w:p w:rsidR="002A0940" w:rsidRPr="0027625F" w:rsidRDefault="002A0940" w:rsidP="002A0940">
      <w:pPr>
        <w:ind w:firstLine="709"/>
        <w:contextualSpacing/>
        <w:jc w:val="both"/>
      </w:pPr>
      <w:r w:rsidRPr="0027625F">
        <w:t>-поддержание расчетного давления в системах отопления, вентиляции и горячего водоснабжения;</w:t>
      </w:r>
    </w:p>
    <w:p w:rsidR="002A0940" w:rsidRPr="0027625F" w:rsidRDefault="002A0940" w:rsidP="002A0940">
      <w:pPr>
        <w:ind w:firstLine="709"/>
        <w:contextualSpacing/>
        <w:jc w:val="both"/>
      </w:pPr>
      <w:r w:rsidRPr="0027625F">
        <w:t xml:space="preserve">-автоматическое  поддержание температуры </w:t>
      </w:r>
      <w:proofErr w:type="spellStart"/>
      <w:r w:rsidRPr="0027625F">
        <w:t>теплонасителей</w:t>
      </w:r>
      <w:proofErr w:type="spellEnd"/>
      <w:r w:rsidRPr="0027625F">
        <w:t xml:space="preserve"> в зависимости от температуры наружного воздуха;</w:t>
      </w:r>
    </w:p>
    <w:p w:rsidR="002A0940" w:rsidRPr="0027625F" w:rsidRDefault="002A0940" w:rsidP="002A0940">
      <w:pPr>
        <w:ind w:firstLine="709"/>
        <w:contextualSpacing/>
        <w:jc w:val="both"/>
      </w:pPr>
      <w:r w:rsidRPr="0027625F">
        <w:lastRenderedPageBreak/>
        <w:t>-учет расходов тепла, воды в системах отопления, вентиляции и горячего водоснабжения;</w:t>
      </w:r>
    </w:p>
    <w:p w:rsidR="002A0940" w:rsidRPr="0027625F" w:rsidRDefault="002A0940" w:rsidP="002A0940">
      <w:pPr>
        <w:ind w:firstLine="709"/>
        <w:contextualSpacing/>
        <w:jc w:val="both"/>
      </w:pPr>
      <w:r w:rsidRPr="0027625F">
        <w:t>-позволяет реализовать независимые системы отопления дома.</w:t>
      </w:r>
    </w:p>
    <w:p w:rsidR="002A0940" w:rsidRPr="0027625F" w:rsidRDefault="002A0940" w:rsidP="002A0940">
      <w:pPr>
        <w:ind w:firstLine="709"/>
        <w:contextualSpacing/>
        <w:jc w:val="both"/>
      </w:pPr>
    </w:p>
    <w:p w:rsidR="002A0940" w:rsidRPr="0027625F" w:rsidRDefault="002A0940" w:rsidP="002A0940">
      <w:pPr>
        <w:ind w:firstLine="709"/>
        <w:contextualSpacing/>
        <w:jc w:val="both"/>
      </w:pPr>
      <w:r w:rsidRPr="0027625F">
        <w:t xml:space="preserve">Горячее водоснабжение предусматривается от теплообменника. На летний период для приготовление горячей воды в здании предусмотрена система работающая на солнечной энергии, основные компоненты системы-солнечные коллекторы, резервуары, теплообменники, аппаратура управления системой.    </w:t>
      </w:r>
    </w:p>
    <w:p w:rsidR="002A0940" w:rsidRDefault="002A0940" w:rsidP="002A0940">
      <w:pPr>
        <w:ind w:firstLine="709"/>
        <w:contextualSpacing/>
        <w:jc w:val="both"/>
      </w:pPr>
      <w:r w:rsidRPr="0027625F">
        <w:t>Коллекторы, бак-аккумулятор и соединительные трубопроводы системы заполнены холодной водой. Солнечное излучение, проходя через прозрачное покрытие (остекление) коллектора нагревает его поглощающую панель и воду в ее каналах. При нагреве плотность воды уменьшается и нагретая жидкость начинает перемещаться в верхнюю точку коллектора и далее по трубопроводу в бак-аккумулятор. В баке нагретая вода перемещается в верхнюю точку, а более холодная вода размещается в нижней части бака, т.е. наблюдается расслоение воды в зависимости от температуры. Более холодная вода из нижней части бака по трубопроводу поступает в нижнюю часть коллектора. Таким образом, при наличие достаточной солнечной радиации, в коллекторном контуре устанавливается постоянная циркуляция, скорость и интенсивность которой зависят от плотности потока солнечного излучения. Постепенно, в сечении светового дня, происходит полный прогрев всего бака, при этом отбор воды для использования производиться из наиболее горячих слоев воды, располагающихся в верхней части бака. Это делается подачей холодной воды в бак снизу под давлением, которая вытесняет нагретую воду из бака. Подводящие и отводящие сети системы проектируются из медных труб по ГОСТ 617-90.</w:t>
      </w:r>
    </w:p>
    <w:p w:rsidR="002A0940" w:rsidRPr="00F00137" w:rsidRDefault="002A0940" w:rsidP="002A0940">
      <w:pPr>
        <w:ind w:firstLine="709"/>
        <w:contextualSpacing/>
        <w:jc w:val="both"/>
        <w:rPr>
          <w:u w:val="single"/>
        </w:rPr>
      </w:pPr>
      <w:r w:rsidRPr="0027625F">
        <w:rPr>
          <w:u w:val="single"/>
        </w:rPr>
        <w:t xml:space="preserve">В квартирах </w:t>
      </w:r>
    </w:p>
    <w:p w:rsidR="002A0940" w:rsidRPr="0027625F" w:rsidRDefault="002A0940" w:rsidP="002A0940">
      <w:pPr>
        <w:ind w:firstLine="709"/>
        <w:contextualSpacing/>
        <w:jc w:val="both"/>
      </w:pPr>
      <w:r w:rsidRPr="0027625F">
        <w:t>-Приборы учета холодной, горячей воды и тепла.</w:t>
      </w:r>
    </w:p>
    <w:p w:rsidR="002A0940" w:rsidRPr="0027625F" w:rsidRDefault="002A0940" w:rsidP="002A0940">
      <w:pPr>
        <w:ind w:firstLine="709"/>
        <w:contextualSpacing/>
        <w:jc w:val="both"/>
      </w:pPr>
      <w:r w:rsidRPr="0027625F">
        <w:t>-Напольное отопление</w:t>
      </w:r>
    </w:p>
    <w:p w:rsidR="002A0940" w:rsidRPr="0027625F" w:rsidRDefault="002A0940" w:rsidP="002A0940">
      <w:pPr>
        <w:ind w:firstLine="709"/>
        <w:contextualSpacing/>
        <w:jc w:val="both"/>
      </w:pPr>
      <w:r w:rsidRPr="0027625F">
        <w:t>-Автоматическое регулирование отопительных приборов и системы вентиляции путем установки термостатов.</w:t>
      </w:r>
    </w:p>
    <w:p w:rsidR="002A0940" w:rsidRPr="0027625F" w:rsidRDefault="002A0940" w:rsidP="002A0940">
      <w:pPr>
        <w:ind w:firstLine="709"/>
        <w:contextualSpacing/>
        <w:jc w:val="both"/>
      </w:pPr>
      <w:r w:rsidRPr="0027625F">
        <w:t>-Рекуперация тепла отходящего воздуха.</w:t>
      </w:r>
    </w:p>
    <w:p w:rsidR="002A0940" w:rsidRPr="0027625F" w:rsidRDefault="002A0940" w:rsidP="002A0940">
      <w:pPr>
        <w:ind w:firstLine="709"/>
        <w:contextualSpacing/>
        <w:jc w:val="both"/>
      </w:pPr>
      <w:r w:rsidRPr="0027625F">
        <w:t>-</w:t>
      </w:r>
      <w:proofErr w:type="spellStart"/>
      <w:r w:rsidRPr="0027625F">
        <w:t>Погодозависимое</w:t>
      </w:r>
      <w:proofErr w:type="spellEnd"/>
      <w:r w:rsidRPr="0027625F">
        <w:t xml:space="preserve"> регулирование теплоносителя и поквартирный учет снизят теплопотребление не менее чем на 15%.</w:t>
      </w:r>
    </w:p>
    <w:p w:rsidR="002A0940" w:rsidRPr="0027625F" w:rsidRDefault="002A0940" w:rsidP="002A0940">
      <w:pPr>
        <w:ind w:firstLine="709"/>
        <w:contextualSpacing/>
        <w:jc w:val="both"/>
      </w:pPr>
      <w:r w:rsidRPr="0027625F">
        <w:t>-Для подогрева воды в системе ГВС устанавливается тепловой насос, этот дополнительный источник замещает не менее 65% от общего расхода тепла на ГВС.</w:t>
      </w:r>
    </w:p>
    <w:p w:rsidR="009D3BC2" w:rsidRPr="00A22DF0" w:rsidRDefault="009D3BC2" w:rsidP="002A0940">
      <w:pPr>
        <w:ind w:firstLine="709"/>
        <w:contextualSpacing/>
        <w:jc w:val="both"/>
        <w:rPr>
          <w:u w:val="single"/>
        </w:rPr>
      </w:pPr>
    </w:p>
    <w:p w:rsidR="002A0940" w:rsidRPr="00F00137" w:rsidRDefault="002A0940" w:rsidP="002A0940">
      <w:pPr>
        <w:ind w:firstLine="709"/>
        <w:contextualSpacing/>
        <w:jc w:val="both"/>
        <w:rPr>
          <w:u w:val="single"/>
        </w:rPr>
      </w:pPr>
      <w:r w:rsidRPr="0027625F">
        <w:rPr>
          <w:u w:val="single"/>
        </w:rPr>
        <w:t>Электроснабжение</w:t>
      </w:r>
    </w:p>
    <w:p w:rsidR="002A0940" w:rsidRPr="0027625F" w:rsidRDefault="002A0940" w:rsidP="002A0940">
      <w:pPr>
        <w:ind w:firstLine="709"/>
        <w:contextualSpacing/>
        <w:jc w:val="both"/>
      </w:pPr>
      <w:r w:rsidRPr="0027625F">
        <w:t>-Освещение общедомовых помещений (подъездов, входов, лестниц и др.) с автоматическим или дистанционным управлением, в том числе с датчиками движения, автоматизированной системой учета электропотребления (АСКУЭ).</w:t>
      </w:r>
    </w:p>
    <w:p w:rsidR="002A0940" w:rsidRDefault="002A0940" w:rsidP="002A0940">
      <w:pPr>
        <w:ind w:firstLine="709"/>
        <w:contextualSpacing/>
        <w:jc w:val="both"/>
      </w:pPr>
      <w:r w:rsidRPr="0027625F">
        <w:t>-Электроснабжение освещения общедомовых помещений осуществляется за счет фотоэлектрической системы. Расчетная выработка электроэнергии солнечными батареями – не менее 85% от электроэнергии, потребленной системой оснащения общедомовых помещений.</w:t>
      </w:r>
    </w:p>
    <w:p w:rsidR="002A0940" w:rsidRPr="008149F8" w:rsidRDefault="002A0940" w:rsidP="00414D15">
      <w:pPr>
        <w:contextualSpacing/>
        <w:jc w:val="both"/>
      </w:pPr>
    </w:p>
    <w:p w:rsidR="00E65F3E" w:rsidRDefault="005045F7" w:rsidP="00D356B9">
      <w:pPr>
        <w:contextualSpacing/>
        <w:jc w:val="both"/>
      </w:pPr>
      <w:r>
        <w:rPr>
          <w:noProof/>
        </w:rPr>
        <w:lastRenderedPageBreak/>
        <w:drawing>
          <wp:inline distT="0" distB="0" distL="0" distR="0">
            <wp:extent cx="6246495" cy="8970645"/>
            <wp:effectExtent l="19050" t="0" r="1905"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lum bright="-20000" contrast="40000"/>
                    </a:blip>
                    <a:srcRect/>
                    <a:stretch>
                      <a:fillRect/>
                    </a:stretch>
                  </pic:blipFill>
                  <pic:spPr bwMode="auto">
                    <a:xfrm>
                      <a:off x="0" y="0"/>
                      <a:ext cx="6246495" cy="8970645"/>
                    </a:xfrm>
                    <a:prstGeom prst="rect">
                      <a:avLst/>
                    </a:prstGeom>
                    <a:noFill/>
                    <a:ln w="9525">
                      <a:noFill/>
                      <a:miter lim="800000"/>
                      <a:headEnd/>
                      <a:tailEnd/>
                    </a:ln>
                  </pic:spPr>
                </pic:pic>
              </a:graphicData>
            </a:graphic>
          </wp:inline>
        </w:drawing>
      </w:r>
    </w:p>
    <w:p w:rsidR="002A0940" w:rsidRDefault="002A0940" w:rsidP="002A0940">
      <w:pPr>
        <w:ind w:firstLine="709"/>
        <w:contextualSpacing/>
        <w:jc w:val="both"/>
      </w:pPr>
      <w:r>
        <w:lastRenderedPageBreak/>
        <w:t xml:space="preserve">В настоящее время в поселке </w:t>
      </w:r>
      <w:proofErr w:type="spellStart"/>
      <w:r>
        <w:t>Жатай</w:t>
      </w:r>
      <w:proofErr w:type="spellEnd"/>
      <w:r>
        <w:t xml:space="preserve"> введены автоматизированные системы контроля и управления энергетическими ресурсами (АСКУ ЭР) и автоматические системы управления и диспетчерского контроля (АСУД) тепловых пунктов жилых и административных зданий.</w:t>
      </w:r>
    </w:p>
    <w:p w:rsidR="002A0940" w:rsidRPr="00C423E1" w:rsidRDefault="002A0940" w:rsidP="002A0940">
      <w:pPr>
        <w:spacing w:before="40" w:after="40"/>
        <w:ind w:left="567" w:hanging="283"/>
        <w:jc w:val="both"/>
      </w:pPr>
      <w:r w:rsidRPr="00C423E1">
        <w:t>Создание АСКУ ЭР преследует следующие цели:</w:t>
      </w:r>
    </w:p>
    <w:p w:rsidR="002A0940" w:rsidRPr="00C423E1" w:rsidRDefault="002A0940" w:rsidP="00316E54">
      <w:pPr>
        <w:numPr>
          <w:ilvl w:val="0"/>
          <w:numId w:val="17"/>
        </w:numPr>
        <w:tabs>
          <w:tab w:val="clear" w:pos="720"/>
          <w:tab w:val="num" w:pos="993"/>
        </w:tabs>
        <w:ind w:left="993" w:hanging="426"/>
      </w:pPr>
      <w:r w:rsidRPr="00C423E1">
        <w:rPr>
          <w:u w:val="single"/>
        </w:rPr>
        <w:t>Экономическую:</w:t>
      </w:r>
      <w:r w:rsidRPr="00C423E1">
        <w:t xml:space="preserve"> Сокращение нерационального расхода энергетических ресурсов;</w:t>
      </w:r>
    </w:p>
    <w:p w:rsidR="002A0940" w:rsidRPr="00C423E1" w:rsidRDefault="002A0940" w:rsidP="00316E54">
      <w:pPr>
        <w:numPr>
          <w:ilvl w:val="0"/>
          <w:numId w:val="17"/>
        </w:numPr>
        <w:tabs>
          <w:tab w:val="clear" w:pos="720"/>
          <w:tab w:val="num" w:pos="993"/>
        </w:tabs>
        <w:ind w:left="993" w:hanging="426"/>
      </w:pPr>
      <w:r w:rsidRPr="00C423E1">
        <w:rPr>
          <w:u w:val="single"/>
        </w:rPr>
        <w:t>Социальную:</w:t>
      </w:r>
      <w:r w:rsidRPr="00C423E1">
        <w:t xml:space="preserve"> экономическими методами воздействовать на население для воспитания экономного отношения к расходованию энергетических ресурсов;</w:t>
      </w:r>
    </w:p>
    <w:p w:rsidR="002A0940" w:rsidRPr="00C423E1" w:rsidRDefault="002A0940" w:rsidP="00316E54">
      <w:pPr>
        <w:widowControl w:val="0"/>
        <w:numPr>
          <w:ilvl w:val="0"/>
          <w:numId w:val="17"/>
        </w:numPr>
        <w:tabs>
          <w:tab w:val="clear" w:pos="720"/>
          <w:tab w:val="num" w:pos="993"/>
        </w:tabs>
        <w:spacing w:before="40" w:after="40"/>
        <w:ind w:left="993" w:hanging="426"/>
        <w:jc w:val="both"/>
      </w:pPr>
      <w:r w:rsidRPr="00C423E1">
        <w:rPr>
          <w:u w:val="single"/>
        </w:rPr>
        <w:t>Перспективную:</w:t>
      </w:r>
      <w:r w:rsidRPr="00C423E1">
        <w:t xml:space="preserve"> планирование хозяйственной деятельности с целью исключения нерационального использования энергетических ресурсов;</w:t>
      </w:r>
    </w:p>
    <w:p w:rsidR="002A0940" w:rsidRPr="00C423E1" w:rsidRDefault="002A0940" w:rsidP="002A0940">
      <w:pPr>
        <w:spacing w:before="40" w:after="40"/>
        <w:ind w:left="360"/>
        <w:jc w:val="both"/>
      </w:pPr>
      <w:r w:rsidRPr="00C423E1">
        <w:t>Создание АСКУ ЭР должно решать следующие задачи:</w:t>
      </w:r>
    </w:p>
    <w:p w:rsidR="002A0940" w:rsidRPr="00C423E1" w:rsidRDefault="002A0940" w:rsidP="00316E54">
      <w:pPr>
        <w:widowControl w:val="0"/>
        <w:numPr>
          <w:ilvl w:val="0"/>
          <w:numId w:val="16"/>
        </w:numPr>
        <w:tabs>
          <w:tab w:val="clear" w:pos="1429"/>
          <w:tab w:val="num" w:pos="993"/>
        </w:tabs>
        <w:ind w:left="993" w:hanging="426"/>
        <w:jc w:val="both"/>
      </w:pPr>
      <w:r w:rsidRPr="00C423E1">
        <w:t xml:space="preserve">обеспечения приборного учета потребляемых энергетических ресурсов каждым объектом энергопотребления в </w:t>
      </w:r>
      <w:r w:rsidR="00146577">
        <w:t>ГО «</w:t>
      </w:r>
      <w:proofErr w:type="spellStart"/>
      <w:r w:rsidR="00146577">
        <w:t>Жатай</w:t>
      </w:r>
      <w:proofErr w:type="spellEnd"/>
      <w:r w:rsidR="00146577">
        <w:t>»</w:t>
      </w:r>
      <w:r w:rsidRPr="00C423E1">
        <w:t>;</w:t>
      </w:r>
    </w:p>
    <w:p w:rsidR="002A0940" w:rsidRPr="00C423E1" w:rsidRDefault="002A0940" w:rsidP="00316E54">
      <w:pPr>
        <w:widowControl w:val="0"/>
        <w:numPr>
          <w:ilvl w:val="0"/>
          <w:numId w:val="16"/>
        </w:numPr>
        <w:tabs>
          <w:tab w:val="clear" w:pos="1429"/>
          <w:tab w:val="num" w:pos="993"/>
        </w:tabs>
        <w:ind w:left="993" w:hanging="426"/>
        <w:jc w:val="both"/>
      </w:pPr>
      <w:r w:rsidRPr="00C423E1">
        <w:t>дистанционного управления автоматизированными узлами;</w:t>
      </w:r>
    </w:p>
    <w:p w:rsidR="002A0940" w:rsidRPr="00C423E1" w:rsidRDefault="002A0940" w:rsidP="00316E54">
      <w:pPr>
        <w:widowControl w:val="0"/>
        <w:numPr>
          <w:ilvl w:val="0"/>
          <w:numId w:val="16"/>
        </w:numPr>
        <w:tabs>
          <w:tab w:val="clear" w:pos="1429"/>
          <w:tab w:val="num" w:pos="993"/>
        </w:tabs>
        <w:ind w:left="993" w:hanging="426"/>
        <w:jc w:val="both"/>
      </w:pPr>
      <w:r w:rsidRPr="00C423E1">
        <w:t>отображения на мнемосхемах информации о тепловых объектах и системе в целом;</w:t>
      </w:r>
    </w:p>
    <w:p w:rsidR="002A0940" w:rsidRPr="00C423E1" w:rsidRDefault="002A0940" w:rsidP="00316E54">
      <w:pPr>
        <w:widowControl w:val="0"/>
        <w:numPr>
          <w:ilvl w:val="0"/>
          <w:numId w:val="16"/>
        </w:numPr>
        <w:tabs>
          <w:tab w:val="clear" w:pos="1429"/>
          <w:tab w:val="num" w:pos="993"/>
        </w:tabs>
        <w:ind w:left="993" w:hanging="426"/>
        <w:jc w:val="both"/>
      </w:pPr>
      <w:r w:rsidRPr="00C423E1">
        <w:t>формирования достоверной и оперативной информации по контролю параметров энергоресурсов;</w:t>
      </w:r>
    </w:p>
    <w:p w:rsidR="002A0940" w:rsidRPr="00C423E1" w:rsidRDefault="002A0940" w:rsidP="00316E54">
      <w:pPr>
        <w:widowControl w:val="0"/>
        <w:numPr>
          <w:ilvl w:val="0"/>
          <w:numId w:val="16"/>
        </w:numPr>
        <w:tabs>
          <w:tab w:val="clear" w:pos="1429"/>
          <w:tab w:val="num" w:pos="993"/>
        </w:tabs>
        <w:ind w:left="993" w:hanging="426"/>
        <w:jc w:val="both"/>
      </w:pPr>
      <w:r w:rsidRPr="00C423E1">
        <w:t>контроля лимитов энергоресурсов;</w:t>
      </w:r>
    </w:p>
    <w:p w:rsidR="002A0940" w:rsidRPr="00C423E1" w:rsidRDefault="002A0940" w:rsidP="00316E54">
      <w:pPr>
        <w:widowControl w:val="0"/>
        <w:numPr>
          <w:ilvl w:val="0"/>
          <w:numId w:val="16"/>
        </w:numPr>
        <w:tabs>
          <w:tab w:val="clear" w:pos="1429"/>
          <w:tab w:val="num" w:pos="993"/>
        </w:tabs>
        <w:ind w:left="993" w:hanging="426"/>
        <w:jc w:val="both"/>
      </w:pPr>
      <w:r w:rsidRPr="00C423E1">
        <w:t>выявления источников неучтенных расходов и скрытых потерь и внедрение системы активного поиска утечек;</w:t>
      </w:r>
    </w:p>
    <w:p w:rsidR="002A0940" w:rsidRPr="00C423E1" w:rsidRDefault="002A0940" w:rsidP="00316E54">
      <w:pPr>
        <w:widowControl w:val="0"/>
        <w:numPr>
          <w:ilvl w:val="0"/>
          <w:numId w:val="16"/>
        </w:numPr>
        <w:tabs>
          <w:tab w:val="clear" w:pos="1429"/>
          <w:tab w:val="num" w:pos="993"/>
        </w:tabs>
        <w:ind w:left="993" w:hanging="426"/>
        <w:jc w:val="both"/>
      </w:pPr>
      <w:r w:rsidRPr="00C423E1">
        <w:t>передачи информации о потребленных энергоресурсах в диспетчерскую, инженерно-техническую и расчетную службы управляющей компании;</w:t>
      </w:r>
    </w:p>
    <w:p w:rsidR="002A0940" w:rsidRPr="00C423E1" w:rsidRDefault="002A0940" w:rsidP="00316E54">
      <w:pPr>
        <w:widowControl w:val="0"/>
        <w:numPr>
          <w:ilvl w:val="0"/>
          <w:numId w:val="16"/>
        </w:numPr>
        <w:tabs>
          <w:tab w:val="clear" w:pos="1429"/>
          <w:tab w:val="num" w:pos="993"/>
        </w:tabs>
        <w:ind w:left="993" w:hanging="426"/>
        <w:jc w:val="both"/>
      </w:pPr>
      <w:r w:rsidRPr="00C423E1">
        <w:t>формирования счетов на оплату потребителям энергоресурсов;</w:t>
      </w:r>
    </w:p>
    <w:p w:rsidR="002A0940" w:rsidRPr="00C423E1" w:rsidRDefault="002A0940" w:rsidP="00316E54">
      <w:pPr>
        <w:widowControl w:val="0"/>
        <w:numPr>
          <w:ilvl w:val="0"/>
          <w:numId w:val="16"/>
        </w:numPr>
        <w:tabs>
          <w:tab w:val="clear" w:pos="1429"/>
          <w:tab w:val="num" w:pos="993"/>
        </w:tabs>
        <w:ind w:left="993" w:hanging="426"/>
        <w:jc w:val="both"/>
      </w:pPr>
      <w:r w:rsidRPr="00C423E1">
        <w:t>своевременного информирования обслуживающего персонала о нештатных ситуациях на объектах;</w:t>
      </w:r>
    </w:p>
    <w:p w:rsidR="002A0940" w:rsidRPr="00C423E1" w:rsidRDefault="002A0940" w:rsidP="00316E54">
      <w:pPr>
        <w:widowControl w:val="0"/>
        <w:numPr>
          <w:ilvl w:val="0"/>
          <w:numId w:val="16"/>
        </w:numPr>
        <w:tabs>
          <w:tab w:val="clear" w:pos="1429"/>
          <w:tab w:val="num" w:pos="993"/>
        </w:tabs>
        <w:ind w:left="993" w:hanging="426"/>
        <w:jc w:val="both"/>
      </w:pPr>
      <w:r w:rsidRPr="00C423E1">
        <w:t>информационной поддержки принятия управленческих решений по вопросам эффективности поставки и потребления энергетических ресурсов.</w:t>
      </w:r>
    </w:p>
    <w:p w:rsidR="002A0940" w:rsidRDefault="002A0940" w:rsidP="002A0940">
      <w:pPr>
        <w:ind w:firstLine="709"/>
        <w:contextualSpacing/>
        <w:jc w:val="both"/>
      </w:pPr>
    </w:p>
    <w:p w:rsidR="002A0940" w:rsidRDefault="002A0940" w:rsidP="002A0940">
      <w:pPr>
        <w:ind w:firstLine="709"/>
        <w:contextualSpacing/>
        <w:jc w:val="both"/>
      </w:pPr>
      <w:r>
        <w:t>Создание АСУД преследует следующие цели:</w:t>
      </w:r>
    </w:p>
    <w:p w:rsidR="002A0940" w:rsidRPr="007D0767" w:rsidRDefault="002A0940" w:rsidP="002A0940">
      <w:pPr>
        <w:ind w:firstLine="709"/>
        <w:contextualSpacing/>
        <w:jc w:val="both"/>
      </w:pPr>
      <w:r w:rsidRPr="007D0767">
        <w:t xml:space="preserve">      - организация единой диспетчерской сети и автоматизированного рабочего места (АРМ) диспетчера;</w:t>
      </w:r>
    </w:p>
    <w:p w:rsidR="002A0940" w:rsidRPr="007D0767" w:rsidRDefault="002A0940" w:rsidP="002A0940">
      <w:pPr>
        <w:ind w:firstLine="709"/>
        <w:contextualSpacing/>
        <w:jc w:val="both"/>
      </w:pPr>
      <w:r w:rsidRPr="007D0767">
        <w:t xml:space="preserve">      - реализация функций управления системами теплопотребления зданий в автоматическом режиме;</w:t>
      </w:r>
    </w:p>
    <w:p w:rsidR="002A0940" w:rsidRPr="007D0767" w:rsidRDefault="002A0940" w:rsidP="002A0940">
      <w:pPr>
        <w:ind w:firstLine="709"/>
        <w:contextualSpacing/>
        <w:jc w:val="both"/>
      </w:pPr>
      <w:r w:rsidRPr="007D0767">
        <w:t xml:space="preserve">      - осуществление удалённого контроля эффективности работы систем, настройка режимов их работы, считывания текущих и архивных данных с приборов, визуальное отображение информации о состоянии систем на ПК диспетчера в режиме реального времени;</w:t>
      </w:r>
    </w:p>
    <w:p w:rsidR="002A0940" w:rsidRPr="007D0767" w:rsidRDefault="002A0940" w:rsidP="002A0940">
      <w:pPr>
        <w:ind w:firstLine="709"/>
        <w:contextualSpacing/>
        <w:jc w:val="both"/>
      </w:pPr>
      <w:r w:rsidRPr="007D0767">
        <w:t xml:space="preserve">      - своевременная сигнализация о возникновении аварийных и внештатных ситуаций, оперативное вмешательство по их предотвращению;</w:t>
      </w:r>
    </w:p>
    <w:p w:rsidR="002A0940" w:rsidRDefault="002A0940" w:rsidP="002A0940">
      <w:pPr>
        <w:ind w:firstLine="709"/>
        <w:contextualSpacing/>
        <w:jc w:val="both"/>
      </w:pPr>
      <w:r w:rsidRPr="007D0767">
        <w:t xml:space="preserve">      - формирование отчётных ведомостей в печатном и электронном виде в соответствии с требованиями </w:t>
      </w:r>
      <w:proofErr w:type="spellStart"/>
      <w:r w:rsidRPr="007D0767">
        <w:t>энергоснабжающих</w:t>
      </w:r>
      <w:proofErr w:type="spellEnd"/>
      <w:r w:rsidRPr="007D0767">
        <w:t xml:space="preserve"> организаций.</w:t>
      </w:r>
    </w:p>
    <w:p w:rsidR="00E65F3E" w:rsidRPr="0027625F" w:rsidRDefault="00E65F3E" w:rsidP="002A0940">
      <w:pPr>
        <w:ind w:firstLine="709"/>
        <w:contextualSpacing/>
        <w:jc w:val="both"/>
      </w:pPr>
    </w:p>
    <w:p w:rsidR="002A0940" w:rsidRPr="00E65F3E" w:rsidRDefault="00E65F3E" w:rsidP="00E65F3E">
      <w:pPr>
        <w:tabs>
          <w:tab w:val="left" w:pos="1080"/>
        </w:tabs>
        <w:ind w:firstLine="709"/>
        <w:jc w:val="right"/>
        <w:rPr>
          <w:szCs w:val="24"/>
        </w:rPr>
      </w:pPr>
      <w:r w:rsidRPr="008C2BEC">
        <w:rPr>
          <w:szCs w:val="24"/>
        </w:rPr>
        <w:t xml:space="preserve">Таблица </w:t>
      </w:r>
      <w:r>
        <w:rPr>
          <w:szCs w:val="24"/>
        </w:rPr>
        <w:t>2</w:t>
      </w:r>
      <w:r w:rsidR="00C13DE2">
        <w:rPr>
          <w:szCs w:val="24"/>
        </w:rPr>
        <w:t>1</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28"/>
        <w:gridCol w:w="4383"/>
        <w:gridCol w:w="4111"/>
      </w:tblGrid>
      <w:tr w:rsidR="002A0940" w:rsidRPr="00550707" w:rsidTr="009B7A95">
        <w:tc>
          <w:tcPr>
            <w:tcW w:w="828" w:type="dxa"/>
          </w:tcPr>
          <w:p w:rsidR="002A0940" w:rsidRPr="00550707" w:rsidRDefault="002A0940" w:rsidP="009B7A95">
            <w:pPr>
              <w:jc w:val="center"/>
              <w:rPr>
                <w:rFonts w:ascii="Calibri" w:hAnsi="Calibri"/>
              </w:rPr>
            </w:pPr>
            <w:r w:rsidRPr="00550707">
              <w:rPr>
                <w:rFonts w:ascii="Calibri" w:hAnsi="Calibri"/>
              </w:rPr>
              <w:t>№</w:t>
            </w:r>
          </w:p>
        </w:tc>
        <w:tc>
          <w:tcPr>
            <w:tcW w:w="4383" w:type="dxa"/>
          </w:tcPr>
          <w:p w:rsidR="002A0940" w:rsidRPr="00550707" w:rsidRDefault="002A0940" w:rsidP="009B7A95">
            <w:pPr>
              <w:ind w:right="72"/>
              <w:jc w:val="center"/>
              <w:rPr>
                <w:rFonts w:ascii="Calibri" w:hAnsi="Calibri"/>
              </w:rPr>
            </w:pPr>
            <w:r>
              <w:rPr>
                <w:rFonts w:ascii="Calibri" w:hAnsi="Calibri"/>
              </w:rPr>
              <w:t>Наименование</w:t>
            </w:r>
          </w:p>
        </w:tc>
        <w:tc>
          <w:tcPr>
            <w:tcW w:w="4111" w:type="dxa"/>
          </w:tcPr>
          <w:p w:rsidR="002A0940" w:rsidRPr="00550707" w:rsidRDefault="002A0940" w:rsidP="009B7A95">
            <w:pPr>
              <w:jc w:val="center"/>
              <w:rPr>
                <w:rFonts w:ascii="Calibri" w:hAnsi="Calibri"/>
              </w:rPr>
            </w:pPr>
            <w:r>
              <w:rPr>
                <w:rFonts w:ascii="Calibri" w:hAnsi="Calibri"/>
              </w:rPr>
              <w:t>Адрес</w:t>
            </w:r>
          </w:p>
        </w:tc>
      </w:tr>
      <w:tr w:rsidR="002A0940" w:rsidRPr="00550707" w:rsidTr="009B7A95">
        <w:tc>
          <w:tcPr>
            <w:tcW w:w="828" w:type="dxa"/>
            <w:vAlign w:val="center"/>
          </w:tcPr>
          <w:p w:rsidR="002A0940" w:rsidRPr="00550707" w:rsidRDefault="002A0940" w:rsidP="009B7A95">
            <w:pPr>
              <w:jc w:val="center"/>
              <w:rPr>
                <w:rFonts w:ascii="Calibri" w:hAnsi="Calibri"/>
              </w:rPr>
            </w:pPr>
            <w:r w:rsidRPr="00550707">
              <w:rPr>
                <w:rFonts w:ascii="Calibri" w:hAnsi="Calibri"/>
              </w:rPr>
              <w:t>1</w:t>
            </w:r>
          </w:p>
        </w:tc>
        <w:tc>
          <w:tcPr>
            <w:tcW w:w="4383" w:type="dxa"/>
            <w:vAlign w:val="center"/>
          </w:tcPr>
          <w:p w:rsidR="002A0940" w:rsidRPr="00550707" w:rsidRDefault="002A0940" w:rsidP="009B7A95">
            <w:pPr>
              <w:rPr>
                <w:rFonts w:ascii="Calibri" w:hAnsi="Calibri"/>
              </w:rPr>
            </w:pPr>
            <w:r>
              <w:rPr>
                <w:rFonts w:ascii="Calibri" w:hAnsi="Calibri"/>
              </w:rPr>
              <w:t>Строящийся жилой дом</w:t>
            </w:r>
          </w:p>
        </w:tc>
        <w:tc>
          <w:tcPr>
            <w:tcW w:w="4111" w:type="dxa"/>
            <w:vAlign w:val="center"/>
          </w:tcPr>
          <w:p w:rsidR="002A0940" w:rsidRPr="00550707" w:rsidRDefault="00146577" w:rsidP="009B7A95">
            <w:pPr>
              <w:rPr>
                <w:rFonts w:ascii="Calibri" w:hAnsi="Calibri"/>
              </w:rPr>
            </w:pPr>
            <w:r>
              <w:rPr>
                <w:rStyle w:val="FontStyle12"/>
              </w:rPr>
              <w:t>ГО «</w:t>
            </w:r>
            <w:proofErr w:type="spellStart"/>
            <w:r>
              <w:rPr>
                <w:rStyle w:val="FontStyle12"/>
              </w:rPr>
              <w:t>Жатай</w:t>
            </w:r>
            <w:proofErr w:type="spellEnd"/>
            <w:r>
              <w:rPr>
                <w:rStyle w:val="FontStyle12"/>
              </w:rPr>
              <w:t>»</w:t>
            </w:r>
            <w:r w:rsidR="002A0940" w:rsidRPr="00FA2858">
              <w:rPr>
                <w:rStyle w:val="FontStyle12"/>
              </w:rPr>
              <w:t>, ул. Матросова, д. 3/3</w:t>
            </w:r>
          </w:p>
        </w:tc>
      </w:tr>
      <w:tr w:rsidR="002A0940" w:rsidRPr="00550707" w:rsidTr="009B7A95">
        <w:tc>
          <w:tcPr>
            <w:tcW w:w="828" w:type="dxa"/>
            <w:vAlign w:val="center"/>
          </w:tcPr>
          <w:p w:rsidR="002A0940" w:rsidRPr="00550707" w:rsidRDefault="002A0940" w:rsidP="009B7A95">
            <w:pPr>
              <w:jc w:val="center"/>
              <w:rPr>
                <w:rFonts w:ascii="Calibri" w:hAnsi="Calibri"/>
              </w:rPr>
            </w:pPr>
            <w:r>
              <w:rPr>
                <w:rFonts w:ascii="Calibri" w:hAnsi="Calibri"/>
              </w:rPr>
              <w:t>2</w:t>
            </w:r>
          </w:p>
        </w:tc>
        <w:tc>
          <w:tcPr>
            <w:tcW w:w="4383" w:type="dxa"/>
            <w:vAlign w:val="center"/>
          </w:tcPr>
          <w:p w:rsidR="002A0940" w:rsidRPr="007B1922" w:rsidRDefault="002A0940" w:rsidP="009B7A95">
            <w:pPr>
              <w:rPr>
                <w:rFonts w:ascii="Calibri" w:hAnsi="Calibri"/>
                <w:b/>
              </w:rPr>
            </w:pPr>
            <w:r w:rsidRPr="007B1922">
              <w:rPr>
                <w:rStyle w:val="FontStyle26"/>
                <w:b w:val="0"/>
              </w:rPr>
              <w:t>Дом культуры «Маяк»</w:t>
            </w:r>
          </w:p>
        </w:tc>
        <w:tc>
          <w:tcPr>
            <w:tcW w:w="4111" w:type="dxa"/>
            <w:vAlign w:val="center"/>
          </w:tcPr>
          <w:p w:rsidR="002A0940" w:rsidRPr="00FA2858" w:rsidRDefault="00146577" w:rsidP="009B7A95">
            <w:pPr>
              <w:rPr>
                <w:rStyle w:val="FontStyle12"/>
              </w:rPr>
            </w:pPr>
            <w:r>
              <w:rPr>
                <w:rStyle w:val="FontStyle25"/>
              </w:rPr>
              <w:t>ГО «</w:t>
            </w:r>
            <w:proofErr w:type="spellStart"/>
            <w:r>
              <w:rPr>
                <w:rStyle w:val="FontStyle25"/>
              </w:rPr>
              <w:t>Жатай</w:t>
            </w:r>
            <w:proofErr w:type="spellEnd"/>
            <w:r>
              <w:rPr>
                <w:rStyle w:val="FontStyle25"/>
              </w:rPr>
              <w:t>»</w:t>
            </w:r>
            <w:r w:rsidR="002A0940">
              <w:rPr>
                <w:rStyle w:val="FontStyle25"/>
              </w:rPr>
              <w:t xml:space="preserve">, ул. </w:t>
            </w:r>
            <w:proofErr w:type="spellStart"/>
            <w:r w:rsidR="002A0940">
              <w:rPr>
                <w:rStyle w:val="FontStyle25"/>
              </w:rPr>
              <w:t>Строда</w:t>
            </w:r>
            <w:proofErr w:type="spellEnd"/>
            <w:r w:rsidR="002A0940">
              <w:rPr>
                <w:rStyle w:val="FontStyle25"/>
              </w:rPr>
              <w:t>, д. 1/1</w:t>
            </w:r>
          </w:p>
        </w:tc>
      </w:tr>
      <w:tr w:rsidR="002A0940" w:rsidRPr="00550707" w:rsidTr="009B7A95">
        <w:tc>
          <w:tcPr>
            <w:tcW w:w="828" w:type="dxa"/>
            <w:vAlign w:val="center"/>
          </w:tcPr>
          <w:p w:rsidR="002A0940" w:rsidRDefault="002A0940" w:rsidP="009B7A95">
            <w:pPr>
              <w:jc w:val="center"/>
              <w:rPr>
                <w:rFonts w:ascii="Calibri" w:hAnsi="Calibri"/>
              </w:rPr>
            </w:pPr>
            <w:r>
              <w:rPr>
                <w:rFonts w:ascii="Calibri" w:hAnsi="Calibri"/>
              </w:rPr>
              <w:t>3</w:t>
            </w:r>
          </w:p>
        </w:tc>
        <w:tc>
          <w:tcPr>
            <w:tcW w:w="4383" w:type="dxa"/>
            <w:vAlign w:val="center"/>
          </w:tcPr>
          <w:p w:rsidR="002A0940" w:rsidRPr="007B1922" w:rsidRDefault="002A0940" w:rsidP="009B7A95">
            <w:pPr>
              <w:rPr>
                <w:rStyle w:val="FontStyle26"/>
                <w:b w:val="0"/>
              </w:rPr>
            </w:pPr>
            <w:r w:rsidRPr="007B1922">
              <w:rPr>
                <w:rStyle w:val="FontStyle26"/>
                <w:b w:val="0"/>
              </w:rPr>
              <w:t>ИОУ ДОТ «Детско-юношеская спортивная школа»  Рубин</w:t>
            </w:r>
          </w:p>
        </w:tc>
        <w:tc>
          <w:tcPr>
            <w:tcW w:w="4111" w:type="dxa"/>
            <w:vAlign w:val="center"/>
          </w:tcPr>
          <w:p w:rsidR="002A0940" w:rsidRDefault="00146577" w:rsidP="009B7A95">
            <w:pPr>
              <w:rPr>
                <w:rStyle w:val="FontStyle25"/>
              </w:rPr>
            </w:pPr>
            <w:r>
              <w:rPr>
                <w:rStyle w:val="FontStyle25"/>
              </w:rPr>
              <w:t>ГО «</w:t>
            </w:r>
            <w:proofErr w:type="spellStart"/>
            <w:r>
              <w:rPr>
                <w:rStyle w:val="FontStyle25"/>
              </w:rPr>
              <w:t>Жатай</w:t>
            </w:r>
            <w:proofErr w:type="spellEnd"/>
            <w:r>
              <w:rPr>
                <w:rStyle w:val="FontStyle25"/>
              </w:rPr>
              <w:t>»</w:t>
            </w:r>
            <w:r w:rsidR="002A0940" w:rsidRPr="00550707">
              <w:rPr>
                <w:rStyle w:val="FontStyle25"/>
              </w:rPr>
              <w:t>, ул. Северная, д. 29/1</w:t>
            </w:r>
          </w:p>
        </w:tc>
      </w:tr>
      <w:tr w:rsidR="002A0940" w:rsidRPr="00550707" w:rsidTr="009B7A95">
        <w:tc>
          <w:tcPr>
            <w:tcW w:w="828" w:type="dxa"/>
            <w:vAlign w:val="center"/>
          </w:tcPr>
          <w:p w:rsidR="002A0940" w:rsidRDefault="002A0940" w:rsidP="009B7A95">
            <w:pPr>
              <w:jc w:val="center"/>
              <w:rPr>
                <w:rFonts w:ascii="Calibri" w:hAnsi="Calibri"/>
              </w:rPr>
            </w:pPr>
            <w:r>
              <w:rPr>
                <w:rFonts w:ascii="Calibri" w:hAnsi="Calibri"/>
              </w:rPr>
              <w:t>4</w:t>
            </w:r>
          </w:p>
        </w:tc>
        <w:tc>
          <w:tcPr>
            <w:tcW w:w="4383" w:type="dxa"/>
            <w:vAlign w:val="center"/>
          </w:tcPr>
          <w:p w:rsidR="002A0940" w:rsidRPr="007B1922" w:rsidRDefault="002A0940" w:rsidP="009B7A95">
            <w:pPr>
              <w:rPr>
                <w:rStyle w:val="FontStyle26"/>
                <w:b w:val="0"/>
              </w:rPr>
            </w:pPr>
            <w:r w:rsidRPr="007B1922">
              <w:rPr>
                <w:rStyle w:val="FontStyle26"/>
                <w:b w:val="0"/>
              </w:rPr>
              <w:t>Муниципальная средняя общеобразовательная школа №1</w:t>
            </w:r>
          </w:p>
        </w:tc>
        <w:tc>
          <w:tcPr>
            <w:tcW w:w="4111" w:type="dxa"/>
            <w:vAlign w:val="center"/>
          </w:tcPr>
          <w:p w:rsidR="002A0940" w:rsidRPr="00550707" w:rsidRDefault="00146577" w:rsidP="009B7A95">
            <w:pPr>
              <w:rPr>
                <w:rStyle w:val="FontStyle25"/>
              </w:rPr>
            </w:pPr>
            <w:r>
              <w:rPr>
                <w:rStyle w:val="FontStyle12"/>
              </w:rPr>
              <w:t>ГО «</w:t>
            </w:r>
            <w:proofErr w:type="spellStart"/>
            <w:r>
              <w:rPr>
                <w:rStyle w:val="FontStyle12"/>
              </w:rPr>
              <w:t>Жатай</w:t>
            </w:r>
            <w:proofErr w:type="spellEnd"/>
            <w:r>
              <w:rPr>
                <w:rStyle w:val="FontStyle12"/>
              </w:rPr>
              <w:t>»</w:t>
            </w:r>
            <w:r w:rsidR="002A0940" w:rsidRPr="00FA2858">
              <w:rPr>
                <w:rStyle w:val="FontStyle12"/>
              </w:rPr>
              <w:t xml:space="preserve">, ул. </w:t>
            </w:r>
            <w:r w:rsidR="002A0940">
              <w:rPr>
                <w:rStyle w:val="FontStyle12"/>
              </w:rPr>
              <w:t xml:space="preserve">Северная </w:t>
            </w:r>
            <w:r w:rsidR="002A0940" w:rsidRPr="00FA2858">
              <w:rPr>
                <w:rStyle w:val="FontStyle12"/>
              </w:rPr>
              <w:t xml:space="preserve">д. </w:t>
            </w:r>
            <w:r w:rsidR="002A0940">
              <w:rPr>
                <w:rStyle w:val="FontStyle12"/>
              </w:rPr>
              <w:t>50</w:t>
            </w:r>
          </w:p>
        </w:tc>
      </w:tr>
      <w:tr w:rsidR="002A0940" w:rsidRPr="00550707" w:rsidTr="009B7A95">
        <w:tc>
          <w:tcPr>
            <w:tcW w:w="828" w:type="dxa"/>
            <w:vAlign w:val="center"/>
          </w:tcPr>
          <w:p w:rsidR="002A0940" w:rsidRDefault="002A0940" w:rsidP="009B7A95">
            <w:pPr>
              <w:jc w:val="center"/>
              <w:rPr>
                <w:rFonts w:ascii="Calibri" w:hAnsi="Calibri"/>
              </w:rPr>
            </w:pPr>
            <w:r>
              <w:rPr>
                <w:rFonts w:ascii="Calibri" w:hAnsi="Calibri"/>
              </w:rPr>
              <w:lastRenderedPageBreak/>
              <w:t>5</w:t>
            </w:r>
          </w:p>
        </w:tc>
        <w:tc>
          <w:tcPr>
            <w:tcW w:w="4383" w:type="dxa"/>
            <w:vAlign w:val="center"/>
          </w:tcPr>
          <w:p w:rsidR="002A0940" w:rsidRPr="00550707" w:rsidRDefault="002A0940" w:rsidP="009B7A95">
            <w:pPr>
              <w:rPr>
                <w:rStyle w:val="FontStyle26"/>
              </w:rPr>
            </w:pPr>
            <w:r w:rsidRPr="007B1922">
              <w:rPr>
                <w:rStyle w:val="FontStyle26"/>
                <w:b w:val="0"/>
              </w:rPr>
              <w:t>Муниципальная средняя общеобразовательная школа №2</w:t>
            </w:r>
          </w:p>
        </w:tc>
        <w:tc>
          <w:tcPr>
            <w:tcW w:w="4111" w:type="dxa"/>
            <w:vAlign w:val="center"/>
          </w:tcPr>
          <w:p w:rsidR="002A0940" w:rsidRPr="00FA2858" w:rsidRDefault="00146577" w:rsidP="009B7A95">
            <w:pPr>
              <w:rPr>
                <w:rStyle w:val="FontStyle12"/>
              </w:rPr>
            </w:pPr>
            <w:r>
              <w:rPr>
                <w:rStyle w:val="FontStyle12"/>
              </w:rPr>
              <w:t>ГО «</w:t>
            </w:r>
            <w:proofErr w:type="spellStart"/>
            <w:r>
              <w:rPr>
                <w:rStyle w:val="FontStyle12"/>
              </w:rPr>
              <w:t>Жатай</w:t>
            </w:r>
            <w:proofErr w:type="spellEnd"/>
            <w:r>
              <w:rPr>
                <w:rStyle w:val="FontStyle12"/>
              </w:rPr>
              <w:t>»</w:t>
            </w:r>
            <w:r w:rsidR="002A0940" w:rsidRPr="00FA2858">
              <w:rPr>
                <w:rStyle w:val="FontStyle12"/>
              </w:rPr>
              <w:t xml:space="preserve">, ул. </w:t>
            </w:r>
            <w:r w:rsidR="002A0940">
              <w:rPr>
                <w:rStyle w:val="FontStyle12"/>
              </w:rPr>
              <w:t>Северная</w:t>
            </w:r>
            <w:r w:rsidR="002A0940" w:rsidRPr="00FA2858">
              <w:rPr>
                <w:rStyle w:val="FontStyle12"/>
              </w:rPr>
              <w:t xml:space="preserve"> д. </w:t>
            </w:r>
            <w:r w:rsidR="002A0940">
              <w:rPr>
                <w:rStyle w:val="FontStyle12"/>
              </w:rPr>
              <w:t>4</w:t>
            </w:r>
          </w:p>
        </w:tc>
      </w:tr>
      <w:tr w:rsidR="002A0940" w:rsidRPr="00550707" w:rsidTr="009B7A95">
        <w:tc>
          <w:tcPr>
            <w:tcW w:w="828" w:type="dxa"/>
            <w:vAlign w:val="center"/>
          </w:tcPr>
          <w:p w:rsidR="002A0940" w:rsidRDefault="002A0940" w:rsidP="009B7A95">
            <w:pPr>
              <w:jc w:val="center"/>
              <w:rPr>
                <w:rFonts w:ascii="Calibri" w:hAnsi="Calibri"/>
              </w:rPr>
            </w:pPr>
            <w:r>
              <w:rPr>
                <w:rFonts w:ascii="Calibri" w:hAnsi="Calibri"/>
              </w:rPr>
              <w:t>6</w:t>
            </w:r>
          </w:p>
        </w:tc>
        <w:tc>
          <w:tcPr>
            <w:tcW w:w="4383" w:type="dxa"/>
            <w:vAlign w:val="center"/>
          </w:tcPr>
          <w:p w:rsidR="002A0940" w:rsidRPr="007B1922" w:rsidRDefault="002A0940" w:rsidP="009B7A95">
            <w:pPr>
              <w:rPr>
                <w:rStyle w:val="FontStyle26"/>
                <w:b w:val="0"/>
              </w:rPr>
            </w:pPr>
            <w:r w:rsidRPr="007B1922">
              <w:rPr>
                <w:rStyle w:val="FontStyle26"/>
                <w:b w:val="0"/>
              </w:rPr>
              <w:t xml:space="preserve">Жилой дом </w:t>
            </w:r>
          </w:p>
        </w:tc>
        <w:tc>
          <w:tcPr>
            <w:tcW w:w="4111" w:type="dxa"/>
            <w:vAlign w:val="center"/>
          </w:tcPr>
          <w:p w:rsidR="002A0940" w:rsidRPr="00FA2858" w:rsidRDefault="00146577" w:rsidP="009B7A95">
            <w:pPr>
              <w:rPr>
                <w:rStyle w:val="FontStyle12"/>
              </w:rPr>
            </w:pPr>
            <w:r>
              <w:rPr>
                <w:rStyle w:val="FontStyle12"/>
              </w:rPr>
              <w:t>ГО «</w:t>
            </w:r>
            <w:proofErr w:type="spellStart"/>
            <w:r>
              <w:rPr>
                <w:rStyle w:val="FontStyle12"/>
              </w:rPr>
              <w:t>Жатай</w:t>
            </w:r>
            <w:proofErr w:type="spellEnd"/>
            <w:r>
              <w:rPr>
                <w:rStyle w:val="FontStyle12"/>
              </w:rPr>
              <w:t>»</w:t>
            </w:r>
            <w:r w:rsidR="002A0940" w:rsidRPr="00FA2858">
              <w:rPr>
                <w:rStyle w:val="FontStyle12"/>
              </w:rPr>
              <w:t xml:space="preserve">, ул. </w:t>
            </w:r>
            <w:proofErr w:type="gramStart"/>
            <w:r w:rsidR="002A0940">
              <w:rPr>
                <w:rStyle w:val="FontStyle12"/>
              </w:rPr>
              <w:t>Северная</w:t>
            </w:r>
            <w:proofErr w:type="gramEnd"/>
            <w:r w:rsidR="002A0940">
              <w:rPr>
                <w:rStyle w:val="FontStyle12"/>
              </w:rPr>
              <w:t xml:space="preserve">  д. 19/1</w:t>
            </w:r>
          </w:p>
        </w:tc>
      </w:tr>
      <w:tr w:rsidR="002A0940" w:rsidRPr="00550707" w:rsidTr="009B7A95">
        <w:tc>
          <w:tcPr>
            <w:tcW w:w="828" w:type="dxa"/>
            <w:vAlign w:val="center"/>
          </w:tcPr>
          <w:p w:rsidR="002A0940" w:rsidRDefault="002A0940" w:rsidP="009B7A95">
            <w:pPr>
              <w:jc w:val="center"/>
              <w:rPr>
                <w:rFonts w:ascii="Calibri" w:hAnsi="Calibri"/>
              </w:rPr>
            </w:pPr>
            <w:r>
              <w:rPr>
                <w:rFonts w:ascii="Calibri" w:hAnsi="Calibri"/>
              </w:rPr>
              <w:t>7</w:t>
            </w:r>
          </w:p>
        </w:tc>
        <w:tc>
          <w:tcPr>
            <w:tcW w:w="4383" w:type="dxa"/>
            <w:vAlign w:val="center"/>
          </w:tcPr>
          <w:p w:rsidR="002A0940" w:rsidRPr="007B1922" w:rsidRDefault="002A0940" w:rsidP="009B7A95">
            <w:pPr>
              <w:rPr>
                <w:rStyle w:val="FontStyle26"/>
                <w:b w:val="0"/>
              </w:rPr>
            </w:pPr>
            <w:r w:rsidRPr="007B1922">
              <w:rPr>
                <w:rStyle w:val="FontStyle26"/>
                <w:b w:val="0"/>
              </w:rPr>
              <w:t xml:space="preserve">Жилой дом </w:t>
            </w:r>
          </w:p>
        </w:tc>
        <w:tc>
          <w:tcPr>
            <w:tcW w:w="4111" w:type="dxa"/>
            <w:vAlign w:val="center"/>
          </w:tcPr>
          <w:p w:rsidR="002A0940" w:rsidRPr="00FA2858" w:rsidRDefault="00146577" w:rsidP="009B7A95">
            <w:pPr>
              <w:rPr>
                <w:rStyle w:val="FontStyle12"/>
              </w:rPr>
            </w:pPr>
            <w:r>
              <w:rPr>
                <w:rStyle w:val="FontStyle12"/>
              </w:rPr>
              <w:t>ГО «</w:t>
            </w:r>
            <w:proofErr w:type="spellStart"/>
            <w:r>
              <w:rPr>
                <w:rStyle w:val="FontStyle12"/>
              </w:rPr>
              <w:t>Жатай</w:t>
            </w:r>
            <w:proofErr w:type="spellEnd"/>
            <w:r>
              <w:rPr>
                <w:rStyle w:val="FontStyle12"/>
              </w:rPr>
              <w:t>»</w:t>
            </w:r>
            <w:r w:rsidR="002A0940" w:rsidRPr="00FA2858">
              <w:rPr>
                <w:rStyle w:val="FontStyle12"/>
              </w:rPr>
              <w:t xml:space="preserve">, ул. </w:t>
            </w:r>
            <w:r w:rsidR="002A0940">
              <w:rPr>
                <w:rStyle w:val="FontStyle12"/>
              </w:rPr>
              <w:t>Северная д. 19</w:t>
            </w:r>
          </w:p>
        </w:tc>
      </w:tr>
      <w:tr w:rsidR="002A0940" w:rsidRPr="00550707" w:rsidTr="009B7A95">
        <w:tc>
          <w:tcPr>
            <w:tcW w:w="828" w:type="dxa"/>
            <w:vAlign w:val="center"/>
          </w:tcPr>
          <w:p w:rsidR="002A0940" w:rsidRDefault="002A0940" w:rsidP="009B7A95">
            <w:pPr>
              <w:jc w:val="center"/>
              <w:rPr>
                <w:rFonts w:ascii="Calibri" w:hAnsi="Calibri"/>
              </w:rPr>
            </w:pPr>
            <w:r>
              <w:rPr>
                <w:rFonts w:ascii="Calibri" w:hAnsi="Calibri"/>
              </w:rPr>
              <w:t>8</w:t>
            </w:r>
          </w:p>
        </w:tc>
        <w:tc>
          <w:tcPr>
            <w:tcW w:w="4383" w:type="dxa"/>
            <w:vAlign w:val="center"/>
          </w:tcPr>
          <w:p w:rsidR="002A0940" w:rsidRPr="007B1922" w:rsidRDefault="002A0940" w:rsidP="009B7A95">
            <w:pPr>
              <w:rPr>
                <w:rStyle w:val="FontStyle26"/>
                <w:b w:val="0"/>
              </w:rPr>
            </w:pPr>
            <w:r w:rsidRPr="007B1922">
              <w:rPr>
                <w:rStyle w:val="FontStyle26"/>
                <w:b w:val="0"/>
              </w:rPr>
              <w:t xml:space="preserve">Жилой дом </w:t>
            </w:r>
          </w:p>
        </w:tc>
        <w:tc>
          <w:tcPr>
            <w:tcW w:w="4111" w:type="dxa"/>
            <w:vAlign w:val="center"/>
          </w:tcPr>
          <w:p w:rsidR="002A0940" w:rsidRPr="00FA2858" w:rsidRDefault="00146577" w:rsidP="009B7A95">
            <w:pPr>
              <w:rPr>
                <w:rStyle w:val="FontStyle12"/>
              </w:rPr>
            </w:pPr>
            <w:r>
              <w:rPr>
                <w:rStyle w:val="FontStyle12"/>
              </w:rPr>
              <w:t>ГО «</w:t>
            </w:r>
            <w:proofErr w:type="spellStart"/>
            <w:r>
              <w:rPr>
                <w:rStyle w:val="FontStyle12"/>
              </w:rPr>
              <w:t>Жатай</w:t>
            </w:r>
            <w:proofErr w:type="spellEnd"/>
            <w:r>
              <w:rPr>
                <w:rStyle w:val="FontStyle12"/>
              </w:rPr>
              <w:t>»</w:t>
            </w:r>
            <w:r w:rsidR="002A0940" w:rsidRPr="00FA2858">
              <w:rPr>
                <w:rStyle w:val="FontStyle12"/>
              </w:rPr>
              <w:t xml:space="preserve">, ул. </w:t>
            </w:r>
            <w:r w:rsidR="002A0940">
              <w:rPr>
                <w:rStyle w:val="FontStyle12"/>
              </w:rPr>
              <w:t>Северная д. 22/1 корпус 1</w:t>
            </w:r>
          </w:p>
        </w:tc>
      </w:tr>
      <w:tr w:rsidR="002A0940" w:rsidRPr="00550707" w:rsidTr="009B7A95">
        <w:tc>
          <w:tcPr>
            <w:tcW w:w="828" w:type="dxa"/>
            <w:vAlign w:val="center"/>
          </w:tcPr>
          <w:p w:rsidR="002A0940" w:rsidRDefault="002A0940" w:rsidP="009B7A95">
            <w:pPr>
              <w:jc w:val="center"/>
              <w:rPr>
                <w:rFonts w:ascii="Calibri" w:hAnsi="Calibri"/>
              </w:rPr>
            </w:pPr>
            <w:r>
              <w:rPr>
                <w:rFonts w:ascii="Calibri" w:hAnsi="Calibri"/>
              </w:rPr>
              <w:t>9</w:t>
            </w:r>
          </w:p>
        </w:tc>
        <w:tc>
          <w:tcPr>
            <w:tcW w:w="4383" w:type="dxa"/>
            <w:vAlign w:val="center"/>
          </w:tcPr>
          <w:p w:rsidR="002A0940" w:rsidRPr="007B1922" w:rsidRDefault="002A0940" w:rsidP="009B7A95">
            <w:pPr>
              <w:rPr>
                <w:rStyle w:val="FontStyle26"/>
                <w:b w:val="0"/>
              </w:rPr>
            </w:pPr>
            <w:r w:rsidRPr="007B1922">
              <w:rPr>
                <w:rStyle w:val="FontStyle26"/>
                <w:b w:val="0"/>
              </w:rPr>
              <w:t xml:space="preserve">Жилой дом </w:t>
            </w:r>
          </w:p>
        </w:tc>
        <w:tc>
          <w:tcPr>
            <w:tcW w:w="4111" w:type="dxa"/>
            <w:vAlign w:val="center"/>
          </w:tcPr>
          <w:p w:rsidR="002A0940" w:rsidRPr="00FA2858" w:rsidRDefault="00146577" w:rsidP="009B7A95">
            <w:pPr>
              <w:rPr>
                <w:rStyle w:val="FontStyle12"/>
              </w:rPr>
            </w:pPr>
            <w:r>
              <w:rPr>
                <w:rStyle w:val="FontStyle12"/>
              </w:rPr>
              <w:t>ГО «</w:t>
            </w:r>
            <w:proofErr w:type="spellStart"/>
            <w:r>
              <w:rPr>
                <w:rStyle w:val="FontStyle12"/>
              </w:rPr>
              <w:t>Жатай</w:t>
            </w:r>
            <w:proofErr w:type="spellEnd"/>
            <w:r>
              <w:rPr>
                <w:rStyle w:val="FontStyle12"/>
              </w:rPr>
              <w:t>»</w:t>
            </w:r>
            <w:r w:rsidR="002A0940" w:rsidRPr="00FA2858">
              <w:rPr>
                <w:rStyle w:val="FontStyle12"/>
              </w:rPr>
              <w:t xml:space="preserve">, ул. </w:t>
            </w:r>
            <w:r w:rsidR="002A0940">
              <w:rPr>
                <w:rStyle w:val="FontStyle12"/>
              </w:rPr>
              <w:t>Северная д. 22/1 корпус 2</w:t>
            </w:r>
          </w:p>
        </w:tc>
      </w:tr>
      <w:tr w:rsidR="002A0940" w:rsidRPr="00550707" w:rsidTr="009B7A95">
        <w:tc>
          <w:tcPr>
            <w:tcW w:w="828" w:type="dxa"/>
            <w:vAlign w:val="center"/>
          </w:tcPr>
          <w:p w:rsidR="002A0940" w:rsidRDefault="002A0940" w:rsidP="009B7A95">
            <w:pPr>
              <w:jc w:val="center"/>
              <w:rPr>
                <w:rFonts w:ascii="Calibri" w:hAnsi="Calibri"/>
              </w:rPr>
            </w:pPr>
            <w:r>
              <w:rPr>
                <w:rFonts w:ascii="Calibri" w:hAnsi="Calibri"/>
              </w:rPr>
              <w:t>10</w:t>
            </w:r>
          </w:p>
        </w:tc>
        <w:tc>
          <w:tcPr>
            <w:tcW w:w="4383" w:type="dxa"/>
            <w:vAlign w:val="center"/>
          </w:tcPr>
          <w:p w:rsidR="002A0940" w:rsidRPr="007B1922" w:rsidRDefault="002A0940" w:rsidP="009B7A95">
            <w:pPr>
              <w:rPr>
                <w:rStyle w:val="FontStyle26"/>
                <w:b w:val="0"/>
              </w:rPr>
            </w:pPr>
            <w:r w:rsidRPr="007B1922">
              <w:rPr>
                <w:rStyle w:val="FontStyle26"/>
                <w:b w:val="0"/>
              </w:rPr>
              <w:t xml:space="preserve">Жилой дом </w:t>
            </w:r>
          </w:p>
        </w:tc>
        <w:tc>
          <w:tcPr>
            <w:tcW w:w="4111" w:type="dxa"/>
            <w:vAlign w:val="center"/>
          </w:tcPr>
          <w:p w:rsidR="002A0940" w:rsidRPr="00FA2858" w:rsidRDefault="00146577" w:rsidP="009B7A95">
            <w:pPr>
              <w:rPr>
                <w:rStyle w:val="FontStyle12"/>
              </w:rPr>
            </w:pPr>
            <w:r>
              <w:rPr>
                <w:rStyle w:val="FontStyle12"/>
              </w:rPr>
              <w:t>ГО «</w:t>
            </w:r>
            <w:proofErr w:type="spellStart"/>
            <w:r>
              <w:rPr>
                <w:rStyle w:val="FontStyle12"/>
              </w:rPr>
              <w:t>Жатай</w:t>
            </w:r>
            <w:proofErr w:type="spellEnd"/>
            <w:r>
              <w:rPr>
                <w:rStyle w:val="FontStyle12"/>
              </w:rPr>
              <w:t>»</w:t>
            </w:r>
            <w:r w:rsidR="002A0940" w:rsidRPr="00FA2858">
              <w:rPr>
                <w:rStyle w:val="FontStyle12"/>
              </w:rPr>
              <w:t xml:space="preserve">, ул. </w:t>
            </w:r>
            <w:r w:rsidR="002A0940">
              <w:rPr>
                <w:rStyle w:val="FontStyle12"/>
              </w:rPr>
              <w:t>Северная д. 23</w:t>
            </w:r>
          </w:p>
        </w:tc>
      </w:tr>
      <w:tr w:rsidR="002A0940" w:rsidRPr="00550707" w:rsidTr="009B7A95">
        <w:tc>
          <w:tcPr>
            <w:tcW w:w="828" w:type="dxa"/>
            <w:vAlign w:val="center"/>
          </w:tcPr>
          <w:p w:rsidR="002A0940" w:rsidRDefault="002A0940" w:rsidP="009B7A95">
            <w:pPr>
              <w:jc w:val="center"/>
              <w:rPr>
                <w:rFonts w:ascii="Calibri" w:hAnsi="Calibri"/>
              </w:rPr>
            </w:pPr>
            <w:r>
              <w:rPr>
                <w:rFonts w:ascii="Calibri" w:hAnsi="Calibri"/>
              </w:rPr>
              <w:t>11</w:t>
            </w:r>
          </w:p>
        </w:tc>
        <w:tc>
          <w:tcPr>
            <w:tcW w:w="4383" w:type="dxa"/>
            <w:vAlign w:val="center"/>
          </w:tcPr>
          <w:p w:rsidR="002A0940" w:rsidRPr="007B1922" w:rsidRDefault="002A0940" w:rsidP="009B7A95">
            <w:pPr>
              <w:rPr>
                <w:rStyle w:val="FontStyle26"/>
                <w:b w:val="0"/>
              </w:rPr>
            </w:pPr>
            <w:r w:rsidRPr="007B1922">
              <w:rPr>
                <w:rStyle w:val="FontStyle26"/>
                <w:b w:val="0"/>
              </w:rPr>
              <w:t xml:space="preserve">Жилой дом </w:t>
            </w:r>
          </w:p>
        </w:tc>
        <w:tc>
          <w:tcPr>
            <w:tcW w:w="4111" w:type="dxa"/>
            <w:vAlign w:val="center"/>
          </w:tcPr>
          <w:p w:rsidR="002A0940" w:rsidRPr="00FA2858" w:rsidRDefault="00146577" w:rsidP="009B7A95">
            <w:pPr>
              <w:rPr>
                <w:rStyle w:val="FontStyle12"/>
              </w:rPr>
            </w:pPr>
            <w:r>
              <w:rPr>
                <w:rStyle w:val="FontStyle12"/>
              </w:rPr>
              <w:t>ГО «</w:t>
            </w:r>
            <w:proofErr w:type="spellStart"/>
            <w:r>
              <w:rPr>
                <w:rStyle w:val="FontStyle12"/>
              </w:rPr>
              <w:t>Жатай</w:t>
            </w:r>
            <w:proofErr w:type="spellEnd"/>
            <w:r>
              <w:rPr>
                <w:rStyle w:val="FontStyle12"/>
              </w:rPr>
              <w:t>»</w:t>
            </w:r>
            <w:r w:rsidR="002A0940" w:rsidRPr="00FA2858">
              <w:rPr>
                <w:rStyle w:val="FontStyle12"/>
              </w:rPr>
              <w:t xml:space="preserve">, ул. </w:t>
            </w:r>
            <w:r w:rsidR="002A0940">
              <w:rPr>
                <w:rStyle w:val="FontStyle12"/>
              </w:rPr>
              <w:t>Матросова д. 17</w:t>
            </w:r>
          </w:p>
        </w:tc>
      </w:tr>
      <w:tr w:rsidR="002A0940" w:rsidRPr="00550707" w:rsidTr="009B7A95">
        <w:tc>
          <w:tcPr>
            <w:tcW w:w="828" w:type="dxa"/>
            <w:vAlign w:val="center"/>
          </w:tcPr>
          <w:p w:rsidR="002A0940" w:rsidRDefault="002A0940" w:rsidP="009B7A95">
            <w:pPr>
              <w:jc w:val="center"/>
              <w:rPr>
                <w:rFonts w:ascii="Calibri" w:hAnsi="Calibri"/>
              </w:rPr>
            </w:pPr>
            <w:r>
              <w:rPr>
                <w:rFonts w:ascii="Calibri" w:hAnsi="Calibri"/>
              </w:rPr>
              <w:t>12</w:t>
            </w:r>
          </w:p>
        </w:tc>
        <w:tc>
          <w:tcPr>
            <w:tcW w:w="4383" w:type="dxa"/>
            <w:vAlign w:val="center"/>
          </w:tcPr>
          <w:p w:rsidR="002A0940" w:rsidRPr="007B1922" w:rsidRDefault="002A0940" w:rsidP="009B7A95">
            <w:pPr>
              <w:rPr>
                <w:rStyle w:val="FontStyle26"/>
                <w:b w:val="0"/>
              </w:rPr>
            </w:pPr>
            <w:r w:rsidRPr="007B1922">
              <w:rPr>
                <w:rStyle w:val="FontStyle26"/>
                <w:b w:val="0"/>
              </w:rPr>
              <w:t xml:space="preserve">Жилой дом </w:t>
            </w:r>
          </w:p>
        </w:tc>
        <w:tc>
          <w:tcPr>
            <w:tcW w:w="4111" w:type="dxa"/>
            <w:vAlign w:val="center"/>
          </w:tcPr>
          <w:p w:rsidR="002A0940" w:rsidRPr="00FA2858" w:rsidRDefault="00146577" w:rsidP="009B7A95">
            <w:pPr>
              <w:rPr>
                <w:rStyle w:val="FontStyle12"/>
              </w:rPr>
            </w:pPr>
            <w:r>
              <w:rPr>
                <w:rStyle w:val="FontStyle12"/>
              </w:rPr>
              <w:t>ГО «</w:t>
            </w:r>
            <w:proofErr w:type="spellStart"/>
            <w:r>
              <w:rPr>
                <w:rStyle w:val="FontStyle12"/>
              </w:rPr>
              <w:t>Жатай</w:t>
            </w:r>
            <w:proofErr w:type="spellEnd"/>
            <w:r>
              <w:rPr>
                <w:rStyle w:val="FontStyle12"/>
              </w:rPr>
              <w:t>»</w:t>
            </w:r>
            <w:r w:rsidR="002A0940" w:rsidRPr="00FA2858">
              <w:rPr>
                <w:rStyle w:val="FontStyle12"/>
              </w:rPr>
              <w:t xml:space="preserve">, ул. </w:t>
            </w:r>
            <w:r w:rsidR="002A0940">
              <w:rPr>
                <w:rStyle w:val="FontStyle12"/>
              </w:rPr>
              <w:t>Матросова д. 17/2</w:t>
            </w:r>
          </w:p>
        </w:tc>
      </w:tr>
      <w:tr w:rsidR="002A0940" w:rsidRPr="00550707" w:rsidTr="009B7A95">
        <w:tc>
          <w:tcPr>
            <w:tcW w:w="828" w:type="dxa"/>
            <w:vAlign w:val="center"/>
          </w:tcPr>
          <w:p w:rsidR="002A0940" w:rsidRDefault="002A0940" w:rsidP="009B7A95">
            <w:pPr>
              <w:jc w:val="center"/>
              <w:rPr>
                <w:rFonts w:ascii="Calibri" w:hAnsi="Calibri"/>
              </w:rPr>
            </w:pPr>
            <w:r>
              <w:rPr>
                <w:rFonts w:ascii="Calibri" w:hAnsi="Calibri"/>
              </w:rPr>
              <w:t>13</w:t>
            </w:r>
          </w:p>
        </w:tc>
        <w:tc>
          <w:tcPr>
            <w:tcW w:w="4383" w:type="dxa"/>
            <w:vAlign w:val="center"/>
          </w:tcPr>
          <w:p w:rsidR="002A0940" w:rsidRPr="007B1922" w:rsidRDefault="002A0940" w:rsidP="009B7A95">
            <w:pPr>
              <w:rPr>
                <w:rStyle w:val="FontStyle26"/>
                <w:b w:val="0"/>
              </w:rPr>
            </w:pPr>
            <w:r w:rsidRPr="007B1922">
              <w:rPr>
                <w:rStyle w:val="FontStyle26"/>
                <w:b w:val="0"/>
              </w:rPr>
              <w:t>Детский сад №3 «Чебурашка»</w:t>
            </w:r>
          </w:p>
        </w:tc>
        <w:tc>
          <w:tcPr>
            <w:tcW w:w="4111" w:type="dxa"/>
            <w:vAlign w:val="center"/>
          </w:tcPr>
          <w:p w:rsidR="002A0940" w:rsidRPr="00FA2858" w:rsidRDefault="00146577" w:rsidP="009B7A95">
            <w:pPr>
              <w:rPr>
                <w:rStyle w:val="FontStyle12"/>
              </w:rPr>
            </w:pPr>
            <w:r>
              <w:rPr>
                <w:rStyle w:val="FontStyle12"/>
              </w:rPr>
              <w:t>ГО «</w:t>
            </w:r>
            <w:proofErr w:type="spellStart"/>
            <w:r>
              <w:rPr>
                <w:rStyle w:val="FontStyle12"/>
              </w:rPr>
              <w:t>Жатай</w:t>
            </w:r>
            <w:proofErr w:type="spellEnd"/>
            <w:r>
              <w:rPr>
                <w:rStyle w:val="FontStyle12"/>
              </w:rPr>
              <w:t>»</w:t>
            </w:r>
            <w:r w:rsidR="002A0940" w:rsidRPr="00FA2858">
              <w:rPr>
                <w:rStyle w:val="FontStyle12"/>
              </w:rPr>
              <w:t>, ул.</w:t>
            </w:r>
            <w:r w:rsidR="002A0940">
              <w:rPr>
                <w:rStyle w:val="FontStyle12"/>
              </w:rPr>
              <w:t xml:space="preserve"> Комсомольская д. 9/1</w:t>
            </w:r>
          </w:p>
        </w:tc>
      </w:tr>
    </w:tbl>
    <w:p w:rsidR="002A0940" w:rsidRPr="007D0767" w:rsidRDefault="002A0940" w:rsidP="00D4658D">
      <w:pPr>
        <w:ind w:firstLine="709"/>
        <w:contextualSpacing/>
        <w:jc w:val="both"/>
      </w:pPr>
      <w:r>
        <w:t>Также предусматривается строительство котельной на 2МВт для горячего водоснабжения в летний период</w:t>
      </w:r>
    </w:p>
    <w:p w:rsidR="002A0940" w:rsidRDefault="002A0940" w:rsidP="00D4658D">
      <w:pPr>
        <w:jc w:val="both"/>
      </w:pPr>
      <w:r>
        <w:t>Системы диспетчеризации становятся всё более востребованы. Использование таких систем приводит к существенной экономии:</w:t>
      </w:r>
    </w:p>
    <w:p w:rsidR="002A0940" w:rsidRDefault="002A0940" w:rsidP="00D4658D">
      <w:pPr>
        <w:jc w:val="both"/>
      </w:pPr>
      <w:r>
        <w:t>1 снижение расходов на эксплуатацию объектов (эксплуатационный персонал работает удалённо и может обслуживать большее количество объектов);</w:t>
      </w:r>
    </w:p>
    <w:p w:rsidR="002A0940" w:rsidRDefault="002A0940" w:rsidP="00D4658D">
      <w:pPr>
        <w:jc w:val="both"/>
      </w:pPr>
      <w:r>
        <w:t>2 повышение надёжности работы оборудования (система своевременно сообщает о необходимости вмешаться в процесс, об аварийных и внештатных ситуациях);</w:t>
      </w:r>
    </w:p>
    <w:p w:rsidR="002A0940" w:rsidRDefault="002A0940" w:rsidP="00D4658D">
      <w:pPr>
        <w:jc w:val="both"/>
      </w:pPr>
      <w:r>
        <w:t>3 экономия на энергоносителе (система автоматически уменьшает потребление в нерабочее время, выходные, праздничные дни, при необходимости);</w:t>
      </w:r>
    </w:p>
    <w:p w:rsidR="002A0940" w:rsidRDefault="002A0940" w:rsidP="00D4658D">
      <w:pPr>
        <w:jc w:val="both"/>
      </w:pPr>
      <w:r>
        <w:t>4 ведение автоматического учета теплопотребления;</w:t>
      </w:r>
    </w:p>
    <w:p w:rsidR="002A0940" w:rsidRDefault="002A0940" w:rsidP="00D4658D">
      <w:pPr>
        <w:jc w:val="both"/>
      </w:pPr>
      <w:r>
        <w:t>5 документирование, архивация информации, предоставление отчетов в удобной для заказчика форме.</w:t>
      </w:r>
    </w:p>
    <w:p w:rsidR="002A0940" w:rsidRDefault="002A0940" w:rsidP="00D4658D">
      <w:pPr>
        <w:jc w:val="both"/>
      </w:pPr>
      <w:r>
        <w:t>На диаграммах ниже представлено распределение расходов.</w:t>
      </w:r>
    </w:p>
    <w:p w:rsidR="002A0940" w:rsidRDefault="005045F7" w:rsidP="002A0940">
      <w:r>
        <w:rPr>
          <w:noProof/>
        </w:rPr>
        <w:drawing>
          <wp:inline distT="0" distB="0" distL="0" distR="0">
            <wp:extent cx="5909945" cy="2059940"/>
            <wp:effectExtent l="19050" t="0" r="0" b="0"/>
            <wp:docPr id="5" name="Picture 4" descr="C:\Users\Constantine\Desktop\1331700422_diag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onstantine\Desktop\1331700422_diagr.jpg"/>
                    <pic:cNvPicPr>
                      <a:picLocks noChangeAspect="1" noChangeArrowheads="1"/>
                    </pic:cNvPicPr>
                  </pic:nvPicPr>
                  <pic:blipFill>
                    <a:blip r:embed="rId17"/>
                    <a:srcRect/>
                    <a:stretch>
                      <a:fillRect/>
                    </a:stretch>
                  </pic:blipFill>
                  <pic:spPr bwMode="auto">
                    <a:xfrm>
                      <a:off x="0" y="0"/>
                      <a:ext cx="5909945" cy="2059940"/>
                    </a:xfrm>
                    <a:prstGeom prst="rect">
                      <a:avLst/>
                    </a:prstGeom>
                    <a:noFill/>
                    <a:ln w="9525">
                      <a:noFill/>
                      <a:miter lim="800000"/>
                      <a:headEnd/>
                      <a:tailEnd/>
                    </a:ln>
                  </pic:spPr>
                </pic:pic>
              </a:graphicData>
            </a:graphic>
          </wp:inline>
        </w:drawing>
      </w:r>
    </w:p>
    <w:p w:rsidR="002A0940" w:rsidRPr="007D0767" w:rsidRDefault="002A0940" w:rsidP="00D4658D">
      <w:pPr>
        <w:ind w:firstLine="709"/>
        <w:jc w:val="both"/>
      </w:pPr>
      <w:r>
        <w:t xml:space="preserve">Система доставки данных предназначена для получения информации о параметрах объекта и позволяет в режиме реального времени осуществлять текущий </w:t>
      </w:r>
      <w:proofErr w:type="spellStart"/>
      <w:r>
        <w:t>конроль</w:t>
      </w:r>
      <w:proofErr w:type="spellEnd"/>
      <w:r>
        <w:t xml:space="preserve"> потребления энергоресурсов в удобной для вас форме. Важно понимать, что система предполагает замену трудоемкого процесса сбора информации с множества объектов процессом куда более простым, с нашей системой достаточно выйти в интернет с любого устройства. Комплекс оборудования, устанавливаемого нашими специалистами на объект, предназначен для сбора информации и архивации на сервере в автоматическом режиме. Сигнал о возникновении аварийной или внештатной ситуации поступает немедленно на диспетчерский пункт или непосредственно ответственному лицу. Оперативное реагирование позволяет предотвратить аварию или сократить ущерб от её возникновения. Это повышает надежность системы, уменьшает сроки перерывов в снабжении энергоресурсами потребителей.</w:t>
      </w:r>
    </w:p>
    <w:p w:rsidR="002A0940" w:rsidRDefault="002A0940" w:rsidP="00D4658D">
      <w:pPr>
        <w:ind w:firstLine="709"/>
        <w:jc w:val="both"/>
      </w:pPr>
      <w:r>
        <w:lastRenderedPageBreak/>
        <w:t xml:space="preserve">Система диспетчеризации существенно сокращает эксплуатационные затраты, переводит на качественно новый уровень взаимоотношения </w:t>
      </w:r>
      <w:proofErr w:type="spellStart"/>
      <w:r>
        <w:t>энергоснабжающих</w:t>
      </w:r>
      <w:proofErr w:type="spellEnd"/>
      <w:r>
        <w:t xml:space="preserve"> организаций с потребителем  части предоставления информации о потреблении энергоресурсов и выполнения договорных </w:t>
      </w:r>
      <w:proofErr w:type="spellStart"/>
      <w:r>
        <w:t>устловий</w:t>
      </w:r>
      <w:proofErr w:type="spellEnd"/>
      <w:r>
        <w:t xml:space="preserve"> о режиме работы инженерных сетей.</w:t>
      </w:r>
    </w:p>
    <w:p w:rsidR="002A0940" w:rsidRPr="002B5A97" w:rsidRDefault="005045F7" w:rsidP="002A0940">
      <w:pPr>
        <w:rPr>
          <w:lang w:val="en-US"/>
        </w:rPr>
      </w:pPr>
      <w:r>
        <w:rPr>
          <w:noProof/>
        </w:rPr>
        <w:drawing>
          <wp:inline distT="0" distB="0" distL="0" distR="0">
            <wp:extent cx="2694940" cy="1674495"/>
            <wp:effectExtent l="19050" t="0" r="0" b="0"/>
            <wp:docPr id="6" name="Picture 7" descr="C:\Users\Constantine\Desktop\1331615903_1331526733_bez-imeni-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onstantine\Desktop\1331615903_1331526733_bez-imeni-4.jpg"/>
                    <pic:cNvPicPr>
                      <a:picLocks noChangeAspect="1" noChangeArrowheads="1"/>
                    </pic:cNvPicPr>
                  </pic:nvPicPr>
                  <pic:blipFill>
                    <a:blip r:embed="rId18"/>
                    <a:srcRect/>
                    <a:stretch>
                      <a:fillRect/>
                    </a:stretch>
                  </pic:blipFill>
                  <pic:spPr bwMode="auto">
                    <a:xfrm>
                      <a:off x="0" y="0"/>
                      <a:ext cx="2694940" cy="1674495"/>
                    </a:xfrm>
                    <a:prstGeom prst="rect">
                      <a:avLst/>
                    </a:prstGeom>
                    <a:noFill/>
                    <a:ln w="9525">
                      <a:noFill/>
                      <a:miter lim="800000"/>
                      <a:headEnd/>
                      <a:tailEnd/>
                    </a:ln>
                  </pic:spPr>
                </pic:pic>
              </a:graphicData>
            </a:graphic>
          </wp:inline>
        </w:drawing>
      </w:r>
      <w:r>
        <w:rPr>
          <w:noProof/>
        </w:rPr>
        <w:drawing>
          <wp:inline distT="0" distB="0" distL="0" distR="0">
            <wp:extent cx="2926080" cy="1732280"/>
            <wp:effectExtent l="19050" t="0" r="7620" b="0"/>
            <wp:docPr id="7" name="Picture 8" descr="C:\Users\Constantine\Desktop\1331615868_1331526722_bez-imeni-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Constantine\Desktop\1331615868_1331526722_bez-imeni-3.jpg"/>
                    <pic:cNvPicPr>
                      <a:picLocks noChangeAspect="1" noChangeArrowheads="1"/>
                    </pic:cNvPicPr>
                  </pic:nvPicPr>
                  <pic:blipFill>
                    <a:blip r:embed="rId19"/>
                    <a:srcRect/>
                    <a:stretch>
                      <a:fillRect/>
                    </a:stretch>
                  </pic:blipFill>
                  <pic:spPr bwMode="auto">
                    <a:xfrm>
                      <a:off x="0" y="0"/>
                      <a:ext cx="2926080" cy="1732280"/>
                    </a:xfrm>
                    <a:prstGeom prst="rect">
                      <a:avLst/>
                    </a:prstGeom>
                    <a:noFill/>
                    <a:ln w="9525">
                      <a:noFill/>
                      <a:miter lim="800000"/>
                      <a:headEnd/>
                      <a:tailEnd/>
                    </a:ln>
                  </pic:spPr>
                </pic:pic>
              </a:graphicData>
            </a:graphic>
          </wp:inline>
        </w:drawing>
      </w:r>
    </w:p>
    <w:p w:rsidR="002A0940" w:rsidRDefault="002A0940" w:rsidP="002A0940">
      <w:r>
        <w:t>График температурного режима</w:t>
      </w:r>
      <w:r>
        <w:tab/>
        <w:t>График расхода сетевой воды</w:t>
      </w:r>
    </w:p>
    <w:p w:rsidR="002A0940" w:rsidRDefault="005045F7" w:rsidP="002A0940">
      <w:r>
        <w:rPr>
          <w:noProof/>
        </w:rPr>
        <w:drawing>
          <wp:inline distT="0" distB="0" distL="0" distR="0">
            <wp:extent cx="2800985" cy="2069465"/>
            <wp:effectExtent l="19050" t="0" r="0" b="0"/>
            <wp:docPr id="8" name="Picture 9" descr="C:\Users\Constantine\Desktop\1331615860_1331526715_bez-imeni-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Constantine\Desktop\1331615860_1331526715_bez-imeni-2.jpg"/>
                    <pic:cNvPicPr>
                      <a:picLocks noChangeAspect="1" noChangeArrowheads="1"/>
                    </pic:cNvPicPr>
                  </pic:nvPicPr>
                  <pic:blipFill>
                    <a:blip r:embed="rId20"/>
                    <a:srcRect/>
                    <a:stretch>
                      <a:fillRect/>
                    </a:stretch>
                  </pic:blipFill>
                  <pic:spPr bwMode="auto">
                    <a:xfrm>
                      <a:off x="0" y="0"/>
                      <a:ext cx="2800985" cy="2069465"/>
                    </a:xfrm>
                    <a:prstGeom prst="rect">
                      <a:avLst/>
                    </a:prstGeom>
                    <a:noFill/>
                    <a:ln w="9525">
                      <a:noFill/>
                      <a:miter lim="800000"/>
                      <a:headEnd/>
                      <a:tailEnd/>
                    </a:ln>
                  </pic:spPr>
                </pic:pic>
              </a:graphicData>
            </a:graphic>
          </wp:inline>
        </w:drawing>
      </w:r>
      <w:r>
        <w:rPr>
          <w:noProof/>
        </w:rPr>
        <w:drawing>
          <wp:inline distT="0" distB="0" distL="0" distR="0">
            <wp:extent cx="3070225" cy="1867535"/>
            <wp:effectExtent l="19050" t="0" r="0" b="0"/>
            <wp:docPr id="9" name="Picture 11" descr="C:\Users\Constantine\Desktop\1331615846_1331526764_bez-imeni-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Constantine\Desktop\1331615846_1331526764_bez-imeni-1.jpg"/>
                    <pic:cNvPicPr>
                      <a:picLocks noChangeAspect="1" noChangeArrowheads="1"/>
                    </pic:cNvPicPr>
                  </pic:nvPicPr>
                  <pic:blipFill>
                    <a:blip r:embed="rId21"/>
                    <a:srcRect/>
                    <a:stretch>
                      <a:fillRect/>
                    </a:stretch>
                  </pic:blipFill>
                  <pic:spPr bwMode="auto">
                    <a:xfrm>
                      <a:off x="0" y="0"/>
                      <a:ext cx="3070225" cy="1867535"/>
                    </a:xfrm>
                    <a:prstGeom prst="rect">
                      <a:avLst/>
                    </a:prstGeom>
                    <a:noFill/>
                    <a:ln w="9525">
                      <a:noFill/>
                      <a:miter lim="800000"/>
                      <a:headEnd/>
                      <a:tailEnd/>
                    </a:ln>
                  </pic:spPr>
                </pic:pic>
              </a:graphicData>
            </a:graphic>
          </wp:inline>
        </w:drawing>
      </w:r>
    </w:p>
    <w:p w:rsidR="002A0940" w:rsidRPr="002B5A97" w:rsidRDefault="002A0940" w:rsidP="002A0940">
      <w:r>
        <w:t>Температурный график (с регулятора)</w:t>
      </w:r>
      <w:r>
        <w:tab/>
        <w:t xml:space="preserve">График энергопотребления в зависимости </w:t>
      </w:r>
      <w:proofErr w:type="gramStart"/>
      <w:r>
        <w:t>от</w:t>
      </w:r>
      <w:proofErr w:type="gramEnd"/>
    </w:p>
    <w:p w:rsidR="002A0940" w:rsidRDefault="002A0940" w:rsidP="002A0940">
      <w:pPr>
        <w:ind w:left="4248" w:firstLine="708"/>
      </w:pPr>
      <w:r>
        <w:t>температуры наружного воздуха</w:t>
      </w:r>
    </w:p>
    <w:p w:rsidR="002A0940" w:rsidRDefault="005045F7" w:rsidP="002A0940">
      <w:r>
        <w:rPr>
          <w:noProof/>
        </w:rPr>
        <w:drawing>
          <wp:inline distT="0" distB="0" distL="0" distR="0">
            <wp:extent cx="3571240" cy="2011680"/>
            <wp:effectExtent l="19050" t="0" r="0" b="0"/>
            <wp:docPr id="10" name="Picture 12" descr="C:\Users\Constantine\Desktop\1331615918_1331526751_bez-imeni-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Constantine\Desktop\1331615918_1331526751_bez-imeni-5.jpg"/>
                    <pic:cNvPicPr>
                      <a:picLocks noChangeAspect="1" noChangeArrowheads="1"/>
                    </pic:cNvPicPr>
                  </pic:nvPicPr>
                  <pic:blipFill>
                    <a:blip r:embed="rId22"/>
                    <a:srcRect/>
                    <a:stretch>
                      <a:fillRect/>
                    </a:stretch>
                  </pic:blipFill>
                  <pic:spPr bwMode="auto">
                    <a:xfrm>
                      <a:off x="0" y="0"/>
                      <a:ext cx="3571240" cy="2011680"/>
                    </a:xfrm>
                    <a:prstGeom prst="rect">
                      <a:avLst/>
                    </a:prstGeom>
                    <a:noFill/>
                    <a:ln w="9525">
                      <a:noFill/>
                      <a:miter lim="800000"/>
                      <a:headEnd/>
                      <a:tailEnd/>
                    </a:ln>
                  </pic:spPr>
                </pic:pic>
              </a:graphicData>
            </a:graphic>
          </wp:inline>
        </w:drawing>
      </w:r>
    </w:p>
    <w:p w:rsidR="002A0940" w:rsidRDefault="002A0940" w:rsidP="002A0940">
      <w:r>
        <w:t>Мнемосхема узла учета</w:t>
      </w:r>
    </w:p>
    <w:p w:rsidR="002A0940" w:rsidRPr="0027625F" w:rsidRDefault="002A0940" w:rsidP="002A0940">
      <w:pPr>
        <w:ind w:firstLine="709"/>
        <w:contextualSpacing/>
        <w:jc w:val="both"/>
      </w:pPr>
    </w:p>
    <w:p w:rsidR="002A0940" w:rsidRDefault="002A0940" w:rsidP="002A0940">
      <w:pPr>
        <w:ind w:firstLine="709"/>
        <w:jc w:val="both"/>
      </w:pPr>
      <w:r>
        <w:t>Для решения данной проблемы необходимо, прежде всего, решить вопросы обеспечения предприятий ЖКХ ГО «</w:t>
      </w:r>
      <w:proofErr w:type="spellStart"/>
      <w:r>
        <w:t>Жатай</w:t>
      </w:r>
      <w:proofErr w:type="spellEnd"/>
      <w:r>
        <w:t>» и органов управления ЖКХ современной компьютерной техникой и специализированным программным обеспечением, создать единую информационную базу контроля за развитием и функционированием жилищно-коммунальной отрасли для заместителя Главы ГО «</w:t>
      </w:r>
      <w:proofErr w:type="spellStart"/>
      <w:r>
        <w:t>Жатай</w:t>
      </w:r>
      <w:proofErr w:type="spellEnd"/>
      <w:r>
        <w:t>» по вопросам ЖКХ и энергетики.</w:t>
      </w:r>
    </w:p>
    <w:p w:rsidR="002A0940" w:rsidRDefault="002A0940" w:rsidP="002A0940">
      <w:pPr>
        <w:ind w:firstLine="709"/>
        <w:jc w:val="both"/>
      </w:pPr>
      <w:r>
        <w:t xml:space="preserve">Введение Единой информационной базы позволит располагать оперативной информацией о состоянии в жилищно-коммунальном хозяйстве города, осуществлять аналитическую работу по индикаторам развития, принимать оперативные решения, контролировать за ходом реализации настоящей Программы. Для этого необходимо </w:t>
      </w:r>
      <w:r>
        <w:lastRenderedPageBreak/>
        <w:t>разработать индикаторы (показатели) развития отрасли, формы отчетности для всех предприятий и организаций ЖКХ ГО «</w:t>
      </w:r>
      <w:proofErr w:type="spellStart"/>
      <w:r>
        <w:t>Жатай</w:t>
      </w:r>
      <w:proofErr w:type="spellEnd"/>
      <w:r>
        <w:t>», разработать механизм предоставления отчетности (помесячный или поквартальный).</w:t>
      </w:r>
    </w:p>
    <w:p w:rsidR="002A0940" w:rsidRDefault="002A0940" w:rsidP="002A0940">
      <w:pPr>
        <w:ind w:firstLine="709"/>
        <w:jc w:val="both"/>
      </w:pPr>
      <w:r>
        <w:t xml:space="preserve">В результате реализации мероприятий по автоматизации и систематизации учета процессов в ЖКХ произойдет качественное изменение работы жилищно-коммунального комплекса округа, начиная с управления отраслью, улучшится качество планирования и контроля. </w:t>
      </w:r>
    </w:p>
    <w:p w:rsidR="00872175" w:rsidRDefault="00872175" w:rsidP="00872175">
      <w:pPr>
        <w:widowControl w:val="0"/>
        <w:tabs>
          <w:tab w:val="left" w:pos="1080"/>
        </w:tabs>
        <w:ind w:firstLine="709"/>
        <w:rPr>
          <w:szCs w:val="24"/>
        </w:rPr>
      </w:pPr>
    </w:p>
    <w:p w:rsidR="00872175" w:rsidRDefault="00872175" w:rsidP="00872175">
      <w:pPr>
        <w:widowControl w:val="0"/>
        <w:tabs>
          <w:tab w:val="left" w:pos="1080"/>
        </w:tabs>
        <w:ind w:firstLine="709"/>
        <w:rPr>
          <w:szCs w:val="24"/>
        </w:rPr>
      </w:pPr>
    </w:p>
    <w:p w:rsidR="00B65235" w:rsidRDefault="00BE708E" w:rsidP="00B65235">
      <w:pPr>
        <w:jc w:val="center"/>
        <w:rPr>
          <w:b/>
        </w:rPr>
      </w:pPr>
      <w:r>
        <w:rPr>
          <w:b/>
        </w:rPr>
        <w:t xml:space="preserve">РАЗДЕЛ 7. ГЕНЕРАЛЬНЫЙ ПЛАН </w:t>
      </w:r>
      <w:r w:rsidR="00BC081D">
        <w:rPr>
          <w:b/>
        </w:rPr>
        <w:t>ГО «ЖАТАЙ»</w:t>
      </w:r>
      <w:r w:rsidRPr="0091400D">
        <w:rPr>
          <w:b/>
        </w:rPr>
        <w:t>. ПЕРСПЕКТИВЫ РАЗВИТИЯ СИСТЕМЫ КОММУНАЛЬНОЙ ИНФРАСТРУКТУРЫ</w:t>
      </w:r>
    </w:p>
    <w:p w:rsidR="00BE708E" w:rsidRPr="0091400D" w:rsidRDefault="00BE708E" w:rsidP="00B65235">
      <w:pPr>
        <w:jc w:val="center"/>
        <w:rPr>
          <w:b/>
        </w:rPr>
      </w:pPr>
    </w:p>
    <w:p w:rsidR="00B65235" w:rsidRDefault="003C5283" w:rsidP="003C5283">
      <w:pPr>
        <w:rPr>
          <w:b/>
        </w:rPr>
      </w:pPr>
      <w:r>
        <w:rPr>
          <w:b/>
        </w:rPr>
        <w:t>7.1. Генеральный план</w:t>
      </w:r>
    </w:p>
    <w:p w:rsidR="00BE708E" w:rsidRPr="0091400D" w:rsidRDefault="00BE708E" w:rsidP="003C5283">
      <w:pPr>
        <w:rPr>
          <w:b/>
        </w:rPr>
      </w:pPr>
    </w:p>
    <w:p w:rsidR="00B65235" w:rsidRPr="00AA3429" w:rsidRDefault="00B65235" w:rsidP="00D4658D">
      <w:pPr>
        <w:tabs>
          <w:tab w:val="left" w:pos="1080"/>
        </w:tabs>
        <w:suppressAutoHyphens/>
        <w:ind w:firstLine="709"/>
        <w:jc w:val="both"/>
        <w:rPr>
          <w:color w:val="000000"/>
          <w:szCs w:val="24"/>
        </w:rPr>
      </w:pPr>
      <w:r w:rsidRPr="00AA3429">
        <w:rPr>
          <w:color w:val="000000"/>
          <w:szCs w:val="24"/>
        </w:rPr>
        <w:t xml:space="preserve">Генеральный план города </w:t>
      </w:r>
      <w:r w:rsidR="00BC081D">
        <w:rPr>
          <w:color w:val="000000"/>
          <w:szCs w:val="24"/>
        </w:rPr>
        <w:t>ГО «</w:t>
      </w:r>
      <w:proofErr w:type="spellStart"/>
      <w:r w:rsidR="00BC081D">
        <w:rPr>
          <w:color w:val="000000"/>
          <w:szCs w:val="24"/>
        </w:rPr>
        <w:t>Жатай</w:t>
      </w:r>
      <w:proofErr w:type="spellEnd"/>
      <w:r w:rsidR="00BC081D">
        <w:rPr>
          <w:color w:val="000000"/>
          <w:szCs w:val="24"/>
        </w:rPr>
        <w:t>»</w:t>
      </w:r>
      <w:r w:rsidRPr="00AA3429">
        <w:rPr>
          <w:color w:val="000000"/>
          <w:szCs w:val="24"/>
        </w:rPr>
        <w:t xml:space="preserve">был утвержден решением </w:t>
      </w:r>
      <w:r>
        <w:rPr>
          <w:color w:val="000000"/>
          <w:szCs w:val="24"/>
        </w:rPr>
        <w:t xml:space="preserve">окружного совета </w:t>
      </w:r>
      <w:r w:rsidR="00BC081D">
        <w:rPr>
          <w:color w:val="000000"/>
          <w:szCs w:val="24"/>
        </w:rPr>
        <w:t>ГО «</w:t>
      </w:r>
      <w:proofErr w:type="spellStart"/>
      <w:r w:rsidR="00BC081D">
        <w:rPr>
          <w:color w:val="000000"/>
          <w:szCs w:val="24"/>
        </w:rPr>
        <w:t>Жатай</w:t>
      </w:r>
      <w:proofErr w:type="spellEnd"/>
      <w:r w:rsidR="00BC081D">
        <w:rPr>
          <w:color w:val="000000"/>
          <w:szCs w:val="24"/>
        </w:rPr>
        <w:t>»</w:t>
      </w:r>
      <w:r w:rsidRPr="00AA3429">
        <w:rPr>
          <w:color w:val="000000"/>
          <w:szCs w:val="24"/>
        </w:rPr>
        <w:t>от</w:t>
      </w:r>
      <w:r w:rsidR="00765004">
        <w:rPr>
          <w:color w:val="000000"/>
          <w:szCs w:val="24"/>
        </w:rPr>
        <w:t xml:space="preserve">  26.12.2007г.  №23-4 .</w:t>
      </w:r>
    </w:p>
    <w:p w:rsidR="00B65235" w:rsidRPr="00AA3429" w:rsidRDefault="00B65235" w:rsidP="00D4658D">
      <w:pPr>
        <w:tabs>
          <w:tab w:val="left" w:pos="1080"/>
        </w:tabs>
        <w:suppressAutoHyphens/>
        <w:ind w:firstLine="709"/>
        <w:jc w:val="both"/>
        <w:rPr>
          <w:szCs w:val="24"/>
        </w:rPr>
      </w:pPr>
      <w:r w:rsidRPr="00AA3429">
        <w:rPr>
          <w:szCs w:val="24"/>
        </w:rPr>
        <w:t xml:space="preserve">Система мероприятий, разработанных в Генеральном плане </w:t>
      </w:r>
      <w:r w:rsidR="00BC081D">
        <w:rPr>
          <w:szCs w:val="24"/>
        </w:rPr>
        <w:t>ГО «</w:t>
      </w:r>
      <w:proofErr w:type="spellStart"/>
      <w:r w:rsidR="00BC081D">
        <w:rPr>
          <w:szCs w:val="24"/>
        </w:rPr>
        <w:t>Жатай</w:t>
      </w:r>
      <w:proofErr w:type="spellEnd"/>
      <w:r w:rsidR="00BC081D">
        <w:rPr>
          <w:szCs w:val="24"/>
        </w:rPr>
        <w:t>»</w:t>
      </w:r>
      <w:r w:rsidRPr="00AA3429">
        <w:rPr>
          <w:szCs w:val="24"/>
        </w:rPr>
        <w:t xml:space="preserve">, направлена на решение основных вопросов текущего и перспективного градостроительного формирования города. Каждый раздел проекта посвящен специализированному направлению в сфере градостроительной деятельности, в целом, все решения проекта направлены на улучшение состояния городской среды и достижение современных социальных и экологических стандартов жизни. </w:t>
      </w:r>
    </w:p>
    <w:p w:rsidR="00B65235" w:rsidRPr="00AA3429" w:rsidRDefault="00B65235" w:rsidP="00D4658D">
      <w:pPr>
        <w:tabs>
          <w:tab w:val="left" w:pos="1080"/>
        </w:tabs>
        <w:suppressAutoHyphens/>
        <w:adjustRightInd w:val="0"/>
        <w:ind w:firstLine="709"/>
        <w:jc w:val="both"/>
        <w:rPr>
          <w:szCs w:val="24"/>
        </w:rPr>
      </w:pPr>
      <w:r w:rsidRPr="00AA3429">
        <w:rPr>
          <w:szCs w:val="24"/>
        </w:rPr>
        <w:t>В плане реализации Генерального плана определены:</w:t>
      </w:r>
    </w:p>
    <w:p w:rsidR="00B65235" w:rsidRPr="00AA3429" w:rsidRDefault="00B65235" w:rsidP="00D4658D">
      <w:pPr>
        <w:tabs>
          <w:tab w:val="left" w:pos="1080"/>
        </w:tabs>
        <w:suppressAutoHyphens/>
        <w:adjustRightInd w:val="0"/>
        <w:ind w:firstLine="709"/>
        <w:jc w:val="both"/>
        <w:rPr>
          <w:szCs w:val="24"/>
        </w:rPr>
      </w:pPr>
      <w:r w:rsidRPr="00AA3429">
        <w:rPr>
          <w:szCs w:val="24"/>
        </w:rPr>
        <w:t>- сроки подготовки документации по планировке территории для размещения объектов капитального строительства местного значения, на основании которой определяются или уточняются границы земельных участков для размещения таких объектов;</w:t>
      </w:r>
    </w:p>
    <w:p w:rsidR="00B65235" w:rsidRPr="00AA3429" w:rsidRDefault="00B65235" w:rsidP="00D4658D">
      <w:pPr>
        <w:tabs>
          <w:tab w:val="left" w:pos="1080"/>
        </w:tabs>
        <w:suppressAutoHyphens/>
        <w:adjustRightInd w:val="0"/>
        <w:ind w:firstLine="709"/>
        <w:jc w:val="both"/>
        <w:rPr>
          <w:szCs w:val="24"/>
        </w:rPr>
      </w:pPr>
      <w:r w:rsidRPr="00AA3429">
        <w:rPr>
          <w:szCs w:val="24"/>
        </w:rPr>
        <w:t>- сроки подготовки проектной документации и сроки строительства объектов капитального строительства местного значения.</w:t>
      </w:r>
    </w:p>
    <w:p w:rsidR="00B65235" w:rsidRPr="00AA3429" w:rsidRDefault="00B65235" w:rsidP="00D4658D">
      <w:pPr>
        <w:tabs>
          <w:tab w:val="left" w:pos="1080"/>
        </w:tabs>
        <w:suppressAutoHyphens/>
        <w:adjustRightInd w:val="0"/>
        <w:ind w:firstLine="709"/>
        <w:jc w:val="both"/>
        <w:rPr>
          <w:szCs w:val="24"/>
        </w:rPr>
      </w:pPr>
      <w:r w:rsidRPr="00AA3429">
        <w:rPr>
          <w:szCs w:val="24"/>
        </w:rPr>
        <w:t>Источниками финансирования для реализации данного Плана являются:</w:t>
      </w:r>
    </w:p>
    <w:p w:rsidR="00B65235" w:rsidRPr="00AA3429" w:rsidRDefault="00B65235" w:rsidP="00D4658D">
      <w:pPr>
        <w:numPr>
          <w:ilvl w:val="0"/>
          <w:numId w:val="3"/>
        </w:numPr>
        <w:suppressAutoHyphens/>
        <w:autoSpaceDE w:val="0"/>
        <w:autoSpaceDN w:val="0"/>
        <w:adjustRightInd w:val="0"/>
        <w:ind w:left="0" w:firstLine="709"/>
        <w:jc w:val="both"/>
        <w:rPr>
          <w:szCs w:val="24"/>
        </w:rPr>
      </w:pPr>
      <w:r w:rsidRPr="00AA3429">
        <w:rPr>
          <w:szCs w:val="24"/>
        </w:rPr>
        <w:t>средства местного бюджета;</w:t>
      </w:r>
    </w:p>
    <w:p w:rsidR="00B65235" w:rsidRPr="00AA3429" w:rsidRDefault="00B65235" w:rsidP="00D4658D">
      <w:pPr>
        <w:numPr>
          <w:ilvl w:val="0"/>
          <w:numId w:val="3"/>
        </w:numPr>
        <w:suppressAutoHyphens/>
        <w:autoSpaceDE w:val="0"/>
        <w:autoSpaceDN w:val="0"/>
        <w:adjustRightInd w:val="0"/>
        <w:ind w:left="0" w:firstLine="709"/>
        <w:jc w:val="both"/>
        <w:rPr>
          <w:szCs w:val="24"/>
        </w:rPr>
      </w:pPr>
      <w:r w:rsidRPr="00AA3429">
        <w:rPr>
          <w:szCs w:val="24"/>
        </w:rPr>
        <w:t>средства республиканского бюджета;</w:t>
      </w:r>
    </w:p>
    <w:p w:rsidR="00B65235" w:rsidRPr="00AA3429" w:rsidRDefault="00B65235" w:rsidP="00D4658D">
      <w:pPr>
        <w:numPr>
          <w:ilvl w:val="0"/>
          <w:numId w:val="3"/>
        </w:numPr>
        <w:suppressAutoHyphens/>
        <w:autoSpaceDE w:val="0"/>
        <w:autoSpaceDN w:val="0"/>
        <w:adjustRightInd w:val="0"/>
        <w:ind w:left="0" w:firstLine="709"/>
        <w:jc w:val="both"/>
        <w:rPr>
          <w:szCs w:val="24"/>
        </w:rPr>
      </w:pPr>
      <w:r w:rsidRPr="00AA3429">
        <w:rPr>
          <w:szCs w:val="24"/>
        </w:rPr>
        <w:t>средства федерального бюджета по федеральным целевым программам;</w:t>
      </w:r>
    </w:p>
    <w:p w:rsidR="00B65235" w:rsidRPr="00AA3429" w:rsidRDefault="00B65235" w:rsidP="00D4658D">
      <w:pPr>
        <w:numPr>
          <w:ilvl w:val="0"/>
          <w:numId w:val="3"/>
        </w:numPr>
        <w:suppressAutoHyphens/>
        <w:autoSpaceDE w:val="0"/>
        <w:autoSpaceDN w:val="0"/>
        <w:adjustRightInd w:val="0"/>
        <w:ind w:left="0" w:firstLine="709"/>
        <w:jc w:val="both"/>
        <w:rPr>
          <w:szCs w:val="24"/>
        </w:rPr>
      </w:pPr>
      <w:r w:rsidRPr="00AA3429">
        <w:rPr>
          <w:szCs w:val="24"/>
        </w:rPr>
        <w:t>инвестиционные составляющие экономически обоснованных тарифов и плата за подключение;</w:t>
      </w:r>
    </w:p>
    <w:p w:rsidR="00B65235" w:rsidRPr="00AA3429" w:rsidRDefault="00B65235" w:rsidP="00D4658D">
      <w:pPr>
        <w:numPr>
          <w:ilvl w:val="0"/>
          <w:numId w:val="3"/>
        </w:numPr>
        <w:suppressAutoHyphens/>
        <w:autoSpaceDE w:val="0"/>
        <w:autoSpaceDN w:val="0"/>
        <w:adjustRightInd w:val="0"/>
        <w:ind w:left="0" w:firstLine="709"/>
        <w:jc w:val="both"/>
        <w:rPr>
          <w:szCs w:val="24"/>
        </w:rPr>
      </w:pPr>
      <w:r w:rsidRPr="00AA3429">
        <w:rPr>
          <w:szCs w:val="24"/>
        </w:rPr>
        <w:t>инвестиционные проекты и программы и иные внебюджетные источники.</w:t>
      </w:r>
    </w:p>
    <w:p w:rsidR="00F4638B" w:rsidRDefault="00F4638B" w:rsidP="00D4658D">
      <w:pPr>
        <w:ind w:left="-142" w:firstLine="709"/>
        <w:jc w:val="both"/>
      </w:pPr>
    </w:p>
    <w:p w:rsidR="00B65235" w:rsidRPr="0091400D" w:rsidRDefault="00B65235" w:rsidP="00D4658D">
      <w:pPr>
        <w:ind w:left="-142" w:firstLine="709"/>
        <w:jc w:val="both"/>
      </w:pPr>
      <w:r w:rsidRPr="0091400D">
        <w:t xml:space="preserve">Одна из приоритетных задач Генерального плана – это разработка предложений по организации жилых зон, реконструкции существующего жилищного фонда и размещению площадок нового жилищного строительства. </w:t>
      </w:r>
    </w:p>
    <w:p w:rsidR="00872175" w:rsidRDefault="00B65235" w:rsidP="00D4658D">
      <w:pPr>
        <w:widowControl w:val="0"/>
        <w:tabs>
          <w:tab w:val="left" w:pos="1080"/>
        </w:tabs>
        <w:ind w:firstLine="709"/>
        <w:jc w:val="both"/>
        <w:rPr>
          <w:szCs w:val="24"/>
        </w:rPr>
      </w:pPr>
      <w:r w:rsidRPr="00AA3429">
        <w:rPr>
          <w:szCs w:val="24"/>
        </w:rPr>
        <w:t>Предложения Генерального плана по градостроительной организации территорий жилой застройки и новому жилищному строительству опираются на результаты градостроительного анализа территории - техническое состояние и строительные характеристики жилищного фонда; распределение фонда по районам города; динамику и структуру жилищного строительства; историко-архитектурную и средовую ценность</w:t>
      </w:r>
      <w:r>
        <w:rPr>
          <w:szCs w:val="24"/>
        </w:rPr>
        <w:t>.</w:t>
      </w:r>
    </w:p>
    <w:p w:rsidR="00B65235" w:rsidRPr="00AA3429" w:rsidRDefault="00B65235" w:rsidP="00D4658D">
      <w:pPr>
        <w:tabs>
          <w:tab w:val="left" w:pos="1080"/>
        </w:tabs>
        <w:suppressAutoHyphens/>
        <w:ind w:firstLine="709"/>
        <w:jc w:val="both"/>
        <w:rPr>
          <w:szCs w:val="24"/>
        </w:rPr>
      </w:pPr>
      <w:r w:rsidRPr="00AA3429">
        <w:rPr>
          <w:szCs w:val="24"/>
        </w:rPr>
        <w:t>застройки; современные градостроительные тенденции в жилищном строительстве, экологическое состояние территории.</w:t>
      </w:r>
    </w:p>
    <w:p w:rsidR="00B65235" w:rsidRPr="0091400D" w:rsidRDefault="00B65235" w:rsidP="00D4658D">
      <w:pPr>
        <w:ind w:firstLine="709"/>
        <w:jc w:val="both"/>
      </w:pPr>
      <w:r w:rsidRPr="0091400D">
        <w:t>Реализация обширной жилищной программы намеченной Генеральным планом, предусматривает сочетание нового жилищного строительства на свободных территориях с реконструктивными мероприятиями.</w:t>
      </w:r>
    </w:p>
    <w:p w:rsidR="00B65235" w:rsidRDefault="00B65235" w:rsidP="00D4658D">
      <w:pPr>
        <w:tabs>
          <w:tab w:val="left" w:pos="1080"/>
        </w:tabs>
        <w:suppressAutoHyphens/>
        <w:ind w:firstLine="709"/>
        <w:jc w:val="both"/>
        <w:rPr>
          <w:szCs w:val="24"/>
        </w:rPr>
      </w:pPr>
      <w:r w:rsidRPr="00AA3429">
        <w:rPr>
          <w:szCs w:val="24"/>
        </w:rPr>
        <w:t>Согласно Генерального плана прогнозные показатели по жилищному фонду до 20</w:t>
      </w:r>
      <w:r w:rsidR="00375A5B">
        <w:rPr>
          <w:szCs w:val="24"/>
        </w:rPr>
        <w:t>25</w:t>
      </w:r>
      <w:r w:rsidRPr="00AA3429">
        <w:rPr>
          <w:szCs w:val="24"/>
        </w:rPr>
        <w:t>года следующие:</w:t>
      </w:r>
    </w:p>
    <w:p w:rsidR="003C5283" w:rsidRDefault="003C5283" w:rsidP="00B65235">
      <w:pPr>
        <w:tabs>
          <w:tab w:val="left" w:pos="1080"/>
        </w:tabs>
        <w:suppressAutoHyphens/>
        <w:ind w:firstLine="709"/>
        <w:jc w:val="both"/>
        <w:rPr>
          <w:szCs w:val="24"/>
        </w:rPr>
      </w:pPr>
    </w:p>
    <w:p w:rsidR="003C5283" w:rsidRPr="00AA3429" w:rsidRDefault="003C5283" w:rsidP="00B65235">
      <w:pPr>
        <w:tabs>
          <w:tab w:val="left" w:pos="1080"/>
        </w:tabs>
        <w:suppressAutoHyphens/>
        <w:ind w:firstLine="709"/>
        <w:jc w:val="both"/>
        <w:rPr>
          <w:szCs w:val="24"/>
        </w:rPr>
      </w:pPr>
    </w:p>
    <w:p w:rsidR="00B65235" w:rsidRDefault="00B65235" w:rsidP="00B65235">
      <w:pPr>
        <w:tabs>
          <w:tab w:val="left" w:pos="1080"/>
        </w:tabs>
        <w:suppressAutoHyphens/>
        <w:ind w:firstLine="709"/>
        <w:jc w:val="both"/>
        <w:rPr>
          <w:szCs w:val="24"/>
        </w:rPr>
      </w:pPr>
    </w:p>
    <w:p w:rsidR="00AA54F0" w:rsidRDefault="00AA54F0" w:rsidP="00B65235">
      <w:pPr>
        <w:tabs>
          <w:tab w:val="left" w:pos="1080"/>
        </w:tabs>
        <w:suppressAutoHyphens/>
        <w:ind w:firstLine="709"/>
        <w:jc w:val="both"/>
        <w:rPr>
          <w:szCs w:val="24"/>
        </w:rPr>
      </w:pPr>
    </w:p>
    <w:p w:rsidR="00B65235" w:rsidRDefault="00B65235" w:rsidP="003C5283">
      <w:pPr>
        <w:tabs>
          <w:tab w:val="left" w:pos="1080"/>
        </w:tabs>
        <w:suppressAutoHyphens/>
        <w:ind w:firstLine="709"/>
        <w:jc w:val="center"/>
        <w:rPr>
          <w:b/>
          <w:szCs w:val="24"/>
        </w:rPr>
      </w:pPr>
      <w:r w:rsidRPr="003C5283">
        <w:rPr>
          <w:b/>
          <w:szCs w:val="24"/>
        </w:rPr>
        <w:t>Прогнозные показатели</w:t>
      </w:r>
      <w:r w:rsidR="003C5283">
        <w:rPr>
          <w:b/>
          <w:szCs w:val="24"/>
        </w:rPr>
        <w:t xml:space="preserve"> по жилищному фонду до 20</w:t>
      </w:r>
      <w:r w:rsidR="00375A5B">
        <w:rPr>
          <w:b/>
          <w:szCs w:val="24"/>
        </w:rPr>
        <w:t>25</w:t>
      </w:r>
      <w:r w:rsidR="003C5283">
        <w:rPr>
          <w:b/>
          <w:szCs w:val="24"/>
        </w:rPr>
        <w:t>года</w:t>
      </w:r>
      <w:r w:rsidR="00D016C8">
        <w:rPr>
          <w:b/>
          <w:szCs w:val="24"/>
        </w:rPr>
        <w:t>.</w:t>
      </w:r>
    </w:p>
    <w:p w:rsidR="00375A5B" w:rsidRPr="00375A5B" w:rsidRDefault="00375A5B" w:rsidP="00375A5B">
      <w:pPr>
        <w:tabs>
          <w:tab w:val="left" w:pos="1080"/>
        </w:tabs>
        <w:suppressAutoHyphens/>
        <w:ind w:firstLine="709"/>
        <w:jc w:val="right"/>
        <w:rPr>
          <w:szCs w:val="24"/>
        </w:rPr>
      </w:pPr>
      <w:r w:rsidRPr="00375A5B">
        <w:rPr>
          <w:szCs w:val="24"/>
        </w:rPr>
        <w:t>Таблица 2</w:t>
      </w:r>
      <w:r w:rsidR="00C13DE2">
        <w:rPr>
          <w:szCs w:val="24"/>
        </w:rPr>
        <w:t>2</w:t>
      </w:r>
    </w:p>
    <w:tbl>
      <w:tblPr>
        <w:tblW w:w="4956" w:type="pct"/>
        <w:tblLook w:val="0000"/>
      </w:tblPr>
      <w:tblGrid>
        <w:gridCol w:w="758"/>
        <w:gridCol w:w="3250"/>
        <w:gridCol w:w="1924"/>
        <w:gridCol w:w="1848"/>
        <w:gridCol w:w="1986"/>
      </w:tblGrid>
      <w:tr w:rsidR="002C7A8D" w:rsidRPr="003F274E" w:rsidTr="002C7A8D">
        <w:trPr>
          <w:trHeight w:val="1515"/>
        </w:trPr>
        <w:tc>
          <w:tcPr>
            <w:tcW w:w="388" w:type="pct"/>
            <w:tcBorders>
              <w:top w:val="single" w:sz="8" w:space="0" w:color="auto"/>
              <w:left w:val="single" w:sz="8" w:space="0" w:color="auto"/>
              <w:bottom w:val="nil"/>
              <w:right w:val="nil"/>
            </w:tcBorders>
            <w:shd w:val="clear" w:color="auto" w:fill="auto"/>
            <w:vAlign w:val="center"/>
          </w:tcPr>
          <w:p w:rsidR="002C7A8D" w:rsidRPr="002429DA" w:rsidRDefault="002C7A8D" w:rsidP="009D66EA">
            <w:pPr>
              <w:jc w:val="center"/>
              <w:rPr>
                <w:b/>
                <w:bCs/>
                <w:szCs w:val="24"/>
              </w:rPr>
            </w:pPr>
            <w:r w:rsidRPr="002429DA">
              <w:rPr>
                <w:b/>
                <w:bCs/>
                <w:szCs w:val="24"/>
              </w:rPr>
              <w:t>№</w:t>
            </w:r>
          </w:p>
        </w:tc>
        <w:tc>
          <w:tcPr>
            <w:tcW w:w="1664" w:type="pct"/>
            <w:tcBorders>
              <w:top w:val="single" w:sz="8" w:space="0" w:color="auto"/>
              <w:left w:val="single" w:sz="8" w:space="0" w:color="auto"/>
              <w:bottom w:val="nil"/>
              <w:right w:val="single" w:sz="8" w:space="0" w:color="auto"/>
            </w:tcBorders>
            <w:shd w:val="clear" w:color="auto" w:fill="auto"/>
            <w:vAlign w:val="center"/>
          </w:tcPr>
          <w:p w:rsidR="002C7A8D" w:rsidRPr="002429DA" w:rsidRDefault="002C7A8D" w:rsidP="009D66EA">
            <w:pPr>
              <w:jc w:val="center"/>
              <w:rPr>
                <w:b/>
                <w:bCs/>
                <w:szCs w:val="24"/>
              </w:rPr>
            </w:pPr>
            <w:r w:rsidRPr="002429DA">
              <w:rPr>
                <w:b/>
                <w:bCs/>
                <w:szCs w:val="24"/>
              </w:rPr>
              <w:t>Показатели</w:t>
            </w:r>
          </w:p>
        </w:tc>
        <w:tc>
          <w:tcPr>
            <w:tcW w:w="985" w:type="pct"/>
            <w:tcBorders>
              <w:top w:val="single" w:sz="8" w:space="0" w:color="auto"/>
              <w:left w:val="nil"/>
              <w:bottom w:val="nil"/>
              <w:right w:val="nil"/>
            </w:tcBorders>
            <w:shd w:val="clear" w:color="auto" w:fill="auto"/>
            <w:vAlign w:val="center"/>
          </w:tcPr>
          <w:p w:rsidR="002C7A8D" w:rsidRPr="002429DA" w:rsidRDefault="002C7A8D" w:rsidP="009D66EA">
            <w:pPr>
              <w:jc w:val="center"/>
              <w:rPr>
                <w:b/>
                <w:bCs/>
                <w:szCs w:val="24"/>
              </w:rPr>
            </w:pPr>
            <w:r w:rsidRPr="002429DA">
              <w:rPr>
                <w:b/>
                <w:bCs/>
                <w:szCs w:val="24"/>
              </w:rPr>
              <w:t>Ед. изм.</w:t>
            </w:r>
          </w:p>
        </w:tc>
        <w:tc>
          <w:tcPr>
            <w:tcW w:w="946" w:type="pct"/>
            <w:tcBorders>
              <w:top w:val="single" w:sz="8" w:space="0" w:color="auto"/>
              <w:left w:val="single" w:sz="8" w:space="0" w:color="auto"/>
              <w:bottom w:val="nil"/>
              <w:right w:val="single" w:sz="8" w:space="0" w:color="auto"/>
            </w:tcBorders>
            <w:shd w:val="clear" w:color="auto" w:fill="auto"/>
            <w:vAlign w:val="center"/>
          </w:tcPr>
          <w:p w:rsidR="002C7A8D" w:rsidRPr="002429DA" w:rsidRDefault="002C7A8D" w:rsidP="002C7A8D">
            <w:pPr>
              <w:jc w:val="center"/>
              <w:rPr>
                <w:b/>
                <w:bCs/>
                <w:szCs w:val="24"/>
              </w:rPr>
            </w:pPr>
            <w:r w:rsidRPr="002429DA">
              <w:rPr>
                <w:b/>
                <w:bCs/>
                <w:szCs w:val="24"/>
              </w:rPr>
              <w:t>Первая очередь на 2015 год</w:t>
            </w:r>
          </w:p>
        </w:tc>
        <w:tc>
          <w:tcPr>
            <w:tcW w:w="1017" w:type="pct"/>
            <w:tcBorders>
              <w:top w:val="single" w:sz="8" w:space="0" w:color="auto"/>
              <w:left w:val="single" w:sz="8" w:space="0" w:color="auto"/>
              <w:bottom w:val="nil"/>
              <w:right w:val="single" w:sz="8" w:space="0" w:color="auto"/>
            </w:tcBorders>
            <w:shd w:val="clear" w:color="auto" w:fill="auto"/>
            <w:vAlign w:val="center"/>
          </w:tcPr>
          <w:p w:rsidR="002C7A8D" w:rsidRPr="002429DA" w:rsidRDefault="002C7A8D" w:rsidP="002C7A8D">
            <w:pPr>
              <w:jc w:val="center"/>
              <w:rPr>
                <w:b/>
                <w:bCs/>
                <w:szCs w:val="24"/>
              </w:rPr>
            </w:pPr>
            <w:r w:rsidRPr="002429DA">
              <w:rPr>
                <w:b/>
                <w:bCs/>
                <w:szCs w:val="24"/>
              </w:rPr>
              <w:t>Расчетный срок на 2025 год</w:t>
            </w:r>
          </w:p>
        </w:tc>
      </w:tr>
      <w:tr w:rsidR="002C7A8D" w:rsidRPr="003F274E" w:rsidTr="002C7A8D">
        <w:trPr>
          <w:trHeight w:val="285"/>
        </w:trPr>
        <w:tc>
          <w:tcPr>
            <w:tcW w:w="388" w:type="pct"/>
            <w:tcBorders>
              <w:top w:val="nil"/>
              <w:left w:val="single" w:sz="8" w:space="0" w:color="auto"/>
              <w:bottom w:val="single" w:sz="4" w:space="0" w:color="auto"/>
              <w:right w:val="nil"/>
            </w:tcBorders>
            <w:shd w:val="clear" w:color="auto" w:fill="auto"/>
            <w:vAlign w:val="bottom"/>
          </w:tcPr>
          <w:p w:rsidR="002C7A8D" w:rsidRPr="002429DA" w:rsidRDefault="002C7A8D" w:rsidP="009D66EA">
            <w:pPr>
              <w:rPr>
                <w:szCs w:val="24"/>
              </w:rPr>
            </w:pPr>
            <w:r w:rsidRPr="002429DA">
              <w:rPr>
                <w:szCs w:val="24"/>
              </w:rPr>
              <w:t> </w:t>
            </w:r>
          </w:p>
        </w:tc>
        <w:tc>
          <w:tcPr>
            <w:tcW w:w="1664" w:type="pct"/>
            <w:tcBorders>
              <w:top w:val="nil"/>
              <w:left w:val="single" w:sz="8" w:space="0" w:color="auto"/>
              <w:bottom w:val="single" w:sz="4" w:space="0" w:color="auto"/>
              <w:right w:val="single" w:sz="8" w:space="0" w:color="auto"/>
            </w:tcBorders>
            <w:shd w:val="clear" w:color="auto" w:fill="auto"/>
            <w:vAlign w:val="bottom"/>
          </w:tcPr>
          <w:p w:rsidR="002C7A8D" w:rsidRPr="002429DA" w:rsidRDefault="002C7A8D" w:rsidP="00375A5B">
            <w:pPr>
              <w:rPr>
                <w:szCs w:val="24"/>
              </w:rPr>
            </w:pPr>
          </w:p>
        </w:tc>
        <w:tc>
          <w:tcPr>
            <w:tcW w:w="985" w:type="pct"/>
            <w:tcBorders>
              <w:top w:val="nil"/>
              <w:left w:val="nil"/>
              <w:bottom w:val="single" w:sz="4" w:space="0" w:color="auto"/>
              <w:right w:val="nil"/>
            </w:tcBorders>
            <w:shd w:val="clear" w:color="auto" w:fill="auto"/>
            <w:vAlign w:val="bottom"/>
          </w:tcPr>
          <w:p w:rsidR="002C7A8D" w:rsidRPr="002429DA" w:rsidRDefault="002C7A8D" w:rsidP="009D66EA">
            <w:pPr>
              <w:rPr>
                <w:szCs w:val="24"/>
              </w:rPr>
            </w:pPr>
          </w:p>
        </w:tc>
        <w:tc>
          <w:tcPr>
            <w:tcW w:w="946" w:type="pct"/>
            <w:tcBorders>
              <w:top w:val="nil"/>
              <w:left w:val="single" w:sz="8" w:space="0" w:color="auto"/>
              <w:bottom w:val="single" w:sz="4" w:space="0" w:color="auto"/>
              <w:right w:val="single" w:sz="8" w:space="0" w:color="auto"/>
            </w:tcBorders>
            <w:shd w:val="clear" w:color="auto" w:fill="auto"/>
            <w:vAlign w:val="bottom"/>
          </w:tcPr>
          <w:p w:rsidR="002C7A8D" w:rsidRPr="002429DA" w:rsidRDefault="002C7A8D" w:rsidP="002C7A8D">
            <w:pPr>
              <w:jc w:val="center"/>
              <w:rPr>
                <w:szCs w:val="24"/>
              </w:rPr>
            </w:pPr>
          </w:p>
        </w:tc>
        <w:tc>
          <w:tcPr>
            <w:tcW w:w="1017" w:type="pct"/>
            <w:tcBorders>
              <w:top w:val="nil"/>
              <w:left w:val="single" w:sz="8" w:space="0" w:color="auto"/>
              <w:bottom w:val="single" w:sz="4" w:space="0" w:color="auto"/>
              <w:right w:val="single" w:sz="8" w:space="0" w:color="auto"/>
            </w:tcBorders>
            <w:shd w:val="clear" w:color="auto" w:fill="auto"/>
            <w:vAlign w:val="bottom"/>
          </w:tcPr>
          <w:p w:rsidR="002C7A8D" w:rsidRPr="002429DA" w:rsidRDefault="002C7A8D" w:rsidP="002C7A8D">
            <w:pPr>
              <w:jc w:val="center"/>
              <w:rPr>
                <w:szCs w:val="24"/>
              </w:rPr>
            </w:pPr>
          </w:p>
        </w:tc>
      </w:tr>
      <w:tr w:rsidR="002C7A8D" w:rsidRPr="003F274E" w:rsidTr="002C7A8D">
        <w:trPr>
          <w:trHeight w:val="315"/>
        </w:trPr>
        <w:tc>
          <w:tcPr>
            <w:tcW w:w="388" w:type="pct"/>
            <w:tcBorders>
              <w:top w:val="single" w:sz="8" w:space="0" w:color="auto"/>
              <w:left w:val="single" w:sz="8" w:space="0" w:color="auto"/>
              <w:bottom w:val="single" w:sz="8" w:space="0" w:color="auto"/>
              <w:right w:val="nil"/>
            </w:tcBorders>
            <w:shd w:val="clear" w:color="auto" w:fill="auto"/>
            <w:vAlign w:val="bottom"/>
          </w:tcPr>
          <w:p w:rsidR="002C7A8D" w:rsidRPr="002429DA" w:rsidRDefault="002C7A8D" w:rsidP="009D66EA">
            <w:pPr>
              <w:rPr>
                <w:szCs w:val="24"/>
              </w:rPr>
            </w:pPr>
            <w:r w:rsidRPr="002429DA">
              <w:rPr>
                <w:szCs w:val="24"/>
              </w:rPr>
              <w:t>1</w:t>
            </w:r>
          </w:p>
        </w:tc>
        <w:tc>
          <w:tcPr>
            <w:tcW w:w="1664" w:type="pct"/>
            <w:tcBorders>
              <w:top w:val="single" w:sz="8" w:space="0" w:color="auto"/>
              <w:left w:val="single" w:sz="8" w:space="0" w:color="auto"/>
              <w:bottom w:val="single" w:sz="8" w:space="0" w:color="auto"/>
              <w:right w:val="single" w:sz="8" w:space="0" w:color="auto"/>
            </w:tcBorders>
            <w:shd w:val="clear" w:color="auto" w:fill="auto"/>
            <w:vAlign w:val="bottom"/>
          </w:tcPr>
          <w:p w:rsidR="002C7A8D" w:rsidRPr="002429DA" w:rsidRDefault="002C7A8D" w:rsidP="009D66EA">
            <w:pPr>
              <w:jc w:val="center"/>
              <w:rPr>
                <w:b/>
                <w:bCs/>
                <w:szCs w:val="24"/>
              </w:rPr>
            </w:pPr>
            <w:r w:rsidRPr="002429DA">
              <w:rPr>
                <w:b/>
                <w:bCs/>
                <w:szCs w:val="24"/>
              </w:rPr>
              <w:t>Жилищный фонд</w:t>
            </w:r>
          </w:p>
        </w:tc>
        <w:tc>
          <w:tcPr>
            <w:tcW w:w="985" w:type="pct"/>
            <w:tcBorders>
              <w:top w:val="single" w:sz="8" w:space="0" w:color="auto"/>
              <w:left w:val="nil"/>
              <w:bottom w:val="single" w:sz="8" w:space="0" w:color="auto"/>
              <w:right w:val="nil"/>
            </w:tcBorders>
            <w:shd w:val="clear" w:color="auto" w:fill="auto"/>
            <w:vAlign w:val="bottom"/>
          </w:tcPr>
          <w:p w:rsidR="002C7A8D" w:rsidRPr="002429DA" w:rsidRDefault="002C7A8D" w:rsidP="009D66EA">
            <w:pPr>
              <w:rPr>
                <w:szCs w:val="24"/>
              </w:rPr>
            </w:pPr>
            <w:r w:rsidRPr="002429DA">
              <w:rPr>
                <w:szCs w:val="24"/>
              </w:rPr>
              <w:t> </w:t>
            </w:r>
          </w:p>
        </w:tc>
        <w:tc>
          <w:tcPr>
            <w:tcW w:w="946" w:type="pct"/>
            <w:tcBorders>
              <w:top w:val="single" w:sz="8" w:space="0" w:color="auto"/>
              <w:left w:val="single" w:sz="8" w:space="0" w:color="auto"/>
              <w:bottom w:val="single" w:sz="8" w:space="0" w:color="auto"/>
              <w:right w:val="single" w:sz="8" w:space="0" w:color="auto"/>
            </w:tcBorders>
            <w:shd w:val="clear" w:color="auto" w:fill="auto"/>
            <w:vAlign w:val="bottom"/>
          </w:tcPr>
          <w:p w:rsidR="002C7A8D" w:rsidRPr="002429DA" w:rsidRDefault="002C7A8D" w:rsidP="002C7A8D">
            <w:pPr>
              <w:jc w:val="center"/>
              <w:rPr>
                <w:szCs w:val="24"/>
              </w:rPr>
            </w:pPr>
          </w:p>
        </w:tc>
        <w:tc>
          <w:tcPr>
            <w:tcW w:w="1017" w:type="pct"/>
            <w:tcBorders>
              <w:top w:val="single" w:sz="8" w:space="0" w:color="auto"/>
              <w:left w:val="single" w:sz="8" w:space="0" w:color="auto"/>
              <w:bottom w:val="single" w:sz="8" w:space="0" w:color="auto"/>
              <w:right w:val="single" w:sz="8" w:space="0" w:color="auto"/>
            </w:tcBorders>
            <w:shd w:val="clear" w:color="auto" w:fill="auto"/>
            <w:vAlign w:val="bottom"/>
          </w:tcPr>
          <w:p w:rsidR="002C7A8D" w:rsidRPr="002429DA" w:rsidRDefault="002C7A8D" w:rsidP="002C7A8D">
            <w:pPr>
              <w:jc w:val="center"/>
              <w:rPr>
                <w:szCs w:val="24"/>
              </w:rPr>
            </w:pPr>
          </w:p>
        </w:tc>
      </w:tr>
      <w:tr w:rsidR="002C7A8D" w:rsidRPr="003F274E" w:rsidTr="002C7A8D">
        <w:trPr>
          <w:trHeight w:val="285"/>
        </w:trPr>
        <w:tc>
          <w:tcPr>
            <w:tcW w:w="388" w:type="pct"/>
            <w:tcBorders>
              <w:top w:val="nil"/>
              <w:left w:val="single" w:sz="8" w:space="0" w:color="auto"/>
              <w:bottom w:val="single" w:sz="4" w:space="0" w:color="auto"/>
              <w:right w:val="nil"/>
            </w:tcBorders>
            <w:shd w:val="clear" w:color="auto" w:fill="auto"/>
            <w:vAlign w:val="bottom"/>
          </w:tcPr>
          <w:p w:rsidR="002C7A8D" w:rsidRPr="002429DA" w:rsidRDefault="002C7A8D" w:rsidP="009D66EA">
            <w:pPr>
              <w:rPr>
                <w:szCs w:val="24"/>
              </w:rPr>
            </w:pPr>
            <w:r w:rsidRPr="002429DA">
              <w:rPr>
                <w:szCs w:val="24"/>
              </w:rPr>
              <w:t>1.1</w:t>
            </w:r>
          </w:p>
        </w:tc>
        <w:tc>
          <w:tcPr>
            <w:tcW w:w="1664" w:type="pct"/>
            <w:tcBorders>
              <w:top w:val="nil"/>
              <w:left w:val="single" w:sz="8" w:space="0" w:color="auto"/>
              <w:bottom w:val="single" w:sz="4" w:space="0" w:color="auto"/>
              <w:right w:val="single" w:sz="8" w:space="0" w:color="auto"/>
            </w:tcBorders>
            <w:shd w:val="clear" w:color="auto" w:fill="auto"/>
            <w:vAlign w:val="bottom"/>
          </w:tcPr>
          <w:p w:rsidR="002C7A8D" w:rsidRPr="002429DA" w:rsidRDefault="002C7A8D" w:rsidP="009D66EA">
            <w:pPr>
              <w:rPr>
                <w:szCs w:val="24"/>
              </w:rPr>
            </w:pPr>
            <w:r w:rsidRPr="002429DA">
              <w:rPr>
                <w:szCs w:val="24"/>
              </w:rPr>
              <w:t>Жилищный фонд - всего</w:t>
            </w:r>
          </w:p>
        </w:tc>
        <w:tc>
          <w:tcPr>
            <w:tcW w:w="985" w:type="pct"/>
            <w:tcBorders>
              <w:top w:val="nil"/>
              <w:left w:val="nil"/>
              <w:bottom w:val="single" w:sz="4" w:space="0" w:color="auto"/>
              <w:right w:val="nil"/>
            </w:tcBorders>
            <w:shd w:val="clear" w:color="auto" w:fill="auto"/>
            <w:vAlign w:val="bottom"/>
          </w:tcPr>
          <w:p w:rsidR="002C7A8D" w:rsidRPr="002429DA" w:rsidRDefault="002C7A8D" w:rsidP="009D66EA">
            <w:pPr>
              <w:rPr>
                <w:szCs w:val="24"/>
              </w:rPr>
            </w:pPr>
            <w:r w:rsidRPr="002429DA">
              <w:rPr>
                <w:szCs w:val="24"/>
              </w:rPr>
              <w:t>кв.м</w:t>
            </w:r>
          </w:p>
        </w:tc>
        <w:tc>
          <w:tcPr>
            <w:tcW w:w="946" w:type="pct"/>
            <w:tcBorders>
              <w:top w:val="nil"/>
              <w:left w:val="single" w:sz="8" w:space="0" w:color="auto"/>
              <w:bottom w:val="single" w:sz="4" w:space="0" w:color="auto"/>
              <w:right w:val="single" w:sz="8" w:space="0" w:color="auto"/>
            </w:tcBorders>
            <w:shd w:val="clear" w:color="auto" w:fill="auto"/>
            <w:vAlign w:val="bottom"/>
          </w:tcPr>
          <w:p w:rsidR="002C7A8D" w:rsidRPr="002429DA" w:rsidRDefault="002C7A8D" w:rsidP="002C7A8D">
            <w:pPr>
              <w:jc w:val="center"/>
              <w:rPr>
                <w:szCs w:val="24"/>
              </w:rPr>
            </w:pPr>
            <w:r w:rsidRPr="002429DA">
              <w:rPr>
                <w:szCs w:val="24"/>
              </w:rPr>
              <w:t>190595,06</w:t>
            </w:r>
          </w:p>
        </w:tc>
        <w:tc>
          <w:tcPr>
            <w:tcW w:w="1017" w:type="pct"/>
            <w:tcBorders>
              <w:top w:val="nil"/>
              <w:left w:val="single" w:sz="8" w:space="0" w:color="auto"/>
              <w:bottom w:val="single" w:sz="4" w:space="0" w:color="auto"/>
              <w:right w:val="single" w:sz="8" w:space="0" w:color="auto"/>
            </w:tcBorders>
            <w:shd w:val="clear" w:color="auto" w:fill="auto"/>
            <w:vAlign w:val="bottom"/>
          </w:tcPr>
          <w:p w:rsidR="002C7A8D" w:rsidRPr="002429DA" w:rsidRDefault="002C7A8D" w:rsidP="002C7A8D">
            <w:pPr>
              <w:jc w:val="center"/>
              <w:rPr>
                <w:szCs w:val="24"/>
              </w:rPr>
            </w:pPr>
            <w:r w:rsidRPr="002429DA">
              <w:rPr>
                <w:szCs w:val="24"/>
              </w:rPr>
              <w:t>258730,43</w:t>
            </w:r>
          </w:p>
        </w:tc>
      </w:tr>
      <w:tr w:rsidR="002C7A8D" w:rsidRPr="003F274E" w:rsidTr="002C7A8D">
        <w:trPr>
          <w:trHeight w:val="285"/>
        </w:trPr>
        <w:tc>
          <w:tcPr>
            <w:tcW w:w="388" w:type="pct"/>
            <w:tcBorders>
              <w:top w:val="nil"/>
              <w:left w:val="single" w:sz="8" w:space="0" w:color="auto"/>
              <w:bottom w:val="single" w:sz="4" w:space="0" w:color="auto"/>
              <w:right w:val="nil"/>
            </w:tcBorders>
            <w:shd w:val="clear" w:color="auto" w:fill="auto"/>
            <w:vAlign w:val="bottom"/>
          </w:tcPr>
          <w:p w:rsidR="002C7A8D" w:rsidRPr="002429DA" w:rsidRDefault="002C7A8D" w:rsidP="00375A5B">
            <w:pPr>
              <w:rPr>
                <w:szCs w:val="24"/>
              </w:rPr>
            </w:pPr>
            <w:r w:rsidRPr="002429DA">
              <w:rPr>
                <w:szCs w:val="24"/>
              </w:rPr>
              <w:t> 1.2</w:t>
            </w:r>
          </w:p>
        </w:tc>
        <w:tc>
          <w:tcPr>
            <w:tcW w:w="1664" w:type="pct"/>
            <w:tcBorders>
              <w:top w:val="nil"/>
              <w:left w:val="single" w:sz="8" w:space="0" w:color="auto"/>
              <w:bottom w:val="single" w:sz="4" w:space="0" w:color="auto"/>
              <w:right w:val="single" w:sz="8" w:space="0" w:color="auto"/>
            </w:tcBorders>
            <w:shd w:val="clear" w:color="auto" w:fill="auto"/>
            <w:vAlign w:val="bottom"/>
          </w:tcPr>
          <w:p w:rsidR="002C7A8D" w:rsidRPr="002429DA" w:rsidRDefault="002C7A8D" w:rsidP="009D66EA">
            <w:pPr>
              <w:rPr>
                <w:szCs w:val="24"/>
              </w:rPr>
            </w:pPr>
            <w:r w:rsidRPr="002429DA">
              <w:rPr>
                <w:szCs w:val="24"/>
              </w:rPr>
              <w:t>Из общего жилищного фонда:</w:t>
            </w:r>
          </w:p>
        </w:tc>
        <w:tc>
          <w:tcPr>
            <w:tcW w:w="985" w:type="pct"/>
            <w:tcBorders>
              <w:top w:val="nil"/>
              <w:left w:val="nil"/>
              <w:bottom w:val="single" w:sz="4" w:space="0" w:color="auto"/>
              <w:right w:val="nil"/>
            </w:tcBorders>
            <w:shd w:val="clear" w:color="auto" w:fill="auto"/>
            <w:vAlign w:val="bottom"/>
          </w:tcPr>
          <w:p w:rsidR="002C7A8D" w:rsidRPr="002429DA" w:rsidRDefault="002C7A8D" w:rsidP="009D66EA">
            <w:pPr>
              <w:rPr>
                <w:szCs w:val="24"/>
              </w:rPr>
            </w:pPr>
            <w:r w:rsidRPr="002429DA">
              <w:rPr>
                <w:szCs w:val="24"/>
              </w:rPr>
              <w:t> </w:t>
            </w:r>
          </w:p>
        </w:tc>
        <w:tc>
          <w:tcPr>
            <w:tcW w:w="946" w:type="pct"/>
            <w:tcBorders>
              <w:top w:val="nil"/>
              <w:left w:val="single" w:sz="8" w:space="0" w:color="auto"/>
              <w:bottom w:val="single" w:sz="4" w:space="0" w:color="auto"/>
              <w:right w:val="single" w:sz="8" w:space="0" w:color="auto"/>
            </w:tcBorders>
            <w:shd w:val="clear" w:color="auto" w:fill="auto"/>
            <w:vAlign w:val="bottom"/>
          </w:tcPr>
          <w:p w:rsidR="002C7A8D" w:rsidRPr="002429DA" w:rsidRDefault="002C7A8D" w:rsidP="002C7A8D">
            <w:pPr>
              <w:jc w:val="center"/>
              <w:rPr>
                <w:szCs w:val="24"/>
              </w:rPr>
            </w:pPr>
          </w:p>
        </w:tc>
        <w:tc>
          <w:tcPr>
            <w:tcW w:w="1017" w:type="pct"/>
            <w:tcBorders>
              <w:top w:val="nil"/>
              <w:left w:val="single" w:sz="8" w:space="0" w:color="auto"/>
              <w:bottom w:val="single" w:sz="4" w:space="0" w:color="auto"/>
              <w:right w:val="single" w:sz="8" w:space="0" w:color="auto"/>
            </w:tcBorders>
            <w:shd w:val="clear" w:color="auto" w:fill="auto"/>
            <w:vAlign w:val="bottom"/>
          </w:tcPr>
          <w:p w:rsidR="002C7A8D" w:rsidRPr="002429DA" w:rsidRDefault="002C7A8D" w:rsidP="002C7A8D">
            <w:pPr>
              <w:jc w:val="center"/>
              <w:rPr>
                <w:szCs w:val="24"/>
              </w:rPr>
            </w:pPr>
          </w:p>
        </w:tc>
      </w:tr>
      <w:tr w:rsidR="002C7A8D" w:rsidRPr="003F274E" w:rsidTr="002C7A8D">
        <w:trPr>
          <w:trHeight w:val="285"/>
        </w:trPr>
        <w:tc>
          <w:tcPr>
            <w:tcW w:w="388" w:type="pct"/>
            <w:tcBorders>
              <w:top w:val="nil"/>
              <w:left w:val="single" w:sz="8" w:space="0" w:color="auto"/>
              <w:bottom w:val="single" w:sz="4" w:space="0" w:color="auto"/>
              <w:right w:val="nil"/>
            </w:tcBorders>
            <w:shd w:val="clear" w:color="auto" w:fill="auto"/>
            <w:vAlign w:val="bottom"/>
          </w:tcPr>
          <w:p w:rsidR="002C7A8D" w:rsidRPr="002429DA" w:rsidRDefault="002C7A8D" w:rsidP="009D66EA">
            <w:pPr>
              <w:rPr>
                <w:szCs w:val="24"/>
              </w:rPr>
            </w:pPr>
            <w:r w:rsidRPr="002429DA">
              <w:rPr>
                <w:szCs w:val="24"/>
              </w:rPr>
              <w:t> </w:t>
            </w:r>
          </w:p>
        </w:tc>
        <w:tc>
          <w:tcPr>
            <w:tcW w:w="1664" w:type="pct"/>
            <w:tcBorders>
              <w:top w:val="nil"/>
              <w:left w:val="single" w:sz="8" w:space="0" w:color="auto"/>
              <w:bottom w:val="single" w:sz="4" w:space="0" w:color="auto"/>
              <w:right w:val="single" w:sz="8" w:space="0" w:color="auto"/>
            </w:tcBorders>
            <w:shd w:val="clear" w:color="auto" w:fill="auto"/>
            <w:vAlign w:val="bottom"/>
          </w:tcPr>
          <w:p w:rsidR="002C7A8D" w:rsidRPr="002429DA" w:rsidRDefault="002C7A8D" w:rsidP="009D66EA">
            <w:pPr>
              <w:rPr>
                <w:szCs w:val="24"/>
              </w:rPr>
            </w:pPr>
            <w:r w:rsidRPr="002429DA">
              <w:rPr>
                <w:szCs w:val="24"/>
              </w:rPr>
              <w:t xml:space="preserve">    муниципальный</w:t>
            </w:r>
          </w:p>
        </w:tc>
        <w:tc>
          <w:tcPr>
            <w:tcW w:w="985" w:type="pct"/>
            <w:tcBorders>
              <w:top w:val="nil"/>
              <w:left w:val="nil"/>
              <w:bottom w:val="single" w:sz="4" w:space="0" w:color="auto"/>
              <w:right w:val="nil"/>
            </w:tcBorders>
            <w:shd w:val="clear" w:color="auto" w:fill="auto"/>
            <w:vAlign w:val="bottom"/>
          </w:tcPr>
          <w:p w:rsidR="002C7A8D" w:rsidRPr="002429DA" w:rsidRDefault="002C7A8D" w:rsidP="00375A5B">
            <w:pPr>
              <w:rPr>
                <w:szCs w:val="24"/>
              </w:rPr>
            </w:pPr>
            <w:r w:rsidRPr="002429DA">
              <w:rPr>
                <w:szCs w:val="24"/>
              </w:rPr>
              <w:t>кв.м</w:t>
            </w:r>
          </w:p>
        </w:tc>
        <w:tc>
          <w:tcPr>
            <w:tcW w:w="946" w:type="pct"/>
            <w:tcBorders>
              <w:top w:val="nil"/>
              <w:left w:val="single" w:sz="8" w:space="0" w:color="auto"/>
              <w:bottom w:val="single" w:sz="4" w:space="0" w:color="auto"/>
              <w:right w:val="single" w:sz="8" w:space="0" w:color="auto"/>
            </w:tcBorders>
            <w:shd w:val="clear" w:color="auto" w:fill="auto"/>
            <w:vAlign w:val="bottom"/>
          </w:tcPr>
          <w:p w:rsidR="002C7A8D" w:rsidRPr="002429DA" w:rsidRDefault="002C7A8D" w:rsidP="002C7A8D">
            <w:pPr>
              <w:jc w:val="center"/>
              <w:rPr>
                <w:szCs w:val="24"/>
              </w:rPr>
            </w:pPr>
            <w:r w:rsidRPr="002429DA">
              <w:rPr>
                <w:szCs w:val="24"/>
              </w:rPr>
              <w:t>150287,85</w:t>
            </w:r>
          </w:p>
        </w:tc>
        <w:tc>
          <w:tcPr>
            <w:tcW w:w="1017" w:type="pct"/>
            <w:tcBorders>
              <w:top w:val="nil"/>
              <w:left w:val="single" w:sz="8" w:space="0" w:color="auto"/>
              <w:bottom w:val="single" w:sz="4" w:space="0" w:color="auto"/>
              <w:right w:val="single" w:sz="8" w:space="0" w:color="auto"/>
            </w:tcBorders>
            <w:shd w:val="clear" w:color="auto" w:fill="auto"/>
            <w:vAlign w:val="bottom"/>
          </w:tcPr>
          <w:p w:rsidR="002C7A8D" w:rsidRPr="002429DA" w:rsidRDefault="002C7A8D" w:rsidP="002C7A8D">
            <w:pPr>
              <w:jc w:val="center"/>
              <w:rPr>
                <w:szCs w:val="24"/>
              </w:rPr>
            </w:pPr>
            <w:r w:rsidRPr="002429DA">
              <w:rPr>
                <w:szCs w:val="24"/>
              </w:rPr>
              <w:t>195810,05</w:t>
            </w:r>
          </w:p>
        </w:tc>
      </w:tr>
      <w:tr w:rsidR="002C7A8D" w:rsidRPr="003F274E" w:rsidTr="002C7A8D">
        <w:trPr>
          <w:trHeight w:val="285"/>
        </w:trPr>
        <w:tc>
          <w:tcPr>
            <w:tcW w:w="388" w:type="pct"/>
            <w:tcBorders>
              <w:top w:val="nil"/>
              <w:left w:val="single" w:sz="8" w:space="0" w:color="auto"/>
              <w:bottom w:val="single" w:sz="4" w:space="0" w:color="auto"/>
              <w:right w:val="nil"/>
            </w:tcBorders>
            <w:shd w:val="clear" w:color="auto" w:fill="auto"/>
            <w:vAlign w:val="bottom"/>
          </w:tcPr>
          <w:p w:rsidR="002C7A8D" w:rsidRPr="002429DA" w:rsidRDefault="002C7A8D" w:rsidP="009D66EA">
            <w:pPr>
              <w:rPr>
                <w:szCs w:val="24"/>
              </w:rPr>
            </w:pPr>
            <w:r w:rsidRPr="002429DA">
              <w:rPr>
                <w:szCs w:val="24"/>
              </w:rPr>
              <w:t> </w:t>
            </w:r>
          </w:p>
        </w:tc>
        <w:tc>
          <w:tcPr>
            <w:tcW w:w="1664" w:type="pct"/>
            <w:tcBorders>
              <w:top w:val="nil"/>
              <w:left w:val="single" w:sz="8" w:space="0" w:color="auto"/>
              <w:bottom w:val="single" w:sz="4" w:space="0" w:color="auto"/>
              <w:right w:val="single" w:sz="8" w:space="0" w:color="auto"/>
            </w:tcBorders>
            <w:shd w:val="clear" w:color="auto" w:fill="auto"/>
            <w:vAlign w:val="bottom"/>
          </w:tcPr>
          <w:p w:rsidR="002C7A8D" w:rsidRPr="002429DA" w:rsidRDefault="002C7A8D" w:rsidP="009D66EA">
            <w:pPr>
              <w:rPr>
                <w:szCs w:val="24"/>
              </w:rPr>
            </w:pPr>
            <w:r w:rsidRPr="002429DA">
              <w:rPr>
                <w:szCs w:val="24"/>
              </w:rPr>
              <w:t xml:space="preserve">    индивидуальный</w:t>
            </w:r>
          </w:p>
        </w:tc>
        <w:tc>
          <w:tcPr>
            <w:tcW w:w="985" w:type="pct"/>
            <w:tcBorders>
              <w:top w:val="nil"/>
              <w:left w:val="nil"/>
              <w:bottom w:val="single" w:sz="4" w:space="0" w:color="auto"/>
              <w:right w:val="nil"/>
            </w:tcBorders>
            <w:shd w:val="clear" w:color="auto" w:fill="auto"/>
            <w:vAlign w:val="bottom"/>
          </w:tcPr>
          <w:p w:rsidR="002C7A8D" w:rsidRPr="002429DA" w:rsidRDefault="002C7A8D" w:rsidP="009D66EA">
            <w:pPr>
              <w:rPr>
                <w:szCs w:val="24"/>
              </w:rPr>
            </w:pPr>
            <w:r w:rsidRPr="002429DA">
              <w:rPr>
                <w:szCs w:val="24"/>
              </w:rPr>
              <w:t>кв.м</w:t>
            </w:r>
          </w:p>
        </w:tc>
        <w:tc>
          <w:tcPr>
            <w:tcW w:w="946" w:type="pct"/>
            <w:tcBorders>
              <w:top w:val="nil"/>
              <w:left w:val="single" w:sz="8" w:space="0" w:color="auto"/>
              <w:bottom w:val="single" w:sz="4" w:space="0" w:color="auto"/>
              <w:right w:val="single" w:sz="8" w:space="0" w:color="auto"/>
            </w:tcBorders>
            <w:shd w:val="clear" w:color="auto" w:fill="auto"/>
            <w:vAlign w:val="bottom"/>
          </w:tcPr>
          <w:p w:rsidR="002C7A8D" w:rsidRPr="002429DA" w:rsidRDefault="002C7A8D" w:rsidP="002C7A8D">
            <w:pPr>
              <w:jc w:val="center"/>
              <w:rPr>
                <w:szCs w:val="24"/>
              </w:rPr>
            </w:pPr>
            <w:r w:rsidRPr="002429DA">
              <w:rPr>
                <w:szCs w:val="24"/>
              </w:rPr>
              <w:t>40307,21</w:t>
            </w:r>
          </w:p>
        </w:tc>
        <w:tc>
          <w:tcPr>
            <w:tcW w:w="1017" w:type="pct"/>
            <w:tcBorders>
              <w:top w:val="nil"/>
              <w:left w:val="single" w:sz="8" w:space="0" w:color="auto"/>
              <w:bottom w:val="single" w:sz="4" w:space="0" w:color="auto"/>
              <w:right w:val="single" w:sz="8" w:space="0" w:color="auto"/>
            </w:tcBorders>
            <w:shd w:val="clear" w:color="auto" w:fill="auto"/>
            <w:vAlign w:val="bottom"/>
          </w:tcPr>
          <w:p w:rsidR="002C7A8D" w:rsidRPr="002429DA" w:rsidRDefault="002C7A8D" w:rsidP="002C7A8D">
            <w:pPr>
              <w:jc w:val="center"/>
              <w:rPr>
                <w:szCs w:val="24"/>
              </w:rPr>
            </w:pPr>
            <w:r w:rsidRPr="002429DA">
              <w:rPr>
                <w:szCs w:val="24"/>
              </w:rPr>
              <w:t>62920,38</w:t>
            </w:r>
          </w:p>
        </w:tc>
      </w:tr>
      <w:tr w:rsidR="002C7A8D" w:rsidRPr="003F274E" w:rsidTr="002C7A8D">
        <w:trPr>
          <w:trHeight w:val="285"/>
        </w:trPr>
        <w:tc>
          <w:tcPr>
            <w:tcW w:w="388" w:type="pct"/>
            <w:tcBorders>
              <w:top w:val="nil"/>
              <w:left w:val="single" w:sz="8" w:space="0" w:color="auto"/>
              <w:bottom w:val="single" w:sz="4" w:space="0" w:color="auto"/>
              <w:right w:val="nil"/>
            </w:tcBorders>
            <w:shd w:val="clear" w:color="auto" w:fill="auto"/>
            <w:vAlign w:val="bottom"/>
          </w:tcPr>
          <w:p w:rsidR="002C7A8D" w:rsidRPr="002429DA" w:rsidRDefault="002C7A8D" w:rsidP="00375A5B">
            <w:pPr>
              <w:rPr>
                <w:szCs w:val="24"/>
              </w:rPr>
            </w:pPr>
            <w:r w:rsidRPr="002429DA">
              <w:rPr>
                <w:szCs w:val="24"/>
              </w:rPr>
              <w:t> 1.3</w:t>
            </w:r>
          </w:p>
        </w:tc>
        <w:tc>
          <w:tcPr>
            <w:tcW w:w="1664" w:type="pct"/>
            <w:tcBorders>
              <w:top w:val="nil"/>
              <w:left w:val="single" w:sz="8" w:space="0" w:color="auto"/>
              <w:bottom w:val="single" w:sz="4" w:space="0" w:color="auto"/>
              <w:right w:val="single" w:sz="8" w:space="0" w:color="auto"/>
            </w:tcBorders>
            <w:shd w:val="clear" w:color="auto" w:fill="auto"/>
            <w:vAlign w:val="bottom"/>
          </w:tcPr>
          <w:p w:rsidR="002C7A8D" w:rsidRPr="002429DA" w:rsidRDefault="002C7A8D" w:rsidP="009D66EA">
            <w:pPr>
              <w:rPr>
                <w:szCs w:val="24"/>
              </w:rPr>
            </w:pPr>
            <w:r w:rsidRPr="002429DA">
              <w:rPr>
                <w:szCs w:val="24"/>
              </w:rPr>
              <w:t>Из общего жилищного фонда:</w:t>
            </w:r>
          </w:p>
        </w:tc>
        <w:tc>
          <w:tcPr>
            <w:tcW w:w="985" w:type="pct"/>
            <w:tcBorders>
              <w:top w:val="nil"/>
              <w:left w:val="nil"/>
              <w:bottom w:val="single" w:sz="4" w:space="0" w:color="auto"/>
              <w:right w:val="nil"/>
            </w:tcBorders>
            <w:shd w:val="clear" w:color="auto" w:fill="auto"/>
            <w:vAlign w:val="bottom"/>
          </w:tcPr>
          <w:p w:rsidR="002C7A8D" w:rsidRPr="002429DA" w:rsidRDefault="002C7A8D" w:rsidP="009D66EA">
            <w:pPr>
              <w:rPr>
                <w:szCs w:val="24"/>
              </w:rPr>
            </w:pPr>
          </w:p>
        </w:tc>
        <w:tc>
          <w:tcPr>
            <w:tcW w:w="946" w:type="pct"/>
            <w:tcBorders>
              <w:top w:val="nil"/>
              <w:left w:val="single" w:sz="8" w:space="0" w:color="auto"/>
              <w:bottom w:val="single" w:sz="4" w:space="0" w:color="auto"/>
              <w:right w:val="single" w:sz="8" w:space="0" w:color="auto"/>
            </w:tcBorders>
            <w:shd w:val="clear" w:color="auto" w:fill="auto"/>
            <w:vAlign w:val="bottom"/>
          </w:tcPr>
          <w:p w:rsidR="002C7A8D" w:rsidRPr="002429DA" w:rsidRDefault="002C7A8D" w:rsidP="002C7A8D">
            <w:pPr>
              <w:jc w:val="center"/>
              <w:rPr>
                <w:szCs w:val="24"/>
              </w:rPr>
            </w:pPr>
          </w:p>
        </w:tc>
        <w:tc>
          <w:tcPr>
            <w:tcW w:w="1017" w:type="pct"/>
            <w:tcBorders>
              <w:top w:val="nil"/>
              <w:left w:val="single" w:sz="8" w:space="0" w:color="auto"/>
              <w:bottom w:val="single" w:sz="4" w:space="0" w:color="auto"/>
              <w:right w:val="single" w:sz="8" w:space="0" w:color="auto"/>
            </w:tcBorders>
            <w:shd w:val="clear" w:color="auto" w:fill="auto"/>
            <w:vAlign w:val="bottom"/>
          </w:tcPr>
          <w:p w:rsidR="002C7A8D" w:rsidRPr="002429DA" w:rsidRDefault="002C7A8D" w:rsidP="002C7A8D">
            <w:pPr>
              <w:jc w:val="center"/>
              <w:rPr>
                <w:szCs w:val="24"/>
              </w:rPr>
            </w:pPr>
          </w:p>
        </w:tc>
      </w:tr>
      <w:tr w:rsidR="002C7A8D" w:rsidRPr="003F274E" w:rsidTr="002C7A8D">
        <w:trPr>
          <w:trHeight w:val="285"/>
        </w:trPr>
        <w:tc>
          <w:tcPr>
            <w:tcW w:w="388" w:type="pct"/>
            <w:tcBorders>
              <w:top w:val="nil"/>
              <w:left w:val="single" w:sz="8" w:space="0" w:color="auto"/>
              <w:bottom w:val="single" w:sz="4" w:space="0" w:color="auto"/>
              <w:right w:val="nil"/>
            </w:tcBorders>
            <w:shd w:val="clear" w:color="auto" w:fill="auto"/>
            <w:vAlign w:val="bottom"/>
          </w:tcPr>
          <w:p w:rsidR="002C7A8D" w:rsidRPr="002429DA" w:rsidRDefault="002C7A8D" w:rsidP="009D66EA">
            <w:pPr>
              <w:rPr>
                <w:szCs w:val="24"/>
              </w:rPr>
            </w:pPr>
            <w:r w:rsidRPr="002429DA">
              <w:rPr>
                <w:szCs w:val="24"/>
              </w:rPr>
              <w:t> </w:t>
            </w:r>
          </w:p>
        </w:tc>
        <w:tc>
          <w:tcPr>
            <w:tcW w:w="1664" w:type="pct"/>
            <w:tcBorders>
              <w:top w:val="nil"/>
              <w:left w:val="single" w:sz="8" w:space="0" w:color="auto"/>
              <w:bottom w:val="single" w:sz="4" w:space="0" w:color="auto"/>
              <w:right w:val="single" w:sz="8" w:space="0" w:color="auto"/>
            </w:tcBorders>
            <w:shd w:val="clear" w:color="auto" w:fill="auto"/>
            <w:vAlign w:val="bottom"/>
          </w:tcPr>
          <w:p w:rsidR="002C7A8D" w:rsidRPr="002429DA" w:rsidRDefault="002C7A8D" w:rsidP="009D66EA">
            <w:pPr>
              <w:rPr>
                <w:szCs w:val="24"/>
              </w:rPr>
            </w:pPr>
            <w:r w:rsidRPr="002429DA">
              <w:rPr>
                <w:szCs w:val="24"/>
              </w:rPr>
              <w:t xml:space="preserve">    в 4-5 этажных домах</w:t>
            </w:r>
          </w:p>
        </w:tc>
        <w:tc>
          <w:tcPr>
            <w:tcW w:w="985" w:type="pct"/>
            <w:tcBorders>
              <w:top w:val="nil"/>
              <w:left w:val="nil"/>
              <w:bottom w:val="single" w:sz="4" w:space="0" w:color="auto"/>
              <w:right w:val="nil"/>
            </w:tcBorders>
            <w:shd w:val="clear" w:color="auto" w:fill="auto"/>
            <w:vAlign w:val="bottom"/>
          </w:tcPr>
          <w:p w:rsidR="002C7A8D" w:rsidRPr="002429DA" w:rsidRDefault="002C7A8D" w:rsidP="009D66EA">
            <w:pPr>
              <w:rPr>
                <w:szCs w:val="24"/>
              </w:rPr>
            </w:pPr>
            <w:r w:rsidRPr="002429DA">
              <w:rPr>
                <w:szCs w:val="24"/>
              </w:rPr>
              <w:t>кв.м</w:t>
            </w:r>
          </w:p>
        </w:tc>
        <w:tc>
          <w:tcPr>
            <w:tcW w:w="946" w:type="pct"/>
            <w:tcBorders>
              <w:top w:val="nil"/>
              <w:left w:val="single" w:sz="8" w:space="0" w:color="auto"/>
              <w:bottom w:val="single" w:sz="4" w:space="0" w:color="auto"/>
              <w:right w:val="single" w:sz="8" w:space="0" w:color="auto"/>
            </w:tcBorders>
            <w:shd w:val="clear" w:color="auto" w:fill="auto"/>
            <w:vAlign w:val="bottom"/>
          </w:tcPr>
          <w:p w:rsidR="002C7A8D" w:rsidRPr="002429DA" w:rsidRDefault="002C7A8D" w:rsidP="002C7A8D">
            <w:pPr>
              <w:jc w:val="center"/>
              <w:rPr>
                <w:szCs w:val="24"/>
              </w:rPr>
            </w:pPr>
            <w:r w:rsidRPr="002429DA">
              <w:rPr>
                <w:szCs w:val="24"/>
              </w:rPr>
              <w:t>125936,60</w:t>
            </w:r>
          </w:p>
        </w:tc>
        <w:tc>
          <w:tcPr>
            <w:tcW w:w="1017" w:type="pct"/>
            <w:tcBorders>
              <w:top w:val="nil"/>
              <w:left w:val="single" w:sz="8" w:space="0" w:color="auto"/>
              <w:bottom w:val="single" w:sz="4" w:space="0" w:color="auto"/>
              <w:right w:val="single" w:sz="8" w:space="0" w:color="auto"/>
            </w:tcBorders>
            <w:shd w:val="clear" w:color="auto" w:fill="auto"/>
            <w:vAlign w:val="bottom"/>
          </w:tcPr>
          <w:p w:rsidR="002C7A8D" w:rsidRPr="002429DA" w:rsidRDefault="002C7A8D" w:rsidP="002C7A8D">
            <w:pPr>
              <w:jc w:val="center"/>
              <w:rPr>
                <w:szCs w:val="24"/>
              </w:rPr>
            </w:pPr>
            <w:r w:rsidRPr="002429DA">
              <w:rPr>
                <w:szCs w:val="24"/>
              </w:rPr>
              <w:t>191056,60</w:t>
            </w:r>
          </w:p>
        </w:tc>
      </w:tr>
      <w:tr w:rsidR="002C7A8D" w:rsidRPr="003F274E" w:rsidTr="002C7A8D">
        <w:trPr>
          <w:trHeight w:val="285"/>
        </w:trPr>
        <w:tc>
          <w:tcPr>
            <w:tcW w:w="388" w:type="pct"/>
            <w:tcBorders>
              <w:top w:val="nil"/>
              <w:left w:val="single" w:sz="8" w:space="0" w:color="auto"/>
              <w:bottom w:val="single" w:sz="4" w:space="0" w:color="auto"/>
              <w:right w:val="nil"/>
            </w:tcBorders>
            <w:shd w:val="clear" w:color="auto" w:fill="auto"/>
            <w:vAlign w:val="bottom"/>
          </w:tcPr>
          <w:p w:rsidR="002C7A8D" w:rsidRPr="002429DA" w:rsidRDefault="002C7A8D" w:rsidP="009D66EA">
            <w:pPr>
              <w:rPr>
                <w:szCs w:val="24"/>
              </w:rPr>
            </w:pPr>
            <w:r w:rsidRPr="002429DA">
              <w:rPr>
                <w:szCs w:val="24"/>
              </w:rPr>
              <w:t> </w:t>
            </w:r>
          </w:p>
        </w:tc>
        <w:tc>
          <w:tcPr>
            <w:tcW w:w="1664" w:type="pct"/>
            <w:tcBorders>
              <w:top w:val="nil"/>
              <w:left w:val="single" w:sz="8" w:space="0" w:color="auto"/>
              <w:bottom w:val="single" w:sz="4" w:space="0" w:color="auto"/>
              <w:right w:val="single" w:sz="8" w:space="0" w:color="auto"/>
            </w:tcBorders>
            <w:shd w:val="clear" w:color="auto" w:fill="auto"/>
            <w:vAlign w:val="bottom"/>
          </w:tcPr>
          <w:p w:rsidR="002C7A8D" w:rsidRPr="002429DA" w:rsidRDefault="002C7A8D" w:rsidP="009D66EA">
            <w:pPr>
              <w:rPr>
                <w:szCs w:val="24"/>
              </w:rPr>
            </w:pPr>
            <w:r w:rsidRPr="002429DA">
              <w:rPr>
                <w:szCs w:val="24"/>
              </w:rPr>
              <w:t xml:space="preserve">    в малоэтажных домах</w:t>
            </w:r>
          </w:p>
        </w:tc>
        <w:tc>
          <w:tcPr>
            <w:tcW w:w="985" w:type="pct"/>
            <w:tcBorders>
              <w:top w:val="nil"/>
              <w:left w:val="nil"/>
              <w:bottom w:val="single" w:sz="4" w:space="0" w:color="auto"/>
              <w:right w:val="nil"/>
            </w:tcBorders>
            <w:shd w:val="clear" w:color="auto" w:fill="auto"/>
            <w:vAlign w:val="bottom"/>
          </w:tcPr>
          <w:p w:rsidR="002C7A8D" w:rsidRPr="002429DA" w:rsidRDefault="002C7A8D" w:rsidP="009D66EA">
            <w:pPr>
              <w:rPr>
                <w:szCs w:val="24"/>
              </w:rPr>
            </w:pPr>
            <w:r w:rsidRPr="002429DA">
              <w:rPr>
                <w:szCs w:val="24"/>
              </w:rPr>
              <w:t>кв.м</w:t>
            </w:r>
          </w:p>
        </w:tc>
        <w:tc>
          <w:tcPr>
            <w:tcW w:w="946" w:type="pct"/>
            <w:tcBorders>
              <w:top w:val="nil"/>
              <w:left w:val="single" w:sz="8" w:space="0" w:color="auto"/>
              <w:bottom w:val="single" w:sz="4" w:space="0" w:color="auto"/>
              <w:right w:val="single" w:sz="8" w:space="0" w:color="auto"/>
            </w:tcBorders>
            <w:shd w:val="clear" w:color="auto" w:fill="auto"/>
            <w:vAlign w:val="bottom"/>
          </w:tcPr>
          <w:p w:rsidR="002C7A8D" w:rsidRPr="002429DA" w:rsidRDefault="002C7A8D" w:rsidP="002C7A8D">
            <w:pPr>
              <w:jc w:val="center"/>
              <w:rPr>
                <w:szCs w:val="24"/>
              </w:rPr>
            </w:pPr>
            <w:r w:rsidRPr="002429DA">
              <w:rPr>
                <w:szCs w:val="24"/>
              </w:rPr>
              <w:t>64658,46</w:t>
            </w:r>
          </w:p>
        </w:tc>
        <w:tc>
          <w:tcPr>
            <w:tcW w:w="1017" w:type="pct"/>
            <w:tcBorders>
              <w:top w:val="nil"/>
              <w:left w:val="single" w:sz="8" w:space="0" w:color="auto"/>
              <w:bottom w:val="single" w:sz="4" w:space="0" w:color="auto"/>
              <w:right w:val="single" w:sz="8" w:space="0" w:color="auto"/>
            </w:tcBorders>
            <w:shd w:val="clear" w:color="auto" w:fill="auto"/>
            <w:vAlign w:val="bottom"/>
          </w:tcPr>
          <w:p w:rsidR="002C7A8D" w:rsidRPr="002429DA" w:rsidRDefault="002C7A8D" w:rsidP="002C7A8D">
            <w:pPr>
              <w:jc w:val="center"/>
              <w:rPr>
                <w:szCs w:val="24"/>
              </w:rPr>
            </w:pPr>
            <w:r w:rsidRPr="002429DA">
              <w:rPr>
                <w:szCs w:val="24"/>
              </w:rPr>
              <w:t>67673,83</w:t>
            </w:r>
          </w:p>
        </w:tc>
      </w:tr>
      <w:tr w:rsidR="002C7A8D" w:rsidRPr="003F274E" w:rsidTr="002C7A8D">
        <w:trPr>
          <w:trHeight w:val="285"/>
        </w:trPr>
        <w:tc>
          <w:tcPr>
            <w:tcW w:w="388" w:type="pct"/>
            <w:tcBorders>
              <w:top w:val="nil"/>
              <w:left w:val="single" w:sz="8" w:space="0" w:color="auto"/>
              <w:bottom w:val="single" w:sz="4" w:space="0" w:color="auto"/>
              <w:right w:val="nil"/>
            </w:tcBorders>
            <w:shd w:val="clear" w:color="auto" w:fill="auto"/>
            <w:vAlign w:val="bottom"/>
          </w:tcPr>
          <w:p w:rsidR="002C7A8D" w:rsidRPr="002429DA" w:rsidRDefault="002C7A8D" w:rsidP="00375A5B">
            <w:pPr>
              <w:rPr>
                <w:szCs w:val="24"/>
              </w:rPr>
            </w:pPr>
            <w:r w:rsidRPr="002429DA">
              <w:rPr>
                <w:szCs w:val="24"/>
              </w:rPr>
              <w:t> 1.4</w:t>
            </w:r>
          </w:p>
        </w:tc>
        <w:tc>
          <w:tcPr>
            <w:tcW w:w="1664" w:type="pct"/>
            <w:tcBorders>
              <w:top w:val="nil"/>
              <w:left w:val="single" w:sz="8" w:space="0" w:color="auto"/>
              <w:bottom w:val="single" w:sz="4" w:space="0" w:color="auto"/>
              <w:right w:val="single" w:sz="8" w:space="0" w:color="auto"/>
            </w:tcBorders>
            <w:shd w:val="clear" w:color="auto" w:fill="auto"/>
            <w:vAlign w:val="bottom"/>
          </w:tcPr>
          <w:p w:rsidR="002C7A8D" w:rsidRPr="002429DA" w:rsidRDefault="002C7A8D" w:rsidP="009D66EA">
            <w:pPr>
              <w:rPr>
                <w:szCs w:val="24"/>
              </w:rPr>
            </w:pPr>
            <w:r w:rsidRPr="002429DA">
              <w:rPr>
                <w:szCs w:val="24"/>
              </w:rPr>
              <w:t>Жилищный фонд с износом более 75 %</w:t>
            </w:r>
          </w:p>
        </w:tc>
        <w:tc>
          <w:tcPr>
            <w:tcW w:w="985" w:type="pct"/>
            <w:tcBorders>
              <w:top w:val="nil"/>
              <w:left w:val="nil"/>
              <w:bottom w:val="single" w:sz="4" w:space="0" w:color="auto"/>
              <w:right w:val="nil"/>
            </w:tcBorders>
            <w:shd w:val="clear" w:color="auto" w:fill="auto"/>
            <w:vAlign w:val="bottom"/>
          </w:tcPr>
          <w:p w:rsidR="002C7A8D" w:rsidRPr="002429DA" w:rsidRDefault="002C7A8D" w:rsidP="009D66EA">
            <w:pPr>
              <w:rPr>
                <w:szCs w:val="24"/>
              </w:rPr>
            </w:pPr>
            <w:r w:rsidRPr="002429DA">
              <w:rPr>
                <w:szCs w:val="24"/>
              </w:rPr>
              <w:t>кв.м</w:t>
            </w:r>
          </w:p>
        </w:tc>
        <w:tc>
          <w:tcPr>
            <w:tcW w:w="946" w:type="pct"/>
            <w:tcBorders>
              <w:top w:val="nil"/>
              <w:left w:val="single" w:sz="8" w:space="0" w:color="auto"/>
              <w:bottom w:val="single" w:sz="4" w:space="0" w:color="auto"/>
              <w:right w:val="single" w:sz="8" w:space="0" w:color="auto"/>
            </w:tcBorders>
            <w:shd w:val="clear" w:color="auto" w:fill="auto"/>
            <w:vAlign w:val="bottom"/>
          </w:tcPr>
          <w:p w:rsidR="002C7A8D" w:rsidRPr="002429DA" w:rsidRDefault="002C7A8D" w:rsidP="002C7A8D">
            <w:pPr>
              <w:jc w:val="center"/>
              <w:rPr>
                <w:szCs w:val="24"/>
              </w:rPr>
            </w:pPr>
            <w:r w:rsidRPr="002429DA">
              <w:rPr>
                <w:szCs w:val="24"/>
              </w:rPr>
              <w:t>19859,40</w:t>
            </w:r>
          </w:p>
        </w:tc>
        <w:tc>
          <w:tcPr>
            <w:tcW w:w="1017" w:type="pct"/>
            <w:tcBorders>
              <w:top w:val="nil"/>
              <w:left w:val="single" w:sz="8" w:space="0" w:color="auto"/>
              <w:bottom w:val="single" w:sz="4" w:space="0" w:color="auto"/>
              <w:right w:val="single" w:sz="8" w:space="0" w:color="auto"/>
            </w:tcBorders>
            <w:shd w:val="clear" w:color="auto" w:fill="auto"/>
            <w:vAlign w:val="bottom"/>
          </w:tcPr>
          <w:p w:rsidR="002C7A8D" w:rsidRPr="002429DA" w:rsidRDefault="002C7A8D" w:rsidP="002C7A8D">
            <w:pPr>
              <w:jc w:val="center"/>
              <w:rPr>
                <w:szCs w:val="24"/>
              </w:rPr>
            </w:pPr>
            <w:r w:rsidRPr="002429DA">
              <w:rPr>
                <w:szCs w:val="24"/>
              </w:rPr>
              <w:t>6094,80</w:t>
            </w:r>
          </w:p>
        </w:tc>
      </w:tr>
      <w:tr w:rsidR="002C7A8D" w:rsidRPr="003F274E" w:rsidTr="002C7A8D">
        <w:trPr>
          <w:trHeight w:val="285"/>
        </w:trPr>
        <w:tc>
          <w:tcPr>
            <w:tcW w:w="388" w:type="pct"/>
            <w:tcBorders>
              <w:top w:val="nil"/>
              <w:left w:val="single" w:sz="8" w:space="0" w:color="auto"/>
              <w:bottom w:val="single" w:sz="4" w:space="0" w:color="auto"/>
              <w:right w:val="nil"/>
            </w:tcBorders>
            <w:shd w:val="clear" w:color="auto" w:fill="auto"/>
            <w:vAlign w:val="bottom"/>
          </w:tcPr>
          <w:p w:rsidR="002C7A8D" w:rsidRPr="002429DA" w:rsidRDefault="002C7A8D" w:rsidP="009D66EA">
            <w:pPr>
              <w:rPr>
                <w:szCs w:val="24"/>
              </w:rPr>
            </w:pPr>
            <w:r w:rsidRPr="002429DA">
              <w:rPr>
                <w:szCs w:val="24"/>
              </w:rPr>
              <w:t>1.5</w:t>
            </w:r>
          </w:p>
        </w:tc>
        <w:tc>
          <w:tcPr>
            <w:tcW w:w="1664" w:type="pct"/>
            <w:tcBorders>
              <w:top w:val="nil"/>
              <w:left w:val="single" w:sz="8" w:space="0" w:color="auto"/>
              <w:bottom w:val="single" w:sz="4" w:space="0" w:color="auto"/>
              <w:right w:val="single" w:sz="8" w:space="0" w:color="auto"/>
            </w:tcBorders>
            <w:shd w:val="clear" w:color="auto" w:fill="auto"/>
            <w:vAlign w:val="bottom"/>
          </w:tcPr>
          <w:p w:rsidR="002C7A8D" w:rsidRPr="002429DA" w:rsidRDefault="002C7A8D" w:rsidP="009D66EA">
            <w:pPr>
              <w:rPr>
                <w:szCs w:val="24"/>
              </w:rPr>
            </w:pPr>
            <w:r w:rsidRPr="002429DA">
              <w:rPr>
                <w:szCs w:val="24"/>
              </w:rPr>
              <w:t>Убыль жилищного фонда</w:t>
            </w:r>
          </w:p>
        </w:tc>
        <w:tc>
          <w:tcPr>
            <w:tcW w:w="985" w:type="pct"/>
            <w:tcBorders>
              <w:top w:val="nil"/>
              <w:left w:val="nil"/>
              <w:bottom w:val="single" w:sz="4" w:space="0" w:color="auto"/>
              <w:right w:val="nil"/>
            </w:tcBorders>
            <w:shd w:val="clear" w:color="auto" w:fill="auto"/>
            <w:vAlign w:val="bottom"/>
          </w:tcPr>
          <w:p w:rsidR="002C7A8D" w:rsidRPr="002429DA" w:rsidRDefault="002C7A8D" w:rsidP="009D66EA">
            <w:pPr>
              <w:rPr>
                <w:szCs w:val="24"/>
              </w:rPr>
            </w:pPr>
            <w:r w:rsidRPr="002429DA">
              <w:rPr>
                <w:szCs w:val="24"/>
              </w:rPr>
              <w:t>кв.м</w:t>
            </w:r>
          </w:p>
        </w:tc>
        <w:tc>
          <w:tcPr>
            <w:tcW w:w="946" w:type="pct"/>
            <w:tcBorders>
              <w:top w:val="nil"/>
              <w:left w:val="single" w:sz="8" w:space="0" w:color="auto"/>
              <w:bottom w:val="single" w:sz="4" w:space="0" w:color="auto"/>
              <w:right w:val="single" w:sz="8" w:space="0" w:color="auto"/>
            </w:tcBorders>
            <w:shd w:val="clear" w:color="auto" w:fill="auto"/>
            <w:vAlign w:val="bottom"/>
          </w:tcPr>
          <w:p w:rsidR="002C7A8D" w:rsidRPr="002429DA" w:rsidRDefault="002C7A8D" w:rsidP="002C7A8D">
            <w:pPr>
              <w:jc w:val="center"/>
              <w:rPr>
                <w:szCs w:val="24"/>
              </w:rPr>
            </w:pPr>
            <w:r w:rsidRPr="002429DA">
              <w:rPr>
                <w:szCs w:val="24"/>
              </w:rPr>
              <w:t>16567,58</w:t>
            </w:r>
          </w:p>
        </w:tc>
        <w:tc>
          <w:tcPr>
            <w:tcW w:w="1017" w:type="pct"/>
            <w:tcBorders>
              <w:top w:val="nil"/>
              <w:left w:val="single" w:sz="8" w:space="0" w:color="auto"/>
              <w:bottom w:val="single" w:sz="4" w:space="0" w:color="auto"/>
              <w:right w:val="single" w:sz="8" w:space="0" w:color="auto"/>
            </w:tcBorders>
            <w:shd w:val="clear" w:color="auto" w:fill="auto"/>
            <w:vAlign w:val="bottom"/>
          </w:tcPr>
          <w:p w:rsidR="002C7A8D" w:rsidRPr="002429DA" w:rsidRDefault="002C7A8D" w:rsidP="002C7A8D">
            <w:pPr>
              <w:jc w:val="center"/>
              <w:rPr>
                <w:szCs w:val="24"/>
              </w:rPr>
            </w:pPr>
            <w:r w:rsidRPr="002429DA">
              <w:rPr>
                <w:szCs w:val="24"/>
              </w:rPr>
              <w:t>24440,70</w:t>
            </w:r>
          </w:p>
        </w:tc>
      </w:tr>
      <w:tr w:rsidR="002C7A8D" w:rsidRPr="003F274E" w:rsidTr="002C7A8D">
        <w:trPr>
          <w:trHeight w:val="285"/>
        </w:trPr>
        <w:tc>
          <w:tcPr>
            <w:tcW w:w="388" w:type="pct"/>
            <w:tcBorders>
              <w:top w:val="nil"/>
              <w:left w:val="single" w:sz="8" w:space="0" w:color="auto"/>
              <w:bottom w:val="single" w:sz="4" w:space="0" w:color="auto"/>
              <w:right w:val="nil"/>
            </w:tcBorders>
            <w:shd w:val="clear" w:color="auto" w:fill="auto"/>
            <w:vAlign w:val="bottom"/>
          </w:tcPr>
          <w:p w:rsidR="002C7A8D" w:rsidRPr="002429DA" w:rsidRDefault="002C7A8D" w:rsidP="009D66EA">
            <w:pPr>
              <w:rPr>
                <w:szCs w:val="24"/>
              </w:rPr>
            </w:pPr>
            <w:r w:rsidRPr="002429DA">
              <w:rPr>
                <w:szCs w:val="24"/>
              </w:rPr>
              <w:t> </w:t>
            </w:r>
          </w:p>
        </w:tc>
        <w:tc>
          <w:tcPr>
            <w:tcW w:w="1664" w:type="pct"/>
            <w:tcBorders>
              <w:top w:val="nil"/>
              <w:left w:val="single" w:sz="8" w:space="0" w:color="auto"/>
              <w:bottom w:val="single" w:sz="4" w:space="0" w:color="auto"/>
              <w:right w:val="single" w:sz="8" w:space="0" w:color="auto"/>
            </w:tcBorders>
            <w:shd w:val="clear" w:color="auto" w:fill="auto"/>
            <w:vAlign w:val="bottom"/>
          </w:tcPr>
          <w:p w:rsidR="002C7A8D" w:rsidRPr="002429DA" w:rsidRDefault="002C7A8D" w:rsidP="009D66EA">
            <w:pPr>
              <w:rPr>
                <w:szCs w:val="24"/>
              </w:rPr>
            </w:pPr>
            <w:r w:rsidRPr="002429DA">
              <w:rPr>
                <w:szCs w:val="24"/>
              </w:rPr>
              <w:t xml:space="preserve">    в том числе:</w:t>
            </w:r>
          </w:p>
        </w:tc>
        <w:tc>
          <w:tcPr>
            <w:tcW w:w="985" w:type="pct"/>
            <w:tcBorders>
              <w:top w:val="nil"/>
              <w:left w:val="nil"/>
              <w:bottom w:val="single" w:sz="4" w:space="0" w:color="auto"/>
              <w:right w:val="nil"/>
            </w:tcBorders>
            <w:shd w:val="clear" w:color="auto" w:fill="auto"/>
            <w:vAlign w:val="bottom"/>
          </w:tcPr>
          <w:p w:rsidR="002C7A8D" w:rsidRPr="002429DA" w:rsidRDefault="002C7A8D" w:rsidP="009D66EA">
            <w:pPr>
              <w:rPr>
                <w:szCs w:val="24"/>
              </w:rPr>
            </w:pPr>
          </w:p>
        </w:tc>
        <w:tc>
          <w:tcPr>
            <w:tcW w:w="946" w:type="pct"/>
            <w:tcBorders>
              <w:top w:val="nil"/>
              <w:left w:val="single" w:sz="8" w:space="0" w:color="auto"/>
              <w:bottom w:val="single" w:sz="4" w:space="0" w:color="auto"/>
              <w:right w:val="single" w:sz="8" w:space="0" w:color="auto"/>
            </w:tcBorders>
            <w:shd w:val="clear" w:color="auto" w:fill="auto"/>
            <w:vAlign w:val="bottom"/>
          </w:tcPr>
          <w:p w:rsidR="002C7A8D" w:rsidRPr="002429DA" w:rsidRDefault="002C7A8D" w:rsidP="002C7A8D">
            <w:pPr>
              <w:jc w:val="center"/>
              <w:rPr>
                <w:szCs w:val="24"/>
              </w:rPr>
            </w:pPr>
          </w:p>
        </w:tc>
        <w:tc>
          <w:tcPr>
            <w:tcW w:w="1017" w:type="pct"/>
            <w:tcBorders>
              <w:top w:val="nil"/>
              <w:left w:val="single" w:sz="8" w:space="0" w:color="auto"/>
              <w:bottom w:val="single" w:sz="4" w:space="0" w:color="auto"/>
              <w:right w:val="single" w:sz="8" w:space="0" w:color="auto"/>
            </w:tcBorders>
            <w:shd w:val="clear" w:color="auto" w:fill="auto"/>
            <w:vAlign w:val="bottom"/>
          </w:tcPr>
          <w:p w:rsidR="002C7A8D" w:rsidRPr="002429DA" w:rsidRDefault="002C7A8D" w:rsidP="002C7A8D">
            <w:pPr>
              <w:jc w:val="center"/>
              <w:rPr>
                <w:szCs w:val="24"/>
              </w:rPr>
            </w:pPr>
          </w:p>
        </w:tc>
      </w:tr>
      <w:tr w:rsidR="002C7A8D" w:rsidRPr="003F274E" w:rsidTr="002C7A8D">
        <w:trPr>
          <w:trHeight w:val="285"/>
        </w:trPr>
        <w:tc>
          <w:tcPr>
            <w:tcW w:w="388" w:type="pct"/>
            <w:tcBorders>
              <w:top w:val="nil"/>
              <w:left w:val="single" w:sz="8" w:space="0" w:color="auto"/>
              <w:bottom w:val="single" w:sz="4" w:space="0" w:color="auto"/>
              <w:right w:val="nil"/>
            </w:tcBorders>
            <w:shd w:val="clear" w:color="auto" w:fill="auto"/>
            <w:vAlign w:val="bottom"/>
          </w:tcPr>
          <w:p w:rsidR="002C7A8D" w:rsidRPr="002429DA" w:rsidRDefault="002C7A8D" w:rsidP="009D66EA">
            <w:pPr>
              <w:rPr>
                <w:szCs w:val="24"/>
              </w:rPr>
            </w:pPr>
            <w:r w:rsidRPr="002429DA">
              <w:rPr>
                <w:szCs w:val="24"/>
              </w:rPr>
              <w:t> </w:t>
            </w:r>
          </w:p>
        </w:tc>
        <w:tc>
          <w:tcPr>
            <w:tcW w:w="1664" w:type="pct"/>
            <w:tcBorders>
              <w:top w:val="nil"/>
              <w:left w:val="single" w:sz="8" w:space="0" w:color="auto"/>
              <w:bottom w:val="single" w:sz="4" w:space="0" w:color="auto"/>
              <w:right w:val="single" w:sz="8" w:space="0" w:color="auto"/>
            </w:tcBorders>
            <w:shd w:val="clear" w:color="auto" w:fill="auto"/>
            <w:vAlign w:val="bottom"/>
          </w:tcPr>
          <w:p w:rsidR="002C7A8D" w:rsidRPr="002429DA" w:rsidRDefault="002C7A8D" w:rsidP="009D66EA">
            <w:pPr>
              <w:rPr>
                <w:szCs w:val="24"/>
              </w:rPr>
            </w:pPr>
            <w:r w:rsidRPr="002429DA">
              <w:rPr>
                <w:szCs w:val="24"/>
              </w:rPr>
              <w:t xml:space="preserve">    муниципальный</w:t>
            </w:r>
          </w:p>
        </w:tc>
        <w:tc>
          <w:tcPr>
            <w:tcW w:w="985" w:type="pct"/>
            <w:tcBorders>
              <w:top w:val="nil"/>
              <w:left w:val="nil"/>
              <w:bottom w:val="single" w:sz="4" w:space="0" w:color="auto"/>
              <w:right w:val="nil"/>
            </w:tcBorders>
            <w:shd w:val="clear" w:color="auto" w:fill="auto"/>
            <w:vAlign w:val="bottom"/>
          </w:tcPr>
          <w:p w:rsidR="002C7A8D" w:rsidRPr="002429DA" w:rsidRDefault="002C7A8D" w:rsidP="009D66EA">
            <w:pPr>
              <w:rPr>
                <w:szCs w:val="24"/>
              </w:rPr>
            </w:pPr>
            <w:r w:rsidRPr="002429DA">
              <w:rPr>
                <w:szCs w:val="24"/>
              </w:rPr>
              <w:t>кв.м</w:t>
            </w:r>
          </w:p>
        </w:tc>
        <w:tc>
          <w:tcPr>
            <w:tcW w:w="946" w:type="pct"/>
            <w:tcBorders>
              <w:top w:val="nil"/>
              <w:left w:val="single" w:sz="8" w:space="0" w:color="auto"/>
              <w:bottom w:val="single" w:sz="4" w:space="0" w:color="auto"/>
              <w:right w:val="single" w:sz="8" w:space="0" w:color="auto"/>
            </w:tcBorders>
            <w:shd w:val="clear" w:color="auto" w:fill="auto"/>
            <w:vAlign w:val="bottom"/>
          </w:tcPr>
          <w:p w:rsidR="002C7A8D" w:rsidRPr="002429DA" w:rsidRDefault="002C7A8D" w:rsidP="002C7A8D">
            <w:pPr>
              <w:jc w:val="center"/>
              <w:rPr>
                <w:szCs w:val="24"/>
              </w:rPr>
            </w:pPr>
            <w:r w:rsidRPr="002429DA">
              <w:rPr>
                <w:szCs w:val="24"/>
              </w:rPr>
              <w:t>14463,35</w:t>
            </w:r>
          </w:p>
        </w:tc>
        <w:tc>
          <w:tcPr>
            <w:tcW w:w="1017" w:type="pct"/>
            <w:tcBorders>
              <w:top w:val="nil"/>
              <w:left w:val="single" w:sz="8" w:space="0" w:color="auto"/>
              <w:bottom w:val="single" w:sz="4" w:space="0" w:color="auto"/>
              <w:right w:val="single" w:sz="8" w:space="0" w:color="auto"/>
            </w:tcBorders>
            <w:shd w:val="clear" w:color="auto" w:fill="auto"/>
            <w:vAlign w:val="bottom"/>
          </w:tcPr>
          <w:p w:rsidR="002C7A8D" w:rsidRPr="002429DA" w:rsidRDefault="002C7A8D" w:rsidP="002C7A8D">
            <w:pPr>
              <w:jc w:val="center"/>
              <w:rPr>
                <w:szCs w:val="24"/>
              </w:rPr>
            </w:pPr>
            <w:r w:rsidRPr="002429DA">
              <w:rPr>
                <w:szCs w:val="24"/>
              </w:rPr>
              <w:t>20447,80</w:t>
            </w:r>
          </w:p>
        </w:tc>
      </w:tr>
      <w:tr w:rsidR="002C7A8D" w:rsidRPr="003F274E" w:rsidTr="002C7A8D">
        <w:trPr>
          <w:trHeight w:val="285"/>
        </w:trPr>
        <w:tc>
          <w:tcPr>
            <w:tcW w:w="388" w:type="pct"/>
            <w:tcBorders>
              <w:top w:val="nil"/>
              <w:left w:val="single" w:sz="8" w:space="0" w:color="auto"/>
              <w:bottom w:val="single" w:sz="4" w:space="0" w:color="auto"/>
              <w:right w:val="nil"/>
            </w:tcBorders>
            <w:shd w:val="clear" w:color="auto" w:fill="auto"/>
            <w:vAlign w:val="bottom"/>
          </w:tcPr>
          <w:p w:rsidR="002C7A8D" w:rsidRPr="002429DA" w:rsidRDefault="002C7A8D" w:rsidP="009D66EA">
            <w:pPr>
              <w:rPr>
                <w:szCs w:val="24"/>
              </w:rPr>
            </w:pPr>
            <w:r w:rsidRPr="002429DA">
              <w:rPr>
                <w:szCs w:val="24"/>
              </w:rPr>
              <w:t> </w:t>
            </w:r>
          </w:p>
        </w:tc>
        <w:tc>
          <w:tcPr>
            <w:tcW w:w="1664" w:type="pct"/>
            <w:tcBorders>
              <w:top w:val="nil"/>
              <w:left w:val="single" w:sz="8" w:space="0" w:color="auto"/>
              <w:bottom w:val="single" w:sz="4" w:space="0" w:color="auto"/>
              <w:right w:val="single" w:sz="8" w:space="0" w:color="auto"/>
            </w:tcBorders>
            <w:shd w:val="clear" w:color="auto" w:fill="auto"/>
            <w:vAlign w:val="bottom"/>
          </w:tcPr>
          <w:p w:rsidR="002C7A8D" w:rsidRPr="002429DA" w:rsidRDefault="002C7A8D" w:rsidP="009D66EA">
            <w:pPr>
              <w:rPr>
                <w:szCs w:val="24"/>
              </w:rPr>
            </w:pPr>
            <w:r w:rsidRPr="002429DA">
              <w:rPr>
                <w:szCs w:val="24"/>
              </w:rPr>
              <w:t xml:space="preserve">    индивидуальный</w:t>
            </w:r>
          </w:p>
        </w:tc>
        <w:tc>
          <w:tcPr>
            <w:tcW w:w="985" w:type="pct"/>
            <w:tcBorders>
              <w:top w:val="nil"/>
              <w:left w:val="nil"/>
              <w:bottom w:val="single" w:sz="4" w:space="0" w:color="auto"/>
              <w:right w:val="nil"/>
            </w:tcBorders>
            <w:shd w:val="clear" w:color="auto" w:fill="auto"/>
            <w:vAlign w:val="bottom"/>
          </w:tcPr>
          <w:p w:rsidR="002C7A8D" w:rsidRPr="002429DA" w:rsidRDefault="002C7A8D" w:rsidP="009D66EA">
            <w:pPr>
              <w:rPr>
                <w:szCs w:val="24"/>
              </w:rPr>
            </w:pPr>
            <w:r w:rsidRPr="002429DA">
              <w:rPr>
                <w:szCs w:val="24"/>
              </w:rPr>
              <w:t>кв.м</w:t>
            </w:r>
          </w:p>
        </w:tc>
        <w:tc>
          <w:tcPr>
            <w:tcW w:w="946" w:type="pct"/>
            <w:tcBorders>
              <w:top w:val="nil"/>
              <w:left w:val="single" w:sz="8" w:space="0" w:color="auto"/>
              <w:bottom w:val="single" w:sz="4" w:space="0" w:color="auto"/>
              <w:right w:val="single" w:sz="8" w:space="0" w:color="auto"/>
            </w:tcBorders>
            <w:shd w:val="clear" w:color="auto" w:fill="auto"/>
            <w:vAlign w:val="bottom"/>
          </w:tcPr>
          <w:p w:rsidR="002C7A8D" w:rsidRPr="002429DA" w:rsidRDefault="002C7A8D" w:rsidP="002C7A8D">
            <w:pPr>
              <w:jc w:val="center"/>
              <w:rPr>
                <w:szCs w:val="24"/>
              </w:rPr>
            </w:pPr>
            <w:r w:rsidRPr="002429DA">
              <w:rPr>
                <w:szCs w:val="24"/>
              </w:rPr>
              <w:t>2104,23</w:t>
            </w:r>
          </w:p>
        </w:tc>
        <w:tc>
          <w:tcPr>
            <w:tcW w:w="1017" w:type="pct"/>
            <w:tcBorders>
              <w:top w:val="nil"/>
              <w:left w:val="single" w:sz="8" w:space="0" w:color="auto"/>
              <w:bottom w:val="single" w:sz="4" w:space="0" w:color="auto"/>
              <w:right w:val="single" w:sz="8" w:space="0" w:color="auto"/>
            </w:tcBorders>
            <w:shd w:val="clear" w:color="auto" w:fill="auto"/>
            <w:vAlign w:val="bottom"/>
          </w:tcPr>
          <w:p w:rsidR="002C7A8D" w:rsidRPr="002429DA" w:rsidRDefault="002C7A8D" w:rsidP="002C7A8D">
            <w:pPr>
              <w:jc w:val="center"/>
              <w:rPr>
                <w:szCs w:val="24"/>
              </w:rPr>
            </w:pPr>
            <w:r w:rsidRPr="002429DA">
              <w:rPr>
                <w:szCs w:val="24"/>
              </w:rPr>
              <w:t>3992,90</w:t>
            </w:r>
          </w:p>
        </w:tc>
      </w:tr>
      <w:tr w:rsidR="002C7A8D" w:rsidRPr="003F274E" w:rsidTr="002C7A8D">
        <w:trPr>
          <w:trHeight w:val="570"/>
        </w:trPr>
        <w:tc>
          <w:tcPr>
            <w:tcW w:w="388" w:type="pct"/>
            <w:tcBorders>
              <w:top w:val="nil"/>
              <w:left w:val="single" w:sz="8" w:space="0" w:color="auto"/>
              <w:bottom w:val="single" w:sz="4" w:space="0" w:color="auto"/>
              <w:right w:val="nil"/>
            </w:tcBorders>
            <w:shd w:val="clear" w:color="auto" w:fill="auto"/>
            <w:vAlign w:val="bottom"/>
          </w:tcPr>
          <w:p w:rsidR="002C7A8D" w:rsidRPr="002429DA" w:rsidRDefault="002C7A8D" w:rsidP="00F4638B">
            <w:pPr>
              <w:rPr>
                <w:szCs w:val="24"/>
              </w:rPr>
            </w:pPr>
            <w:r w:rsidRPr="002429DA">
              <w:rPr>
                <w:szCs w:val="24"/>
              </w:rPr>
              <w:t> 1.5.1</w:t>
            </w:r>
          </w:p>
        </w:tc>
        <w:tc>
          <w:tcPr>
            <w:tcW w:w="1664" w:type="pct"/>
            <w:tcBorders>
              <w:top w:val="nil"/>
              <w:left w:val="single" w:sz="8" w:space="0" w:color="auto"/>
              <w:bottom w:val="single" w:sz="4" w:space="0" w:color="auto"/>
              <w:right w:val="single" w:sz="8" w:space="0" w:color="auto"/>
            </w:tcBorders>
            <w:shd w:val="clear" w:color="auto" w:fill="auto"/>
            <w:vAlign w:val="bottom"/>
          </w:tcPr>
          <w:p w:rsidR="002C7A8D" w:rsidRPr="002429DA" w:rsidRDefault="002C7A8D" w:rsidP="009D66EA">
            <w:pPr>
              <w:rPr>
                <w:szCs w:val="24"/>
              </w:rPr>
            </w:pPr>
            <w:r w:rsidRPr="002429DA">
              <w:rPr>
                <w:szCs w:val="24"/>
              </w:rPr>
              <w:t>Убыль жилищного фонда по техническому состоянию</w:t>
            </w:r>
          </w:p>
        </w:tc>
        <w:tc>
          <w:tcPr>
            <w:tcW w:w="985" w:type="pct"/>
            <w:tcBorders>
              <w:top w:val="nil"/>
              <w:left w:val="nil"/>
              <w:bottom w:val="single" w:sz="4" w:space="0" w:color="auto"/>
              <w:right w:val="nil"/>
            </w:tcBorders>
            <w:shd w:val="clear" w:color="auto" w:fill="auto"/>
            <w:vAlign w:val="bottom"/>
          </w:tcPr>
          <w:p w:rsidR="002C7A8D" w:rsidRPr="002429DA" w:rsidRDefault="002C7A8D" w:rsidP="009D66EA">
            <w:pPr>
              <w:rPr>
                <w:szCs w:val="24"/>
              </w:rPr>
            </w:pPr>
            <w:r w:rsidRPr="002429DA">
              <w:rPr>
                <w:szCs w:val="24"/>
              </w:rPr>
              <w:t>кв.м</w:t>
            </w:r>
          </w:p>
        </w:tc>
        <w:tc>
          <w:tcPr>
            <w:tcW w:w="946" w:type="pct"/>
            <w:tcBorders>
              <w:top w:val="nil"/>
              <w:left w:val="single" w:sz="8" w:space="0" w:color="auto"/>
              <w:bottom w:val="single" w:sz="4" w:space="0" w:color="auto"/>
              <w:right w:val="single" w:sz="8" w:space="0" w:color="auto"/>
            </w:tcBorders>
            <w:shd w:val="clear" w:color="auto" w:fill="auto"/>
            <w:vAlign w:val="bottom"/>
          </w:tcPr>
          <w:p w:rsidR="002C7A8D" w:rsidRPr="002429DA" w:rsidRDefault="002C7A8D" w:rsidP="002C7A8D">
            <w:pPr>
              <w:jc w:val="center"/>
              <w:rPr>
                <w:szCs w:val="24"/>
              </w:rPr>
            </w:pPr>
            <w:r w:rsidRPr="002429DA">
              <w:rPr>
                <w:szCs w:val="24"/>
              </w:rPr>
              <w:t>5753,90</w:t>
            </w:r>
          </w:p>
        </w:tc>
        <w:tc>
          <w:tcPr>
            <w:tcW w:w="1017" w:type="pct"/>
            <w:tcBorders>
              <w:top w:val="nil"/>
              <w:left w:val="single" w:sz="8" w:space="0" w:color="auto"/>
              <w:bottom w:val="single" w:sz="4" w:space="0" w:color="auto"/>
              <w:right w:val="single" w:sz="8" w:space="0" w:color="auto"/>
            </w:tcBorders>
            <w:shd w:val="clear" w:color="auto" w:fill="auto"/>
            <w:vAlign w:val="bottom"/>
          </w:tcPr>
          <w:p w:rsidR="002C7A8D" w:rsidRPr="002429DA" w:rsidRDefault="002C7A8D" w:rsidP="002C7A8D">
            <w:pPr>
              <w:jc w:val="center"/>
              <w:rPr>
                <w:szCs w:val="24"/>
              </w:rPr>
            </w:pPr>
            <w:r w:rsidRPr="002429DA">
              <w:rPr>
                <w:szCs w:val="24"/>
              </w:rPr>
              <w:t>17016,11</w:t>
            </w:r>
          </w:p>
        </w:tc>
      </w:tr>
      <w:tr w:rsidR="002C7A8D" w:rsidRPr="003F274E" w:rsidTr="002C7A8D">
        <w:trPr>
          <w:trHeight w:val="570"/>
        </w:trPr>
        <w:tc>
          <w:tcPr>
            <w:tcW w:w="388" w:type="pct"/>
            <w:tcBorders>
              <w:top w:val="nil"/>
              <w:left w:val="single" w:sz="8" w:space="0" w:color="auto"/>
              <w:bottom w:val="single" w:sz="4" w:space="0" w:color="auto"/>
              <w:right w:val="nil"/>
            </w:tcBorders>
            <w:shd w:val="clear" w:color="auto" w:fill="auto"/>
            <w:vAlign w:val="bottom"/>
          </w:tcPr>
          <w:p w:rsidR="002C7A8D" w:rsidRPr="002429DA" w:rsidRDefault="002C7A8D" w:rsidP="009D66EA">
            <w:pPr>
              <w:rPr>
                <w:szCs w:val="24"/>
              </w:rPr>
            </w:pPr>
            <w:r w:rsidRPr="002429DA">
              <w:rPr>
                <w:szCs w:val="24"/>
              </w:rPr>
              <w:t>1.5.2</w:t>
            </w:r>
          </w:p>
        </w:tc>
        <w:tc>
          <w:tcPr>
            <w:tcW w:w="1664" w:type="pct"/>
            <w:tcBorders>
              <w:top w:val="nil"/>
              <w:left w:val="single" w:sz="8" w:space="0" w:color="auto"/>
              <w:bottom w:val="single" w:sz="4" w:space="0" w:color="auto"/>
              <w:right w:val="single" w:sz="8" w:space="0" w:color="auto"/>
            </w:tcBorders>
            <w:shd w:val="clear" w:color="auto" w:fill="auto"/>
            <w:vAlign w:val="bottom"/>
          </w:tcPr>
          <w:p w:rsidR="002C7A8D" w:rsidRPr="002429DA" w:rsidRDefault="002C7A8D" w:rsidP="009D66EA">
            <w:pPr>
              <w:rPr>
                <w:szCs w:val="24"/>
              </w:rPr>
            </w:pPr>
            <w:r w:rsidRPr="002429DA">
              <w:rPr>
                <w:szCs w:val="24"/>
              </w:rPr>
              <w:t>Убыль жилищного фонда в связи с организацией санитарно-защитных зон</w:t>
            </w:r>
          </w:p>
        </w:tc>
        <w:tc>
          <w:tcPr>
            <w:tcW w:w="985" w:type="pct"/>
            <w:tcBorders>
              <w:top w:val="nil"/>
              <w:left w:val="nil"/>
              <w:bottom w:val="single" w:sz="4" w:space="0" w:color="auto"/>
              <w:right w:val="nil"/>
            </w:tcBorders>
            <w:shd w:val="clear" w:color="auto" w:fill="auto"/>
            <w:vAlign w:val="bottom"/>
          </w:tcPr>
          <w:p w:rsidR="002C7A8D" w:rsidRPr="002429DA" w:rsidRDefault="002C7A8D" w:rsidP="009D66EA">
            <w:pPr>
              <w:rPr>
                <w:szCs w:val="24"/>
              </w:rPr>
            </w:pPr>
            <w:r w:rsidRPr="002429DA">
              <w:rPr>
                <w:szCs w:val="24"/>
              </w:rPr>
              <w:t>кв.м</w:t>
            </w:r>
          </w:p>
        </w:tc>
        <w:tc>
          <w:tcPr>
            <w:tcW w:w="946" w:type="pct"/>
            <w:tcBorders>
              <w:top w:val="nil"/>
              <w:left w:val="single" w:sz="8" w:space="0" w:color="auto"/>
              <w:bottom w:val="single" w:sz="4" w:space="0" w:color="auto"/>
              <w:right w:val="single" w:sz="8" w:space="0" w:color="auto"/>
            </w:tcBorders>
            <w:shd w:val="clear" w:color="auto" w:fill="auto"/>
            <w:vAlign w:val="bottom"/>
          </w:tcPr>
          <w:p w:rsidR="002C7A8D" w:rsidRPr="002429DA" w:rsidRDefault="002C7A8D" w:rsidP="002C7A8D">
            <w:pPr>
              <w:jc w:val="center"/>
              <w:rPr>
                <w:szCs w:val="24"/>
              </w:rPr>
            </w:pPr>
            <w:r w:rsidRPr="002429DA">
              <w:rPr>
                <w:szCs w:val="24"/>
              </w:rPr>
              <w:t>10045,78</w:t>
            </w:r>
          </w:p>
        </w:tc>
        <w:tc>
          <w:tcPr>
            <w:tcW w:w="1017" w:type="pct"/>
            <w:tcBorders>
              <w:top w:val="nil"/>
              <w:left w:val="single" w:sz="8" w:space="0" w:color="auto"/>
              <w:bottom w:val="single" w:sz="4" w:space="0" w:color="auto"/>
              <w:right w:val="single" w:sz="8" w:space="0" w:color="auto"/>
            </w:tcBorders>
            <w:shd w:val="clear" w:color="auto" w:fill="auto"/>
            <w:vAlign w:val="bottom"/>
          </w:tcPr>
          <w:p w:rsidR="002C7A8D" w:rsidRPr="002429DA" w:rsidRDefault="002C7A8D" w:rsidP="002C7A8D">
            <w:pPr>
              <w:jc w:val="center"/>
              <w:rPr>
                <w:szCs w:val="24"/>
              </w:rPr>
            </w:pPr>
            <w:r w:rsidRPr="002429DA">
              <w:rPr>
                <w:szCs w:val="24"/>
              </w:rPr>
              <w:t>3674,18</w:t>
            </w:r>
          </w:p>
        </w:tc>
      </w:tr>
      <w:tr w:rsidR="002C7A8D" w:rsidRPr="003F274E" w:rsidTr="002C7A8D">
        <w:trPr>
          <w:trHeight w:val="855"/>
        </w:trPr>
        <w:tc>
          <w:tcPr>
            <w:tcW w:w="388" w:type="pct"/>
            <w:tcBorders>
              <w:top w:val="nil"/>
              <w:left w:val="single" w:sz="8" w:space="0" w:color="auto"/>
              <w:bottom w:val="single" w:sz="4" w:space="0" w:color="auto"/>
              <w:right w:val="nil"/>
            </w:tcBorders>
            <w:shd w:val="clear" w:color="auto" w:fill="auto"/>
            <w:vAlign w:val="bottom"/>
          </w:tcPr>
          <w:p w:rsidR="002C7A8D" w:rsidRPr="002429DA" w:rsidRDefault="002C7A8D" w:rsidP="009D66EA">
            <w:pPr>
              <w:rPr>
                <w:szCs w:val="24"/>
              </w:rPr>
            </w:pPr>
            <w:r w:rsidRPr="002429DA">
              <w:rPr>
                <w:szCs w:val="24"/>
              </w:rPr>
              <w:t>1.5.3</w:t>
            </w:r>
          </w:p>
        </w:tc>
        <w:tc>
          <w:tcPr>
            <w:tcW w:w="1664" w:type="pct"/>
            <w:tcBorders>
              <w:top w:val="nil"/>
              <w:left w:val="single" w:sz="8" w:space="0" w:color="auto"/>
              <w:bottom w:val="single" w:sz="4" w:space="0" w:color="auto"/>
              <w:right w:val="single" w:sz="8" w:space="0" w:color="auto"/>
            </w:tcBorders>
            <w:shd w:val="clear" w:color="auto" w:fill="auto"/>
            <w:vAlign w:val="bottom"/>
          </w:tcPr>
          <w:p w:rsidR="002C7A8D" w:rsidRPr="002429DA" w:rsidRDefault="002C7A8D" w:rsidP="009D66EA">
            <w:pPr>
              <w:rPr>
                <w:szCs w:val="24"/>
              </w:rPr>
            </w:pPr>
            <w:r w:rsidRPr="002429DA">
              <w:rPr>
                <w:szCs w:val="24"/>
              </w:rPr>
              <w:t>Убыль жилищного фонда в связи с реконструкцией застройки, строительством магистралей, дорог и др.</w:t>
            </w:r>
          </w:p>
        </w:tc>
        <w:tc>
          <w:tcPr>
            <w:tcW w:w="985" w:type="pct"/>
            <w:tcBorders>
              <w:top w:val="nil"/>
              <w:left w:val="nil"/>
              <w:bottom w:val="single" w:sz="4" w:space="0" w:color="auto"/>
              <w:right w:val="nil"/>
            </w:tcBorders>
            <w:shd w:val="clear" w:color="auto" w:fill="auto"/>
            <w:vAlign w:val="bottom"/>
          </w:tcPr>
          <w:p w:rsidR="002C7A8D" w:rsidRPr="002429DA" w:rsidRDefault="002C7A8D" w:rsidP="009D66EA">
            <w:pPr>
              <w:rPr>
                <w:szCs w:val="24"/>
              </w:rPr>
            </w:pPr>
            <w:r w:rsidRPr="002429DA">
              <w:rPr>
                <w:szCs w:val="24"/>
              </w:rPr>
              <w:t>кв.м</w:t>
            </w:r>
          </w:p>
        </w:tc>
        <w:tc>
          <w:tcPr>
            <w:tcW w:w="946" w:type="pct"/>
            <w:tcBorders>
              <w:top w:val="nil"/>
              <w:left w:val="single" w:sz="8" w:space="0" w:color="auto"/>
              <w:bottom w:val="single" w:sz="4" w:space="0" w:color="auto"/>
              <w:right w:val="single" w:sz="8" w:space="0" w:color="auto"/>
            </w:tcBorders>
            <w:shd w:val="clear" w:color="auto" w:fill="auto"/>
            <w:vAlign w:val="bottom"/>
          </w:tcPr>
          <w:p w:rsidR="002C7A8D" w:rsidRPr="002429DA" w:rsidRDefault="002C7A8D" w:rsidP="002C7A8D">
            <w:pPr>
              <w:jc w:val="center"/>
              <w:rPr>
                <w:szCs w:val="24"/>
              </w:rPr>
            </w:pPr>
            <w:r w:rsidRPr="002429DA">
              <w:rPr>
                <w:szCs w:val="24"/>
              </w:rPr>
              <w:t>767,90</w:t>
            </w:r>
          </w:p>
        </w:tc>
        <w:tc>
          <w:tcPr>
            <w:tcW w:w="1017" w:type="pct"/>
            <w:tcBorders>
              <w:top w:val="nil"/>
              <w:left w:val="single" w:sz="8" w:space="0" w:color="auto"/>
              <w:bottom w:val="single" w:sz="4" w:space="0" w:color="auto"/>
              <w:right w:val="single" w:sz="8" w:space="0" w:color="auto"/>
            </w:tcBorders>
            <w:shd w:val="clear" w:color="auto" w:fill="auto"/>
            <w:vAlign w:val="bottom"/>
          </w:tcPr>
          <w:p w:rsidR="002C7A8D" w:rsidRPr="002429DA" w:rsidRDefault="002C7A8D" w:rsidP="002C7A8D">
            <w:pPr>
              <w:jc w:val="center"/>
              <w:rPr>
                <w:szCs w:val="24"/>
              </w:rPr>
            </w:pPr>
            <w:r w:rsidRPr="002429DA">
              <w:rPr>
                <w:szCs w:val="24"/>
              </w:rPr>
              <w:t>3750,41</w:t>
            </w:r>
          </w:p>
        </w:tc>
      </w:tr>
      <w:tr w:rsidR="002C7A8D" w:rsidRPr="003F274E" w:rsidTr="002C7A8D">
        <w:trPr>
          <w:trHeight w:val="285"/>
        </w:trPr>
        <w:tc>
          <w:tcPr>
            <w:tcW w:w="388" w:type="pct"/>
            <w:tcBorders>
              <w:top w:val="nil"/>
              <w:left w:val="single" w:sz="8" w:space="0" w:color="auto"/>
              <w:bottom w:val="single" w:sz="4" w:space="0" w:color="auto"/>
              <w:right w:val="nil"/>
            </w:tcBorders>
            <w:shd w:val="clear" w:color="auto" w:fill="auto"/>
            <w:vAlign w:val="bottom"/>
          </w:tcPr>
          <w:p w:rsidR="002C7A8D" w:rsidRPr="002429DA" w:rsidRDefault="002C7A8D" w:rsidP="00F4638B">
            <w:pPr>
              <w:rPr>
                <w:szCs w:val="24"/>
              </w:rPr>
            </w:pPr>
            <w:r w:rsidRPr="002429DA">
              <w:rPr>
                <w:szCs w:val="24"/>
              </w:rPr>
              <w:t> 1.6</w:t>
            </w:r>
          </w:p>
        </w:tc>
        <w:tc>
          <w:tcPr>
            <w:tcW w:w="1664" w:type="pct"/>
            <w:tcBorders>
              <w:top w:val="nil"/>
              <w:left w:val="single" w:sz="8" w:space="0" w:color="auto"/>
              <w:bottom w:val="single" w:sz="4" w:space="0" w:color="auto"/>
              <w:right w:val="single" w:sz="8" w:space="0" w:color="auto"/>
            </w:tcBorders>
            <w:shd w:val="clear" w:color="auto" w:fill="auto"/>
            <w:vAlign w:val="bottom"/>
          </w:tcPr>
          <w:p w:rsidR="002C7A8D" w:rsidRPr="002429DA" w:rsidRDefault="002C7A8D" w:rsidP="009D66EA">
            <w:pPr>
              <w:rPr>
                <w:szCs w:val="24"/>
              </w:rPr>
            </w:pPr>
            <w:r w:rsidRPr="002429DA">
              <w:rPr>
                <w:szCs w:val="24"/>
              </w:rPr>
              <w:t>Новое жилищное строительство - всего</w:t>
            </w:r>
          </w:p>
        </w:tc>
        <w:tc>
          <w:tcPr>
            <w:tcW w:w="985" w:type="pct"/>
            <w:tcBorders>
              <w:top w:val="nil"/>
              <w:left w:val="nil"/>
              <w:bottom w:val="single" w:sz="4" w:space="0" w:color="auto"/>
              <w:right w:val="nil"/>
            </w:tcBorders>
            <w:shd w:val="clear" w:color="auto" w:fill="auto"/>
            <w:vAlign w:val="bottom"/>
          </w:tcPr>
          <w:p w:rsidR="002C7A8D" w:rsidRPr="002429DA" w:rsidRDefault="002C7A8D" w:rsidP="009D66EA">
            <w:pPr>
              <w:rPr>
                <w:szCs w:val="24"/>
              </w:rPr>
            </w:pPr>
            <w:r w:rsidRPr="002429DA">
              <w:rPr>
                <w:szCs w:val="24"/>
              </w:rPr>
              <w:t>кв.м</w:t>
            </w:r>
          </w:p>
        </w:tc>
        <w:tc>
          <w:tcPr>
            <w:tcW w:w="946" w:type="pct"/>
            <w:tcBorders>
              <w:top w:val="nil"/>
              <w:left w:val="single" w:sz="8" w:space="0" w:color="auto"/>
              <w:bottom w:val="single" w:sz="4" w:space="0" w:color="auto"/>
              <w:right w:val="single" w:sz="8" w:space="0" w:color="auto"/>
            </w:tcBorders>
            <w:shd w:val="clear" w:color="auto" w:fill="auto"/>
            <w:vAlign w:val="bottom"/>
          </w:tcPr>
          <w:p w:rsidR="002C7A8D" w:rsidRPr="002429DA" w:rsidRDefault="002C7A8D" w:rsidP="002C7A8D">
            <w:pPr>
              <w:jc w:val="center"/>
              <w:rPr>
                <w:szCs w:val="24"/>
              </w:rPr>
            </w:pPr>
            <w:r w:rsidRPr="002429DA">
              <w:rPr>
                <w:szCs w:val="24"/>
              </w:rPr>
              <w:t>63719,18</w:t>
            </w:r>
          </w:p>
        </w:tc>
        <w:tc>
          <w:tcPr>
            <w:tcW w:w="1017" w:type="pct"/>
            <w:tcBorders>
              <w:top w:val="nil"/>
              <w:left w:val="single" w:sz="8" w:space="0" w:color="auto"/>
              <w:bottom w:val="single" w:sz="4" w:space="0" w:color="auto"/>
              <w:right w:val="single" w:sz="8" w:space="0" w:color="auto"/>
            </w:tcBorders>
            <w:shd w:val="clear" w:color="auto" w:fill="auto"/>
            <w:vAlign w:val="bottom"/>
          </w:tcPr>
          <w:p w:rsidR="002C7A8D" w:rsidRPr="002429DA" w:rsidRDefault="002C7A8D" w:rsidP="002C7A8D">
            <w:pPr>
              <w:jc w:val="center"/>
              <w:rPr>
                <w:szCs w:val="24"/>
              </w:rPr>
            </w:pPr>
            <w:r w:rsidRPr="002429DA">
              <w:rPr>
                <w:szCs w:val="24"/>
              </w:rPr>
              <w:t>92576,07</w:t>
            </w:r>
          </w:p>
        </w:tc>
      </w:tr>
      <w:tr w:rsidR="002C7A8D" w:rsidRPr="003F274E" w:rsidTr="002C7A8D">
        <w:trPr>
          <w:trHeight w:val="315"/>
        </w:trPr>
        <w:tc>
          <w:tcPr>
            <w:tcW w:w="388" w:type="pct"/>
            <w:tcBorders>
              <w:top w:val="nil"/>
              <w:left w:val="single" w:sz="8" w:space="0" w:color="auto"/>
              <w:bottom w:val="single" w:sz="4" w:space="0" w:color="auto"/>
              <w:right w:val="nil"/>
            </w:tcBorders>
            <w:shd w:val="clear" w:color="auto" w:fill="auto"/>
            <w:vAlign w:val="bottom"/>
          </w:tcPr>
          <w:p w:rsidR="002C7A8D" w:rsidRPr="002429DA" w:rsidRDefault="002C7A8D" w:rsidP="009D66EA">
            <w:pPr>
              <w:rPr>
                <w:szCs w:val="24"/>
              </w:rPr>
            </w:pPr>
            <w:r w:rsidRPr="002429DA">
              <w:rPr>
                <w:szCs w:val="24"/>
              </w:rPr>
              <w:t>1.6.1</w:t>
            </w:r>
          </w:p>
        </w:tc>
        <w:tc>
          <w:tcPr>
            <w:tcW w:w="1664" w:type="pct"/>
            <w:tcBorders>
              <w:top w:val="nil"/>
              <w:left w:val="single" w:sz="8" w:space="0" w:color="auto"/>
              <w:bottom w:val="single" w:sz="4" w:space="0" w:color="auto"/>
              <w:right w:val="single" w:sz="8" w:space="0" w:color="auto"/>
            </w:tcBorders>
            <w:shd w:val="clear" w:color="auto" w:fill="auto"/>
            <w:vAlign w:val="bottom"/>
          </w:tcPr>
          <w:p w:rsidR="002C7A8D" w:rsidRPr="002429DA" w:rsidRDefault="002C7A8D" w:rsidP="009D66EA">
            <w:pPr>
              <w:rPr>
                <w:szCs w:val="24"/>
              </w:rPr>
            </w:pPr>
            <w:r w:rsidRPr="002429DA">
              <w:rPr>
                <w:szCs w:val="24"/>
              </w:rPr>
              <w:t>В том числе:</w:t>
            </w:r>
          </w:p>
        </w:tc>
        <w:tc>
          <w:tcPr>
            <w:tcW w:w="985" w:type="pct"/>
            <w:tcBorders>
              <w:top w:val="nil"/>
              <w:left w:val="nil"/>
              <w:bottom w:val="single" w:sz="4" w:space="0" w:color="auto"/>
              <w:right w:val="nil"/>
            </w:tcBorders>
            <w:shd w:val="clear" w:color="auto" w:fill="auto"/>
            <w:vAlign w:val="bottom"/>
          </w:tcPr>
          <w:p w:rsidR="002C7A8D" w:rsidRPr="002429DA" w:rsidRDefault="002C7A8D" w:rsidP="009D66EA">
            <w:pPr>
              <w:rPr>
                <w:szCs w:val="24"/>
              </w:rPr>
            </w:pPr>
            <w:r w:rsidRPr="002429DA">
              <w:rPr>
                <w:szCs w:val="24"/>
              </w:rPr>
              <w:t> </w:t>
            </w:r>
          </w:p>
        </w:tc>
        <w:tc>
          <w:tcPr>
            <w:tcW w:w="946" w:type="pct"/>
            <w:tcBorders>
              <w:top w:val="nil"/>
              <w:left w:val="single" w:sz="8" w:space="0" w:color="auto"/>
              <w:bottom w:val="single" w:sz="4" w:space="0" w:color="auto"/>
              <w:right w:val="single" w:sz="8" w:space="0" w:color="auto"/>
            </w:tcBorders>
            <w:shd w:val="clear" w:color="auto" w:fill="auto"/>
            <w:vAlign w:val="bottom"/>
          </w:tcPr>
          <w:p w:rsidR="002C7A8D" w:rsidRPr="002429DA" w:rsidRDefault="002C7A8D" w:rsidP="002C7A8D">
            <w:pPr>
              <w:jc w:val="center"/>
              <w:rPr>
                <w:szCs w:val="24"/>
              </w:rPr>
            </w:pPr>
          </w:p>
        </w:tc>
        <w:tc>
          <w:tcPr>
            <w:tcW w:w="1017" w:type="pct"/>
            <w:tcBorders>
              <w:top w:val="nil"/>
              <w:left w:val="single" w:sz="8" w:space="0" w:color="auto"/>
              <w:bottom w:val="single" w:sz="4" w:space="0" w:color="auto"/>
              <w:right w:val="single" w:sz="8" w:space="0" w:color="auto"/>
            </w:tcBorders>
            <w:shd w:val="clear" w:color="auto" w:fill="auto"/>
            <w:vAlign w:val="bottom"/>
          </w:tcPr>
          <w:p w:rsidR="002C7A8D" w:rsidRPr="002429DA" w:rsidRDefault="002C7A8D" w:rsidP="002C7A8D">
            <w:pPr>
              <w:jc w:val="center"/>
              <w:rPr>
                <w:color w:val="0000FF"/>
                <w:szCs w:val="24"/>
              </w:rPr>
            </w:pPr>
          </w:p>
        </w:tc>
      </w:tr>
      <w:tr w:rsidR="002C7A8D" w:rsidRPr="003F274E" w:rsidTr="002C7A8D">
        <w:trPr>
          <w:trHeight w:val="1140"/>
        </w:trPr>
        <w:tc>
          <w:tcPr>
            <w:tcW w:w="388" w:type="pct"/>
            <w:tcBorders>
              <w:top w:val="nil"/>
              <w:left w:val="single" w:sz="8" w:space="0" w:color="auto"/>
              <w:bottom w:val="single" w:sz="4" w:space="0" w:color="auto"/>
              <w:right w:val="nil"/>
            </w:tcBorders>
            <w:shd w:val="clear" w:color="auto" w:fill="auto"/>
            <w:vAlign w:val="bottom"/>
          </w:tcPr>
          <w:p w:rsidR="002C7A8D" w:rsidRPr="002429DA" w:rsidRDefault="002C7A8D" w:rsidP="009D66EA">
            <w:pPr>
              <w:rPr>
                <w:szCs w:val="24"/>
              </w:rPr>
            </w:pPr>
            <w:r w:rsidRPr="002429DA">
              <w:rPr>
                <w:szCs w:val="24"/>
              </w:rPr>
              <w:t> </w:t>
            </w:r>
          </w:p>
        </w:tc>
        <w:tc>
          <w:tcPr>
            <w:tcW w:w="1664" w:type="pct"/>
            <w:tcBorders>
              <w:top w:val="nil"/>
              <w:left w:val="single" w:sz="8" w:space="0" w:color="auto"/>
              <w:bottom w:val="single" w:sz="4" w:space="0" w:color="auto"/>
              <w:right w:val="single" w:sz="8" w:space="0" w:color="auto"/>
            </w:tcBorders>
            <w:shd w:val="clear" w:color="auto" w:fill="auto"/>
            <w:vAlign w:val="bottom"/>
          </w:tcPr>
          <w:p w:rsidR="002C7A8D" w:rsidRPr="002429DA" w:rsidRDefault="002C7A8D" w:rsidP="009D66EA">
            <w:pPr>
              <w:rPr>
                <w:szCs w:val="24"/>
              </w:rPr>
            </w:pPr>
            <w:r w:rsidRPr="002429DA">
              <w:rPr>
                <w:szCs w:val="24"/>
              </w:rPr>
              <w:t xml:space="preserve">    за счет средств федерального бюджета, средств бюджета субъекта Российской Федерации и местных бюджетов</w:t>
            </w:r>
          </w:p>
        </w:tc>
        <w:tc>
          <w:tcPr>
            <w:tcW w:w="985" w:type="pct"/>
            <w:tcBorders>
              <w:top w:val="nil"/>
              <w:left w:val="nil"/>
              <w:bottom w:val="single" w:sz="4" w:space="0" w:color="auto"/>
              <w:right w:val="nil"/>
            </w:tcBorders>
            <w:shd w:val="clear" w:color="auto" w:fill="auto"/>
            <w:vAlign w:val="bottom"/>
          </w:tcPr>
          <w:p w:rsidR="002C7A8D" w:rsidRPr="002429DA" w:rsidRDefault="002C7A8D" w:rsidP="009D66EA">
            <w:pPr>
              <w:rPr>
                <w:szCs w:val="24"/>
              </w:rPr>
            </w:pPr>
          </w:p>
        </w:tc>
        <w:tc>
          <w:tcPr>
            <w:tcW w:w="946" w:type="pct"/>
            <w:tcBorders>
              <w:top w:val="nil"/>
              <w:left w:val="single" w:sz="8" w:space="0" w:color="auto"/>
              <w:bottom w:val="single" w:sz="4" w:space="0" w:color="auto"/>
              <w:right w:val="single" w:sz="8" w:space="0" w:color="auto"/>
            </w:tcBorders>
            <w:shd w:val="clear" w:color="auto" w:fill="auto"/>
            <w:vAlign w:val="bottom"/>
          </w:tcPr>
          <w:p w:rsidR="002C7A8D" w:rsidRPr="002429DA" w:rsidRDefault="002C7A8D" w:rsidP="002C7A8D">
            <w:pPr>
              <w:jc w:val="center"/>
              <w:rPr>
                <w:szCs w:val="24"/>
              </w:rPr>
            </w:pPr>
          </w:p>
        </w:tc>
        <w:tc>
          <w:tcPr>
            <w:tcW w:w="1017" w:type="pct"/>
            <w:tcBorders>
              <w:top w:val="nil"/>
              <w:left w:val="single" w:sz="8" w:space="0" w:color="auto"/>
              <w:bottom w:val="single" w:sz="4" w:space="0" w:color="auto"/>
              <w:right w:val="single" w:sz="8" w:space="0" w:color="auto"/>
            </w:tcBorders>
            <w:shd w:val="clear" w:color="auto" w:fill="auto"/>
            <w:vAlign w:val="bottom"/>
          </w:tcPr>
          <w:p w:rsidR="002C7A8D" w:rsidRPr="002429DA" w:rsidRDefault="002C7A8D" w:rsidP="002C7A8D">
            <w:pPr>
              <w:jc w:val="center"/>
              <w:rPr>
                <w:color w:val="0000FF"/>
                <w:szCs w:val="24"/>
              </w:rPr>
            </w:pPr>
          </w:p>
        </w:tc>
      </w:tr>
      <w:tr w:rsidR="002C7A8D" w:rsidRPr="003F274E" w:rsidTr="002C7A8D">
        <w:trPr>
          <w:trHeight w:val="285"/>
        </w:trPr>
        <w:tc>
          <w:tcPr>
            <w:tcW w:w="388" w:type="pct"/>
            <w:tcBorders>
              <w:top w:val="nil"/>
              <w:left w:val="single" w:sz="8" w:space="0" w:color="auto"/>
              <w:bottom w:val="single" w:sz="4" w:space="0" w:color="auto"/>
              <w:right w:val="nil"/>
            </w:tcBorders>
            <w:shd w:val="clear" w:color="auto" w:fill="auto"/>
            <w:vAlign w:val="bottom"/>
          </w:tcPr>
          <w:p w:rsidR="002C7A8D" w:rsidRPr="002429DA" w:rsidRDefault="002C7A8D" w:rsidP="009D66EA">
            <w:pPr>
              <w:rPr>
                <w:szCs w:val="24"/>
              </w:rPr>
            </w:pPr>
            <w:r w:rsidRPr="002429DA">
              <w:rPr>
                <w:szCs w:val="24"/>
              </w:rPr>
              <w:t> </w:t>
            </w:r>
          </w:p>
        </w:tc>
        <w:tc>
          <w:tcPr>
            <w:tcW w:w="1664" w:type="pct"/>
            <w:tcBorders>
              <w:top w:val="nil"/>
              <w:left w:val="single" w:sz="8" w:space="0" w:color="auto"/>
              <w:bottom w:val="single" w:sz="4" w:space="0" w:color="auto"/>
              <w:right w:val="single" w:sz="8" w:space="0" w:color="auto"/>
            </w:tcBorders>
            <w:shd w:val="clear" w:color="auto" w:fill="auto"/>
            <w:vAlign w:val="bottom"/>
          </w:tcPr>
          <w:p w:rsidR="002C7A8D" w:rsidRPr="002429DA" w:rsidRDefault="002C7A8D" w:rsidP="009D66EA">
            <w:pPr>
              <w:rPr>
                <w:szCs w:val="24"/>
              </w:rPr>
            </w:pPr>
            <w:r w:rsidRPr="002429DA">
              <w:rPr>
                <w:szCs w:val="24"/>
              </w:rPr>
              <w:t xml:space="preserve">    за счет средств населения</w:t>
            </w:r>
          </w:p>
        </w:tc>
        <w:tc>
          <w:tcPr>
            <w:tcW w:w="985" w:type="pct"/>
            <w:tcBorders>
              <w:top w:val="nil"/>
              <w:left w:val="nil"/>
              <w:bottom w:val="single" w:sz="4" w:space="0" w:color="auto"/>
              <w:right w:val="nil"/>
            </w:tcBorders>
            <w:shd w:val="clear" w:color="auto" w:fill="auto"/>
            <w:vAlign w:val="bottom"/>
          </w:tcPr>
          <w:p w:rsidR="002C7A8D" w:rsidRPr="002429DA" w:rsidRDefault="002C7A8D" w:rsidP="009D66EA">
            <w:pPr>
              <w:rPr>
                <w:szCs w:val="24"/>
              </w:rPr>
            </w:pPr>
          </w:p>
        </w:tc>
        <w:tc>
          <w:tcPr>
            <w:tcW w:w="946" w:type="pct"/>
            <w:tcBorders>
              <w:top w:val="nil"/>
              <w:left w:val="single" w:sz="8" w:space="0" w:color="auto"/>
              <w:bottom w:val="single" w:sz="4" w:space="0" w:color="auto"/>
              <w:right w:val="single" w:sz="8" w:space="0" w:color="auto"/>
            </w:tcBorders>
            <w:shd w:val="clear" w:color="auto" w:fill="auto"/>
            <w:vAlign w:val="bottom"/>
          </w:tcPr>
          <w:p w:rsidR="002C7A8D" w:rsidRPr="002429DA" w:rsidRDefault="002C7A8D" w:rsidP="002C7A8D">
            <w:pPr>
              <w:jc w:val="center"/>
              <w:rPr>
                <w:szCs w:val="24"/>
              </w:rPr>
            </w:pPr>
          </w:p>
        </w:tc>
        <w:tc>
          <w:tcPr>
            <w:tcW w:w="1017" w:type="pct"/>
            <w:tcBorders>
              <w:top w:val="nil"/>
              <w:left w:val="single" w:sz="8" w:space="0" w:color="auto"/>
              <w:bottom w:val="single" w:sz="4" w:space="0" w:color="auto"/>
              <w:right w:val="single" w:sz="8" w:space="0" w:color="auto"/>
            </w:tcBorders>
            <w:shd w:val="clear" w:color="auto" w:fill="auto"/>
            <w:vAlign w:val="bottom"/>
          </w:tcPr>
          <w:p w:rsidR="002C7A8D" w:rsidRPr="002429DA" w:rsidRDefault="002C7A8D" w:rsidP="002C7A8D">
            <w:pPr>
              <w:jc w:val="center"/>
              <w:rPr>
                <w:color w:val="0000FF"/>
                <w:szCs w:val="24"/>
              </w:rPr>
            </w:pPr>
          </w:p>
        </w:tc>
      </w:tr>
      <w:tr w:rsidR="002C7A8D" w:rsidRPr="003F274E" w:rsidTr="002C7A8D">
        <w:trPr>
          <w:trHeight w:val="570"/>
        </w:trPr>
        <w:tc>
          <w:tcPr>
            <w:tcW w:w="388" w:type="pct"/>
            <w:tcBorders>
              <w:top w:val="nil"/>
              <w:left w:val="single" w:sz="8" w:space="0" w:color="auto"/>
              <w:bottom w:val="single" w:sz="4" w:space="0" w:color="auto"/>
              <w:right w:val="nil"/>
            </w:tcBorders>
            <w:shd w:val="clear" w:color="auto" w:fill="auto"/>
            <w:vAlign w:val="bottom"/>
          </w:tcPr>
          <w:p w:rsidR="002C7A8D" w:rsidRPr="002429DA" w:rsidRDefault="002C7A8D" w:rsidP="009D66EA">
            <w:pPr>
              <w:rPr>
                <w:szCs w:val="24"/>
              </w:rPr>
            </w:pPr>
            <w:r w:rsidRPr="002429DA">
              <w:rPr>
                <w:szCs w:val="24"/>
              </w:rPr>
              <w:t>1.6.2</w:t>
            </w:r>
          </w:p>
        </w:tc>
        <w:tc>
          <w:tcPr>
            <w:tcW w:w="1664" w:type="pct"/>
            <w:tcBorders>
              <w:top w:val="nil"/>
              <w:left w:val="single" w:sz="8" w:space="0" w:color="auto"/>
              <w:bottom w:val="single" w:sz="4" w:space="0" w:color="auto"/>
              <w:right w:val="single" w:sz="8" w:space="0" w:color="auto"/>
            </w:tcBorders>
            <w:shd w:val="clear" w:color="auto" w:fill="auto"/>
            <w:vAlign w:val="bottom"/>
          </w:tcPr>
          <w:p w:rsidR="002C7A8D" w:rsidRPr="002429DA" w:rsidRDefault="002C7A8D" w:rsidP="009D66EA">
            <w:pPr>
              <w:rPr>
                <w:szCs w:val="24"/>
              </w:rPr>
            </w:pPr>
            <w:r w:rsidRPr="002429DA">
              <w:rPr>
                <w:szCs w:val="24"/>
              </w:rPr>
              <w:t>Из общего объема нового жилищного строительства:</w:t>
            </w:r>
          </w:p>
        </w:tc>
        <w:tc>
          <w:tcPr>
            <w:tcW w:w="985" w:type="pct"/>
            <w:tcBorders>
              <w:top w:val="nil"/>
              <w:left w:val="nil"/>
              <w:bottom w:val="single" w:sz="4" w:space="0" w:color="auto"/>
              <w:right w:val="nil"/>
            </w:tcBorders>
            <w:shd w:val="clear" w:color="auto" w:fill="auto"/>
            <w:vAlign w:val="bottom"/>
          </w:tcPr>
          <w:p w:rsidR="002C7A8D" w:rsidRPr="002429DA" w:rsidRDefault="002C7A8D" w:rsidP="009D66EA">
            <w:pPr>
              <w:rPr>
                <w:szCs w:val="24"/>
              </w:rPr>
            </w:pPr>
          </w:p>
        </w:tc>
        <w:tc>
          <w:tcPr>
            <w:tcW w:w="946" w:type="pct"/>
            <w:tcBorders>
              <w:top w:val="nil"/>
              <w:left w:val="single" w:sz="8" w:space="0" w:color="auto"/>
              <w:bottom w:val="single" w:sz="4" w:space="0" w:color="auto"/>
              <w:right w:val="single" w:sz="8" w:space="0" w:color="auto"/>
            </w:tcBorders>
            <w:shd w:val="clear" w:color="auto" w:fill="auto"/>
            <w:vAlign w:val="bottom"/>
          </w:tcPr>
          <w:p w:rsidR="002C7A8D" w:rsidRPr="002429DA" w:rsidRDefault="002C7A8D" w:rsidP="002C7A8D">
            <w:pPr>
              <w:jc w:val="center"/>
              <w:rPr>
                <w:szCs w:val="24"/>
              </w:rPr>
            </w:pPr>
          </w:p>
        </w:tc>
        <w:tc>
          <w:tcPr>
            <w:tcW w:w="1017" w:type="pct"/>
            <w:tcBorders>
              <w:top w:val="nil"/>
              <w:left w:val="single" w:sz="8" w:space="0" w:color="auto"/>
              <w:bottom w:val="single" w:sz="4" w:space="0" w:color="auto"/>
              <w:right w:val="single" w:sz="8" w:space="0" w:color="auto"/>
            </w:tcBorders>
            <w:shd w:val="clear" w:color="auto" w:fill="auto"/>
            <w:vAlign w:val="bottom"/>
          </w:tcPr>
          <w:p w:rsidR="002C7A8D" w:rsidRPr="002429DA" w:rsidRDefault="002C7A8D" w:rsidP="002C7A8D">
            <w:pPr>
              <w:jc w:val="center"/>
              <w:rPr>
                <w:szCs w:val="24"/>
              </w:rPr>
            </w:pPr>
          </w:p>
        </w:tc>
      </w:tr>
      <w:tr w:rsidR="002C7A8D" w:rsidRPr="003F274E" w:rsidTr="002C7A8D">
        <w:trPr>
          <w:trHeight w:val="285"/>
        </w:trPr>
        <w:tc>
          <w:tcPr>
            <w:tcW w:w="388" w:type="pct"/>
            <w:tcBorders>
              <w:top w:val="nil"/>
              <w:left w:val="single" w:sz="8" w:space="0" w:color="auto"/>
              <w:bottom w:val="single" w:sz="4" w:space="0" w:color="auto"/>
              <w:right w:val="nil"/>
            </w:tcBorders>
            <w:shd w:val="clear" w:color="auto" w:fill="auto"/>
            <w:vAlign w:val="bottom"/>
          </w:tcPr>
          <w:p w:rsidR="002C7A8D" w:rsidRPr="002429DA" w:rsidRDefault="002C7A8D" w:rsidP="009D66EA">
            <w:pPr>
              <w:rPr>
                <w:szCs w:val="24"/>
              </w:rPr>
            </w:pPr>
            <w:r w:rsidRPr="002429DA">
              <w:rPr>
                <w:szCs w:val="24"/>
              </w:rPr>
              <w:t> </w:t>
            </w:r>
          </w:p>
        </w:tc>
        <w:tc>
          <w:tcPr>
            <w:tcW w:w="1664" w:type="pct"/>
            <w:tcBorders>
              <w:top w:val="nil"/>
              <w:left w:val="single" w:sz="8" w:space="0" w:color="auto"/>
              <w:bottom w:val="single" w:sz="4" w:space="0" w:color="auto"/>
              <w:right w:val="single" w:sz="8" w:space="0" w:color="auto"/>
            </w:tcBorders>
            <w:shd w:val="clear" w:color="auto" w:fill="auto"/>
            <w:vAlign w:val="bottom"/>
          </w:tcPr>
          <w:p w:rsidR="002C7A8D" w:rsidRPr="002429DA" w:rsidRDefault="002C7A8D" w:rsidP="009D66EA">
            <w:pPr>
              <w:rPr>
                <w:szCs w:val="24"/>
              </w:rPr>
            </w:pPr>
            <w:r w:rsidRPr="002429DA">
              <w:rPr>
                <w:szCs w:val="24"/>
              </w:rPr>
              <w:t xml:space="preserve">    в 4-5 этажных домах</w:t>
            </w:r>
          </w:p>
        </w:tc>
        <w:tc>
          <w:tcPr>
            <w:tcW w:w="985" w:type="pct"/>
            <w:tcBorders>
              <w:top w:val="nil"/>
              <w:left w:val="nil"/>
              <w:bottom w:val="single" w:sz="4" w:space="0" w:color="auto"/>
              <w:right w:val="nil"/>
            </w:tcBorders>
            <w:shd w:val="clear" w:color="auto" w:fill="auto"/>
            <w:vAlign w:val="bottom"/>
          </w:tcPr>
          <w:p w:rsidR="002C7A8D" w:rsidRPr="002429DA" w:rsidRDefault="002C7A8D" w:rsidP="009D66EA">
            <w:pPr>
              <w:rPr>
                <w:szCs w:val="24"/>
              </w:rPr>
            </w:pPr>
            <w:r w:rsidRPr="002429DA">
              <w:rPr>
                <w:szCs w:val="24"/>
              </w:rPr>
              <w:t>кв.м</w:t>
            </w:r>
          </w:p>
        </w:tc>
        <w:tc>
          <w:tcPr>
            <w:tcW w:w="946" w:type="pct"/>
            <w:tcBorders>
              <w:top w:val="nil"/>
              <w:left w:val="single" w:sz="8" w:space="0" w:color="auto"/>
              <w:bottom w:val="single" w:sz="4" w:space="0" w:color="auto"/>
              <w:right w:val="single" w:sz="8" w:space="0" w:color="auto"/>
            </w:tcBorders>
            <w:shd w:val="clear" w:color="auto" w:fill="auto"/>
            <w:vAlign w:val="bottom"/>
          </w:tcPr>
          <w:p w:rsidR="002C7A8D" w:rsidRPr="002429DA" w:rsidRDefault="002C7A8D" w:rsidP="002C7A8D">
            <w:pPr>
              <w:jc w:val="center"/>
              <w:rPr>
                <w:szCs w:val="24"/>
              </w:rPr>
            </w:pPr>
            <w:r w:rsidRPr="002429DA">
              <w:rPr>
                <w:szCs w:val="24"/>
              </w:rPr>
              <w:t>45300,00</w:t>
            </w:r>
          </w:p>
        </w:tc>
        <w:tc>
          <w:tcPr>
            <w:tcW w:w="1017" w:type="pct"/>
            <w:tcBorders>
              <w:top w:val="nil"/>
              <w:left w:val="single" w:sz="8" w:space="0" w:color="auto"/>
              <w:bottom w:val="single" w:sz="4" w:space="0" w:color="auto"/>
              <w:right w:val="single" w:sz="8" w:space="0" w:color="auto"/>
            </w:tcBorders>
            <w:shd w:val="clear" w:color="auto" w:fill="auto"/>
            <w:vAlign w:val="bottom"/>
          </w:tcPr>
          <w:p w:rsidR="002C7A8D" w:rsidRPr="002429DA" w:rsidRDefault="002C7A8D" w:rsidP="002C7A8D">
            <w:pPr>
              <w:jc w:val="center"/>
              <w:rPr>
                <w:szCs w:val="24"/>
              </w:rPr>
            </w:pPr>
            <w:r w:rsidRPr="002429DA">
              <w:rPr>
                <w:szCs w:val="24"/>
              </w:rPr>
              <w:t>65120,00</w:t>
            </w:r>
          </w:p>
        </w:tc>
      </w:tr>
      <w:tr w:rsidR="002C7A8D" w:rsidRPr="003F274E" w:rsidTr="002C7A8D">
        <w:trPr>
          <w:trHeight w:val="285"/>
        </w:trPr>
        <w:tc>
          <w:tcPr>
            <w:tcW w:w="388" w:type="pct"/>
            <w:tcBorders>
              <w:top w:val="nil"/>
              <w:left w:val="single" w:sz="8" w:space="0" w:color="auto"/>
              <w:bottom w:val="single" w:sz="4" w:space="0" w:color="auto"/>
              <w:right w:val="nil"/>
            </w:tcBorders>
            <w:shd w:val="clear" w:color="auto" w:fill="auto"/>
            <w:vAlign w:val="bottom"/>
          </w:tcPr>
          <w:p w:rsidR="002C7A8D" w:rsidRPr="002429DA" w:rsidRDefault="002C7A8D" w:rsidP="009D66EA">
            <w:pPr>
              <w:rPr>
                <w:szCs w:val="24"/>
              </w:rPr>
            </w:pPr>
            <w:r w:rsidRPr="002429DA">
              <w:rPr>
                <w:szCs w:val="24"/>
              </w:rPr>
              <w:lastRenderedPageBreak/>
              <w:t> </w:t>
            </w:r>
          </w:p>
        </w:tc>
        <w:tc>
          <w:tcPr>
            <w:tcW w:w="1664" w:type="pct"/>
            <w:tcBorders>
              <w:top w:val="nil"/>
              <w:left w:val="single" w:sz="8" w:space="0" w:color="auto"/>
              <w:bottom w:val="single" w:sz="4" w:space="0" w:color="auto"/>
              <w:right w:val="single" w:sz="8" w:space="0" w:color="auto"/>
            </w:tcBorders>
            <w:shd w:val="clear" w:color="auto" w:fill="auto"/>
            <w:vAlign w:val="bottom"/>
          </w:tcPr>
          <w:p w:rsidR="002C7A8D" w:rsidRPr="002429DA" w:rsidRDefault="002C7A8D" w:rsidP="009D66EA">
            <w:pPr>
              <w:rPr>
                <w:szCs w:val="24"/>
              </w:rPr>
            </w:pPr>
            <w:r w:rsidRPr="002429DA">
              <w:rPr>
                <w:szCs w:val="24"/>
              </w:rPr>
              <w:t xml:space="preserve">    в малоэтажных домах</w:t>
            </w:r>
          </w:p>
        </w:tc>
        <w:tc>
          <w:tcPr>
            <w:tcW w:w="985" w:type="pct"/>
            <w:tcBorders>
              <w:top w:val="nil"/>
              <w:left w:val="nil"/>
              <w:bottom w:val="single" w:sz="4" w:space="0" w:color="auto"/>
              <w:right w:val="nil"/>
            </w:tcBorders>
            <w:shd w:val="clear" w:color="auto" w:fill="auto"/>
            <w:vAlign w:val="bottom"/>
          </w:tcPr>
          <w:p w:rsidR="002C7A8D" w:rsidRPr="002429DA" w:rsidRDefault="002C7A8D" w:rsidP="009D66EA">
            <w:pPr>
              <w:rPr>
                <w:szCs w:val="24"/>
              </w:rPr>
            </w:pPr>
            <w:r w:rsidRPr="002429DA">
              <w:rPr>
                <w:szCs w:val="24"/>
              </w:rPr>
              <w:t>кв.м</w:t>
            </w:r>
          </w:p>
        </w:tc>
        <w:tc>
          <w:tcPr>
            <w:tcW w:w="946" w:type="pct"/>
            <w:tcBorders>
              <w:top w:val="nil"/>
              <w:left w:val="single" w:sz="8" w:space="0" w:color="auto"/>
              <w:bottom w:val="single" w:sz="4" w:space="0" w:color="auto"/>
              <w:right w:val="single" w:sz="8" w:space="0" w:color="auto"/>
            </w:tcBorders>
            <w:shd w:val="clear" w:color="auto" w:fill="auto"/>
            <w:vAlign w:val="bottom"/>
          </w:tcPr>
          <w:p w:rsidR="002C7A8D" w:rsidRPr="002429DA" w:rsidRDefault="002C7A8D" w:rsidP="002C7A8D">
            <w:pPr>
              <w:jc w:val="center"/>
              <w:rPr>
                <w:szCs w:val="24"/>
              </w:rPr>
            </w:pPr>
            <w:r w:rsidRPr="002429DA">
              <w:rPr>
                <w:szCs w:val="24"/>
              </w:rPr>
              <w:t>18419,18</w:t>
            </w:r>
          </w:p>
        </w:tc>
        <w:tc>
          <w:tcPr>
            <w:tcW w:w="1017" w:type="pct"/>
            <w:tcBorders>
              <w:top w:val="nil"/>
              <w:left w:val="single" w:sz="8" w:space="0" w:color="auto"/>
              <w:bottom w:val="single" w:sz="4" w:space="0" w:color="auto"/>
              <w:right w:val="single" w:sz="8" w:space="0" w:color="auto"/>
            </w:tcBorders>
            <w:shd w:val="clear" w:color="auto" w:fill="auto"/>
            <w:vAlign w:val="bottom"/>
          </w:tcPr>
          <w:p w:rsidR="002C7A8D" w:rsidRPr="002429DA" w:rsidRDefault="002C7A8D" w:rsidP="002C7A8D">
            <w:pPr>
              <w:jc w:val="center"/>
              <w:rPr>
                <w:szCs w:val="24"/>
              </w:rPr>
            </w:pPr>
            <w:r w:rsidRPr="002429DA">
              <w:rPr>
                <w:szCs w:val="24"/>
              </w:rPr>
              <w:t>27456,07</w:t>
            </w:r>
          </w:p>
        </w:tc>
      </w:tr>
      <w:tr w:rsidR="002C7A8D" w:rsidRPr="003F274E" w:rsidTr="002C7A8D">
        <w:trPr>
          <w:trHeight w:val="570"/>
        </w:trPr>
        <w:tc>
          <w:tcPr>
            <w:tcW w:w="388" w:type="pct"/>
            <w:tcBorders>
              <w:top w:val="nil"/>
              <w:left w:val="single" w:sz="8" w:space="0" w:color="auto"/>
              <w:bottom w:val="single" w:sz="4" w:space="0" w:color="auto"/>
              <w:right w:val="nil"/>
            </w:tcBorders>
            <w:shd w:val="clear" w:color="auto" w:fill="auto"/>
            <w:vAlign w:val="bottom"/>
          </w:tcPr>
          <w:p w:rsidR="002C7A8D" w:rsidRPr="002429DA" w:rsidRDefault="002C7A8D" w:rsidP="009D66EA">
            <w:pPr>
              <w:rPr>
                <w:szCs w:val="24"/>
              </w:rPr>
            </w:pPr>
            <w:r w:rsidRPr="002429DA">
              <w:rPr>
                <w:szCs w:val="24"/>
              </w:rPr>
              <w:t>1.6.3</w:t>
            </w:r>
          </w:p>
        </w:tc>
        <w:tc>
          <w:tcPr>
            <w:tcW w:w="1664" w:type="pct"/>
            <w:tcBorders>
              <w:top w:val="nil"/>
              <w:left w:val="single" w:sz="8" w:space="0" w:color="auto"/>
              <w:bottom w:val="single" w:sz="4" w:space="0" w:color="auto"/>
              <w:right w:val="single" w:sz="8" w:space="0" w:color="auto"/>
            </w:tcBorders>
            <w:shd w:val="clear" w:color="auto" w:fill="auto"/>
            <w:vAlign w:val="bottom"/>
          </w:tcPr>
          <w:p w:rsidR="002C7A8D" w:rsidRPr="002429DA" w:rsidRDefault="002C7A8D" w:rsidP="009D66EA">
            <w:pPr>
              <w:rPr>
                <w:szCs w:val="24"/>
              </w:rPr>
            </w:pPr>
            <w:r w:rsidRPr="002429DA">
              <w:rPr>
                <w:szCs w:val="24"/>
              </w:rPr>
              <w:t>Из общего объема нового жилищного строительства размещается:</w:t>
            </w:r>
          </w:p>
        </w:tc>
        <w:tc>
          <w:tcPr>
            <w:tcW w:w="985" w:type="pct"/>
            <w:tcBorders>
              <w:top w:val="nil"/>
              <w:left w:val="nil"/>
              <w:bottom w:val="single" w:sz="4" w:space="0" w:color="auto"/>
              <w:right w:val="nil"/>
            </w:tcBorders>
            <w:shd w:val="clear" w:color="auto" w:fill="auto"/>
            <w:vAlign w:val="bottom"/>
          </w:tcPr>
          <w:p w:rsidR="002C7A8D" w:rsidRPr="002429DA" w:rsidRDefault="002C7A8D" w:rsidP="009D66EA">
            <w:pPr>
              <w:rPr>
                <w:szCs w:val="24"/>
              </w:rPr>
            </w:pPr>
          </w:p>
        </w:tc>
        <w:tc>
          <w:tcPr>
            <w:tcW w:w="946" w:type="pct"/>
            <w:tcBorders>
              <w:top w:val="nil"/>
              <w:left w:val="single" w:sz="8" w:space="0" w:color="auto"/>
              <w:bottom w:val="single" w:sz="4" w:space="0" w:color="auto"/>
              <w:right w:val="single" w:sz="8" w:space="0" w:color="auto"/>
            </w:tcBorders>
            <w:shd w:val="clear" w:color="auto" w:fill="auto"/>
            <w:vAlign w:val="bottom"/>
          </w:tcPr>
          <w:p w:rsidR="002C7A8D" w:rsidRPr="002429DA" w:rsidRDefault="002C7A8D" w:rsidP="002C7A8D">
            <w:pPr>
              <w:jc w:val="center"/>
              <w:rPr>
                <w:szCs w:val="24"/>
              </w:rPr>
            </w:pPr>
          </w:p>
        </w:tc>
        <w:tc>
          <w:tcPr>
            <w:tcW w:w="1017" w:type="pct"/>
            <w:tcBorders>
              <w:top w:val="nil"/>
              <w:left w:val="single" w:sz="8" w:space="0" w:color="auto"/>
              <w:bottom w:val="single" w:sz="4" w:space="0" w:color="auto"/>
              <w:right w:val="single" w:sz="8" w:space="0" w:color="auto"/>
            </w:tcBorders>
            <w:shd w:val="clear" w:color="auto" w:fill="auto"/>
            <w:vAlign w:val="bottom"/>
          </w:tcPr>
          <w:p w:rsidR="002C7A8D" w:rsidRPr="002429DA" w:rsidRDefault="002C7A8D" w:rsidP="002C7A8D">
            <w:pPr>
              <w:jc w:val="center"/>
              <w:rPr>
                <w:szCs w:val="24"/>
              </w:rPr>
            </w:pPr>
          </w:p>
        </w:tc>
      </w:tr>
      <w:tr w:rsidR="002C7A8D" w:rsidRPr="003F274E" w:rsidTr="002C7A8D">
        <w:trPr>
          <w:trHeight w:val="285"/>
        </w:trPr>
        <w:tc>
          <w:tcPr>
            <w:tcW w:w="388" w:type="pct"/>
            <w:tcBorders>
              <w:top w:val="nil"/>
              <w:left w:val="single" w:sz="8" w:space="0" w:color="auto"/>
              <w:bottom w:val="single" w:sz="4" w:space="0" w:color="auto"/>
              <w:right w:val="nil"/>
            </w:tcBorders>
            <w:shd w:val="clear" w:color="auto" w:fill="auto"/>
            <w:vAlign w:val="bottom"/>
          </w:tcPr>
          <w:p w:rsidR="002C7A8D" w:rsidRPr="002429DA" w:rsidRDefault="002C7A8D" w:rsidP="009D66EA">
            <w:pPr>
              <w:rPr>
                <w:szCs w:val="24"/>
              </w:rPr>
            </w:pPr>
            <w:r w:rsidRPr="002429DA">
              <w:rPr>
                <w:szCs w:val="24"/>
              </w:rPr>
              <w:t> </w:t>
            </w:r>
          </w:p>
        </w:tc>
        <w:tc>
          <w:tcPr>
            <w:tcW w:w="1664" w:type="pct"/>
            <w:tcBorders>
              <w:top w:val="nil"/>
              <w:left w:val="single" w:sz="8" w:space="0" w:color="auto"/>
              <w:bottom w:val="single" w:sz="4" w:space="0" w:color="auto"/>
              <w:right w:val="single" w:sz="8" w:space="0" w:color="auto"/>
            </w:tcBorders>
            <w:shd w:val="clear" w:color="auto" w:fill="auto"/>
            <w:vAlign w:val="bottom"/>
          </w:tcPr>
          <w:p w:rsidR="002C7A8D" w:rsidRPr="002429DA" w:rsidRDefault="002C7A8D" w:rsidP="009D66EA">
            <w:pPr>
              <w:rPr>
                <w:szCs w:val="24"/>
              </w:rPr>
            </w:pPr>
            <w:r w:rsidRPr="002429DA">
              <w:rPr>
                <w:szCs w:val="24"/>
              </w:rPr>
              <w:t xml:space="preserve">    на свободных территориях</w:t>
            </w:r>
          </w:p>
        </w:tc>
        <w:tc>
          <w:tcPr>
            <w:tcW w:w="985" w:type="pct"/>
            <w:tcBorders>
              <w:top w:val="nil"/>
              <w:left w:val="nil"/>
              <w:bottom w:val="single" w:sz="4" w:space="0" w:color="auto"/>
              <w:right w:val="nil"/>
            </w:tcBorders>
            <w:shd w:val="clear" w:color="auto" w:fill="auto"/>
            <w:vAlign w:val="bottom"/>
          </w:tcPr>
          <w:p w:rsidR="002C7A8D" w:rsidRPr="002429DA" w:rsidRDefault="002C7A8D" w:rsidP="009D66EA">
            <w:pPr>
              <w:rPr>
                <w:szCs w:val="24"/>
              </w:rPr>
            </w:pPr>
            <w:r w:rsidRPr="002429DA">
              <w:rPr>
                <w:szCs w:val="24"/>
              </w:rPr>
              <w:t>кв.м</w:t>
            </w:r>
          </w:p>
        </w:tc>
        <w:tc>
          <w:tcPr>
            <w:tcW w:w="946" w:type="pct"/>
            <w:tcBorders>
              <w:top w:val="nil"/>
              <w:left w:val="single" w:sz="8" w:space="0" w:color="auto"/>
              <w:bottom w:val="single" w:sz="4" w:space="0" w:color="auto"/>
              <w:right w:val="single" w:sz="8" w:space="0" w:color="auto"/>
            </w:tcBorders>
            <w:shd w:val="clear" w:color="auto" w:fill="auto"/>
            <w:vAlign w:val="bottom"/>
          </w:tcPr>
          <w:p w:rsidR="002C7A8D" w:rsidRPr="002429DA" w:rsidRDefault="002C7A8D" w:rsidP="002C7A8D">
            <w:pPr>
              <w:jc w:val="center"/>
              <w:rPr>
                <w:szCs w:val="24"/>
              </w:rPr>
            </w:pPr>
            <w:r w:rsidRPr="002429DA">
              <w:rPr>
                <w:szCs w:val="24"/>
              </w:rPr>
              <w:t>13849,18</w:t>
            </w:r>
          </w:p>
        </w:tc>
        <w:tc>
          <w:tcPr>
            <w:tcW w:w="1017" w:type="pct"/>
            <w:tcBorders>
              <w:top w:val="nil"/>
              <w:left w:val="single" w:sz="8" w:space="0" w:color="auto"/>
              <w:bottom w:val="single" w:sz="4" w:space="0" w:color="auto"/>
              <w:right w:val="single" w:sz="8" w:space="0" w:color="auto"/>
            </w:tcBorders>
            <w:shd w:val="clear" w:color="auto" w:fill="auto"/>
            <w:vAlign w:val="bottom"/>
          </w:tcPr>
          <w:p w:rsidR="002C7A8D" w:rsidRPr="002429DA" w:rsidRDefault="002C7A8D" w:rsidP="002C7A8D">
            <w:pPr>
              <w:jc w:val="center"/>
              <w:rPr>
                <w:szCs w:val="24"/>
              </w:rPr>
            </w:pPr>
            <w:r w:rsidRPr="002429DA">
              <w:rPr>
                <w:szCs w:val="24"/>
              </w:rPr>
              <w:t>26396,12</w:t>
            </w:r>
          </w:p>
        </w:tc>
      </w:tr>
      <w:tr w:rsidR="002C7A8D" w:rsidRPr="003F274E" w:rsidTr="002C7A8D">
        <w:trPr>
          <w:trHeight w:val="570"/>
        </w:trPr>
        <w:tc>
          <w:tcPr>
            <w:tcW w:w="388" w:type="pct"/>
            <w:tcBorders>
              <w:top w:val="nil"/>
              <w:left w:val="single" w:sz="8" w:space="0" w:color="auto"/>
              <w:bottom w:val="single" w:sz="4" w:space="0" w:color="auto"/>
              <w:right w:val="nil"/>
            </w:tcBorders>
            <w:shd w:val="clear" w:color="auto" w:fill="auto"/>
            <w:vAlign w:val="bottom"/>
          </w:tcPr>
          <w:p w:rsidR="002C7A8D" w:rsidRPr="002429DA" w:rsidRDefault="002C7A8D" w:rsidP="009D66EA">
            <w:pPr>
              <w:rPr>
                <w:szCs w:val="24"/>
              </w:rPr>
            </w:pPr>
            <w:r w:rsidRPr="002429DA">
              <w:rPr>
                <w:szCs w:val="24"/>
              </w:rPr>
              <w:t> </w:t>
            </w:r>
          </w:p>
        </w:tc>
        <w:tc>
          <w:tcPr>
            <w:tcW w:w="1664" w:type="pct"/>
            <w:tcBorders>
              <w:top w:val="nil"/>
              <w:left w:val="single" w:sz="8" w:space="0" w:color="auto"/>
              <w:bottom w:val="single" w:sz="4" w:space="0" w:color="auto"/>
              <w:right w:val="single" w:sz="8" w:space="0" w:color="auto"/>
            </w:tcBorders>
            <w:shd w:val="clear" w:color="auto" w:fill="auto"/>
            <w:vAlign w:val="bottom"/>
          </w:tcPr>
          <w:p w:rsidR="002C7A8D" w:rsidRPr="002429DA" w:rsidRDefault="002C7A8D" w:rsidP="009D66EA">
            <w:pPr>
              <w:rPr>
                <w:szCs w:val="24"/>
              </w:rPr>
            </w:pPr>
            <w:r w:rsidRPr="002429DA">
              <w:rPr>
                <w:szCs w:val="24"/>
              </w:rPr>
              <w:t xml:space="preserve">    за счет реконструкции существующей застройки</w:t>
            </w:r>
          </w:p>
        </w:tc>
        <w:tc>
          <w:tcPr>
            <w:tcW w:w="985" w:type="pct"/>
            <w:tcBorders>
              <w:top w:val="nil"/>
              <w:left w:val="nil"/>
              <w:bottom w:val="single" w:sz="4" w:space="0" w:color="auto"/>
              <w:right w:val="nil"/>
            </w:tcBorders>
            <w:shd w:val="clear" w:color="auto" w:fill="auto"/>
            <w:vAlign w:val="bottom"/>
          </w:tcPr>
          <w:p w:rsidR="002C7A8D" w:rsidRPr="002429DA" w:rsidRDefault="002C7A8D" w:rsidP="009D66EA">
            <w:pPr>
              <w:rPr>
                <w:szCs w:val="24"/>
              </w:rPr>
            </w:pPr>
            <w:r w:rsidRPr="002429DA">
              <w:rPr>
                <w:szCs w:val="24"/>
              </w:rPr>
              <w:t>кв.м</w:t>
            </w:r>
          </w:p>
        </w:tc>
        <w:tc>
          <w:tcPr>
            <w:tcW w:w="946" w:type="pct"/>
            <w:tcBorders>
              <w:top w:val="nil"/>
              <w:left w:val="single" w:sz="8" w:space="0" w:color="auto"/>
              <w:bottom w:val="single" w:sz="4" w:space="0" w:color="auto"/>
              <w:right w:val="single" w:sz="8" w:space="0" w:color="auto"/>
            </w:tcBorders>
            <w:shd w:val="clear" w:color="auto" w:fill="auto"/>
            <w:vAlign w:val="bottom"/>
          </w:tcPr>
          <w:p w:rsidR="002C7A8D" w:rsidRPr="002429DA" w:rsidRDefault="002C7A8D" w:rsidP="002C7A8D">
            <w:pPr>
              <w:jc w:val="center"/>
              <w:rPr>
                <w:szCs w:val="24"/>
              </w:rPr>
            </w:pPr>
            <w:r w:rsidRPr="002429DA">
              <w:rPr>
                <w:szCs w:val="24"/>
              </w:rPr>
              <w:t>49870,00</w:t>
            </w:r>
          </w:p>
        </w:tc>
        <w:tc>
          <w:tcPr>
            <w:tcW w:w="1017" w:type="pct"/>
            <w:tcBorders>
              <w:top w:val="nil"/>
              <w:left w:val="single" w:sz="8" w:space="0" w:color="auto"/>
              <w:bottom w:val="single" w:sz="4" w:space="0" w:color="auto"/>
              <w:right w:val="single" w:sz="8" w:space="0" w:color="auto"/>
            </w:tcBorders>
            <w:shd w:val="clear" w:color="auto" w:fill="auto"/>
            <w:vAlign w:val="bottom"/>
          </w:tcPr>
          <w:p w:rsidR="002C7A8D" w:rsidRPr="002429DA" w:rsidRDefault="002C7A8D" w:rsidP="002C7A8D">
            <w:pPr>
              <w:jc w:val="center"/>
              <w:rPr>
                <w:szCs w:val="24"/>
              </w:rPr>
            </w:pPr>
            <w:r w:rsidRPr="002429DA">
              <w:rPr>
                <w:szCs w:val="24"/>
              </w:rPr>
              <w:t>66180,00</w:t>
            </w:r>
          </w:p>
        </w:tc>
      </w:tr>
      <w:tr w:rsidR="002C7A8D" w:rsidRPr="003F274E" w:rsidTr="002C7A8D">
        <w:trPr>
          <w:trHeight w:val="285"/>
        </w:trPr>
        <w:tc>
          <w:tcPr>
            <w:tcW w:w="388" w:type="pct"/>
            <w:tcBorders>
              <w:top w:val="nil"/>
              <w:left w:val="single" w:sz="8" w:space="0" w:color="auto"/>
              <w:bottom w:val="single" w:sz="4" w:space="0" w:color="auto"/>
              <w:right w:val="nil"/>
            </w:tcBorders>
            <w:shd w:val="clear" w:color="auto" w:fill="auto"/>
            <w:vAlign w:val="bottom"/>
          </w:tcPr>
          <w:p w:rsidR="002C7A8D" w:rsidRPr="002429DA" w:rsidRDefault="002C7A8D" w:rsidP="009D66EA">
            <w:pPr>
              <w:rPr>
                <w:szCs w:val="24"/>
              </w:rPr>
            </w:pPr>
            <w:r w:rsidRPr="002429DA">
              <w:rPr>
                <w:szCs w:val="24"/>
              </w:rPr>
              <w:t>1.7</w:t>
            </w:r>
          </w:p>
        </w:tc>
        <w:tc>
          <w:tcPr>
            <w:tcW w:w="1664" w:type="pct"/>
            <w:tcBorders>
              <w:top w:val="nil"/>
              <w:left w:val="single" w:sz="8" w:space="0" w:color="auto"/>
              <w:bottom w:val="single" w:sz="4" w:space="0" w:color="auto"/>
              <w:right w:val="single" w:sz="8" w:space="0" w:color="auto"/>
            </w:tcBorders>
            <w:shd w:val="clear" w:color="auto" w:fill="auto"/>
            <w:vAlign w:val="bottom"/>
          </w:tcPr>
          <w:p w:rsidR="002C7A8D" w:rsidRPr="002429DA" w:rsidRDefault="002C7A8D" w:rsidP="009D66EA">
            <w:pPr>
              <w:rPr>
                <w:szCs w:val="24"/>
              </w:rPr>
            </w:pPr>
            <w:r w:rsidRPr="002429DA">
              <w:rPr>
                <w:szCs w:val="24"/>
              </w:rPr>
              <w:t>Обеспеченность жилищного фонда:</w:t>
            </w:r>
          </w:p>
        </w:tc>
        <w:tc>
          <w:tcPr>
            <w:tcW w:w="985" w:type="pct"/>
            <w:tcBorders>
              <w:top w:val="nil"/>
              <w:left w:val="nil"/>
              <w:bottom w:val="single" w:sz="4" w:space="0" w:color="auto"/>
              <w:right w:val="nil"/>
            </w:tcBorders>
            <w:shd w:val="clear" w:color="auto" w:fill="auto"/>
            <w:vAlign w:val="bottom"/>
          </w:tcPr>
          <w:p w:rsidR="002C7A8D" w:rsidRPr="002429DA" w:rsidRDefault="002C7A8D" w:rsidP="009D66EA">
            <w:pPr>
              <w:rPr>
                <w:szCs w:val="24"/>
              </w:rPr>
            </w:pPr>
            <w:r w:rsidRPr="002429DA">
              <w:rPr>
                <w:szCs w:val="24"/>
              </w:rPr>
              <w:t> </w:t>
            </w:r>
          </w:p>
        </w:tc>
        <w:tc>
          <w:tcPr>
            <w:tcW w:w="946" w:type="pct"/>
            <w:tcBorders>
              <w:top w:val="nil"/>
              <w:left w:val="single" w:sz="8" w:space="0" w:color="auto"/>
              <w:bottom w:val="single" w:sz="4" w:space="0" w:color="auto"/>
              <w:right w:val="single" w:sz="8" w:space="0" w:color="auto"/>
            </w:tcBorders>
            <w:shd w:val="clear" w:color="auto" w:fill="auto"/>
            <w:vAlign w:val="bottom"/>
          </w:tcPr>
          <w:p w:rsidR="002C7A8D" w:rsidRPr="002429DA" w:rsidRDefault="002C7A8D" w:rsidP="002C7A8D">
            <w:pPr>
              <w:jc w:val="center"/>
              <w:rPr>
                <w:color w:val="800080"/>
                <w:szCs w:val="24"/>
              </w:rPr>
            </w:pPr>
          </w:p>
        </w:tc>
        <w:tc>
          <w:tcPr>
            <w:tcW w:w="1017" w:type="pct"/>
            <w:tcBorders>
              <w:top w:val="nil"/>
              <w:left w:val="single" w:sz="8" w:space="0" w:color="auto"/>
              <w:bottom w:val="single" w:sz="4" w:space="0" w:color="auto"/>
              <w:right w:val="single" w:sz="8" w:space="0" w:color="auto"/>
            </w:tcBorders>
            <w:shd w:val="clear" w:color="auto" w:fill="auto"/>
            <w:vAlign w:val="bottom"/>
          </w:tcPr>
          <w:p w:rsidR="002C7A8D" w:rsidRPr="002429DA" w:rsidRDefault="002C7A8D" w:rsidP="002C7A8D">
            <w:pPr>
              <w:jc w:val="center"/>
              <w:rPr>
                <w:color w:val="800080"/>
                <w:szCs w:val="24"/>
              </w:rPr>
            </w:pPr>
          </w:p>
        </w:tc>
      </w:tr>
      <w:tr w:rsidR="002C7A8D" w:rsidRPr="003F274E" w:rsidTr="002C7A8D">
        <w:trPr>
          <w:trHeight w:val="285"/>
        </w:trPr>
        <w:tc>
          <w:tcPr>
            <w:tcW w:w="388" w:type="pct"/>
            <w:tcBorders>
              <w:top w:val="nil"/>
              <w:left w:val="single" w:sz="8" w:space="0" w:color="auto"/>
              <w:bottom w:val="single" w:sz="4" w:space="0" w:color="auto"/>
              <w:right w:val="nil"/>
            </w:tcBorders>
            <w:shd w:val="clear" w:color="auto" w:fill="auto"/>
            <w:vAlign w:val="bottom"/>
          </w:tcPr>
          <w:p w:rsidR="002C7A8D" w:rsidRPr="002429DA" w:rsidRDefault="002C7A8D" w:rsidP="009D66EA">
            <w:pPr>
              <w:rPr>
                <w:szCs w:val="24"/>
              </w:rPr>
            </w:pPr>
            <w:r w:rsidRPr="002429DA">
              <w:rPr>
                <w:szCs w:val="24"/>
              </w:rPr>
              <w:t> </w:t>
            </w:r>
          </w:p>
        </w:tc>
        <w:tc>
          <w:tcPr>
            <w:tcW w:w="1664" w:type="pct"/>
            <w:tcBorders>
              <w:top w:val="nil"/>
              <w:left w:val="single" w:sz="8" w:space="0" w:color="auto"/>
              <w:bottom w:val="single" w:sz="4" w:space="0" w:color="auto"/>
              <w:right w:val="single" w:sz="8" w:space="0" w:color="auto"/>
            </w:tcBorders>
            <w:shd w:val="clear" w:color="auto" w:fill="auto"/>
            <w:vAlign w:val="bottom"/>
          </w:tcPr>
          <w:p w:rsidR="002C7A8D" w:rsidRPr="002429DA" w:rsidRDefault="002C7A8D" w:rsidP="009D66EA">
            <w:pPr>
              <w:rPr>
                <w:szCs w:val="24"/>
              </w:rPr>
            </w:pPr>
            <w:r w:rsidRPr="002429DA">
              <w:rPr>
                <w:szCs w:val="24"/>
              </w:rPr>
              <w:t xml:space="preserve">    водопроводом</w:t>
            </w:r>
          </w:p>
        </w:tc>
        <w:tc>
          <w:tcPr>
            <w:tcW w:w="985" w:type="pct"/>
            <w:tcBorders>
              <w:top w:val="nil"/>
              <w:left w:val="nil"/>
              <w:bottom w:val="single" w:sz="4" w:space="0" w:color="auto"/>
              <w:right w:val="nil"/>
            </w:tcBorders>
            <w:shd w:val="clear" w:color="auto" w:fill="auto"/>
            <w:vAlign w:val="bottom"/>
          </w:tcPr>
          <w:p w:rsidR="002C7A8D" w:rsidRPr="002429DA" w:rsidRDefault="002C7A8D" w:rsidP="009D66EA">
            <w:pPr>
              <w:rPr>
                <w:szCs w:val="24"/>
              </w:rPr>
            </w:pPr>
            <w:r w:rsidRPr="002429DA">
              <w:rPr>
                <w:szCs w:val="24"/>
              </w:rPr>
              <w:t>%</w:t>
            </w:r>
          </w:p>
        </w:tc>
        <w:tc>
          <w:tcPr>
            <w:tcW w:w="946" w:type="pct"/>
            <w:tcBorders>
              <w:top w:val="nil"/>
              <w:left w:val="single" w:sz="8" w:space="0" w:color="auto"/>
              <w:bottom w:val="single" w:sz="4" w:space="0" w:color="auto"/>
              <w:right w:val="single" w:sz="8" w:space="0" w:color="auto"/>
            </w:tcBorders>
            <w:shd w:val="clear" w:color="auto" w:fill="auto"/>
            <w:vAlign w:val="bottom"/>
          </w:tcPr>
          <w:p w:rsidR="002C7A8D" w:rsidRPr="002429DA" w:rsidRDefault="002C7A8D" w:rsidP="002C7A8D">
            <w:pPr>
              <w:jc w:val="center"/>
              <w:rPr>
                <w:szCs w:val="24"/>
              </w:rPr>
            </w:pPr>
            <w:r w:rsidRPr="002429DA">
              <w:rPr>
                <w:szCs w:val="24"/>
              </w:rPr>
              <w:t>90,00</w:t>
            </w:r>
          </w:p>
        </w:tc>
        <w:tc>
          <w:tcPr>
            <w:tcW w:w="1017" w:type="pct"/>
            <w:tcBorders>
              <w:top w:val="nil"/>
              <w:left w:val="single" w:sz="8" w:space="0" w:color="auto"/>
              <w:bottom w:val="single" w:sz="4" w:space="0" w:color="auto"/>
              <w:right w:val="single" w:sz="8" w:space="0" w:color="auto"/>
            </w:tcBorders>
            <w:shd w:val="clear" w:color="auto" w:fill="auto"/>
            <w:vAlign w:val="bottom"/>
          </w:tcPr>
          <w:p w:rsidR="002C7A8D" w:rsidRPr="002429DA" w:rsidRDefault="002C7A8D" w:rsidP="002C7A8D">
            <w:pPr>
              <w:jc w:val="center"/>
              <w:rPr>
                <w:szCs w:val="24"/>
              </w:rPr>
            </w:pPr>
            <w:r w:rsidRPr="002429DA">
              <w:rPr>
                <w:szCs w:val="24"/>
              </w:rPr>
              <w:t>100,00</w:t>
            </w:r>
          </w:p>
        </w:tc>
      </w:tr>
      <w:tr w:rsidR="002C7A8D" w:rsidRPr="003F274E" w:rsidTr="002C7A8D">
        <w:trPr>
          <w:trHeight w:val="285"/>
        </w:trPr>
        <w:tc>
          <w:tcPr>
            <w:tcW w:w="388" w:type="pct"/>
            <w:tcBorders>
              <w:top w:val="nil"/>
              <w:left w:val="single" w:sz="8" w:space="0" w:color="auto"/>
              <w:bottom w:val="single" w:sz="4" w:space="0" w:color="auto"/>
              <w:right w:val="nil"/>
            </w:tcBorders>
            <w:shd w:val="clear" w:color="auto" w:fill="auto"/>
            <w:vAlign w:val="bottom"/>
          </w:tcPr>
          <w:p w:rsidR="002C7A8D" w:rsidRPr="002429DA" w:rsidRDefault="002C7A8D" w:rsidP="009D66EA">
            <w:pPr>
              <w:rPr>
                <w:szCs w:val="24"/>
              </w:rPr>
            </w:pPr>
            <w:r w:rsidRPr="002429DA">
              <w:rPr>
                <w:szCs w:val="24"/>
              </w:rPr>
              <w:t> </w:t>
            </w:r>
          </w:p>
        </w:tc>
        <w:tc>
          <w:tcPr>
            <w:tcW w:w="1664" w:type="pct"/>
            <w:tcBorders>
              <w:top w:val="nil"/>
              <w:left w:val="single" w:sz="8" w:space="0" w:color="auto"/>
              <w:bottom w:val="single" w:sz="4" w:space="0" w:color="auto"/>
              <w:right w:val="single" w:sz="8" w:space="0" w:color="auto"/>
            </w:tcBorders>
            <w:shd w:val="clear" w:color="auto" w:fill="auto"/>
            <w:vAlign w:val="bottom"/>
          </w:tcPr>
          <w:p w:rsidR="002C7A8D" w:rsidRPr="002429DA" w:rsidRDefault="002C7A8D" w:rsidP="009D66EA">
            <w:pPr>
              <w:rPr>
                <w:szCs w:val="24"/>
              </w:rPr>
            </w:pPr>
            <w:r w:rsidRPr="002429DA">
              <w:rPr>
                <w:szCs w:val="24"/>
              </w:rPr>
              <w:t xml:space="preserve">    канализацией</w:t>
            </w:r>
          </w:p>
        </w:tc>
        <w:tc>
          <w:tcPr>
            <w:tcW w:w="985" w:type="pct"/>
            <w:tcBorders>
              <w:top w:val="nil"/>
              <w:left w:val="nil"/>
              <w:bottom w:val="single" w:sz="4" w:space="0" w:color="auto"/>
              <w:right w:val="nil"/>
            </w:tcBorders>
            <w:shd w:val="clear" w:color="auto" w:fill="auto"/>
            <w:vAlign w:val="bottom"/>
          </w:tcPr>
          <w:p w:rsidR="002C7A8D" w:rsidRPr="002429DA" w:rsidRDefault="002C7A8D" w:rsidP="009D66EA">
            <w:pPr>
              <w:rPr>
                <w:szCs w:val="24"/>
              </w:rPr>
            </w:pPr>
            <w:r w:rsidRPr="002429DA">
              <w:rPr>
                <w:szCs w:val="24"/>
              </w:rPr>
              <w:t>%</w:t>
            </w:r>
          </w:p>
        </w:tc>
        <w:tc>
          <w:tcPr>
            <w:tcW w:w="946" w:type="pct"/>
            <w:tcBorders>
              <w:top w:val="nil"/>
              <w:left w:val="single" w:sz="8" w:space="0" w:color="auto"/>
              <w:bottom w:val="single" w:sz="4" w:space="0" w:color="auto"/>
              <w:right w:val="single" w:sz="8" w:space="0" w:color="auto"/>
            </w:tcBorders>
            <w:shd w:val="clear" w:color="auto" w:fill="auto"/>
            <w:vAlign w:val="bottom"/>
          </w:tcPr>
          <w:p w:rsidR="002C7A8D" w:rsidRPr="002429DA" w:rsidRDefault="002C7A8D" w:rsidP="002C7A8D">
            <w:pPr>
              <w:jc w:val="center"/>
              <w:rPr>
                <w:szCs w:val="24"/>
              </w:rPr>
            </w:pPr>
            <w:r w:rsidRPr="002429DA">
              <w:rPr>
                <w:szCs w:val="24"/>
              </w:rPr>
              <w:t>90,00</w:t>
            </w:r>
          </w:p>
        </w:tc>
        <w:tc>
          <w:tcPr>
            <w:tcW w:w="1017" w:type="pct"/>
            <w:tcBorders>
              <w:top w:val="nil"/>
              <w:left w:val="single" w:sz="8" w:space="0" w:color="auto"/>
              <w:bottom w:val="single" w:sz="4" w:space="0" w:color="auto"/>
              <w:right w:val="single" w:sz="8" w:space="0" w:color="auto"/>
            </w:tcBorders>
            <w:shd w:val="clear" w:color="auto" w:fill="auto"/>
            <w:vAlign w:val="bottom"/>
          </w:tcPr>
          <w:p w:rsidR="002C7A8D" w:rsidRPr="002429DA" w:rsidRDefault="002C7A8D" w:rsidP="002C7A8D">
            <w:pPr>
              <w:jc w:val="center"/>
              <w:rPr>
                <w:szCs w:val="24"/>
              </w:rPr>
            </w:pPr>
            <w:r w:rsidRPr="002429DA">
              <w:rPr>
                <w:szCs w:val="24"/>
              </w:rPr>
              <w:t>100,00</w:t>
            </w:r>
          </w:p>
        </w:tc>
      </w:tr>
      <w:tr w:rsidR="002C7A8D" w:rsidRPr="003F274E" w:rsidTr="002C7A8D">
        <w:trPr>
          <w:trHeight w:val="285"/>
        </w:trPr>
        <w:tc>
          <w:tcPr>
            <w:tcW w:w="388" w:type="pct"/>
            <w:tcBorders>
              <w:top w:val="nil"/>
              <w:left w:val="single" w:sz="8" w:space="0" w:color="auto"/>
              <w:bottom w:val="single" w:sz="4" w:space="0" w:color="auto"/>
              <w:right w:val="nil"/>
            </w:tcBorders>
            <w:shd w:val="clear" w:color="auto" w:fill="auto"/>
            <w:vAlign w:val="bottom"/>
          </w:tcPr>
          <w:p w:rsidR="002C7A8D" w:rsidRPr="002429DA" w:rsidRDefault="002C7A8D" w:rsidP="009D66EA">
            <w:pPr>
              <w:rPr>
                <w:szCs w:val="24"/>
              </w:rPr>
            </w:pPr>
            <w:r w:rsidRPr="002429DA">
              <w:rPr>
                <w:szCs w:val="24"/>
              </w:rPr>
              <w:t> </w:t>
            </w:r>
          </w:p>
        </w:tc>
        <w:tc>
          <w:tcPr>
            <w:tcW w:w="1664" w:type="pct"/>
            <w:tcBorders>
              <w:top w:val="nil"/>
              <w:left w:val="single" w:sz="8" w:space="0" w:color="auto"/>
              <w:bottom w:val="single" w:sz="4" w:space="0" w:color="auto"/>
              <w:right w:val="single" w:sz="8" w:space="0" w:color="auto"/>
            </w:tcBorders>
            <w:shd w:val="clear" w:color="auto" w:fill="auto"/>
            <w:vAlign w:val="bottom"/>
          </w:tcPr>
          <w:p w:rsidR="002C7A8D" w:rsidRPr="002429DA" w:rsidRDefault="002C7A8D" w:rsidP="009D66EA">
            <w:pPr>
              <w:rPr>
                <w:szCs w:val="24"/>
              </w:rPr>
            </w:pPr>
            <w:r w:rsidRPr="002429DA">
              <w:rPr>
                <w:szCs w:val="24"/>
              </w:rPr>
              <w:t xml:space="preserve">    электричеством</w:t>
            </w:r>
          </w:p>
        </w:tc>
        <w:tc>
          <w:tcPr>
            <w:tcW w:w="985" w:type="pct"/>
            <w:tcBorders>
              <w:top w:val="nil"/>
              <w:left w:val="nil"/>
              <w:bottom w:val="single" w:sz="4" w:space="0" w:color="auto"/>
              <w:right w:val="nil"/>
            </w:tcBorders>
            <w:shd w:val="clear" w:color="auto" w:fill="auto"/>
            <w:vAlign w:val="bottom"/>
          </w:tcPr>
          <w:p w:rsidR="002C7A8D" w:rsidRPr="002429DA" w:rsidRDefault="002C7A8D" w:rsidP="009D66EA">
            <w:pPr>
              <w:rPr>
                <w:szCs w:val="24"/>
              </w:rPr>
            </w:pPr>
            <w:r w:rsidRPr="002429DA">
              <w:rPr>
                <w:szCs w:val="24"/>
              </w:rPr>
              <w:t>%</w:t>
            </w:r>
          </w:p>
        </w:tc>
        <w:tc>
          <w:tcPr>
            <w:tcW w:w="946" w:type="pct"/>
            <w:tcBorders>
              <w:top w:val="nil"/>
              <w:left w:val="single" w:sz="8" w:space="0" w:color="auto"/>
              <w:bottom w:val="single" w:sz="4" w:space="0" w:color="auto"/>
              <w:right w:val="single" w:sz="8" w:space="0" w:color="auto"/>
            </w:tcBorders>
            <w:shd w:val="clear" w:color="auto" w:fill="auto"/>
            <w:vAlign w:val="bottom"/>
          </w:tcPr>
          <w:p w:rsidR="002C7A8D" w:rsidRPr="002429DA" w:rsidRDefault="002C7A8D" w:rsidP="002C7A8D">
            <w:pPr>
              <w:jc w:val="center"/>
              <w:rPr>
                <w:szCs w:val="24"/>
              </w:rPr>
            </w:pPr>
            <w:r w:rsidRPr="002429DA">
              <w:rPr>
                <w:szCs w:val="24"/>
              </w:rPr>
              <w:t>90,00</w:t>
            </w:r>
          </w:p>
        </w:tc>
        <w:tc>
          <w:tcPr>
            <w:tcW w:w="1017" w:type="pct"/>
            <w:tcBorders>
              <w:top w:val="nil"/>
              <w:left w:val="single" w:sz="8" w:space="0" w:color="auto"/>
              <w:bottom w:val="single" w:sz="4" w:space="0" w:color="auto"/>
              <w:right w:val="single" w:sz="8" w:space="0" w:color="auto"/>
            </w:tcBorders>
            <w:shd w:val="clear" w:color="auto" w:fill="auto"/>
            <w:vAlign w:val="bottom"/>
          </w:tcPr>
          <w:p w:rsidR="002C7A8D" w:rsidRPr="002429DA" w:rsidRDefault="002C7A8D" w:rsidP="002C7A8D">
            <w:pPr>
              <w:jc w:val="center"/>
              <w:rPr>
                <w:szCs w:val="24"/>
              </w:rPr>
            </w:pPr>
            <w:r w:rsidRPr="002429DA">
              <w:rPr>
                <w:szCs w:val="24"/>
              </w:rPr>
              <w:t>100,00</w:t>
            </w:r>
          </w:p>
        </w:tc>
      </w:tr>
      <w:tr w:rsidR="002C7A8D" w:rsidRPr="003F274E" w:rsidTr="002C7A8D">
        <w:trPr>
          <w:trHeight w:val="285"/>
        </w:trPr>
        <w:tc>
          <w:tcPr>
            <w:tcW w:w="388" w:type="pct"/>
            <w:tcBorders>
              <w:top w:val="nil"/>
              <w:left w:val="single" w:sz="8" w:space="0" w:color="auto"/>
              <w:bottom w:val="single" w:sz="4" w:space="0" w:color="auto"/>
              <w:right w:val="nil"/>
            </w:tcBorders>
            <w:shd w:val="clear" w:color="auto" w:fill="auto"/>
            <w:vAlign w:val="bottom"/>
          </w:tcPr>
          <w:p w:rsidR="002C7A8D" w:rsidRPr="002429DA" w:rsidRDefault="002C7A8D" w:rsidP="009D66EA">
            <w:pPr>
              <w:rPr>
                <w:szCs w:val="24"/>
              </w:rPr>
            </w:pPr>
            <w:r w:rsidRPr="002429DA">
              <w:rPr>
                <w:szCs w:val="24"/>
              </w:rPr>
              <w:t> </w:t>
            </w:r>
          </w:p>
        </w:tc>
        <w:tc>
          <w:tcPr>
            <w:tcW w:w="1664" w:type="pct"/>
            <w:tcBorders>
              <w:top w:val="nil"/>
              <w:left w:val="single" w:sz="8" w:space="0" w:color="auto"/>
              <w:bottom w:val="single" w:sz="4" w:space="0" w:color="auto"/>
              <w:right w:val="single" w:sz="8" w:space="0" w:color="auto"/>
            </w:tcBorders>
            <w:shd w:val="clear" w:color="auto" w:fill="auto"/>
            <w:vAlign w:val="bottom"/>
          </w:tcPr>
          <w:p w:rsidR="002C7A8D" w:rsidRPr="002429DA" w:rsidRDefault="002C7A8D" w:rsidP="009D66EA">
            <w:pPr>
              <w:rPr>
                <w:szCs w:val="24"/>
              </w:rPr>
            </w:pPr>
            <w:r w:rsidRPr="002429DA">
              <w:rPr>
                <w:szCs w:val="24"/>
              </w:rPr>
              <w:t xml:space="preserve">    газом</w:t>
            </w:r>
          </w:p>
        </w:tc>
        <w:tc>
          <w:tcPr>
            <w:tcW w:w="985" w:type="pct"/>
            <w:tcBorders>
              <w:top w:val="nil"/>
              <w:left w:val="nil"/>
              <w:bottom w:val="single" w:sz="4" w:space="0" w:color="auto"/>
              <w:right w:val="nil"/>
            </w:tcBorders>
            <w:shd w:val="clear" w:color="auto" w:fill="auto"/>
            <w:vAlign w:val="bottom"/>
          </w:tcPr>
          <w:p w:rsidR="002C7A8D" w:rsidRPr="002429DA" w:rsidRDefault="002C7A8D" w:rsidP="009D66EA">
            <w:pPr>
              <w:rPr>
                <w:szCs w:val="24"/>
              </w:rPr>
            </w:pPr>
            <w:r w:rsidRPr="002429DA">
              <w:rPr>
                <w:szCs w:val="24"/>
              </w:rPr>
              <w:t>%</w:t>
            </w:r>
          </w:p>
        </w:tc>
        <w:tc>
          <w:tcPr>
            <w:tcW w:w="946" w:type="pct"/>
            <w:tcBorders>
              <w:top w:val="nil"/>
              <w:left w:val="single" w:sz="8" w:space="0" w:color="auto"/>
              <w:bottom w:val="single" w:sz="4" w:space="0" w:color="auto"/>
              <w:right w:val="single" w:sz="8" w:space="0" w:color="auto"/>
            </w:tcBorders>
            <w:shd w:val="clear" w:color="auto" w:fill="auto"/>
            <w:vAlign w:val="bottom"/>
          </w:tcPr>
          <w:p w:rsidR="002C7A8D" w:rsidRPr="002429DA" w:rsidRDefault="002C7A8D" w:rsidP="002C7A8D">
            <w:pPr>
              <w:jc w:val="center"/>
              <w:rPr>
                <w:szCs w:val="24"/>
              </w:rPr>
            </w:pPr>
            <w:r w:rsidRPr="002429DA">
              <w:rPr>
                <w:szCs w:val="24"/>
              </w:rPr>
              <w:t>90,00</w:t>
            </w:r>
          </w:p>
        </w:tc>
        <w:tc>
          <w:tcPr>
            <w:tcW w:w="1017" w:type="pct"/>
            <w:tcBorders>
              <w:top w:val="nil"/>
              <w:left w:val="single" w:sz="8" w:space="0" w:color="auto"/>
              <w:bottom w:val="single" w:sz="4" w:space="0" w:color="auto"/>
              <w:right w:val="single" w:sz="8" w:space="0" w:color="auto"/>
            </w:tcBorders>
            <w:shd w:val="clear" w:color="auto" w:fill="auto"/>
            <w:vAlign w:val="bottom"/>
          </w:tcPr>
          <w:p w:rsidR="002C7A8D" w:rsidRPr="002429DA" w:rsidRDefault="002C7A8D" w:rsidP="002C7A8D">
            <w:pPr>
              <w:jc w:val="center"/>
              <w:rPr>
                <w:szCs w:val="24"/>
              </w:rPr>
            </w:pPr>
            <w:r w:rsidRPr="002429DA">
              <w:rPr>
                <w:szCs w:val="24"/>
              </w:rPr>
              <w:t>100,00</w:t>
            </w:r>
          </w:p>
        </w:tc>
      </w:tr>
      <w:tr w:rsidR="002C7A8D" w:rsidRPr="003F274E" w:rsidTr="002C7A8D">
        <w:trPr>
          <w:trHeight w:val="285"/>
        </w:trPr>
        <w:tc>
          <w:tcPr>
            <w:tcW w:w="388" w:type="pct"/>
            <w:tcBorders>
              <w:top w:val="nil"/>
              <w:left w:val="single" w:sz="8" w:space="0" w:color="auto"/>
              <w:bottom w:val="single" w:sz="4" w:space="0" w:color="auto"/>
              <w:right w:val="nil"/>
            </w:tcBorders>
            <w:shd w:val="clear" w:color="auto" w:fill="auto"/>
            <w:vAlign w:val="bottom"/>
          </w:tcPr>
          <w:p w:rsidR="002C7A8D" w:rsidRPr="002429DA" w:rsidRDefault="002C7A8D" w:rsidP="009D66EA">
            <w:pPr>
              <w:rPr>
                <w:szCs w:val="24"/>
              </w:rPr>
            </w:pPr>
            <w:r w:rsidRPr="002429DA">
              <w:rPr>
                <w:szCs w:val="24"/>
              </w:rPr>
              <w:t> </w:t>
            </w:r>
          </w:p>
        </w:tc>
        <w:tc>
          <w:tcPr>
            <w:tcW w:w="1664" w:type="pct"/>
            <w:tcBorders>
              <w:top w:val="nil"/>
              <w:left w:val="single" w:sz="8" w:space="0" w:color="auto"/>
              <w:bottom w:val="single" w:sz="4" w:space="0" w:color="auto"/>
              <w:right w:val="single" w:sz="8" w:space="0" w:color="auto"/>
            </w:tcBorders>
            <w:shd w:val="clear" w:color="auto" w:fill="auto"/>
            <w:vAlign w:val="bottom"/>
          </w:tcPr>
          <w:p w:rsidR="002C7A8D" w:rsidRPr="002429DA" w:rsidRDefault="002C7A8D" w:rsidP="009D66EA">
            <w:pPr>
              <w:rPr>
                <w:szCs w:val="24"/>
              </w:rPr>
            </w:pPr>
            <w:r w:rsidRPr="002429DA">
              <w:rPr>
                <w:szCs w:val="24"/>
              </w:rPr>
              <w:t xml:space="preserve">    отоплением</w:t>
            </w:r>
          </w:p>
        </w:tc>
        <w:tc>
          <w:tcPr>
            <w:tcW w:w="985" w:type="pct"/>
            <w:tcBorders>
              <w:top w:val="nil"/>
              <w:left w:val="nil"/>
              <w:bottom w:val="single" w:sz="4" w:space="0" w:color="auto"/>
              <w:right w:val="nil"/>
            </w:tcBorders>
            <w:shd w:val="clear" w:color="auto" w:fill="auto"/>
            <w:vAlign w:val="bottom"/>
          </w:tcPr>
          <w:p w:rsidR="002C7A8D" w:rsidRPr="002429DA" w:rsidRDefault="002C7A8D" w:rsidP="009D66EA">
            <w:pPr>
              <w:rPr>
                <w:szCs w:val="24"/>
              </w:rPr>
            </w:pPr>
            <w:r w:rsidRPr="002429DA">
              <w:rPr>
                <w:szCs w:val="24"/>
              </w:rPr>
              <w:t>%</w:t>
            </w:r>
          </w:p>
        </w:tc>
        <w:tc>
          <w:tcPr>
            <w:tcW w:w="946" w:type="pct"/>
            <w:tcBorders>
              <w:top w:val="nil"/>
              <w:left w:val="single" w:sz="8" w:space="0" w:color="auto"/>
              <w:bottom w:val="single" w:sz="4" w:space="0" w:color="auto"/>
              <w:right w:val="single" w:sz="8" w:space="0" w:color="auto"/>
            </w:tcBorders>
            <w:shd w:val="clear" w:color="auto" w:fill="auto"/>
            <w:vAlign w:val="bottom"/>
          </w:tcPr>
          <w:p w:rsidR="002C7A8D" w:rsidRPr="002429DA" w:rsidRDefault="002C7A8D" w:rsidP="002C7A8D">
            <w:pPr>
              <w:jc w:val="center"/>
              <w:rPr>
                <w:szCs w:val="24"/>
              </w:rPr>
            </w:pPr>
            <w:r w:rsidRPr="002429DA">
              <w:rPr>
                <w:szCs w:val="24"/>
              </w:rPr>
              <w:t>90,00</w:t>
            </w:r>
          </w:p>
        </w:tc>
        <w:tc>
          <w:tcPr>
            <w:tcW w:w="1017" w:type="pct"/>
            <w:tcBorders>
              <w:top w:val="nil"/>
              <w:left w:val="single" w:sz="8" w:space="0" w:color="auto"/>
              <w:bottom w:val="single" w:sz="4" w:space="0" w:color="auto"/>
              <w:right w:val="single" w:sz="8" w:space="0" w:color="auto"/>
            </w:tcBorders>
            <w:shd w:val="clear" w:color="auto" w:fill="auto"/>
            <w:vAlign w:val="bottom"/>
          </w:tcPr>
          <w:p w:rsidR="002C7A8D" w:rsidRPr="002429DA" w:rsidRDefault="002C7A8D" w:rsidP="002C7A8D">
            <w:pPr>
              <w:jc w:val="center"/>
              <w:rPr>
                <w:szCs w:val="24"/>
              </w:rPr>
            </w:pPr>
            <w:r w:rsidRPr="002429DA">
              <w:rPr>
                <w:szCs w:val="24"/>
              </w:rPr>
              <w:t>100,00</w:t>
            </w:r>
          </w:p>
        </w:tc>
      </w:tr>
      <w:tr w:rsidR="002C7A8D" w:rsidRPr="003F274E" w:rsidTr="002C7A8D">
        <w:trPr>
          <w:trHeight w:val="570"/>
        </w:trPr>
        <w:tc>
          <w:tcPr>
            <w:tcW w:w="388" w:type="pct"/>
            <w:tcBorders>
              <w:top w:val="nil"/>
              <w:left w:val="single" w:sz="8" w:space="0" w:color="auto"/>
              <w:bottom w:val="single" w:sz="4" w:space="0" w:color="auto"/>
              <w:right w:val="nil"/>
            </w:tcBorders>
            <w:shd w:val="clear" w:color="auto" w:fill="auto"/>
            <w:vAlign w:val="bottom"/>
          </w:tcPr>
          <w:p w:rsidR="002C7A8D" w:rsidRPr="002429DA" w:rsidRDefault="002C7A8D" w:rsidP="009D66EA">
            <w:pPr>
              <w:rPr>
                <w:szCs w:val="24"/>
              </w:rPr>
            </w:pPr>
            <w:r w:rsidRPr="002429DA">
              <w:rPr>
                <w:szCs w:val="24"/>
              </w:rPr>
              <w:t>1.8</w:t>
            </w:r>
          </w:p>
        </w:tc>
        <w:tc>
          <w:tcPr>
            <w:tcW w:w="1664" w:type="pct"/>
            <w:tcBorders>
              <w:top w:val="nil"/>
              <w:left w:val="single" w:sz="8" w:space="0" w:color="auto"/>
              <w:bottom w:val="single" w:sz="4" w:space="0" w:color="auto"/>
              <w:right w:val="single" w:sz="8" w:space="0" w:color="auto"/>
            </w:tcBorders>
            <w:shd w:val="clear" w:color="auto" w:fill="auto"/>
            <w:vAlign w:val="bottom"/>
          </w:tcPr>
          <w:p w:rsidR="002C7A8D" w:rsidRPr="002429DA" w:rsidRDefault="002C7A8D" w:rsidP="009D66EA">
            <w:pPr>
              <w:rPr>
                <w:szCs w:val="24"/>
              </w:rPr>
            </w:pPr>
            <w:r w:rsidRPr="002429DA">
              <w:rPr>
                <w:szCs w:val="24"/>
              </w:rPr>
              <w:t>Средняя обеспеченность населения общей площадью квартир</w:t>
            </w:r>
          </w:p>
        </w:tc>
        <w:tc>
          <w:tcPr>
            <w:tcW w:w="985" w:type="pct"/>
            <w:tcBorders>
              <w:top w:val="nil"/>
              <w:left w:val="nil"/>
              <w:bottom w:val="single" w:sz="4" w:space="0" w:color="auto"/>
              <w:right w:val="nil"/>
            </w:tcBorders>
            <w:shd w:val="clear" w:color="auto" w:fill="auto"/>
            <w:vAlign w:val="bottom"/>
          </w:tcPr>
          <w:p w:rsidR="002C7A8D" w:rsidRPr="002429DA" w:rsidRDefault="002C7A8D" w:rsidP="009D66EA">
            <w:pPr>
              <w:rPr>
                <w:szCs w:val="24"/>
              </w:rPr>
            </w:pPr>
            <w:r w:rsidRPr="002429DA">
              <w:rPr>
                <w:szCs w:val="24"/>
              </w:rPr>
              <w:t>кв.м/чел.</w:t>
            </w:r>
          </w:p>
        </w:tc>
        <w:tc>
          <w:tcPr>
            <w:tcW w:w="946" w:type="pct"/>
            <w:tcBorders>
              <w:top w:val="nil"/>
              <w:left w:val="single" w:sz="8" w:space="0" w:color="auto"/>
              <w:bottom w:val="single" w:sz="4" w:space="0" w:color="auto"/>
              <w:right w:val="single" w:sz="8" w:space="0" w:color="auto"/>
            </w:tcBorders>
            <w:shd w:val="clear" w:color="auto" w:fill="auto"/>
            <w:vAlign w:val="bottom"/>
          </w:tcPr>
          <w:p w:rsidR="002C7A8D" w:rsidRPr="002429DA" w:rsidRDefault="002C7A8D" w:rsidP="002C7A8D">
            <w:pPr>
              <w:jc w:val="center"/>
              <w:rPr>
                <w:szCs w:val="24"/>
              </w:rPr>
            </w:pPr>
            <w:r w:rsidRPr="002429DA">
              <w:rPr>
                <w:szCs w:val="24"/>
              </w:rPr>
              <w:t>19,4</w:t>
            </w:r>
          </w:p>
        </w:tc>
        <w:tc>
          <w:tcPr>
            <w:tcW w:w="1017" w:type="pct"/>
            <w:tcBorders>
              <w:top w:val="nil"/>
              <w:left w:val="single" w:sz="8" w:space="0" w:color="auto"/>
              <w:bottom w:val="single" w:sz="4" w:space="0" w:color="auto"/>
              <w:right w:val="single" w:sz="8" w:space="0" w:color="auto"/>
            </w:tcBorders>
            <w:shd w:val="clear" w:color="auto" w:fill="auto"/>
            <w:vAlign w:val="bottom"/>
          </w:tcPr>
          <w:p w:rsidR="002C7A8D" w:rsidRPr="002429DA" w:rsidRDefault="002C7A8D" w:rsidP="002C7A8D">
            <w:pPr>
              <w:jc w:val="center"/>
              <w:rPr>
                <w:szCs w:val="24"/>
              </w:rPr>
            </w:pPr>
            <w:r w:rsidRPr="002429DA">
              <w:rPr>
                <w:szCs w:val="24"/>
              </w:rPr>
              <w:t>23,1</w:t>
            </w:r>
          </w:p>
        </w:tc>
      </w:tr>
    </w:tbl>
    <w:p w:rsidR="00B65235" w:rsidRDefault="00B65235" w:rsidP="00D4658D">
      <w:pPr>
        <w:widowControl w:val="0"/>
        <w:ind w:firstLine="720"/>
        <w:jc w:val="both"/>
        <w:rPr>
          <w:color w:val="000000"/>
          <w:szCs w:val="24"/>
        </w:rPr>
      </w:pPr>
    </w:p>
    <w:p w:rsidR="00B65235" w:rsidRDefault="002C7A8D" w:rsidP="00D4658D">
      <w:pPr>
        <w:widowControl w:val="0"/>
        <w:tabs>
          <w:tab w:val="left" w:pos="1080"/>
        </w:tabs>
        <w:ind w:firstLine="720"/>
        <w:jc w:val="both"/>
        <w:rPr>
          <w:szCs w:val="24"/>
        </w:rPr>
      </w:pPr>
      <w:r>
        <w:rPr>
          <w:szCs w:val="24"/>
        </w:rPr>
        <w:t>Из общего объема нового строительства 70% придется на многоэтажную застройку, более 221,7 тыс.кв. м</w:t>
      </w:r>
      <w:proofErr w:type="gramStart"/>
      <w:r>
        <w:rPr>
          <w:szCs w:val="24"/>
        </w:rPr>
        <w:t xml:space="preserve"> .</w:t>
      </w:r>
      <w:proofErr w:type="gramEnd"/>
      <w:r>
        <w:rPr>
          <w:szCs w:val="24"/>
        </w:rPr>
        <w:t xml:space="preserve"> и 30% на индивидуальную </w:t>
      </w:r>
      <w:proofErr w:type="spellStart"/>
      <w:r>
        <w:rPr>
          <w:szCs w:val="24"/>
        </w:rPr>
        <w:t>катеджную</w:t>
      </w:r>
      <w:proofErr w:type="spellEnd"/>
      <w:r>
        <w:rPr>
          <w:szCs w:val="24"/>
        </w:rPr>
        <w:t xml:space="preserve"> застройку. В соответствии с приведенным анализом территориального развития многоэтажное строительство будет </w:t>
      </w:r>
      <w:proofErr w:type="spellStart"/>
      <w:r>
        <w:rPr>
          <w:szCs w:val="24"/>
        </w:rPr>
        <w:t>распологат</w:t>
      </w:r>
      <w:r w:rsidR="00235D6D">
        <w:rPr>
          <w:szCs w:val="24"/>
        </w:rPr>
        <w:t>ь</w:t>
      </w:r>
      <w:r>
        <w:rPr>
          <w:szCs w:val="24"/>
        </w:rPr>
        <w:t>ся</w:t>
      </w:r>
      <w:proofErr w:type="spellEnd"/>
      <w:r>
        <w:rPr>
          <w:szCs w:val="24"/>
        </w:rPr>
        <w:t xml:space="preserve"> в существующих реконструируемых  кварталах взамен сноса </w:t>
      </w:r>
      <w:r w:rsidR="00235D6D">
        <w:rPr>
          <w:szCs w:val="24"/>
        </w:rPr>
        <w:t>аварийного</w:t>
      </w:r>
      <w:r>
        <w:rPr>
          <w:szCs w:val="24"/>
        </w:rPr>
        <w:t xml:space="preserve"> жилья. Снос ветхого и непригодного к проживанию фонда составляет 15</w:t>
      </w:r>
      <w:r w:rsidR="00235D6D">
        <w:rPr>
          <w:szCs w:val="24"/>
        </w:rPr>
        <w:t> 862 кв.м.</w:t>
      </w:r>
    </w:p>
    <w:p w:rsidR="00B65235" w:rsidRDefault="00B65235" w:rsidP="00B65235">
      <w:pPr>
        <w:widowControl w:val="0"/>
        <w:tabs>
          <w:tab w:val="left" w:pos="1080"/>
        </w:tabs>
        <w:ind w:firstLine="709"/>
        <w:rPr>
          <w:szCs w:val="24"/>
        </w:rPr>
      </w:pPr>
    </w:p>
    <w:p w:rsidR="00B65235" w:rsidRPr="00FE2C57" w:rsidRDefault="00B65235" w:rsidP="00B65235">
      <w:pPr>
        <w:tabs>
          <w:tab w:val="left" w:pos="1080"/>
        </w:tabs>
        <w:suppressAutoHyphens/>
        <w:ind w:firstLine="720"/>
        <w:jc w:val="both"/>
        <w:rPr>
          <w:szCs w:val="24"/>
        </w:rPr>
      </w:pPr>
    </w:p>
    <w:p w:rsidR="00B65235" w:rsidRDefault="00F4638B" w:rsidP="00BE708E">
      <w:pPr>
        <w:tabs>
          <w:tab w:val="left" w:pos="1080"/>
        </w:tabs>
        <w:suppressAutoHyphens/>
        <w:jc w:val="both"/>
        <w:rPr>
          <w:b/>
          <w:szCs w:val="24"/>
        </w:rPr>
      </w:pPr>
      <w:r>
        <w:rPr>
          <w:b/>
          <w:szCs w:val="24"/>
        </w:rPr>
        <w:t xml:space="preserve">7.2. </w:t>
      </w:r>
      <w:r w:rsidR="00B65235" w:rsidRPr="00FE2C57">
        <w:rPr>
          <w:b/>
          <w:szCs w:val="24"/>
        </w:rPr>
        <w:t>Развитие инженерной инфраструктуры</w:t>
      </w:r>
    </w:p>
    <w:p w:rsidR="00BE708E" w:rsidRPr="00FE2C57" w:rsidRDefault="00BE708E" w:rsidP="00BE708E">
      <w:pPr>
        <w:tabs>
          <w:tab w:val="left" w:pos="1080"/>
        </w:tabs>
        <w:suppressAutoHyphens/>
        <w:jc w:val="both"/>
        <w:rPr>
          <w:b/>
          <w:szCs w:val="24"/>
        </w:rPr>
      </w:pPr>
    </w:p>
    <w:p w:rsidR="00B65235" w:rsidRPr="00FE2C57" w:rsidRDefault="00B65235" w:rsidP="00B65235">
      <w:pPr>
        <w:tabs>
          <w:tab w:val="left" w:pos="1080"/>
        </w:tabs>
        <w:suppressAutoHyphens/>
        <w:ind w:firstLine="720"/>
        <w:jc w:val="both"/>
        <w:rPr>
          <w:szCs w:val="24"/>
        </w:rPr>
      </w:pPr>
      <w:r w:rsidRPr="007A1C5B">
        <w:rPr>
          <w:szCs w:val="24"/>
        </w:rPr>
        <w:t>-</w:t>
      </w:r>
      <w:r w:rsidRPr="00FE2C57">
        <w:rPr>
          <w:szCs w:val="24"/>
        </w:rPr>
        <w:t xml:space="preserve">Для обеспечения нового строительства инженерной инфраструктурой необходима разработка схем развития инженерной инфраструктуры и Программы комплексного развития систем коммунальной инфраструктуры. </w:t>
      </w:r>
    </w:p>
    <w:p w:rsidR="00B65235" w:rsidRPr="00FE2C57" w:rsidRDefault="00B65235" w:rsidP="00B65235">
      <w:pPr>
        <w:tabs>
          <w:tab w:val="left" w:pos="1080"/>
        </w:tabs>
        <w:suppressAutoHyphens/>
        <w:ind w:firstLine="720"/>
        <w:jc w:val="both"/>
        <w:rPr>
          <w:b/>
          <w:szCs w:val="24"/>
        </w:rPr>
      </w:pPr>
    </w:p>
    <w:p w:rsidR="00B65235" w:rsidRDefault="00F4638B" w:rsidP="00BE708E">
      <w:pPr>
        <w:tabs>
          <w:tab w:val="left" w:pos="1080"/>
        </w:tabs>
        <w:suppressAutoHyphens/>
        <w:jc w:val="both"/>
        <w:rPr>
          <w:b/>
          <w:szCs w:val="24"/>
        </w:rPr>
      </w:pPr>
      <w:r>
        <w:rPr>
          <w:b/>
          <w:szCs w:val="24"/>
        </w:rPr>
        <w:t xml:space="preserve">7.3. </w:t>
      </w:r>
      <w:r w:rsidR="00B65235" w:rsidRPr="00FE2C57">
        <w:rPr>
          <w:b/>
          <w:szCs w:val="24"/>
        </w:rPr>
        <w:t xml:space="preserve">Водоснабжение </w:t>
      </w:r>
    </w:p>
    <w:p w:rsidR="00BE708E" w:rsidRPr="00FE2C57" w:rsidRDefault="00BE708E" w:rsidP="00BE708E">
      <w:pPr>
        <w:tabs>
          <w:tab w:val="left" w:pos="1080"/>
        </w:tabs>
        <w:suppressAutoHyphens/>
        <w:jc w:val="both"/>
        <w:rPr>
          <w:b/>
          <w:szCs w:val="24"/>
        </w:rPr>
      </w:pPr>
    </w:p>
    <w:p w:rsidR="00B65235" w:rsidRDefault="00B65235" w:rsidP="00B65235">
      <w:pPr>
        <w:ind w:firstLine="720"/>
        <w:jc w:val="both"/>
        <w:outlineLvl w:val="0"/>
        <w:rPr>
          <w:i/>
          <w:szCs w:val="24"/>
          <w:u w:val="single"/>
        </w:rPr>
      </w:pPr>
      <w:r w:rsidRPr="00376BEF">
        <w:rPr>
          <w:i/>
          <w:szCs w:val="24"/>
          <w:u w:val="single"/>
        </w:rPr>
        <w:t>Проектное решение</w:t>
      </w:r>
      <w:r>
        <w:rPr>
          <w:i/>
          <w:szCs w:val="24"/>
          <w:u w:val="single"/>
        </w:rPr>
        <w:t>.</w:t>
      </w:r>
    </w:p>
    <w:p w:rsidR="00B65235" w:rsidRPr="00376BEF" w:rsidRDefault="00B65235" w:rsidP="00B65235">
      <w:pPr>
        <w:ind w:firstLine="720"/>
        <w:jc w:val="both"/>
        <w:outlineLvl w:val="0"/>
        <w:rPr>
          <w:i/>
          <w:szCs w:val="24"/>
          <w:u w:val="single"/>
        </w:rPr>
      </w:pPr>
    </w:p>
    <w:p w:rsidR="00B65235" w:rsidRPr="00376BEF" w:rsidRDefault="00B65235" w:rsidP="00B65235">
      <w:pPr>
        <w:ind w:firstLine="720"/>
        <w:jc w:val="both"/>
        <w:rPr>
          <w:szCs w:val="24"/>
          <w:u w:val="single"/>
        </w:rPr>
      </w:pPr>
      <w:r w:rsidRPr="00376BEF">
        <w:rPr>
          <w:szCs w:val="24"/>
          <w:u w:val="single"/>
        </w:rPr>
        <w:t>Нормы водопотребления и расчетные расходы воды.</w:t>
      </w:r>
    </w:p>
    <w:p w:rsidR="00B65235" w:rsidRPr="004D6399" w:rsidRDefault="00B65235" w:rsidP="00B65235">
      <w:pPr>
        <w:ind w:firstLine="708"/>
        <w:jc w:val="both"/>
        <w:rPr>
          <w:szCs w:val="24"/>
        </w:rPr>
      </w:pPr>
      <w:r w:rsidRPr="004D6399">
        <w:rPr>
          <w:szCs w:val="24"/>
        </w:rPr>
        <w:t xml:space="preserve">Среднесуточные за год нормы водопотребления на хозяйственно-питьевые нужды населения и поливку зеленых насаждений приняты в соответствии со </w:t>
      </w:r>
      <w:r w:rsidR="00103B81">
        <w:rPr>
          <w:szCs w:val="24"/>
        </w:rPr>
        <w:t>СП 31.13330.2012</w:t>
      </w:r>
      <w:r w:rsidRPr="004D6399">
        <w:rPr>
          <w:szCs w:val="24"/>
        </w:rPr>
        <w:t>.</w:t>
      </w:r>
    </w:p>
    <w:p w:rsidR="00B65235" w:rsidRPr="004D6399" w:rsidRDefault="00B65235" w:rsidP="00B65235">
      <w:pPr>
        <w:ind w:firstLine="720"/>
        <w:jc w:val="both"/>
        <w:rPr>
          <w:szCs w:val="24"/>
        </w:rPr>
      </w:pPr>
      <w:r w:rsidRPr="004D6399">
        <w:rPr>
          <w:szCs w:val="24"/>
        </w:rPr>
        <w:t>Степень благоустройства жилой застройки и количество проживающего населения принято по архитектурно-планировочному заданию.</w:t>
      </w:r>
    </w:p>
    <w:p w:rsidR="00B65235" w:rsidRPr="004D6399" w:rsidRDefault="00B65235" w:rsidP="00B65235">
      <w:pPr>
        <w:ind w:firstLine="720"/>
        <w:jc w:val="both"/>
        <w:rPr>
          <w:szCs w:val="24"/>
        </w:rPr>
      </w:pPr>
      <w:r w:rsidRPr="004D6399">
        <w:rPr>
          <w:szCs w:val="24"/>
        </w:rPr>
        <w:t xml:space="preserve">Расходы воды на хозяйственно-питьевые нужды населения и поливку территории определены согласно </w:t>
      </w:r>
      <w:r w:rsidR="00103B81">
        <w:rPr>
          <w:szCs w:val="24"/>
        </w:rPr>
        <w:t xml:space="preserve">СП 31.13330.2012 </w:t>
      </w:r>
      <w:r w:rsidRPr="004D6399">
        <w:rPr>
          <w:szCs w:val="24"/>
        </w:rPr>
        <w:t xml:space="preserve">и приведены в таблице </w:t>
      </w:r>
      <w:r>
        <w:rPr>
          <w:szCs w:val="24"/>
        </w:rPr>
        <w:t>32</w:t>
      </w:r>
      <w:r w:rsidRPr="004D6399">
        <w:rPr>
          <w:szCs w:val="24"/>
        </w:rPr>
        <w:t>.</w:t>
      </w:r>
    </w:p>
    <w:p w:rsidR="00B65235" w:rsidRPr="004D6399" w:rsidRDefault="00B65235" w:rsidP="00B65235">
      <w:pPr>
        <w:ind w:firstLine="720"/>
        <w:jc w:val="both"/>
        <w:rPr>
          <w:szCs w:val="24"/>
        </w:rPr>
      </w:pPr>
      <w:r w:rsidRPr="004D6399">
        <w:rPr>
          <w:szCs w:val="24"/>
        </w:rPr>
        <w:t xml:space="preserve">Расходы воды на поливку улиц, проездов, площадей и зеленых насаждений определены исходя из принятой нормы: - на расчетный срок и на I очередь </w:t>
      </w:r>
      <w:r>
        <w:rPr>
          <w:szCs w:val="24"/>
        </w:rPr>
        <w:t>–</w:t>
      </w:r>
      <w:r w:rsidRPr="004D6399">
        <w:rPr>
          <w:szCs w:val="24"/>
        </w:rPr>
        <w:t xml:space="preserve"> 50 л/</w:t>
      </w:r>
      <w:proofErr w:type="spellStart"/>
      <w:r w:rsidRPr="004D6399">
        <w:rPr>
          <w:szCs w:val="24"/>
        </w:rPr>
        <w:t>сут.чел</w:t>
      </w:r>
      <w:proofErr w:type="spellEnd"/>
      <w:r w:rsidRPr="004D6399">
        <w:rPr>
          <w:szCs w:val="24"/>
        </w:rPr>
        <w:t>.</w:t>
      </w:r>
    </w:p>
    <w:p w:rsidR="00B65235" w:rsidRPr="004D6399" w:rsidRDefault="00B65235" w:rsidP="00B65235">
      <w:pPr>
        <w:ind w:firstLine="720"/>
        <w:jc w:val="both"/>
        <w:rPr>
          <w:szCs w:val="24"/>
        </w:rPr>
      </w:pPr>
      <w:r w:rsidRPr="004D6399">
        <w:rPr>
          <w:szCs w:val="24"/>
        </w:rPr>
        <w:t xml:space="preserve">Расход воды для нужд предприятий, местной промышленности, обслуживающей население принят в соответствии со </w:t>
      </w:r>
      <w:r w:rsidR="00103B81">
        <w:rPr>
          <w:szCs w:val="24"/>
        </w:rPr>
        <w:t xml:space="preserve">СП 31.13330.2012 </w:t>
      </w:r>
      <w:r w:rsidRPr="004D6399">
        <w:rPr>
          <w:szCs w:val="24"/>
        </w:rPr>
        <w:t>в размере 10% на I очередь и на расчетный срок от водопотребления населения.</w:t>
      </w:r>
    </w:p>
    <w:p w:rsidR="00B65235" w:rsidRPr="004D6399" w:rsidRDefault="00B65235" w:rsidP="00B65235">
      <w:pPr>
        <w:shd w:val="clear" w:color="auto" w:fill="FFFFFF"/>
        <w:tabs>
          <w:tab w:val="left" w:pos="9617"/>
        </w:tabs>
        <w:ind w:right="-22" w:firstLine="720"/>
        <w:jc w:val="both"/>
        <w:rPr>
          <w:szCs w:val="24"/>
        </w:rPr>
      </w:pPr>
      <w:r w:rsidRPr="004D6399">
        <w:rPr>
          <w:szCs w:val="24"/>
        </w:rPr>
        <w:t xml:space="preserve">Расчетное количество одновременных пожаров и расход воды на тушение внутренних и наружных пожаров жилой застройки и промпредприятий принят по </w:t>
      </w:r>
      <w:r w:rsidR="00103B81">
        <w:rPr>
          <w:szCs w:val="24"/>
        </w:rPr>
        <w:t>СП 31.13330.2012 и С</w:t>
      </w:r>
      <w:r w:rsidRPr="004D6399">
        <w:rPr>
          <w:szCs w:val="24"/>
        </w:rPr>
        <w:t xml:space="preserve">П </w:t>
      </w:r>
      <w:r w:rsidR="00103B81">
        <w:rPr>
          <w:szCs w:val="24"/>
        </w:rPr>
        <w:t xml:space="preserve">30.13330.2016 </w:t>
      </w:r>
      <w:r w:rsidRPr="004D6399">
        <w:rPr>
          <w:szCs w:val="24"/>
        </w:rPr>
        <w:t xml:space="preserve">и приведен в таблице </w:t>
      </w:r>
      <w:r>
        <w:rPr>
          <w:szCs w:val="24"/>
        </w:rPr>
        <w:t>33</w:t>
      </w:r>
      <w:r w:rsidRPr="004D6399">
        <w:rPr>
          <w:szCs w:val="24"/>
        </w:rPr>
        <w:t>.</w:t>
      </w:r>
    </w:p>
    <w:p w:rsidR="00B65235" w:rsidRPr="004D6399" w:rsidRDefault="00B65235" w:rsidP="00B65235">
      <w:pPr>
        <w:shd w:val="clear" w:color="auto" w:fill="FFFFFF"/>
        <w:ind w:right="716" w:firstLine="720"/>
        <w:jc w:val="both"/>
        <w:rPr>
          <w:szCs w:val="24"/>
        </w:rPr>
      </w:pPr>
      <w:r w:rsidRPr="004D6399">
        <w:rPr>
          <w:szCs w:val="24"/>
        </w:rPr>
        <w:lastRenderedPageBreak/>
        <w:t>Продолжительность тушения пожара принята 3 часа (</w:t>
      </w:r>
      <w:r w:rsidR="00103B81">
        <w:rPr>
          <w:szCs w:val="24"/>
        </w:rPr>
        <w:t xml:space="preserve">СП 31.13330.2012 </w:t>
      </w:r>
      <w:r w:rsidRPr="004D6399">
        <w:rPr>
          <w:szCs w:val="24"/>
        </w:rPr>
        <w:t>п.2.24).</w:t>
      </w:r>
    </w:p>
    <w:p w:rsidR="00B65235" w:rsidRPr="00376BEF" w:rsidRDefault="00B65235" w:rsidP="00B65235">
      <w:pPr>
        <w:shd w:val="clear" w:color="auto" w:fill="FFFFFF"/>
        <w:ind w:right="-22" w:firstLine="720"/>
        <w:jc w:val="both"/>
        <w:outlineLvl w:val="0"/>
        <w:rPr>
          <w:szCs w:val="24"/>
          <w:u w:val="single"/>
        </w:rPr>
      </w:pPr>
      <w:r w:rsidRPr="00376BEF">
        <w:rPr>
          <w:szCs w:val="24"/>
          <w:u w:val="single"/>
        </w:rPr>
        <w:t>Резервуары чистой воды</w:t>
      </w:r>
      <w:r>
        <w:rPr>
          <w:szCs w:val="24"/>
          <w:u w:val="single"/>
        </w:rPr>
        <w:t>.</w:t>
      </w:r>
    </w:p>
    <w:p w:rsidR="00B65235" w:rsidRPr="004D6399" w:rsidRDefault="00B65235" w:rsidP="00B65235">
      <w:pPr>
        <w:shd w:val="clear" w:color="auto" w:fill="FFFFFF"/>
        <w:ind w:right="-22" w:firstLine="720"/>
        <w:jc w:val="both"/>
        <w:rPr>
          <w:szCs w:val="24"/>
        </w:rPr>
      </w:pPr>
      <w:r w:rsidRPr="004D6399">
        <w:rPr>
          <w:szCs w:val="24"/>
        </w:rPr>
        <w:t>В резервуарах чистой воды должен храниться регулирующий, пожарный, аварийный объемы воды.</w:t>
      </w:r>
    </w:p>
    <w:p w:rsidR="00B65235" w:rsidRPr="004D6399" w:rsidRDefault="00B65235" w:rsidP="00B65235">
      <w:pPr>
        <w:shd w:val="clear" w:color="auto" w:fill="FFFFFF"/>
        <w:ind w:right="688" w:firstLine="720"/>
        <w:jc w:val="both"/>
        <w:rPr>
          <w:szCs w:val="24"/>
        </w:rPr>
      </w:pPr>
      <w:r w:rsidRPr="004D6399">
        <w:rPr>
          <w:szCs w:val="24"/>
        </w:rPr>
        <w:t xml:space="preserve">Для этих целей объем существующих резервуаров чистой воды достаточен и на </w:t>
      </w:r>
      <w:r w:rsidRPr="004D6399">
        <w:rPr>
          <w:szCs w:val="24"/>
          <w:lang w:val="en-US"/>
        </w:rPr>
        <w:t>I</w:t>
      </w:r>
      <w:r w:rsidRPr="004D6399">
        <w:rPr>
          <w:szCs w:val="24"/>
        </w:rPr>
        <w:t xml:space="preserve"> очередь, и на расчетный срок.</w:t>
      </w:r>
    </w:p>
    <w:p w:rsidR="00B65235" w:rsidRPr="00376BEF" w:rsidRDefault="00B65235" w:rsidP="00B65235">
      <w:pPr>
        <w:shd w:val="clear" w:color="auto" w:fill="FFFFFF"/>
        <w:ind w:right="-1" w:firstLine="720"/>
        <w:jc w:val="both"/>
        <w:outlineLvl w:val="0"/>
        <w:rPr>
          <w:szCs w:val="24"/>
          <w:u w:val="single"/>
        </w:rPr>
      </w:pPr>
      <w:r w:rsidRPr="00376BEF">
        <w:rPr>
          <w:szCs w:val="24"/>
          <w:u w:val="single"/>
        </w:rPr>
        <w:t>Схема водоснабжения</w:t>
      </w:r>
      <w:r>
        <w:rPr>
          <w:szCs w:val="24"/>
          <w:u w:val="single"/>
        </w:rPr>
        <w:t>.</w:t>
      </w:r>
    </w:p>
    <w:p w:rsidR="00B65235" w:rsidRPr="004D6399" w:rsidRDefault="00B65235" w:rsidP="00B65235">
      <w:pPr>
        <w:shd w:val="clear" w:color="auto" w:fill="FFFFFF"/>
        <w:ind w:right="-1" w:firstLine="720"/>
        <w:jc w:val="both"/>
        <w:rPr>
          <w:szCs w:val="24"/>
        </w:rPr>
      </w:pPr>
      <w:r w:rsidRPr="004D6399">
        <w:rPr>
          <w:szCs w:val="24"/>
        </w:rPr>
        <w:t xml:space="preserve">В качестве источника водоснабжения </w:t>
      </w:r>
      <w:proofErr w:type="spellStart"/>
      <w:r w:rsidRPr="004D6399">
        <w:rPr>
          <w:szCs w:val="24"/>
        </w:rPr>
        <w:t>пос.Жатай</w:t>
      </w:r>
      <w:proofErr w:type="spellEnd"/>
      <w:r w:rsidRPr="004D6399">
        <w:rPr>
          <w:szCs w:val="24"/>
        </w:rPr>
        <w:t xml:space="preserve"> принят </w:t>
      </w:r>
      <w:proofErr w:type="spellStart"/>
      <w:r w:rsidRPr="004D6399">
        <w:rPr>
          <w:szCs w:val="24"/>
        </w:rPr>
        <w:t>водоузел</w:t>
      </w:r>
      <w:proofErr w:type="spellEnd"/>
      <w:r w:rsidRPr="004D6399">
        <w:rPr>
          <w:szCs w:val="24"/>
        </w:rPr>
        <w:t xml:space="preserve"> №1 г.Якутска.</w:t>
      </w:r>
    </w:p>
    <w:p w:rsidR="00B65235" w:rsidRPr="004D6399" w:rsidRDefault="00B65235" w:rsidP="00B65235">
      <w:pPr>
        <w:shd w:val="clear" w:color="auto" w:fill="FFFFFF"/>
        <w:ind w:right="-1" w:firstLine="720"/>
        <w:jc w:val="both"/>
        <w:rPr>
          <w:szCs w:val="24"/>
        </w:rPr>
      </w:pPr>
      <w:r w:rsidRPr="004D6399">
        <w:rPr>
          <w:szCs w:val="24"/>
        </w:rPr>
        <w:t xml:space="preserve">На </w:t>
      </w:r>
      <w:r w:rsidRPr="004D6399">
        <w:rPr>
          <w:szCs w:val="24"/>
          <w:lang w:val="en-US"/>
        </w:rPr>
        <w:t>I</w:t>
      </w:r>
      <w:r w:rsidRPr="004D6399">
        <w:rPr>
          <w:szCs w:val="24"/>
        </w:rPr>
        <w:t xml:space="preserve"> очередь генеральным планом поселка предусматривается строительство второй линии водовода диаметром </w:t>
      </w:r>
      <w:smartTag w:uri="urn:schemas-microsoft-com:office:smarttags" w:element="metricconverter">
        <w:smartTagPr>
          <w:attr w:name="ProductID" w:val="300 мм"/>
        </w:smartTagPr>
        <w:r w:rsidRPr="004D6399">
          <w:rPr>
            <w:szCs w:val="24"/>
          </w:rPr>
          <w:t>300 мм</w:t>
        </w:r>
      </w:smartTag>
      <w:r w:rsidRPr="004D6399">
        <w:rPr>
          <w:szCs w:val="24"/>
        </w:rPr>
        <w:t>.</w:t>
      </w:r>
    </w:p>
    <w:p w:rsidR="00B65235" w:rsidRPr="004D6399" w:rsidRDefault="00B65235" w:rsidP="00B65235">
      <w:pPr>
        <w:shd w:val="clear" w:color="auto" w:fill="FFFFFF"/>
        <w:ind w:right="-1" w:firstLine="720"/>
        <w:jc w:val="both"/>
        <w:rPr>
          <w:szCs w:val="24"/>
        </w:rPr>
      </w:pPr>
      <w:r w:rsidRPr="004D6399">
        <w:rPr>
          <w:szCs w:val="24"/>
        </w:rPr>
        <w:t>Согласно расчетам общий расход воды составляет:</w:t>
      </w:r>
    </w:p>
    <w:p w:rsidR="00B65235" w:rsidRPr="004D6399" w:rsidRDefault="00B65235" w:rsidP="00316E54">
      <w:pPr>
        <w:widowControl w:val="0"/>
        <w:numPr>
          <w:ilvl w:val="0"/>
          <w:numId w:val="12"/>
        </w:numPr>
        <w:shd w:val="clear" w:color="auto" w:fill="FFFFFF"/>
        <w:tabs>
          <w:tab w:val="left" w:pos="1447"/>
        </w:tabs>
        <w:autoSpaceDE w:val="0"/>
        <w:autoSpaceDN w:val="0"/>
        <w:adjustRightInd w:val="0"/>
        <w:ind w:left="720" w:right="-1" w:hanging="360"/>
        <w:jc w:val="both"/>
        <w:rPr>
          <w:szCs w:val="24"/>
        </w:rPr>
      </w:pPr>
      <w:r w:rsidRPr="004D6399">
        <w:rPr>
          <w:szCs w:val="24"/>
        </w:rPr>
        <w:t>на расчетный срок - 4722 куб</w:t>
      </w:r>
      <w:proofErr w:type="gramStart"/>
      <w:r w:rsidRPr="004D6399">
        <w:rPr>
          <w:szCs w:val="24"/>
        </w:rPr>
        <w:t>.м</w:t>
      </w:r>
      <w:proofErr w:type="gramEnd"/>
      <w:r w:rsidRPr="004D6399">
        <w:rPr>
          <w:szCs w:val="24"/>
        </w:rPr>
        <w:t>/</w:t>
      </w:r>
      <w:proofErr w:type="spellStart"/>
      <w:r w:rsidRPr="004D6399">
        <w:rPr>
          <w:szCs w:val="24"/>
        </w:rPr>
        <w:t>сут</w:t>
      </w:r>
      <w:proofErr w:type="spellEnd"/>
      <w:r w:rsidRPr="004D6399">
        <w:rPr>
          <w:szCs w:val="24"/>
        </w:rPr>
        <w:t>.   =4800 куб.м/</w:t>
      </w:r>
      <w:proofErr w:type="spellStart"/>
      <w:r w:rsidRPr="004D6399">
        <w:rPr>
          <w:szCs w:val="24"/>
        </w:rPr>
        <w:t>сут</w:t>
      </w:r>
      <w:proofErr w:type="spellEnd"/>
    </w:p>
    <w:p w:rsidR="00B65235" w:rsidRPr="004D6399" w:rsidRDefault="00B65235" w:rsidP="00316E54">
      <w:pPr>
        <w:widowControl w:val="0"/>
        <w:numPr>
          <w:ilvl w:val="0"/>
          <w:numId w:val="12"/>
        </w:numPr>
        <w:shd w:val="clear" w:color="auto" w:fill="FFFFFF"/>
        <w:tabs>
          <w:tab w:val="left" w:pos="1447"/>
          <w:tab w:val="left" w:pos="9068"/>
        </w:tabs>
        <w:autoSpaceDE w:val="0"/>
        <w:autoSpaceDN w:val="0"/>
        <w:adjustRightInd w:val="0"/>
        <w:ind w:left="720" w:right="-1" w:hanging="360"/>
        <w:jc w:val="both"/>
        <w:rPr>
          <w:szCs w:val="24"/>
        </w:rPr>
      </w:pPr>
      <w:r w:rsidRPr="004D6399">
        <w:rPr>
          <w:szCs w:val="24"/>
        </w:rPr>
        <w:t>на</w:t>
      </w:r>
      <w:r w:rsidRPr="004D6399">
        <w:rPr>
          <w:szCs w:val="24"/>
          <w:lang w:val="en-US"/>
        </w:rPr>
        <w:t>I</w:t>
      </w:r>
      <w:r w:rsidRPr="004D6399">
        <w:rPr>
          <w:szCs w:val="24"/>
        </w:rPr>
        <w:t xml:space="preserve"> очередь - 3761 куб</w:t>
      </w:r>
      <w:proofErr w:type="gramStart"/>
      <w:r w:rsidRPr="004D6399">
        <w:rPr>
          <w:szCs w:val="24"/>
        </w:rPr>
        <w:t>.м</w:t>
      </w:r>
      <w:proofErr w:type="gramEnd"/>
      <w:r w:rsidRPr="004D6399">
        <w:rPr>
          <w:szCs w:val="24"/>
        </w:rPr>
        <w:t>/</w:t>
      </w:r>
      <w:proofErr w:type="spellStart"/>
      <w:r w:rsidRPr="004D6399">
        <w:rPr>
          <w:szCs w:val="24"/>
        </w:rPr>
        <w:t>сут</w:t>
      </w:r>
      <w:proofErr w:type="spellEnd"/>
      <w:r w:rsidRPr="004D6399">
        <w:rPr>
          <w:szCs w:val="24"/>
        </w:rPr>
        <w:t>.              =3800 куб.м/</w:t>
      </w:r>
      <w:proofErr w:type="spellStart"/>
      <w:r w:rsidRPr="004D6399">
        <w:rPr>
          <w:szCs w:val="24"/>
        </w:rPr>
        <w:t>сут</w:t>
      </w:r>
      <w:proofErr w:type="spellEnd"/>
    </w:p>
    <w:p w:rsidR="00B65235" w:rsidRDefault="00B65235" w:rsidP="00B65235">
      <w:pPr>
        <w:shd w:val="clear" w:color="auto" w:fill="FFFFFF"/>
        <w:ind w:right="-1" w:firstLine="720"/>
        <w:jc w:val="both"/>
        <w:rPr>
          <w:szCs w:val="24"/>
        </w:rPr>
      </w:pPr>
      <w:r w:rsidRPr="004D6399">
        <w:rPr>
          <w:szCs w:val="24"/>
        </w:rPr>
        <w:t xml:space="preserve">В данном проекте принята следующая схема водоснабжения: </w:t>
      </w:r>
      <w:proofErr w:type="spellStart"/>
      <w:r w:rsidRPr="004D6399">
        <w:rPr>
          <w:szCs w:val="24"/>
        </w:rPr>
        <w:t>водоузел</w:t>
      </w:r>
      <w:proofErr w:type="spellEnd"/>
      <w:r w:rsidRPr="004D6399">
        <w:rPr>
          <w:szCs w:val="24"/>
        </w:rPr>
        <w:t xml:space="preserve"> №1г.Якутска, 2 водовода диаметром </w:t>
      </w:r>
      <w:smartTag w:uri="urn:schemas-microsoft-com:office:smarttags" w:element="metricconverter">
        <w:smartTagPr>
          <w:attr w:name="ProductID" w:val="300 мм"/>
        </w:smartTagPr>
        <w:r w:rsidRPr="004D6399">
          <w:rPr>
            <w:szCs w:val="24"/>
          </w:rPr>
          <w:t>300 мм</w:t>
        </w:r>
      </w:smartTag>
      <w:r w:rsidRPr="004D6399">
        <w:rPr>
          <w:szCs w:val="24"/>
        </w:rPr>
        <w:t xml:space="preserve">, резервуары, насосная станция </w:t>
      </w:r>
      <w:r w:rsidRPr="004D6399">
        <w:rPr>
          <w:szCs w:val="24"/>
          <w:lang w:val="en-US"/>
        </w:rPr>
        <w:t>II</w:t>
      </w:r>
      <w:r w:rsidRPr="004D6399">
        <w:rPr>
          <w:szCs w:val="24"/>
        </w:rPr>
        <w:t xml:space="preserve"> подъема, магистральные кольцевые поселковые сети, а также </w:t>
      </w:r>
      <w:proofErr w:type="spellStart"/>
      <w:r w:rsidRPr="004D6399">
        <w:rPr>
          <w:szCs w:val="24"/>
        </w:rPr>
        <w:t>повысительные</w:t>
      </w:r>
      <w:proofErr w:type="spellEnd"/>
      <w:r w:rsidRPr="004D6399">
        <w:rPr>
          <w:szCs w:val="24"/>
        </w:rPr>
        <w:t xml:space="preserve"> водопроводные насосные станции для отдельных кварталов поселка.</w:t>
      </w:r>
    </w:p>
    <w:p w:rsidR="00B65235" w:rsidRPr="004D6399" w:rsidRDefault="00B65235" w:rsidP="00B65235">
      <w:pPr>
        <w:shd w:val="clear" w:color="auto" w:fill="FFFFFF"/>
        <w:ind w:right="-1" w:firstLine="720"/>
        <w:jc w:val="both"/>
        <w:rPr>
          <w:szCs w:val="24"/>
        </w:rPr>
      </w:pPr>
      <w:r w:rsidRPr="004D6399">
        <w:rPr>
          <w:szCs w:val="24"/>
        </w:rPr>
        <w:t>На всех площадках водопроводных сооружений есть возможность организации зон их санитарной охраны.</w:t>
      </w:r>
    </w:p>
    <w:p w:rsidR="00B65235" w:rsidRPr="004D6399" w:rsidRDefault="00B65235" w:rsidP="00B65235">
      <w:pPr>
        <w:shd w:val="clear" w:color="auto" w:fill="FFFFFF"/>
        <w:ind w:firstLine="720"/>
        <w:jc w:val="both"/>
        <w:rPr>
          <w:szCs w:val="24"/>
        </w:rPr>
      </w:pPr>
      <w:proofErr w:type="spellStart"/>
      <w:r w:rsidRPr="004D6399">
        <w:rPr>
          <w:szCs w:val="24"/>
        </w:rPr>
        <w:t>Незамерзаемость</w:t>
      </w:r>
      <w:proofErr w:type="spellEnd"/>
      <w:r w:rsidRPr="004D6399">
        <w:rPr>
          <w:szCs w:val="24"/>
        </w:rPr>
        <w:t xml:space="preserve"> воды в магистральных сетях водопровода обеспечивается:</w:t>
      </w:r>
    </w:p>
    <w:p w:rsidR="00B65235" w:rsidRPr="004D6399" w:rsidRDefault="00B65235" w:rsidP="00B65235">
      <w:pPr>
        <w:shd w:val="clear" w:color="auto" w:fill="FFFFFF"/>
        <w:ind w:firstLine="720"/>
        <w:jc w:val="both"/>
        <w:rPr>
          <w:szCs w:val="24"/>
        </w:rPr>
      </w:pPr>
      <w:r w:rsidRPr="004D6399">
        <w:rPr>
          <w:szCs w:val="24"/>
        </w:rPr>
        <w:t>- совместной прокладкой водопроводных сетей с тепловыми сетями в одной теплоизоляции.</w:t>
      </w:r>
    </w:p>
    <w:p w:rsidR="00B65235" w:rsidRPr="004D6399" w:rsidRDefault="00B65235" w:rsidP="00B65235">
      <w:pPr>
        <w:shd w:val="clear" w:color="auto" w:fill="FFFFFF"/>
        <w:ind w:firstLine="720"/>
        <w:jc w:val="both"/>
        <w:rPr>
          <w:szCs w:val="24"/>
        </w:rPr>
      </w:pPr>
      <w:r w:rsidRPr="004D6399">
        <w:rPr>
          <w:szCs w:val="24"/>
        </w:rPr>
        <w:t>- постоянной циркуляцией воды в водопроводных сетях в кварталах новой застройки.</w:t>
      </w:r>
    </w:p>
    <w:p w:rsidR="00B65235" w:rsidRPr="004D6399" w:rsidRDefault="00B65235" w:rsidP="00B65235">
      <w:pPr>
        <w:shd w:val="clear" w:color="auto" w:fill="FFFFFF"/>
        <w:ind w:firstLine="720"/>
        <w:jc w:val="both"/>
        <w:rPr>
          <w:szCs w:val="24"/>
        </w:rPr>
      </w:pPr>
      <w:r w:rsidRPr="004D6399">
        <w:rPr>
          <w:szCs w:val="24"/>
        </w:rPr>
        <w:t>- прокладкой сетей водопровода с греющими кабелями.</w:t>
      </w:r>
    </w:p>
    <w:p w:rsidR="00B65235" w:rsidRDefault="00B65235" w:rsidP="00B65235">
      <w:pPr>
        <w:shd w:val="clear" w:color="auto" w:fill="FFFFFF"/>
        <w:ind w:firstLine="720"/>
        <w:jc w:val="both"/>
        <w:rPr>
          <w:szCs w:val="24"/>
        </w:rPr>
      </w:pPr>
      <w:r w:rsidRPr="004D6399">
        <w:rPr>
          <w:szCs w:val="24"/>
        </w:rPr>
        <w:t>Кроме того, в резервуарах воды предусматривается их отопление.</w:t>
      </w:r>
    </w:p>
    <w:p w:rsidR="00B65235" w:rsidRDefault="00B65235" w:rsidP="00B65235">
      <w:pPr>
        <w:shd w:val="clear" w:color="auto" w:fill="FFFFFF"/>
        <w:ind w:firstLine="720"/>
        <w:jc w:val="both"/>
        <w:rPr>
          <w:szCs w:val="24"/>
        </w:rPr>
      </w:pPr>
    </w:p>
    <w:p w:rsidR="00B65235" w:rsidRPr="00C423E1" w:rsidRDefault="00F4638B" w:rsidP="00BE708E">
      <w:pPr>
        <w:shd w:val="clear" w:color="auto" w:fill="FFFFFF"/>
        <w:jc w:val="both"/>
        <w:rPr>
          <w:b/>
          <w:szCs w:val="24"/>
        </w:rPr>
      </w:pPr>
      <w:r>
        <w:rPr>
          <w:b/>
          <w:szCs w:val="24"/>
        </w:rPr>
        <w:t xml:space="preserve">7.4. </w:t>
      </w:r>
      <w:r w:rsidR="00B65235" w:rsidRPr="00C423E1">
        <w:rPr>
          <w:b/>
          <w:szCs w:val="24"/>
        </w:rPr>
        <w:t xml:space="preserve">Водоотведение </w:t>
      </w:r>
    </w:p>
    <w:p w:rsidR="00B65235" w:rsidRDefault="00B65235" w:rsidP="00B65235">
      <w:pPr>
        <w:shd w:val="clear" w:color="auto" w:fill="FFFFFF"/>
        <w:ind w:firstLine="720"/>
        <w:jc w:val="both"/>
        <w:rPr>
          <w:szCs w:val="24"/>
        </w:rPr>
      </w:pPr>
    </w:p>
    <w:p w:rsidR="005971B2" w:rsidRPr="005971B2" w:rsidRDefault="005971B2" w:rsidP="00D4658D">
      <w:pPr>
        <w:ind w:firstLine="720"/>
        <w:jc w:val="both"/>
        <w:outlineLvl w:val="0"/>
        <w:rPr>
          <w:szCs w:val="24"/>
        </w:rPr>
      </w:pPr>
      <w:r w:rsidRPr="005971B2">
        <w:rPr>
          <w:szCs w:val="24"/>
        </w:rPr>
        <w:t>Проектное решение</w:t>
      </w:r>
    </w:p>
    <w:p w:rsidR="005971B2" w:rsidRPr="005971B2" w:rsidRDefault="005971B2" w:rsidP="00D4658D">
      <w:pPr>
        <w:pStyle w:val="affff1"/>
        <w:ind w:firstLine="709"/>
        <w:jc w:val="both"/>
        <w:rPr>
          <w:rFonts w:ascii="Times New Roman" w:hAnsi="Times New Roman"/>
          <w:sz w:val="24"/>
          <w:szCs w:val="24"/>
        </w:rPr>
      </w:pPr>
      <w:r w:rsidRPr="005971B2">
        <w:rPr>
          <w:rFonts w:ascii="Times New Roman" w:hAnsi="Times New Roman"/>
          <w:sz w:val="24"/>
          <w:szCs w:val="24"/>
        </w:rPr>
        <w:t>В Проекте предусмотрено применение новых технологий, которые обеспечат высокую эффективность работы производственных объектов и позволят сократить эксплуатационные расходы.</w:t>
      </w:r>
    </w:p>
    <w:p w:rsidR="005971B2" w:rsidRPr="005971B2" w:rsidRDefault="005971B2" w:rsidP="00D4658D">
      <w:pPr>
        <w:pStyle w:val="affff1"/>
        <w:ind w:firstLine="709"/>
        <w:jc w:val="both"/>
        <w:rPr>
          <w:rFonts w:ascii="Times New Roman" w:hAnsi="Times New Roman"/>
          <w:sz w:val="24"/>
          <w:szCs w:val="24"/>
        </w:rPr>
      </w:pPr>
      <w:r w:rsidRPr="005971B2">
        <w:rPr>
          <w:rFonts w:ascii="Times New Roman" w:hAnsi="Times New Roman"/>
          <w:sz w:val="24"/>
          <w:szCs w:val="24"/>
        </w:rPr>
        <w:t xml:space="preserve">Предлагается применить модульную комплектно - блочную станцию глубокой биологической очистки хозяйственно – бытовых сточных вод  серии Б.ЭСТ. Отличительными </w:t>
      </w:r>
      <w:proofErr w:type="gramStart"/>
      <w:r w:rsidRPr="005971B2">
        <w:rPr>
          <w:rFonts w:ascii="Times New Roman" w:hAnsi="Times New Roman"/>
          <w:sz w:val="24"/>
          <w:szCs w:val="24"/>
        </w:rPr>
        <w:t>особенностями</w:t>
      </w:r>
      <w:proofErr w:type="gramEnd"/>
      <w:r w:rsidRPr="005971B2">
        <w:rPr>
          <w:rFonts w:ascii="Times New Roman" w:hAnsi="Times New Roman"/>
          <w:sz w:val="24"/>
          <w:szCs w:val="24"/>
        </w:rPr>
        <w:t xml:space="preserve"> которой является компактность, наличие </w:t>
      </w:r>
      <w:proofErr w:type="spellStart"/>
      <w:r w:rsidRPr="005971B2">
        <w:rPr>
          <w:rFonts w:ascii="Times New Roman" w:hAnsi="Times New Roman"/>
          <w:sz w:val="24"/>
          <w:szCs w:val="24"/>
        </w:rPr>
        <w:t>усреднителя</w:t>
      </w:r>
      <w:proofErr w:type="spellEnd"/>
      <w:r w:rsidRPr="005971B2">
        <w:rPr>
          <w:rFonts w:ascii="Times New Roman" w:hAnsi="Times New Roman"/>
          <w:sz w:val="24"/>
          <w:szCs w:val="24"/>
        </w:rPr>
        <w:t xml:space="preserve"> (что исключает проблему неустойчивой работы установки связанной с неравномерностью подачи стоков), наличие 2-х ступенчатого узла доочистки (фильтры с плавающей загрузкой и адсорбер), наличие УФ обеззараживающего устройства, наличие устройства для обезвоживания осадка. Все это гарантирует высокую степень очистки сточных вод. </w:t>
      </w:r>
    </w:p>
    <w:p w:rsidR="005971B2" w:rsidRPr="005971B2" w:rsidRDefault="005971B2" w:rsidP="00D4658D">
      <w:pPr>
        <w:pStyle w:val="affff1"/>
        <w:ind w:firstLine="709"/>
        <w:jc w:val="both"/>
        <w:rPr>
          <w:rFonts w:ascii="Times New Roman" w:hAnsi="Times New Roman"/>
          <w:sz w:val="24"/>
          <w:szCs w:val="24"/>
        </w:rPr>
      </w:pPr>
      <w:r w:rsidRPr="005971B2">
        <w:rPr>
          <w:rFonts w:ascii="Times New Roman" w:hAnsi="Times New Roman"/>
          <w:sz w:val="24"/>
          <w:szCs w:val="24"/>
        </w:rPr>
        <w:t xml:space="preserve">Концентрации загрязняющих веществ в исходной сточной воде характеризуются следующим основным химическим количественным составом: </w:t>
      </w:r>
      <w:proofErr w:type="spellStart"/>
      <w:r w:rsidRPr="005971B2">
        <w:rPr>
          <w:rFonts w:ascii="Times New Roman" w:hAnsi="Times New Roman"/>
          <w:sz w:val="24"/>
          <w:szCs w:val="24"/>
        </w:rPr>
        <w:t>БПКполн</w:t>
      </w:r>
      <w:proofErr w:type="spellEnd"/>
      <w:r w:rsidRPr="005971B2">
        <w:rPr>
          <w:rFonts w:ascii="Times New Roman" w:hAnsi="Times New Roman"/>
          <w:sz w:val="24"/>
          <w:szCs w:val="24"/>
        </w:rPr>
        <w:t>.- 100,0 - 300,0 мгО</w:t>
      </w:r>
      <w:proofErr w:type="gramStart"/>
      <w:r w:rsidRPr="005971B2">
        <w:rPr>
          <w:rFonts w:ascii="Times New Roman" w:hAnsi="Times New Roman"/>
          <w:sz w:val="24"/>
          <w:szCs w:val="24"/>
        </w:rPr>
        <w:t>2</w:t>
      </w:r>
      <w:proofErr w:type="gramEnd"/>
      <w:r w:rsidRPr="005971B2">
        <w:rPr>
          <w:rFonts w:ascii="Times New Roman" w:hAnsi="Times New Roman"/>
          <w:sz w:val="24"/>
          <w:szCs w:val="24"/>
        </w:rPr>
        <w:t xml:space="preserve">/дм³, взвешенные вещества 50,0-360,0 мг/дм³, азот аммонийный 10,0-40,0мг/дм³, фосфаты по фосфору 5,0-16,0мг/дм³. Качество очищенной сточной воды после прохождения предлагаемых очистных сооружений соответствует нормативным требованиям и характеризуется следующими количественными химическими и микробиологическими показателями качества: </w:t>
      </w:r>
      <w:proofErr w:type="spellStart"/>
      <w:r w:rsidRPr="005971B2">
        <w:rPr>
          <w:rFonts w:ascii="Times New Roman" w:hAnsi="Times New Roman"/>
          <w:sz w:val="24"/>
          <w:szCs w:val="24"/>
        </w:rPr>
        <w:t>БПКполн</w:t>
      </w:r>
      <w:proofErr w:type="spellEnd"/>
      <w:r w:rsidRPr="005971B2">
        <w:rPr>
          <w:rFonts w:ascii="Times New Roman" w:hAnsi="Times New Roman"/>
          <w:sz w:val="24"/>
          <w:szCs w:val="24"/>
        </w:rPr>
        <w:t>.- 3,0 мгО</w:t>
      </w:r>
      <w:proofErr w:type="gramStart"/>
      <w:r w:rsidRPr="005971B2">
        <w:rPr>
          <w:rFonts w:ascii="Times New Roman" w:hAnsi="Times New Roman"/>
          <w:sz w:val="24"/>
          <w:szCs w:val="24"/>
        </w:rPr>
        <w:t>2</w:t>
      </w:r>
      <w:proofErr w:type="gramEnd"/>
      <w:r w:rsidRPr="005971B2">
        <w:rPr>
          <w:rFonts w:ascii="Times New Roman" w:hAnsi="Times New Roman"/>
          <w:sz w:val="24"/>
          <w:szCs w:val="24"/>
        </w:rPr>
        <w:t xml:space="preserve">/дм³, взвешенные вещества 3,0 мг/дм³, ХПК 30,0мгО2/дм³, азот аммонийный 0,39 мг/дм³, азот нитратов 9,1мг/дм³, фосфаты по фосфору 0,20мг/дм³, нефтепродукты 0,05мг/дм³ и т.д., </w:t>
      </w:r>
      <w:proofErr w:type="spellStart"/>
      <w:r w:rsidRPr="005971B2">
        <w:rPr>
          <w:rFonts w:ascii="Times New Roman" w:hAnsi="Times New Roman"/>
          <w:sz w:val="24"/>
          <w:szCs w:val="24"/>
        </w:rPr>
        <w:t>термотолерантные</w:t>
      </w:r>
      <w:proofErr w:type="spellEnd"/>
      <w:r w:rsidRPr="005971B2">
        <w:rPr>
          <w:rFonts w:ascii="Times New Roman" w:hAnsi="Times New Roman"/>
          <w:sz w:val="24"/>
          <w:szCs w:val="24"/>
        </w:rPr>
        <w:t xml:space="preserve"> </w:t>
      </w:r>
      <w:proofErr w:type="spellStart"/>
      <w:r w:rsidRPr="005971B2">
        <w:rPr>
          <w:rFonts w:ascii="Times New Roman" w:hAnsi="Times New Roman"/>
          <w:sz w:val="24"/>
          <w:szCs w:val="24"/>
        </w:rPr>
        <w:t>колиформные</w:t>
      </w:r>
      <w:proofErr w:type="spellEnd"/>
      <w:r w:rsidRPr="005971B2">
        <w:rPr>
          <w:rFonts w:ascii="Times New Roman" w:hAnsi="Times New Roman"/>
          <w:sz w:val="24"/>
          <w:szCs w:val="24"/>
        </w:rPr>
        <w:t xml:space="preserve"> бактерии не более 100КОЕ/100 мл, </w:t>
      </w:r>
      <w:r w:rsidRPr="005971B2">
        <w:rPr>
          <w:rFonts w:ascii="Times New Roman" w:hAnsi="Times New Roman"/>
          <w:sz w:val="24"/>
          <w:szCs w:val="24"/>
          <w:bdr w:val="none" w:sz="0" w:space="0" w:color="auto" w:frame="1"/>
        </w:rPr>
        <w:t xml:space="preserve">общие </w:t>
      </w:r>
      <w:proofErr w:type="spellStart"/>
      <w:r w:rsidRPr="005971B2">
        <w:rPr>
          <w:rFonts w:ascii="Times New Roman" w:hAnsi="Times New Roman"/>
          <w:sz w:val="24"/>
          <w:szCs w:val="24"/>
          <w:bdr w:val="none" w:sz="0" w:space="0" w:color="auto" w:frame="1"/>
        </w:rPr>
        <w:t>колиформные</w:t>
      </w:r>
      <w:proofErr w:type="spellEnd"/>
      <w:r w:rsidRPr="005971B2">
        <w:rPr>
          <w:rFonts w:ascii="Times New Roman" w:hAnsi="Times New Roman"/>
          <w:sz w:val="24"/>
          <w:szCs w:val="24"/>
          <w:bdr w:val="none" w:sz="0" w:space="0" w:color="auto" w:frame="1"/>
        </w:rPr>
        <w:t xml:space="preserve"> бактерии не более 1000 КОЕ/100 мл, </w:t>
      </w:r>
      <w:proofErr w:type="spellStart"/>
      <w:r w:rsidRPr="005971B2">
        <w:rPr>
          <w:rFonts w:ascii="Times New Roman" w:hAnsi="Times New Roman"/>
          <w:sz w:val="24"/>
          <w:szCs w:val="24"/>
          <w:bdr w:val="none" w:sz="0" w:space="0" w:color="auto" w:frame="1"/>
        </w:rPr>
        <w:t>колифаги</w:t>
      </w:r>
      <w:proofErr w:type="spellEnd"/>
      <w:r w:rsidRPr="005971B2">
        <w:rPr>
          <w:rFonts w:ascii="Times New Roman" w:hAnsi="Times New Roman"/>
          <w:sz w:val="24"/>
          <w:szCs w:val="24"/>
          <w:bdr w:val="none" w:sz="0" w:space="0" w:color="auto" w:frame="1"/>
        </w:rPr>
        <w:t xml:space="preserve"> не более 10 БОЕ/100мл и т.д., что удовлетворяет всем предъявляемым нормативным требованиям для </w:t>
      </w:r>
      <w:r w:rsidRPr="005971B2">
        <w:rPr>
          <w:rFonts w:ascii="Times New Roman" w:hAnsi="Times New Roman"/>
          <w:sz w:val="24"/>
          <w:szCs w:val="24"/>
        </w:rPr>
        <w:t xml:space="preserve">сброса в </w:t>
      </w:r>
      <w:proofErr w:type="spellStart"/>
      <w:r w:rsidRPr="005971B2">
        <w:rPr>
          <w:rFonts w:ascii="Times New Roman" w:hAnsi="Times New Roman"/>
          <w:sz w:val="24"/>
          <w:szCs w:val="24"/>
        </w:rPr>
        <w:t>рыбохозяйственные</w:t>
      </w:r>
      <w:proofErr w:type="spellEnd"/>
      <w:r w:rsidRPr="005971B2">
        <w:rPr>
          <w:rFonts w:ascii="Times New Roman" w:hAnsi="Times New Roman"/>
          <w:sz w:val="24"/>
          <w:szCs w:val="24"/>
        </w:rPr>
        <w:t xml:space="preserve"> водоемы.</w:t>
      </w:r>
    </w:p>
    <w:p w:rsidR="005971B2" w:rsidRPr="005971B2" w:rsidRDefault="005971B2" w:rsidP="00D4658D">
      <w:pPr>
        <w:pStyle w:val="affff1"/>
        <w:ind w:firstLine="709"/>
        <w:jc w:val="both"/>
        <w:rPr>
          <w:rFonts w:ascii="Times New Roman" w:hAnsi="Times New Roman"/>
          <w:sz w:val="24"/>
          <w:szCs w:val="24"/>
        </w:rPr>
      </w:pPr>
      <w:proofErr w:type="gramStart"/>
      <w:r w:rsidRPr="005971B2">
        <w:rPr>
          <w:rFonts w:ascii="Times New Roman" w:hAnsi="Times New Roman"/>
          <w:sz w:val="24"/>
          <w:szCs w:val="24"/>
        </w:rPr>
        <w:lastRenderedPageBreak/>
        <w:t>Реализация Проекта позволит  довести качество сточных вод до уровня допустимых показателей, снизить нагрузку на водный объект, оформить и получить  разрешительную документацию на сброс загрязняющих веществ и микроорганизмов в водный объект для предприятия, соответственно в разы снизить размер платы за негативное воздействие на окружающую среду в части водоотведения, избежать многомиллионных штрафов за нанесение ущербов.</w:t>
      </w:r>
      <w:proofErr w:type="gramEnd"/>
      <w:r w:rsidRPr="005971B2">
        <w:rPr>
          <w:rFonts w:ascii="Times New Roman" w:hAnsi="Times New Roman"/>
          <w:sz w:val="24"/>
          <w:szCs w:val="24"/>
        </w:rPr>
        <w:t xml:space="preserve"> Кроме этого реализация проекта повлечет за собой совокупность других выгод экономического,  технологического и природоохранного характера.</w:t>
      </w:r>
    </w:p>
    <w:p w:rsidR="005971B2" w:rsidRPr="005971B2" w:rsidRDefault="005971B2" w:rsidP="00D4658D">
      <w:pPr>
        <w:pStyle w:val="affff1"/>
        <w:ind w:firstLine="709"/>
        <w:jc w:val="both"/>
        <w:rPr>
          <w:rFonts w:ascii="Times New Roman" w:hAnsi="Times New Roman"/>
          <w:sz w:val="24"/>
          <w:szCs w:val="24"/>
        </w:rPr>
      </w:pPr>
    </w:p>
    <w:p w:rsidR="005971B2" w:rsidRPr="005971B2" w:rsidRDefault="005971B2" w:rsidP="00D4658D">
      <w:pPr>
        <w:pStyle w:val="affff1"/>
        <w:ind w:firstLine="709"/>
        <w:jc w:val="both"/>
        <w:rPr>
          <w:rFonts w:ascii="Times New Roman" w:hAnsi="Times New Roman"/>
          <w:sz w:val="24"/>
          <w:szCs w:val="24"/>
        </w:rPr>
      </w:pPr>
      <w:r w:rsidRPr="005971B2">
        <w:rPr>
          <w:rFonts w:ascii="Times New Roman" w:hAnsi="Times New Roman"/>
          <w:sz w:val="24"/>
          <w:szCs w:val="24"/>
        </w:rPr>
        <w:t>Нормы водоотведения и расчетные расходы сточных вод.</w:t>
      </w:r>
    </w:p>
    <w:p w:rsidR="005971B2" w:rsidRPr="005971B2" w:rsidRDefault="005971B2" w:rsidP="00D4658D">
      <w:pPr>
        <w:pStyle w:val="affff1"/>
        <w:ind w:firstLine="709"/>
        <w:jc w:val="both"/>
        <w:rPr>
          <w:rFonts w:ascii="Times New Roman" w:hAnsi="Times New Roman"/>
          <w:sz w:val="24"/>
          <w:szCs w:val="24"/>
        </w:rPr>
      </w:pPr>
    </w:p>
    <w:p w:rsidR="005971B2" w:rsidRPr="005971B2" w:rsidRDefault="005971B2" w:rsidP="00D4658D">
      <w:pPr>
        <w:pStyle w:val="affff1"/>
        <w:ind w:firstLine="709"/>
        <w:jc w:val="both"/>
        <w:rPr>
          <w:rFonts w:ascii="Times New Roman" w:hAnsi="Times New Roman"/>
          <w:sz w:val="24"/>
          <w:szCs w:val="24"/>
        </w:rPr>
      </w:pPr>
      <w:r w:rsidRPr="005971B2">
        <w:rPr>
          <w:rFonts w:ascii="Times New Roman" w:hAnsi="Times New Roman"/>
          <w:sz w:val="24"/>
          <w:szCs w:val="24"/>
        </w:rPr>
        <w:t xml:space="preserve">В соответствии с </w:t>
      </w:r>
      <w:r w:rsidRPr="005971B2">
        <w:rPr>
          <w:rFonts w:ascii="Times New Roman" w:hAnsi="Times New Roman"/>
          <w:color w:val="2D2D2D"/>
          <w:spacing w:val="2"/>
          <w:sz w:val="24"/>
          <w:szCs w:val="24"/>
          <w:shd w:val="clear" w:color="auto" w:fill="FFFFFF"/>
        </w:rPr>
        <w:t xml:space="preserve">СП 32.13330.2012 </w:t>
      </w:r>
      <w:r w:rsidRPr="005971B2">
        <w:rPr>
          <w:rFonts w:ascii="Times New Roman" w:hAnsi="Times New Roman"/>
          <w:sz w:val="24"/>
          <w:szCs w:val="24"/>
        </w:rPr>
        <w:t>среднесуточные нормы водоотведения хозяйственно-бытовых сточных вод для канализуемой застройки равны среднесуточным нормам водопотребления, приведенным в разделе водоснабжения.</w:t>
      </w:r>
    </w:p>
    <w:p w:rsidR="005971B2" w:rsidRPr="005971B2" w:rsidRDefault="005971B2" w:rsidP="00D4658D">
      <w:pPr>
        <w:pStyle w:val="affff1"/>
        <w:ind w:firstLine="709"/>
        <w:jc w:val="both"/>
        <w:rPr>
          <w:rFonts w:ascii="Times New Roman" w:hAnsi="Times New Roman"/>
          <w:sz w:val="24"/>
          <w:szCs w:val="24"/>
        </w:rPr>
      </w:pPr>
      <w:r w:rsidRPr="005971B2">
        <w:rPr>
          <w:rFonts w:ascii="Times New Roman" w:hAnsi="Times New Roman"/>
          <w:sz w:val="24"/>
          <w:szCs w:val="24"/>
        </w:rPr>
        <w:t xml:space="preserve">Для </w:t>
      </w:r>
      <w:proofErr w:type="spellStart"/>
      <w:r w:rsidRPr="005971B2">
        <w:rPr>
          <w:rFonts w:ascii="Times New Roman" w:hAnsi="Times New Roman"/>
          <w:sz w:val="24"/>
          <w:szCs w:val="24"/>
        </w:rPr>
        <w:t>неканализованных</w:t>
      </w:r>
      <w:proofErr w:type="spellEnd"/>
      <w:r w:rsidRPr="005971B2">
        <w:rPr>
          <w:rFonts w:ascii="Times New Roman" w:hAnsi="Times New Roman"/>
          <w:sz w:val="24"/>
          <w:szCs w:val="24"/>
        </w:rPr>
        <w:t xml:space="preserve"> районов среднесуточная норма водоотведения согласно </w:t>
      </w:r>
      <w:r w:rsidRPr="005971B2">
        <w:rPr>
          <w:rFonts w:ascii="Times New Roman" w:hAnsi="Times New Roman"/>
          <w:color w:val="2D2D2D"/>
          <w:spacing w:val="2"/>
          <w:sz w:val="24"/>
          <w:szCs w:val="24"/>
          <w:shd w:val="clear" w:color="auto" w:fill="FFFFFF"/>
        </w:rPr>
        <w:t xml:space="preserve">СП 32.13330.2012 </w:t>
      </w:r>
      <w:r w:rsidRPr="005971B2">
        <w:rPr>
          <w:rFonts w:ascii="Times New Roman" w:hAnsi="Times New Roman"/>
          <w:sz w:val="24"/>
          <w:szCs w:val="24"/>
        </w:rPr>
        <w:t>п.5.1.4 принимается 25 л/</w:t>
      </w:r>
      <w:proofErr w:type="spellStart"/>
      <w:r w:rsidRPr="005971B2">
        <w:rPr>
          <w:rFonts w:ascii="Times New Roman" w:hAnsi="Times New Roman"/>
          <w:sz w:val="24"/>
          <w:szCs w:val="24"/>
        </w:rPr>
        <w:t>сут</w:t>
      </w:r>
      <w:proofErr w:type="spellEnd"/>
      <w:r w:rsidRPr="005971B2">
        <w:rPr>
          <w:rFonts w:ascii="Times New Roman" w:hAnsi="Times New Roman"/>
          <w:sz w:val="24"/>
          <w:szCs w:val="24"/>
        </w:rPr>
        <w:t xml:space="preserve"> для учета сточных вод, сбрасываемых в канализацию через сливную станцию.</w:t>
      </w:r>
    </w:p>
    <w:p w:rsidR="005971B2" w:rsidRPr="005971B2" w:rsidRDefault="005971B2" w:rsidP="00D4658D">
      <w:pPr>
        <w:pStyle w:val="affff1"/>
        <w:ind w:firstLine="709"/>
        <w:jc w:val="both"/>
        <w:rPr>
          <w:rFonts w:ascii="Times New Roman" w:hAnsi="Times New Roman"/>
          <w:sz w:val="24"/>
          <w:szCs w:val="24"/>
        </w:rPr>
      </w:pPr>
      <w:r w:rsidRPr="005971B2">
        <w:rPr>
          <w:rFonts w:ascii="Times New Roman" w:hAnsi="Times New Roman"/>
          <w:sz w:val="24"/>
          <w:szCs w:val="24"/>
        </w:rPr>
        <w:t xml:space="preserve">Расходы воды от жилой застройки </w:t>
      </w:r>
      <w:proofErr w:type="gramStart"/>
      <w:r w:rsidRPr="005971B2">
        <w:rPr>
          <w:rFonts w:ascii="Times New Roman" w:hAnsi="Times New Roman"/>
          <w:sz w:val="24"/>
          <w:szCs w:val="24"/>
        </w:rPr>
        <w:t>см</w:t>
      </w:r>
      <w:proofErr w:type="gramEnd"/>
      <w:r w:rsidRPr="005971B2">
        <w:rPr>
          <w:rFonts w:ascii="Times New Roman" w:hAnsi="Times New Roman"/>
          <w:sz w:val="24"/>
          <w:szCs w:val="24"/>
        </w:rPr>
        <w:t>. табл. 35.</w:t>
      </w:r>
    </w:p>
    <w:p w:rsidR="005971B2" w:rsidRPr="005971B2" w:rsidRDefault="005971B2" w:rsidP="00D4658D">
      <w:pPr>
        <w:pStyle w:val="affff1"/>
        <w:ind w:firstLine="709"/>
        <w:jc w:val="both"/>
        <w:rPr>
          <w:rFonts w:ascii="Times New Roman" w:hAnsi="Times New Roman"/>
          <w:sz w:val="24"/>
          <w:szCs w:val="24"/>
        </w:rPr>
      </w:pPr>
      <w:r w:rsidRPr="005971B2">
        <w:rPr>
          <w:rFonts w:ascii="Times New Roman" w:hAnsi="Times New Roman"/>
          <w:sz w:val="24"/>
          <w:szCs w:val="24"/>
        </w:rPr>
        <w:t>предусматривается сброс хозяйственно-бытовых и производственных стоков от промпредприятий поселка.</w:t>
      </w:r>
    </w:p>
    <w:p w:rsidR="005971B2" w:rsidRPr="005971B2" w:rsidRDefault="005971B2" w:rsidP="00D4658D">
      <w:pPr>
        <w:pStyle w:val="affff1"/>
        <w:ind w:firstLine="709"/>
        <w:jc w:val="both"/>
        <w:rPr>
          <w:rFonts w:ascii="Times New Roman" w:hAnsi="Times New Roman"/>
          <w:sz w:val="24"/>
          <w:szCs w:val="24"/>
        </w:rPr>
      </w:pPr>
      <w:r w:rsidRPr="005971B2">
        <w:rPr>
          <w:rFonts w:ascii="Times New Roman" w:hAnsi="Times New Roman"/>
          <w:sz w:val="24"/>
          <w:szCs w:val="24"/>
        </w:rPr>
        <w:t xml:space="preserve">Производственные сточные воды перед сбросом в хозяйственно-бытовую канализацию должны быть очищены на локальных очистных сооружениях и соответствовать правилам сброса промышленных сточных вод в городскую канализацию и требованиям </w:t>
      </w:r>
      <w:r w:rsidRPr="005971B2">
        <w:rPr>
          <w:rFonts w:ascii="Times New Roman" w:hAnsi="Times New Roman"/>
          <w:spacing w:val="2"/>
          <w:sz w:val="24"/>
          <w:szCs w:val="24"/>
          <w:shd w:val="clear" w:color="auto" w:fill="FFFFFF"/>
        </w:rPr>
        <w:t>СП 32.13330.2012</w:t>
      </w:r>
      <w:r w:rsidRPr="005971B2">
        <w:rPr>
          <w:rFonts w:ascii="Times New Roman" w:hAnsi="Times New Roman"/>
          <w:color w:val="2D2D2D"/>
          <w:spacing w:val="2"/>
          <w:sz w:val="24"/>
          <w:szCs w:val="24"/>
          <w:shd w:val="clear" w:color="auto" w:fill="FFFFFF"/>
        </w:rPr>
        <w:t xml:space="preserve"> </w:t>
      </w:r>
      <w:r w:rsidRPr="005971B2">
        <w:rPr>
          <w:rFonts w:ascii="Times New Roman" w:hAnsi="Times New Roman"/>
          <w:sz w:val="24"/>
          <w:szCs w:val="24"/>
        </w:rPr>
        <w:t>п. 4.8, п. 4.9.</w:t>
      </w:r>
    </w:p>
    <w:p w:rsidR="005971B2" w:rsidRPr="005971B2" w:rsidRDefault="005971B2" w:rsidP="00D4658D">
      <w:pPr>
        <w:pStyle w:val="affff1"/>
        <w:ind w:firstLine="709"/>
        <w:jc w:val="both"/>
        <w:rPr>
          <w:rFonts w:ascii="Times New Roman" w:hAnsi="Times New Roman"/>
          <w:sz w:val="24"/>
          <w:szCs w:val="24"/>
        </w:rPr>
      </w:pPr>
      <w:r w:rsidRPr="005971B2">
        <w:rPr>
          <w:rFonts w:ascii="Times New Roman" w:hAnsi="Times New Roman"/>
          <w:sz w:val="24"/>
          <w:szCs w:val="24"/>
        </w:rPr>
        <w:t>Общие расходы сточных вод по поселку приведены в таблице 36.</w:t>
      </w:r>
    </w:p>
    <w:p w:rsidR="005971B2" w:rsidRPr="005971B2" w:rsidRDefault="005971B2" w:rsidP="00D4658D">
      <w:pPr>
        <w:pStyle w:val="affff1"/>
        <w:ind w:firstLine="709"/>
        <w:jc w:val="both"/>
        <w:rPr>
          <w:rFonts w:ascii="Times New Roman" w:hAnsi="Times New Roman"/>
          <w:sz w:val="24"/>
          <w:szCs w:val="24"/>
        </w:rPr>
      </w:pPr>
    </w:p>
    <w:p w:rsidR="005971B2" w:rsidRPr="005971B2" w:rsidRDefault="005971B2" w:rsidP="00D4658D">
      <w:pPr>
        <w:pStyle w:val="affff1"/>
        <w:ind w:firstLine="709"/>
        <w:jc w:val="both"/>
        <w:rPr>
          <w:rFonts w:ascii="Times New Roman" w:hAnsi="Times New Roman"/>
          <w:sz w:val="24"/>
          <w:szCs w:val="24"/>
        </w:rPr>
      </w:pPr>
      <w:r w:rsidRPr="005971B2">
        <w:rPr>
          <w:rFonts w:ascii="Times New Roman" w:hAnsi="Times New Roman"/>
          <w:sz w:val="24"/>
          <w:szCs w:val="24"/>
        </w:rPr>
        <w:t>Схема и система канализации</w:t>
      </w:r>
    </w:p>
    <w:p w:rsidR="005971B2" w:rsidRPr="005971B2" w:rsidRDefault="005971B2" w:rsidP="00D4658D">
      <w:pPr>
        <w:pStyle w:val="affff1"/>
        <w:ind w:firstLine="709"/>
        <w:jc w:val="both"/>
        <w:rPr>
          <w:rFonts w:ascii="Times New Roman" w:hAnsi="Times New Roman"/>
          <w:sz w:val="24"/>
          <w:szCs w:val="24"/>
        </w:rPr>
      </w:pPr>
      <w:r w:rsidRPr="005971B2">
        <w:rPr>
          <w:rFonts w:ascii="Times New Roman" w:hAnsi="Times New Roman"/>
          <w:sz w:val="24"/>
          <w:szCs w:val="24"/>
        </w:rPr>
        <w:t>Система канализации ГО «</w:t>
      </w:r>
      <w:proofErr w:type="spellStart"/>
      <w:r w:rsidRPr="005971B2">
        <w:rPr>
          <w:rFonts w:ascii="Times New Roman" w:hAnsi="Times New Roman"/>
          <w:sz w:val="24"/>
          <w:szCs w:val="24"/>
        </w:rPr>
        <w:t>Жатай</w:t>
      </w:r>
      <w:proofErr w:type="spellEnd"/>
      <w:r w:rsidRPr="005971B2">
        <w:rPr>
          <w:rFonts w:ascii="Times New Roman" w:hAnsi="Times New Roman"/>
          <w:sz w:val="24"/>
          <w:szCs w:val="24"/>
        </w:rPr>
        <w:t>» принята неполная раздельная.</w:t>
      </w:r>
    </w:p>
    <w:p w:rsidR="005971B2" w:rsidRPr="005971B2" w:rsidRDefault="005971B2" w:rsidP="00D4658D">
      <w:pPr>
        <w:pStyle w:val="affff1"/>
        <w:ind w:firstLine="709"/>
        <w:jc w:val="both"/>
        <w:rPr>
          <w:rFonts w:ascii="Times New Roman" w:hAnsi="Times New Roman"/>
          <w:sz w:val="24"/>
          <w:szCs w:val="24"/>
        </w:rPr>
      </w:pPr>
      <w:r w:rsidRPr="005971B2">
        <w:rPr>
          <w:rFonts w:ascii="Times New Roman" w:hAnsi="Times New Roman"/>
          <w:sz w:val="24"/>
          <w:szCs w:val="24"/>
        </w:rPr>
        <w:t xml:space="preserve">Хозяйственно-бытовая канализация предназначена для отведения сточных вод от жилой и общественной застройки, от коммунальных и промышленных предприятий. Отвод поверхностных вод решается в разделе «Инженерная подготовка территории». Загрязненные производственные сточные воды перед сбросом в хозяйственно-бытовую канализацию должны пройти предварительную очистку на собственных локальных очистных сооружениях. Стоки, содержащие жиры, должны пройти очистку на </w:t>
      </w:r>
      <w:proofErr w:type="spellStart"/>
      <w:r w:rsidRPr="005971B2">
        <w:rPr>
          <w:rFonts w:ascii="Times New Roman" w:hAnsi="Times New Roman"/>
          <w:sz w:val="24"/>
          <w:szCs w:val="24"/>
        </w:rPr>
        <w:t>жироуловителях</w:t>
      </w:r>
      <w:proofErr w:type="spellEnd"/>
      <w:r w:rsidRPr="005971B2">
        <w:rPr>
          <w:rFonts w:ascii="Times New Roman" w:hAnsi="Times New Roman"/>
          <w:sz w:val="24"/>
          <w:szCs w:val="24"/>
        </w:rPr>
        <w:t xml:space="preserve">. Сточные воды с содержанием различных масел, бензина, нефтепродуктов предварительно отстаиваются в грязеотстойниках с </w:t>
      </w:r>
      <w:proofErr w:type="spellStart"/>
      <w:r w:rsidRPr="005971B2">
        <w:rPr>
          <w:rFonts w:ascii="Times New Roman" w:hAnsi="Times New Roman"/>
          <w:sz w:val="24"/>
          <w:szCs w:val="24"/>
        </w:rPr>
        <w:t>маслобензоуловителем</w:t>
      </w:r>
      <w:proofErr w:type="spellEnd"/>
      <w:r w:rsidRPr="005971B2">
        <w:rPr>
          <w:rFonts w:ascii="Times New Roman" w:hAnsi="Times New Roman"/>
          <w:sz w:val="24"/>
          <w:szCs w:val="24"/>
        </w:rPr>
        <w:t>.</w:t>
      </w:r>
    </w:p>
    <w:p w:rsidR="005971B2" w:rsidRPr="005971B2" w:rsidRDefault="005971B2" w:rsidP="00D4658D">
      <w:pPr>
        <w:pStyle w:val="affff1"/>
        <w:ind w:firstLine="709"/>
        <w:jc w:val="both"/>
        <w:rPr>
          <w:rFonts w:ascii="Times New Roman" w:hAnsi="Times New Roman"/>
          <w:sz w:val="24"/>
          <w:szCs w:val="24"/>
        </w:rPr>
      </w:pPr>
      <w:r w:rsidRPr="005971B2">
        <w:rPr>
          <w:rFonts w:ascii="Times New Roman" w:hAnsi="Times New Roman"/>
          <w:sz w:val="24"/>
          <w:szCs w:val="24"/>
        </w:rPr>
        <w:t xml:space="preserve">Сточные воды от жилых кварталов </w:t>
      </w:r>
      <w:proofErr w:type="gramStart"/>
      <w:r w:rsidRPr="005971B2">
        <w:rPr>
          <w:rFonts w:ascii="Times New Roman" w:hAnsi="Times New Roman"/>
          <w:sz w:val="24"/>
          <w:szCs w:val="24"/>
        </w:rPr>
        <w:t>по</w:t>
      </w:r>
      <w:proofErr w:type="gramEnd"/>
      <w:r w:rsidRPr="005971B2">
        <w:rPr>
          <w:rFonts w:ascii="Times New Roman" w:hAnsi="Times New Roman"/>
          <w:sz w:val="24"/>
          <w:szCs w:val="24"/>
        </w:rPr>
        <w:t xml:space="preserve"> </w:t>
      </w:r>
      <w:proofErr w:type="gramStart"/>
      <w:r w:rsidRPr="005971B2">
        <w:rPr>
          <w:rFonts w:ascii="Times New Roman" w:hAnsi="Times New Roman"/>
          <w:sz w:val="24"/>
          <w:szCs w:val="24"/>
        </w:rPr>
        <w:t>магистральными</w:t>
      </w:r>
      <w:proofErr w:type="gramEnd"/>
      <w:r w:rsidRPr="005971B2">
        <w:rPr>
          <w:rFonts w:ascii="Times New Roman" w:hAnsi="Times New Roman"/>
          <w:sz w:val="24"/>
          <w:szCs w:val="24"/>
        </w:rPr>
        <w:t xml:space="preserve"> самотечными сетями направляются в приемные резервуары КНС.</w:t>
      </w:r>
    </w:p>
    <w:p w:rsidR="005971B2" w:rsidRPr="005971B2" w:rsidRDefault="005971B2" w:rsidP="00D4658D">
      <w:pPr>
        <w:pStyle w:val="affff1"/>
        <w:ind w:firstLine="709"/>
        <w:jc w:val="both"/>
        <w:rPr>
          <w:rFonts w:ascii="Times New Roman" w:hAnsi="Times New Roman"/>
          <w:sz w:val="24"/>
          <w:szCs w:val="24"/>
        </w:rPr>
      </w:pPr>
      <w:r w:rsidRPr="005971B2">
        <w:rPr>
          <w:rFonts w:ascii="Times New Roman" w:hAnsi="Times New Roman"/>
          <w:sz w:val="24"/>
          <w:szCs w:val="24"/>
        </w:rPr>
        <w:t>На I очередь проектируются еще две насосные станции.</w:t>
      </w:r>
    </w:p>
    <w:p w:rsidR="005971B2" w:rsidRPr="005971B2" w:rsidRDefault="005971B2" w:rsidP="00D4658D">
      <w:pPr>
        <w:pStyle w:val="affff1"/>
        <w:ind w:firstLine="709"/>
        <w:jc w:val="both"/>
        <w:rPr>
          <w:rFonts w:ascii="Times New Roman" w:hAnsi="Times New Roman"/>
          <w:sz w:val="24"/>
          <w:szCs w:val="24"/>
        </w:rPr>
      </w:pPr>
      <w:r w:rsidRPr="005971B2">
        <w:rPr>
          <w:rFonts w:ascii="Times New Roman" w:hAnsi="Times New Roman"/>
          <w:sz w:val="24"/>
          <w:szCs w:val="24"/>
        </w:rPr>
        <w:t xml:space="preserve">Канализационные сети от квартальной застройки прокладываются из стальных </w:t>
      </w:r>
      <w:proofErr w:type="spellStart"/>
      <w:r w:rsidRPr="005971B2">
        <w:rPr>
          <w:rFonts w:ascii="Times New Roman" w:hAnsi="Times New Roman"/>
          <w:sz w:val="24"/>
          <w:szCs w:val="24"/>
        </w:rPr>
        <w:t>эл</w:t>
      </w:r>
      <w:proofErr w:type="spellEnd"/>
      <w:r w:rsidRPr="005971B2">
        <w:rPr>
          <w:rFonts w:ascii="Times New Roman" w:hAnsi="Times New Roman"/>
          <w:sz w:val="24"/>
          <w:szCs w:val="24"/>
        </w:rPr>
        <w:t>/сварных труб 0200-</w:t>
      </w:r>
      <w:smartTag w:uri="urn:schemas-microsoft-com:office:smarttags" w:element="metricconverter">
        <w:smartTagPr>
          <w:attr w:name="ProductID" w:val="250 мм"/>
        </w:smartTagPr>
        <w:r w:rsidRPr="005971B2">
          <w:rPr>
            <w:rFonts w:ascii="Times New Roman" w:hAnsi="Times New Roman"/>
            <w:sz w:val="24"/>
            <w:szCs w:val="24"/>
          </w:rPr>
          <w:t>250 мм</w:t>
        </w:r>
      </w:smartTag>
      <w:r w:rsidRPr="005971B2">
        <w:rPr>
          <w:rFonts w:ascii="Times New Roman" w:hAnsi="Times New Roman"/>
          <w:sz w:val="24"/>
          <w:szCs w:val="24"/>
        </w:rPr>
        <w:t xml:space="preserve"> и прокладываются в земле согласно РМ 73-91 тип I и П.</w:t>
      </w:r>
    </w:p>
    <w:p w:rsidR="005971B2" w:rsidRPr="005971B2" w:rsidRDefault="005971B2" w:rsidP="00D4658D">
      <w:pPr>
        <w:pStyle w:val="affff1"/>
        <w:ind w:firstLine="709"/>
        <w:jc w:val="both"/>
        <w:rPr>
          <w:rFonts w:ascii="Times New Roman" w:hAnsi="Times New Roman"/>
          <w:sz w:val="24"/>
          <w:szCs w:val="24"/>
        </w:rPr>
      </w:pPr>
      <w:r w:rsidRPr="005971B2">
        <w:rPr>
          <w:rFonts w:ascii="Times New Roman" w:hAnsi="Times New Roman"/>
          <w:sz w:val="24"/>
          <w:szCs w:val="24"/>
        </w:rPr>
        <w:t>Напорные сети канализации монтируются из стальных труб по ГОСТ 10704-91 в земле согласно РМ 73-91.</w:t>
      </w:r>
    </w:p>
    <w:p w:rsidR="005971B2" w:rsidRPr="005971B2" w:rsidRDefault="005971B2" w:rsidP="00D4658D">
      <w:pPr>
        <w:pStyle w:val="affff1"/>
        <w:ind w:firstLine="709"/>
        <w:jc w:val="both"/>
        <w:rPr>
          <w:rFonts w:ascii="Times New Roman" w:hAnsi="Times New Roman"/>
          <w:sz w:val="24"/>
          <w:szCs w:val="24"/>
        </w:rPr>
      </w:pPr>
      <w:r w:rsidRPr="005971B2">
        <w:rPr>
          <w:rFonts w:ascii="Times New Roman" w:hAnsi="Times New Roman"/>
          <w:sz w:val="24"/>
          <w:szCs w:val="24"/>
        </w:rPr>
        <w:t>На самотечных и напорных сетях в необходимых участках устанавливаются смотровые колодцы, конструкция которых принимается по альбому РМ 73-91. Расчетные параметры сетей и сооружений необходимо уточнить на дальнейших стадиях проектирования.</w:t>
      </w:r>
    </w:p>
    <w:p w:rsidR="005971B2" w:rsidRPr="005971B2" w:rsidRDefault="005971B2" w:rsidP="00D4658D">
      <w:pPr>
        <w:pStyle w:val="affff1"/>
        <w:ind w:firstLine="709"/>
        <w:jc w:val="both"/>
        <w:rPr>
          <w:rFonts w:ascii="Times New Roman" w:hAnsi="Times New Roman"/>
          <w:sz w:val="24"/>
          <w:szCs w:val="24"/>
        </w:rPr>
      </w:pPr>
      <w:r w:rsidRPr="005971B2">
        <w:rPr>
          <w:rFonts w:ascii="Times New Roman" w:hAnsi="Times New Roman"/>
          <w:sz w:val="24"/>
          <w:szCs w:val="24"/>
        </w:rPr>
        <w:t>Вновь проектируемые канализационные насосные станции принимаются заводской готовности с погруженными насосами колодезного типа.</w:t>
      </w:r>
    </w:p>
    <w:p w:rsidR="00B65235" w:rsidRDefault="005971B2" w:rsidP="00D4658D">
      <w:pPr>
        <w:ind w:firstLine="720"/>
        <w:jc w:val="both"/>
        <w:rPr>
          <w:szCs w:val="24"/>
        </w:rPr>
      </w:pPr>
      <w:r w:rsidRPr="005971B2">
        <w:rPr>
          <w:szCs w:val="24"/>
        </w:rPr>
        <w:t xml:space="preserve">Очистные сооружения принимаются по проекту института ООО «Южный проектный институт» г. Ростов </w:t>
      </w:r>
      <w:proofErr w:type="gramStart"/>
      <w:r w:rsidRPr="005971B2">
        <w:rPr>
          <w:szCs w:val="24"/>
        </w:rPr>
        <w:t>–н</w:t>
      </w:r>
      <w:proofErr w:type="gramEnd"/>
      <w:r w:rsidRPr="005971B2">
        <w:rPr>
          <w:szCs w:val="24"/>
        </w:rPr>
        <w:t>а -Дону производительностью 3000 куб.м./</w:t>
      </w:r>
      <w:proofErr w:type="spellStart"/>
      <w:r w:rsidRPr="005971B2">
        <w:rPr>
          <w:szCs w:val="24"/>
        </w:rPr>
        <w:t>сут</w:t>
      </w:r>
      <w:proofErr w:type="spellEnd"/>
      <w:r w:rsidRPr="005971B2">
        <w:rPr>
          <w:szCs w:val="24"/>
        </w:rPr>
        <w:t xml:space="preserve">. При этом в связи с требованиями сегодняшнего дня проект разбит на 2 очереди, первая из которых </w:t>
      </w:r>
      <w:r w:rsidRPr="005971B2">
        <w:rPr>
          <w:szCs w:val="24"/>
        </w:rPr>
        <w:lastRenderedPageBreak/>
        <w:t>производительностью 1500 куб.м./</w:t>
      </w:r>
      <w:proofErr w:type="spellStart"/>
      <w:r w:rsidRPr="005971B2">
        <w:rPr>
          <w:szCs w:val="24"/>
        </w:rPr>
        <w:t>сут</w:t>
      </w:r>
      <w:proofErr w:type="spellEnd"/>
      <w:r w:rsidRPr="005971B2">
        <w:rPr>
          <w:szCs w:val="24"/>
        </w:rPr>
        <w:t>. с вводом в эксплуатацию в 2020 году, вторая - производительностью 1500 куб.м./</w:t>
      </w:r>
      <w:proofErr w:type="spellStart"/>
      <w:r w:rsidRPr="005971B2">
        <w:rPr>
          <w:szCs w:val="24"/>
        </w:rPr>
        <w:t>сут</w:t>
      </w:r>
      <w:proofErr w:type="spellEnd"/>
      <w:r w:rsidRPr="005971B2">
        <w:rPr>
          <w:szCs w:val="24"/>
        </w:rPr>
        <w:t>. с вводом в эксплуатацию в 2025 году.</w:t>
      </w:r>
    </w:p>
    <w:p w:rsidR="005971B2" w:rsidRPr="005971B2" w:rsidRDefault="005971B2" w:rsidP="005971B2">
      <w:pPr>
        <w:ind w:firstLine="720"/>
        <w:jc w:val="both"/>
        <w:rPr>
          <w:szCs w:val="24"/>
        </w:rPr>
      </w:pPr>
    </w:p>
    <w:p w:rsidR="00B65235" w:rsidRPr="00C423E1" w:rsidRDefault="00F4638B" w:rsidP="00BE708E">
      <w:pPr>
        <w:jc w:val="both"/>
        <w:rPr>
          <w:b/>
          <w:szCs w:val="24"/>
        </w:rPr>
      </w:pPr>
      <w:r>
        <w:rPr>
          <w:b/>
          <w:szCs w:val="24"/>
        </w:rPr>
        <w:t xml:space="preserve">7.5. </w:t>
      </w:r>
      <w:r w:rsidR="00B65235" w:rsidRPr="00C423E1">
        <w:rPr>
          <w:b/>
          <w:szCs w:val="24"/>
        </w:rPr>
        <w:t>Теплоснабжение</w:t>
      </w:r>
    </w:p>
    <w:p w:rsidR="00B65235" w:rsidRDefault="00B65235" w:rsidP="00B65235">
      <w:pPr>
        <w:ind w:firstLine="720"/>
        <w:jc w:val="both"/>
        <w:rPr>
          <w:b/>
          <w:sz w:val="28"/>
          <w:szCs w:val="28"/>
        </w:rPr>
      </w:pPr>
    </w:p>
    <w:p w:rsidR="00B65235" w:rsidRPr="004D6399" w:rsidRDefault="00B65235" w:rsidP="00B65235">
      <w:pPr>
        <w:ind w:firstLine="720"/>
        <w:jc w:val="both"/>
        <w:rPr>
          <w:szCs w:val="24"/>
        </w:rPr>
      </w:pPr>
      <w:r w:rsidRPr="004D6399">
        <w:rPr>
          <w:szCs w:val="24"/>
        </w:rPr>
        <w:t>Проектное решение.</w:t>
      </w:r>
    </w:p>
    <w:p w:rsidR="00B65235" w:rsidRPr="004D6399" w:rsidRDefault="00B65235" w:rsidP="00B65235">
      <w:pPr>
        <w:ind w:firstLine="720"/>
        <w:jc w:val="both"/>
        <w:rPr>
          <w:szCs w:val="24"/>
        </w:rPr>
      </w:pPr>
      <w:r w:rsidRPr="004D6399">
        <w:rPr>
          <w:szCs w:val="24"/>
        </w:rPr>
        <w:t>Расчетная температура наружного воздуха для проектирования отопления и вентиляции - - 54.0°С. Средняя температура отопительного периода равняется - 21,2 С. Продолжительность отопительного периода 254 сутки.</w:t>
      </w:r>
    </w:p>
    <w:p w:rsidR="00B65235" w:rsidRPr="004D6399" w:rsidRDefault="00B65235" w:rsidP="00B65235">
      <w:pPr>
        <w:ind w:firstLine="720"/>
        <w:jc w:val="both"/>
        <w:rPr>
          <w:szCs w:val="24"/>
        </w:rPr>
      </w:pPr>
      <w:r w:rsidRPr="004D6399">
        <w:rPr>
          <w:szCs w:val="24"/>
        </w:rPr>
        <w:t>Тепловые потоки на отопление жилых зданий определены по укрупненным показателям максимального теплового потока на 1м2 общей площади в соответствии СНиП 2.04.07-86 приложение 2.</w:t>
      </w:r>
    </w:p>
    <w:p w:rsidR="00B65235" w:rsidRPr="004D6399" w:rsidRDefault="00B65235" w:rsidP="00B65235">
      <w:pPr>
        <w:ind w:firstLine="720"/>
        <w:jc w:val="both"/>
        <w:rPr>
          <w:szCs w:val="24"/>
        </w:rPr>
      </w:pPr>
      <w:r w:rsidRPr="004D6399">
        <w:rPr>
          <w:szCs w:val="24"/>
        </w:rPr>
        <w:t>Тепловой поток на горячее водоснабжение принят по СНиП 2.04.07-86 приложение 3.</w:t>
      </w:r>
    </w:p>
    <w:p w:rsidR="00B65235" w:rsidRPr="004D6399" w:rsidRDefault="00B65235" w:rsidP="00B65235">
      <w:pPr>
        <w:ind w:firstLine="720"/>
        <w:jc w:val="both"/>
        <w:rPr>
          <w:szCs w:val="24"/>
        </w:rPr>
      </w:pPr>
      <w:r w:rsidRPr="004D6399">
        <w:rPr>
          <w:szCs w:val="24"/>
        </w:rPr>
        <w:t>Учитывая опыт проектирования и анализа теплопотребления жилых домов г.Якутска для существующих и проектируемых домов удельные тепловые потоки приняты раздельно для одно и двухэтажных жилых домов.</w:t>
      </w:r>
    </w:p>
    <w:p w:rsidR="00B65235" w:rsidRPr="004D6399" w:rsidRDefault="00B65235" w:rsidP="00B65235">
      <w:pPr>
        <w:ind w:firstLine="720"/>
        <w:jc w:val="both"/>
        <w:outlineLvl w:val="0"/>
        <w:rPr>
          <w:szCs w:val="24"/>
        </w:rPr>
      </w:pPr>
      <w:r w:rsidRPr="004D6399">
        <w:rPr>
          <w:szCs w:val="24"/>
        </w:rPr>
        <w:t xml:space="preserve">Для существующих жилых домов тепловые потоки приняты на </w:t>
      </w:r>
      <w:smartTag w:uri="urn:schemas-microsoft-com:office:smarttags" w:element="metricconverter">
        <w:smartTagPr>
          <w:attr w:name="ProductID" w:val="1 м"/>
        </w:smartTagPr>
        <w:r w:rsidRPr="004D6399">
          <w:rPr>
            <w:szCs w:val="24"/>
          </w:rPr>
          <w:t>1 м</w:t>
        </w:r>
      </w:smartTag>
      <w:r w:rsidRPr="004D6399">
        <w:rPr>
          <w:szCs w:val="24"/>
        </w:rPr>
        <w:t xml:space="preserve"> общей</w:t>
      </w:r>
    </w:p>
    <w:p w:rsidR="00B65235" w:rsidRPr="004D6399" w:rsidRDefault="00B65235" w:rsidP="00B65235">
      <w:pPr>
        <w:ind w:firstLine="720"/>
        <w:jc w:val="both"/>
        <w:rPr>
          <w:szCs w:val="24"/>
        </w:rPr>
      </w:pPr>
      <w:r w:rsidRPr="004D6399">
        <w:rPr>
          <w:szCs w:val="24"/>
        </w:rPr>
        <w:t>площади:</w:t>
      </w:r>
    </w:p>
    <w:p w:rsidR="00B65235" w:rsidRPr="004D6399" w:rsidRDefault="00B65235" w:rsidP="00B65235">
      <w:pPr>
        <w:ind w:firstLine="720"/>
        <w:jc w:val="both"/>
        <w:rPr>
          <w:szCs w:val="24"/>
        </w:rPr>
      </w:pPr>
      <w:r w:rsidRPr="004D6399">
        <w:rPr>
          <w:szCs w:val="24"/>
        </w:rPr>
        <w:t xml:space="preserve">            -1 этажных-271 Вт/м</w:t>
      </w:r>
      <w:proofErr w:type="gramStart"/>
      <w:r w:rsidRPr="004D6399">
        <w:rPr>
          <w:szCs w:val="24"/>
        </w:rPr>
        <w:t xml:space="preserve"> ;</w:t>
      </w:r>
      <w:proofErr w:type="gramEnd"/>
    </w:p>
    <w:p w:rsidR="00B65235" w:rsidRPr="004D6399" w:rsidRDefault="00B65235" w:rsidP="00B65235">
      <w:pPr>
        <w:ind w:firstLine="720"/>
        <w:jc w:val="both"/>
        <w:rPr>
          <w:szCs w:val="24"/>
        </w:rPr>
      </w:pPr>
      <w:r w:rsidRPr="004D6399">
        <w:rPr>
          <w:szCs w:val="24"/>
        </w:rPr>
        <w:t xml:space="preserve">            -2 этажных - 225 Вт/м</w:t>
      </w:r>
      <w:proofErr w:type="gramStart"/>
      <w:r w:rsidRPr="004D6399">
        <w:rPr>
          <w:szCs w:val="24"/>
        </w:rPr>
        <w:t xml:space="preserve"> ;</w:t>
      </w:r>
      <w:proofErr w:type="gramEnd"/>
    </w:p>
    <w:p w:rsidR="00B65235" w:rsidRPr="004D6399" w:rsidRDefault="0022330A" w:rsidP="00B65235">
      <w:pPr>
        <w:ind w:firstLine="720"/>
        <w:jc w:val="both"/>
        <w:rPr>
          <w:szCs w:val="24"/>
        </w:rPr>
      </w:pPr>
      <w:r>
        <w:rPr>
          <w:szCs w:val="24"/>
        </w:rPr>
        <w:t xml:space="preserve">            -многоэтажных -</w:t>
      </w:r>
      <w:r w:rsidR="00B65235" w:rsidRPr="004D6399">
        <w:rPr>
          <w:szCs w:val="24"/>
        </w:rPr>
        <w:t xml:space="preserve"> 150 Вт/м</w:t>
      </w:r>
      <w:proofErr w:type="gramStart"/>
      <w:r w:rsidR="00B65235" w:rsidRPr="004D6399">
        <w:rPr>
          <w:szCs w:val="24"/>
        </w:rPr>
        <w:t xml:space="preserve"> ;</w:t>
      </w:r>
      <w:proofErr w:type="gramEnd"/>
    </w:p>
    <w:p w:rsidR="00B65235" w:rsidRPr="004D6399" w:rsidRDefault="00B65235" w:rsidP="00B65235">
      <w:pPr>
        <w:ind w:firstLine="720"/>
        <w:jc w:val="both"/>
        <w:rPr>
          <w:szCs w:val="24"/>
        </w:rPr>
      </w:pPr>
      <w:r w:rsidRPr="004D6399">
        <w:rPr>
          <w:szCs w:val="24"/>
        </w:rPr>
        <w:t xml:space="preserve">Для зданий нового строительства тепловые потоки приняты на </w:t>
      </w:r>
      <w:smartTag w:uri="urn:schemas-microsoft-com:office:smarttags" w:element="metricconverter">
        <w:smartTagPr>
          <w:attr w:name="ProductID" w:val="1 м2"/>
        </w:smartTagPr>
        <w:r w:rsidRPr="004D6399">
          <w:rPr>
            <w:szCs w:val="24"/>
          </w:rPr>
          <w:t>1 м2</w:t>
        </w:r>
      </w:smartTag>
      <w:r w:rsidRPr="004D6399">
        <w:rPr>
          <w:szCs w:val="24"/>
        </w:rPr>
        <w:t xml:space="preserve"> общей площади:</w:t>
      </w:r>
    </w:p>
    <w:p w:rsidR="00B65235" w:rsidRPr="004D6399" w:rsidRDefault="00B65235" w:rsidP="00B65235">
      <w:pPr>
        <w:ind w:firstLine="720"/>
        <w:jc w:val="both"/>
        <w:rPr>
          <w:szCs w:val="24"/>
        </w:rPr>
      </w:pPr>
      <w:r w:rsidRPr="004D6399">
        <w:rPr>
          <w:szCs w:val="24"/>
        </w:rPr>
        <w:t xml:space="preserve">             -1 этажных - 208 Вт/м2;</w:t>
      </w:r>
    </w:p>
    <w:p w:rsidR="00B65235" w:rsidRPr="004D6399" w:rsidRDefault="00B65235" w:rsidP="00B65235">
      <w:pPr>
        <w:ind w:firstLine="720"/>
        <w:jc w:val="both"/>
        <w:rPr>
          <w:szCs w:val="24"/>
        </w:rPr>
      </w:pPr>
      <w:r w:rsidRPr="004D6399">
        <w:rPr>
          <w:szCs w:val="24"/>
        </w:rPr>
        <w:t xml:space="preserve">             -2 этажных - 170 Вт/м";</w:t>
      </w:r>
    </w:p>
    <w:p w:rsidR="00B65235" w:rsidRPr="004D6399" w:rsidRDefault="00B65235" w:rsidP="00B65235">
      <w:pPr>
        <w:ind w:firstLine="720"/>
        <w:jc w:val="both"/>
        <w:rPr>
          <w:szCs w:val="24"/>
        </w:rPr>
      </w:pPr>
      <w:r w:rsidRPr="004D6399">
        <w:rPr>
          <w:szCs w:val="24"/>
        </w:rPr>
        <w:t xml:space="preserve">             -многоэтажных - 119 Вт/м</w:t>
      </w:r>
      <w:proofErr w:type="gramStart"/>
      <w:r w:rsidRPr="004D6399">
        <w:rPr>
          <w:szCs w:val="24"/>
        </w:rPr>
        <w:t xml:space="preserve"> ;</w:t>
      </w:r>
      <w:proofErr w:type="gramEnd"/>
    </w:p>
    <w:p w:rsidR="00D4658D" w:rsidRDefault="00B65235" w:rsidP="00D4658D">
      <w:pPr>
        <w:ind w:firstLine="720"/>
        <w:jc w:val="both"/>
        <w:rPr>
          <w:szCs w:val="24"/>
        </w:rPr>
      </w:pPr>
      <w:r w:rsidRPr="004D6399">
        <w:rPr>
          <w:szCs w:val="24"/>
        </w:rPr>
        <w:t xml:space="preserve">Теплопотребление общественных зданий </w:t>
      </w:r>
      <w:proofErr w:type="gramStart"/>
      <w:r w:rsidRPr="004D6399">
        <w:rPr>
          <w:szCs w:val="24"/>
        </w:rPr>
        <w:t>определены</w:t>
      </w:r>
      <w:proofErr w:type="gramEnd"/>
      <w:r w:rsidRPr="004D6399">
        <w:rPr>
          <w:szCs w:val="24"/>
        </w:rPr>
        <w:t xml:space="preserve">, согласно п. ... </w:t>
      </w:r>
      <w:proofErr w:type="spellStart"/>
      <w:r w:rsidRPr="004D6399">
        <w:rPr>
          <w:szCs w:val="24"/>
        </w:rPr>
        <w:t>СНиП</w:t>
      </w:r>
      <w:proofErr w:type="spellEnd"/>
      <w:r w:rsidRPr="004D6399">
        <w:rPr>
          <w:szCs w:val="24"/>
        </w:rPr>
        <w:t xml:space="preserve"> 2.04.07-86.</w:t>
      </w:r>
    </w:p>
    <w:p w:rsidR="00D4658D" w:rsidRDefault="00D4658D" w:rsidP="00D4658D">
      <w:pPr>
        <w:ind w:firstLine="720"/>
        <w:jc w:val="both"/>
        <w:rPr>
          <w:szCs w:val="24"/>
        </w:rPr>
      </w:pPr>
    </w:p>
    <w:p w:rsidR="00B65235" w:rsidRPr="00C423E1" w:rsidRDefault="00F4638B" w:rsidP="00D4658D">
      <w:pPr>
        <w:ind w:firstLine="720"/>
        <w:jc w:val="both"/>
        <w:rPr>
          <w:b/>
          <w:szCs w:val="24"/>
        </w:rPr>
      </w:pPr>
      <w:r>
        <w:rPr>
          <w:b/>
          <w:szCs w:val="24"/>
        </w:rPr>
        <w:t xml:space="preserve">7.6. </w:t>
      </w:r>
      <w:r w:rsidR="00B65235" w:rsidRPr="00C423E1">
        <w:rPr>
          <w:b/>
          <w:szCs w:val="24"/>
        </w:rPr>
        <w:t>Электроснабжение</w:t>
      </w:r>
    </w:p>
    <w:p w:rsidR="00B65235" w:rsidRDefault="00B65235" w:rsidP="00B65235">
      <w:pPr>
        <w:shd w:val="clear" w:color="auto" w:fill="FFFFFF"/>
        <w:ind w:firstLine="720"/>
        <w:jc w:val="both"/>
        <w:rPr>
          <w:szCs w:val="24"/>
        </w:rPr>
      </w:pPr>
    </w:p>
    <w:p w:rsidR="00B65235" w:rsidRPr="004D6399" w:rsidRDefault="00B65235" w:rsidP="00B65235">
      <w:pPr>
        <w:shd w:val="clear" w:color="auto" w:fill="FFFFFF"/>
        <w:ind w:firstLine="720"/>
        <w:jc w:val="both"/>
        <w:rPr>
          <w:szCs w:val="24"/>
        </w:rPr>
      </w:pPr>
      <w:r w:rsidRPr="004D6399">
        <w:rPr>
          <w:szCs w:val="24"/>
        </w:rPr>
        <w:t>Общие указания.</w:t>
      </w:r>
    </w:p>
    <w:p w:rsidR="00B65235" w:rsidRPr="004D6399" w:rsidRDefault="00B65235" w:rsidP="00B65235">
      <w:pPr>
        <w:shd w:val="clear" w:color="auto" w:fill="FFFFFF"/>
        <w:ind w:firstLine="720"/>
        <w:jc w:val="both"/>
        <w:rPr>
          <w:szCs w:val="24"/>
        </w:rPr>
      </w:pPr>
      <w:r w:rsidRPr="004D6399">
        <w:rPr>
          <w:szCs w:val="24"/>
        </w:rPr>
        <w:t>Данный раздел проекта разработан на основании задания на проектирование и в соответствии с действующими правилами, нормами и документами:</w:t>
      </w:r>
    </w:p>
    <w:p w:rsidR="00B65235" w:rsidRPr="004D6399" w:rsidRDefault="00B65235" w:rsidP="00B65235">
      <w:pPr>
        <w:shd w:val="clear" w:color="auto" w:fill="FFFFFF"/>
        <w:ind w:firstLine="720"/>
        <w:jc w:val="both"/>
        <w:rPr>
          <w:szCs w:val="24"/>
        </w:rPr>
      </w:pPr>
      <w:r w:rsidRPr="004D6399">
        <w:rPr>
          <w:szCs w:val="24"/>
        </w:rPr>
        <w:t>ПУЭ "Правила устройства электроустановок" издание 7-ое 2005г.</w:t>
      </w:r>
    </w:p>
    <w:p w:rsidR="00B65235" w:rsidRPr="004D6399" w:rsidRDefault="00B65235" w:rsidP="00B65235">
      <w:pPr>
        <w:shd w:val="clear" w:color="auto" w:fill="FFFFFF"/>
        <w:ind w:firstLine="720"/>
        <w:jc w:val="both"/>
        <w:rPr>
          <w:szCs w:val="24"/>
        </w:rPr>
      </w:pPr>
      <w:r w:rsidRPr="004D6399">
        <w:rPr>
          <w:szCs w:val="24"/>
        </w:rPr>
        <w:t>ТУ №10/1137 от 08.08.2005г., выданными ЯГЭС ОАО "Якутскэнерго".</w:t>
      </w:r>
    </w:p>
    <w:p w:rsidR="00B65235" w:rsidRPr="004D6399" w:rsidRDefault="00B65235" w:rsidP="00B65235">
      <w:pPr>
        <w:shd w:val="clear" w:color="auto" w:fill="FFFFFF"/>
        <w:ind w:firstLine="720"/>
        <w:jc w:val="both"/>
        <w:rPr>
          <w:szCs w:val="24"/>
        </w:rPr>
      </w:pPr>
      <w:r w:rsidRPr="004D6399">
        <w:rPr>
          <w:szCs w:val="24"/>
        </w:rPr>
        <w:t>Для э/снабжения новых жилых кварталов предусмотрены установка трансформаторных подстанций в кварталах: 11,12,18 и 19.</w:t>
      </w:r>
    </w:p>
    <w:p w:rsidR="00B65235" w:rsidRPr="004D6399" w:rsidRDefault="00B65235" w:rsidP="00B65235">
      <w:pPr>
        <w:shd w:val="clear" w:color="auto" w:fill="FFFFFF"/>
        <w:ind w:firstLine="720"/>
        <w:jc w:val="both"/>
        <w:rPr>
          <w:szCs w:val="24"/>
        </w:rPr>
      </w:pPr>
      <w:r w:rsidRPr="004D6399">
        <w:rPr>
          <w:szCs w:val="24"/>
        </w:rPr>
        <w:t>Для удобства обслуживания существующих ТП предусмотрено объединение некоторых ТП с установкой новых более мощных ТП.</w:t>
      </w:r>
    </w:p>
    <w:p w:rsidR="00B65235" w:rsidRPr="004D6399" w:rsidRDefault="00B65235" w:rsidP="00B65235">
      <w:pPr>
        <w:shd w:val="clear" w:color="auto" w:fill="FFFFFF"/>
        <w:ind w:firstLine="720"/>
        <w:jc w:val="both"/>
        <w:rPr>
          <w:szCs w:val="24"/>
        </w:rPr>
      </w:pPr>
      <w:r w:rsidRPr="004D6399">
        <w:rPr>
          <w:szCs w:val="24"/>
        </w:rPr>
        <w:t xml:space="preserve">На ТП питающих потребителей </w:t>
      </w:r>
      <w:r w:rsidRPr="004D6399">
        <w:rPr>
          <w:szCs w:val="24"/>
          <w:lang w:val="en-US"/>
        </w:rPr>
        <w:t>I</w:t>
      </w:r>
      <w:r w:rsidRPr="004D6399">
        <w:rPr>
          <w:szCs w:val="24"/>
        </w:rPr>
        <w:t>-й категории: больница, школы, детсад, общежитие, баня, котельные предусмотреть установки АВР.</w:t>
      </w:r>
    </w:p>
    <w:p w:rsidR="00B65235" w:rsidRPr="004D6399" w:rsidRDefault="00B65235" w:rsidP="00B65235">
      <w:pPr>
        <w:shd w:val="clear" w:color="auto" w:fill="FFFFFF"/>
        <w:ind w:firstLine="720"/>
        <w:jc w:val="both"/>
        <w:rPr>
          <w:szCs w:val="24"/>
        </w:rPr>
      </w:pPr>
      <w:r w:rsidRPr="004D6399">
        <w:rPr>
          <w:szCs w:val="24"/>
        </w:rPr>
        <w:t xml:space="preserve">Напряжение питающих линий 6 </w:t>
      </w:r>
      <w:proofErr w:type="spellStart"/>
      <w:r w:rsidRPr="004D6399">
        <w:rPr>
          <w:szCs w:val="24"/>
        </w:rPr>
        <w:t>кв</w:t>
      </w:r>
      <w:proofErr w:type="spellEnd"/>
      <w:r w:rsidRPr="004D6399">
        <w:rPr>
          <w:szCs w:val="24"/>
        </w:rPr>
        <w:t>, распределительных – 380/220 В.</w:t>
      </w:r>
    </w:p>
    <w:p w:rsidR="00B65235" w:rsidRPr="004D6399" w:rsidRDefault="00B65235" w:rsidP="00B65235">
      <w:pPr>
        <w:shd w:val="clear" w:color="auto" w:fill="FFFFFF"/>
        <w:ind w:firstLine="720"/>
        <w:jc w:val="both"/>
        <w:rPr>
          <w:szCs w:val="24"/>
        </w:rPr>
      </w:pPr>
      <w:r w:rsidRPr="004D6399">
        <w:rPr>
          <w:szCs w:val="24"/>
        </w:rPr>
        <w:t xml:space="preserve">Электрические сети 6 </w:t>
      </w:r>
      <w:proofErr w:type="spellStart"/>
      <w:r w:rsidRPr="004D6399">
        <w:rPr>
          <w:szCs w:val="24"/>
        </w:rPr>
        <w:t>кв</w:t>
      </w:r>
      <w:proofErr w:type="spellEnd"/>
      <w:r w:rsidRPr="004D6399">
        <w:rPr>
          <w:szCs w:val="24"/>
        </w:rPr>
        <w:t xml:space="preserve"> выполнить по типовому проекту 4.0639 – 1ЭЛ. Опоры устанавливаются в пробуренные скважины на глубину 4м от отметки земли.</w:t>
      </w:r>
    </w:p>
    <w:p w:rsidR="00B65235" w:rsidRPr="004D6399" w:rsidRDefault="00B65235" w:rsidP="00B65235">
      <w:pPr>
        <w:shd w:val="clear" w:color="auto" w:fill="FFFFFF"/>
        <w:ind w:firstLine="720"/>
        <w:jc w:val="both"/>
        <w:rPr>
          <w:szCs w:val="24"/>
        </w:rPr>
      </w:pPr>
      <w:r w:rsidRPr="004D6399">
        <w:rPr>
          <w:szCs w:val="24"/>
        </w:rPr>
        <w:t>Заземление ТМ и КТП выполнить согласно проектом.</w:t>
      </w:r>
    </w:p>
    <w:p w:rsidR="00B65235" w:rsidRPr="003152DE" w:rsidRDefault="00B65235" w:rsidP="00B65235">
      <w:pPr>
        <w:shd w:val="clear" w:color="auto" w:fill="FFFFFF"/>
        <w:ind w:firstLine="720"/>
        <w:jc w:val="right"/>
        <w:rPr>
          <w:b/>
          <w:szCs w:val="24"/>
        </w:rPr>
      </w:pPr>
    </w:p>
    <w:p w:rsidR="00B65235" w:rsidRDefault="00B65235" w:rsidP="00B65235">
      <w:pPr>
        <w:shd w:val="clear" w:color="auto" w:fill="FFFFFF"/>
        <w:ind w:firstLine="720"/>
        <w:jc w:val="center"/>
        <w:outlineLvl w:val="0"/>
        <w:rPr>
          <w:b/>
          <w:szCs w:val="24"/>
        </w:rPr>
      </w:pPr>
      <w:r w:rsidRPr="00C423E1">
        <w:rPr>
          <w:b/>
          <w:szCs w:val="24"/>
        </w:rPr>
        <w:t xml:space="preserve">Перечень ТП </w:t>
      </w:r>
      <w:r w:rsidR="00146577">
        <w:rPr>
          <w:b/>
          <w:szCs w:val="24"/>
        </w:rPr>
        <w:t>ГО «</w:t>
      </w:r>
      <w:proofErr w:type="spellStart"/>
      <w:r w:rsidR="00146577">
        <w:rPr>
          <w:b/>
          <w:szCs w:val="24"/>
        </w:rPr>
        <w:t>Жатай</w:t>
      </w:r>
      <w:proofErr w:type="spellEnd"/>
      <w:r w:rsidR="00146577">
        <w:rPr>
          <w:b/>
          <w:szCs w:val="24"/>
        </w:rPr>
        <w:t>»</w:t>
      </w:r>
    </w:p>
    <w:p w:rsidR="00F4638B" w:rsidRPr="00F4638B" w:rsidRDefault="00F4638B" w:rsidP="00F4638B">
      <w:pPr>
        <w:shd w:val="clear" w:color="auto" w:fill="FFFFFF"/>
        <w:ind w:firstLine="720"/>
        <w:jc w:val="right"/>
        <w:outlineLvl w:val="0"/>
        <w:rPr>
          <w:szCs w:val="24"/>
        </w:rPr>
      </w:pPr>
      <w:r w:rsidRPr="00F4638B">
        <w:rPr>
          <w:szCs w:val="24"/>
        </w:rPr>
        <w:t>Таблица 2</w:t>
      </w:r>
      <w:r w:rsidR="00C13DE2">
        <w:rPr>
          <w:szCs w:val="24"/>
        </w:rPr>
        <w:t>3</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17"/>
        <w:gridCol w:w="8789"/>
      </w:tblGrid>
      <w:tr w:rsidR="00B65235" w:rsidRPr="00BD1EFD" w:rsidTr="009B7A95">
        <w:tc>
          <w:tcPr>
            <w:tcW w:w="817" w:type="dxa"/>
          </w:tcPr>
          <w:p w:rsidR="00B65235" w:rsidRPr="00BD1EFD" w:rsidRDefault="00B65235" w:rsidP="009B7A95">
            <w:pPr>
              <w:jc w:val="center"/>
              <w:rPr>
                <w:szCs w:val="24"/>
              </w:rPr>
            </w:pPr>
            <w:r w:rsidRPr="00BD1EFD">
              <w:rPr>
                <w:szCs w:val="24"/>
              </w:rPr>
              <w:t>№</w:t>
            </w:r>
          </w:p>
          <w:p w:rsidR="00B65235" w:rsidRPr="00BD1EFD" w:rsidRDefault="00B65235" w:rsidP="009B7A95">
            <w:pPr>
              <w:jc w:val="center"/>
              <w:rPr>
                <w:szCs w:val="24"/>
              </w:rPr>
            </w:pPr>
            <w:r w:rsidRPr="00BD1EFD">
              <w:rPr>
                <w:szCs w:val="24"/>
              </w:rPr>
              <w:t>п.п.</w:t>
            </w:r>
          </w:p>
        </w:tc>
        <w:tc>
          <w:tcPr>
            <w:tcW w:w="8789" w:type="dxa"/>
          </w:tcPr>
          <w:p w:rsidR="00B65235" w:rsidRPr="00BD1EFD" w:rsidRDefault="00B65235" w:rsidP="009B7A95">
            <w:pPr>
              <w:jc w:val="center"/>
              <w:rPr>
                <w:szCs w:val="24"/>
              </w:rPr>
            </w:pPr>
            <w:r w:rsidRPr="00BD1EFD">
              <w:rPr>
                <w:szCs w:val="24"/>
              </w:rPr>
              <w:t>Наименование ТП</w:t>
            </w:r>
          </w:p>
          <w:p w:rsidR="00B65235" w:rsidRPr="00BD1EFD" w:rsidRDefault="00B65235" w:rsidP="009B7A95">
            <w:pPr>
              <w:jc w:val="center"/>
              <w:rPr>
                <w:szCs w:val="24"/>
              </w:rPr>
            </w:pPr>
            <w:r w:rsidRPr="00BD1EFD">
              <w:rPr>
                <w:szCs w:val="24"/>
              </w:rPr>
              <w:t>мощность, местонахождение</w:t>
            </w:r>
          </w:p>
        </w:tc>
      </w:tr>
      <w:tr w:rsidR="00B65235" w:rsidRPr="00BD1EFD" w:rsidTr="009B7A95">
        <w:tc>
          <w:tcPr>
            <w:tcW w:w="817" w:type="dxa"/>
          </w:tcPr>
          <w:p w:rsidR="00B65235" w:rsidRPr="00BD1EFD" w:rsidRDefault="00B65235" w:rsidP="009B7A95">
            <w:pPr>
              <w:jc w:val="center"/>
              <w:rPr>
                <w:szCs w:val="24"/>
              </w:rPr>
            </w:pPr>
            <w:r w:rsidRPr="00BD1EFD">
              <w:rPr>
                <w:szCs w:val="24"/>
              </w:rPr>
              <w:t>1</w:t>
            </w:r>
          </w:p>
        </w:tc>
        <w:tc>
          <w:tcPr>
            <w:tcW w:w="8789" w:type="dxa"/>
          </w:tcPr>
          <w:p w:rsidR="00B65235" w:rsidRPr="00BD1EFD" w:rsidRDefault="00B65235" w:rsidP="009B7A95">
            <w:pPr>
              <w:rPr>
                <w:szCs w:val="24"/>
              </w:rPr>
            </w:pPr>
            <w:r w:rsidRPr="00BD1EFD">
              <w:rPr>
                <w:szCs w:val="24"/>
              </w:rPr>
              <w:t xml:space="preserve">ЦТП 1ТМ – 7500 кВА;2 ТМ – 4000 </w:t>
            </w:r>
            <w:proofErr w:type="spellStart"/>
            <w:r w:rsidRPr="00BD1EFD">
              <w:rPr>
                <w:szCs w:val="24"/>
              </w:rPr>
              <w:t>кВА</w:t>
            </w:r>
            <w:proofErr w:type="spellEnd"/>
            <w:r w:rsidRPr="00BD1EFD">
              <w:rPr>
                <w:szCs w:val="24"/>
              </w:rPr>
              <w:t>; квартал 10</w:t>
            </w:r>
          </w:p>
        </w:tc>
      </w:tr>
      <w:tr w:rsidR="00B65235" w:rsidRPr="00BD1EFD" w:rsidTr="009B7A95">
        <w:tc>
          <w:tcPr>
            <w:tcW w:w="817" w:type="dxa"/>
          </w:tcPr>
          <w:p w:rsidR="00B65235" w:rsidRPr="00BD1EFD" w:rsidRDefault="00B65235" w:rsidP="009B7A95">
            <w:pPr>
              <w:jc w:val="center"/>
              <w:rPr>
                <w:szCs w:val="24"/>
              </w:rPr>
            </w:pPr>
            <w:r w:rsidRPr="00BD1EFD">
              <w:rPr>
                <w:szCs w:val="24"/>
              </w:rPr>
              <w:t>2</w:t>
            </w:r>
          </w:p>
        </w:tc>
        <w:tc>
          <w:tcPr>
            <w:tcW w:w="8789" w:type="dxa"/>
          </w:tcPr>
          <w:p w:rsidR="00B65235" w:rsidRPr="00BD1EFD" w:rsidRDefault="00B65235" w:rsidP="009B7A95">
            <w:pPr>
              <w:rPr>
                <w:szCs w:val="24"/>
              </w:rPr>
            </w:pPr>
            <w:r w:rsidRPr="00BD1EFD">
              <w:rPr>
                <w:szCs w:val="24"/>
              </w:rPr>
              <w:t xml:space="preserve">ТП "Больница"  600 </w:t>
            </w:r>
            <w:proofErr w:type="spellStart"/>
            <w:r w:rsidRPr="00BD1EFD">
              <w:rPr>
                <w:szCs w:val="24"/>
              </w:rPr>
              <w:t>кВА</w:t>
            </w:r>
            <w:proofErr w:type="spellEnd"/>
          </w:p>
        </w:tc>
      </w:tr>
      <w:tr w:rsidR="00B65235" w:rsidRPr="00BD1EFD" w:rsidTr="009B7A95">
        <w:tc>
          <w:tcPr>
            <w:tcW w:w="817" w:type="dxa"/>
          </w:tcPr>
          <w:p w:rsidR="00B65235" w:rsidRPr="00BD1EFD" w:rsidRDefault="00B65235" w:rsidP="009B7A95">
            <w:pPr>
              <w:jc w:val="center"/>
              <w:rPr>
                <w:szCs w:val="24"/>
              </w:rPr>
            </w:pPr>
            <w:r w:rsidRPr="00BD1EFD">
              <w:rPr>
                <w:szCs w:val="24"/>
              </w:rPr>
              <w:lastRenderedPageBreak/>
              <w:t>3</w:t>
            </w:r>
          </w:p>
        </w:tc>
        <w:tc>
          <w:tcPr>
            <w:tcW w:w="8789" w:type="dxa"/>
          </w:tcPr>
          <w:p w:rsidR="00B65235" w:rsidRPr="00BD1EFD" w:rsidRDefault="00B65235" w:rsidP="009B7A95">
            <w:pPr>
              <w:rPr>
                <w:szCs w:val="24"/>
              </w:rPr>
            </w:pPr>
            <w:r w:rsidRPr="00BD1EFD">
              <w:rPr>
                <w:szCs w:val="24"/>
              </w:rPr>
              <w:t xml:space="preserve">КТП "Захаровка"  630+400 </w:t>
            </w:r>
            <w:proofErr w:type="spellStart"/>
            <w:r w:rsidRPr="00BD1EFD">
              <w:rPr>
                <w:szCs w:val="24"/>
              </w:rPr>
              <w:t>кВА</w:t>
            </w:r>
            <w:proofErr w:type="spellEnd"/>
            <w:r w:rsidRPr="00BD1EFD">
              <w:rPr>
                <w:szCs w:val="24"/>
              </w:rPr>
              <w:t xml:space="preserve">  кв. 12</w:t>
            </w:r>
          </w:p>
        </w:tc>
      </w:tr>
      <w:tr w:rsidR="00B65235" w:rsidRPr="00BD1EFD" w:rsidTr="009B7A95">
        <w:tc>
          <w:tcPr>
            <w:tcW w:w="817" w:type="dxa"/>
          </w:tcPr>
          <w:p w:rsidR="00B65235" w:rsidRPr="00BD1EFD" w:rsidRDefault="00B65235" w:rsidP="009B7A95">
            <w:pPr>
              <w:jc w:val="center"/>
              <w:rPr>
                <w:szCs w:val="24"/>
              </w:rPr>
            </w:pPr>
            <w:r w:rsidRPr="00BD1EFD">
              <w:rPr>
                <w:szCs w:val="24"/>
              </w:rPr>
              <w:t>4</w:t>
            </w:r>
          </w:p>
        </w:tc>
        <w:tc>
          <w:tcPr>
            <w:tcW w:w="8789" w:type="dxa"/>
          </w:tcPr>
          <w:p w:rsidR="00B65235" w:rsidRPr="00BD1EFD" w:rsidRDefault="00B65235" w:rsidP="009B7A95">
            <w:pPr>
              <w:rPr>
                <w:szCs w:val="24"/>
              </w:rPr>
            </w:pPr>
            <w:r w:rsidRPr="00BD1EFD">
              <w:rPr>
                <w:szCs w:val="24"/>
              </w:rPr>
              <w:t xml:space="preserve">КТП СОТ "Простор-Урожай"  630 </w:t>
            </w:r>
            <w:proofErr w:type="spellStart"/>
            <w:r w:rsidRPr="00BD1EFD">
              <w:rPr>
                <w:szCs w:val="24"/>
              </w:rPr>
              <w:t>кВА</w:t>
            </w:r>
            <w:proofErr w:type="spellEnd"/>
          </w:p>
        </w:tc>
      </w:tr>
      <w:tr w:rsidR="00B65235" w:rsidRPr="00BD1EFD" w:rsidTr="009B7A95">
        <w:tc>
          <w:tcPr>
            <w:tcW w:w="817" w:type="dxa"/>
          </w:tcPr>
          <w:p w:rsidR="00B65235" w:rsidRPr="00BD1EFD" w:rsidRDefault="00B65235" w:rsidP="009B7A95">
            <w:pPr>
              <w:jc w:val="center"/>
              <w:rPr>
                <w:szCs w:val="24"/>
              </w:rPr>
            </w:pPr>
            <w:r w:rsidRPr="00BD1EFD">
              <w:rPr>
                <w:szCs w:val="24"/>
              </w:rPr>
              <w:t>5</w:t>
            </w:r>
          </w:p>
        </w:tc>
        <w:tc>
          <w:tcPr>
            <w:tcW w:w="8789" w:type="dxa"/>
          </w:tcPr>
          <w:p w:rsidR="00B65235" w:rsidRPr="00BD1EFD" w:rsidRDefault="00B65235" w:rsidP="009B7A95">
            <w:pPr>
              <w:rPr>
                <w:szCs w:val="24"/>
              </w:rPr>
            </w:pPr>
            <w:r w:rsidRPr="00BD1EFD">
              <w:rPr>
                <w:szCs w:val="24"/>
              </w:rPr>
              <w:t xml:space="preserve">КТП СОТ "Речник-Север"  630 </w:t>
            </w:r>
            <w:proofErr w:type="spellStart"/>
            <w:r w:rsidRPr="00BD1EFD">
              <w:rPr>
                <w:szCs w:val="24"/>
              </w:rPr>
              <w:t>кВА</w:t>
            </w:r>
            <w:proofErr w:type="spellEnd"/>
          </w:p>
        </w:tc>
      </w:tr>
      <w:tr w:rsidR="00B65235" w:rsidRPr="00BD1EFD" w:rsidTr="009B7A95">
        <w:tc>
          <w:tcPr>
            <w:tcW w:w="817" w:type="dxa"/>
          </w:tcPr>
          <w:p w:rsidR="00B65235" w:rsidRPr="00BD1EFD" w:rsidRDefault="00B65235" w:rsidP="009B7A95">
            <w:pPr>
              <w:jc w:val="center"/>
              <w:rPr>
                <w:szCs w:val="24"/>
              </w:rPr>
            </w:pPr>
            <w:r w:rsidRPr="00BD1EFD">
              <w:rPr>
                <w:szCs w:val="24"/>
              </w:rPr>
              <w:t>6</w:t>
            </w:r>
          </w:p>
        </w:tc>
        <w:tc>
          <w:tcPr>
            <w:tcW w:w="8789" w:type="dxa"/>
          </w:tcPr>
          <w:p w:rsidR="00B65235" w:rsidRPr="00BD1EFD" w:rsidRDefault="00B65235" w:rsidP="009B7A95">
            <w:pPr>
              <w:rPr>
                <w:szCs w:val="24"/>
              </w:rPr>
            </w:pPr>
            <w:r w:rsidRPr="00BD1EFD">
              <w:rPr>
                <w:szCs w:val="24"/>
              </w:rPr>
              <w:t xml:space="preserve">КТП СОТ "Полярная"  250 </w:t>
            </w:r>
            <w:proofErr w:type="spellStart"/>
            <w:r w:rsidRPr="00BD1EFD">
              <w:rPr>
                <w:szCs w:val="24"/>
              </w:rPr>
              <w:t>кВА</w:t>
            </w:r>
            <w:proofErr w:type="spellEnd"/>
          </w:p>
        </w:tc>
      </w:tr>
      <w:tr w:rsidR="00B65235" w:rsidRPr="00BD1EFD" w:rsidTr="009B7A95">
        <w:tc>
          <w:tcPr>
            <w:tcW w:w="817" w:type="dxa"/>
          </w:tcPr>
          <w:p w:rsidR="00B65235" w:rsidRPr="00BD1EFD" w:rsidRDefault="00B65235" w:rsidP="009B7A95">
            <w:pPr>
              <w:jc w:val="center"/>
              <w:rPr>
                <w:szCs w:val="24"/>
              </w:rPr>
            </w:pPr>
            <w:r w:rsidRPr="00BD1EFD">
              <w:rPr>
                <w:szCs w:val="24"/>
              </w:rPr>
              <w:t>7</w:t>
            </w:r>
          </w:p>
        </w:tc>
        <w:tc>
          <w:tcPr>
            <w:tcW w:w="8789" w:type="dxa"/>
          </w:tcPr>
          <w:p w:rsidR="00B65235" w:rsidRPr="00BD1EFD" w:rsidRDefault="00B65235" w:rsidP="009B7A95">
            <w:pPr>
              <w:rPr>
                <w:szCs w:val="24"/>
              </w:rPr>
            </w:pPr>
            <w:r w:rsidRPr="00BD1EFD">
              <w:rPr>
                <w:szCs w:val="24"/>
              </w:rPr>
              <w:t xml:space="preserve">КТП Перекачка Аэропорт 250 </w:t>
            </w:r>
            <w:proofErr w:type="spellStart"/>
            <w:r w:rsidRPr="00BD1EFD">
              <w:rPr>
                <w:szCs w:val="24"/>
              </w:rPr>
              <w:t>кВА</w:t>
            </w:r>
            <w:proofErr w:type="spellEnd"/>
            <w:r w:rsidRPr="00BD1EFD">
              <w:rPr>
                <w:szCs w:val="24"/>
              </w:rPr>
              <w:t xml:space="preserve">  кв. 7</w:t>
            </w:r>
          </w:p>
        </w:tc>
      </w:tr>
      <w:tr w:rsidR="00B65235" w:rsidRPr="00BD1EFD" w:rsidTr="009B7A95">
        <w:tc>
          <w:tcPr>
            <w:tcW w:w="817" w:type="dxa"/>
          </w:tcPr>
          <w:p w:rsidR="00B65235" w:rsidRPr="00BD1EFD" w:rsidRDefault="00B65235" w:rsidP="009B7A95">
            <w:pPr>
              <w:jc w:val="center"/>
              <w:rPr>
                <w:szCs w:val="24"/>
              </w:rPr>
            </w:pPr>
            <w:r w:rsidRPr="00BD1EFD">
              <w:rPr>
                <w:szCs w:val="24"/>
              </w:rPr>
              <w:t>8</w:t>
            </w:r>
          </w:p>
        </w:tc>
        <w:tc>
          <w:tcPr>
            <w:tcW w:w="8789" w:type="dxa"/>
          </w:tcPr>
          <w:p w:rsidR="00B65235" w:rsidRPr="00BD1EFD" w:rsidRDefault="00B65235" w:rsidP="009B7A95">
            <w:pPr>
              <w:rPr>
                <w:szCs w:val="24"/>
              </w:rPr>
            </w:pPr>
            <w:r w:rsidRPr="00BD1EFD">
              <w:rPr>
                <w:szCs w:val="24"/>
              </w:rPr>
              <w:t>ТП "</w:t>
            </w:r>
            <w:proofErr w:type="spellStart"/>
            <w:r w:rsidRPr="00BD1EFD">
              <w:rPr>
                <w:szCs w:val="24"/>
              </w:rPr>
              <w:t>Профилакторий-Армян-Я</w:t>
            </w:r>
            <w:proofErr w:type="spellEnd"/>
            <w:r w:rsidRPr="00BD1EFD">
              <w:rPr>
                <w:szCs w:val="24"/>
              </w:rPr>
              <w:t xml:space="preserve">"  320 </w:t>
            </w:r>
            <w:proofErr w:type="spellStart"/>
            <w:r w:rsidRPr="00BD1EFD">
              <w:rPr>
                <w:szCs w:val="24"/>
              </w:rPr>
              <w:t>кВА</w:t>
            </w:r>
            <w:proofErr w:type="spellEnd"/>
            <w:r w:rsidRPr="00BD1EFD">
              <w:rPr>
                <w:szCs w:val="24"/>
              </w:rPr>
              <w:t xml:space="preserve">  кв.8</w:t>
            </w:r>
          </w:p>
        </w:tc>
      </w:tr>
      <w:tr w:rsidR="00B65235" w:rsidRPr="00BD1EFD" w:rsidTr="009B7A95">
        <w:tc>
          <w:tcPr>
            <w:tcW w:w="817" w:type="dxa"/>
          </w:tcPr>
          <w:p w:rsidR="00B65235" w:rsidRPr="00BD1EFD" w:rsidRDefault="00B65235" w:rsidP="009B7A95">
            <w:pPr>
              <w:jc w:val="center"/>
              <w:rPr>
                <w:szCs w:val="24"/>
              </w:rPr>
            </w:pPr>
            <w:r w:rsidRPr="00BD1EFD">
              <w:rPr>
                <w:szCs w:val="24"/>
              </w:rPr>
              <w:t>9</w:t>
            </w:r>
          </w:p>
        </w:tc>
        <w:tc>
          <w:tcPr>
            <w:tcW w:w="8789" w:type="dxa"/>
          </w:tcPr>
          <w:p w:rsidR="00B65235" w:rsidRPr="00BD1EFD" w:rsidRDefault="00B65235" w:rsidP="009B7A95">
            <w:pPr>
              <w:rPr>
                <w:szCs w:val="24"/>
              </w:rPr>
            </w:pPr>
            <w:r w:rsidRPr="00BD1EFD">
              <w:rPr>
                <w:szCs w:val="24"/>
              </w:rPr>
              <w:t xml:space="preserve">КТП "Школа"  400 </w:t>
            </w:r>
            <w:proofErr w:type="spellStart"/>
            <w:r w:rsidRPr="00BD1EFD">
              <w:rPr>
                <w:szCs w:val="24"/>
              </w:rPr>
              <w:t>кВА</w:t>
            </w:r>
            <w:proofErr w:type="spellEnd"/>
            <w:r w:rsidRPr="00BD1EFD">
              <w:rPr>
                <w:szCs w:val="24"/>
              </w:rPr>
              <w:t xml:space="preserve">  кв.3</w:t>
            </w:r>
          </w:p>
        </w:tc>
      </w:tr>
      <w:tr w:rsidR="00B65235" w:rsidRPr="00BD1EFD" w:rsidTr="009B7A95">
        <w:tc>
          <w:tcPr>
            <w:tcW w:w="817" w:type="dxa"/>
          </w:tcPr>
          <w:p w:rsidR="00B65235" w:rsidRPr="00BD1EFD" w:rsidRDefault="00B65235" w:rsidP="009B7A95">
            <w:pPr>
              <w:jc w:val="center"/>
              <w:rPr>
                <w:szCs w:val="24"/>
              </w:rPr>
            </w:pPr>
            <w:r w:rsidRPr="00BD1EFD">
              <w:rPr>
                <w:szCs w:val="24"/>
              </w:rPr>
              <w:t>10</w:t>
            </w:r>
          </w:p>
        </w:tc>
        <w:tc>
          <w:tcPr>
            <w:tcW w:w="8789" w:type="dxa"/>
          </w:tcPr>
          <w:p w:rsidR="00B65235" w:rsidRPr="00BD1EFD" w:rsidRDefault="00B65235" w:rsidP="009B7A95">
            <w:pPr>
              <w:rPr>
                <w:szCs w:val="24"/>
              </w:rPr>
            </w:pPr>
            <w:r w:rsidRPr="00BD1EFD">
              <w:rPr>
                <w:szCs w:val="24"/>
              </w:rPr>
              <w:t xml:space="preserve">КТП "Детсад"  250 </w:t>
            </w:r>
            <w:proofErr w:type="spellStart"/>
            <w:r w:rsidRPr="00BD1EFD">
              <w:rPr>
                <w:szCs w:val="24"/>
              </w:rPr>
              <w:t>кВА</w:t>
            </w:r>
            <w:proofErr w:type="spellEnd"/>
            <w:r w:rsidRPr="00BD1EFD">
              <w:rPr>
                <w:szCs w:val="24"/>
              </w:rPr>
              <w:t xml:space="preserve"> кв. 9</w:t>
            </w:r>
          </w:p>
        </w:tc>
      </w:tr>
      <w:tr w:rsidR="00B65235" w:rsidRPr="00BD1EFD" w:rsidTr="009B7A95">
        <w:tc>
          <w:tcPr>
            <w:tcW w:w="817" w:type="dxa"/>
          </w:tcPr>
          <w:p w:rsidR="00B65235" w:rsidRPr="00BD1EFD" w:rsidRDefault="00B65235" w:rsidP="009B7A95">
            <w:pPr>
              <w:jc w:val="center"/>
              <w:rPr>
                <w:szCs w:val="24"/>
              </w:rPr>
            </w:pPr>
            <w:r w:rsidRPr="00BD1EFD">
              <w:rPr>
                <w:szCs w:val="24"/>
              </w:rPr>
              <w:t>11</w:t>
            </w:r>
          </w:p>
        </w:tc>
        <w:tc>
          <w:tcPr>
            <w:tcW w:w="8789" w:type="dxa"/>
          </w:tcPr>
          <w:p w:rsidR="00B65235" w:rsidRPr="00BD1EFD" w:rsidRDefault="00B65235" w:rsidP="009B7A95">
            <w:pPr>
              <w:rPr>
                <w:szCs w:val="24"/>
              </w:rPr>
            </w:pPr>
            <w:r w:rsidRPr="00BD1EFD">
              <w:rPr>
                <w:szCs w:val="24"/>
              </w:rPr>
              <w:t>КТП "</w:t>
            </w:r>
            <w:proofErr w:type="spellStart"/>
            <w:r w:rsidRPr="00BD1EFD">
              <w:rPr>
                <w:szCs w:val="24"/>
              </w:rPr>
              <w:t>Стройка-Карпухин-Я</w:t>
            </w:r>
            <w:proofErr w:type="spellEnd"/>
            <w:r w:rsidRPr="00BD1EFD">
              <w:rPr>
                <w:szCs w:val="24"/>
              </w:rPr>
              <w:t xml:space="preserve">"  320 </w:t>
            </w:r>
            <w:proofErr w:type="spellStart"/>
            <w:r w:rsidRPr="00BD1EFD">
              <w:rPr>
                <w:szCs w:val="24"/>
              </w:rPr>
              <w:t>кВА</w:t>
            </w:r>
            <w:proofErr w:type="spellEnd"/>
            <w:r w:rsidRPr="00BD1EFD">
              <w:rPr>
                <w:szCs w:val="24"/>
              </w:rPr>
              <w:t xml:space="preserve"> кв. 3,4</w:t>
            </w:r>
          </w:p>
        </w:tc>
      </w:tr>
      <w:tr w:rsidR="00B65235" w:rsidRPr="00BD1EFD" w:rsidTr="009B7A95">
        <w:tc>
          <w:tcPr>
            <w:tcW w:w="817" w:type="dxa"/>
          </w:tcPr>
          <w:p w:rsidR="00B65235" w:rsidRPr="00BD1EFD" w:rsidRDefault="00B65235" w:rsidP="009B7A95">
            <w:pPr>
              <w:jc w:val="center"/>
              <w:rPr>
                <w:szCs w:val="24"/>
              </w:rPr>
            </w:pPr>
            <w:r w:rsidRPr="00BD1EFD">
              <w:rPr>
                <w:szCs w:val="24"/>
              </w:rPr>
              <w:t>12</w:t>
            </w:r>
          </w:p>
        </w:tc>
        <w:tc>
          <w:tcPr>
            <w:tcW w:w="8789" w:type="dxa"/>
          </w:tcPr>
          <w:p w:rsidR="00B65235" w:rsidRPr="00BD1EFD" w:rsidRDefault="00B65235" w:rsidP="009B7A95">
            <w:pPr>
              <w:rPr>
                <w:szCs w:val="24"/>
              </w:rPr>
            </w:pPr>
            <w:r w:rsidRPr="00BD1EFD">
              <w:rPr>
                <w:szCs w:val="24"/>
              </w:rPr>
              <w:t xml:space="preserve">КТП  630 </w:t>
            </w:r>
            <w:proofErr w:type="spellStart"/>
            <w:r w:rsidRPr="00BD1EFD">
              <w:rPr>
                <w:szCs w:val="24"/>
              </w:rPr>
              <w:t>кВА</w:t>
            </w:r>
            <w:proofErr w:type="spellEnd"/>
            <w:r w:rsidRPr="00BD1EFD">
              <w:rPr>
                <w:szCs w:val="24"/>
              </w:rPr>
              <w:t xml:space="preserve"> кв. 2</w:t>
            </w:r>
          </w:p>
        </w:tc>
      </w:tr>
      <w:tr w:rsidR="00B65235" w:rsidRPr="00BD1EFD" w:rsidTr="009B7A95">
        <w:tc>
          <w:tcPr>
            <w:tcW w:w="817" w:type="dxa"/>
          </w:tcPr>
          <w:p w:rsidR="00B65235" w:rsidRPr="00BD1EFD" w:rsidRDefault="00B65235" w:rsidP="009B7A95">
            <w:pPr>
              <w:jc w:val="center"/>
              <w:rPr>
                <w:szCs w:val="24"/>
              </w:rPr>
            </w:pPr>
            <w:r w:rsidRPr="00BD1EFD">
              <w:rPr>
                <w:szCs w:val="24"/>
              </w:rPr>
              <w:t>13</w:t>
            </w:r>
          </w:p>
        </w:tc>
        <w:tc>
          <w:tcPr>
            <w:tcW w:w="8789" w:type="dxa"/>
          </w:tcPr>
          <w:p w:rsidR="00B65235" w:rsidRPr="00BD1EFD" w:rsidRDefault="00B65235" w:rsidP="009B7A95">
            <w:pPr>
              <w:rPr>
                <w:szCs w:val="24"/>
              </w:rPr>
            </w:pPr>
            <w:r w:rsidRPr="00BD1EFD">
              <w:rPr>
                <w:szCs w:val="24"/>
              </w:rPr>
              <w:t xml:space="preserve">КТП "Общежитие"  630 </w:t>
            </w:r>
            <w:proofErr w:type="spellStart"/>
            <w:r w:rsidRPr="00BD1EFD">
              <w:rPr>
                <w:szCs w:val="24"/>
              </w:rPr>
              <w:t>кВА</w:t>
            </w:r>
            <w:proofErr w:type="spellEnd"/>
            <w:r w:rsidRPr="00BD1EFD">
              <w:rPr>
                <w:szCs w:val="24"/>
              </w:rPr>
              <w:t xml:space="preserve">  кв.1</w:t>
            </w:r>
          </w:p>
        </w:tc>
      </w:tr>
      <w:tr w:rsidR="00B65235" w:rsidRPr="00BD1EFD" w:rsidTr="009B7A95">
        <w:tc>
          <w:tcPr>
            <w:tcW w:w="817" w:type="dxa"/>
          </w:tcPr>
          <w:p w:rsidR="00B65235" w:rsidRPr="00BD1EFD" w:rsidRDefault="00B65235" w:rsidP="009B7A95">
            <w:pPr>
              <w:jc w:val="center"/>
              <w:rPr>
                <w:szCs w:val="24"/>
              </w:rPr>
            </w:pPr>
            <w:r w:rsidRPr="00BD1EFD">
              <w:rPr>
                <w:szCs w:val="24"/>
              </w:rPr>
              <w:t>14</w:t>
            </w:r>
          </w:p>
        </w:tc>
        <w:tc>
          <w:tcPr>
            <w:tcW w:w="8789" w:type="dxa"/>
          </w:tcPr>
          <w:p w:rsidR="00B65235" w:rsidRPr="00BD1EFD" w:rsidRDefault="00B65235" w:rsidP="009B7A95">
            <w:pPr>
              <w:rPr>
                <w:szCs w:val="24"/>
              </w:rPr>
            </w:pPr>
            <w:r w:rsidRPr="00BD1EFD">
              <w:rPr>
                <w:szCs w:val="24"/>
              </w:rPr>
              <w:t xml:space="preserve">КТП "Малышок"  250 </w:t>
            </w:r>
            <w:proofErr w:type="spellStart"/>
            <w:r w:rsidRPr="00BD1EFD">
              <w:rPr>
                <w:szCs w:val="24"/>
              </w:rPr>
              <w:t>кВА</w:t>
            </w:r>
            <w:proofErr w:type="spellEnd"/>
            <w:r w:rsidRPr="00BD1EFD">
              <w:rPr>
                <w:szCs w:val="24"/>
              </w:rPr>
              <w:t xml:space="preserve">  кв. 2</w:t>
            </w:r>
          </w:p>
        </w:tc>
      </w:tr>
      <w:tr w:rsidR="00B65235" w:rsidRPr="00BD1EFD" w:rsidTr="009B7A95">
        <w:tc>
          <w:tcPr>
            <w:tcW w:w="817" w:type="dxa"/>
          </w:tcPr>
          <w:p w:rsidR="00B65235" w:rsidRPr="00BD1EFD" w:rsidRDefault="00B65235" w:rsidP="009B7A95">
            <w:pPr>
              <w:jc w:val="center"/>
              <w:rPr>
                <w:szCs w:val="24"/>
              </w:rPr>
            </w:pPr>
            <w:r w:rsidRPr="00BD1EFD">
              <w:rPr>
                <w:szCs w:val="24"/>
              </w:rPr>
              <w:t>15</w:t>
            </w:r>
          </w:p>
        </w:tc>
        <w:tc>
          <w:tcPr>
            <w:tcW w:w="8789" w:type="dxa"/>
          </w:tcPr>
          <w:p w:rsidR="00B65235" w:rsidRPr="00BD1EFD" w:rsidRDefault="00B65235" w:rsidP="009B7A95">
            <w:pPr>
              <w:rPr>
                <w:szCs w:val="24"/>
              </w:rPr>
            </w:pPr>
            <w:r w:rsidRPr="00BD1EFD">
              <w:rPr>
                <w:szCs w:val="24"/>
              </w:rPr>
              <w:t>КТП "</w:t>
            </w:r>
            <w:proofErr w:type="gramStart"/>
            <w:r w:rsidRPr="00BD1EFD">
              <w:rPr>
                <w:szCs w:val="24"/>
              </w:rPr>
              <w:t>Батя</w:t>
            </w:r>
            <w:proofErr w:type="gramEnd"/>
            <w:r w:rsidRPr="00BD1EFD">
              <w:rPr>
                <w:szCs w:val="24"/>
              </w:rPr>
              <w:t>"  630кВА  кв. 2</w:t>
            </w:r>
          </w:p>
        </w:tc>
      </w:tr>
      <w:tr w:rsidR="00B65235" w:rsidRPr="00BD1EFD" w:rsidTr="009B7A95">
        <w:tc>
          <w:tcPr>
            <w:tcW w:w="817" w:type="dxa"/>
          </w:tcPr>
          <w:p w:rsidR="00B65235" w:rsidRPr="00BD1EFD" w:rsidRDefault="00B65235" w:rsidP="009B7A95">
            <w:pPr>
              <w:jc w:val="center"/>
              <w:rPr>
                <w:szCs w:val="24"/>
              </w:rPr>
            </w:pPr>
            <w:r w:rsidRPr="00BD1EFD">
              <w:rPr>
                <w:szCs w:val="24"/>
              </w:rPr>
              <w:t>16</w:t>
            </w:r>
          </w:p>
        </w:tc>
        <w:tc>
          <w:tcPr>
            <w:tcW w:w="8789" w:type="dxa"/>
          </w:tcPr>
          <w:p w:rsidR="00B65235" w:rsidRPr="00BD1EFD" w:rsidRDefault="00B65235" w:rsidP="009B7A95">
            <w:pPr>
              <w:rPr>
                <w:szCs w:val="24"/>
              </w:rPr>
            </w:pPr>
            <w:r w:rsidRPr="00BD1EFD">
              <w:rPr>
                <w:szCs w:val="24"/>
              </w:rPr>
              <w:t xml:space="preserve">КТП "Школа"  400 </w:t>
            </w:r>
            <w:proofErr w:type="spellStart"/>
            <w:r w:rsidRPr="00BD1EFD">
              <w:rPr>
                <w:szCs w:val="24"/>
              </w:rPr>
              <w:t>кВА</w:t>
            </w:r>
            <w:proofErr w:type="spellEnd"/>
            <w:r w:rsidRPr="00BD1EFD">
              <w:rPr>
                <w:szCs w:val="24"/>
              </w:rPr>
              <w:t xml:space="preserve">  кв. 2</w:t>
            </w:r>
          </w:p>
        </w:tc>
      </w:tr>
      <w:tr w:rsidR="00B65235" w:rsidRPr="00BD1EFD" w:rsidTr="009B7A95">
        <w:tc>
          <w:tcPr>
            <w:tcW w:w="817" w:type="dxa"/>
          </w:tcPr>
          <w:p w:rsidR="00B65235" w:rsidRPr="00BD1EFD" w:rsidRDefault="00B65235" w:rsidP="009B7A95">
            <w:pPr>
              <w:jc w:val="center"/>
              <w:rPr>
                <w:szCs w:val="24"/>
                <w:lang w:val="en-US"/>
              </w:rPr>
            </w:pPr>
            <w:r w:rsidRPr="00BD1EFD">
              <w:rPr>
                <w:szCs w:val="24"/>
                <w:lang w:val="en-US"/>
              </w:rPr>
              <w:t>17</w:t>
            </w:r>
          </w:p>
        </w:tc>
        <w:tc>
          <w:tcPr>
            <w:tcW w:w="8789" w:type="dxa"/>
          </w:tcPr>
          <w:p w:rsidR="00B65235" w:rsidRPr="00BD1EFD" w:rsidRDefault="00B65235" w:rsidP="009B7A95">
            <w:pPr>
              <w:rPr>
                <w:szCs w:val="24"/>
              </w:rPr>
            </w:pPr>
            <w:r w:rsidRPr="00BD1EFD">
              <w:rPr>
                <w:szCs w:val="24"/>
              </w:rPr>
              <w:t xml:space="preserve">КТП - 400 </w:t>
            </w:r>
            <w:proofErr w:type="spellStart"/>
            <w:r w:rsidRPr="00BD1EFD">
              <w:rPr>
                <w:szCs w:val="24"/>
              </w:rPr>
              <w:t>кВА</w:t>
            </w:r>
            <w:proofErr w:type="spellEnd"/>
            <w:r w:rsidRPr="00BD1EFD">
              <w:rPr>
                <w:szCs w:val="24"/>
              </w:rPr>
              <w:t xml:space="preserve">  кв. 16</w:t>
            </w:r>
          </w:p>
        </w:tc>
      </w:tr>
      <w:tr w:rsidR="00B65235" w:rsidRPr="00BD1EFD" w:rsidTr="009B7A95">
        <w:tc>
          <w:tcPr>
            <w:tcW w:w="817" w:type="dxa"/>
          </w:tcPr>
          <w:p w:rsidR="00B65235" w:rsidRPr="00BD1EFD" w:rsidRDefault="00B65235" w:rsidP="009B7A95">
            <w:pPr>
              <w:jc w:val="center"/>
              <w:rPr>
                <w:szCs w:val="24"/>
              </w:rPr>
            </w:pPr>
            <w:r w:rsidRPr="00BD1EFD">
              <w:rPr>
                <w:szCs w:val="24"/>
              </w:rPr>
              <w:t>18</w:t>
            </w:r>
          </w:p>
        </w:tc>
        <w:tc>
          <w:tcPr>
            <w:tcW w:w="8789" w:type="dxa"/>
          </w:tcPr>
          <w:p w:rsidR="00B65235" w:rsidRPr="00BD1EFD" w:rsidRDefault="00B65235" w:rsidP="009B7A95">
            <w:pPr>
              <w:rPr>
                <w:szCs w:val="24"/>
              </w:rPr>
            </w:pPr>
            <w:r w:rsidRPr="00BD1EFD">
              <w:rPr>
                <w:szCs w:val="24"/>
              </w:rPr>
              <w:t xml:space="preserve">ТП "Очистные сооружения"  320 </w:t>
            </w:r>
            <w:proofErr w:type="spellStart"/>
            <w:r w:rsidRPr="00BD1EFD">
              <w:rPr>
                <w:szCs w:val="24"/>
              </w:rPr>
              <w:t>кВА</w:t>
            </w:r>
            <w:proofErr w:type="spellEnd"/>
            <w:r w:rsidRPr="00BD1EFD">
              <w:rPr>
                <w:szCs w:val="24"/>
              </w:rPr>
              <w:t xml:space="preserve"> кв. 3</w:t>
            </w:r>
          </w:p>
        </w:tc>
      </w:tr>
      <w:tr w:rsidR="00B65235" w:rsidRPr="00BD1EFD" w:rsidTr="009B7A95">
        <w:tc>
          <w:tcPr>
            <w:tcW w:w="817" w:type="dxa"/>
          </w:tcPr>
          <w:p w:rsidR="00B65235" w:rsidRPr="00BD1EFD" w:rsidRDefault="00B65235" w:rsidP="009B7A95">
            <w:pPr>
              <w:jc w:val="center"/>
              <w:rPr>
                <w:szCs w:val="24"/>
              </w:rPr>
            </w:pPr>
            <w:r w:rsidRPr="00BD1EFD">
              <w:rPr>
                <w:szCs w:val="24"/>
              </w:rPr>
              <w:t>19</w:t>
            </w:r>
          </w:p>
        </w:tc>
        <w:tc>
          <w:tcPr>
            <w:tcW w:w="8789" w:type="dxa"/>
          </w:tcPr>
          <w:p w:rsidR="00B65235" w:rsidRPr="00BD1EFD" w:rsidRDefault="00B65235" w:rsidP="009B7A95">
            <w:pPr>
              <w:rPr>
                <w:szCs w:val="24"/>
              </w:rPr>
            </w:pPr>
            <w:r w:rsidRPr="00BD1EFD">
              <w:rPr>
                <w:szCs w:val="24"/>
              </w:rPr>
              <w:t xml:space="preserve">ТП – 250 </w:t>
            </w:r>
            <w:proofErr w:type="spellStart"/>
            <w:r w:rsidRPr="00BD1EFD">
              <w:rPr>
                <w:szCs w:val="24"/>
              </w:rPr>
              <w:t>кВА</w:t>
            </w:r>
            <w:proofErr w:type="spellEnd"/>
            <w:r w:rsidRPr="00BD1EFD">
              <w:rPr>
                <w:szCs w:val="24"/>
              </w:rPr>
              <w:t xml:space="preserve"> кв. 20</w:t>
            </w:r>
          </w:p>
        </w:tc>
      </w:tr>
      <w:tr w:rsidR="00B65235" w:rsidRPr="00BD1EFD" w:rsidTr="009B7A95">
        <w:tc>
          <w:tcPr>
            <w:tcW w:w="817" w:type="dxa"/>
          </w:tcPr>
          <w:p w:rsidR="00B65235" w:rsidRPr="00BD1EFD" w:rsidRDefault="00B65235" w:rsidP="009B7A95">
            <w:pPr>
              <w:jc w:val="center"/>
              <w:rPr>
                <w:szCs w:val="24"/>
              </w:rPr>
            </w:pPr>
            <w:r w:rsidRPr="00BD1EFD">
              <w:rPr>
                <w:szCs w:val="24"/>
              </w:rPr>
              <w:t>20</w:t>
            </w:r>
          </w:p>
        </w:tc>
        <w:tc>
          <w:tcPr>
            <w:tcW w:w="8789" w:type="dxa"/>
          </w:tcPr>
          <w:p w:rsidR="00B65235" w:rsidRPr="00BD1EFD" w:rsidRDefault="00B65235" w:rsidP="009B7A95">
            <w:pPr>
              <w:rPr>
                <w:szCs w:val="24"/>
              </w:rPr>
            </w:pPr>
            <w:r w:rsidRPr="00BD1EFD">
              <w:rPr>
                <w:szCs w:val="24"/>
              </w:rPr>
              <w:t xml:space="preserve">ТП – 250 </w:t>
            </w:r>
            <w:proofErr w:type="spellStart"/>
            <w:r w:rsidRPr="00BD1EFD">
              <w:rPr>
                <w:szCs w:val="24"/>
              </w:rPr>
              <w:t>кВА</w:t>
            </w:r>
            <w:proofErr w:type="spellEnd"/>
            <w:r w:rsidRPr="00BD1EFD">
              <w:rPr>
                <w:szCs w:val="24"/>
              </w:rPr>
              <w:t xml:space="preserve"> кв. 11</w:t>
            </w:r>
          </w:p>
        </w:tc>
      </w:tr>
      <w:tr w:rsidR="00B65235" w:rsidRPr="00BD1EFD" w:rsidTr="009B7A95">
        <w:tc>
          <w:tcPr>
            <w:tcW w:w="817" w:type="dxa"/>
          </w:tcPr>
          <w:p w:rsidR="00B65235" w:rsidRPr="00BD1EFD" w:rsidRDefault="00B65235" w:rsidP="009B7A95">
            <w:pPr>
              <w:jc w:val="center"/>
              <w:rPr>
                <w:szCs w:val="24"/>
              </w:rPr>
            </w:pPr>
            <w:r w:rsidRPr="00BD1EFD">
              <w:rPr>
                <w:szCs w:val="24"/>
              </w:rPr>
              <w:t>21</w:t>
            </w:r>
          </w:p>
        </w:tc>
        <w:tc>
          <w:tcPr>
            <w:tcW w:w="8789" w:type="dxa"/>
          </w:tcPr>
          <w:p w:rsidR="00B65235" w:rsidRPr="00BD1EFD" w:rsidRDefault="00B65235" w:rsidP="009B7A95">
            <w:pPr>
              <w:rPr>
                <w:szCs w:val="24"/>
              </w:rPr>
            </w:pPr>
            <w:r w:rsidRPr="00BD1EFD">
              <w:rPr>
                <w:szCs w:val="24"/>
              </w:rPr>
              <w:t xml:space="preserve">ТП – 250 </w:t>
            </w:r>
            <w:proofErr w:type="spellStart"/>
            <w:r w:rsidRPr="00BD1EFD">
              <w:rPr>
                <w:szCs w:val="24"/>
              </w:rPr>
              <w:t>кВА</w:t>
            </w:r>
            <w:proofErr w:type="spellEnd"/>
            <w:r w:rsidRPr="00BD1EFD">
              <w:rPr>
                <w:szCs w:val="24"/>
              </w:rPr>
              <w:t xml:space="preserve"> кв. 19</w:t>
            </w:r>
          </w:p>
        </w:tc>
      </w:tr>
      <w:tr w:rsidR="00B65235" w:rsidRPr="00BD1EFD" w:rsidTr="009B7A95">
        <w:tc>
          <w:tcPr>
            <w:tcW w:w="817" w:type="dxa"/>
          </w:tcPr>
          <w:p w:rsidR="00B65235" w:rsidRPr="00BD1EFD" w:rsidRDefault="00B65235" w:rsidP="009B7A95">
            <w:pPr>
              <w:jc w:val="center"/>
              <w:rPr>
                <w:szCs w:val="24"/>
              </w:rPr>
            </w:pPr>
            <w:r w:rsidRPr="00BD1EFD">
              <w:rPr>
                <w:szCs w:val="24"/>
              </w:rPr>
              <w:t>22</w:t>
            </w:r>
          </w:p>
        </w:tc>
        <w:tc>
          <w:tcPr>
            <w:tcW w:w="8789" w:type="dxa"/>
          </w:tcPr>
          <w:p w:rsidR="00B65235" w:rsidRPr="00BD1EFD" w:rsidRDefault="00B65235" w:rsidP="009B7A95">
            <w:pPr>
              <w:rPr>
                <w:szCs w:val="24"/>
              </w:rPr>
            </w:pPr>
            <w:r w:rsidRPr="00BD1EFD">
              <w:rPr>
                <w:szCs w:val="24"/>
              </w:rPr>
              <w:t xml:space="preserve">ТП  А  630 </w:t>
            </w:r>
            <w:proofErr w:type="spellStart"/>
            <w:r w:rsidRPr="00BD1EFD">
              <w:rPr>
                <w:szCs w:val="24"/>
              </w:rPr>
              <w:t>кВА</w:t>
            </w:r>
            <w:proofErr w:type="spellEnd"/>
            <w:r w:rsidRPr="00BD1EFD">
              <w:rPr>
                <w:szCs w:val="24"/>
              </w:rPr>
              <w:t xml:space="preserve"> ЖСРСЗ</w:t>
            </w:r>
          </w:p>
        </w:tc>
      </w:tr>
      <w:tr w:rsidR="00B65235" w:rsidRPr="00BD1EFD" w:rsidTr="009B7A95">
        <w:tc>
          <w:tcPr>
            <w:tcW w:w="817" w:type="dxa"/>
          </w:tcPr>
          <w:p w:rsidR="00B65235" w:rsidRPr="00BD1EFD" w:rsidRDefault="00B65235" w:rsidP="009B7A95">
            <w:pPr>
              <w:jc w:val="center"/>
              <w:rPr>
                <w:szCs w:val="24"/>
              </w:rPr>
            </w:pPr>
            <w:r w:rsidRPr="00BD1EFD">
              <w:rPr>
                <w:szCs w:val="24"/>
              </w:rPr>
              <w:t>23</w:t>
            </w:r>
          </w:p>
        </w:tc>
        <w:tc>
          <w:tcPr>
            <w:tcW w:w="8789" w:type="dxa"/>
          </w:tcPr>
          <w:p w:rsidR="00B65235" w:rsidRPr="00BD1EFD" w:rsidRDefault="00B65235" w:rsidP="009B7A95">
            <w:pPr>
              <w:rPr>
                <w:szCs w:val="24"/>
              </w:rPr>
            </w:pPr>
            <w:r w:rsidRPr="00BD1EFD">
              <w:rPr>
                <w:szCs w:val="24"/>
              </w:rPr>
              <w:t xml:space="preserve">ТП  Б  630 </w:t>
            </w:r>
            <w:proofErr w:type="spellStart"/>
            <w:r w:rsidRPr="00BD1EFD">
              <w:rPr>
                <w:szCs w:val="24"/>
              </w:rPr>
              <w:t>кВА</w:t>
            </w:r>
            <w:proofErr w:type="spellEnd"/>
            <w:r w:rsidRPr="00BD1EFD">
              <w:rPr>
                <w:szCs w:val="24"/>
              </w:rPr>
              <w:t xml:space="preserve">  </w:t>
            </w:r>
            <w:proofErr w:type="gramStart"/>
            <w:r w:rsidRPr="00BD1EFD">
              <w:rPr>
                <w:szCs w:val="24"/>
              </w:rPr>
              <w:t>-"</w:t>
            </w:r>
            <w:proofErr w:type="gramEnd"/>
            <w:r w:rsidRPr="00BD1EFD">
              <w:rPr>
                <w:szCs w:val="24"/>
              </w:rPr>
              <w:t>-</w:t>
            </w:r>
          </w:p>
        </w:tc>
      </w:tr>
      <w:tr w:rsidR="00B65235" w:rsidRPr="00BD1EFD" w:rsidTr="009B7A95">
        <w:tc>
          <w:tcPr>
            <w:tcW w:w="817" w:type="dxa"/>
          </w:tcPr>
          <w:p w:rsidR="00B65235" w:rsidRPr="00BD1EFD" w:rsidRDefault="00B65235" w:rsidP="009B7A95">
            <w:pPr>
              <w:jc w:val="center"/>
              <w:rPr>
                <w:szCs w:val="24"/>
              </w:rPr>
            </w:pPr>
            <w:r w:rsidRPr="00BD1EFD">
              <w:rPr>
                <w:szCs w:val="24"/>
              </w:rPr>
              <w:t>24</w:t>
            </w:r>
          </w:p>
        </w:tc>
        <w:tc>
          <w:tcPr>
            <w:tcW w:w="8789" w:type="dxa"/>
          </w:tcPr>
          <w:p w:rsidR="00B65235" w:rsidRPr="00BD1EFD" w:rsidRDefault="00B65235" w:rsidP="009B7A95">
            <w:pPr>
              <w:rPr>
                <w:szCs w:val="24"/>
              </w:rPr>
            </w:pPr>
            <w:r w:rsidRPr="00BD1EFD">
              <w:rPr>
                <w:szCs w:val="24"/>
              </w:rPr>
              <w:t xml:space="preserve">ТП  В  630 </w:t>
            </w:r>
            <w:proofErr w:type="spellStart"/>
            <w:r w:rsidRPr="00BD1EFD">
              <w:rPr>
                <w:szCs w:val="24"/>
              </w:rPr>
              <w:t>кВА</w:t>
            </w:r>
            <w:proofErr w:type="spellEnd"/>
            <w:r w:rsidRPr="00BD1EFD">
              <w:rPr>
                <w:szCs w:val="24"/>
              </w:rPr>
              <w:t xml:space="preserve"> </w:t>
            </w:r>
            <w:proofErr w:type="gramStart"/>
            <w:r w:rsidRPr="00BD1EFD">
              <w:rPr>
                <w:szCs w:val="24"/>
              </w:rPr>
              <w:t>-"</w:t>
            </w:r>
            <w:proofErr w:type="gramEnd"/>
            <w:r w:rsidRPr="00BD1EFD">
              <w:rPr>
                <w:szCs w:val="24"/>
              </w:rPr>
              <w:t>-</w:t>
            </w:r>
          </w:p>
        </w:tc>
      </w:tr>
      <w:tr w:rsidR="00B65235" w:rsidRPr="00BD1EFD" w:rsidTr="009B7A95">
        <w:tc>
          <w:tcPr>
            <w:tcW w:w="817" w:type="dxa"/>
          </w:tcPr>
          <w:p w:rsidR="00B65235" w:rsidRPr="00BD1EFD" w:rsidRDefault="00B65235" w:rsidP="009B7A95">
            <w:pPr>
              <w:jc w:val="center"/>
              <w:rPr>
                <w:szCs w:val="24"/>
              </w:rPr>
            </w:pPr>
            <w:r w:rsidRPr="00BD1EFD">
              <w:rPr>
                <w:szCs w:val="24"/>
              </w:rPr>
              <w:t>25</w:t>
            </w:r>
          </w:p>
        </w:tc>
        <w:tc>
          <w:tcPr>
            <w:tcW w:w="8789" w:type="dxa"/>
          </w:tcPr>
          <w:p w:rsidR="00B65235" w:rsidRPr="00BD1EFD" w:rsidRDefault="00B65235" w:rsidP="009B7A95">
            <w:pPr>
              <w:rPr>
                <w:szCs w:val="24"/>
              </w:rPr>
            </w:pPr>
            <w:r w:rsidRPr="00BD1EFD">
              <w:rPr>
                <w:szCs w:val="24"/>
              </w:rPr>
              <w:t xml:space="preserve">ТП  Г  630 </w:t>
            </w:r>
            <w:proofErr w:type="spellStart"/>
            <w:r w:rsidRPr="00BD1EFD">
              <w:rPr>
                <w:szCs w:val="24"/>
              </w:rPr>
              <w:t>кВА</w:t>
            </w:r>
            <w:proofErr w:type="spellEnd"/>
            <w:r w:rsidRPr="00BD1EFD">
              <w:rPr>
                <w:szCs w:val="24"/>
              </w:rPr>
              <w:t xml:space="preserve"> </w:t>
            </w:r>
            <w:proofErr w:type="gramStart"/>
            <w:r w:rsidRPr="00BD1EFD">
              <w:rPr>
                <w:szCs w:val="24"/>
              </w:rPr>
              <w:t>-"</w:t>
            </w:r>
            <w:proofErr w:type="gramEnd"/>
            <w:r w:rsidRPr="00BD1EFD">
              <w:rPr>
                <w:szCs w:val="24"/>
              </w:rPr>
              <w:t>-</w:t>
            </w:r>
          </w:p>
        </w:tc>
      </w:tr>
      <w:tr w:rsidR="00B65235" w:rsidRPr="00BD1EFD" w:rsidTr="009B7A95">
        <w:tc>
          <w:tcPr>
            <w:tcW w:w="817" w:type="dxa"/>
          </w:tcPr>
          <w:p w:rsidR="00B65235" w:rsidRPr="00BD1EFD" w:rsidRDefault="00B65235" w:rsidP="009B7A95">
            <w:pPr>
              <w:jc w:val="center"/>
              <w:rPr>
                <w:szCs w:val="24"/>
              </w:rPr>
            </w:pPr>
            <w:r w:rsidRPr="00BD1EFD">
              <w:rPr>
                <w:szCs w:val="24"/>
              </w:rPr>
              <w:t>26</w:t>
            </w:r>
          </w:p>
        </w:tc>
        <w:tc>
          <w:tcPr>
            <w:tcW w:w="8789" w:type="dxa"/>
          </w:tcPr>
          <w:p w:rsidR="00B65235" w:rsidRPr="00BD1EFD" w:rsidRDefault="00B65235" w:rsidP="009B7A95">
            <w:pPr>
              <w:rPr>
                <w:szCs w:val="24"/>
              </w:rPr>
            </w:pPr>
            <w:r w:rsidRPr="00BD1EFD">
              <w:rPr>
                <w:szCs w:val="24"/>
              </w:rPr>
              <w:t xml:space="preserve">ТП  Д  630 </w:t>
            </w:r>
            <w:proofErr w:type="spellStart"/>
            <w:r w:rsidRPr="00BD1EFD">
              <w:rPr>
                <w:szCs w:val="24"/>
              </w:rPr>
              <w:t>кВА</w:t>
            </w:r>
            <w:proofErr w:type="spellEnd"/>
            <w:r w:rsidRPr="00BD1EFD">
              <w:rPr>
                <w:szCs w:val="24"/>
              </w:rPr>
              <w:t xml:space="preserve"> </w:t>
            </w:r>
            <w:proofErr w:type="gramStart"/>
            <w:r w:rsidRPr="00BD1EFD">
              <w:rPr>
                <w:szCs w:val="24"/>
              </w:rPr>
              <w:t>-"</w:t>
            </w:r>
            <w:proofErr w:type="gramEnd"/>
            <w:r w:rsidRPr="00BD1EFD">
              <w:rPr>
                <w:szCs w:val="24"/>
              </w:rPr>
              <w:t>-</w:t>
            </w:r>
          </w:p>
        </w:tc>
      </w:tr>
      <w:tr w:rsidR="00B65235" w:rsidRPr="00BD1EFD" w:rsidTr="009B7A95">
        <w:tc>
          <w:tcPr>
            <w:tcW w:w="817" w:type="dxa"/>
          </w:tcPr>
          <w:p w:rsidR="00B65235" w:rsidRPr="00BD1EFD" w:rsidRDefault="00B65235" w:rsidP="009B7A95">
            <w:pPr>
              <w:jc w:val="center"/>
              <w:rPr>
                <w:szCs w:val="24"/>
                <w:lang w:val="en-US"/>
              </w:rPr>
            </w:pPr>
            <w:r w:rsidRPr="00BD1EFD">
              <w:rPr>
                <w:szCs w:val="24"/>
                <w:lang w:val="en-US"/>
              </w:rPr>
              <w:t>27</w:t>
            </w:r>
          </w:p>
        </w:tc>
        <w:tc>
          <w:tcPr>
            <w:tcW w:w="8789" w:type="dxa"/>
          </w:tcPr>
          <w:p w:rsidR="00B65235" w:rsidRPr="00BD1EFD" w:rsidRDefault="00B65235" w:rsidP="009B7A95">
            <w:pPr>
              <w:rPr>
                <w:szCs w:val="24"/>
              </w:rPr>
            </w:pPr>
            <w:r w:rsidRPr="00BD1EFD">
              <w:rPr>
                <w:szCs w:val="24"/>
              </w:rPr>
              <w:t xml:space="preserve">ТП  Е  630 </w:t>
            </w:r>
            <w:proofErr w:type="spellStart"/>
            <w:r w:rsidRPr="00BD1EFD">
              <w:rPr>
                <w:szCs w:val="24"/>
              </w:rPr>
              <w:t>кВА</w:t>
            </w:r>
            <w:proofErr w:type="spellEnd"/>
            <w:r w:rsidRPr="00BD1EFD">
              <w:rPr>
                <w:szCs w:val="24"/>
              </w:rPr>
              <w:t xml:space="preserve"> </w:t>
            </w:r>
            <w:proofErr w:type="gramStart"/>
            <w:r w:rsidRPr="00BD1EFD">
              <w:rPr>
                <w:szCs w:val="24"/>
              </w:rPr>
              <w:t>-"</w:t>
            </w:r>
            <w:proofErr w:type="gramEnd"/>
            <w:r w:rsidRPr="00BD1EFD">
              <w:rPr>
                <w:szCs w:val="24"/>
              </w:rPr>
              <w:t>-</w:t>
            </w:r>
          </w:p>
        </w:tc>
      </w:tr>
    </w:tbl>
    <w:p w:rsidR="00B65235" w:rsidRDefault="00B65235" w:rsidP="00B65235">
      <w:pPr>
        <w:shd w:val="clear" w:color="auto" w:fill="FFFFFF"/>
        <w:tabs>
          <w:tab w:val="left" w:pos="3435"/>
        </w:tabs>
        <w:ind w:firstLine="720"/>
        <w:jc w:val="both"/>
        <w:outlineLvl w:val="0"/>
        <w:rPr>
          <w:szCs w:val="24"/>
        </w:rPr>
      </w:pPr>
    </w:p>
    <w:p w:rsidR="00F4638B" w:rsidRDefault="00B65235" w:rsidP="00F4638B">
      <w:pPr>
        <w:shd w:val="clear" w:color="auto" w:fill="FFFFFF"/>
        <w:tabs>
          <w:tab w:val="left" w:pos="3435"/>
        </w:tabs>
        <w:ind w:firstLine="720"/>
        <w:jc w:val="center"/>
        <w:outlineLvl w:val="0"/>
        <w:rPr>
          <w:szCs w:val="24"/>
        </w:rPr>
      </w:pPr>
      <w:r w:rsidRPr="00C423E1">
        <w:rPr>
          <w:b/>
          <w:szCs w:val="24"/>
        </w:rPr>
        <w:t>Суммарные электрические нагрузки</w:t>
      </w:r>
    </w:p>
    <w:p w:rsidR="00F4638B" w:rsidRPr="00F4638B" w:rsidRDefault="00F4638B" w:rsidP="00F4638B">
      <w:pPr>
        <w:shd w:val="clear" w:color="auto" w:fill="FFFFFF"/>
        <w:tabs>
          <w:tab w:val="left" w:pos="3435"/>
        </w:tabs>
        <w:ind w:firstLine="720"/>
        <w:jc w:val="right"/>
        <w:outlineLvl w:val="0"/>
        <w:rPr>
          <w:szCs w:val="24"/>
        </w:rPr>
      </w:pPr>
      <w:r>
        <w:rPr>
          <w:szCs w:val="24"/>
        </w:rPr>
        <w:t>Т</w:t>
      </w:r>
      <w:r w:rsidRPr="00F4638B">
        <w:rPr>
          <w:szCs w:val="24"/>
        </w:rPr>
        <w:t>аблица 2</w:t>
      </w:r>
      <w:r w:rsidR="00C13DE2">
        <w:rPr>
          <w:szCs w:val="24"/>
        </w:rPr>
        <w:t>4</w:t>
      </w:r>
    </w:p>
    <w:p w:rsidR="00F4638B" w:rsidRPr="00C423E1" w:rsidRDefault="00F4638B" w:rsidP="00F4638B">
      <w:pPr>
        <w:shd w:val="clear" w:color="auto" w:fill="FFFFFF"/>
        <w:tabs>
          <w:tab w:val="left" w:pos="3435"/>
        </w:tabs>
        <w:outlineLvl w:val="0"/>
        <w:rPr>
          <w:b/>
          <w:szCs w:val="24"/>
        </w:rPr>
      </w:pPr>
    </w:p>
    <w:tbl>
      <w:tblPr>
        <w:tblW w:w="494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12"/>
        <w:gridCol w:w="4111"/>
        <w:gridCol w:w="1082"/>
        <w:gridCol w:w="1433"/>
        <w:gridCol w:w="1082"/>
        <w:gridCol w:w="1325"/>
      </w:tblGrid>
      <w:tr w:rsidR="00B65235" w:rsidRPr="00BD1EFD" w:rsidTr="009B7A95">
        <w:tc>
          <w:tcPr>
            <w:tcW w:w="365" w:type="pct"/>
            <w:vAlign w:val="center"/>
          </w:tcPr>
          <w:p w:rsidR="00B65235" w:rsidRPr="00BD1EFD" w:rsidRDefault="00B65235" w:rsidP="009B7A95">
            <w:pPr>
              <w:tabs>
                <w:tab w:val="left" w:pos="3435"/>
              </w:tabs>
              <w:jc w:val="both"/>
              <w:rPr>
                <w:szCs w:val="24"/>
              </w:rPr>
            </w:pPr>
            <w:r w:rsidRPr="00BD1EFD">
              <w:rPr>
                <w:szCs w:val="24"/>
              </w:rPr>
              <w:t>№</w:t>
            </w:r>
          </w:p>
          <w:p w:rsidR="00B65235" w:rsidRPr="00BD1EFD" w:rsidRDefault="00B65235" w:rsidP="009B7A95">
            <w:pPr>
              <w:tabs>
                <w:tab w:val="left" w:pos="3435"/>
              </w:tabs>
              <w:jc w:val="both"/>
              <w:rPr>
                <w:szCs w:val="24"/>
              </w:rPr>
            </w:pPr>
            <w:r w:rsidRPr="00BD1EFD">
              <w:rPr>
                <w:szCs w:val="24"/>
              </w:rPr>
              <w:t>п.п.</w:t>
            </w:r>
          </w:p>
        </w:tc>
        <w:tc>
          <w:tcPr>
            <w:tcW w:w="2109" w:type="pct"/>
            <w:vAlign w:val="center"/>
          </w:tcPr>
          <w:p w:rsidR="00B65235" w:rsidRPr="00BD1EFD" w:rsidRDefault="00B65235" w:rsidP="009B7A95">
            <w:pPr>
              <w:tabs>
                <w:tab w:val="left" w:pos="3435"/>
              </w:tabs>
              <w:jc w:val="both"/>
              <w:rPr>
                <w:szCs w:val="24"/>
              </w:rPr>
            </w:pPr>
            <w:r w:rsidRPr="00BD1EFD">
              <w:rPr>
                <w:szCs w:val="24"/>
              </w:rPr>
              <w:t>Наименование</w:t>
            </w:r>
          </w:p>
        </w:tc>
        <w:tc>
          <w:tcPr>
            <w:tcW w:w="555" w:type="pct"/>
            <w:vAlign w:val="center"/>
          </w:tcPr>
          <w:p w:rsidR="00B65235" w:rsidRPr="00BD1EFD" w:rsidRDefault="00B65235" w:rsidP="009B7A95">
            <w:pPr>
              <w:tabs>
                <w:tab w:val="left" w:pos="3435"/>
              </w:tabs>
              <w:jc w:val="both"/>
              <w:rPr>
                <w:szCs w:val="24"/>
              </w:rPr>
            </w:pPr>
            <w:r w:rsidRPr="00BD1EFD">
              <w:rPr>
                <w:szCs w:val="24"/>
                <w:lang w:val="en-US"/>
              </w:rPr>
              <w:t>I</w:t>
            </w:r>
            <w:r w:rsidRPr="00BD1EFD">
              <w:rPr>
                <w:szCs w:val="24"/>
              </w:rPr>
              <w:t>-я очередь</w:t>
            </w:r>
          </w:p>
          <w:p w:rsidR="00B65235" w:rsidRPr="00BD1EFD" w:rsidRDefault="00B65235" w:rsidP="009B7A95">
            <w:pPr>
              <w:tabs>
                <w:tab w:val="left" w:pos="3435"/>
              </w:tabs>
              <w:jc w:val="both"/>
              <w:rPr>
                <w:szCs w:val="24"/>
              </w:rPr>
            </w:pPr>
            <w:r w:rsidRPr="00BD1EFD">
              <w:rPr>
                <w:szCs w:val="24"/>
              </w:rPr>
              <w:t>тыс. кВт год</w:t>
            </w:r>
          </w:p>
        </w:tc>
        <w:tc>
          <w:tcPr>
            <w:tcW w:w="735" w:type="pct"/>
            <w:vAlign w:val="center"/>
          </w:tcPr>
          <w:p w:rsidR="00B65235" w:rsidRPr="00BD1EFD" w:rsidRDefault="00B65235" w:rsidP="009B7A95">
            <w:pPr>
              <w:tabs>
                <w:tab w:val="left" w:pos="3435"/>
              </w:tabs>
              <w:jc w:val="both"/>
              <w:rPr>
                <w:szCs w:val="24"/>
              </w:rPr>
            </w:pPr>
            <w:r w:rsidRPr="00BD1EFD">
              <w:rPr>
                <w:szCs w:val="24"/>
              </w:rPr>
              <w:t>Расчетный</w:t>
            </w:r>
          </w:p>
          <w:p w:rsidR="00B65235" w:rsidRPr="00BD1EFD" w:rsidRDefault="00B65235" w:rsidP="009B7A95">
            <w:pPr>
              <w:tabs>
                <w:tab w:val="left" w:pos="3435"/>
              </w:tabs>
              <w:jc w:val="both"/>
              <w:rPr>
                <w:szCs w:val="24"/>
              </w:rPr>
            </w:pPr>
            <w:r w:rsidRPr="00BD1EFD">
              <w:rPr>
                <w:szCs w:val="24"/>
              </w:rPr>
              <w:t>срок</w:t>
            </w:r>
          </w:p>
        </w:tc>
        <w:tc>
          <w:tcPr>
            <w:tcW w:w="555" w:type="pct"/>
            <w:vAlign w:val="center"/>
          </w:tcPr>
          <w:p w:rsidR="00B65235" w:rsidRPr="00BD1EFD" w:rsidRDefault="00B65235" w:rsidP="009B7A95">
            <w:pPr>
              <w:tabs>
                <w:tab w:val="left" w:pos="3435"/>
              </w:tabs>
              <w:jc w:val="both"/>
              <w:rPr>
                <w:szCs w:val="24"/>
              </w:rPr>
            </w:pPr>
            <w:r w:rsidRPr="00BD1EFD">
              <w:rPr>
                <w:szCs w:val="24"/>
                <w:lang w:val="en-US"/>
              </w:rPr>
              <w:t>II</w:t>
            </w:r>
            <w:r w:rsidRPr="00BD1EFD">
              <w:rPr>
                <w:szCs w:val="24"/>
              </w:rPr>
              <w:t>-я очередь тыс. кВт год</w:t>
            </w:r>
          </w:p>
        </w:tc>
        <w:tc>
          <w:tcPr>
            <w:tcW w:w="680" w:type="pct"/>
            <w:vAlign w:val="center"/>
          </w:tcPr>
          <w:p w:rsidR="00B65235" w:rsidRPr="00BD1EFD" w:rsidRDefault="00B65235" w:rsidP="009B7A95">
            <w:pPr>
              <w:tabs>
                <w:tab w:val="left" w:pos="3435"/>
              </w:tabs>
              <w:jc w:val="both"/>
              <w:rPr>
                <w:szCs w:val="24"/>
              </w:rPr>
            </w:pPr>
            <w:r w:rsidRPr="00BD1EFD">
              <w:rPr>
                <w:szCs w:val="24"/>
              </w:rPr>
              <w:t>Расчетный срок</w:t>
            </w:r>
          </w:p>
        </w:tc>
      </w:tr>
      <w:tr w:rsidR="00B65235" w:rsidRPr="00BD1EFD" w:rsidTr="009B7A95">
        <w:tc>
          <w:tcPr>
            <w:tcW w:w="365" w:type="pct"/>
            <w:vAlign w:val="center"/>
          </w:tcPr>
          <w:p w:rsidR="00B65235" w:rsidRPr="00BD1EFD" w:rsidRDefault="00B65235" w:rsidP="009B7A95">
            <w:pPr>
              <w:tabs>
                <w:tab w:val="left" w:pos="3435"/>
              </w:tabs>
              <w:jc w:val="both"/>
              <w:rPr>
                <w:szCs w:val="24"/>
              </w:rPr>
            </w:pPr>
            <w:r w:rsidRPr="00BD1EFD">
              <w:rPr>
                <w:szCs w:val="24"/>
              </w:rPr>
              <w:t>1</w:t>
            </w:r>
          </w:p>
        </w:tc>
        <w:tc>
          <w:tcPr>
            <w:tcW w:w="2109" w:type="pct"/>
            <w:vAlign w:val="center"/>
          </w:tcPr>
          <w:p w:rsidR="00B65235" w:rsidRPr="00BD1EFD" w:rsidRDefault="00B65235" w:rsidP="009B7A95">
            <w:pPr>
              <w:tabs>
                <w:tab w:val="left" w:pos="3435"/>
              </w:tabs>
              <w:jc w:val="both"/>
              <w:rPr>
                <w:szCs w:val="24"/>
              </w:rPr>
            </w:pPr>
            <w:r w:rsidRPr="00BD1EFD">
              <w:rPr>
                <w:szCs w:val="24"/>
              </w:rPr>
              <w:t>Жилищно-коммунальный сектор</w:t>
            </w:r>
          </w:p>
        </w:tc>
        <w:tc>
          <w:tcPr>
            <w:tcW w:w="555" w:type="pct"/>
            <w:vAlign w:val="center"/>
          </w:tcPr>
          <w:p w:rsidR="00B65235" w:rsidRPr="00BD1EFD" w:rsidRDefault="00B65235" w:rsidP="009B7A95">
            <w:pPr>
              <w:tabs>
                <w:tab w:val="left" w:pos="3435"/>
              </w:tabs>
              <w:jc w:val="both"/>
              <w:rPr>
                <w:szCs w:val="24"/>
              </w:rPr>
            </w:pPr>
            <w:r w:rsidRPr="00BD1EFD">
              <w:rPr>
                <w:szCs w:val="24"/>
              </w:rPr>
              <w:t>2.270</w:t>
            </w:r>
          </w:p>
        </w:tc>
        <w:tc>
          <w:tcPr>
            <w:tcW w:w="735" w:type="pct"/>
            <w:vAlign w:val="center"/>
          </w:tcPr>
          <w:p w:rsidR="00B65235" w:rsidRPr="00BD1EFD" w:rsidRDefault="00B65235" w:rsidP="009B7A95">
            <w:pPr>
              <w:tabs>
                <w:tab w:val="left" w:pos="3435"/>
              </w:tabs>
              <w:jc w:val="both"/>
              <w:rPr>
                <w:szCs w:val="24"/>
              </w:rPr>
            </w:pPr>
            <w:r w:rsidRPr="00BD1EFD">
              <w:rPr>
                <w:szCs w:val="24"/>
              </w:rPr>
              <w:t>3.092</w:t>
            </w:r>
          </w:p>
        </w:tc>
        <w:tc>
          <w:tcPr>
            <w:tcW w:w="555" w:type="pct"/>
            <w:vAlign w:val="center"/>
          </w:tcPr>
          <w:p w:rsidR="00B65235" w:rsidRPr="00BD1EFD" w:rsidRDefault="00B65235" w:rsidP="009B7A95">
            <w:pPr>
              <w:tabs>
                <w:tab w:val="left" w:pos="3435"/>
              </w:tabs>
              <w:jc w:val="both"/>
              <w:rPr>
                <w:szCs w:val="24"/>
              </w:rPr>
            </w:pPr>
            <w:r w:rsidRPr="00BD1EFD">
              <w:rPr>
                <w:szCs w:val="24"/>
              </w:rPr>
              <w:t>2.810</w:t>
            </w:r>
          </w:p>
        </w:tc>
        <w:tc>
          <w:tcPr>
            <w:tcW w:w="680" w:type="pct"/>
            <w:vAlign w:val="center"/>
          </w:tcPr>
          <w:p w:rsidR="00B65235" w:rsidRPr="00BD1EFD" w:rsidRDefault="00B65235" w:rsidP="009B7A95">
            <w:pPr>
              <w:tabs>
                <w:tab w:val="left" w:pos="3435"/>
              </w:tabs>
              <w:jc w:val="both"/>
              <w:rPr>
                <w:szCs w:val="24"/>
              </w:rPr>
            </w:pPr>
            <w:r w:rsidRPr="00BD1EFD">
              <w:rPr>
                <w:szCs w:val="24"/>
              </w:rPr>
              <w:t>3.217</w:t>
            </w:r>
          </w:p>
        </w:tc>
      </w:tr>
      <w:tr w:rsidR="00B65235" w:rsidRPr="00BD1EFD" w:rsidTr="009B7A95">
        <w:tc>
          <w:tcPr>
            <w:tcW w:w="365" w:type="pct"/>
            <w:vAlign w:val="center"/>
          </w:tcPr>
          <w:p w:rsidR="00B65235" w:rsidRPr="00BD1EFD" w:rsidRDefault="00B65235" w:rsidP="009B7A95">
            <w:pPr>
              <w:tabs>
                <w:tab w:val="left" w:pos="3435"/>
              </w:tabs>
              <w:jc w:val="both"/>
              <w:rPr>
                <w:szCs w:val="24"/>
              </w:rPr>
            </w:pPr>
            <w:r w:rsidRPr="00BD1EFD">
              <w:rPr>
                <w:szCs w:val="24"/>
              </w:rPr>
              <w:t>2</w:t>
            </w:r>
          </w:p>
        </w:tc>
        <w:tc>
          <w:tcPr>
            <w:tcW w:w="2109" w:type="pct"/>
            <w:vAlign w:val="center"/>
          </w:tcPr>
          <w:p w:rsidR="00B65235" w:rsidRPr="00BD1EFD" w:rsidRDefault="00B65235" w:rsidP="009B7A95">
            <w:pPr>
              <w:tabs>
                <w:tab w:val="left" w:pos="3435"/>
              </w:tabs>
              <w:jc w:val="both"/>
              <w:rPr>
                <w:szCs w:val="24"/>
              </w:rPr>
            </w:pPr>
            <w:r w:rsidRPr="00BD1EFD">
              <w:rPr>
                <w:szCs w:val="24"/>
              </w:rPr>
              <w:t>Нефтебаза</w:t>
            </w:r>
          </w:p>
        </w:tc>
        <w:tc>
          <w:tcPr>
            <w:tcW w:w="555" w:type="pct"/>
            <w:vAlign w:val="center"/>
          </w:tcPr>
          <w:p w:rsidR="00B65235" w:rsidRPr="00BD1EFD" w:rsidRDefault="00B65235" w:rsidP="009B7A95">
            <w:pPr>
              <w:tabs>
                <w:tab w:val="left" w:pos="3435"/>
              </w:tabs>
              <w:jc w:val="both"/>
              <w:rPr>
                <w:szCs w:val="24"/>
              </w:rPr>
            </w:pPr>
            <w:r w:rsidRPr="00BD1EFD">
              <w:rPr>
                <w:szCs w:val="24"/>
              </w:rPr>
              <w:t>3.000</w:t>
            </w:r>
          </w:p>
        </w:tc>
        <w:tc>
          <w:tcPr>
            <w:tcW w:w="735" w:type="pct"/>
            <w:vAlign w:val="center"/>
          </w:tcPr>
          <w:p w:rsidR="00B65235" w:rsidRPr="00BD1EFD" w:rsidRDefault="00B65235" w:rsidP="009B7A95">
            <w:pPr>
              <w:tabs>
                <w:tab w:val="left" w:pos="3435"/>
              </w:tabs>
              <w:jc w:val="both"/>
              <w:rPr>
                <w:szCs w:val="24"/>
              </w:rPr>
            </w:pPr>
            <w:r w:rsidRPr="00BD1EFD">
              <w:rPr>
                <w:szCs w:val="24"/>
              </w:rPr>
              <w:t>3.435</w:t>
            </w:r>
          </w:p>
        </w:tc>
        <w:tc>
          <w:tcPr>
            <w:tcW w:w="555" w:type="pct"/>
            <w:vAlign w:val="center"/>
          </w:tcPr>
          <w:p w:rsidR="00B65235" w:rsidRPr="00BD1EFD" w:rsidRDefault="00B65235" w:rsidP="009B7A95">
            <w:pPr>
              <w:tabs>
                <w:tab w:val="left" w:pos="3435"/>
              </w:tabs>
              <w:jc w:val="both"/>
              <w:rPr>
                <w:szCs w:val="24"/>
              </w:rPr>
            </w:pPr>
            <w:r w:rsidRPr="00BD1EFD">
              <w:rPr>
                <w:szCs w:val="24"/>
              </w:rPr>
              <w:t>3.720</w:t>
            </w:r>
          </w:p>
        </w:tc>
        <w:tc>
          <w:tcPr>
            <w:tcW w:w="680" w:type="pct"/>
            <w:vAlign w:val="center"/>
          </w:tcPr>
          <w:p w:rsidR="00B65235" w:rsidRPr="00BD1EFD" w:rsidRDefault="00B65235" w:rsidP="009B7A95">
            <w:pPr>
              <w:tabs>
                <w:tab w:val="left" w:pos="3435"/>
              </w:tabs>
              <w:jc w:val="both"/>
              <w:rPr>
                <w:szCs w:val="24"/>
              </w:rPr>
            </w:pPr>
            <w:r w:rsidRPr="00BD1EFD">
              <w:rPr>
                <w:szCs w:val="24"/>
              </w:rPr>
              <w:t>4.259</w:t>
            </w:r>
          </w:p>
        </w:tc>
      </w:tr>
      <w:tr w:rsidR="00B65235" w:rsidRPr="00BD1EFD" w:rsidTr="009B7A95">
        <w:tc>
          <w:tcPr>
            <w:tcW w:w="365" w:type="pct"/>
            <w:vAlign w:val="center"/>
          </w:tcPr>
          <w:p w:rsidR="00B65235" w:rsidRPr="00BD1EFD" w:rsidRDefault="00B65235" w:rsidP="009B7A95">
            <w:pPr>
              <w:tabs>
                <w:tab w:val="left" w:pos="3435"/>
              </w:tabs>
              <w:jc w:val="both"/>
              <w:rPr>
                <w:szCs w:val="24"/>
              </w:rPr>
            </w:pPr>
            <w:r w:rsidRPr="00BD1EFD">
              <w:rPr>
                <w:szCs w:val="24"/>
              </w:rPr>
              <w:t>3</w:t>
            </w:r>
          </w:p>
        </w:tc>
        <w:tc>
          <w:tcPr>
            <w:tcW w:w="2109" w:type="pct"/>
            <w:vAlign w:val="center"/>
          </w:tcPr>
          <w:p w:rsidR="00B65235" w:rsidRPr="00BD1EFD" w:rsidRDefault="00B65235" w:rsidP="009B7A95">
            <w:pPr>
              <w:tabs>
                <w:tab w:val="left" w:pos="3435"/>
              </w:tabs>
              <w:jc w:val="both"/>
              <w:rPr>
                <w:szCs w:val="24"/>
              </w:rPr>
            </w:pPr>
            <w:r w:rsidRPr="00BD1EFD">
              <w:rPr>
                <w:szCs w:val="24"/>
              </w:rPr>
              <w:t>ЖСРСЗ</w:t>
            </w:r>
          </w:p>
        </w:tc>
        <w:tc>
          <w:tcPr>
            <w:tcW w:w="555" w:type="pct"/>
            <w:vAlign w:val="center"/>
          </w:tcPr>
          <w:p w:rsidR="00B65235" w:rsidRPr="00BD1EFD" w:rsidRDefault="00B65235" w:rsidP="009B7A95">
            <w:pPr>
              <w:tabs>
                <w:tab w:val="left" w:pos="3435"/>
              </w:tabs>
              <w:jc w:val="both"/>
              <w:rPr>
                <w:szCs w:val="24"/>
              </w:rPr>
            </w:pPr>
            <w:r w:rsidRPr="00BD1EFD">
              <w:rPr>
                <w:szCs w:val="24"/>
              </w:rPr>
              <w:t>6.010</w:t>
            </w:r>
          </w:p>
        </w:tc>
        <w:tc>
          <w:tcPr>
            <w:tcW w:w="735" w:type="pct"/>
            <w:vAlign w:val="center"/>
          </w:tcPr>
          <w:p w:rsidR="00B65235" w:rsidRPr="00BD1EFD" w:rsidRDefault="00B65235" w:rsidP="009B7A95">
            <w:pPr>
              <w:tabs>
                <w:tab w:val="left" w:pos="3435"/>
              </w:tabs>
              <w:jc w:val="both"/>
              <w:rPr>
                <w:szCs w:val="24"/>
              </w:rPr>
            </w:pPr>
            <w:r w:rsidRPr="00BD1EFD">
              <w:rPr>
                <w:szCs w:val="24"/>
              </w:rPr>
              <w:t>6.881</w:t>
            </w:r>
          </w:p>
        </w:tc>
        <w:tc>
          <w:tcPr>
            <w:tcW w:w="555" w:type="pct"/>
            <w:vAlign w:val="center"/>
          </w:tcPr>
          <w:p w:rsidR="00B65235" w:rsidRPr="00BD1EFD" w:rsidRDefault="00B65235" w:rsidP="009B7A95">
            <w:pPr>
              <w:tabs>
                <w:tab w:val="left" w:pos="3435"/>
              </w:tabs>
              <w:jc w:val="both"/>
              <w:rPr>
                <w:szCs w:val="24"/>
              </w:rPr>
            </w:pPr>
            <w:r w:rsidRPr="00BD1EFD">
              <w:rPr>
                <w:szCs w:val="24"/>
              </w:rPr>
              <w:t>6.810</w:t>
            </w:r>
          </w:p>
        </w:tc>
        <w:tc>
          <w:tcPr>
            <w:tcW w:w="680" w:type="pct"/>
            <w:vAlign w:val="center"/>
          </w:tcPr>
          <w:p w:rsidR="00B65235" w:rsidRPr="00BD1EFD" w:rsidRDefault="00B65235" w:rsidP="009B7A95">
            <w:pPr>
              <w:tabs>
                <w:tab w:val="left" w:pos="3435"/>
              </w:tabs>
              <w:jc w:val="both"/>
              <w:rPr>
                <w:szCs w:val="24"/>
              </w:rPr>
            </w:pPr>
            <w:r w:rsidRPr="00BD1EFD">
              <w:rPr>
                <w:szCs w:val="24"/>
              </w:rPr>
              <w:t>7.797</w:t>
            </w:r>
          </w:p>
        </w:tc>
      </w:tr>
      <w:tr w:rsidR="00B65235" w:rsidRPr="00BD1EFD" w:rsidTr="009B7A95">
        <w:tc>
          <w:tcPr>
            <w:tcW w:w="365" w:type="pct"/>
            <w:vAlign w:val="center"/>
          </w:tcPr>
          <w:p w:rsidR="00B65235" w:rsidRPr="00BD1EFD" w:rsidRDefault="00B65235" w:rsidP="009B7A95">
            <w:pPr>
              <w:tabs>
                <w:tab w:val="left" w:pos="3435"/>
              </w:tabs>
              <w:jc w:val="both"/>
              <w:rPr>
                <w:szCs w:val="24"/>
              </w:rPr>
            </w:pPr>
            <w:r w:rsidRPr="00BD1EFD">
              <w:rPr>
                <w:szCs w:val="24"/>
              </w:rPr>
              <w:t>4</w:t>
            </w:r>
          </w:p>
        </w:tc>
        <w:tc>
          <w:tcPr>
            <w:tcW w:w="2109" w:type="pct"/>
            <w:vAlign w:val="center"/>
          </w:tcPr>
          <w:p w:rsidR="00B65235" w:rsidRPr="00BD1EFD" w:rsidRDefault="00B65235" w:rsidP="009B7A95">
            <w:pPr>
              <w:tabs>
                <w:tab w:val="left" w:pos="3435"/>
              </w:tabs>
              <w:jc w:val="both"/>
              <w:rPr>
                <w:szCs w:val="24"/>
              </w:rPr>
            </w:pPr>
            <w:r w:rsidRPr="00BD1EFD">
              <w:rPr>
                <w:szCs w:val="24"/>
              </w:rPr>
              <w:t>Прочие потребители и потери в сетях</w:t>
            </w:r>
          </w:p>
        </w:tc>
        <w:tc>
          <w:tcPr>
            <w:tcW w:w="555" w:type="pct"/>
            <w:vAlign w:val="center"/>
          </w:tcPr>
          <w:p w:rsidR="00B65235" w:rsidRPr="00BD1EFD" w:rsidRDefault="00B65235" w:rsidP="009B7A95">
            <w:pPr>
              <w:tabs>
                <w:tab w:val="left" w:pos="3435"/>
              </w:tabs>
              <w:jc w:val="both"/>
              <w:rPr>
                <w:szCs w:val="24"/>
              </w:rPr>
            </w:pPr>
            <w:r w:rsidRPr="00BD1EFD">
              <w:rPr>
                <w:szCs w:val="24"/>
              </w:rPr>
              <w:t>0.45</w:t>
            </w:r>
          </w:p>
        </w:tc>
        <w:tc>
          <w:tcPr>
            <w:tcW w:w="735" w:type="pct"/>
            <w:vAlign w:val="center"/>
          </w:tcPr>
          <w:p w:rsidR="00B65235" w:rsidRPr="00BD1EFD" w:rsidRDefault="00B65235" w:rsidP="009B7A95">
            <w:pPr>
              <w:tabs>
                <w:tab w:val="left" w:pos="3435"/>
              </w:tabs>
              <w:jc w:val="both"/>
              <w:rPr>
                <w:szCs w:val="24"/>
              </w:rPr>
            </w:pPr>
            <w:r w:rsidRPr="00BD1EFD">
              <w:rPr>
                <w:szCs w:val="24"/>
              </w:rPr>
              <w:t>0.52</w:t>
            </w:r>
          </w:p>
        </w:tc>
        <w:tc>
          <w:tcPr>
            <w:tcW w:w="555" w:type="pct"/>
            <w:vAlign w:val="center"/>
          </w:tcPr>
          <w:p w:rsidR="00B65235" w:rsidRPr="00BD1EFD" w:rsidRDefault="00B65235" w:rsidP="009B7A95">
            <w:pPr>
              <w:tabs>
                <w:tab w:val="left" w:pos="3435"/>
              </w:tabs>
              <w:jc w:val="both"/>
              <w:rPr>
                <w:szCs w:val="24"/>
              </w:rPr>
            </w:pPr>
            <w:r w:rsidRPr="00BD1EFD">
              <w:rPr>
                <w:szCs w:val="24"/>
              </w:rPr>
              <w:t>0.43</w:t>
            </w:r>
          </w:p>
        </w:tc>
        <w:tc>
          <w:tcPr>
            <w:tcW w:w="680" w:type="pct"/>
            <w:vAlign w:val="center"/>
          </w:tcPr>
          <w:p w:rsidR="00B65235" w:rsidRPr="00BD1EFD" w:rsidRDefault="00B65235" w:rsidP="009B7A95">
            <w:pPr>
              <w:tabs>
                <w:tab w:val="left" w:pos="3435"/>
              </w:tabs>
              <w:jc w:val="both"/>
              <w:rPr>
                <w:szCs w:val="24"/>
              </w:rPr>
            </w:pPr>
            <w:r w:rsidRPr="00BD1EFD">
              <w:rPr>
                <w:szCs w:val="24"/>
              </w:rPr>
              <w:t>0.49</w:t>
            </w:r>
          </w:p>
        </w:tc>
      </w:tr>
      <w:tr w:rsidR="00B65235" w:rsidRPr="00BD1EFD" w:rsidTr="009B7A95">
        <w:tc>
          <w:tcPr>
            <w:tcW w:w="365" w:type="pct"/>
            <w:vAlign w:val="center"/>
          </w:tcPr>
          <w:p w:rsidR="00B65235" w:rsidRPr="00BD1EFD" w:rsidRDefault="00B65235" w:rsidP="009B7A95">
            <w:pPr>
              <w:tabs>
                <w:tab w:val="left" w:pos="3435"/>
              </w:tabs>
              <w:jc w:val="both"/>
              <w:rPr>
                <w:szCs w:val="24"/>
              </w:rPr>
            </w:pPr>
          </w:p>
        </w:tc>
        <w:tc>
          <w:tcPr>
            <w:tcW w:w="2109" w:type="pct"/>
            <w:vAlign w:val="center"/>
          </w:tcPr>
          <w:p w:rsidR="00B65235" w:rsidRPr="00BD1EFD" w:rsidRDefault="00B65235" w:rsidP="009B7A95">
            <w:pPr>
              <w:tabs>
                <w:tab w:val="left" w:pos="3435"/>
              </w:tabs>
              <w:jc w:val="both"/>
              <w:rPr>
                <w:szCs w:val="24"/>
              </w:rPr>
            </w:pPr>
            <w:r w:rsidRPr="00BD1EFD">
              <w:rPr>
                <w:szCs w:val="24"/>
              </w:rPr>
              <w:t>Итого</w:t>
            </w:r>
          </w:p>
        </w:tc>
        <w:tc>
          <w:tcPr>
            <w:tcW w:w="555" w:type="pct"/>
            <w:vAlign w:val="center"/>
          </w:tcPr>
          <w:p w:rsidR="00B65235" w:rsidRPr="00BD1EFD" w:rsidRDefault="00B65235" w:rsidP="009B7A95">
            <w:pPr>
              <w:tabs>
                <w:tab w:val="left" w:pos="3435"/>
              </w:tabs>
              <w:jc w:val="both"/>
              <w:rPr>
                <w:szCs w:val="24"/>
              </w:rPr>
            </w:pPr>
            <w:r w:rsidRPr="00BD1EFD">
              <w:rPr>
                <w:szCs w:val="24"/>
              </w:rPr>
              <w:t>11.280</w:t>
            </w:r>
          </w:p>
        </w:tc>
        <w:tc>
          <w:tcPr>
            <w:tcW w:w="735" w:type="pct"/>
            <w:vAlign w:val="center"/>
          </w:tcPr>
          <w:p w:rsidR="00B65235" w:rsidRPr="00BD1EFD" w:rsidRDefault="00B65235" w:rsidP="009B7A95">
            <w:pPr>
              <w:tabs>
                <w:tab w:val="left" w:pos="3435"/>
              </w:tabs>
              <w:jc w:val="both"/>
              <w:rPr>
                <w:szCs w:val="24"/>
              </w:rPr>
            </w:pPr>
            <w:r w:rsidRPr="00BD1EFD">
              <w:rPr>
                <w:szCs w:val="24"/>
              </w:rPr>
              <w:t>12.408</w:t>
            </w:r>
          </w:p>
        </w:tc>
        <w:tc>
          <w:tcPr>
            <w:tcW w:w="555" w:type="pct"/>
            <w:vAlign w:val="center"/>
          </w:tcPr>
          <w:p w:rsidR="00B65235" w:rsidRPr="00BD1EFD" w:rsidRDefault="00B65235" w:rsidP="009B7A95">
            <w:pPr>
              <w:tabs>
                <w:tab w:val="left" w:pos="3435"/>
              </w:tabs>
              <w:jc w:val="both"/>
              <w:rPr>
                <w:szCs w:val="24"/>
              </w:rPr>
            </w:pPr>
            <w:r w:rsidRPr="00BD1EFD">
              <w:rPr>
                <w:szCs w:val="24"/>
              </w:rPr>
              <w:t>13.340</w:t>
            </w:r>
          </w:p>
        </w:tc>
        <w:tc>
          <w:tcPr>
            <w:tcW w:w="680" w:type="pct"/>
            <w:vAlign w:val="center"/>
          </w:tcPr>
          <w:p w:rsidR="00B65235" w:rsidRPr="00BD1EFD" w:rsidRDefault="00B65235" w:rsidP="009B7A95">
            <w:pPr>
              <w:tabs>
                <w:tab w:val="left" w:pos="3435"/>
              </w:tabs>
              <w:jc w:val="both"/>
              <w:rPr>
                <w:szCs w:val="24"/>
              </w:rPr>
            </w:pPr>
            <w:r w:rsidRPr="00BD1EFD">
              <w:rPr>
                <w:szCs w:val="24"/>
              </w:rPr>
              <w:t>15.273</w:t>
            </w:r>
          </w:p>
        </w:tc>
      </w:tr>
      <w:tr w:rsidR="00B65235" w:rsidRPr="00BD1EFD" w:rsidTr="009B7A95">
        <w:tc>
          <w:tcPr>
            <w:tcW w:w="365" w:type="pct"/>
            <w:vAlign w:val="center"/>
          </w:tcPr>
          <w:p w:rsidR="00B65235" w:rsidRPr="00BD1EFD" w:rsidRDefault="00B65235" w:rsidP="009B7A95">
            <w:pPr>
              <w:tabs>
                <w:tab w:val="left" w:pos="3435"/>
              </w:tabs>
              <w:jc w:val="both"/>
              <w:rPr>
                <w:szCs w:val="24"/>
              </w:rPr>
            </w:pPr>
          </w:p>
        </w:tc>
        <w:tc>
          <w:tcPr>
            <w:tcW w:w="2109" w:type="pct"/>
            <w:vAlign w:val="center"/>
          </w:tcPr>
          <w:p w:rsidR="00B65235" w:rsidRPr="00BD1EFD" w:rsidRDefault="00B65235" w:rsidP="009B7A95">
            <w:pPr>
              <w:tabs>
                <w:tab w:val="left" w:pos="3435"/>
              </w:tabs>
              <w:jc w:val="both"/>
              <w:rPr>
                <w:szCs w:val="24"/>
              </w:rPr>
            </w:pPr>
            <w:r w:rsidRPr="00BD1EFD">
              <w:rPr>
                <w:szCs w:val="24"/>
              </w:rPr>
              <w:t>То же с учетом К – 0,8</w:t>
            </w:r>
          </w:p>
        </w:tc>
        <w:tc>
          <w:tcPr>
            <w:tcW w:w="555" w:type="pct"/>
            <w:vAlign w:val="center"/>
          </w:tcPr>
          <w:p w:rsidR="00B65235" w:rsidRPr="00BD1EFD" w:rsidRDefault="00B65235" w:rsidP="009B7A95">
            <w:pPr>
              <w:tabs>
                <w:tab w:val="left" w:pos="3435"/>
              </w:tabs>
              <w:jc w:val="both"/>
              <w:rPr>
                <w:szCs w:val="24"/>
              </w:rPr>
            </w:pPr>
            <w:r w:rsidRPr="00BD1EFD">
              <w:rPr>
                <w:szCs w:val="24"/>
              </w:rPr>
              <w:t>9.024</w:t>
            </w:r>
          </w:p>
        </w:tc>
        <w:tc>
          <w:tcPr>
            <w:tcW w:w="735" w:type="pct"/>
            <w:vAlign w:val="center"/>
          </w:tcPr>
          <w:p w:rsidR="00B65235" w:rsidRPr="00BD1EFD" w:rsidRDefault="00B65235" w:rsidP="009B7A95">
            <w:pPr>
              <w:tabs>
                <w:tab w:val="left" w:pos="3435"/>
              </w:tabs>
              <w:jc w:val="both"/>
              <w:rPr>
                <w:szCs w:val="24"/>
              </w:rPr>
            </w:pPr>
            <w:r w:rsidRPr="00BD1EFD">
              <w:rPr>
                <w:szCs w:val="24"/>
              </w:rPr>
              <w:t>9.926</w:t>
            </w:r>
          </w:p>
        </w:tc>
        <w:tc>
          <w:tcPr>
            <w:tcW w:w="555" w:type="pct"/>
            <w:vAlign w:val="center"/>
          </w:tcPr>
          <w:p w:rsidR="00B65235" w:rsidRPr="00BD1EFD" w:rsidRDefault="00B65235" w:rsidP="009B7A95">
            <w:pPr>
              <w:tabs>
                <w:tab w:val="left" w:pos="3435"/>
              </w:tabs>
              <w:jc w:val="both"/>
              <w:rPr>
                <w:szCs w:val="24"/>
              </w:rPr>
            </w:pPr>
            <w:r w:rsidRPr="00BD1EFD">
              <w:rPr>
                <w:szCs w:val="24"/>
              </w:rPr>
              <w:t>10.672</w:t>
            </w:r>
          </w:p>
        </w:tc>
        <w:tc>
          <w:tcPr>
            <w:tcW w:w="680" w:type="pct"/>
            <w:vAlign w:val="center"/>
          </w:tcPr>
          <w:p w:rsidR="00B65235" w:rsidRPr="00BD1EFD" w:rsidRDefault="00B65235" w:rsidP="009B7A95">
            <w:pPr>
              <w:tabs>
                <w:tab w:val="left" w:pos="3435"/>
              </w:tabs>
              <w:jc w:val="both"/>
              <w:rPr>
                <w:szCs w:val="24"/>
              </w:rPr>
            </w:pPr>
            <w:r w:rsidRPr="00BD1EFD">
              <w:rPr>
                <w:szCs w:val="24"/>
              </w:rPr>
              <w:t>12.220</w:t>
            </w:r>
          </w:p>
        </w:tc>
      </w:tr>
    </w:tbl>
    <w:p w:rsidR="00B65235" w:rsidRPr="004D6399" w:rsidRDefault="00B65235" w:rsidP="00B65235">
      <w:pPr>
        <w:shd w:val="clear" w:color="auto" w:fill="FFFFFF"/>
        <w:ind w:firstLine="720"/>
        <w:jc w:val="both"/>
        <w:rPr>
          <w:szCs w:val="24"/>
        </w:rPr>
      </w:pPr>
      <w:r w:rsidRPr="004D6399">
        <w:rPr>
          <w:szCs w:val="24"/>
        </w:rPr>
        <w:t xml:space="preserve">На </w:t>
      </w:r>
      <w:r w:rsidRPr="004D6399">
        <w:rPr>
          <w:szCs w:val="24"/>
          <w:lang w:val="en-US"/>
        </w:rPr>
        <w:t>I</w:t>
      </w:r>
      <w:r w:rsidRPr="004D6399">
        <w:rPr>
          <w:szCs w:val="24"/>
        </w:rPr>
        <w:t>-</w:t>
      </w:r>
      <w:proofErr w:type="spellStart"/>
      <w:r w:rsidRPr="004D6399">
        <w:rPr>
          <w:szCs w:val="24"/>
        </w:rPr>
        <w:t>ю</w:t>
      </w:r>
      <w:proofErr w:type="spellEnd"/>
      <w:r w:rsidRPr="004D6399">
        <w:rPr>
          <w:szCs w:val="24"/>
        </w:rPr>
        <w:t xml:space="preserve"> очередь строительства сохраняется существующая схема электроснабжения.</w:t>
      </w:r>
    </w:p>
    <w:p w:rsidR="00B65235" w:rsidRPr="004D6399" w:rsidRDefault="00B65235" w:rsidP="00B65235">
      <w:pPr>
        <w:shd w:val="clear" w:color="auto" w:fill="FFFFFF"/>
        <w:ind w:firstLine="720"/>
        <w:jc w:val="both"/>
        <w:rPr>
          <w:szCs w:val="24"/>
        </w:rPr>
      </w:pPr>
      <w:r w:rsidRPr="004D6399">
        <w:rPr>
          <w:szCs w:val="24"/>
        </w:rPr>
        <w:t xml:space="preserve">Мощность центральной ТП 15500 </w:t>
      </w:r>
      <w:proofErr w:type="spellStart"/>
      <w:r w:rsidRPr="004D6399">
        <w:rPr>
          <w:szCs w:val="24"/>
        </w:rPr>
        <w:t>кВА</w:t>
      </w:r>
      <w:proofErr w:type="spellEnd"/>
      <w:r w:rsidRPr="004D6399">
        <w:rPr>
          <w:szCs w:val="24"/>
        </w:rPr>
        <w:t xml:space="preserve"> удовлетворяет потребность электроэнергии потребителей </w:t>
      </w:r>
      <w:r w:rsidR="00146577">
        <w:rPr>
          <w:szCs w:val="24"/>
        </w:rPr>
        <w:t>ГО «</w:t>
      </w:r>
      <w:proofErr w:type="spellStart"/>
      <w:r w:rsidR="00146577">
        <w:rPr>
          <w:szCs w:val="24"/>
        </w:rPr>
        <w:t>Жатай</w:t>
      </w:r>
      <w:proofErr w:type="spellEnd"/>
      <w:r w:rsidR="00146577">
        <w:rPr>
          <w:szCs w:val="24"/>
        </w:rPr>
        <w:t>»</w:t>
      </w:r>
      <w:r w:rsidRPr="004D6399">
        <w:rPr>
          <w:szCs w:val="24"/>
        </w:rPr>
        <w:t>.</w:t>
      </w:r>
    </w:p>
    <w:p w:rsidR="00B65235" w:rsidRPr="00C423E1" w:rsidRDefault="00B65235" w:rsidP="00B65235">
      <w:pPr>
        <w:shd w:val="clear" w:color="auto" w:fill="FFFFFF"/>
        <w:ind w:firstLine="720"/>
        <w:jc w:val="center"/>
        <w:outlineLvl w:val="0"/>
        <w:rPr>
          <w:b/>
          <w:szCs w:val="24"/>
        </w:rPr>
      </w:pPr>
      <w:r w:rsidRPr="00C423E1">
        <w:rPr>
          <w:b/>
          <w:szCs w:val="24"/>
        </w:rPr>
        <w:t>Электрические нагрузки</w:t>
      </w:r>
    </w:p>
    <w:p w:rsidR="00B65235" w:rsidRDefault="00B65235" w:rsidP="00B65235">
      <w:pPr>
        <w:shd w:val="clear" w:color="auto" w:fill="FFFFFF"/>
        <w:ind w:firstLine="720"/>
        <w:jc w:val="center"/>
        <w:rPr>
          <w:b/>
          <w:szCs w:val="24"/>
        </w:rPr>
      </w:pPr>
      <w:r w:rsidRPr="00C423E1">
        <w:rPr>
          <w:b/>
          <w:szCs w:val="24"/>
        </w:rPr>
        <w:t>жилищно-коммунального сектора</w:t>
      </w:r>
    </w:p>
    <w:p w:rsidR="00F4638B" w:rsidRPr="00F4638B" w:rsidRDefault="00F4638B" w:rsidP="00F4638B">
      <w:pPr>
        <w:shd w:val="clear" w:color="auto" w:fill="FFFFFF"/>
        <w:tabs>
          <w:tab w:val="left" w:pos="3435"/>
        </w:tabs>
        <w:ind w:firstLine="720"/>
        <w:jc w:val="right"/>
        <w:outlineLvl w:val="0"/>
        <w:rPr>
          <w:szCs w:val="24"/>
        </w:rPr>
      </w:pPr>
      <w:r>
        <w:rPr>
          <w:szCs w:val="24"/>
        </w:rPr>
        <w:t>Т</w:t>
      </w:r>
      <w:r w:rsidRPr="00F4638B">
        <w:rPr>
          <w:szCs w:val="24"/>
        </w:rPr>
        <w:t>аблица 2</w:t>
      </w:r>
      <w:r w:rsidR="00C13DE2">
        <w:rPr>
          <w:szCs w:val="24"/>
        </w:rPr>
        <w:t>5</w:t>
      </w:r>
    </w:p>
    <w:p w:rsidR="00F4638B" w:rsidRPr="00C423E1" w:rsidRDefault="00F4638B" w:rsidP="00B65235">
      <w:pPr>
        <w:shd w:val="clear" w:color="auto" w:fill="FFFFFF"/>
        <w:ind w:firstLine="720"/>
        <w:jc w:val="center"/>
        <w:rPr>
          <w:b/>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310"/>
        <w:gridCol w:w="2311"/>
        <w:gridCol w:w="2311"/>
        <w:gridCol w:w="2674"/>
      </w:tblGrid>
      <w:tr w:rsidR="00B65235" w:rsidRPr="00BD1EFD" w:rsidTr="009B7A95">
        <w:tc>
          <w:tcPr>
            <w:tcW w:w="2310" w:type="dxa"/>
            <w:vAlign w:val="center"/>
          </w:tcPr>
          <w:p w:rsidR="00B65235" w:rsidRPr="00BD1EFD" w:rsidRDefault="00B65235" w:rsidP="009B7A95">
            <w:pPr>
              <w:jc w:val="both"/>
              <w:rPr>
                <w:szCs w:val="24"/>
              </w:rPr>
            </w:pPr>
            <w:r w:rsidRPr="00BD1EFD">
              <w:rPr>
                <w:szCs w:val="24"/>
              </w:rPr>
              <w:t>Очередь строительства</w:t>
            </w:r>
          </w:p>
        </w:tc>
        <w:tc>
          <w:tcPr>
            <w:tcW w:w="2311" w:type="dxa"/>
            <w:vAlign w:val="center"/>
          </w:tcPr>
          <w:p w:rsidR="00B65235" w:rsidRPr="00BD1EFD" w:rsidRDefault="00B65235" w:rsidP="009B7A95">
            <w:pPr>
              <w:jc w:val="both"/>
              <w:rPr>
                <w:szCs w:val="24"/>
              </w:rPr>
            </w:pPr>
            <w:r w:rsidRPr="00BD1EFD">
              <w:rPr>
                <w:szCs w:val="24"/>
              </w:rPr>
              <w:t>Численность населения тыс. человек</w:t>
            </w:r>
          </w:p>
        </w:tc>
        <w:tc>
          <w:tcPr>
            <w:tcW w:w="2311" w:type="dxa"/>
            <w:vAlign w:val="center"/>
          </w:tcPr>
          <w:p w:rsidR="00B65235" w:rsidRPr="00BD1EFD" w:rsidRDefault="00B65235" w:rsidP="009B7A95">
            <w:pPr>
              <w:jc w:val="both"/>
              <w:rPr>
                <w:szCs w:val="24"/>
              </w:rPr>
            </w:pPr>
            <w:r w:rsidRPr="00BD1EFD">
              <w:rPr>
                <w:szCs w:val="24"/>
              </w:rPr>
              <w:t xml:space="preserve">Годовое э/потреблен. Млн. </w:t>
            </w:r>
            <w:proofErr w:type="spellStart"/>
            <w:r w:rsidRPr="00BD1EFD">
              <w:rPr>
                <w:szCs w:val="24"/>
              </w:rPr>
              <w:t>кВА</w:t>
            </w:r>
            <w:proofErr w:type="spellEnd"/>
            <w:r w:rsidRPr="00BD1EFD">
              <w:rPr>
                <w:szCs w:val="24"/>
              </w:rPr>
              <w:t xml:space="preserve"> час</w:t>
            </w:r>
          </w:p>
        </w:tc>
        <w:tc>
          <w:tcPr>
            <w:tcW w:w="2674" w:type="dxa"/>
            <w:vAlign w:val="center"/>
          </w:tcPr>
          <w:p w:rsidR="00B65235" w:rsidRPr="00BD1EFD" w:rsidRDefault="00B65235" w:rsidP="009B7A95">
            <w:pPr>
              <w:jc w:val="both"/>
              <w:rPr>
                <w:szCs w:val="24"/>
              </w:rPr>
            </w:pPr>
            <w:r w:rsidRPr="00BD1EFD">
              <w:rPr>
                <w:szCs w:val="24"/>
              </w:rPr>
              <w:t xml:space="preserve">Макс. э/нагрузки тыс. </w:t>
            </w:r>
            <w:proofErr w:type="spellStart"/>
            <w:r w:rsidRPr="00BD1EFD">
              <w:rPr>
                <w:szCs w:val="24"/>
              </w:rPr>
              <w:t>кВА</w:t>
            </w:r>
            <w:proofErr w:type="spellEnd"/>
          </w:p>
        </w:tc>
      </w:tr>
      <w:tr w:rsidR="00B65235" w:rsidRPr="00BD1EFD" w:rsidTr="009B7A95">
        <w:tc>
          <w:tcPr>
            <w:tcW w:w="2310" w:type="dxa"/>
            <w:vAlign w:val="center"/>
          </w:tcPr>
          <w:p w:rsidR="00B65235" w:rsidRPr="00BD1EFD" w:rsidRDefault="00B65235" w:rsidP="009B7A95">
            <w:pPr>
              <w:jc w:val="both"/>
              <w:rPr>
                <w:szCs w:val="24"/>
              </w:rPr>
            </w:pPr>
            <w:r w:rsidRPr="00BD1EFD">
              <w:rPr>
                <w:szCs w:val="24"/>
                <w:lang w:val="en-US"/>
              </w:rPr>
              <w:t xml:space="preserve">I </w:t>
            </w:r>
            <w:r w:rsidRPr="00BD1EFD">
              <w:rPr>
                <w:szCs w:val="24"/>
              </w:rPr>
              <w:t xml:space="preserve"> очередь</w:t>
            </w:r>
          </w:p>
        </w:tc>
        <w:tc>
          <w:tcPr>
            <w:tcW w:w="2311" w:type="dxa"/>
            <w:vAlign w:val="center"/>
          </w:tcPr>
          <w:p w:rsidR="00B65235" w:rsidRPr="00BD1EFD" w:rsidRDefault="00B65235" w:rsidP="009B7A95">
            <w:pPr>
              <w:jc w:val="both"/>
              <w:rPr>
                <w:szCs w:val="24"/>
              </w:rPr>
            </w:pPr>
            <w:r w:rsidRPr="00BD1EFD">
              <w:rPr>
                <w:szCs w:val="24"/>
              </w:rPr>
              <w:t>9800</w:t>
            </w:r>
          </w:p>
        </w:tc>
        <w:tc>
          <w:tcPr>
            <w:tcW w:w="2311" w:type="dxa"/>
            <w:vAlign w:val="center"/>
          </w:tcPr>
          <w:p w:rsidR="00B65235" w:rsidRPr="00BD1EFD" w:rsidRDefault="00B65235" w:rsidP="009B7A95">
            <w:pPr>
              <w:jc w:val="both"/>
              <w:rPr>
                <w:szCs w:val="24"/>
              </w:rPr>
            </w:pPr>
            <w:r w:rsidRPr="00BD1EFD">
              <w:rPr>
                <w:szCs w:val="24"/>
              </w:rPr>
              <w:t>9.31</w:t>
            </w:r>
          </w:p>
        </w:tc>
        <w:tc>
          <w:tcPr>
            <w:tcW w:w="2674" w:type="dxa"/>
            <w:vAlign w:val="center"/>
          </w:tcPr>
          <w:p w:rsidR="00B65235" w:rsidRPr="00BD1EFD" w:rsidRDefault="00B65235" w:rsidP="009B7A95">
            <w:pPr>
              <w:jc w:val="both"/>
              <w:rPr>
                <w:szCs w:val="24"/>
              </w:rPr>
            </w:pPr>
            <w:r w:rsidRPr="00BD1EFD">
              <w:rPr>
                <w:szCs w:val="24"/>
              </w:rPr>
              <w:t>2.270</w:t>
            </w:r>
          </w:p>
        </w:tc>
      </w:tr>
      <w:tr w:rsidR="00B65235" w:rsidRPr="00BD1EFD" w:rsidTr="009B7A95">
        <w:tc>
          <w:tcPr>
            <w:tcW w:w="2310" w:type="dxa"/>
            <w:vAlign w:val="center"/>
          </w:tcPr>
          <w:p w:rsidR="00B65235" w:rsidRPr="00BD1EFD" w:rsidRDefault="00B65235" w:rsidP="009B7A95">
            <w:pPr>
              <w:jc w:val="both"/>
              <w:rPr>
                <w:szCs w:val="24"/>
              </w:rPr>
            </w:pPr>
            <w:r w:rsidRPr="00BD1EFD">
              <w:rPr>
                <w:szCs w:val="24"/>
                <w:lang w:val="en-US"/>
              </w:rPr>
              <w:lastRenderedPageBreak/>
              <w:t>II</w:t>
            </w:r>
            <w:r w:rsidRPr="00BD1EFD">
              <w:rPr>
                <w:szCs w:val="24"/>
              </w:rPr>
              <w:t xml:space="preserve">  очередь</w:t>
            </w:r>
          </w:p>
        </w:tc>
        <w:tc>
          <w:tcPr>
            <w:tcW w:w="2311" w:type="dxa"/>
            <w:vAlign w:val="center"/>
          </w:tcPr>
          <w:p w:rsidR="00B65235" w:rsidRPr="00BD1EFD" w:rsidRDefault="00B65235" w:rsidP="009B7A95">
            <w:pPr>
              <w:jc w:val="both"/>
              <w:rPr>
                <w:szCs w:val="24"/>
              </w:rPr>
            </w:pPr>
            <w:r w:rsidRPr="00BD1EFD">
              <w:rPr>
                <w:szCs w:val="24"/>
              </w:rPr>
              <w:t>11200</w:t>
            </w:r>
          </w:p>
        </w:tc>
        <w:tc>
          <w:tcPr>
            <w:tcW w:w="2311" w:type="dxa"/>
            <w:vAlign w:val="center"/>
          </w:tcPr>
          <w:p w:rsidR="00B65235" w:rsidRPr="00BD1EFD" w:rsidRDefault="00B65235" w:rsidP="009B7A95">
            <w:pPr>
              <w:jc w:val="both"/>
              <w:rPr>
                <w:szCs w:val="24"/>
              </w:rPr>
            </w:pPr>
            <w:r w:rsidRPr="00BD1EFD">
              <w:rPr>
                <w:szCs w:val="24"/>
              </w:rPr>
              <w:t>10.64</w:t>
            </w:r>
          </w:p>
        </w:tc>
        <w:tc>
          <w:tcPr>
            <w:tcW w:w="2674" w:type="dxa"/>
            <w:vAlign w:val="center"/>
          </w:tcPr>
          <w:p w:rsidR="00B65235" w:rsidRPr="00BD1EFD" w:rsidRDefault="00B65235" w:rsidP="009B7A95">
            <w:pPr>
              <w:jc w:val="both"/>
              <w:rPr>
                <w:szCs w:val="24"/>
              </w:rPr>
            </w:pPr>
            <w:r w:rsidRPr="00BD1EFD">
              <w:rPr>
                <w:szCs w:val="24"/>
              </w:rPr>
              <w:t>2.595</w:t>
            </w:r>
          </w:p>
        </w:tc>
      </w:tr>
    </w:tbl>
    <w:p w:rsidR="00B65235" w:rsidRPr="004D6399" w:rsidRDefault="00B65235" w:rsidP="00B65235">
      <w:pPr>
        <w:shd w:val="clear" w:color="auto" w:fill="FFFFFF"/>
        <w:ind w:firstLine="720"/>
        <w:jc w:val="both"/>
        <w:rPr>
          <w:szCs w:val="24"/>
        </w:rPr>
      </w:pPr>
    </w:p>
    <w:p w:rsidR="00B65235" w:rsidRPr="004D6399" w:rsidRDefault="00B65235" w:rsidP="00B65235">
      <w:pPr>
        <w:shd w:val="clear" w:color="auto" w:fill="FFFFFF"/>
        <w:ind w:firstLine="720"/>
        <w:jc w:val="both"/>
        <w:rPr>
          <w:szCs w:val="24"/>
        </w:rPr>
      </w:pPr>
      <w:r w:rsidRPr="004D6399">
        <w:rPr>
          <w:szCs w:val="24"/>
        </w:rPr>
        <w:t>Электрические нагрузки промышленных предприятий принимаются по генеральному плану, экономическим изысканиям, анкетным данным предприятий или данным специализированных организаций.</w:t>
      </w:r>
    </w:p>
    <w:p w:rsidR="00B65235" w:rsidRDefault="00B65235" w:rsidP="00B65235">
      <w:pPr>
        <w:shd w:val="clear" w:color="auto" w:fill="FFFFFF"/>
        <w:ind w:firstLine="720"/>
        <w:jc w:val="both"/>
        <w:rPr>
          <w:szCs w:val="24"/>
        </w:rPr>
      </w:pPr>
    </w:p>
    <w:p w:rsidR="00B65235" w:rsidRPr="00C423E1" w:rsidRDefault="00F4638B" w:rsidP="00BE708E">
      <w:pPr>
        <w:shd w:val="clear" w:color="auto" w:fill="FFFFFF"/>
        <w:jc w:val="both"/>
        <w:rPr>
          <w:b/>
          <w:szCs w:val="24"/>
        </w:rPr>
      </w:pPr>
      <w:r>
        <w:rPr>
          <w:b/>
          <w:szCs w:val="24"/>
        </w:rPr>
        <w:t xml:space="preserve">7.7. </w:t>
      </w:r>
      <w:r w:rsidR="00B65235" w:rsidRPr="00C423E1">
        <w:rPr>
          <w:b/>
          <w:szCs w:val="24"/>
        </w:rPr>
        <w:t>Газоснабжение</w:t>
      </w:r>
    </w:p>
    <w:p w:rsidR="00B65235" w:rsidRDefault="00B65235" w:rsidP="00B65235">
      <w:pPr>
        <w:shd w:val="clear" w:color="auto" w:fill="FFFFFF"/>
        <w:ind w:firstLine="720"/>
        <w:jc w:val="both"/>
        <w:rPr>
          <w:szCs w:val="24"/>
        </w:rPr>
      </w:pPr>
    </w:p>
    <w:p w:rsidR="00B65235" w:rsidRPr="0072171C" w:rsidRDefault="00B65235" w:rsidP="00D4658D">
      <w:pPr>
        <w:ind w:right="-234" w:firstLine="709"/>
        <w:jc w:val="both"/>
        <w:rPr>
          <w:i/>
          <w:szCs w:val="24"/>
          <w:u w:val="single"/>
        </w:rPr>
      </w:pPr>
      <w:r w:rsidRPr="0072171C">
        <w:rPr>
          <w:i/>
          <w:szCs w:val="24"/>
          <w:u w:val="single"/>
        </w:rPr>
        <w:t>Проектные решения.</w:t>
      </w:r>
    </w:p>
    <w:p w:rsidR="00B65235" w:rsidRPr="007D34C7" w:rsidRDefault="00B65235" w:rsidP="00B65235">
      <w:pPr>
        <w:ind w:right="-234" w:firstLine="720"/>
        <w:jc w:val="both"/>
        <w:rPr>
          <w:szCs w:val="24"/>
        </w:rPr>
      </w:pPr>
      <w:r w:rsidRPr="007D34C7">
        <w:rPr>
          <w:szCs w:val="24"/>
        </w:rPr>
        <w:t>Технологическая схема газоснабжения поселка предусматривает:</w:t>
      </w:r>
    </w:p>
    <w:p w:rsidR="00B65235" w:rsidRPr="007D34C7" w:rsidRDefault="00B65235" w:rsidP="00B65235">
      <w:pPr>
        <w:ind w:firstLine="720"/>
        <w:jc w:val="both"/>
        <w:rPr>
          <w:szCs w:val="24"/>
        </w:rPr>
      </w:pPr>
      <w:r w:rsidRPr="007D34C7">
        <w:rPr>
          <w:szCs w:val="24"/>
        </w:rPr>
        <w:t xml:space="preserve">- строительство ГРПБ </w:t>
      </w:r>
      <w:proofErr w:type="gramStart"/>
      <w:r w:rsidRPr="007D34C7">
        <w:rPr>
          <w:szCs w:val="24"/>
        </w:rPr>
        <w:t xml:space="preserve">( </w:t>
      </w:r>
      <w:proofErr w:type="gramEnd"/>
      <w:r w:rsidRPr="007D34C7">
        <w:rPr>
          <w:szCs w:val="24"/>
        </w:rPr>
        <w:t>4шт);</w:t>
      </w:r>
    </w:p>
    <w:p w:rsidR="00B65235" w:rsidRPr="007D34C7" w:rsidRDefault="00B65235" w:rsidP="00B65235">
      <w:pPr>
        <w:ind w:firstLine="720"/>
        <w:jc w:val="both"/>
        <w:rPr>
          <w:szCs w:val="24"/>
        </w:rPr>
      </w:pPr>
      <w:r w:rsidRPr="007D34C7">
        <w:rPr>
          <w:szCs w:val="24"/>
        </w:rPr>
        <w:t>- строительство распределительных уличных газопроводов высокого давления (</w:t>
      </w:r>
      <w:r w:rsidRPr="007D34C7">
        <w:rPr>
          <w:szCs w:val="24"/>
          <w:lang w:val="en-US"/>
        </w:rPr>
        <w:t>P</w:t>
      </w:r>
      <w:r w:rsidRPr="007D34C7">
        <w:rPr>
          <w:szCs w:val="24"/>
        </w:rPr>
        <w:t>≤1,2МПа);</w:t>
      </w:r>
    </w:p>
    <w:p w:rsidR="00B65235" w:rsidRPr="007D34C7" w:rsidRDefault="00B65235" w:rsidP="00B65235">
      <w:pPr>
        <w:ind w:firstLine="720"/>
        <w:jc w:val="both"/>
        <w:rPr>
          <w:szCs w:val="24"/>
        </w:rPr>
      </w:pPr>
      <w:r w:rsidRPr="007D34C7">
        <w:rPr>
          <w:szCs w:val="24"/>
        </w:rPr>
        <w:t>- строительство распределительных уличных газопроводов низкого давления (</w:t>
      </w:r>
      <w:r w:rsidRPr="007D34C7">
        <w:rPr>
          <w:szCs w:val="24"/>
          <w:lang w:val="en-US"/>
        </w:rPr>
        <w:t>P</w:t>
      </w:r>
      <w:r w:rsidRPr="007D34C7">
        <w:rPr>
          <w:szCs w:val="24"/>
        </w:rPr>
        <w:t>&lt;3кПа);</w:t>
      </w:r>
    </w:p>
    <w:p w:rsidR="00B65235" w:rsidRPr="007D34C7" w:rsidRDefault="00B65235" w:rsidP="00B65235">
      <w:pPr>
        <w:ind w:firstLine="720"/>
        <w:jc w:val="both"/>
        <w:rPr>
          <w:szCs w:val="24"/>
        </w:rPr>
      </w:pPr>
      <w:r w:rsidRPr="007D34C7">
        <w:rPr>
          <w:szCs w:val="24"/>
        </w:rPr>
        <w:t xml:space="preserve"> - строительство подводящих газопроводов к котельным высокого давления (0.3&lt;</w:t>
      </w:r>
      <w:r w:rsidRPr="007D34C7">
        <w:rPr>
          <w:szCs w:val="24"/>
          <w:lang w:val="en-US"/>
        </w:rPr>
        <w:t>P</w:t>
      </w:r>
      <w:r w:rsidRPr="007D34C7">
        <w:rPr>
          <w:szCs w:val="24"/>
        </w:rPr>
        <w:t>&lt;0.6МПа);</w:t>
      </w:r>
    </w:p>
    <w:p w:rsidR="00B65235" w:rsidRPr="007D34C7" w:rsidRDefault="00B65235" w:rsidP="00B65235">
      <w:pPr>
        <w:ind w:firstLine="720"/>
        <w:jc w:val="both"/>
        <w:rPr>
          <w:szCs w:val="24"/>
        </w:rPr>
      </w:pPr>
      <w:r w:rsidRPr="007D34C7">
        <w:rPr>
          <w:szCs w:val="24"/>
        </w:rPr>
        <w:t>- строительство подводящих газопроводов к жилым и общественным зданиям низкого давления (</w:t>
      </w:r>
      <w:r w:rsidRPr="007D34C7">
        <w:rPr>
          <w:szCs w:val="24"/>
          <w:lang w:val="en-US"/>
        </w:rPr>
        <w:t>P</w:t>
      </w:r>
      <w:r w:rsidRPr="007D34C7">
        <w:rPr>
          <w:szCs w:val="24"/>
        </w:rPr>
        <w:t>&lt;3кПа);</w:t>
      </w:r>
    </w:p>
    <w:p w:rsidR="00B65235" w:rsidRPr="007D34C7" w:rsidRDefault="00B65235" w:rsidP="00B65235">
      <w:pPr>
        <w:ind w:right="-234" w:firstLine="720"/>
        <w:jc w:val="both"/>
        <w:rPr>
          <w:szCs w:val="24"/>
        </w:rPr>
      </w:pPr>
      <w:r w:rsidRPr="007D34C7">
        <w:rPr>
          <w:szCs w:val="24"/>
        </w:rPr>
        <w:t xml:space="preserve">    По индивидуальной жилой застройке предлагается автономное теплоснабжение на газовом топливе.</w:t>
      </w:r>
    </w:p>
    <w:p w:rsidR="00B65235" w:rsidRDefault="00B65235" w:rsidP="00B65235">
      <w:pPr>
        <w:ind w:firstLine="720"/>
        <w:jc w:val="both"/>
        <w:rPr>
          <w:szCs w:val="24"/>
        </w:rPr>
      </w:pPr>
    </w:p>
    <w:p w:rsidR="00B65235" w:rsidRPr="0072171C" w:rsidRDefault="00B65235" w:rsidP="00B65235">
      <w:pPr>
        <w:ind w:firstLine="720"/>
        <w:jc w:val="both"/>
        <w:rPr>
          <w:i/>
          <w:szCs w:val="24"/>
          <w:u w:val="single"/>
        </w:rPr>
      </w:pPr>
      <w:r w:rsidRPr="0072171C">
        <w:rPr>
          <w:i/>
          <w:szCs w:val="24"/>
          <w:u w:val="single"/>
        </w:rPr>
        <w:t xml:space="preserve"> Основные технические решения по строительству объектов газоснабжения:  </w:t>
      </w:r>
    </w:p>
    <w:p w:rsidR="00B65235" w:rsidRPr="007D34C7" w:rsidRDefault="00B65235" w:rsidP="00B65235">
      <w:pPr>
        <w:numPr>
          <w:ilvl w:val="12"/>
          <w:numId w:val="0"/>
        </w:numPr>
        <w:ind w:firstLine="720"/>
        <w:jc w:val="both"/>
        <w:rPr>
          <w:szCs w:val="24"/>
        </w:rPr>
      </w:pPr>
      <w:r w:rsidRPr="007D34C7">
        <w:rPr>
          <w:szCs w:val="24"/>
        </w:rPr>
        <w:t>Охранная зона газораспределительных сетей устанавливается в виде территории ограниченной условными линиями на расстоянии 10м с каждой стороны газопроводов независимо от давления газа.</w:t>
      </w:r>
    </w:p>
    <w:p w:rsidR="00B65235" w:rsidRDefault="00B65235" w:rsidP="00B65235">
      <w:pPr>
        <w:widowControl w:val="0"/>
        <w:tabs>
          <w:tab w:val="left" w:pos="1080"/>
        </w:tabs>
        <w:ind w:firstLine="709"/>
        <w:rPr>
          <w:szCs w:val="24"/>
        </w:rPr>
      </w:pPr>
      <w:r w:rsidRPr="007D34C7">
        <w:rPr>
          <w:szCs w:val="24"/>
        </w:rPr>
        <w:t>Охранная зона вокруг газорегуляторных пункто</w:t>
      </w:r>
      <w:proofErr w:type="gramStart"/>
      <w:r w:rsidRPr="007D34C7">
        <w:rPr>
          <w:szCs w:val="24"/>
        </w:rPr>
        <w:t>в(</w:t>
      </w:r>
      <w:proofErr w:type="gramEnd"/>
      <w:r w:rsidRPr="007D34C7">
        <w:rPr>
          <w:szCs w:val="24"/>
        </w:rPr>
        <w:t>ГРПБ) устанавливается в виде территории ограниченной замкнутой линией, проведенной на расстоянии 10м  от границ этих объектов.</w:t>
      </w:r>
    </w:p>
    <w:p w:rsidR="00B65235" w:rsidRDefault="00B65235" w:rsidP="00B65235">
      <w:pPr>
        <w:rPr>
          <w:color w:val="000000"/>
          <w:kern w:val="32"/>
          <w:sz w:val="28"/>
          <w:szCs w:val="28"/>
        </w:rPr>
      </w:pPr>
    </w:p>
    <w:p w:rsidR="0022330A" w:rsidRPr="00C423E1" w:rsidRDefault="00F4638B" w:rsidP="00BE708E">
      <w:pPr>
        <w:rPr>
          <w:b/>
          <w:szCs w:val="24"/>
        </w:rPr>
      </w:pPr>
      <w:r>
        <w:rPr>
          <w:b/>
          <w:szCs w:val="24"/>
        </w:rPr>
        <w:t xml:space="preserve">7.8. </w:t>
      </w:r>
      <w:r w:rsidR="0022330A" w:rsidRPr="00C423E1">
        <w:rPr>
          <w:b/>
          <w:szCs w:val="24"/>
        </w:rPr>
        <w:t>Утилизация твердых бытовых отходов.Решение по генеральному плану.</w:t>
      </w:r>
    </w:p>
    <w:p w:rsidR="0022330A" w:rsidRPr="00C37266" w:rsidRDefault="0022330A" w:rsidP="0022330A">
      <w:pPr>
        <w:ind w:firstLine="708"/>
        <w:jc w:val="both"/>
      </w:pPr>
    </w:p>
    <w:p w:rsidR="0022330A" w:rsidRPr="00C37266" w:rsidRDefault="0022330A" w:rsidP="0022330A">
      <w:pPr>
        <w:ind w:firstLine="708"/>
        <w:jc w:val="both"/>
        <w:rPr>
          <w:b/>
        </w:rPr>
      </w:pPr>
      <w:r w:rsidRPr="00C37266">
        <w:rPr>
          <w:b/>
        </w:rPr>
        <w:t>Проектное решение.</w:t>
      </w:r>
    </w:p>
    <w:p w:rsidR="0022330A" w:rsidRPr="00C37266" w:rsidRDefault="0022330A" w:rsidP="00316E54">
      <w:pPr>
        <w:numPr>
          <w:ilvl w:val="0"/>
          <w:numId w:val="13"/>
        </w:numPr>
        <w:tabs>
          <w:tab w:val="clear" w:pos="720"/>
          <w:tab w:val="num" w:pos="360"/>
        </w:tabs>
        <w:jc w:val="both"/>
      </w:pPr>
      <w:r w:rsidRPr="00C37266">
        <w:t>Проектом намечается закрытие существующей свалки и организация в районе п. Кангалассы в разработанных карьерах.</w:t>
      </w:r>
    </w:p>
    <w:p w:rsidR="0022330A" w:rsidRPr="00C37266" w:rsidRDefault="0022330A" w:rsidP="00316E54">
      <w:pPr>
        <w:numPr>
          <w:ilvl w:val="0"/>
          <w:numId w:val="13"/>
        </w:numPr>
        <w:jc w:val="both"/>
      </w:pPr>
      <w:r w:rsidRPr="00C37266">
        <w:t>Планово – поквартальная очистка жилого сектора с вывозом и полигон ТБО. Годовая норма накопления бытовых отходов на одного жителя принимается в соответствии со СНиП 2.07.01-89.</w:t>
      </w:r>
    </w:p>
    <w:p w:rsidR="0022330A" w:rsidRPr="00261E8D" w:rsidRDefault="0022330A" w:rsidP="0022330A">
      <w:pPr>
        <w:ind w:firstLine="720"/>
        <w:jc w:val="both"/>
      </w:pPr>
      <w:r w:rsidRPr="00261E8D">
        <w:t>Обезвреживание твердых отходов рекомендуется осуществлять путем внедрения технологии высокотемпературной обработки ТБО, промышленных малотоксичных отходов и отходов лечебно-профилактических предприятий.</w:t>
      </w:r>
    </w:p>
    <w:p w:rsidR="0022330A" w:rsidRPr="00261E8D" w:rsidRDefault="0022330A" w:rsidP="0022330A">
      <w:pPr>
        <w:ind w:firstLine="720"/>
        <w:jc w:val="both"/>
      </w:pPr>
      <w:r w:rsidRPr="00261E8D">
        <w:t xml:space="preserve">Внедрение мусоросжигательных установок значительно уменьшит объем </w:t>
      </w:r>
      <w:proofErr w:type="spellStart"/>
      <w:r w:rsidRPr="00261E8D">
        <w:t>захороняемых</w:t>
      </w:r>
      <w:proofErr w:type="spellEnd"/>
      <w:r w:rsidRPr="00261E8D">
        <w:t xml:space="preserve"> отходов, что увеличит срок эксплуатации полигона.</w:t>
      </w:r>
    </w:p>
    <w:p w:rsidR="0022330A" w:rsidRPr="00261E8D" w:rsidRDefault="0022330A" w:rsidP="0022330A">
      <w:pPr>
        <w:ind w:firstLine="720"/>
        <w:jc w:val="both"/>
      </w:pPr>
      <w:r w:rsidRPr="00261E8D">
        <w:t xml:space="preserve">Отработанные аккумуляторные батареи отходы как металл, автомобильные шины необходимо сдавать на специализированные предприятия, а также отработанные ртутные люминесцентные лампы на </w:t>
      </w:r>
      <w:proofErr w:type="spellStart"/>
      <w:r w:rsidRPr="00261E8D">
        <w:t>демеркуризацию</w:t>
      </w:r>
      <w:proofErr w:type="spellEnd"/>
      <w:r w:rsidRPr="00261E8D">
        <w:t>, а при получении лицензии это можно проводить на территории округа.</w:t>
      </w:r>
    </w:p>
    <w:p w:rsidR="00B65235" w:rsidRDefault="00B65235" w:rsidP="00B65235">
      <w:pPr>
        <w:widowControl w:val="0"/>
        <w:tabs>
          <w:tab w:val="left" w:pos="1080"/>
        </w:tabs>
        <w:ind w:firstLine="709"/>
        <w:rPr>
          <w:szCs w:val="24"/>
        </w:rPr>
      </w:pPr>
    </w:p>
    <w:p w:rsidR="00FC4C9C" w:rsidRDefault="00FC4C9C" w:rsidP="00613CD3">
      <w:pPr>
        <w:widowControl w:val="0"/>
        <w:tabs>
          <w:tab w:val="left" w:pos="1080"/>
        </w:tabs>
        <w:jc w:val="center"/>
        <w:rPr>
          <w:b/>
          <w:szCs w:val="24"/>
        </w:rPr>
      </w:pPr>
    </w:p>
    <w:p w:rsidR="00FC4C9C" w:rsidRDefault="00FC4C9C" w:rsidP="00613CD3">
      <w:pPr>
        <w:widowControl w:val="0"/>
        <w:tabs>
          <w:tab w:val="left" w:pos="1080"/>
        </w:tabs>
        <w:jc w:val="center"/>
        <w:rPr>
          <w:b/>
          <w:szCs w:val="24"/>
        </w:rPr>
      </w:pPr>
    </w:p>
    <w:p w:rsidR="00FC4C9C" w:rsidRDefault="00FC4C9C" w:rsidP="00613CD3">
      <w:pPr>
        <w:widowControl w:val="0"/>
        <w:tabs>
          <w:tab w:val="left" w:pos="1080"/>
        </w:tabs>
        <w:jc w:val="center"/>
        <w:rPr>
          <w:b/>
          <w:szCs w:val="24"/>
        </w:rPr>
      </w:pPr>
    </w:p>
    <w:p w:rsidR="00F067BF" w:rsidRPr="00FC4C9C" w:rsidRDefault="008913B5" w:rsidP="000D3630">
      <w:pPr>
        <w:widowControl w:val="0"/>
        <w:jc w:val="center"/>
        <w:rPr>
          <w:b/>
          <w:szCs w:val="24"/>
          <w:u w:val="single"/>
        </w:rPr>
      </w:pPr>
      <w:r w:rsidRPr="00FC4C9C">
        <w:rPr>
          <w:b/>
          <w:szCs w:val="24"/>
          <w:u w:val="single"/>
        </w:rPr>
        <w:lastRenderedPageBreak/>
        <w:t>ПРОГРАММНЫЕ МЕРОПРИЯТИЯ</w:t>
      </w:r>
    </w:p>
    <w:bookmarkEnd w:id="14"/>
    <w:p w:rsidR="0022330A" w:rsidRPr="0022330A" w:rsidRDefault="0022330A" w:rsidP="0022330A">
      <w:pPr>
        <w:ind w:firstLine="720"/>
        <w:jc w:val="center"/>
        <w:rPr>
          <w:b/>
          <w:sz w:val="28"/>
          <w:szCs w:val="28"/>
        </w:rPr>
      </w:pPr>
    </w:p>
    <w:p w:rsidR="00F067BF" w:rsidRPr="00C423E1" w:rsidRDefault="00613CD3" w:rsidP="00613CD3">
      <w:pPr>
        <w:widowControl w:val="0"/>
        <w:ind w:left="142"/>
        <w:jc w:val="center"/>
        <w:rPr>
          <w:b/>
          <w:szCs w:val="24"/>
        </w:rPr>
      </w:pPr>
      <w:r>
        <w:rPr>
          <w:b/>
          <w:szCs w:val="24"/>
        </w:rPr>
        <w:t xml:space="preserve">РАЗДЕЛ 8. </w:t>
      </w:r>
      <w:r w:rsidRPr="00C423E1">
        <w:rPr>
          <w:b/>
          <w:szCs w:val="24"/>
        </w:rPr>
        <w:t>ИНЖЕНЕРНО-ТЕХНИЧЕСКИЙ АНАЛИЗ СУЩЕСТВУЮЩЕЙ ОРГАНИ</w:t>
      </w:r>
      <w:r>
        <w:rPr>
          <w:b/>
          <w:szCs w:val="24"/>
        </w:rPr>
        <w:t>ЗАЦИИ СИСТЕМ ТЕПЛОСНАБЖЕНИЯ</w:t>
      </w:r>
      <w:r w:rsidRPr="00C423E1">
        <w:rPr>
          <w:b/>
          <w:szCs w:val="24"/>
        </w:rPr>
        <w:t>.</w:t>
      </w:r>
    </w:p>
    <w:p w:rsidR="00F067BF" w:rsidRPr="00C423E1" w:rsidRDefault="00613CD3" w:rsidP="00613CD3">
      <w:pPr>
        <w:widowControl w:val="0"/>
        <w:ind w:left="142"/>
        <w:jc w:val="center"/>
        <w:rPr>
          <w:b/>
          <w:szCs w:val="24"/>
        </w:rPr>
      </w:pPr>
      <w:r w:rsidRPr="00C423E1">
        <w:rPr>
          <w:b/>
          <w:szCs w:val="24"/>
        </w:rPr>
        <w:t>ИСТОЧНИКИ ТЕПЛОСНАБЖЕНИЯ. ХАРАКТЕРИСТИКА ТЕХНОЛОГИЧЕСКОГО ПРОЦЕССА И ТЕХНИЧЕСКОЕ СОСТОЯНИЕ ОСНОВНОГО ОБОРУДОВАНИЯ.</w:t>
      </w:r>
    </w:p>
    <w:p w:rsidR="00F067BF" w:rsidRDefault="00F067BF" w:rsidP="00F067BF">
      <w:pPr>
        <w:pStyle w:val="affff"/>
        <w:rPr>
          <w:b/>
          <w:sz w:val="28"/>
          <w:szCs w:val="28"/>
        </w:rPr>
      </w:pPr>
    </w:p>
    <w:p w:rsidR="00F067BF" w:rsidRDefault="00F4638B" w:rsidP="00613CD3">
      <w:pPr>
        <w:jc w:val="both"/>
        <w:rPr>
          <w:b/>
          <w:szCs w:val="24"/>
        </w:rPr>
      </w:pPr>
      <w:r w:rsidRPr="00F4638B">
        <w:rPr>
          <w:b/>
          <w:szCs w:val="24"/>
        </w:rPr>
        <w:t>8</w:t>
      </w:r>
      <w:r w:rsidR="00F067BF" w:rsidRPr="00F4638B">
        <w:rPr>
          <w:b/>
          <w:szCs w:val="24"/>
        </w:rPr>
        <w:t>.1</w:t>
      </w:r>
      <w:r w:rsidRPr="00F4638B">
        <w:rPr>
          <w:b/>
          <w:szCs w:val="24"/>
        </w:rPr>
        <w:t>.</w:t>
      </w:r>
      <w:r w:rsidR="00F067BF" w:rsidRPr="00F4638B">
        <w:rPr>
          <w:b/>
          <w:szCs w:val="24"/>
        </w:rPr>
        <w:t xml:space="preserve"> Краткая характеристика коммунальной инфраструктуры</w:t>
      </w:r>
    </w:p>
    <w:p w:rsidR="00F4638B" w:rsidRPr="00F4638B" w:rsidRDefault="00F4638B" w:rsidP="00F067BF">
      <w:pPr>
        <w:ind w:left="709"/>
        <w:jc w:val="both"/>
        <w:rPr>
          <w:b/>
          <w:szCs w:val="24"/>
        </w:rPr>
      </w:pPr>
    </w:p>
    <w:p w:rsidR="00F067BF" w:rsidRPr="00613CD3" w:rsidRDefault="00F067BF" w:rsidP="00613CD3">
      <w:pPr>
        <w:ind w:firstLine="720"/>
        <w:jc w:val="both"/>
      </w:pPr>
      <w:r w:rsidRPr="00613CD3">
        <w:t>МУП «</w:t>
      </w:r>
      <w:proofErr w:type="spellStart"/>
      <w:r w:rsidRPr="00613CD3">
        <w:t>Жатайтеплосеть</w:t>
      </w:r>
      <w:proofErr w:type="spellEnd"/>
      <w:r w:rsidRPr="00613CD3">
        <w:t xml:space="preserve">» является единственным поставщиком тепловой энергии на территории поселка, за исключением </w:t>
      </w:r>
      <w:proofErr w:type="spellStart"/>
      <w:r w:rsidRPr="00613CD3">
        <w:t>Жатайского</w:t>
      </w:r>
      <w:proofErr w:type="spellEnd"/>
      <w:r w:rsidRPr="00613CD3">
        <w:t xml:space="preserve"> ССРЗ, отапливающего часть промышленной зоны собственной котельной, Якутской нефтебазы, отапливающей часть промышленных объектов </w:t>
      </w:r>
      <w:proofErr w:type="spellStart"/>
      <w:r w:rsidRPr="00613CD3">
        <w:t>электроотоплением</w:t>
      </w:r>
      <w:proofErr w:type="spellEnd"/>
      <w:r w:rsidRPr="00613CD3">
        <w:t>, а также некоторых потребителей, имеющих собственное печное или газовое отопление (в целом не более 10% от общей потребности в тепловой энергии поселка).</w:t>
      </w:r>
    </w:p>
    <w:p w:rsidR="00F067BF" w:rsidRPr="00613CD3" w:rsidRDefault="00F067BF" w:rsidP="00613CD3">
      <w:pPr>
        <w:ind w:firstLine="720"/>
        <w:jc w:val="both"/>
      </w:pPr>
      <w:r w:rsidRPr="00613CD3">
        <w:t xml:space="preserve">Обеспеченность населения и предприятий </w:t>
      </w:r>
      <w:proofErr w:type="spellStart"/>
      <w:r w:rsidRPr="00613CD3">
        <w:t>п.Жатай</w:t>
      </w:r>
      <w:proofErr w:type="spellEnd"/>
      <w:r w:rsidRPr="00613CD3">
        <w:t xml:space="preserve"> теплом является одной из актуальных и приоритетных проблем в существующих климатических условиях. </w:t>
      </w:r>
    </w:p>
    <w:p w:rsidR="00F067BF" w:rsidRPr="00613CD3" w:rsidRDefault="00F067BF" w:rsidP="00613CD3">
      <w:pPr>
        <w:ind w:firstLine="720"/>
        <w:jc w:val="both"/>
      </w:pPr>
      <w:r w:rsidRPr="00613CD3">
        <w:t xml:space="preserve"> Источниками теплоснабжения населения и предприятий поселка служат две котельные: квартальная котельная №1 и котельная №2 (ЯНБ). В квартальной котельной установлены три паровых котла ДЕ 25\14. Суммарная мощность установленного оборудования составляет 42 Гкал/час, фактическая пиковая мощность составляет 33 Гкал/час. Выработка </w:t>
      </w:r>
      <w:proofErr w:type="spellStart"/>
      <w:r w:rsidRPr="00613CD3">
        <w:t>теплоэнергии</w:t>
      </w:r>
      <w:proofErr w:type="spellEnd"/>
      <w:r w:rsidRPr="00613CD3">
        <w:t xml:space="preserve"> за 2012 год составила 77183,82 Гкал.</w:t>
      </w:r>
    </w:p>
    <w:p w:rsidR="00F067BF" w:rsidRPr="00613CD3" w:rsidRDefault="00F067BF" w:rsidP="00613CD3">
      <w:pPr>
        <w:ind w:firstLine="720"/>
        <w:jc w:val="both"/>
      </w:pPr>
      <w:r w:rsidRPr="00613CD3">
        <w:t xml:space="preserve">Электроснабжение котельной осуществляется от Якутской ТЭЦ через понижающую подстанцию. </w:t>
      </w:r>
    </w:p>
    <w:p w:rsidR="00F067BF" w:rsidRPr="00613CD3" w:rsidRDefault="00F067BF" w:rsidP="00613CD3">
      <w:pPr>
        <w:ind w:firstLine="720"/>
        <w:jc w:val="both"/>
      </w:pPr>
      <w:r w:rsidRPr="00613CD3">
        <w:t xml:space="preserve">Тепловые трассы выполнены способом надземной прокладки. Суммарная протяженность трасс отопления и ГВС в 2х трубном исполнении </w:t>
      </w:r>
      <w:smartTag w:uri="urn:schemas-microsoft-com:office:smarttags" w:element="metricconverter">
        <w:smartTagPr>
          <w:attr w:name="ProductID" w:val="36,739 км"/>
        </w:smartTagPr>
        <w:r w:rsidRPr="00613CD3">
          <w:t>36,739 км</w:t>
        </w:r>
      </w:smartTag>
      <w:r w:rsidRPr="00613CD3">
        <w:t xml:space="preserve">. </w:t>
      </w:r>
    </w:p>
    <w:p w:rsidR="00F067BF" w:rsidRPr="00613CD3" w:rsidRDefault="00F067BF" w:rsidP="00613CD3">
      <w:pPr>
        <w:ind w:firstLine="720"/>
        <w:jc w:val="both"/>
      </w:pPr>
      <w:r w:rsidRPr="00613CD3">
        <w:t>В  котельной нефтебазы, которая была передана в хозяйственное ведение нашей организации в сентябре 2009 года, установлены два водогрейных котла ПКБМ 10/8 и два паровых котла</w:t>
      </w:r>
      <w:proofErr w:type="gramStart"/>
      <w:r w:rsidRPr="00613CD3">
        <w:t xml:space="preserve"> Е</w:t>
      </w:r>
      <w:proofErr w:type="gramEnd"/>
      <w:r w:rsidRPr="00613CD3">
        <w:t xml:space="preserve"> 1/9. Суммарная мощность установленного оборудования составляет 16,51 Гкал/час, фактическая пиковая мощность составляет 14 Гкал/час. Выработка </w:t>
      </w:r>
      <w:proofErr w:type="spellStart"/>
      <w:r w:rsidRPr="00613CD3">
        <w:t>теплоэнергии</w:t>
      </w:r>
      <w:proofErr w:type="spellEnd"/>
      <w:r w:rsidRPr="00613CD3">
        <w:t xml:space="preserve"> за 2012г. составила 22138,22 Гкал.</w:t>
      </w:r>
    </w:p>
    <w:p w:rsidR="00F067BF" w:rsidRPr="00613CD3" w:rsidRDefault="00F067BF" w:rsidP="00613CD3">
      <w:pPr>
        <w:ind w:firstLine="720"/>
        <w:jc w:val="both"/>
      </w:pPr>
      <w:r w:rsidRPr="00613CD3">
        <w:t xml:space="preserve">Электроснабжение котельной осуществляется от Якутской ТЭЦ через понижающую подстанцию. </w:t>
      </w:r>
    </w:p>
    <w:p w:rsidR="00F067BF" w:rsidRPr="00613CD3" w:rsidRDefault="00F067BF" w:rsidP="00613CD3">
      <w:pPr>
        <w:ind w:firstLine="720"/>
        <w:jc w:val="both"/>
      </w:pPr>
      <w:r w:rsidRPr="00613CD3">
        <w:t xml:space="preserve">Тепловые трассы выполнены способом надземной прокладки. Суммарная протяженность трасс отопления и ГВС в 2х трубном исполнении </w:t>
      </w:r>
      <w:smartTag w:uri="urn:schemas-microsoft-com:office:smarttags" w:element="metricconverter">
        <w:smartTagPr>
          <w:attr w:name="ProductID" w:val="6,56 км"/>
        </w:smartTagPr>
        <w:r w:rsidRPr="00613CD3">
          <w:t>6,56 км</w:t>
        </w:r>
      </w:smartTag>
      <w:r w:rsidRPr="00613CD3">
        <w:t>.</w:t>
      </w:r>
    </w:p>
    <w:p w:rsidR="00F067BF" w:rsidRPr="00613CD3" w:rsidRDefault="00F067BF" w:rsidP="00613CD3">
      <w:pPr>
        <w:ind w:firstLine="720"/>
        <w:jc w:val="both"/>
      </w:pPr>
      <w:r w:rsidRPr="00613CD3">
        <w:t xml:space="preserve">В 2009 году из эксплуатации были выведены две котельные: №2 БПК и мобильная КАТ-3,8Г №2.  В настоящее время котельная №2 и модульная котельная функционируют как тепловые пункты. Объекты, отапливаемые этими котельными,  присоединены к ТЭС №1, тепловые сети остались без изменения. </w:t>
      </w:r>
    </w:p>
    <w:p w:rsidR="00F067BF" w:rsidRPr="00613CD3" w:rsidRDefault="00F067BF" w:rsidP="00613CD3">
      <w:pPr>
        <w:ind w:firstLine="720"/>
        <w:jc w:val="both"/>
      </w:pPr>
      <w:r w:rsidRPr="00613CD3">
        <w:t xml:space="preserve">Вид используемого существующими котельными топлива – природный газ </w:t>
      </w:r>
      <w:proofErr w:type="spellStart"/>
      <w:r w:rsidRPr="00613CD3">
        <w:t>Усть-Вилюйского</w:t>
      </w:r>
      <w:proofErr w:type="spellEnd"/>
      <w:r w:rsidRPr="00613CD3">
        <w:t xml:space="preserve"> (</w:t>
      </w:r>
      <w:proofErr w:type="spellStart"/>
      <w:r w:rsidRPr="00613CD3">
        <w:t>Мастахского</w:t>
      </w:r>
      <w:proofErr w:type="spellEnd"/>
      <w:r w:rsidRPr="00613CD3">
        <w:t xml:space="preserve">) месторождения. Фактическое потребление газа в 2012 году составило 13290,1 </w:t>
      </w:r>
      <w:proofErr w:type="spellStart"/>
      <w:r w:rsidRPr="00613CD3">
        <w:t>тыс.н.куб.м</w:t>
      </w:r>
      <w:proofErr w:type="spellEnd"/>
      <w:r w:rsidRPr="00613CD3">
        <w:t xml:space="preserve">. при плановом 14483,83 </w:t>
      </w:r>
      <w:proofErr w:type="spellStart"/>
      <w:r w:rsidRPr="00613CD3">
        <w:t>тыс.н.куб.м</w:t>
      </w:r>
      <w:proofErr w:type="spellEnd"/>
      <w:r w:rsidRPr="00613CD3">
        <w:t xml:space="preserve">.  </w:t>
      </w:r>
    </w:p>
    <w:p w:rsidR="00F067BF" w:rsidRPr="00613CD3" w:rsidRDefault="00F067BF" w:rsidP="00613CD3">
      <w:pPr>
        <w:ind w:firstLine="720"/>
        <w:jc w:val="both"/>
      </w:pPr>
      <w:r w:rsidRPr="00613CD3">
        <w:t xml:space="preserve">Фактическое потребление эл. энергии в 2012 году составило 3616,3 тыс. кВт при нормативном 3718,69 тыс. кВт. </w:t>
      </w:r>
    </w:p>
    <w:p w:rsidR="00F067BF" w:rsidRPr="00C423E1" w:rsidRDefault="00F067BF" w:rsidP="00613CD3">
      <w:pPr>
        <w:ind w:firstLine="720"/>
        <w:jc w:val="both"/>
      </w:pPr>
      <w:r w:rsidRPr="00C423E1">
        <w:t>Инвестиционная программа призвана решить имеющиеся проблемы за счет реализации системы технических, финансовых, экономических и организационных мер по оптимизации, модернизации и повышению надежности функционирования инженерных систем.</w:t>
      </w:r>
    </w:p>
    <w:p w:rsidR="00F067BF" w:rsidRPr="00613CD3" w:rsidRDefault="00F067BF" w:rsidP="00613CD3">
      <w:pPr>
        <w:ind w:firstLine="720"/>
        <w:jc w:val="both"/>
      </w:pPr>
      <w:r w:rsidRPr="00613CD3">
        <w:lastRenderedPageBreak/>
        <w:t xml:space="preserve">Согласно постановлению Правительства РС(Я) от 26.04.2007г. «Об утверждении порядка согласования инвестиционных программ регулируемых организации» источниками финансирования инвестиционной программы являются:1) тарифные: амортизация, прибыль, экономия за счет оптимизации себестоимости продукции, 2) бюджетные, 3) привлеченные средства. Инвестиционная программа предназначена для модернизации коммунальной инфраструктуры. </w:t>
      </w:r>
    </w:p>
    <w:p w:rsidR="00F067BF" w:rsidRPr="00613CD3" w:rsidRDefault="00F067BF" w:rsidP="00613CD3">
      <w:pPr>
        <w:ind w:firstLine="720"/>
        <w:jc w:val="both"/>
      </w:pPr>
      <w:r w:rsidRPr="00613CD3">
        <w:t>В современных условиях, когда уровень развития технологий позволяет реализовать любые задачи по модернизации коммунальных систем, необходим комплексный, системный подход по организации и проведению необходимых мероприятий на среднесрочной основе, который должен быть нацелен на создание комфортных и безопасных условий проживания населения и обеспечения экологической безопасности населенных пунктов.</w:t>
      </w:r>
    </w:p>
    <w:p w:rsidR="00F4638B" w:rsidRPr="00C423E1" w:rsidRDefault="00F4638B" w:rsidP="00596E17">
      <w:pPr>
        <w:ind w:firstLine="855"/>
        <w:jc w:val="both"/>
        <w:rPr>
          <w:szCs w:val="24"/>
        </w:rPr>
      </w:pPr>
    </w:p>
    <w:p w:rsidR="00765004" w:rsidRPr="00613CD3" w:rsidRDefault="00F4638B" w:rsidP="00765004">
      <w:pPr>
        <w:spacing w:after="120" w:line="360" w:lineRule="auto"/>
        <w:jc w:val="both"/>
        <w:rPr>
          <w:b/>
          <w:szCs w:val="24"/>
        </w:rPr>
      </w:pPr>
      <w:r w:rsidRPr="00F4638B">
        <w:rPr>
          <w:b/>
          <w:szCs w:val="24"/>
        </w:rPr>
        <w:t>8.2.</w:t>
      </w:r>
      <w:r>
        <w:rPr>
          <w:b/>
          <w:szCs w:val="24"/>
        </w:rPr>
        <w:t>А</w:t>
      </w:r>
      <w:r w:rsidRPr="00F4638B">
        <w:rPr>
          <w:b/>
          <w:szCs w:val="24"/>
        </w:rPr>
        <w:t xml:space="preserve">нализ существующего состояния теплоснабжающего хозяйства </w:t>
      </w:r>
      <w:r>
        <w:rPr>
          <w:b/>
          <w:szCs w:val="24"/>
        </w:rPr>
        <w:t>ГО «</w:t>
      </w:r>
      <w:proofErr w:type="spellStart"/>
      <w:r>
        <w:rPr>
          <w:b/>
          <w:szCs w:val="24"/>
        </w:rPr>
        <w:t>Ж</w:t>
      </w:r>
      <w:r w:rsidRPr="00F4638B">
        <w:rPr>
          <w:b/>
          <w:szCs w:val="24"/>
        </w:rPr>
        <w:t>атай</w:t>
      </w:r>
      <w:proofErr w:type="spellEnd"/>
      <w:r w:rsidRPr="00F4638B">
        <w:rPr>
          <w:b/>
          <w:szCs w:val="24"/>
        </w:rPr>
        <w:t>»</w:t>
      </w:r>
    </w:p>
    <w:p w:rsidR="00F067BF" w:rsidRPr="00596E17" w:rsidRDefault="00F067BF" w:rsidP="00D4658D">
      <w:pPr>
        <w:numPr>
          <w:ilvl w:val="1"/>
          <w:numId w:val="14"/>
        </w:numPr>
        <w:spacing w:before="120" w:line="360" w:lineRule="auto"/>
        <w:ind w:firstLine="709"/>
        <w:jc w:val="both"/>
        <w:rPr>
          <w:b/>
          <w:szCs w:val="24"/>
        </w:rPr>
      </w:pPr>
      <w:r w:rsidRPr="00596E17">
        <w:rPr>
          <w:b/>
          <w:szCs w:val="24"/>
        </w:rPr>
        <w:t xml:space="preserve">2011 г. </w:t>
      </w:r>
    </w:p>
    <w:p w:rsidR="00F067BF" w:rsidRPr="00613CD3" w:rsidRDefault="00F067BF" w:rsidP="00613CD3">
      <w:pPr>
        <w:ind w:firstLine="720"/>
        <w:jc w:val="both"/>
      </w:pPr>
      <w:r w:rsidRPr="00613CD3">
        <w:t>МУП «</w:t>
      </w:r>
      <w:proofErr w:type="spellStart"/>
      <w:r w:rsidRPr="00613CD3">
        <w:t>Жатайтеплосеть</w:t>
      </w:r>
      <w:proofErr w:type="spellEnd"/>
      <w:r w:rsidRPr="00613CD3">
        <w:t>» в 2011 году реализовало 86735.4 Гкал тепловой энергии, в том числе на отопление 79714.47 Гкал, на горячее водоснабжение 7020.93 Гкал</w:t>
      </w:r>
    </w:p>
    <w:p w:rsidR="00F067BF" w:rsidRPr="00613CD3" w:rsidRDefault="00F067BF" w:rsidP="00613CD3">
      <w:pPr>
        <w:ind w:firstLine="720"/>
        <w:jc w:val="both"/>
      </w:pPr>
      <w:r w:rsidRPr="00613CD3">
        <w:t>Производство тепловой энергии составило 102038,6 Гкал, из них полезного отпуска 86735,4 Гкал, собственные нужды котельных  2306,07 Гкал, потери в сетях – 12997,05 Гкал. Доходы от реализации тепловой энергии и горячей воды в 2011г. составили 111611,99 т.р. Расходы составили 115110 т.р. Повышенные расходы вызваны большими затратами на ремонт теплотрасс.</w:t>
      </w:r>
    </w:p>
    <w:p w:rsidR="00F067BF" w:rsidRPr="00613CD3" w:rsidRDefault="00F067BF" w:rsidP="00613CD3">
      <w:pPr>
        <w:ind w:firstLine="720"/>
        <w:jc w:val="both"/>
      </w:pPr>
      <w:r w:rsidRPr="00613CD3">
        <w:t xml:space="preserve">Объем потребления </w:t>
      </w:r>
      <w:proofErr w:type="spellStart"/>
      <w:r w:rsidRPr="00613CD3">
        <w:t>теплоэнергии</w:t>
      </w:r>
      <w:proofErr w:type="spellEnd"/>
      <w:r w:rsidRPr="00613CD3">
        <w:t xml:space="preserve">  объектами рассчитывается в 90% по нормативу, а не с помощью учетно-измерительных приборов. Исходя из этого, причину высоких потерь видим в сливах теплоносителя и горячей воды для прогрева канализации, а также в плохой изоляции наружных трубопроводов. Сейчас предприятие ведет работу по выявлению сбросов, обязывает потребителей устанавливать учетно-измерительные приборы и т.д. </w:t>
      </w:r>
    </w:p>
    <w:p w:rsidR="00596E17" w:rsidRDefault="00596E17" w:rsidP="00F067BF">
      <w:pPr>
        <w:jc w:val="both"/>
        <w:rPr>
          <w:rFonts w:ascii="Arial" w:hAnsi="Arial" w:cs="Arial"/>
          <w:szCs w:val="24"/>
        </w:rPr>
      </w:pPr>
    </w:p>
    <w:p w:rsidR="00F067BF" w:rsidRPr="00596E17" w:rsidRDefault="00F067BF" w:rsidP="00D4658D">
      <w:pPr>
        <w:ind w:firstLine="709"/>
        <w:jc w:val="both"/>
        <w:rPr>
          <w:b/>
          <w:szCs w:val="24"/>
        </w:rPr>
      </w:pPr>
      <w:smartTag w:uri="urn:schemas-microsoft-com:office:smarttags" w:element="metricconverter">
        <w:smartTagPr>
          <w:attr w:name="ProductID" w:val="2012 г"/>
        </w:smartTagPr>
        <w:r w:rsidRPr="00596E17">
          <w:rPr>
            <w:b/>
            <w:szCs w:val="24"/>
          </w:rPr>
          <w:t>2012 г</w:t>
        </w:r>
      </w:smartTag>
      <w:r w:rsidRPr="00596E17">
        <w:rPr>
          <w:b/>
          <w:szCs w:val="24"/>
        </w:rPr>
        <w:t>.</w:t>
      </w:r>
    </w:p>
    <w:p w:rsidR="00F067BF" w:rsidRPr="00613CD3" w:rsidRDefault="00F067BF" w:rsidP="00613CD3">
      <w:pPr>
        <w:ind w:firstLine="720"/>
        <w:jc w:val="both"/>
      </w:pPr>
      <w:r w:rsidRPr="00613CD3">
        <w:t>МУП «</w:t>
      </w:r>
      <w:proofErr w:type="spellStart"/>
      <w:r w:rsidRPr="00613CD3">
        <w:t>Жатайтеплосеть</w:t>
      </w:r>
      <w:proofErr w:type="spellEnd"/>
      <w:r w:rsidRPr="00613CD3">
        <w:t>» в 2012 году реализовало 87543,08 Гкал тепловой энергии, в том числе на отопление 79671,6 Гкал, на горячее водоснабжение 7871,48 Гкал.</w:t>
      </w:r>
    </w:p>
    <w:p w:rsidR="00F067BF" w:rsidRPr="00613CD3" w:rsidRDefault="00F067BF" w:rsidP="00613CD3">
      <w:pPr>
        <w:ind w:firstLine="720"/>
        <w:jc w:val="both"/>
      </w:pPr>
      <w:r w:rsidRPr="00613CD3">
        <w:t>Производство тепловой энергии составило 99322,04 Гкал, из них полезного отпуска 87543,08 Гкал, собственные нужды котельных  2244,67 Гкал, потери в сетях – 9534,29 Гкал. Доходы от реализации тепловой энергии и горячей воды составили 94339 т.р., дотация на эти услуги, связанная с разницей  тарифов составила 25184,68 т.р., в целом доходы  - 119523,68 т.р. Расходы составили 120371т.р. Убытки по предприятию за 2012г. 847,32 тыс</w:t>
      </w:r>
      <w:proofErr w:type="gramStart"/>
      <w:r w:rsidRPr="00613CD3">
        <w:t>.р</w:t>
      </w:r>
      <w:proofErr w:type="gramEnd"/>
      <w:r w:rsidRPr="00613CD3">
        <w:t xml:space="preserve">уб. Основной причиной убытка являются затраты на капитальный ремонт трасс </w:t>
      </w:r>
      <w:proofErr w:type="spellStart"/>
      <w:r w:rsidRPr="00613CD3">
        <w:t>тепловодоснабжения</w:t>
      </w:r>
      <w:proofErr w:type="spellEnd"/>
      <w:r w:rsidRPr="00613CD3">
        <w:t xml:space="preserve">.  </w:t>
      </w:r>
    </w:p>
    <w:p w:rsidR="00F067BF" w:rsidRPr="00613CD3" w:rsidRDefault="00F067BF" w:rsidP="00613CD3">
      <w:pPr>
        <w:ind w:firstLine="720"/>
        <w:jc w:val="both"/>
      </w:pPr>
      <w:r w:rsidRPr="00613CD3">
        <w:t xml:space="preserve">Фактическое потребление газа в 2012 году составило 13290,1 </w:t>
      </w:r>
      <w:proofErr w:type="spellStart"/>
      <w:r w:rsidRPr="00613CD3">
        <w:t>тыс.н.куб.м</w:t>
      </w:r>
      <w:proofErr w:type="spellEnd"/>
      <w:r w:rsidRPr="00613CD3">
        <w:t xml:space="preserve">. при плановом 14483,83 </w:t>
      </w:r>
      <w:proofErr w:type="spellStart"/>
      <w:r w:rsidRPr="00613CD3">
        <w:t>тыс.н.куб.м</w:t>
      </w:r>
      <w:proofErr w:type="spellEnd"/>
      <w:r w:rsidRPr="00613CD3">
        <w:t xml:space="preserve">.  </w:t>
      </w:r>
    </w:p>
    <w:p w:rsidR="00F067BF" w:rsidRPr="00613CD3" w:rsidRDefault="00F067BF" w:rsidP="00613CD3">
      <w:pPr>
        <w:ind w:firstLine="720"/>
        <w:jc w:val="both"/>
      </w:pPr>
      <w:r w:rsidRPr="00613CD3">
        <w:t xml:space="preserve">Фактическое потребление эл. энергии в 2012 году составило 3616.3 тыс. кВт при нормативном 3718.69 тыс. кВт. </w:t>
      </w:r>
    </w:p>
    <w:p w:rsidR="00F067BF" w:rsidRPr="00613CD3" w:rsidRDefault="00F067BF" w:rsidP="00613CD3">
      <w:pPr>
        <w:ind w:firstLine="720"/>
        <w:jc w:val="both"/>
      </w:pPr>
      <w:r w:rsidRPr="00613CD3">
        <w:t xml:space="preserve"> Снижение потребления газа и электроэнергии обусловлено установкой автоматики, системы контроля полноты сгорания </w:t>
      </w:r>
      <w:proofErr w:type="spellStart"/>
      <w:r w:rsidRPr="00613CD3">
        <w:t>газовоздушной</w:t>
      </w:r>
      <w:proofErr w:type="spellEnd"/>
      <w:r w:rsidRPr="00613CD3">
        <w:t xml:space="preserve"> смеси и частотных преобразователей на первом котле котельной №1. </w:t>
      </w:r>
    </w:p>
    <w:p w:rsidR="00F067BF" w:rsidRPr="00613CD3" w:rsidRDefault="00F067BF" w:rsidP="00613CD3">
      <w:pPr>
        <w:ind w:firstLine="720"/>
        <w:jc w:val="both"/>
      </w:pPr>
      <w:r w:rsidRPr="00613CD3">
        <w:t>С момента пуска в эксплуатацию квартальной котельной (2003г.)  технология выработки тепла устарела и морально и физически. Изоляция теплотрасс производилась традиционными, также устаревшими,  методами.</w:t>
      </w:r>
    </w:p>
    <w:p w:rsidR="00F067BF" w:rsidRPr="00613CD3" w:rsidRDefault="00F067BF" w:rsidP="00613CD3">
      <w:pPr>
        <w:ind w:firstLine="720"/>
        <w:jc w:val="both"/>
      </w:pPr>
      <w:r w:rsidRPr="00613CD3">
        <w:t xml:space="preserve">Износ оборудования котельных составляет: Котельная №1 (квартальная) - 39%, Котельная №2 (ЯНБ) – 66%, наружные трубопроводы отопления, ГВС, ХВС – 46%. </w:t>
      </w:r>
    </w:p>
    <w:p w:rsidR="00F067BF" w:rsidRPr="00613CD3" w:rsidRDefault="00F067BF" w:rsidP="00613CD3">
      <w:pPr>
        <w:ind w:firstLine="720"/>
        <w:jc w:val="both"/>
      </w:pPr>
      <w:r w:rsidRPr="00613CD3">
        <w:lastRenderedPageBreak/>
        <w:t>В 2010, 2011гг. произведены ремонты водогрейных котлов котельной №2 (ЯНБ). В 2010г. произведена замена конвективных труб котла №2 котельной №1 (квартальная). В 2011г. заменено 2565 п.м. труб разного диаметра. В 2012г. заменено 4133 п.м. труб разного диаметра.</w:t>
      </w:r>
    </w:p>
    <w:p w:rsidR="00F067BF" w:rsidRPr="00613CD3" w:rsidRDefault="00F067BF" w:rsidP="00613CD3">
      <w:pPr>
        <w:ind w:firstLine="720"/>
        <w:jc w:val="both"/>
      </w:pPr>
      <w:r w:rsidRPr="00613CD3">
        <w:t xml:space="preserve">     С начала работы МУП «</w:t>
      </w:r>
      <w:proofErr w:type="spellStart"/>
      <w:r w:rsidRPr="00613CD3">
        <w:t>Жатайтеплосеть</w:t>
      </w:r>
      <w:proofErr w:type="spellEnd"/>
      <w:r w:rsidRPr="00613CD3">
        <w:t xml:space="preserve">» предприятие ежегодно оплачивало за потреблённый газ больше, чем заложено в стоимости Гкал. В 2011 и 2012 </w:t>
      </w:r>
      <w:proofErr w:type="spellStart"/>
      <w:proofErr w:type="gramStart"/>
      <w:r w:rsidRPr="00613CD3">
        <w:t>гг</w:t>
      </w:r>
      <w:proofErr w:type="spellEnd"/>
      <w:proofErr w:type="gramEnd"/>
      <w:r w:rsidRPr="00613CD3">
        <w:t xml:space="preserve"> ситуация изменилась в сторону уменьшения потребления по газу и эл. энергии. Положительный эффект дали работы, проведенные в этих годах с привлечением средств от предыдущей инвестиционной программы. </w:t>
      </w:r>
    </w:p>
    <w:p w:rsidR="00F067BF" w:rsidRPr="00613CD3" w:rsidRDefault="00F067BF" w:rsidP="00613CD3">
      <w:pPr>
        <w:ind w:firstLine="720"/>
        <w:jc w:val="both"/>
      </w:pPr>
      <w:r w:rsidRPr="00613CD3">
        <w:t>Проведённый нами анализ качества предоставляемых услуг выявил причины высоких затрат на энергоресурсы, это – очень низкий срок службы трубопроводов ГВС, и как следствие, трубопроводов отопления, ХВС, изоляции, вентиляторы, дымососы, установленные на котельных, имеют слишком большой запас мощности, отсутствует постоянный контроль  полноты сгорания газа в котлах. Водогрейные котлы (ПКБМ 10/8), установленные на котельной №2, изготовлены в 1973 году и в виду физического износа имеют малый кпд (72%).  В результате разработаны мероприятия, позволяющие изменить ситуацию в лучшую сторону. В их числе:</w:t>
      </w:r>
    </w:p>
    <w:p w:rsidR="00F067BF" w:rsidRPr="00613CD3" w:rsidRDefault="00F067BF" w:rsidP="00613CD3">
      <w:pPr>
        <w:ind w:firstLine="720"/>
        <w:jc w:val="both"/>
      </w:pPr>
      <w:r w:rsidRPr="00613CD3">
        <w:t>- для увеличения срока службы трубопроводов ГВС, ХВС, отопления, изоляции - замена металлических трубопроводов ГВС на полипропиленовые;</w:t>
      </w:r>
    </w:p>
    <w:p w:rsidR="00F067BF" w:rsidRPr="00613CD3" w:rsidRDefault="00F067BF" w:rsidP="00613CD3">
      <w:pPr>
        <w:ind w:firstLine="720"/>
        <w:jc w:val="both"/>
      </w:pPr>
      <w:r w:rsidRPr="00613CD3">
        <w:t>-  для уменьшения потребления эл. энергии - установка на эл. двигатели вентиляторов и дымососов котлов частотных регуляторов; строительство котельной на 2мВт для горячего водоснабжения в летний период</w:t>
      </w:r>
    </w:p>
    <w:p w:rsidR="00F067BF" w:rsidRPr="00613CD3" w:rsidRDefault="00F067BF" w:rsidP="00613CD3">
      <w:pPr>
        <w:ind w:firstLine="720"/>
        <w:jc w:val="both"/>
      </w:pPr>
      <w:r w:rsidRPr="00613CD3">
        <w:t>-  для уменьшения потребления газа – использование газоанализаторов для постоянного контроля полноты сгорания газа в котлах;</w:t>
      </w:r>
    </w:p>
    <w:p w:rsidR="00F067BF" w:rsidRPr="00613CD3" w:rsidRDefault="00F067BF" w:rsidP="00613CD3">
      <w:pPr>
        <w:ind w:firstLine="720"/>
        <w:jc w:val="both"/>
      </w:pPr>
      <w:proofErr w:type="gramStart"/>
      <w:r w:rsidRPr="00613CD3">
        <w:t xml:space="preserve">- для повышения надежности теплоснабжения, а так же уменьшения потребления газа и электроэнергии  - замена водогрейных котлов котельной №2 на современные аналогичной мощности. </w:t>
      </w:r>
      <w:proofErr w:type="gramEnd"/>
    </w:p>
    <w:p w:rsidR="00F067BF" w:rsidRPr="00613CD3" w:rsidRDefault="00F067BF" w:rsidP="00613CD3">
      <w:pPr>
        <w:ind w:firstLine="720"/>
        <w:jc w:val="both"/>
      </w:pPr>
      <w:proofErr w:type="gramStart"/>
      <w:r w:rsidRPr="00613CD3">
        <w:t>Исходя из анализа состояния котельного хозяйства и перспективы развития территории городского округа определены</w:t>
      </w:r>
      <w:proofErr w:type="gramEnd"/>
      <w:r w:rsidRPr="00613CD3">
        <w:t xml:space="preserve"> объекты  модернизации систем коммунальной инфраструктуры. В данной программе выбраны три   приоритетных направления модернизации объектов теплоснабжения ГО «</w:t>
      </w:r>
      <w:proofErr w:type="spellStart"/>
      <w:r w:rsidRPr="00613CD3">
        <w:t>Жатай</w:t>
      </w:r>
      <w:proofErr w:type="spellEnd"/>
      <w:r w:rsidRPr="00613CD3">
        <w:t>».</w:t>
      </w:r>
    </w:p>
    <w:p w:rsidR="00F067BF" w:rsidRPr="00596E17" w:rsidRDefault="008913B5" w:rsidP="00613CD3">
      <w:pPr>
        <w:spacing w:before="120" w:line="360" w:lineRule="auto"/>
        <w:jc w:val="both"/>
        <w:rPr>
          <w:b/>
          <w:szCs w:val="24"/>
        </w:rPr>
      </w:pPr>
      <w:r>
        <w:rPr>
          <w:b/>
          <w:szCs w:val="24"/>
        </w:rPr>
        <w:t>8.3</w:t>
      </w:r>
      <w:r w:rsidR="00F067BF" w:rsidRPr="00596E17">
        <w:rPr>
          <w:b/>
          <w:szCs w:val="24"/>
        </w:rPr>
        <w:t>. Установка на квартальной котельной частотных преобразователей на эл. двигатели вентиляторов и ды</w:t>
      </w:r>
      <w:r w:rsidR="00613CD3">
        <w:rPr>
          <w:b/>
          <w:szCs w:val="24"/>
        </w:rPr>
        <w:t>мососов</w:t>
      </w:r>
    </w:p>
    <w:p w:rsidR="00F067BF" w:rsidRPr="00613CD3" w:rsidRDefault="00F067BF" w:rsidP="00613CD3">
      <w:pPr>
        <w:ind w:firstLine="720"/>
        <w:jc w:val="both"/>
      </w:pPr>
      <w:r w:rsidRPr="00613CD3">
        <w:t xml:space="preserve">Частотный преобразователь -  это статическое преобразовательное устройство, предназначенное для изменения скорости вращения асинхронных электродвигателей переменного тока. При использовании преобразователя частоты появляются следующие технические возможности: </w:t>
      </w:r>
    </w:p>
    <w:p w:rsidR="00F067BF" w:rsidRPr="00613CD3" w:rsidRDefault="00F067BF" w:rsidP="00613CD3">
      <w:pPr>
        <w:ind w:firstLine="720"/>
        <w:jc w:val="both"/>
      </w:pPr>
      <w:r w:rsidRPr="00613CD3">
        <w:t>- регулирование скорости от нуля до номинальной и выше номинальной;</w:t>
      </w:r>
    </w:p>
    <w:p w:rsidR="00F067BF" w:rsidRPr="00613CD3" w:rsidRDefault="00F067BF" w:rsidP="00613CD3">
      <w:pPr>
        <w:ind w:firstLine="720"/>
        <w:jc w:val="both"/>
      </w:pPr>
      <w:r w:rsidRPr="00613CD3">
        <w:t xml:space="preserve">- плавный разгон и торможение; </w:t>
      </w:r>
    </w:p>
    <w:p w:rsidR="00F067BF" w:rsidRPr="00613CD3" w:rsidRDefault="00F067BF" w:rsidP="00613CD3">
      <w:pPr>
        <w:ind w:firstLine="720"/>
        <w:jc w:val="both"/>
      </w:pPr>
      <w:r w:rsidRPr="00613CD3">
        <w:t xml:space="preserve">- ограничение тока на уровне номинального в пусковых, рабочих и аварийных режимах; </w:t>
      </w:r>
    </w:p>
    <w:p w:rsidR="00F067BF" w:rsidRPr="00613CD3" w:rsidRDefault="00F067BF" w:rsidP="00613CD3">
      <w:pPr>
        <w:ind w:firstLine="720"/>
        <w:jc w:val="both"/>
      </w:pPr>
      <w:r w:rsidRPr="00613CD3">
        <w:t xml:space="preserve">- увеличение срока службы механической и электрической частей оборудования. </w:t>
      </w:r>
    </w:p>
    <w:p w:rsidR="00F067BF" w:rsidRPr="00613CD3" w:rsidRDefault="00F067BF" w:rsidP="00613CD3">
      <w:pPr>
        <w:ind w:firstLine="720"/>
        <w:jc w:val="both"/>
      </w:pPr>
      <w:r w:rsidRPr="00613CD3">
        <w:t xml:space="preserve">Регулирование скорости вращения асинхронного электродвигателя преобразователем производится путем изменения частоты и величины напряжения питания двигателя. КПД такого преобразования очень высокий и составляет порядка 98 %. При этом из сети потребляется практически только активная составляющая тока нагрузки. Мощность эл. двигателей дымососа 75 кВт и вентилятора 45 кВт паровых котлов квартальной котельной рассчитана на максимальную нагрузку котлов. С нагрузкой 100 % котлы  работают не всегда. В осеннее – весенний период нагрузка на котлы составляет 30 – 50 %,   при этом вентиляторы и дымососы всё равно  потребляют по 45  и 75 кВт соответственно. Частотные </w:t>
      </w:r>
      <w:r w:rsidRPr="00613CD3">
        <w:lastRenderedPageBreak/>
        <w:t>преобразователи уменьшают частоту вращения ротора эл. двигателя при необходимости уменьшения разрежения в топке (у дымососа),  уменьшения давления воздуха перед горелкой (у вентилятора) во время работы котла с неполной нагрузкой. Потребление эл. энергии при этом уменьшается. Величина экономии электроэнергии при внедрении преобразователей частоты и составляет 12 - 15 %.</w:t>
      </w:r>
    </w:p>
    <w:p w:rsidR="00F067BF" w:rsidRPr="00613CD3" w:rsidRDefault="00F067BF" w:rsidP="00613CD3">
      <w:pPr>
        <w:ind w:firstLine="720"/>
        <w:jc w:val="both"/>
      </w:pPr>
      <w:r w:rsidRPr="00613CD3">
        <w:t xml:space="preserve">В 2014 году планируется установить преобразователь  на один котел квартальной котельной на сумму 350 тыс. руб. </w:t>
      </w:r>
    </w:p>
    <w:p w:rsidR="00F067BF" w:rsidRPr="00613CD3" w:rsidRDefault="00F067BF" w:rsidP="00613CD3">
      <w:pPr>
        <w:ind w:firstLine="720"/>
        <w:jc w:val="both"/>
      </w:pPr>
      <w:r w:rsidRPr="00613CD3">
        <w:t xml:space="preserve">Стоимость преобразователей 45 кВт (вентилятор) – 1 </w:t>
      </w:r>
      <w:proofErr w:type="spellStart"/>
      <w:proofErr w:type="gramStart"/>
      <w:r w:rsidRPr="00613CD3">
        <w:t>шт</w:t>
      </w:r>
      <w:proofErr w:type="spellEnd"/>
      <w:proofErr w:type="gramEnd"/>
      <w:r w:rsidRPr="00613CD3">
        <w:t xml:space="preserve">, 75 кВт (дымосос) – 1 </w:t>
      </w:r>
      <w:proofErr w:type="spellStart"/>
      <w:r w:rsidRPr="00613CD3">
        <w:t>шт</w:t>
      </w:r>
      <w:proofErr w:type="spellEnd"/>
      <w:r w:rsidRPr="00613CD3">
        <w:t xml:space="preserve"> – 350 тыс. руб. Расходы на потребление эл. энергии вентиляторами и дымососами за год:</w:t>
      </w:r>
    </w:p>
    <w:p w:rsidR="00F067BF" w:rsidRPr="00613CD3" w:rsidRDefault="00F067BF" w:rsidP="00613CD3">
      <w:pPr>
        <w:ind w:firstLine="720"/>
        <w:jc w:val="both"/>
      </w:pPr>
      <w:r w:rsidRPr="00613CD3">
        <w:t xml:space="preserve"> 120 кВт  х 254 дня х 24 час х  0,8 (к. </w:t>
      </w:r>
      <w:proofErr w:type="spellStart"/>
      <w:r w:rsidRPr="00613CD3">
        <w:t>мощн</w:t>
      </w:r>
      <w:proofErr w:type="spellEnd"/>
      <w:r w:rsidRPr="00613CD3">
        <w:t xml:space="preserve">) </w:t>
      </w:r>
      <w:proofErr w:type="spellStart"/>
      <w:r w:rsidRPr="00613CD3">
        <w:t>х</w:t>
      </w:r>
      <w:proofErr w:type="spellEnd"/>
      <w:r w:rsidRPr="00613CD3">
        <w:t xml:space="preserve"> 3,766 руб. = 2204 тыс. руб. (585 тыс. кВт) - отопительный период</w:t>
      </w:r>
    </w:p>
    <w:p w:rsidR="00F067BF" w:rsidRPr="00613CD3" w:rsidRDefault="00F067BF" w:rsidP="00613CD3">
      <w:pPr>
        <w:ind w:firstLine="720"/>
        <w:jc w:val="both"/>
      </w:pPr>
      <w:r w:rsidRPr="00613CD3">
        <w:t xml:space="preserve">120 кВт х 111 дней х 24 час х 0,8 (к. </w:t>
      </w:r>
      <w:proofErr w:type="spellStart"/>
      <w:r w:rsidRPr="00613CD3">
        <w:t>мощн</w:t>
      </w:r>
      <w:proofErr w:type="spellEnd"/>
      <w:r w:rsidRPr="00613CD3">
        <w:t xml:space="preserve">) </w:t>
      </w:r>
      <w:proofErr w:type="spellStart"/>
      <w:r w:rsidRPr="00613CD3">
        <w:t>х</w:t>
      </w:r>
      <w:proofErr w:type="spellEnd"/>
      <w:r w:rsidRPr="00613CD3">
        <w:t xml:space="preserve"> 0,5 </w:t>
      </w:r>
      <w:proofErr w:type="spellStart"/>
      <w:r w:rsidRPr="00613CD3">
        <w:t>х</w:t>
      </w:r>
      <w:proofErr w:type="spellEnd"/>
      <w:r w:rsidRPr="00613CD3">
        <w:t xml:space="preserve"> 3,766 руб. = 482 тыс. руб. (128 тыс. кВт) – период производства только ГВС</w:t>
      </w:r>
    </w:p>
    <w:p w:rsidR="00F067BF" w:rsidRPr="00613CD3" w:rsidRDefault="00F067BF" w:rsidP="00613CD3">
      <w:pPr>
        <w:ind w:firstLine="720"/>
        <w:jc w:val="both"/>
      </w:pPr>
      <w:r w:rsidRPr="00613CD3">
        <w:t>ВСЕГО: 2 686 тыс. руб. (713 тыс. кВт)</w:t>
      </w:r>
    </w:p>
    <w:p w:rsidR="00F067BF" w:rsidRPr="00613CD3" w:rsidRDefault="00F067BF" w:rsidP="00613CD3">
      <w:pPr>
        <w:ind w:firstLine="720"/>
        <w:jc w:val="both"/>
      </w:pPr>
      <w:r w:rsidRPr="00613CD3">
        <w:t>Использование преобразователей даст экономию 10 - %, т.е. 268,6 тыс. руб. (71.3 тыс.кВт. )</w:t>
      </w:r>
    </w:p>
    <w:p w:rsidR="00F067BF" w:rsidRPr="00613CD3" w:rsidRDefault="00F067BF" w:rsidP="00613CD3">
      <w:pPr>
        <w:ind w:firstLine="720"/>
        <w:jc w:val="both"/>
      </w:pPr>
      <w:r w:rsidRPr="00613CD3">
        <w:t>Срок окупаемости преобразователей: 350 тыс.</w:t>
      </w:r>
      <w:proofErr w:type="gramStart"/>
      <w:r w:rsidRPr="00613CD3">
        <w:t xml:space="preserve"> :</w:t>
      </w:r>
      <w:proofErr w:type="gramEnd"/>
      <w:r w:rsidRPr="00613CD3">
        <w:t xml:space="preserve"> 268,6 тыс. руб. = 1,3 года.</w:t>
      </w:r>
    </w:p>
    <w:p w:rsidR="00F067BF" w:rsidRDefault="00F067BF" w:rsidP="00F067BF">
      <w:pPr>
        <w:jc w:val="both"/>
        <w:rPr>
          <w:rFonts w:ascii="Arial" w:hAnsi="Arial" w:cs="Arial"/>
          <w:b/>
          <w:szCs w:val="24"/>
        </w:rPr>
      </w:pPr>
    </w:p>
    <w:p w:rsidR="00F067BF" w:rsidRDefault="008913B5" w:rsidP="00613CD3">
      <w:pPr>
        <w:rPr>
          <w:b/>
          <w:szCs w:val="24"/>
        </w:rPr>
      </w:pPr>
      <w:r>
        <w:rPr>
          <w:b/>
          <w:szCs w:val="24"/>
        </w:rPr>
        <w:t>8.4</w:t>
      </w:r>
      <w:r w:rsidR="00F067BF" w:rsidRPr="00596E17">
        <w:rPr>
          <w:b/>
          <w:szCs w:val="24"/>
        </w:rPr>
        <w:t>.Контроль полноты сгорания газа в котлах</w:t>
      </w:r>
    </w:p>
    <w:p w:rsidR="00596E17" w:rsidRPr="00596E17" w:rsidRDefault="00596E17" w:rsidP="00F067BF">
      <w:pPr>
        <w:ind w:left="708"/>
        <w:rPr>
          <w:b/>
          <w:szCs w:val="24"/>
        </w:rPr>
      </w:pPr>
    </w:p>
    <w:p w:rsidR="00F067BF" w:rsidRPr="00613CD3" w:rsidRDefault="00F067BF" w:rsidP="00613CD3">
      <w:pPr>
        <w:ind w:firstLine="720"/>
        <w:jc w:val="both"/>
      </w:pPr>
      <w:r w:rsidRPr="00613CD3">
        <w:t xml:space="preserve">Для сжигания топлива с максимальной эффективностью количество воздуха, подаваемого для сгорания, должно быть ограничено до уровня, обеспечивающего полное сгорание газа или другого топлива. Тепло передается в отходящие газы с избыточным воздухом. Следовательно, если количество воздуха велико, возрастает величина тепловых потерь с отходящими газами. Если же воздуха недостаточно – часть топлива останется несгоревшей и образовавшийся дым увеличит количество и стоимость сжигаемого топлива, вызовет превышение экологических нормативов. Очень важно осознать, что потери топлива из-за неправильного соотношения топливо/воздух не так очевидны, как, например, утечки пара или перегрев помещений. Тем более важно контролировать состав отходящих газов и делать это регулярно. Если в отходящих газах обнаруживаются горючие газы, необходимо срочно произвести перенастройку топливо сжигающей установки, так как  их наличие не только означает потери топлива, но и является опасным. Для контроля полноты сгорания газа используется газоанализатор.   Стоимость газоанализатора одного котла  400 тыс. руб. </w:t>
      </w:r>
    </w:p>
    <w:p w:rsidR="00F067BF" w:rsidRPr="00613CD3" w:rsidRDefault="00F067BF" w:rsidP="00613CD3">
      <w:pPr>
        <w:ind w:firstLine="720"/>
        <w:jc w:val="both"/>
      </w:pPr>
      <w:r w:rsidRPr="00613CD3">
        <w:t xml:space="preserve">В 2014 году планируется автоматизировать котёл № 3. За год квартальная котельная потребляет  11 884,5 тыс. </w:t>
      </w:r>
      <w:proofErr w:type="spellStart"/>
      <w:r w:rsidRPr="00613CD3">
        <w:t>н</w:t>
      </w:r>
      <w:proofErr w:type="spellEnd"/>
      <w:r w:rsidRPr="00613CD3">
        <w:t xml:space="preserve"> куб</w:t>
      </w:r>
      <w:proofErr w:type="gramStart"/>
      <w:r w:rsidRPr="00613CD3">
        <w:t>.м</w:t>
      </w:r>
      <w:proofErr w:type="gramEnd"/>
      <w:r w:rsidRPr="00613CD3">
        <w:t xml:space="preserve">  природного газа на сумму 31 600,8 тыс. </w:t>
      </w:r>
      <w:proofErr w:type="spellStart"/>
      <w:r w:rsidRPr="00613CD3">
        <w:t>руб</w:t>
      </w:r>
      <w:proofErr w:type="spellEnd"/>
      <w:r w:rsidRPr="00613CD3">
        <w:t xml:space="preserve"> (в текущих ценах). При полном сгорании газа экономия газа составит 2 % или: - 632 тыс. руб. Срок окупаемости автоматизации полноты сгорания:  400тыс : 632 </w:t>
      </w:r>
      <w:proofErr w:type="spellStart"/>
      <w:proofErr w:type="gramStart"/>
      <w:r w:rsidRPr="00613CD3">
        <w:t>тыс</w:t>
      </w:r>
      <w:proofErr w:type="spellEnd"/>
      <w:proofErr w:type="gramEnd"/>
      <w:r w:rsidRPr="00613CD3">
        <w:t xml:space="preserve"> = 0,6 года. </w:t>
      </w:r>
    </w:p>
    <w:p w:rsidR="00F067BF" w:rsidRPr="00C101C6" w:rsidRDefault="00F067BF" w:rsidP="00F067BF">
      <w:pPr>
        <w:jc w:val="both"/>
        <w:rPr>
          <w:rFonts w:ascii="Arial" w:hAnsi="Arial" w:cs="Arial"/>
          <w:b/>
          <w:szCs w:val="24"/>
        </w:rPr>
      </w:pPr>
    </w:p>
    <w:p w:rsidR="00F067BF" w:rsidRPr="00596E17" w:rsidRDefault="008913B5" w:rsidP="00613CD3">
      <w:pPr>
        <w:tabs>
          <w:tab w:val="num" w:pos="1855"/>
        </w:tabs>
        <w:spacing w:after="200" w:line="276" w:lineRule="auto"/>
        <w:jc w:val="both"/>
        <w:rPr>
          <w:b/>
          <w:szCs w:val="24"/>
        </w:rPr>
      </w:pPr>
      <w:r>
        <w:rPr>
          <w:b/>
          <w:szCs w:val="24"/>
        </w:rPr>
        <w:t>8.5.</w:t>
      </w:r>
      <w:r w:rsidR="00F067BF" w:rsidRPr="00596E17">
        <w:rPr>
          <w:b/>
          <w:szCs w:val="24"/>
        </w:rPr>
        <w:t>П</w:t>
      </w:r>
      <w:r w:rsidR="00613CD3">
        <w:rPr>
          <w:b/>
          <w:szCs w:val="24"/>
        </w:rPr>
        <w:t>еревод трубопроводов ГВС на ППР</w:t>
      </w:r>
    </w:p>
    <w:p w:rsidR="00F067BF" w:rsidRPr="00613CD3" w:rsidRDefault="00F067BF" w:rsidP="00613CD3">
      <w:pPr>
        <w:ind w:firstLine="720"/>
        <w:jc w:val="both"/>
      </w:pPr>
      <w:r w:rsidRPr="00613CD3">
        <w:t>Одна из причин перерасхода газа - утечки теплоносителя, как следствие – потеря реализации ГВС.  Нами предлагается заменить металлические трубопроводы горячего водоснабжения на полипропиленовую трубу. Срок службы ППР трубы – 30 лет,  металлической  ГВС – 4 года. Расчёт экономического эффекта.</w:t>
      </w:r>
    </w:p>
    <w:p w:rsidR="00F067BF" w:rsidRPr="00613CD3" w:rsidRDefault="00F067BF" w:rsidP="00613CD3">
      <w:pPr>
        <w:ind w:firstLine="720"/>
        <w:jc w:val="both"/>
      </w:pPr>
      <w:r w:rsidRPr="00613CD3">
        <w:t xml:space="preserve">В 2014 году на ППР планируется потратить 3967,4 тыс. руб. Стоимость прокладки  1 пм трубы ППР </w:t>
      </w:r>
      <w:proofErr w:type="spellStart"/>
      <w:r w:rsidRPr="00613CD3">
        <w:t>Ду</w:t>
      </w:r>
      <w:proofErr w:type="spellEnd"/>
      <w:r w:rsidRPr="00613CD3">
        <w:t xml:space="preserve"> 125 – 1200 руб. Стоимость прокладки 1 пм металлической трубы </w:t>
      </w:r>
      <w:proofErr w:type="spellStart"/>
      <w:r w:rsidRPr="00613CD3">
        <w:t>Ду</w:t>
      </w:r>
      <w:proofErr w:type="spellEnd"/>
      <w:r w:rsidRPr="00613CD3">
        <w:t xml:space="preserve"> 150 - 960руб. На 3967,4 тыс. руб. можем проложить </w:t>
      </w:r>
      <w:smartTag w:uri="urn:schemas-microsoft-com:office:smarttags" w:element="metricconverter">
        <w:smartTagPr>
          <w:attr w:name="ProductID" w:val="3,306 м"/>
        </w:smartTagPr>
        <w:r w:rsidRPr="00613CD3">
          <w:t>3,306 м</w:t>
        </w:r>
      </w:smartTag>
      <w:r w:rsidRPr="00613CD3">
        <w:t xml:space="preserve"> ППР трубы или </w:t>
      </w:r>
      <w:smartTag w:uri="urn:schemas-microsoft-com:office:smarttags" w:element="metricconverter">
        <w:smartTagPr>
          <w:attr w:name="ProductID" w:val="4,132 м"/>
        </w:smartTagPr>
        <w:r w:rsidRPr="00613CD3">
          <w:t>4,132 м</w:t>
        </w:r>
      </w:smartTag>
      <w:r w:rsidRPr="00613CD3">
        <w:t xml:space="preserve"> металлической трубы. Экономический эффект через четыре года (</w:t>
      </w:r>
      <w:smartTag w:uri="urn:schemas-microsoft-com:office:smarttags" w:element="metricconverter">
        <w:smartTagPr>
          <w:attr w:name="ProductID" w:val="2018 г"/>
        </w:smartTagPr>
        <w:r w:rsidRPr="00613CD3">
          <w:t>2018 г</w:t>
        </w:r>
      </w:smartTag>
      <w:r w:rsidRPr="00613CD3">
        <w:t>):</w:t>
      </w:r>
    </w:p>
    <w:p w:rsidR="00F067BF" w:rsidRPr="00613CD3" w:rsidRDefault="00F067BF" w:rsidP="00613CD3">
      <w:pPr>
        <w:ind w:firstLine="720"/>
        <w:jc w:val="both"/>
      </w:pPr>
      <w:r w:rsidRPr="00613CD3">
        <w:t xml:space="preserve"> (4132 х 0,96) – (826 х 0,96) = 3174 тыс. руб. (793,5 </w:t>
      </w:r>
      <w:proofErr w:type="spellStart"/>
      <w:r w:rsidRPr="00613CD3">
        <w:t>тыс</w:t>
      </w:r>
      <w:proofErr w:type="spellEnd"/>
      <w:r w:rsidRPr="00613CD3">
        <w:t>/год).</w:t>
      </w:r>
    </w:p>
    <w:p w:rsidR="00F067BF" w:rsidRPr="00613CD3" w:rsidRDefault="00F067BF" w:rsidP="00613CD3">
      <w:pPr>
        <w:ind w:firstLine="720"/>
        <w:jc w:val="both"/>
      </w:pPr>
      <w:r w:rsidRPr="00613CD3">
        <w:t>Срок окупаемости: 3967</w:t>
      </w:r>
      <w:proofErr w:type="gramStart"/>
      <w:r w:rsidRPr="00613CD3">
        <w:t xml:space="preserve"> :</w:t>
      </w:r>
      <w:proofErr w:type="gramEnd"/>
      <w:r w:rsidRPr="00613CD3">
        <w:t xml:space="preserve"> 793,5 = 5 лет.</w:t>
      </w:r>
    </w:p>
    <w:p w:rsidR="00F067BF" w:rsidRPr="00613CD3" w:rsidRDefault="00F067BF" w:rsidP="00613CD3">
      <w:pPr>
        <w:ind w:firstLine="720"/>
        <w:jc w:val="both"/>
      </w:pPr>
      <w:r w:rsidRPr="00613CD3">
        <w:lastRenderedPageBreak/>
        <w:t xml:space="preserve">В 2015 году на ППР планируется потратить 5250 тыс. руб. На 5250 тыс. руб. можем проложить </w:t>
      </w:r>
      <w:smartTag w:uri="urn:schemas-microsoft-com:office:smarttags" w:element="metricconverter">
        <w:smartTagPr>
          <w:attr w:name="ProductID" w:val="4375 м"/>
        </w:smartTagPr>
        <w:r w:rsidRPr="00613CD3">
          <w:t>4375 м</w:t>
        </w:r>
      </w:smartTag>
      <w:r w:rsidRPr="00613CD3">
        <w:t xml:space="preserve"> ППР трубы вместо </w:t>
      </w:r>
      <w:smartTag w:uri="urn:schemas-microsoft-com:office:smarttags" w:element="metricconverter">
        <w:smartTagPr>
          <w:attr w:name="ProductID" w:val="5469 м"/>
        </w:smartTagPr>
        <w:r w:rsidRPr="00613CD3">
          <w:t>5469 м</w:t>
        </w:r>
      </w:smartTag>
      <w:r w:rsidRPr="00613CD3">
        <w:t xml:space="preserve"> металлической трубы. Экономический эффект через четыре года (</w:t>
      </w:r>
      <w:smartTag w:uri="urn:schemas-microsoft-com:office:smarttags" w:element="metricconverter">
        <w:smartTagPr>
          <w:attr w:name="ProductID" w:val="2019 г"/>
        </w:smartTagPr>
        <w:r w:rsidRPr="00613CD3">
          <w:t>2019 г</w:t>
        </w:r>
      </w:smartTag>
      <w:r w:rsidRPr="00613CD3">
        <w:t>):</w:t>
      </w:r>
    </w:p>
    <w:p w:rsidR="00F067BF" w:rsidRPr="00613CD3" w:rsidRDefault="00F067BF" w:rsidP="00613CD3">
      <w:pPr>
        <w:ind w:firstLine="720"/>
        <w:jc w:val="both"/>
      </w:pPr>
      <w:r w:rsidRPr="00613CD3">
        <w:t xml:space="preserve">(5469 х 0,96) – (1094 х 0,96) = 4200 тыс. руб. (1050 </w:t>
      </w:r>
      <w:proofErr w:type="spellStart"/>
      <w:r w:rsidRPr="00613CD3">
        <w:t>тыс</w:t>
      </w:r>
      <w:proofErr w:type="spellEnd"/>
      <w:r w:rsidRPr="00613CD3">
        <w:t>/год).</w:t>
      </w:r>
    </w:p>
    <w:p w:rsidR="00F067BF" w:rsidRPr="00613CD3" w:rsidRDefault="00F067BF" w:rsidP="00613CD3">
      <w:pPr>
        <w:ind w:firstLine="720"/>
        <w:jc w:val="both"/>
      </w:pPr>
      <w:r w:rsidRPr="00613CD3">
        <w:t>Срок окупаемости: 5250</w:t>
      </w:r>
      <w:proofErr w:type="gramStart"/>
      <w:r w:rsidRPr="00613CD3">
        <w:t xml:space="preserve"> :</w:t>
      </w:r>
      <w:proofErr w:type="gramEnd"/>
      <w:r w:rsidRPr="00613CD3">
        <w:t xml:space="preserve"> 1050 = 5 лет.</w:t>
      </w:r>
    </w:p>
    <w:p w:rsidR="00F067BF" w:rsidRPr="00613CD3" w:rsidRDefault="00F067BF" w:rsidP="00613CD3">
      <w:pPr>
        <w:ind w:firstLine="720"/>
        <w:jc w:val="both"/>
      </w:pPr>
      <w:r w:rsidRPr="00613CD3">
        <w:t>Аналогичный экономический эффект в 2016г. и в 2017г.</w:t>
      </w:r>
    </w:p>
    <w:p w:rsidR="00596E17" w:rsidRPr="00596E17" w:rsidRDefault="00596E17" w:rsidP="00596E17">
      <w:pPr>
        <w:autoSpaceDE w:val="0"/>
        <w:autoSpaceDN w:val="0"/>
        <w:adjustRightInd w:val="0"/>
        <w:ind w:firstLine="539"/>
        <w:jc w:val="both"/>
        <w:rPr>
          <w:szCs w:val="24"/>
        </w:rPr>
      </w:pPr>
    </w:p>
    <w:p w:rsidR="00F067BF" w:rsidRPr="00596E17" w:rsidRDefault="008913B5" w:rsidP="00613CD3">
      <w:pPr>
        <w:tabs>
          <w:tab w:val="num" w:pos="1855"/>
        </w:tabs>
        <w:spacing w:after="200" w:line="276" w:lineRule="auto"/>
        <w:jc w:val="both"/>
        <w:rPr>
          <w:b/>
          <w:szCs w:val="24"/>
        </w:rPr>
      </w:pPr>
      <w:r>
        <w:rPr>
          <w:b/>
          <w:szCs w:val="24"/>
        </w:rPr>
        <w:t>8.6.</w:t>
      </w:r>
      <w:r w:rsidR="00F067BF" w:rsidRPr="00596E17">
        <w:rPr>
          <w:b/>
          <w:szCs w:val="24"/>
        </w:rPr>
        <w:t xml:space="preserve">Строительство </w:t>
      </w:r>
      <w:r w:rsidR="00613CD3">
        <w:rPr>
          <w:b/>
          <w:szCs w:val="24"/>
        </w:rPr>
        <w:t>котельной 2 МВт для летнего ГВС</w:t>
      </w:r>
    </w:p>
    <w:p w:rsidR="00F067BF" w:rsidRPr="00613CD3" w:rsidRDefault="00F067BF" w:rsidP="00613CD3">
      <w:pPr>
        <w:ind w:firstLine="720"/>
        <w:jc w:val="both"/>
      </w:pPr>
      <w:r w:rsidRPr="00613CD3">
        <w:t>В период с 15 мая по 15 сентября для нагрева горячей воды используется котёл мощностью 16 МВт. Достаточно использовать котельную мощностью 2 МВт. Потребление эл. энергии котлом 16 МВт составляет 110 кВт/час или 317 тыс. кВт за четыре месяца. Потребление эл. энергии котельной 2 МВт составит 10 кВт/час или 29 тыс. кВт за сезон. Экономия за сезон:</w:t>
      </w:r>
    </w:p>
    <w:p w:rsidR="00F067BF" w:rsidRPr="00613CD3" w:rsidRDefault="00F067BF" w:rsidP="00613CD3">
      <w:pPr>
        <w:ind w:firstLine="720"/>
        <w:jc w:val="both"/>
      </w:pPr>
      <w:r w:rsidRPr="00613CD3">
        <w:t xml:space="preserve"> (317 000 х 4,06) – (29 000 х 4,06) = 1169 тыс. руб.</w:t>
      </w:r>
    </w:p>
    <w:p w:rsidR="00F067BF" w:rsidRPr="00613CD3" w:rsidRDefault="00F067BF" w:rsidP="00613CD3">
      <w:pPr>
        <w:ind w:firstLine="720"/>
        <w:jc w:val="both"/>
      </w:pPr>
      <w:r w:rsidRPr="00613CD3">
        <w:t xml:space="preserve">В 2013 году на строительство котельной планируется затратить 4717,4 тыс.         руб. </w:t>
      </w:r>
    </w:p>
    <w:p w:rsidR="00F067BF" w:rsidRPr="00613CD3" w:rsidRDefault="00F067BF" w:rsidP="00613CD3">
      <w:pPr>
        <w:ind w:firstLine="720"/>
        <w:jc w:val="both"/>
      </w:pPr>
      <w:r w:rsidRPr="00613CD3">
        <w:t>Срок окупаемости: 4717,4</w:t>
      </w:r>
      <w:proofErr w:type="gramStart"/>
      <w:r w:rsidRPr="00613CD3">
        <w:t xml:space="preserve"> :</w:t>
      </w:r>
      <w:proofErr w:type="gramEnd"/>
      <w:r w:rsidRPr="00613CD3">
        <w:t xml:space="preserve"> 1169 = 4 года.</w:t>
      </w:r>
    </w:p>
    <w:p w:rsidR="00F067BF" w:rsidRPr="00596E17" w:rsidRDefault="00F067BF" w:rsidP="00F067BF">
      <w:pPr>
        <w:jc w:val="both"/>
        <w:rPr>
          <w:szCs w:val="24"/>
        </w:rPr>
      </w:pPr>
    </w:p>
    <w:p w:rsidR="00F067BF" w:rsidRDefault="008913B5" w:rsidP="00613CD3">
      <w:pPr>
        <w:jc w:val="both"/>
        <w:rPr>
          <w:b/>
          <w:szCs w:val="24"/>
        </w:rPr>
      </w:pPr>
      <w:r>
        <w:rPr>
          <w:b/>
          <w:szCs w:val="24"/>
        </w:rPr>
        <w:t>8.7.</w:t>
      </w:r>
      <w:r w:rsidR="00F067BF" w:rsidRPr="00596E17">
        <w:rPr>
          <w:b/>
          <w:szCs w:val="24"/>
        </w:rPr>
        <w:t>Замена котлов на котельной №2 (ЯНБ)</w:t>
      </w:r>
    </w:p>
    <w:p w:rsidR="00596E17" w:rsidRPr="00596E17" w:rsidRDefault="00596E17" w:rsidP="00596E17">
      <w:pPr>
        <w:ind w:left="1571"/>
        <w:jc w:val="both"/>
        <w:rPr>
          <w:b/>
          <w:szCs w:val="24"/>
        </w:rPr>
      </w:pPr>
    </w:p>
    <w:p w:rsidR="00F067BF" w:rsidRPr="00613CD3" w:rsidRDefault="00F067BF" w:rsidP="00613CD3">
      <w:pPr>
        <w:ind w:firstLine="720"/>
        <w:jc w:val="both"/>
      </w:pPr>
      <w:r w:rsidRPr="00613CD3">
        <w:t xml:space="preserve">На данный момент на котельной №2 установлены водогрейные котлы ПКБМ 10/8 </w:t>
      </w:r>
      <w:smartTag w:uri="urn:schemas-microsoft-com:office:smarttags" w:element="metricconverter">
        <w:smartTagPr>
          <w:attr w:name="ProductID" w:val="73 г"/>
        </w:smartTagPr>
        <w:r w:rsidRPr="00613CD3">
          <w:t>73 г</w:t>
        </w:r>
      </w:smartTag>
      <w:r w:rsidRPr="00613CD3">
        <w:t xml:space="preserve">.в., имеющие предельный физический износ. Для повышения надежности теплоснабжения а также снижение затрат на энергоресурсы  в связи с введением новых технологий данные котлы необходимо заменить. Планируемые на замену котлы </w:t>
      </w:r>
      <w:proofErr w:type="spellStart"/>
      <w:r w:rsidRPr="00613CD3">
        <w:t>Riello</w:t>
      </w:r>
      <w:proofErr w:type="spellEnd"/>
      <w:r w:rsidRPr="00613CD3">
        <w:t xml:space="preserve"> RTQ T 8000K (6бар).  Имеют повышенный КПД 93%, низкий расход электроэнергии и газа.</w:t>
      </w:r>
    </w:p>
    <w:p w:rsidR="00F067BF" w:rsidRPr="00613CD3" w:rsidRDefault="00F067BF" w:rsidP="00613CD3">
      <w:pPr>
        <w:ind w:firstLine="720"/>
        <w:jc w:val="both"/>
      </w:pPr>
      <w:r w:rsidRPr="00613CD3">
        <w:t>Потребление эл. энергии котлом ПКБМ 10/8 составляет 60 кВт/</w:t>
      </w:r>
      <w:proofErr w:type="gramStart"/>
      <w:r w:rsidRPr="00613CD3">
        <w:t>ч</w:t>
      </w:r>
      <w:proofErr w:type="gramEnd"/>
      <w:r w:rsidRPr="00613CD3">
        <w:t xml:space="preserve"> или 365,7 тыс.  </w:t>
      </w:r>
    </w:p>
    <w:p w:rsidR="00F067BF" w:rsidRPr="00613CD3" w:rsidRDefault="00F067BF" w:rsidP="00613CD3">
      <w:pPr>
        <w:ind w:firstLine="720"/>
        <w:jc w:val="both"/>
      </w:pPr>
      <w:r w:rsidRPr="00613CD3">
        <w:t xml:space="preserve">кВт за год. Потребление эл. энергии котлом </w:t>
      </w:r>
      <w:proofErr w:type="spellStart"/>
      <w:r w:rsidRPr="00613CD3">
        <w:t>Riello</w:t>
      </w:r>
      <w:proofErr w:type="spellEnd"/>
      <w:r w:rsidRPr="00613CD3">
        <w:t xml:space="preserve"> RTQ T 8000K составит 28  </w:t>
      </w:r>
    </w:p>
    <w:p w:rsidR="00F067BF" w:rsidRPr="00613CD3" w:rsidRDefault="00F067BF" w:rsidP="00613CD3">
      <w:pPr>
        <w:ind w:firstLine="720"/>
        <w:jc w:val="both"/>
      </w:pPr>
      <w:r w:rsidRPr="00613CD3">
        <w:t>кВт/час или 170,69 тыс. кВт за год. Экономия за год:</w:t>
      </w:r>
    </w:p>
    <w:p w:rsidR="00F067BF" w:rsidRPr="00613CD3" w:rsidRDefault="00F067BF" w:rsidP="00613CD3">
      <w:pPr>
        <w:ind w:firstLine="720"/>
        <w:jc w:val="both"/>
      </w:pPr>
      <w:r w:rsidRPr="00613CD3">
        <w:t xml:space="preserve"> (365760 х 4,06) – (195072 х 4,06) = 692,99 тыс. руб.</w:t>
      </w:r>
    </w:p>
    <w:p w:rsidR="00F067BF" w:rsidRPr="00613CD3" w:rsidRDefault="00F067BF" w:rsidP="00613CD3">
      <w:pPr>
        <w:ind w:firstLine="720"/>
        <w:jc w:val="both"/>
      </w:pPr>
      <w:r w:rsidRPr="00613CD3">
        <w:t xml:space="preserve">В 2015 году на замену котлов планируется затратить 6000тыс. руб. </w:t>
      </w:r>
    </w:p>
    <w:p w:rsidR="00F067BF" w:rsidRPr="00613CD3" w:rsidRDefault="00F067BF" w:rsidP="00613CD3">
      <w:pPr>
        <w:ind w:firstLine="720"/>
        <w:jc w:val="both"/>
      </w:pPr>
      <w:r w:rsidRPr="00613CD3">
        <w:t>Срок окупаемости: 6000</w:t>
      </w:r>
      <w:proofErr w:type="gramStart"/>
      <w:r w:rsidRPr="00613CD3">
        <w:t xml:space="preserve"> :</w:t>
      </w:r>
      <w:proofErr w:type="gramEnd"/>
      <w:r w:rsidRPr="00613CD3">
        <w:t xml:space="preserve"> 692,99 = 8,66 года.</w:t>
      </w:r>
    </w:p>
    <w:p w:rsidR="00F067BF" w:rsidRPr="00613CD3" w:rsidRDefault="00F067BF" w:rsidP="00613CD3">
      <w:pPr>
        <w:ind w:firstLine="720"/>
        <w:jc w:val="both"/>
      </w:pPr>
      <w:r w:rsidRPr="00613CD3">
        <w:t xml:space="preserve">Потребление газа котлами ПКБМ 10/8 составляет </w:t>
      </w:r>
      <w:smartTag w:uri="urn:schemas-microsoft-com:office:smarttags" w:element="metricconverter">
        <w:smartTagPr>
          <w:attr w:name="ProductID" w:val="193,865 м3"/>
        </w:smartTagPr>
        <w:r w:rsidRPr="00613CD3">
          <w:t>193,865 м3</w:t>
        </w:r>
      </w:smartTag>
      <w:r w:rsidRPr="00613CD3">
        <w:t xml:space="preserve"> на 1 Гкал.      </w:t>
      </w:r>
    </w:p>
    <w:p w:rsidR="00F067BF" w:rsidRPr="00613CD3" w:rsidRDefault="00F067BF" w:rsidP="00613CD3">
      <w:pPr>
        <w:ind w:firstLine="720"/>
        <w:jc w:val="both"/>
      </w:pPr>
      <w:r w:rsidRPr="00613CD3">
        <w:t xml:space="preserve">Потребление газа котлами </w:t>
      </w:r>
      <w:proofErr w:type="spellStart"/>
      <w:r w:rsidRPr="00613CD3">
        <w:t>Riello</w:t>
      </w:r>
      <w:proofErr w:type="spellEnd"/>
      <w:r w:rsidRPr="00613CD3">
        <w:t xml:space="preserve"> RTQ T 8000K составит </w:t>
      </w:r>
      <w:smartTag w:uri="urn:schemas-microsoft-com:office:smarttags" w:element="metricconverter">
        <w:smartTagPr>
          <w:attr w:name="ProductID" w:val="174,48 м3"/>
        </w:smartTagPr>
        <w:r w:rsidRPr="00613CD3">
          <w:t>174,48 м3</w:t>
        </w:r>
      </w:smartTag>
      <w:r w:rsidRPr="00613CD3">
        <w:t xml:space="preserve"> на 1 Гкал.</w:t>
      </w:r>
    </w:p>
    <w:p w:rsidR="00F067BF" w:rsidRPr="00613CD3" w:rsidRDefault="00F067BF" w:rsidP="00613CD3">
      <w:pPr>
        <w:ind w:firstLine="720"/>
        <w:jc w:val="both"/>
      </w:pPr>
      <w:r w:rsidRPr="00613CD3">
        <w:t>Экономия за год:</w:t>
      </w:r>
    </w:p>
    <w:p w:rsidR="00F067BF" w:rsidRPr="00613CD3" w:rsidRDefault="00F067BF" w:rsidP="00613CD3">
      <w:pPr>
        <w:ind w:firstLine="720"/>
        <w:jc w:val="both"/>
      </w:pPr>
      <w:r w:rsidRPr="00613CD3">
        <w:t xml:space="preserve"> (193,865 х 22138,22 х 2829,91р.) – (170,6 х 22138,22 х 2829,91р.) = 1457,534  </w:t>
      </w:r>
    </w:p>
    <w:p w:rsidR="00F067BF" w:rsidRPr="00613CD3" w:rsidRDefault="00F067BF" w:rsidP="00613CD3">
      <w:pPr>
        <w:ind w:firstLine="720"/>
        <w:jc w:val="both"/>
      </w:pPr>
      <w:r w:rsidRPr="00613CD3">
        <w:t>тыс. руб.</w:t>
      </w:r>
    </w:p>
    <w:p w:rsidR="00F067BF" w:rsidRPr="00613CD3" w:rsidRDefault="00F067BF" w:rsidP="00613CD3">
      <w:pPr>
        <w:ind w:firstLine="720"/>
        <w:jc w:val="both"/>
      </w:pPr>
      <w:r w:rsidRPr="00613CD3">
        <w:t xml:space="preserve">В 2015 году на замену котлов планируется затратить 6000тыс. руб. </w:t>
      </w:r>
    </w:p>
    <w:p w:rsidR="00F067BF" w:rsidRPr="00613CD3" w:rsidRDefault="00F067BF" w:rsidP="00613CD3">
      <w:pPr>
        <w:ind w:firstLine="720"/>
        <w:jc w:val="both"/>
      </w:pPr>
      <w:r w:rsidRPr="00613CD3">
        <w:t>Срок окупаемости: 6000</w:t>
      </w:r>
      <w:proofErr w:type="gramStart"/>
      <w:r w:rsidRPr="00613CD3">
        <w:t xml:space="preserve"> :</w:t>
      </w:r>
      <w:proofErr w:type="gramEnd"/>
      <w:r w:rsidRPr="00613CD3">
        <w:t xml:space="preserve"> 1457,534= 4,12 года.</w:t>
      </w:r>
    </w:p>
    <w:p w:rsidR="00F067BF" w:rsidRPr="00613CD3" w:rsidRDefault="00F067BF" w:rsidP="00613CD3">
      <w:pPr>
        <w:ind w:firstLine="720"/>
        <w:jc w:val="both"/>
      </w:pPr>
      <w:r w:rsidRPr="00613CD3">
        <w:t>Общий срок окупаемости составит 6,39 года</w:t>
      </w:r>
    </w:p>
    <w:p w:rsidR="00F067BF" w:rsidRPr="00613CD3" w:rsidRDefault="00F067BF" w:rsidP="00613CD3">
      <w:pPr>
        <w:ind w:firstLine="720"/>
        <w:jc w:val="both"/>
      </w:pPr>
      <w:r w:rsidRPr="00613CD3">
        <w:t>Аналогичный экономический эффект в 2016г. и в 2017г.</w:t>
      </w:r>
    </w:p>
    <w:p w:rsidR="00F067BF" w:rsidRDefault="00F067BF" w:rsidP="00F067BF">
      <w:pPr>
        <w:ind w:left="360" w:hanging="360"/>
        <w:jc w:val="both"/>
        <w:rPr>
          <w:rFonts w:ascii="Arial" w:hAnsi="Arial" w:cs="Arial"/>
          <w:szCs w:val="24"/>
        </w:rPr>
      </w:pPr>
    </w:p>
    <w:p w:rsidR="00F067BF" w:rsidRPr="00596E17" w:rsidRDefault="008913B5" w:rsidP="00BC081D">
      <w:pPr>
        <w:tabs>
          <w:tab w:val="num" w:pos="1855"/>
        </w:tabs>
        <w:spacing w:after="200" w:line="276" w:lineRule="auto"/>
        <w:jc w:val="both"/>
        <w:rPr>
          <w:b/>
          <w:szCs w:val="24"/>
        </w:rPr>
      </w:pPr>
      <w:r>
        <w:rPr>
          <w:b/>
          <w:szCs w:val="24"/>
        </w:rPr>
        <w:t>8.8.</w:t>
      </w:r>
      <w:r w:rsidR="00F067BF" w:rsidRPr="00596E17">
        <w:rPr>
          <w:b/>
          <w:szCs w:val="24"/>
        </w:rPr>
        <w:t xml:space="preserve">Работы, необходимые для обеспечения надежности работы </w:t>
      </w:r>
      <w:proofErr w:type="spellStart"/>
      <w:r w:rsidR="00F067BF" w:rsidRPr="00596E17">
        <w:rPr>
          <w:b/>
          <w:szCs w:val="24"/>
        </w:rPr>
        <w:t>теплосистемы</w:t>
      </w:r>
      <w:r w:rsidR="00BC081D">
        <w:rPr>
          <w:b/>
          <w:szCs w:val="24"/>
        </w:rPr>
        <w:t>ГО</w:t>
      </w:r>
      <w:proofErr w:type="spellEnd"/>
      <w:r w:rsidR="00BC081D">
        <w:rPr>
          <w:b/>
          <w:szCs w:val="24"/>
        </w:rPr>
        <w:t xml:space="preserve"> «</w:t>
      </w:r>
      <w:proofErr w:type="spellStart"/>
      <w:r w:rsidR="00BC081D">
        <w:rPr>
          <w:b/>
          <w:szCs w:val="24"/>
        </w:rPr>
        <w:t>Жатай</w:t>
      </w:r>
      <w:proofErr w:type="spellEnd"/>
      <w:r w:rsidR="00BC081D">
        <w:rPr>
          <w:b/>
          <w:szCs w:val="24"/>
        </w:rPr>
        <w:t>»</w:t>
      </w:r>
    </w:p>
    <w:p w:rsidR="00F067BF" w:rsidRPr="00613CD3" w:rsidRDefault="00F067BF" w:rsidP="00613CD3">
      <w:pPr>
        <w:ind w:firstLine="720"/>
        <w:jc w:val="both"/>
      </w:pPr>
      <w:r w:rsidRPr="00613CD3">
        <w:t>Замена автоматики 2-го и 3-го котлов на квартальной котельной в 2013 году – 2 393,4 тыс. руб.;</w:t>
      </w:r>
    </w:p>
    <w:p w:rsidR="00F067BF" w:rsidRPr="00613CD3" w:rsidRDefault="00F067BF" w:rsidP="00613CD3">
      <w:pPr>
        <w:ind w:firstLine="720"/>
        <w:jc w:val="both"/>
      </w:pPr>
      <w:r w:rsidRPr="00613CD3">
        <w:t>Замена автоматики 4-х котлов на котельной №2 в 2014 году – 3 601,98 тыс. руб.;</w:t>
      </w:r>
    </w:p>
    <w:p w:rsidR="00F067BF" w:rsidRPr="00613CD3" w:rsidRDefault="00F067BF" w:rsidP="00613CD3">
      <w:pPr>
        <w:ind w:firstLine="720"/>
        <w:jc w:val="both"/>
      </w:pPr>
      <w:r w:rsidRPr="00613CD3">
        <w:t xml:space="preserve">Замена паровых </w:t>
      </w:r>
      <w:proofErr w:type="spellStart"/>
      <w:r w:rsidRPr="00613CD3">
        <w:t>водоподогревателей</w:t>
      </w:r>
      <w:proofErr w:type="spellEnd"/>
      <w:r w:rsidRPr="00613CD3">
        <w:t xml:space="preserve"> на квартальной котельной в 2013 – 1208,58 тыс. руб.;</w:t>
      </w:r>
    </w:p>
    <w:p w:rsidR="00F067BF" w:rsidRPr="00613CD3" w:rsidRDefault="00F067BF" w:rsidP="00613CD3">
      <w:pPr>
        <w:ind w:firstLine="720"/>
        <w:jc w:val="both"/>
      </w:pPr>
      <w:r w:rsidRPr="00613CD3">
        <w:t>Ремонт трубопроводов в 2013 и 2014 гг. – по 7 561,6 тыс. руб., в 2015, 2016, 2017 гг. – по 3780, 97;</w:t>
      </w:r>
    </w:p>
    <w:p w:rsidR="00F067BF" w:rsidRPr="00613CD3" w:rsidRDefault="00F067BF" w:rsidP="00613CD3">
      <w:pPr>
        <w:ind w:firstLine="720"/>
        <w:jc w:val="both"/>
      </w:pPr>
      <w:r w:rsidRPr="00613CD3">
        <w:lastRenderedPageBreak/>
        <w:t>Ремонт котельных в 2015, 2016, 2017 гг. – по 3 000тыс. руб.</w:t>
      </w:r>
    </w:p>
    <w:p w:rsidR="00F067BF" w:rsidRPr="00613CD3" w:rsidRDefault="00F067BF" w:rsidP="00613CD3">
      <w:pPr>
        <w:ind w:firstLine="720"/>
        <w:jc w:val="both"/>
      </w:pPr>
      <w:r w:rsidRPr="00613CD3">
        <w:t>Так как эти мероприятия практически не несут экономический эффект, финансирование данных работ предусмотрено за счет внутренних источников организации.</w:t>
      </w:r>
    </w:p>
    <w:p w:rsidR="00F067BF" w:rsidRPr="00613CD3" w:rsidRDefault="00F067BF" w:rsidP="00613CD3">
      <w:pPr>
        <w:ind w:firstLine="720"/>
        <w:jc w:val="both"/>
      </w:pPr>
      <w:r w:rsidRPr="00613CD3">
        <w:t>В результате реализации Программы ожидается:</w:t>
      </w:r>
    </w:p>
    <w:p w:rsidR="00F067BF" w:rsidRPr="00613CD3" w:rsidRDefault="00F067BF" w:rsidP="00613CD3">
      <w:pPr>
        <w:ind w:firstLine="720"/>
        <w:jc w:val="both"/>
      </w:pPr>
      <w:r w:rsidRPr="00613CD3">
        <w:t>1) снижение расхода топлива на 5,2%, электрической энергии на котельных  – на 17,2%;</w:t>
      </w:r>
    </w:p>
    <w:p w:rsidR="00F067BF" w:rsidRPr="00613CD3" w:rsidRDefault="00F067BF" w:rsidP="00613CD3">
      <w:pPr>
        <w:ind w:firstLine="720"/>
        <w:jc w:val="both"/>
      </w:pPr>
      <w:r w:rsidRPr="00613CD3">
        <w:t>2) снижение финансовых затрат предприятия;</w:t>
      </w:r>
    </w:p>
    <w:p w:rsidR="00F067BF" w:rsidRPr="00613CD3" w:rsidRDefault="00F067BF" w:rsidP="00613CD3">
      <w:pPr>
        <w:ind w:firstLine="720"/>
        <w:jc w:val="both"/>
      </w:pPr>
      <w:r w:rsidRPr="00613CD3">
        <w:t>3) повышение качества предоставления коммунальных услуг;</w:t>
      </w:r>
    </w:p>
    <w:p w:rsidR="00F067BF" w:rsidRPr="00613CD3" w:rsidRDefault="00F067BF" w:rsidP="00613CD3">
      <w:pPr>
        <w:ind w:firstLine="720"/>
        <w:jc w:val="both"/>
      </w:pPr>
      <w:r w:rsidRPr="00613CD3">
        <w:t>4) повышение надежности теплоснабжения;</w:t>
      </w:r>
    </w:p>
    <w:p w:rsidR="00596E17" w:rsidRPr="00613CD3" w:rsidRDefault="00F067BF" w:rsidP="00613CD3">
      <w:pPr>
        <w:ind w:firstLine="720"/>
        <w:jc w:val="both"/>
      </w:pPr>
      <w:r w:rsidRPr="00613CD3">
        <w:t>5) улучшение экологической обстановки.</w:t>
      </w:r>
    </w:p>
    <w:p w:rsidR="00596E17" w:rsidRDefault="00596E17" w:rsidP="00596E17">
      <w:pPr>
        <w:autoSpaceDE w:val="0"/>
        <w:autoSpaceDN w:val="0"/>
        <w:adjustRightInd w:val="0"/>
        <w:ind w:firstLine="539"/>
        <w:jc w:val="both"/>
        <w:rPr>
          <w:szCs w:val="24"/>
        </w:rPr>
      </w:pPr>
    </w:p>
    <w:p w:rsidR="00F067BF" w:rsidRPr="00596E17" w:rsidRDefault="00CB6B09" w:rsidP="008913B5">
      <w:pPr>
        <w:autoSpaceDE w:val="0"/>
        <w:autoSpaceDN w:val="0"/>
        <w:adjustRightInd w:val="0"/>
        <w:ind w:firstLine="539"/>
        <w:jc w:val="center"/>
        <w:rPr>
          <w:b/>
          <w:bCs/>
          <w:szCs w:val="24"/>
        </w:rPr>
      </w:pPr>
      <w:r w:rsidRPr="00596E17">
        <w:rPr>
          <w:b/>
          <w:bCs/>
          <w:szCs w:val="24"/>
        </w:rPr>
        <w:t>Анализ деятельности предприятия за 2010-2012гг.</w:t>
      </w:r>
    </w:p>
    <w:p w:rsidR="00CB6B09" w:rsidRPr="008913B5" w:rsidRDefault="008913B5" w:rsidP="008913B5">
      <w:pPr>
        <w:widowControl w:val="0"/>
        <w:tabs>
          <w:tab w:val="left" w:pos="1080"/>
        </w:tabs>
        <w:ind w:left="1069"/>
        <w:jc w:val="right"/>
        <w:rPr>
          <w:szCs w:val="24"/>
        </w:rPr>
      </w:pPr>
      <w:r w:rsidRPr="008913B5">
        <w:rPr>
          <w:szCs w:val="24"/>
        </w:rPr>
        <w:t>Таблица 26</w:t>
      </w:r>
    </w:p>
    <w:tbl>
      <w:tblPr>
        <w:tblW w:w="10807" w:type="dxa"/>
        <w:tblInd w:w="-601" w:type="dxa"/>
        <w:tblLayout w:type="fixed"/>
        <w:tblLook w:val="04A0"/>
      </w:tblPr>
      <w:tblGrid>
        <w:gridCol w:w="422"/>
        <w:gridCol w:w="562"/>
        <w:gridCol w:w="286"/>
        <w:gridCol w:w="993"/>
        <w:gridCol w:w="992"/>
        <w:gridCol w:w="992"/>
        <w:gridCol w:w="1050"/>
        <w:gridCol w:w="934"/>
        <w:gridCol w:w="851"/>
        <w:gridCol w:w="850"/>
        <w:gridCol w:w="851"/>
        <w:gridCol w:w="1032"/>
        <w:gridCol w:w="992"/>
      </w:tblGrid>
      <w:tr w:rsidR="00CB6B09" w:rsidRPr="00F067BF" w:rsidTr="00CB6B09">
        <w:trPr>
          <w:trHeight w:val="255"/>
        </w:trPr>
        <w:tc>
          <w:tcPr>
            <w:tcW w:w="2263" w:type="dxa"/>
            <w:gridSpan w:val="4"/>
            <w:vMerge w:val="restart"/>
            <w:tcBorders>
              <w:top w:val="single" w:sz="8" w:space="0" w:color="auto"/>
              <w:left w:val="single" w:sz="8" w:space="0" w:color="auto"/>
              <w:bottom w:val="single" w:sz="4" w:space="0" w:color="000000"/>
              <w:right w:val="single" w:sz="8" w:space="0" w:color="000000"/>
            </w:tcBorders>
            <w:shd w:val="clear" w:color="auto" w:fill="auto"/>
            <w:vAlign w:val="center"/>
            <w:hideMark/>
          </w:tcPr>
          <w:p w:rsidR="00F067BF" w:rsidRPr="00F067BF" w:rsidRDefault="00F067BF" w:rsidP="00CB6B09">
            <w:pPr>
              <w:ind w:right="281"/>
              <w:jc w:val="center"/>
              <w:rPr>
                <w:rFonts w:ascii="Arial CYR" w:hAnsi="Arial CYR" w:cs="Arial CYR"/>
                <w:b/>
                <w:bCs/>
                <w:sz w:val="18"/>
                <w:szCs w:val="18"/>
              </w:rPr>
            </w:pPr>
            <w:r w:rsidRPr="00F067BF">
              <w:rPr>
                <w:rFonts w:ascii="Arial CYR" w:hAnsi="Arial CYR" w:cs="Arial CYR"/>
                <w:b/>
                <w:bCs/>
                <w:sz w:val="18"/>
                <w:szCs w:val="18"/>
              </w:rPr>
              <w:t xml:space="preserve">Наименование основных показателей </w:t>
            </w:r>
          </w:p>
        </w:tc>
        <w:tc>
          <w:tcPr>
            <w:tcW w:w="992" w:type="dxa"/>
            <w:tcBorders>
              <w:top w:val="single" w:sz="8" w:space="0" w:color="auto"/>
              <w:left w:val="nil"/>
              <w:bottom w:val="single" w:sz="4" w:space="0" w:color="auto"/>
              <w:right w:val="nil"/>
            </w:tcBorders>
            <w:shd w:val="clear" w:color="auto" w:fill="auto"/>
            <w:noWrap/>
            <w:vAlign w:val="bottom"/>
            <w:hideMark/>
          </w:tcPr>
          <w:p w:rsidR="00F067BF" w:rsidRPr="00F067BF" w:rsidRDefault="00F067BF" w:rsidP="00CB6B09">
            <w:pPr>
              <w:ind w:right="281"/>
              <w:rPr>
                <w:rFonts w:ascii="Arial CYR" w:hAnsi="Arial CYR" w:cs="Arial CYR"/>
                <w:b/>
                <w:bCs/>
                <w:sz w:val="18"/>
                <w:szCs w:val="18"/>
              </w:rPr>
            </w:pPr>
            <w:r w:rsidRPr="00F067BF">
              <w:rPr>
                <w:rFonts w:ascii="Arial CYR" w:hAnsi="Arial CYR" w:cs="Arial CYR"/>
                <w:b/>
                <w:bCs/>
                <w:sz w:val="18"/>
                <w:szCs w:val="18"/>
              </w:rPr>
              <w:t> </w:t>
            </w:r>
          </w:p>
        </w:tc>
        <w:tc>
          <w:tcPr>
            <w:tcW w:w="992" w:type="dxa"/>
            <w:tcBorders>
              <w:top w:val="single" w:sz="8" w:space="0" w:color="auto"/>
              <w:left w:val="nil"/>
              <w:bottom w:val="single" w:sz="4" w:space="0" w:color="auto"/>
              <w:right w:val="nil"/>
            </w:tcBorders>
            <w:shd w:val="clear" w:color="auto" w:fill="auto"/>
            <w:noWrap/>
            <w:vAlign w:val="bottom"/>
            <w:hideMark/>
          </w:tcPr>
          <w:p w:rsidR="00F067BF" w:rsidRPr="00F067BF" w:rsidRDefault="00F067BF" w:rsidP="00CB6B09">
            <w:pPr>
              <w:ind w:right="281"/>
              <w:jc w:val="right"/>
              <w:rPr>
                <w:rFonts w:ascii="Arial CYR" w:hAnsi="Arial CYR" w:cs="Arial CYR"/>
                <w:b/>
                <w:bCs/>
                <w:sz w:val="18"/>
                <w:szCs w:val="18"/>
              </w:rPr>
            </w:pPr>
            <w:r w:rsidRPr="00F067BF">
              <w:rPr>
                <w:rFonts w:ascii="Arial CYR" w:hAnsi="Arial CYR" w:cs="Arial CYR"/>
                <w:b/>
                <w:bCs/>
                <w:sz w:val="18"/>
                <w:szCs w:val="18"/>
              </w:rPr>
              <w:t>2010</w:t>
            </w:r>
          </w:p>
        </w:tc>
        <w:tc>
          <w:tcPr>
            <w:tcW w:w="1050" w:type="dxa"/>
            <w:tcBorders>
              <w:top w:val="single" w:sz="8" w:space="0" w:color="auto"/>
              <w:left w:val="nil"/>
              <w:bottom w:val="single" w:sz="4" w:space="0" w:color="auto"/>
              <w:right w:val="single" w:sz="8" w:space="0" w:color="auto"/>
            </w:tcBorders>
            <w:shd w:val="clear" w:color="auto" w:fill="auto"/>
            <w:noWrap/>
            <w:vAlign w:val="bottom"/>
            <w:hideMark/>
          </w:tcPr>
          <w:p w:rsidR="00F067BF" w:rsidRPr="00F067BF" w:rsidRDefault="00F067BF" w:rsidP="00CB6B09">
            <w:pPr>
              <w:ind w:right="281"/>
              <w:rPr>
                <w:rFonts w:ascii="Arial CYR" w:hAnsi="Arial CYR" w:cs="Arial CYR"/>
                <w:b/>
                <w:bCs/>
                <w:sz w:val="18"/>
                <w:szCs w:val="18"/>
              </w:rPr>
            </w:pPr>
            <w:r w:rsidRPr="00F067BF">
              <w:rPr>
                <w:rFonts w:ascii="Arial CYR" w:hAnsi="Arial CYR" w:cs="Arial CYR"/>
                <w:b/>
                <w:bCs/>
                <w:sz w:val="18"/>
                <w:szCs w:val="18"/>
              </w:rPr>
              <w:t> </w:t>
            </w:r>
          </w:p>
        </w:tc>
        <w:tc>
          <w:tcPr>
            <w:tcW w:w="934" w:type="dxa"/>
            <w:tcBorders>
              <w:top w:val="single" w:sz="8" w:space="0" w:color="auto"/>
              <w:left w:val="nil"/>
              <w:bottom w:val="single" w:sz="4" w:space="0" w:color="auto"/>
              <w:right w:val="nil"/>
            </w:tcBorders>
            <w:shd w:val="clear" w:color="auto" w:fill="auto"/>
            <w:noWrap/>
            <w:vAlign w:val="bottom"/>
            <w:hideMark/>
          </w:tcPr>
          <w:p w:rsidR="00F067BF" w:rsidRPr="00F067BF" w:rsidRDefault="00F067BF" w:rsidP="00CB6B09">
            <w:pPr>
              <w:ind w:right="281"/>
              <w:rPr>
                <w:rFonts w:ascii="Arial CYR" w:hAnsi="Arial CYR" w:cs="Arial CYR"/>
                <w:b/>
                <w:bCs/>
                <w:sz w:val="18"/>
                <w:szCs w:val="18"/>
              </w:rPr>
            </w:pPr>
            <w:r w:rsidRPr="00F067BF">
              <w:rPr>
                <w:rFonts w:ascii="Arial CYR" w:hAnsi="Arial CYR" w:cs="Arial CYR"/>
                <w:b/>
                <w:bCs/>
                <w:sz w:val="18"/>
                <w:szCs w:val="18"/>
              </w:rPr>
              <w:t> </w:t>
            </w:r>
          </w:p>
        </w:tc>
        <w:tc>
          <w:tcPr>
            <w:tcW w:w="851" w:type="dxa"/>
            <w:tcBorders>
              <w:top w:val="single" w:sz="8" w:space="0" w:color="auto"/>
              <w:left w:val="nil"/>
              <w:bottom w:val="single" w:sz="4" w:space="0" w:color="auto"/>
              <w:right w:val="nil"/>
            </w:tcBorders>
            <w:shd w:val="clear" w:color="auto" w:fill="auto"/>
            <w:noWrap/>
            <w:vAlign w:val="bottom"/>
            <w:hideMark/>
          </w:tcPr>
          <w:p w:rsidR="00F067BF" w:rsidRPr="00F067BF" w:rsidRDefault="00F067BF" w:rsidP="00596E17">
            <w:pPr>
              <w:ind w:right="-114"/>
              <w:jc w:val="right"/>
              <w:rPr>
                <w:rFonts w:ascii="Arial CYR" w:hAnsi="Arial CYR" w:cs="Arial CYR"/>
                <w:b/>
                <w:bCs/>
                <w:sz w:val="18"/>
                <w:szCs w:val="18"/>
              </w:rPr>
            </w:pPr>
            <w:r w:rsidRPr="00F067BF">
              <w:rPr>
                <w:rFonts w:ascii="Arial CYR" w:hAnsi="Arial CYR" w:cs="Arial CYR"/>
                <w:b/>
                <w:bCs/>
                <w:sz w:val="18"/>
                <w:szCs w:val="18"/>
              </w:rPr>
              <w:t>201</w:t>
            </w:r>
            <w:r w:rsidR="00596E17">
              <w:rPr>
                <w:rFonts w:ascii="Arial CYR" w:hAnsi="Arial CYR" w:cs="Arial CYR"/>
                <w:b/>
                <w:bCs/>
                <w:sz w:val="18"/>
                <w:szCs w:val="18"/>
              </w:rPr>
              <w:t>1</w:t>
            </w:r>
          </w:p>
        </w:tc>
        <w:tc>
          <w:tcPr>
            <w:tcW w:w="850" w:type="dxa"/>
            <w:tcBorders>
              <w:top w:val="single" w:sz="8" w:space="0" w:color="auto"/>
              <w:left w:val="nil"/>
              <w:bottom w:val="single" w:sz="4" w:space="0" w:color="auto"/>
              <w:right w:val="single" w:sz="8" w:space="0" w:color="auto"/>
            </w:tcBorders>
            <w:shd w:val="clear" w:color="auto" w:fill="auto"/>
            <w:noWrap/>
            <w:vAlign w:val="bottom"/>
            <w:hideMark/>
          </w:tcPr>
          <w:p w:rsidR="00F067BF" w:rsidRPr="00F067BF" w:rsidRDefault="00F067BF" w:rsidP="00CB6B09">
            <w:pPr>
              <w:ind w:right="281"/>
              <w:rPr>
                <w:rFonts w:ascii="Arial CYR" w:hAnsi="Arial CYR" w:cs="Arial CYR"/>
                <w:b/>
                <w:bCs/>
                <w:sz w:val="18"/>
                <w:szCs w:val="18"/>
              </w:rPr>
            </w:pPr>
            <w:r w:rsidRPr="00F067BF">
              <w:rPr>
                <w:rFonts w:ascii="Arial CYR" w:hAnsi="Arial CYR" w:cs="Arial CYR"/>
                <w:b/>
                <w:bCs/>
                <w:sz w:val="18"/>
                <w:szCs w:val="18"/>
              </w:rPr>
              <w:t> </w:t>
            </w:r>
          </w:p>
        </w:tc>
        <w:tc>
          <w:tcPr>
            <w:tcW w:w="851" w:type="dxa"/>
            <w:tcBorders>
              <w:top w:val="single" w:sz="8" w:space="0" w:color="auto"/>
              <w:left w:val="nil"/>
              <w:bottom w:val="single" w:sz="4" w:space="0" w:color="auto"/>
              <w:right w:val="nil"/>
            </w:tcBorders>
            <w:shd w:val="clear" w:color="auto" w:fill="auto"/>
            <w:noWrap/>
            <w:vAlign w:val="bottom"/>
            <w:hideMark/>
          </w:tcPr>
          <w:p w:rsidR="00F067BF" w:rsidRPr="00F067BF" w:rsidRDefault="00F067BF" w:rsidP="00CB6B09">
            <w:pPr>
              <w:ind w:right="281"/>
              <w:rPr>
                <w:rFonts w:ascii="Arial CYR" w:hAnsi="Arial CYR" w:cs="Arial CYR"/>
                <w:b/>
                <w:bCs/>
                <w:sz w:val="18"/>
                <w:szCs w:val="18"/>
              </w:rPr>
            </w:pPr>
            <w:r w:rsidRPr="00F067BF">
              <w:rPr>
                <w:rFonts w:ascii="Arial CYR" w:hAnsi="Arial CYR" w:cs="Arial CYR"/>
                <w:b/>
                <w:bCs/>
                <w:sz w:val="18"/>
                <w:szCs w:val="18"/>
              </w:rPr>
              <w:t> </w:t>
            </w:r>
          </w:p>
        </w:tc>
        <w:tc>
          <w:tcPr>
            <w:tcW w:w="1032" w:type="dxa"/>
            <w:tcBorders>
              <w:top w:val="single" w:sz="8" w:space="0" w:color="auto"/>
              <w:left w:val="nil"/>
              <w:bottom w:val="single" w:sz="4" w:space="0" w:color="auto"/>
              <w:right w:val="nil"/>
            </w:tcBorders>
            <w:shd w:val="clear" w:color="auto" w:fill="auto"/>
            <w:noWrap/>
            <w:vAlign w:val="bottom"/>
            <w:hideMark/>
          </w:tcPr>
          <w:p w:rsidR="00F067BF" w:rsidRPr="00F067BF" w:rsidRDefault="00F067BF" w:rsidP="00CB6B09">
            <w:pPr>
              <w:ind w:right="281"/>
              <w:jc w:val="right"/>
              <w:rPr>
                <w:rFonts w:ascii="Arial CYR" w:hAnsi="Arial CYR" w:cs="Arial CYR"/>
                <w:b/>
                <w:bCs/>
                <w:sz w:val="18"/>
                <w:szCs w:val="18"/>
              </w:rPr>
            </w:pPr>
            <w:r w:rsidRPr="00F067BF">
              <w:rPr>
                <w:rFonts w:ascii="Arial CYR" w:hAnsi="Arial CYR" w:cs="Arial CYR"/>
                <w:b/>
                <w:bCs/>
                <w:sz w:val="18"/>
                <w:szCs w:val="18"/>
              </w:rPr>
              <w:t>2012</w:t>
            </w:r>
          </w:p>
        </w:tc>
        <w:tc>
          <w:tcPr>
            <w:tcW w:w="992" w:type="dxa"/>
            <w:tcBorders>
              <w:top w:val="single" w:sz="8" w:space="0" w:color="auto"/>
              <w:left w:val="nil"/>
              <w:bottom w:val="single" w:sz="4" w:space="0" w:color="auto"/>
              <w:right w:val="single" w:sz="8" w:space="0" w:color="auto"/>
            </w:tcBorders>
            <w:shd w:val="clear" w:color="auto" w:fill="auto"/>
            <w:noWrap/>
            <w:vAlign w:val="bottom"/>
            <w:hideMark/>
          </w:tcPr>
          <w:p w:rsidR="00F067BF" w:rsidRPr="00F067BF" w:rsidRDefault="00F067BF" w:rsidP="00CB6B09">
            <w:pPr>
              <w:ind w:right="281"/>
              <w:rPr>
                <w:rFonts w:ascii="Arial CYR" w:hAnsi="Arial CYR" w:cs="Arial CYR"/>
                <w:b/>
                <w:bCs/>
                <w:sz w:val="18"/>
                <w:szCs w:val="18"/>
              </w:rPr>
            </w:pPr>
            <w:r w:rsidRPr="00F067BF">
              <w:rPr>
                <w:rFonts w:ascii="Arial CYR" w:hAnsi="Arial CYR" w:cs="Arial CYR"/>
                <w:b/>
                <w:bCs/>
                <w:sz w:val="18"/>
                <w:szCs w:val="18"/>
              </w:rPr>
              <w:t> </w:t>
            </w:r>
          </w:p>
        </w:tc>
      </w:tr>
      <w:tr w:rsidR="00CB6B09" w:rsidRPr="00F067BF" w:rsidTr="00CB6B09">
        <w:trPr>
          <w:trHeight w:val="720"/>
        </w:trPr>
        <w:tc>
          <w:tcPr>
            <w:tcW w:w="2263" w:type="dxa"/>
            <w:gridSpan w:val="4"/>
            <w:vMerge/>
            <w:tcBorders>
              <w:top w:val="single" w:sz="8" w:space="0" w:color="auto"/>
              <w:left w:val="single" w:sz="8" w:space="0" w:color="auto"/>
              <w:bottom w:val="single" w:sz="4" w:space="0" w:color="000000"/>
              <w:right w:val="single" w:sz="8" w:space="0" w:color="000000"/>
            </w:tcBorders>
            <w:vAlign w:val="center"/>
            <w:hideMark/>
          </w:tcPr>
          <w:p w:rsidR="00F067BF" w:rsidRPr="00F067BF" w:rsidRDefault="00F067BF" w:rsidP="00CB6B09">
            <w:pPr>
              <w:ind w:right="281"/>
              <w:rPr>
                <w:rFonts w:ascii="Arial CYR" w:hAnsi="Arial CYR" w:cs="Arial CYR"/>
                <w:b/>
                <w:bCs/>
                <w:sz w:val="18"/>
                <w:szCs w:val="18"/>
              </w:rPr>
            </w:pPr>
          </w:p>
        </w:tc>
        <w:tc>
          <w:tcPr>
            <w:tcW w:w="992" w:type="dxa"/>
            <w:tcBorders>
              <w:top w:val="nil"/>
              <w:left w:val="nil"/>
              <w:bottom w:val="single" w:sz="4" w:space="0" w:color="auto"/>
              <w:right w:val="single" w:sz="4" w:space="0" w:color="auto"/>
            </w:tcBorders>
            <w:shd w:val="clear" w:color="auto" w:fill="auto"/>
            <w:noWrap/>
            <w:vAlign w:val="bottom"/>
            <w:hideMark/>
          </w:tcPr>
          <w:p w:rsidR="00F067BF" w:rsidRPr="00F067BF" w:rsidRDefault="00F067BF" w:rsidP="00CB6B09">
            <w:pPr>
              <w:ind w:right="281"/>
              <w:rPr>
                <w:rFonts w:ascii="Arial CYR" w:hAnsi="Arial CYR" w:cs="Arial CYR"/>
                <w:b/>
                <w:bCs/>
                <w:sz w:val="18"/>
                <w:szCs w:val="18"/>
              </w:rPr>
            </w:pPr>
            <w:r w:rsidRPr="00F067BF">
              <w:rPr>
                <w:rFonts w:ascii="Arial CYR" w:hAnsi="Arial CYR" w:cs="Arial CYR"/>
                <w:b/>
                <w:bCs/>
                <w:sz w:val="18"/>
                <w:szCs w:val="18"/>
              </w:rPr>
              <w:t>норма</w:t>
            </w:r>
          </w:p>
        </w:tc>
        <w:tc>
          <w:tcPr>
            <w:tcW w:w="992" w:type="dxa"/>
            <w:tcBorders>
              <w:top w:val="nil"/>
              <w:left w:val="nil"/>
              <w:bottom w:val="single" w:sz="4" w:space="0" w:color="auto"/>
              <w:right w:val="single" w:sz="4" w:space="0" w:color="auto"/>
            </w:tcBorders>
            <w:shd w:val="clear" w:color="auto" w:fill="auto"/>
            <w:noWrap/>
            <w:vAlign w:val="bottom"/>
            <w:hideMark/>
          </w:tcPr>
          <w:p w:rsidR="00F067BF" w:rsidRPr="00F067BF" w:rsidRDefault="00F067BF" w:rsidP="00CB6B09">
            <w:pPr>
              <w:ind w:right="281"/>
              <w:rPr>
                <w:rFonts w:ascii="Arial CYR" w:hAnsi="Arial CYR" w:cs="Arial CYR"/>
                <w:b/>
                <w:bCs/>
                <w:sz w:val="18"/>
                <w:szCs w:val="18"/>
              </w:rPr>
            </w:pPr>
            <w:r w:rsidRPr="00F067BF">
              <w:rPr>
                <w:rFonts w:ascii="Arial CYR" w:hAnsi="Arial CYR" w:cs="Arial CYR"/>
                <w:b/>
                <w:bCs/>
                <w:sz w:val="18"/>
                <w:szCs w:val="18"/>
              </w:rPr>
              <w:t>факт</w:t>
            </w:r>
          </w:p>
        </w:tc>
        <w:tc>
          <w:tcPr>
            <w:tcW w:w="1050" w:type="dxa"/>
            <w:tcBorders>
              <w:top w:val="nil"/>
              <w:left w:val="nil"/>
              <w:bottom w:val="single" w:sz="4" w:space="0" w:color="auto"/>
              <w:right w:val="single" w:sz="8" w:space="0" w:color="auto"/>
            </w:tcBorders>
            <w:shd w:val="clear" w:color="auto" w:fill="auto"/>
            <w:vAlign w:val="bottom"/>
            <w:hideMark/>
          </w:tcPr>
          <w:p w:rsidR="00F067BF" w:rsidRPr="00F067BF" w:rsidRDefault="00F067BF" w:rsidP="00CB6B09">
            <w:pPr>
              <w:ind w:right="281"/>
              <w:rPr>
                <w:rFonts w:ascii="Arial CYR" w:hAnsi="Arial CYR" w:cs="Arial CYR"/>
                <w:b/>
                <w:bCs/>
                <w:sz w:val="18"/>
                <w:szCs w:val="18"/>
              </w:rPr>
            </w:pPr>
            <w:proofErr w:type="spellStart"/>
            <w:r w:rsidRPr="00F067BF">
              <w:rPr>
                <w:rFonts w:ascii="Arial CYR" w:hAnsi="Arial CYR" w:cs="Arial CYR"/>
                <w:b/>
                <w:bCs/>
                <w:sz w:val="18"/>
                <w:szCs w:val="18"/>
              </w:rPr>
              <w:t>откл-ие</w:t>
            </w:r>
            <w:proofErr w:type="spellEnd"/>
            <w:r w:rsidRPr="00F067BF">
              <w:rPr>
                <w:rFonts w:ascii="Arial CYR" w:hAnsi="Arial CYR" w:cs="Arial CYR"/>
                <w:b/>
                <w:bCs/>
                <w:sz w:val="18"/>
                <w:szCs w:val="18"/>
              </w:rPr>
              <w:t xml:space="preserve"> факта от норм.</w:t>
            </w:r>
          </w:p>
        </w:tc>
        <w:tc>
          <w:tcPr>
            <w:tcW w:w="934" w:type="dxa"/>
            <w:tcBorders>
              <w:top w:val="nil"/>
              <w:left w:val="nil"/>
              <w:bottom w:val="single" w:sz="4" w:space="0" w:color="auto"/>
              <w:right w:val="single" w:sz="4" w:space="0" w:color="auto"/>
            </w:tcBorders>
            <w:shd w:val="clear" w:color="auto" w:fill="auto"/>
            <w:noWrap/>
            <w:vAlign w:val="bottom"/>
            <w:hideMark/>
          </w:tcPr>
          <w:p w:rsidR="00F067BF" w:rsidRPr="00F067BF" w:rsidRDefault="00F067BF" w:rsidP="00CB6B09">
            <w:pPr>
              <w:ind w:right="281"/>
              <w:rPr>
                <w:rFonts w:ascii="Arial CYR" w:hAnsi="Arial CYR" w:cs="Arial CYR"/>
                <w:b/>
                <w:bCs/>
                <w:sz w:val="18"/>
                <w:szCs w:val="18"/>
              </w:rPr>
            </w:pPr>
            <w:r w:rsidRPr="00F067BF">
              <w:rPr>
                <w:rFonts w:ascii="Arial CYR" w:hAnsi="Arial CYR" w:cs="Arial CYR"/>
                <w:b/>
                <w:bCs/>
                <w:sz w:val="18"/>
                <w:szCs w:val="18"/>
              </w:rPr>
              <w:t>норма</w:t>
            </w:r>
          </w:p>
        </w:tc>
        <w:tc>
          <w:tcPr>
            <w:tcW w:w="851" w:type="dxa"/>
            <w:tcBorders>
              <w:top w:val="nil"/>
              <w:left w:val="nil"/>
              <w:bottom w:val="single" w:sz="4" w:space="0" w:color="auto"/>
              <w:right w:val="single" w:sz="4" w:space="0" w:color="auto"/>
            </w:tcBorders>
            <w:shd w:val="clear" w:color="auto" w:fill="auto"/>
            <w:noWrap/>
            <w:vAlign w:val="bottom"/>
            <w:hideMark/>
          </w:tcPr>
          <w:p w:rsidR="00F067BF" w:rsidRPr="00F067BF" w:rsidRDefault="00F067BF" w:rsidP="00CB6B09">
            <w:pPr>
              <w:ind w:right="281"/>
              <w:rPr>
                <w:rFonts w:ascii="Arial CYR" w:hAnsi="Arial CYR" w:cs="Arial CYR"/>
                <w:b/>
                <w:bCs/>
                <w:sz w:val="18"/>
                <w:szCs w:val="18"/>
              </w:rPr>
            </w:pPr>
            <w:r w:rsidRPr="00F067BF">
              <w:rPr>
                <w:rFonts w:ascii="Arial CYR" w:hAnsi="Arial CYR" w:cs="Arial CYR"/>
                <w:b/>
                <w:bCs/>
                <w:sz w:val="18"/>
                <w:szCs w:val="18"/>
              </w:rPr>
              <w:t>факт</w:t>
            </w:r>
          </w:p>
        </w:tc>
        <w:tc>
          <w:tcPr>
            <w:tcW w:w="850" w:type="dxa"/>
            <w:tcBorders>
              <w:top w:val="nil"/>
              <w:left w:val="nil"/>
              <w:bottom w:val="single" w:sz="4" w:space="0" w:color="auto"/>
              <w:right w:val="single" w:sz="8" w:space="0" w:color="auto"/>
            </w:tcBorders>
            <w:shd w:val="clear" w:color="auto" w:fill="auto"/>
            <w:vAlign w:val="bottom"/>
            <w:hideMark/>
          </w:tcPr>
          <w:p w:rsidR="00F067BF" w:rsidRPr="00F067BF" w:rsidRDefault="00F067BF" w:rsidP="00CB6B09">
            <w:pPr>
              <w:ind w:right="281"/>
              <w:rPr>
                <w:rFonts w:ascii="Arial CYR" w:hAnsi="Arial CYR" w:cs="Arial CYR"/>
                <w:b/>
                <w:bCs/>
                <w:sz w:val="18"/>
                <w:szCs w:val="18"/>
              </w:rPr>
            </w:pPr>
            <w:proofErr w:type="spellStart"/>
            <w:r w:rsidRPr="00F067BF">
              <w:rPr>
                <w:rFonts w:ascii="Arial CYR" w:hAnsi="Arial CYR" w:cs="Arial CYR"/>
                <w:b/>
                <w:bCs/>
                <w:sz w:val="18"/>
                <w:szCs w:val="18"/>
              </w:rPr>
              <w:t>откл-ие</w:t>
            </w:r>
            <w:proofErr w:type="spellEnd"/>
            <w:r w:rsidRPr="00F067BF">
              <w:rPr>
                <w:rFonts w:ascii="Arial CYR" w:hAnsi="Arial CYR" w:cs="Arial CYR"/>
                <w:b/>
                <w:bCs/>
                <w:sz w:val="18"/>
                <w:szCs w:val="18"/>
              </w:rPr>
              <w:t xml:space="preserve"> факта от норм.</w:t>
            </w:r>
          </w:p>
        </w:tc>
        <w:tc>
          <w:tcPr>
            <w:tcW w:w="851" w:type="dxa"/>
            <w:tcBorders>
              <w:top w:val="nil"/>
              <w:left w:val="nil"/>
              <w:bottom w:val="single" w:sz="4" w:space="0" w:color="auto"/>
              <w:right w:val="single" w:sz="4" w:space="0" w:color="auto"/>
            </w:tcBorders>
            <w:shd w:val="clear" w:color="auto" w:fill="auto"/>
            <w:noWrap/>
            <w:vAlign w:val="bottom"/>
            <w:hideMark/>
          </w:tcPr>
          <w:p w:rsidR="00F067BF" w:rsidRPr="00F067BF" w:rsidRDefault="00F067BF" w:rsidP="00CB6B09">
            <w:pPr>
              <w:ind w:right="281"/>
              <w:rPr>
                <w:rFonts w:ascii="Arial CYR" w:hAnsi="Arial CYR" w:cs="Arial CYR"/>
                <w:b/>
                <w:bCs/>
                <w:sz w:val="18"/>
                <w:szCs w:val="18"/>
              </w:rPr>
            </w:pPr>
            <w:r w:rsidRPr="00F067BF">
              <w:rPr>
                <w:rFonts w:ascii="Arial CYR" w:hAnsi="Arial CYR" w:cs="Arial CYR"/>
                <w:b/>
                <w:bCs/>
                <w:sz w:val="18"/>
                <w:szCs w:val="18"/>
              </w:rPr>
              <w:t>норма</w:t>
            </w:r>
          </w:p>
        </w:tc>
        <w:tc>
          <w:tcPr>
            <w:tcW w:w="1032" w:type="dxa"/>
            <w:tcBorders>
              <w:top w:val="nil"/>
              <w:left w:val="nil"/>
              <w:bottom w:val="single" w:sz="4" w:space="0" w:color="auto"/>
              <w:right w:val="single" w:sz="4" w:space="0" w:color="auto"/>
            </w:tcBorders>
            <w:shd w:val="clear" w:color="auto" w:fill="auto"/>
            <w:noWrap/>
            <w:vAlign w:val="bottom"/>
            <w:hideMark/>
          </w:tcPr>
          <w:p w:rsidR="00F067BF" w:rsidRPr="00F067BF" w:rsidRDefault="00F067BF" w:rsidP="00CB6B09">
            <w:pPr>
              <w:ind w:right="281"/>
              <w:rPr>
                <w:rFonts w:ascii="Arial CYR" w:hAnsi="Arial CYR" w:cs="Arial CYR"/>
                <w:b/>
                <w:bCs/>
                <w:sz w:val="18"/>
                <w:szCs w:val="18"/>
              </w:rPr>
            </w:pPr>
            <w:r w:rsidRPr="00F067BF">
              <w:rPr>
                <w:rFonts w:ascii="Arial CYR" w:hAnsi="Arial CYR" w:cs="Arial CYR"/>
                <w:b/>
                <w:bCs/>
                <w:sz w:val="18"/>
                <w:szCs w:val="18"/>
              </w:rPr>
              <w:t>факт</w:t>
            </w:r>
          </w:p>
        </w:tc>
        <w:tc>
          <w:tcPr>
            <w:tcW w:w="992" w:type="dxa"/>
            <w:tcBorders>
              <w:top w:val="nil"/>
              <w:left w:val="nil"/>
              <w:bottom w:val="single" w:sz="4" w:space="0" w:color="auto"/>
              <w:right w:val="single" w:sz="8" w:space="0" w:color="auto"/>
            </w:tcBorders>
            <w:shd w:val="clear" w:color="auto" w:fill="auto"/>
            <w:vAlign w:val="bottom"/>
            <w:hideMark/>
          </w:tcPr>
          <w:p w:rsidR="00F067BF" w:rsidRPr="00F067BF" w:rsidRDefault="00F067BF" w:rsidP="00CB6B09">
            <w:pPr>
              <w:ind w:right="281"/>
              <w:rPr>
                <w:rFonts w:ascii="Arial CYR" w:hAnsi="Arial CYR" w:cs="Arial CYR"/>
                <w:b/>
                <w:bCs/>
                <w:sz w:val="18"/>
                <w:szCs w:val="18"/>
              </w:rPr>
            </w:pPr>
            <w:proofErr w:type="spellStart"/>
            <w:r w:rsidRPr="00F067BF">
              <w:rPr>
                <w:rFonts w:ascii="Arial CYR" w:hAnsi="Arial CYR" w:cs="Arial CYR"/>
                <w:b/>
                <w:bCs/>
                <w:sz w:val="18"/>
                <w:szCs w:val="18"/>
              </w:rPr>
              <w:t>откл-ие</w:t>
            </w:r>
            <w:proofErr w:type="spellEnd"/>
            <w:r w:rsidRPr="00F067BF">
              <w:rPr>
                <w:rFonts w:ascii="Arial CYR" w:hAnsi="Arial CYR" w:cs="Arial CYR"/>
                <w:b/>
                <w:bCs/>
                <w:sz w:val="18"/>
                <w:szCs w:val="18"/>
              </w:rPr>
              <w:t xml:space="preserve"> факта от норм.</w:t>
            </w:r>
          </w:p>
        </w:tc>
      </w:tr>
      <w:tr w:rsidR="00CB6B09" w:rsidRPr="00F067BF" w:rsidTr="00CB6B09">
        <w:trPr>
          <w:trHeight w:val="255"/>
        </w:trPr>
        <w:tc>
          <w:tcPr>
            <w:tcW w:w="984" w:type="dxa"/>
            <w:gridSpan w:val="2"/>
            <w:tcBorders>
              <w:top w:val="single" w:sz="4" w:space="0" w:color="auto"/>
              <w:left w:val="single" w:sz="8" w:space="0" w:color="auto"/>
              <w:bottom w:val="single" w:sz="4" w:space="0" w:color="auto"/>
              <w:right w:val="nil"/>
            </w:tcBorders>
            <w:shd w:val="clear" w:color="auto" w:fill="auto"/>
            <w:noWrap/>
            <w:vAlign w:val="bottom"/>
            <w:hideMark/>
          </w:tcPr>
          <w:p w:rsidR="00F067BF" w:rsidRPr="00F067BF" w:rsidRDefault="00F067BF" w:rsidP="00CB6B09">
            <w:pPr>
              <w:ind w:right="281"/>
              <w:rPr>
                <w:rFonts w:ascii="Arial CYR" w:hAnsi="Arial CYR" w:cs="Arial CYR"/>
                <w:sz w:val="18"/>
                <w:szCs w:val="18"/>
              </w:rPr>
            </w:pPr>
            <w:r w:rsidRPr="00F067BF">
              <w:rPr>
                <w:rFonts w:ascii="Arial CYR" w:hAnsi="Arial CYR" w:cs="Arial CYR"/>
                <w:sz w:val="18"/>
                <w:szCs w:val="18"/>
              </w:rPr>
              <w:t>Выработка</w:t>
            </w:r>
          </w:p>
        </w:tc>
        <w:tc>
          <w:tcPr>
            <w:tcW w:w="286" w:type="dxa"/>
            <w:tcBorders>
              <w:top w:val="nil"/>
              <w:left w:val="nil"/>
              <w:bottom w:val="single" w:sz="4" w:space="0" w:color="auto"/>
              <w:right w:val="nil"/>
            </w:tcBorders>
            <w:shd w:val="clear" w:color="auto" w:fill="auto"/>
            <w:noWrap/>
            <w:vAlign w:val="bottom"/>
            <w:hideMark/>
          </w:tcPr>
          <w:p w:rsidR="00F067BF" w:rsidRPr="00F067BF" w:rsidRDefault="00F067BF" w:rsidP="00CB6B09">
            <w:pPr>
              <w:ind w:right="281"/>
              <w:rPr>
                <w:rFonts w:ascii="Arial" w:hAnsi="Arial" w:cs="Arial"/>
                <w:sz w:val="18"/>
                <w:szCs w:val="18"/>
              </w:rPr>
            </w:pPr>
            <w:r w:rsidRPr="00F067BF">
              <w:rPr>
                <w:rFonts w:ascii="Arial" w:hAnsi="Arial" w:cs="Arial"/>
                <w:sz w:val="18"/>
                <w:szCs w:val="18"/>
              </w:rPr>
              <w:t> </w:t>
            </w:r>
          </w:p>
        </w:tc>
        <w:tc>
          <w:tcPr>
            <w:tcW w:w="993" w:type="dxa"/>
            <w:tcBorders>
              <w:top w:val="nil"/>
              <w:left w:val="nil"/>
              <w:bottom w:val="single" w:sz="4" w:space="0" w:color="auto"/>
              <w:right w:val="nil"/>
            </w:tcBorders>
            <w:shd w:val="clear" w:color="auto" w:fill="auto"/>
            <w:noWrap/>
            <w:vAlign w:val="bottom"/>
            <w:hideMark/>
          </w:tcPr>
          <w:p w:rsidR="00F067BF" w:rsidRPr="00F067BF" w:rsidRDefault="00F067BF" w:rsidP="00CB6B09">
            <w:pPr>
              <w:ind w:right="281"/>
              <w:rPr>
                <w:rFonts w:ascii="Arial" w:hAnsi="Arial" w:cs="Arial"/>
                <w:sz w:val="18"/>
                <w:szCs w:val="18"/>
              </w:rPr>
            </w:pPr>
            <w:r w:rsidRPr="00F067BF">
              <w:rPr>
                <w:rFonts w:ascii="Arial" w:hAnsi="Arial" w:cs="Arial"/>
                <w:sz w:val="18"/>
                <w:szCs w:val="18"/>
              </w:rPr>
              <w:t>тыс. Гкал</w:t>
            </w:r>
          </w:p>
        </w:tc>
        <w:tc>
          <w:tcPr>
            <w:tcW w:w="992" w:type="dxa"/>
            <w:tcBorders>
              <w:top w:val="nil"/>
              <w:left w:val="single" w:sz="8" w:space="0" w:color="auto"/>
              <w:bottom w:val="single" w:sz="4" w:space="0" w:color="auto"/>
              <w:right w:val="single" w:sz="4" w:space="0" w:color="auto"/>
            </w:tcBorders>
            <w:shd w:val="clear" w:color="auto" w:fill="auto"/>
            <w:noWrap/>
            <w:vAlign w:val="bottom"/>
            <w:hideMark/>
          </w:tcPr>
          <w:p w:rsidR="00F067BF" w:rsidRPr="00F067BF" w:rsidRDefault="00F067BF" w:rsidP="00CB6B09">
            <w:pPr>
              <w:ind w:right="281"/>
              <w:jc w:val="right"/>
              <w:rPr>
                <w:rFonts w:ascii="Arial" w:hAnsi="Arial" w:cs="Arial"/>
                <w:sz w:val="18"/>
                <w:szCs w:val="18"/>
              </w:rPr>
            </w:pPr>
            <w:r w:rsidRPr="00F067BF">
              <w:rPr>
                <w:rFonts w:ascii="Arial" w:hAnsi="Arial" w:cs="Arial"/>
                <w:sz w:val="18"/>
                <w:szCs w:val="18"/>
              </w:rPr>
              <w:t>109,03</w:t>
            </w:r>
          </w:p>
        </w:tc>
        <w:tc>
          <w:tcPr>
            <w:tcW w:w="992" w:type="dxa"/>
            <w:tcBorders>
              <w:top w:val="nil"/>
              <w:left w:val="nil"/>
              <w:bottom w:val="single" w:sz="4" w:space="0" w:color="auto"/>
              <w:right w:val="single" w:sz="4" w:space="0" w:color="auto"/>
            </w:tcBorders>
            <w:shd w:val="clear" w:color="auto" w:fill="auto"/>
            <w:noWrap/>
            <w:vAlign w:val="bottom"/>
            <w:hideMark/>
          </w:tcPr>
          <w:p w:rsidR="00F067BF" w:rsidRPr="00F067BF" w:rsidRDefault="00F067BF" w:rsidP="00CB6B09">
            <w:pPr>
              <w:ind w:right="281"/>
              <w:jc w:val="right"/>
              <w:rPr>
                <w:rFonts w:ascii="Arial" w:hAnsi="Arial" w:cs="Arial"/>
                <w:sz w:val="18"/>
                <w:szCs w:val="18"/>
              </w:rPr>
            </w:pPr>
            <w:r w:rsidRPr="00F067BF">
              <w:rPr>
                <w:rFonts w:ascii="Arial" w:hAnsi="Arial" w:cs="Arial"/>
                <w:sz w:val="18"/>
                <w:szCs w:val="18"/>
              </w:rPr>
              <w:t>115,06</w:t>
            </w:r>
          </w:p>
        </w:tc>
        <w:tc>
          <w:tcPr>
            <w:tcW w:w="1050" w:type="dxa"/>
            <w:tcBorders>
              <w:top w:val="nil"/>
              <w:left w:val="nil"/>
              <w:bottom w:val="single" w:sz="4" w:space="0" w:color="auto"/>
              <w:right w:val="single" w:sz="8" w:space="0" w:color="auto"/>
            </w:tcBorders>
            <w:shd w:val="clear" w:color="auto" w:fill="auto"/>
            <w:noWrap/>
            <w:vAlign w:val="bottom"/>
            <w:hideMark/>
          </w:tcPr>
          <w:p w:rsidR="00F067BF" w:rsidRPr="00F067BF" w:rsidRDefault="00F067BF" w:rsidP="00CB6B09">
            <w:pPr>
              <w:ind w:right="281"/>
              <w:jc w:val="right"/>
              <w:rPr>
                <w:rFonts w:ascii="Arial" w:hAnsi="Arial" w:cs="Arial"/>
                <w:sz w:val="18"/>
                <w:szCs w:val="18"/>
              </w:rPr>
            </w:pPr>
            <w:r w:rsidRPr="00F067BF">
              <w:rPr>
                <w:rFonts w:ascii="Arial" w:hAnsi="Arial" w:cs="Arial"/>
                <w:sz w:val="18"/>
                <w:szCs w:val="18"/>
              </w:rPr>
              <w:t>-6,03</w:t>
            </w:r>
          </w:p>
        </w:tc>
        <w:tc>
          <w:tcPr>
            <w:tcW w:w="934" w:type="dxa"/>
            <w:tcBorders>
              <w:top w:val="nil"/>
              <w:left w:val="nil"/>
              <w:bottom w:val="single" w:sz="4" w:space="0" w:color="auto"/>
              <w:right w:val="single" w:sz="4" w:space="0" w:color="auto"/>
            </w:tcBorders>
            <w:shd w:val="clear" w:color="auto" w:fill="auto"/>
            <w:noWrap/>
            <w:vAlign w:val="bottom"/>
            <w:hideMark/>
          </w:tcPr>
          <w:p w:rsidR="00F067BF" w:rsidRPr="00F067BF" w:rsidRDefault="00F067BF" w:rsidP="00CB6B09">
            <w:pPr>
              <w:ind w:right="281"/>
              <w:jc w:val="right"/>
              <w:rPr>
                <w:rFonts w:ascii="Arial" w:hAnsi="Arial" w:cs="Arial"/>
                <w:sz w:val="18"/>
                <w:szCs w:val="18"/>
              </w:rPr>
            </w:pPr>
            <w:r w:rsidRPr="00F067BF">
              <w:rPr>
                <w:rFonts w:ascii="Arial" w:hAnsi="Arial" w:cs="Arial"/>
                <w:sz w:val="18"/>
                <w:szCs w:val="18"/>
              </w:rPr>
              <w:t>106,4037</w:t>
            </w:r>
          </w:p>
        </w:tc>
        <w:tc>
          <w:tcPr>
            <w:tcW w:w="851" w:type="dxa"/>
            <w:tcBorders>
              <w:top w:val="nil"/>
              <w:left w:val="nil"/>
              <w:bottom w:val="single" w:sz="4" w:space="0" w:color="auto"/>
              <w:right w:val="single" w:sz="4" w:space="0" w:color="auto"/>
            </w:tcBorders>
            <w:shd w:val="clear" w:color="auto" w:fill="auto"/>
            <w:noWrap/>
            <w:vAlign w:val="bottom"/>
            <w:hideMark/>
          </w:tcPr>
          <w:p w:rsidR="00F067BF" w:rsidRPr="00F067BF" w:rsidRDefault="00F067BF" w:rsidP="00CB6B09">
            <w:pPr>
              <w:ind w:right="281"/>
              <w:jc w:val="right"/>
              <w:rPr>
                <w:rFonts w:ascii="Arial" w:hAnsi="Arial" w:cs="Arial"/>
                <w:sz w:val="18"/>
                <w:szCs w:val="18"/>
              </w:rPr>
            </w:pPr>
            <w:r w:rsidRPr="00F067BF">
              <w:rPr>
                <w:rFonts w:ascii="Arial" w:hAnsi="Arial" w:cs="Arial"/>
                <w:sz w:val="18"/>
                <w:szCs w:val="18"/>
              </w:rPr>
              <w:t>102,0386</w:t>
            </w:r>
          </w:p>
        </w:tc>
        <w:tc>
          <w:tcPr>
            <w:tcW w:w="850" w:type="dxa"/>
            <w:tcBorders>
              <w:top w:val="nil"/>
              <w:left w:val="nil"/>
              <w:bottom w:val="single" w:sz="4" w:space="0" w:color="auto"/>
              <w:right w:val="single" w:sz="8" w:space="0" w:color="auto"/>
            </w:tcBorders>
            <w:shd w:val="clear" w:color="auto" w:fill="auto"/>
            <w:noWrap/>
            <w:vAlign w:val="bottom"/>
            <w:hideMark/>
          </w:tcPr>
          <w:p w:rsidR="00F067BF" w:rsidRPr="00F067BF" w:rsidRDefault="00F067BF" w:rsidP="00CB6B09">
            <w:pPr>
              <w:ind w:right="281"/>
              <w:jc w:val="right"/>
              <w:rPr>
                <w:rFonts w:ascii="Arial" w:hAnsi="Arial" w:cs="Arial"/>
                <w:sz w:val="18"/>
                <w:szCs w:val="18"/>
              </w:rPr>
            </w:pPr>
            <w:r w:rsidRPr="00F067BF">
              <w:rPr>
                <w:rFonts w:ascii="Arial" w:hAnsi="Arial" w:cs="Arial"/>
                <w:sz w:val="18"/>
                <w:szCs w:val="18"/>
              </w:rPr>
              <w:t>4,36507</w:t>
            </w:r>
          </w:p>
        </w:tc>
        <w:tc>
          <w:tcPr>
            <w:tcW w:w="851" w:type="dxa"/>
            <w:tcBorders>
              <w:top w:val="nil"/>
              <w:left w:val="nil"/>
              <w:bottom w:val="single" w:sz="4" w:space="0" w:color="auto"/>
              <w:right w:val="single" w:sz="4" w:space="0" w:color="auto"/>
            </w:tcBorders>
            <w:shd w:val="clear" w:color="auto" w:fill="auto"/>
            <w:noWrap/>
            <w:vAlign w:val="bottom"/>
            <w:hideMark/>
          </w:tcPr>
          <w:p w:rsidR="00F067BF" w:rsidRPr="00F067BF" w:rsidRDefault="00F067BF" w:rsidP="00CB6B09">
            <w:pPr>
              <w:ind w:right="281"/>
              <w:jc w:val="right"/>
              <w:rPr>
                <w:rFonts w:ascii="Arial" w:hAnsi="Arial" w:cs="Arial"/>
                <w:sz w:val="18"/>
                <w:szCs w:val="18"/>
              </w:rPr>
            </w:pPr>
            <w:r w:rsidRPr="00F067BF">
              <w:rPr>
                <w:rFonts w:ascii="Arial" w:hAnsi="Arial" w:cs="Arial"/>
                <w:sz w:val="18"/>
                <w:szCs w:val="18"/>
              </w:rPr>
              <w:t>106,4037</w:t>
            </w:r>
          </w:p>
        </w:tc>
        <w:tc>
          <w:tcPr>
            <w:tcW w:w="1032" w:type="dxa"/>
            <w:tcBorders>
              <w:top w:val="nil"/>
              <w:left w:val="nil"/>
              <w:bottom w:val="single" w:sz="4" w:space="0" w:color="auto"/>
              <w:right w:val="single" w:sz="4" w:space="0" w:color="auto"/>
            </w:tcBorders>
            <w:shd w:val="clear" w:color="auto" w:fill="auto"/>
            <w:noWrap/>
            <w:vAlign w:val="bottom"/>
            <w:hideMark/>
          </w:tcPr>
          <w:p w:rsidR="00F067BF" w:rsidRPr="00F067BF" w:rsidRDefault="00F067BF" w:rsidP="00CB6B09">
            <w:pPr>
              <w:ind w:right="281"/>
              <w:jc w:val="right"/>
              <w:rPr>
                <w:rFonts w:ascii="Arial" w:hAnsi="Arial" w:cs="Arial"/>
                <w:sz w:val="18"/>
                <w:szCs w:val="18"/>
              </w:rPr>
            </w:pPr>
            <w:r w:rsidRPr="00F067BF">
              <w:rPr>
                <w:rFonts w:ascii="Arial" w:hAnsi="Arial" w:cs="Arial"/>
                <w:sz w:val="18"/>
                <w:szCs w:val="18"/>
              </w:rPr>
              <w:t>99,32204</w:t>
            </w:r>
          </w:p>
        </w:tc>
        <w:tc>
          <w:tcPr>
            <w:tcW w:w="992" w:type="dxa"/>
            <w:tcBorders>
              <w:top w:val="nil"/>
              <w:left w:val="nil"/>
              <w:bottom w:val="single" w:sz="4" w:space="0" w:color="auto"/>
              <w:right w:val="single" w:sz="8" w:space="0" w:color="auto"/>
            </w:tcBorders>
            <w:shd w:val="clear" w:color="auto" w:fill="auto"/>
            <w:noWrap/>
            <w:vAlign w:val="bottom"/>
            <w:hideMark/>
          </w:tcPr>
          <w:p w:rsidR="00F067BF" w:rsidRPr="00F067BF" w:rsidRDefault="00F067BF" w:rsidP="00CB6B09">
            <w:pPr>
              <w:ind w:right="281"/>
              <w:jc w:val="right"/>
              <w:rPr>
                <w:rFonts w:ascii="Arial" w:hAnsi="Arial" w:cs="Arial"/>
                <w:sz w:val="18"/>
                <w:szCs w:val="18"/>
              </w:rPr>
            </w:pPr>
            <w:r w:rsidRPr="00F067BF">
              <w:rPr>
                <w:rFonts w:ascii="Arial" w:hAnsi="Arial" w:cs="Arial"/>
                <w:sz w:val="18"/>
                <w:szCs w:val="18"/>
              </w:rPr>
              <w:t>7,08163</w:t>
            </w:r>
          </w:p>
        </w:tc>
      </w:tr>
      <w:tr w:rsidR="00CB6B09" w:rsidRPr="00F067BF" w:rsidTr="00CB6B09">
        <w:trPr>
          <w:trHeight w:val="255"/>
        </w:trPr>
        <w:tc>
          <w:tcPr>
            <w:tcW w:w="984" w:type="dxa"/>
            <w:gridSpan w:val="2"/>
            <w:tcBorders>
              <w:top w:val="single" w:sz="4" w:space="0" w:color="auto"/>
              <w:left w:val="single" w:sz="8" w:space="0" w:color="auto"/>
              <w:bottom w:val="single" w:sz="4" w:space="0" w:color="auto"/>
              <w:right w:val="nil"/>
            </w:tcBorders>
            <w:shd w:val="clear" w:color="auto" w:fill="auto"/>
            <w:noWrap/>
            <w:vAlign w:val="bottom"/>
            <w:hideMark/>
          </w:tcPr>
          <w:p w:rsidR="00F067BF" w:rsidRPr="00F067BF" w:rsidRDefault="00F067BF" w:rsidP="00CB6B09">
            <w:pPr>
              <w:ind w:right="281"/>
              <w:rPr>
                <w:rFonts w:ascii="Arial CYR" w:hAnsi="Arial CYR" w:cs="Arial CYR"/>
                <w:sz w:val="18"/>
                <w:szCs w:val="18"/>
              </w:rPr>
            </w:pPr>
            <w:r w:rsidRPr="00F067BF">
              <w:rPr>
                <w:rFonts w:ascii="Arial CYR" w:hAnsi="Arial CYR" w:cs="Arial CYR"/>
                <w:sz w:val="18"/>
                <w:szCs w:val="18"/>
              </w:rPr>
              <w:t>Реализация</w:t>
            </w:r>
          </w:p>
        </w:tc>
        <w:tc>
          <w:tcPr>
            <w:tcW w:w="286" w:type="dxa"/>
            <w:tcBorders>
              <w:top w:val="nil"/>
              <w:left w:val="nil"/>
              <w:bottom w:val="single" w:sz="4" w:space="0" w:color="auto"/>
              <w:right w:val="nil"/>
            </w:tcBorders>
            <w:shd w:val="clear" w:color="auto" w:fill="auto"/>
            <w:noWrap/>
            <w:vAlign w:val="bottom"/>
            <w:hideMark/>
          </w:tcPr>
          <w:p w:rsidR="00F067BF" w:rsidRPr="00F067BF" w:rsidRDefault="00F067BF" w:rsidP="00CB6B09">
            <w:pPr>
              <w:ind w:right="281"/>
              <w:rPr>
                <w:rFonts w:ascii="Arial" w:hAnsi="Arial" w:cs="Arial"/>
                <w:sz w:val="18"/>
                <w:szCs w:val="18"/>
              </w:rPr>
            </w:pPr>
            <w:r w:rsidRPr="00F067BF">
              <w:rPr>
                <w:rFonts w:ascii="Arial" w:hAnsi="Arial" w:cs="Arial"/>
                <w:sz w:val="18"/>
                <w:szCs w:val="18"/>
              </w:rPr>
              <w:t> </w:t>
            </w:r>
          </w:p>
        </w:tc>
        <w:tc>
          <w:tcPr>
            <w:tcW w:w="993" w:type="dxa"/>
            <w:tcBorders>
              <w:top w:val="nil"/>
              <w:left w:val="nil"/>
              <w:bottom w:val="single" w:sz="4" w:space="0" w:color="auto"/>
              <w:right w:val="nil"/>
            </w:tcBorders>
            <w:shd w:val="clear" w:color="auto" w:fill="auto"/>
            <w:noWrap/>
            <w:vAlign w:val="bottom"/>
            <w:hideMark/>
          </w:tcPr>
          <w:p w:rsidR="00F067BF" w:rsidRPr="00F067BF" w:rsidRDefault="00F067BF" w:rsidP="00CB6B09">
            <w:pPr>
              <w:ind w:right="281"/>
              <w:rPr>
                <w:rFonts w:ascii="Arial" w:hAnsi="Arial" w:cs="Arial"/>
                <w:sz w:val="18"/>
                <w:szCs w:val="18"/>
              </w:rPr>
            </w:pPr>
            <w:r w:rsidRPr="00F067BF">
              <w:rPr>
                <w:rFonts w:ascii="Arial" w:hAnsi="Arial" w:cs="Arial"/>
                <w:sz w:val="18"/>
                <w:szCs w:val="18"/>
              </w:rPr>
              <w:t>тыс. Гкал</w:t>
            </w:r>
          </w:p>
        </w:tc>
        <w:tc>
          <w:tcPr>
            <w:tcW w:w="992" w:type="dxa"/>
            <w:tcBorders>
              <w:top w:val="nil"/>
              <w:left w:val="single" w:sz="8" w:space="0" w:color="auto"/>
              <w:bottom w:val="single" w:sz="4" w:space="0" w:color="auto"/>
              <w:right w:val="single" w:sz="4" w:space="0" w:color="auto"/>
            </w:tcBorders>
            <w:shd w:val="clear" w:color="auto" w:fill="auto"/>
            <w:noWrap/>
            <w:vAlign w:val="bottom"/>
            <w:hideMark/>
          </w:tcPr>
          <w:p w:rsidR="00F067BF" w:rsidRPr="00F067BF" w:rsidRDefault="00F067BF" w:rsidP="00CB6B09">
            <w:pPr>
              <w:ind w:right="281"/>
              <w:jc w:val="right"/>
              <w:rPr>
                <w:rFonts w:ascii="Arial" w:hAnsi="Arial" w:cs="Arial"/>
                <w:sz w:val="18"/>
                <w:szCs w:val="18"/>
              </w:rPr>
            </w:pPr>
            <w:r w:rsidRPr="00F067BF">
              <w:rPr>
                <w:rFonts w:ascii="Arial" w:hAnsi="Arial" w:cs="Arial"/>
                <w:sz w:val="18"/>
                <w:szCs w:val="18"/>
              </w:rPr>
              <w:t>95,56</w:t>
            </w:r>
          </w:p>
        </w:tc>
        <w:tc>
          <w:tcPr>
            <w:tcW w:w="992" w:type="dxa"/>
            <w:tcBorders>
              <w:top w:val="nil"/>
              <w:left w:val="nil"/>
              <w:bottom w:val="single" w:sz="4" w:space="0" w:color="auto"/>
              <w:right w:val="single" w:sz="4" w:space="0" w:color="auto"/>
            </w:tcBorders>
            <w:shd w:val="clear" w:color="auto" w:fill="auto"/>
            <w:noWrap/>
            <w:vAlign w:val="bottom"/>
            <w:hideMark/>
          </w:tcPr>
          <w:p w:rsidR="00F067BF" w:rsidRPr="00F067BF" w:rsidRDefault="00F067BF" w:rsidP="00CB6B09">
            <w:pPr>
              <w:ind w:right="281"/>
              <w:jc w:val="right"/>
              <w:rPr>
                <w:rFonts w:ascii="Arial" w:hAnsi="Arial" w:cs="Arial"/>
                <w:sz w:val="18"/>
                <w:szCs w:val="18"/>
              </w:rPr>
            </w:pPr>
            <w:r w:rsidRPr="00F067BF">
              <w:rPr>
                <w:rFonts w:ascii="Arial" w:hAnsi="Arial" w:cs="Arial"/>
                <w:sz w:val="18"/>
                <w:szCs w:val="18"/>
              </w:rPr>
              <w:t>87,86</w:t>
            </w:r>
          </w:p>
        </w:tc>
        <w:tc>
          <w:tcPr>
            <w:tcW w:w="1050" w:type="dxa"/>
            <w:tcBorders>
              <w:top w:val="nil"/>
              <w:left w:val="nil"/>
              <w:bottom w:val="single" w:sz="4" w:space="0" w:color="auto"/>
              <w:right w:val="single" w:sz="8" w:space="0" w:color="auto"/>
            </w:tcBorders>
            <w:shd w:val="clear" w:color="auto" w:fill="auto"/>
            <w:noWrap/>
            <w:vAlign w:val="bottom"/>
            <w:hideMark/>
          </w:tcPr>
          <w:p w:rsidR="00F067BF" w:rsidRPr="00F067BF" w:rsidRDefault="00F067BF" w:rsidP="00CB6B09">
            <w:pPr>
              <w:ind w:right="281"/>
              <w:jc w:val="right"/>
              <w:rPr>
                <w:rFonts w:ascii="Arial" w:hAnsi="Arial" w:cs="Arial"/>
                <w:sz w:val="18"/>
                <w:szCs w:val="18"/>
              </w:rPr>
            </w:pPr>
            <w:r w:rsidRPr="00F067BF">
              <w:rPr>
                <w:rFonts w:ascii="Arial" w:hAnsi="Arial" w:cs="Arial"/>
                <w:sz w:val="18"/>
                <w:szCs w:val="18"/>
              </w:rPr>
              <w:t>7,7</w:t>
            </w:r>
          </w:p>
        </w:tc>
        <w:tc>
          <w:tcPr>
            <w:tcW w:w="934" w:type="dxa"/>
            <w:tcBorders>
              <w:top w:val="nil"/>
              <w:left w:val="nil"/>
              <w:bottom w:val="single" w:sz="4" w:space="0" w:color="auto"/>
              <w:right w:val="single" w:sz="4" w:space="0" w:color="auto"/>
            </w:tcBorders>
            <w:shd w:val="clear" w:color="auto" w:fill="auto"/>
            <w:noWrap/>
            <w:vAlign w:val="bottom"/>
            <w:hideMark/>
          </w:tcPr>
          <w:p w:rsidR="00F067BF" w:rsidRPr="00F067BF" w:rsidRDefault="00F067BF" w:rsidP="00CB6B09">
            <w:pPr>
              <w:ind w:right="281"/>
              <w:jc w:val="right"/>
              <w:rPr>
                <w:rFonts w:ascii="Arial" w:hAnsi="Arial" w:cs="Arial"/>
                <w:sz w:val="18"/>
                <w:szCs w:val="18"/>
              </w:rPr>
            </w:pPr>
            <w:r w:rsidRPr="00F067BF">
              <w:rPr>
                <w:rFonts w:ascii="Arial" w:hAnsi="Arial" w:cs="Arial"/>
                <w:sz w:val="18"/>
                <w:szCs w:val="18"/>
              </w:rPr>
              <w:t>87,77937</w:t>
            </w:r>
          </w:p>
        </w:tc>
        <w:tc>
          <w:tcPr>
            <w:tcW w:w="851" w:type="dxa"/>
            <w:tcBorders>
              <w:top w:val="nil"/>
              <w:left w:val="nil"/>
              <w:bottom w:val="single" w:sz="4" w:space="0" w:color="auto"/>
              <w:right w:val="single" w:sz="4" w:space="0" w:color="auto"/>
            </w:tcBorders>
            <w:shd w:val="clear" w:color="auto" w:fill="auto"/>
            <w:noWrap/>
            <w:vAlign w:val="bottom"/>
            <w:hideMark/>
          </w:tcPr>
          <w:p w:rsidR="00F067BF" w:rsidRPr="00F067BF" w:rsidRDefault="00F067BF" w:rsidP="00CB6B09">
            <w:pPr>
              <w:ind w:right="281"/>
              <w:jc w:val="right"/>
              <w:rPr>
                <w:rFonts w:ascii="Arial" w:hAnsi="Arial" w:cs="Arial"/>
                <w:sz w:val="18"/>
                <w:szCs w:val="18"/>
              </w:rPr>
            </w:pPr>
            <w:r w:rsidRPr="00F067BF">
              <w:rPr>
                <w:rFonts w:ascii="Arial" w:hAnsi="Arial" w:cs="Arial"/>
                <w:sz w:val="18"/>
                <w:szCs w:val="18"/>
              </w:rPr>
              <w:t>86,7354</w:t>
            </w:r>
          </w:p>
        </w:tc>
        <w:tc>
          <w:tcPr>
            <w:tcW w:w="850" w:type="dxa"/>
            <w:tcBorders>
              <w:top w:val="nil"/>
              <w:left w:val="nil"/>
              <w:bottom w:val="single" w:sz="4" w:space="0" w:color="auto"/>
              <w:right w:val="single" w:sz="8" w:space="0" w:color="auto"/>
            </w:tcBorders>
            <w:shd w:val="clear" w:color="auto" w:fill="auto"/>
            <w:noWrap/>
            <w:vAlign w:val="bottom"/>
            <w:hideMark/>
          </w:tcPr>
          <w:p w:rsidR="00F067BF" w:rsidRPr="00F067BF" w:rsidRDefault="00F067BF" w:rsidP="00CB6B09">
            <w:pPr>
              <w:ind w:right="281"/>
              <w:jc w:val="right"/>
              <w:rPr>
                <w:rFonts w:ascii="Arial" w:hAnsi="Arial" w:cs="Arial"/>
                <w:sz w:val="18"/>
                <w:szCs w:val="18"/>
              </w:rPr>
            </w:pPr>
            <w:r w:rsidRPr="00F067BF">
              <w:rPr>
                <w:rFonts w:ascii="Arial" w:hAnsi="Arial" w:cs="Arial"/>
                <w:sz w:val="18"/>
                <w:szCs w:val="18"/>
              </w:rPr>
              <w:t>1,04397</w:t>
            </w:r>
          </w:p>
        </w:tc>
        <w:tc>
          <w:tcPr>
            <w:tcW w:w="851" w:type="dxa"/>
            <w:tcBorders>
              <w:top w:val="nil"/>
              <w:left w:val="nil"/>
              <w:bottom w:val="single" w:sz="4" w:space="0" w:color="auto"/>
              <w:right w:val="single" w:sz="4" w:space="0" w:color="auto"/>
            </w:tcBorders>
            <w:shd w:val="clear" w:color="auto" w:fill="auto"/>
            <w:noWrap/>
            <w:vAlign w:val="bottom"/>
            <w:hideMark/>
          </w:tcPr>
          <w:p w:rsidR="00F067BF" w:rsidRPr="00F067BF" w:rsidRDefault="00F067BF" w:rsidP="00CB6B09">
            <w:pPr>
              <w:ind w:right="281"/>
              <w:jc w:val="right"/>
              <w:rPr>
                <w:rFonts w:ascii="Arial" w:hAnsi="Arial" w:cs="Arial"/>
                <w:sz w:val="18"/>
                <w:szCs w:val="18"/>
              </w:rPr>
            </w:pPr>
            <w:r w:rsidRPr="00F067BF">
              <w:rPr>
                <w:rFonts w:ascii="Arial" w:hAnsi="Arial" w:cs="Arial"/>
                <w:sz w:val="18"/>
                <w:szCs w:val="18"/>
              </w:rPr>
              <w:t>87,77937</w:t>
            </w:r>
          </w:p>
        </w:tc>
        <w:tc>
          <w:tcPr>
            <w:tcW w:w="1032" w:type="dxa"/>
            <w:tcBorders>
              <w:top w:val="nil"/>
              <w:left w:val="nil"/>
              <w:bottom w:val="single" w:sz="4" w:space="0" w:color="auto"/>
              <w:right w:val="single" w:sz="4" w:space="0" w:color="auto"/>
            </w:tcBorders>
            <w:shd w:val="clear" w:color="auto" w:fill="auto"/>
            <w:noWrap/>
            <w:vAlign w:val="bottom"/>
            <w:hideMark/>
          </w:tcPr>
          <w:p w:rsidR="00F067BF" w:rsidRPr="00F067BF" w:rsidRDefault="00F067BF" w:rsidP="00CB6B09">
            <w:pPr>
              <w:ind w:right="281"/>
              <w:jc w:val="right"/>
              <w:rPr>
                <w:rFonts w:ascii="Arial" w:hAnsi="Arial" w:cs="Arial"/>
                <w:sz w:val="18"/>
                <w:szCs w:val="18"/>
              </w:rPr>
            </w:pPr>
            <w:r w:rsidRPr="00F067BF">
              <w:rPr>
                <w:rFonts w:ascii="Arial" w:hAnsi="Arial" w:cs="Arial"/>
                <w:sz w:val="18"/>
                <w:szCs w:val="18"/>
              </w:rPr>
              <w:t>87,54308</w:t>
            </w:r>
          </w:p>
        </w:tc>
        <w:tc>
          <w:tcPr>
            <w:tcW w:w="992" w:type="dxa"/>
            <w:tcBorders>
              <w:top w:val="nil"/>
              <w:left w:val="nil"/>
              <w:bottom w:val="single" w:sz="4" w:space="0" w:color="auto"/>
              <w:right w:val="single" w:sz="8" w:space="0" w:color="auto"/>
            </w:tcBorders>
            <w:shd w:val="clear" w:color="auto" w:fill="auto"/>
            <w:noWrap/>
            <w:vAlign w:val="bottom"/>
            <w:hideMark/>
          </w:tcPr>
          <w:p w:rsidR="00F067BF" w:rsidRPr="00F067BF" w:rsidRDefault="00F067BF" w:rsidP="00CB6B09">
            <w:pPr>
              <w:ind w:right="281"/>
              <w:jc w:val="right"/>
              <w:rPr>
                <w:rFonts w:ascii="Arial" w:hAnsi="Arial" w:cs="Arial"/>
                <w:sz w:val="18"/>
                <w:szCs w:val="18"/>
              </w:rPr>
            </w:pPr>
            <w:r w:rsidRPr="00F067BF">
              <w:rPr>
                <w:rFonts w:ascii="Arial" w:hAnsi="Arial" w:cs="Arial"/>
                <w:sz w:val="18"/>
                <w:szCs w:val="18"/>
              </w:rPr>
              <w:t>0,23629</w:t>
            </w:r>
          </w:p>
        </w:tc>
      </w:tr>
      <w:tr w:rsidR="00CB6B09" w:rsidRPr="00F067BF" w:rsidTr="00CB6B09">
        <w:trPr>
          <w:trHeight w:val="255"/>
        </w:trPr>
        <w:tc>
          <w:tcPr>
            <w:tcW w:w="422" w:type="dxa"/>
            <w:tcBorders>
              <w:top w:val="nil"/>
              <w:left w:val="single" w:sz="8" w:space="0" w:color="auto"/>
              <w:bottom w:val="single" w:sz="4" w:space="0" w:color="auto"/>
              <w:right w:val="nil"/>
            </w:tcBorders>
            <w:shd w:val="clear" w:color="auto" w:fill="auto"/>
            <w:noWrap/>
            <w:vAlign w:val="bottom"/>
            <w:hideMark/>
          </w:tcPr>
          <w:p w:rsidR="00F067BF" w:rsidRPr="00F067BF" w:rsidRDefault="00F067BF" w:rsidP="00CB6B09">
            <w:pPr>
              <w:ind w:right="281"/>
              <w:rPr>
                <w:rFonts w:ascii="Arial CYR" w:hAnsi="Arial CYR" w:cs="Arial CYR"/>
                <w:sz w:val="18"/>
                <w:szCs w:val="18"/>
              </w:rPr>
            </w:pPr>
            <w:r w:rsidRPr="00F067BF">
              <w:rPr>
                <w:rFonts w:ascii="Arial CYR" w:hAnsi="Arial CYR" w:cs="Arial CYR"/>
                <w:sz w:val="18"/>
                <w:szCs w:val="18"/>
              </w:rPr>
              <w:t>Потери</w:t>
            </w:r>
          </w:p>
        </w:tc>
        <w:tc>
          <w:tcPr>
            <w:tcW w:w="562" w:type="dxa"/>
            <w:tcBorders>
              <w:top w:val="nil"/>
              <w:left w:val="nil"/>
              <w:bottom w:val="single" w:sz="4" w:space="0" w:color="auto"/>
              <w:right w:val="nil"/>
            </w:tcBorders>
            <w:shd w:val="clear" w:color="auto" w:fill="auto"/>
            <w:noWrap/>
            <w:vAlign w:val="bottom"/>
            <w:hideMark/>
          </w:tcPr>
          <w:p w:rsidR="00F067BF" w:rsidRPr="00F067BF" w:rsidRDefault="00F067BF" w:rsidP="00CB6B09">
            <w:pPr>
              <w:ind w:right="281"/>
              <w:rPr>
                <w:rFonts w:ascii="Arial" w:hAnsi="Arial" w:cs="Arial"/>
                <w:sz w:val="18"/>
                <w:szCs w:val="18"/>
              </w:rPr>
            </w:pPr>
            <w:r w:rsidRPr="00F067BF">
              <w:rPr>
                <w:rFonts w:ascii="Arial" w:hAnsi="Arial" w:cs="Arial"/>
                <w:sz w:val="18"/>
                <w:szCs w:val="18"/>
              </w:rPr>
              <w:t> </w:t>
            </w:r>
          </w:p>
        </w:tc>
        <w:tc>
          <w:tcPr>
            <w:tcW w:w="286" w:type="dxa"/>
            <w:tcBorders>
              <w:top w:val="nil"/>
              <w:left w:val="nil"/>
              <w:bottom w:val="single" w:sz="4" w:space="0" w:color="auto"/>
              <w:right w:val="nil"/>
            </w:tcBorders>
            <w:shd w:val="clear" w:color="auto" w:fill="auto"/>
            <w:noWrap/>
            <w:vAlign w:val="bottom"/>
            <w:hideMark/>
          </w:tcPr>
          <w:p w:rsidR="00F067BF" w:rsidRPr="00F067BF" w:rsidRDefault="00F067BF" w:rsidP="00CB6B09">
            <w:pPr>
              <w:ind w:right="281"/>
              <w:rPr>
                <w:rFonts w:ascii="Arial" w:hAnsi="Arial" w:cs="Arial"/>
                <w:sz w:val="18"/>
                <w:szCs w:val="18"/>
              </w:rPr>
            </w:pPr>
            <w:r w:rsidRPr="00F067BF">
              <w:rPr>
                <w:rFonts w:ascii="Arial" w:hAnsi="Arial" w:cs="Arial"/>
                <w:sz w:val="18"/>
                <w:szCs w:val="18"/>
              </w:rPr>
              <w:t> </w:t>
            </w:r>
          </w:p>
        </w:tc>
        <w:tc>
          <w:tcPr>
            <w:tcW w:w="993" w:type="dxa"/>
            <w:tcBorders>
              <w:top w:val="nil"/>
              <w:left w:val="nil"/>
              <w:bottom w:val="single" w:sz="4" w:space="0" w:color="auto"/>
              <w:right w:val="nil"/>
            </w:tcBorders>
            <w:shd w:val="clear" w:color="auto" w:fill="auto"/>
            <w:noWrap/>
            <w:vAlign w:val="bottom"/>
            <w:hideMark/>
          </w:tcPr>
          <w:p w:rsidR="00F067BF" w:rsidRPr="00F067BF" w:rsidRDefault="00F067BF" w:rsidP="00CB6B09">
            <w:pPr>
              <w:ind w:right="281"/>
              <w:rPr>
                <w:rFonts w:ascii="Arial" w:hAnsi="Arial" w:cs="Arial"/>
                <w:sz w:val="18"/>
                <w:szCs w:val="18"/>
              </w:rPr>
            </w:pPr>
            <w:r w:rsidRPr="00F067BF">
              <w:rPr>
                <w:rFonts w:ascii="Arial" w:hAnsi="Arial" w:cs="Arial"/>
                <w:sz w:val="18"/>
                <w:szCs w:val="18"/>
              </w:rPr>
              <w:t>тыс. Гкал</w:t>
            </w:r>
          </w:p>
        </w:tc>
        <w:tc>
          <w:tcPr>
            <w:tcW w:w="992" w:type="dxa"/>
            <w:tcBorders>
              <w:top w:val="nil"/>
              <w:left w:val="single" w:sz="8" w:space="0" w:color="auto"/>
              <w:bottom w:val="single" w:sz="4" w:space="0" w:color="auto"/>
              <w:right w:val="single" w:sz="4" w:space="0" w:color="auto"/>
            </w:tcBorders>
            <w:shd w:val="clear" w:color="auto" w:fill="auto"/>
            <w:noWrap/>
            <w:vAlign w:val="bottom"/>
            <w:hideMark/>
          </w:tcPr>
          <w:p w:rsidR="00F067BF" w:rsidRPr="00F067BF" w:rsidRDefault="00F067BF" w:rsidP="00CB6B09">
            <w:pPr>
              <w:ind w:right="281"/>
              <w:jc w:val="right"/>
              <w:rPr>
                <w:rFonts w:ascii="Arial" w:hAnsi="Arial" w:cs="Arial"/>
                <w:sz w:val="18"/>
                <w:szCs w:val="18"/>
              </w:rPr>
            </w:pPr>
            <w:r w:rsidRPr="00F067BF">
              <w:rPr>
                <w:rFonts w:ascii="Arial" w:hAnsi="Arial" w:cs="Arial"/>
                <w:sz w:val="18"/>
                <w:szCs w:val="18"/>
              </w:rPr>
              <w:t>13,47</w:t>
            </w:r>
          </w:p>
        </w:tc>
        <w:tc>
          <w:tcPr>
            <w:tcW w:w="992" w:type="dxa"/>
            <w:tcBorders>
              <w:top w:val="nil"/>
              <w:left w:val="nil"/>
              <w:bottom w:val="single" w:sz="4" w:space="0" w:color="auto"/>
              <w:right w:val="single" w:sz="4" w:space="0" w:color="auto"/>
            </w:tcBorders>
            <w:shd w:val="clear" w:color="auto" w:fill="auto"/>
            <w:noWrap/>
            <w:vAlign w:val="bottom"/>
            <w:hideMark/>
          </w:tcPr>
          <w:p w:rsidR="00F067BF" w:rsidRPr="00F067BF" w:rsidRDefault="00F067BF" w:rsidP="00CB6B09">
            <w:pPr>
              <w:ind w:right="281"/>
              <w:jc w:val="right"/>
              <w:rPr>
                <w:rFonts w:ascii="Arial" w:hAnsi="Arial" w:cs="Arial"/>
                <w:sz w:val="18"/>
                <w:szCs w:val="18"/>
              </w:rPr>
            </w:pPr>
            <w:r w:rsidRPr="00F067BF">
              <w:rPr>
                <w:rFonts w:ascii="Arial" w:hAnsi="Arial" w:cs="Arial"/>
                <w:sz w:val="18"/>
                <w:szCs w:val="18"/>
              </w:rPr>
              <w:t>24,604</w:t>
            </w:r>
          </w:p>
        </w:tc>
        <w:tc>
          <w:tcPr>
            <w:tcW w:w="1050" w:type="dxa"/>
            <w:tcBorders>
              <w:top w:val="nil"/>
              <w:left w:val="nil"/>
              <w:bottom w:val="single" w:sz="4" w:space="0" w:color="auto"/>
              <w:right w:val="single" w:sz="8" w:space="0" w:color="auto"/>
            </w:tcBorders>
            <w:shd w:val="clear" w:color="auto" w:fill="auto"/>
            <w:noWrap/>
            <w:vAlign w:val="bottom"/>
            <w:hideMark/>
          </w:tcPr>
          <w:p w:rsidR="00F067BF" w:rsidRPr="00F067BF" w:rsidRDefault="00F067BF" w:rsidP="00CB6B09">
            <w:pPr>
              <w:ind w:right="281"/>
              <w:jc w:val="right"/>
              <w:rPr>
                <w:rFonts w:ascii="Arial" w:hAnsi="Arial" w:cs="Arial"/>
                <w:sz w:val="18"/>
                <w:szCs w:val="18"/>
              </w:rPr>
            </w:pPr>
            <w:r w:rsidRPr="00F067BF">
              <w:rPr>
                <w:rFonts w:ascii="Arial" w:hAnsi="Arial" w:cs="Arial"/>
                <w:sz w:val="18"/>
                <w:szCs w:val="18"/>
              </w:rPr>
              <w:t>-11,134</w:t>
            </w:r>
          </w:p>
        </w:tc>
        <w:tc>
          <w:tcPr>
            <w:tcW w:w="934" w:type="dxa"/>
            <w:tcBorders>
              <w:top w:val="nil"/>
              <w:left w:val="nil"/>
              <w:bottom w:val="single" w:sz="4" w:space="0" w:color="auto"/>
              <w:right w:val="single" w:sz="4" w:space="0" w:color="auto"/>
            </w:tcBorders>
            <w:shd w:val="clear" w:color="auto" w:fill="auto"/>
            <w:noWrap/>
            <w:vAlign w:val="bottom"/>
            <w:hideMark/>
          </w:tcPr>
          <w:p w:rsidR="00F067BF" w:rsidRPr="00F067BF" w:rsidRDefault="00F067BF" w:rsidP="00CB6B09">
            <w:pPr>
              <w:ind w:right="281"/>
              <w:jc w:val="right"/>
              <w:rPr>
                <w:rFonts w:ascii="Arial" w:hAnsi="Arial" w:cs="Arial"/>
                <w:sz w:val="18"/>
                <w:szCs w:val="18"/>
              </w:rPr>
            </w:pPr>
            <w:r w:rsidRPr="00F067BF">
              <w:rPr>
                <w:rFonts w:ascii="Arial" w:hAnsi="Arial" w:cs="Arial"/>
                <w:sz w:val="18"/>
                <w:szCs w:val="18"/>
              </w:rPr>
              <w:t>16,27272</w:t>
            </w:r>
          </w:p>
        </w:tc>
        <w:tc>
          <w:tcPr>
            <w:tcW w:w="851" w:type="dxa"/>
            <w:tcBorders>
              <w:top w:val="nil"/>
              <w:left w:val="nil"/>
              <w:bottom w:val="single" w:sz="4" w:space="0" w:color="auto"/>
              <w:right w:val="single" w:sz="4" w:space="0" w:color="auto"/>
            </w:tcBorders>
            <w:shd w:val="clear" w:color="auto" w:fill="auto"/>
            <w:noWrap/>
            <w:vAlign w:val="bottom"/>
            <w:hideMark/>
          </w:tcPr>
          <w:p w:rsidR="00F067BF" w:rsidRPr="00F067BF" w:rsidRDefault="00F067BF" w:rsidP="00CB6B09">
            <w:pPr>
              <w:ind w:right="281"/>
              <w:jc w:val="right"/>
              <w:rPr>
                <w:rFonts w:ascii="Arial" w:hAnsi="Arial" w:cs="Arial"/>
                <w:sz w:val="18"/>
                <w:szCs w:val="18"/>
              </w:rPr>
            </w:pPr>
            <w:r w:rsidRPr="00F067BF">
              <w:rPr>
                <w:rFonts w:ascii="Arial" w:hAnsi="Arial" w:cs="Arial"/>
                <w:sz w:val="18"/>
                <w:szCs w:val="18"/>
              </w:rPr>
              <w:t>12,99705</w:t>
            </w:r>
          </w:p>
        </w:tc>
        <w:tc>
          <w:tcPr>
            <w:tcW w:w="850" w:type="dxa"/>
            <w:tcBorders>
              <w:top w:val="nil"/>
              <w:left w:val="nil"/>
              <w:bottom w:val="single" w:sz="4" w:space="0" w:color="auto"/>
              <w:right w:val="single" w:sz="8" w:space="0" w:color="auto"/>
            </w:tcBorders>
            <w:shd w:val="clear" w:color="auto" w:fill="auto"/>
            <w:noWrap/>
            <w:vAlign w:val="bottom"/>
            <w:hideMark/>
          </w:tcPr>
          <w:p w:rsidR="00F067BF" w:rsidRPr="00F067BF" w:rsidRDefault="00F067BF" w:rsidP="00CB6B09">
            <w:pPr>
              <w:ind w:right="281"/>
              <w:jc w:val="right"/>
              <w:rPr>
                <w:rFonts w:ascii="Arial" w:hAnsi="Arial" w:cs="Arial"/>
                <w:sz w:val="18"/>
                <w:szCs w:val="18"/>
              </w:rPr>
            </w:pPr>
            <w:r w:rsidRPr="00F067BF">
              <w:rPr>
                <w:rFonts w:ascii="Arial" w:hAnsi="Arial" w:cs="Arial"/>
                <w:sz w:val="18"/>
                <w:szCs w:val="18"/>
              </w:rPr>
              <w:t>3,27567</w:t>
            </w:r>
          </w:p>
        </w:tc>
        <w:tc>
          <w:tcPr>
            <w:tcW w:w="851" w:type="dxa"/>
            <w:tcBorders>
              <w:top w:val="nil"/>
              <w:left w:val="nil"/>
              <w:bottom w:val="single" w:sz="4" w:space="0" w:color="auto"/>
              <w:right w:val="single" w:sz="4" w:space="0" w:color="auto"/>
            </w:tcBorders>
            <w:shd w:val="clear" w:color="auto" w:fill="auto"/>
            <w:noWrap/>
            <w:vAlign w:val="bottom"/>
            <w:hideMark/>
          </w:tcPr>
          <w:p w:rsidR="00F067BF" w:rsidRPr="00F067BF" w:rsidRDefault="00F067BF" w:rsidP="00CB6B09">
            <w:pPr>
              <w:ind w:right="281"/>
              <w:jc w:val="right"/>
              <w:rPr>
                <w:rFonts w:ascii="Arial" w:hAnsi="Arial" w:cs="Arial"/>
                <w:sz w:val="18"/>
                <w:szCs w:val="18"/>
              </w:rPr>
            </w:pPr>
            <w:r w:rsidRPr="00F067BF">
              <w:rPr>
                <w:rFonts w:ascii="Arial" w:hAnsi="Arial" w:cs="Arial"/>
                <w:sz w:val="18"/>
                <w:szCs w:val="18"/>
              </w:rPr>
              <w:t>16,27272</w:t>
            </w:r>
          </w:p>
        </w:tc>
        <w:tc>
          <w:tcPr>
            <w:tcW w:w="1032" w:type="dxa"/>
            <w:tcBorders>
              <w:top w:val="nil"/>
              <w:left w:val="nil"/>
              <w:bottom w:val="single" w:sz="4" w:space="0" w:color="auto"/>
              <w:right w:val="single" w:sz="4" w:space="0" w:color="auto"/>
            </w:tcBorders>
            <w:shd w:val="clear" w:color="auto" w:fill="auto"/>
            <w:noWrap/>
            <w:vAlign w:val="bottom"/>
            <w:hideMark/>
          </w:tcPr>
          <w:p w:rsidR="00F067BF" w:rsidRPr="00F067BF" w:rsidRDefault="00F067BF" w:rsidP="00CB6B09">
            <w:pPr>
              <w:ind w:right="281"/>
              <w:jc w:val="right"/>
              <w:rPr>
                <w:rFonts w:ascii="Arial" w:hAnsi="Arial" w:cs="Arial"/>
                <w:sz w:val="18"/>
                <w:szCs w:val="18"/>
              </w:rPr>
            </w:pPr>
            <w:r w:rsidRPr="00F067BF">
              <w:rPr>
                <w:rFonts w:ascii="Arial" w:hAnsi="Arial" w:cs="Arial"/>
                <w:sz w:val="18"/>
                <w:szCs w:val="18"/>
              </w:rPr>
              <w:t>9,53429</w:t>
            </w:r>
          </w:p>
        </w:tc>
        <w:tc>
          <w:tcPr>
            <w:tcW w:w="992" w:type="dxa"/>
            <w:tcBorders>
              <w:top w:val="nil"/>
              <w:left w:val="nil"/>
              <w:bottom w:val="single" w:sz="4" w:space="0" w:color="auto"/>
              <w:right w:val="single" w:sz="8" w:space="0" w:color="auto"/>
            </w:tcBorders>
            <w:shd w:val="clear" w:color="auto" w:fill="auto"/>
            <w:noWrap/>
            <w:vAlign w:val="bottom"/>
            <w:hideMark/>
          </w:tcPr>
          <w:p w:rsidR="00F067BF" w:rsidRPr="00F067BF" w:rsidRDefault="00F067BF" w:rsidP="00CB6B09">
            <w:pPr>
              <w:ind w:right="281"/>
              <w:jc w:val="right"/>
              <w:rPr>
                <w:rFonts w:ascii="Arial" w:hAnsi="Arial" w:cs="Arial"/>
                <w:sz w:val="18"/>
                <w:szCs w:val="18"/>
              </w:rPr>
            </w:pPr>
            <w:r w:rsidRPr="00F067BF">
              <w:rPr>
                <w:rFonts w:ascii="Arial" w:hAnsi="Arial" w:cs="Arial"/>
                <w:sz w:val="18"/>
                <w:szCs w:val="18"/>
              </w:rPr>
              <w:t>6,73843</w:t>
            </w:r>
          </w:p>
        </w:tc>
      </w:tr>
      <w:tr w:rsidR="00CB6B09" w:rsidRPr="00F067BF" w:rsidTr="00CB6B09">
        <w:trPr>
          <w:trHeight w:val="255"/>
        </w:trPr>
        <w:tc>
          <w:tcPr>
            <w:tcW w:w="422" w:type="dxa"/>
            <w:tcBorders>
              <w:top w:val="nil"/>
              <w:left w:val="single" w:sz="8" w:space="0" w:color="auto"/>
              <w:bottom w:val="single" w:sz="4" w:space="0" w:color="auto"/>
              <w:right w:val="nil"/>
            </w:tcBorders>
            <w:shd w:val="clear" w:color="auto" w:fill="auto"/>
            <w:noWrap/>
            <w:vAlign w:val="bottom"/>
            <w:hideMark/>
          </w:tcPr>
          <w:p w:rsidR="00F067BF" w:rsidRPr="00F067BF" w:rsidRDefault="00F067BF" w:rsidP="00CB6B09">
            <w:pPr>
              <w:ind w:right="281"/>
              <w:rPr>
                <w:rFonts w:ascii="Arial CYR" w:hAnsi="Arial CYR" w:cs="Arial CYR"/>
                <w:sz w:val="18"/>
                <w:szCs w:val="18"/>
              </w:rPr>
            </w:pPr>
            <w:r w:rsidRPr="00F067BF">
              <w:rPr>
                <w:rFonts w:ascii="Arial CYR" w:hAnsi="Arial CYR" w:cs="Arial CYR"/>
                <w:sz w:val="18"/>
                <w:szCs w:val="18"/>
              </w:rPr>
              <w:t xml:space="preserve">Газ </w:t>
            </w:r>
          </w:p>
        </w:tc>
        <w:tc>
          <w:tcPr>
            <w:tcW w:w="562" w:type="dxa"/>
            <w:tcBorders>
              <w:top w:val="nil"/>
              <w:left w:val="nil"/>
              <w:bottom w:val="single" w:sz="4" w:space="0" w:color="auto"/>
              <w:right w:val="nil"/>
            </w:tcBorders>
            <w:shd w:val="clear" w:color="auto" w:fill="auto"/>
            <w:noWrap/>
            <w:vAlign w:val="bottom"/>
            <w:hideMark/>
          </w:tcPr>
          <w:p w:rsidR="00F067BF" w:rsidRPr="00F067BF" w:rsidRDefault="00F067BF" w:rsidP="00CB6B09">
            <w:pPr>
              <w:ind w:right="281"/>
              <w:rPr>
                <w:rFonts w:ascii="Arial" w:hAnsi="Arial" w:cs="Arial"/>
                <w:sz w:val="18"/>
                <w:szCs w:val="18"/>
              </w:rPr>
            </w:pPr>
            <w:r w:rsidRPr="00F067BF">
              <w:rPr>
                <w:rFonts w:ascii="Arial" w:hAnsi="Arial" w:cs="Arial"/>
                <w:sz w:val="18"/>
                <w:szCs w:val="18"/>
              </w:rPr>
              <w:t> </w:t>
            </w:r>
          </w:p>
        </w:tc>
        <w:tc>
          <w:tcPr>
            <w:tcW w:w="286" w:type="dxa"/>
            <w:tcBorders>
              <w:top w:val="nil"/>
              <w:left w:val="nil"/>
              <w:bottom w:val="single" w:sz="4" w:space="0" w:color="auto"/>
              <w:right w:val="nil"/>
            </w:tcBorders>
            <w:shd w:val="clear" w:color="auto" w:fill="auto"/>
            <w:noWrap/>
            <w:vAlign w:val="bottom"/>
            <w:hideMark/>
          </w:tcPr>
          <w:p w:rsidR="00F067BF" w:rsidRPr="00F067BF" w:rsidRDefault="00F067BF" w:rsidP="00CB6B09">
            <w:pPr>
              <w:ind w:right="281"/>
              <w:rPr>
                <w:rFonts w:ascii="Arial" w:hAnsi="Arial" w:cs="Arial"/>
                <w:sz w:val="18"/>
                <w:szCs w:val="18"/>
              </w:rPr>
            </w:pPr>
            <w:r w:rsidRPr="00F067BF">
              <w:rPr>
                <w:rFonts w:ascii="Arial" w:hAnsi="Arial" w:cs="Arial"/>
                <w:sz w:val="18"/>
                <w:szCs w:val="18"/>
              </w:rPr>
              <w:t> </w:t>
            </w:r>
          </w:p>
        </w:tc>
        <w:tc>
          <w:tcPr>
            <w:tcW w:w="993" w:type="dxa"/>
            <w:tcBorders>
              <w:top w:val="nil"/>
              <w:left w:val="nil"/>
              <w:bottom w:val="single" w:sz="4" w:space="0" w:color="auto"/>
              <w:right w:val="nil"/>
            </w:tcBorders>
            <w:shd w:val="clear" w:color="auto" w:fill="auto"/>
            <w:noWrap/>
            <w:vAlign w:val="bottom"/>
            <w:hideMark/>
          </w:tcPr>
          <w:p w:rsidR="00F067BF" w:rsidRPr="00F067BF" w:rsidRDefault="00F067BF" w:rsidP="00CB6B09">
            <w:pPr>
              <w:ind w:right="281"/>
              <w:rPr>
                <w:rFonts w:ascii="Arial" w:hAnsi="Arial" w:cs="Arial"/>
                <w:sz w:val="18"/>
                <w:szCs w:val="18"/>
              </w:rPr>
            </w:pPr>
            <w:r w:rsidRPr="00F067BF">
              <w:rPr>
                <w:rFonts w:ascii="Arial" w:hAnsi="Arial" w:cs="Arial"/>
                <w:sz w:val="18"/>
                <w:szCs w:val="18"/>
              </w:rPr>
              <w:t>тыс.м3</w:t>
            </w:r>
          </w:p>
        </w:tc>
        <w:tc>
          <w:tcPr>
            <w:tcW w:w="992" w:type="dxa"/>
            <w:tcBorders>
              <w:top w:val="nil"/>
              <w:left w:val="single" w:sz="8" w:space="0" w:color="auto"/>
              <w:bottom w:val="single" w:sz="4" w:space="0" w:color="auto"/>
              <w:right w:val="single" w:sz="4" w:space="0" w:color="auto"/>
            </w:tcBorders>
            <w:shd w:val="clear" w:color="auto" w:fill="auto"/>
            <w:noWrap/>
            <w:vAlign w:val="bottom"/>
            <w:hideMark/>
          </w:tcPr>
          <w:p w:rsidR="00F067BF" w:rsidRPr="00F067BF" w:rsidRDefault="00F067BF" w:rsidP="00CB6B09">
            <w:pPr>
              <w:ind w:right="281"/>
              <w:jc w:val="right"/>
              <w:rPr>
                <w:rFonts w:ascii="Arial" w:hAnsi="Arial" w:cs="Arial"/>
                <w:sz w:val="18"/>
                <w:szCs w:val="18"/>
              </w:rPr>
            </w:pPr>
            <w:r w:rsidRPr="00F067BF">
              <w:rPr>
                <w:rFonts w:ascii="Arial" w:hAnsi="Arial" w:cs="Arial"/>
                <w:sz w:val="18"/>
                <w:szCs w:val="18"/>
              </w:rPr>
              <w:t>15202,36</w:t>
            </w:r>
          </w:p>
        </w:tc>
        <w:tc>
          <w:tcPr>
            <w:tcW w:w="992" w:type="dxa"/>
            <w:tcBorders>
              <w:top w:val="nil"/>
              <w:left w:val="nil"/>
              <w:bottom w:val="single" w:sz="4" w:space="0" w:color="auto"/>
              <w:right w:val="single" w:sz="4" w:space="0" w:color="auto"/>
            </w:tcBorders>
            <w:shd w:val="clear" w:color="auto" w:fill="auto"/>
            <w:noWrap/>
            <w:vAlign w:val="bottom"/>
            <w:hideMark/>
          </w:tcPr>
          <w:p w:rsidR="00F067BF" w:rsidRPr="00F067BF" w:rsidRDefault="00F067BF" w:rsidP="00CB6B09">
            <w:pPr>
              <w:ind w:right="281"/>
              <w:jc w:val="right"/>
              <w:rPr>
                <w:rFonts w:ascii="Arial" w:hAnsi="Arial" w:cs="Arial"/>
                <w:sz w:val="18"/>
                <w:szCs w:val="18"/>
              </w:rPr>
            </w:pPr>
            <w:r w:rsidRPr="00F067BF">
              <w:rPr>
                <w:rFonts w:ascii="Arial" w:hAnsi="Arial" w:cs="Arial"/>
                <w:sz w:val="18"/>
                <w:szCs w:val="18"/>
              </w:rPr>
              <w:t>15344,3</w:t>
            </w:r>
          </w:p>
        </w:tc>
        <w:tc>
          <w:tcPr>
            <w:tcW w:w="1050" w:type="dxa"/>
            <w:tcBorders>
              <w:top w:val="nil"/>
              <w:left w:val="nil"/>
              <w:bottom w:val="single" w:sz="4" w:space="0" w:color="auto"/>
              <w:right w:val="single" w:sz="8" w:space="0" w:color="auto"/>
            </w:tcBorders>
            <w:shd w:val="clear" w:color="auto" w:fill="auto"/>
            <w:noWrap/>
            <w:vAlign w:val="bottom"/>
            <w:hideMark/>
          </w:tcPr>
          <w:p w:rsidR="00F067BF" w:rsidRPr="00F067BF" w:rsidRDefault="00F067BF" w:rsidP="00CB6B09">
            <w:pPr>
              <w:ind w:right="281"/>
              <w:jc w:val="right"/>
              <w:rPr>
                <w:rFonts w:ascii="Arial" w:hAnsi="Arial" w:cs="Arial"/>
                <w:sz w:val="18"/>
                <w:szCs w:val="18"/>
              </w:rPr>
            </w:pPr>
            <w:r w:rsidRPr="00F067BF">
              <w:rPr>
                <w:rFonts w:ascii="Arial" w:hAnsi="Arial" w:cs="Arial"/>
                <w:sz w:val="18"/>
                <w:szCs w:val="18"/>
              </w:rPr>
              <w:t>-141,94</w:t>
            </w:r>
          </w:p>
        </w:tc>
        <w:tc>
          <w:tcPr>
            <w:tcW w:w="934" w:type="dxa"/>
            <w:tcBorders>
              <w:top w:val="nil"/>
              <w:left w:val="nil"/>
              <w:bottom w:val="single" w:sz="4" w:space="0" w:color="auto"/>
              <w:right w:val="single" w:sz="4" w:space="0" w:color="auto"/>
            </w:tcBorders>
            <w:shd w:val="clear" w:color="auto" w:fill="auto"/>
            <w:noWrap/>
            <w:vAlign w:val="bottom"/>
            <w:hideMark/>
          </w:tcPr>
          <w:p w:rsidR="00F067BF" w:rsidRPr="00F067BF" w:rsidRDefault="00F067BF" w:rsidP="00CB6B09">
            <w:pPr>
              <w:ind w:right="281"/>
              <w:jc w:val="right"/>
              <w:rPr>
                <w:rFonts w:ascii="Arial" w:hAnsi="Arial" w:cs="Arial"/>
                <w:sz w:val="18"/>
                <w:szCs w:val="18"/>
              </w:rPr>
            </w:pPr>
            <w:r w:rsidRPr="00F067BF">
              <w:rPr>
                <w:rFonts w:ascii="Arial" w:hAnsi="Arial" w:cs="Arial"/>
                <w:sz w:val="18"/>
                <w:szCs w:val="18"/>
              </w:rPr>
              <w:t>14483,83</w:t>
            </w:r>
          </w:p>
        </w:tc>
        <w:tc>
          <w:tcPr>
            <w:tcW w:w="851" w:type="dxa"/>
            <w:tcBorders>
              <w:top w:val="nil"/>
              <w:left w:val="nil"/>
              <w:bottom w:val="single" w:sz="4" w:space="0" w:color="auto"/>
              <w:right w:val="single" w:sz="4" w:space="0" w:color="auto"/>
            </w:tcBorders>
            <w:shd w:val="clear" w:color="auto" w:fill="auto"/>
            <w:noWrap/>
            <w:vAlign w:val="bottom"/>
            <w:hideMark/>
          </w:tcPr>
          <w:p w:rsidR="00F067BF" w:rsidRPr="00F067BF" w:rsidRDefault="00F067BF" w:rsidP="00CB6B09">
            <w:pPr>
              <w:ind w:right="281"/>
              <w:jc w:val="right"/>
              <w:rPr>
                <w:rFonts w:ascii="Arial" w:hAnsi="Arial" w:cs="Arial"/>
                <w:sz w:val="18"/>
                <w:szCs w:val="18"/>
              </w:rPr>
            </w:pPr>
            <w:r w:rsidRPr="00F067BF">
              <w:rPr>
                <w:rFonts w:ascii="Arial" w:hAnsi="Arial" w:cs="Arial"/>
                <w:sz w:val="18"/>
                <w:szCs w:val="18"/>
              </w:rPr>
              <w:t>13061,9</w:t>
            </w:r>
          </w:p>
        </w:tc>
        <w:tc>
          <w:tcPr>
            <w:tcW w:w="850" w:type="dxa"/>
            <w:tcBorders>
              <w:top w:val="nil"/>
              <w:left w:val="nil"/>
              <w:bottom w:val="single" w:sz="4" w:space="0" w:color="auto"/>
              <w:right w:val="single" w:sz="8" w:space="0" w:color="auto"/>
            </w:tcBorders>
            <w:shd w:val="clear" w:color="auto" w:fill="auto"/>
            <w:noWrap/>
            <w:vAlign w:val="bottom"/>
            <w:hideMark/>
          </w:tcPr>
          <w:p w:rsidR="00F067BF" w:rsidRPr="00F067BF" w:rsidRDefault="00F067BF" w:rsidP="00CB6B09">
            <w:pPr>
              <w:ind w:right="281"/>
              <w:jc w:val="right"/>
              <w:rPr>
                <w:rFonts w:ascii="Arial" w:hAnsi="Arial" w:cs="Arial"/>
                <w:sz w:val="18"/>
                <w:szCs w:val="18"/>
              </w:rPr>
            </w:pPr>
            <w:r w:rsidRPr="00F067BF">
              <w:rPr>
                <w:rFonts w:ascii="Arial" w:hAnsi="Arial" w:cs="Arial"/>
                <w:sz w:val="18"/>
                <w:szCs w:val="18"/>
              </w:rPr>
              <w:t>1421,93</w:t>
            </w:r>
          </w:p>
        </w:tc>
        <w:tc>
          <w:tcPr>
            <w:tcW w:w="851" w:type="dxa"/>
            <w:tcBorders>
              <w:top w:val="nil"/>
              <w:left w:val="nil"/>
              <w:bottom w:val="single" w:sz="4" w:space="0" w:color="auto"/>
              <w:right w:val="single" w:sz="4" w:space="0" w:color="auto"/>
            </w:tcBorders>
            <w:shd w:val="clear" w:color="auto" w:fill="auto"/>
            <w:noWrap/>
            <w:vAlign w:val="bottom"/>
            <w:hideMark/>
          </w:tcPr>
          <w:p w:rsidR="00F067BF" w:rsidRPr="00F067BF" w:rsidRDefault="00F067BF" w:rsidP="00CB6B09">
            <w:pPr>
              <w:ind w:right="281"/>
              <w:jc w:val="right"/>
              <w:rPr>
                <w:rFonts w:ascii="Arial" w:hAnsi="Arial" w:cs="Arial"/>
                <w:sz w:val="18"/>
                <w:szCs w:val="18"/>
              </w:rPr>
            </w:pPr>
            <w:r w:rsidRPr="00F067BF">
              <w:rPr>
                <w:rFonts w:ascii="Arial" w:hAnsi="Arial" w:cs="Arial"/>
                <w:sz w:val="18"/>
                <w:szCs w:val="18"/>
              </w:rPr>
              <w:t>14483,83</w:t>
            </w:r>
          </w:p>
        </w:tc>
        <w:tc>
          <w:tcPr>
            <w:tcW w:w="1032" w:type="dxa"/>
            <w:tcBorders>
              <w:top w:val="nil"/>
              <w:left w:val="nil"/>
              <w:bottom w:val="single" w:sz="4" w:space="0" w:color="auto"/>
              <w:right w:val="single" w:sz="4" w:space="0" w:color="auto"/>
            </w:tcBorders>
            <w:shd w:val="clear" w:color="auto" w:fill="auto"/>
            <w:noWrap/>
            <w:vAlign w:val="bottom"/>
            <w:hideMark/>
          </w:tcPr>
          <w:p w:rsidR="00F067BF" w:rsidRPr="00F067BF" w:rsidRDefault="00F067BF" w:rsidP="00CB6B09">
            <w:pPr>
              <w:ind w:right="281"/>
              <w:jc w:val="right"/>
              <w:rPr>
                <w:rFonts w:ascii="Arial" w:hAnsi="Arial" w:cs="Arial"/>
                <w:sz w:val="18"/>
                <w:szCs w:val="18"/>
              </w:rPr>
            </w:pPr>
            <w:r w:rsidRPr="00F067BF">
              <w:rPr>
                <w:rFonts w:ascii="Arial" w:hAnsi="Arial" w:cs="Arial"/>
                <w:sz w:val="18"/>
                <w:szCs w:val="18"/>
              </w:rPr>
              <w:t>13290,1</w:t>
            </w:r>
          </w:p>
        </w:tc>
        <w:tc>
          <w:tcPr>
            <w:tcW w:w="992" w:type="dxa"/>
            <w:tcBorders>
              <w:top w:val="nil"/>
              <w:left w:val="nil"/>
              <w:bottom w:val="single" w:sz="4" w:space="0" w:color="auto"/>
              <w:right w:val="single" w:sz="8" w:space="0" w:color="auto"/>
            </w:tcBorders>
            <w:shd w:val="clear" w:color="auto" w:fill="auto"/>
            <w:noWrap/>
            <w:vAlign w:val="bottom"/>
            <w:hideMark/>
          </w:tcPr>
          <w:p w:rsidR="00F067BF" w:rsidRPr="00F067BF" w:rsidRDefault="00F067BF" w:rsidP="00CB6B09">
            <w:pPr>
              <w:ind w:right="281"/>
              <w:jc w:val="right"/>
              <w:rPr>
                <w:rFonts w:ascii="Arial" w:hAnsi="Arial" w:cs="Arial"/>
                <w:sz w:val="18"/>
                <w:szCs w:val="18"/>
              </w:rPr>
            </w:pPr>
            <w:r w:rsidRPr="00F067BF">
              <w:rPr>
                <w:rFonts w:ascii="Arial" w:hAnsi="Arial" w:cs="Arial"/>
                <w:sz w:val="18"/>
                <w:szCs w:val="18"/>
              </w:rPr>
              <w:t>1193,73</w:t>
            </w:r>
          </w:p>
        </w:tc>
      </w:tr>
      <w:tr w:rsidR="00CB6B09" w:rsidRPr="00F067BF" w:rsidTr="00CB6B09">
        <w:trPr>
          <w:trHeight w:val="270"/>
        </w:trPr>
        <w:tc>
          <w:tcPr>
            <w:tcW w:w="984" w:type="dxa"/>
            <w:gridSpan w:val="2"/>
            <w:tcBorders>
              <w:top w:val="single" w:sz="4" w:space="0" w:color="auto"/>
              <w:left w:val="single" w:sz="8" w:space="0" w:color="auto"/>
              <w:bottom w:val="single" w:sz="8" w:space="0" w:color="auto"/>
              <w:right w:val="nil"/>
            </w:tcBorders>
            <w:shd w:val="clear" w:color="auto" w:fill="auto"/>
            <w:noWrap/>
            <w:vAlign w:val="bottom"/>
            <w:hideMark/>
          </w:tcPr>
          <w:p w:rsidR="00F067BF" w:rsidRPr="00F067BF" w:rsidRDefault="00F067BF" w:rsidP="00CB6B09">
            <w:pPr>
              <w:ind w:right="281"/>
              <w:rPr>
                <w:rFonts w:ascii="Arial CYR" w:hAnsi="Arial CYR" w:cs="Arial CYR"/>
                <w:sz w:val="18"/>
                <w:szCs w:val="18"/>
              </w:rPr>
            </w:pPr>
            <w:r w:rsidRPr="00F067BF">
              <w:rPr>
                <w:rFonts w:ascii="Arial CYR" w:hAnsi="Arial CYR" w:cs="Arial CYR"/>
                <w:sz w:val="18"/>
                <w:szCs w:val="18"/>
              </w:rPr>
              <w:t xml:space="preserve">Э/энергия </w:t>
            </w:r>
          </w:p>
        </w:tc>
        <w:tc>
          <w:tcPr>
            <w:tcW w:w="286" w:type="dxa"/>
            <w:tcBorders>
              <w:top w:val="nil"/>
              <w:left w:val="nil"/>
              <w:bottom w:val="single" w:sz="8" w:space="0" w:color="auto"/>
              <w:right w:val="nil"/>
            </w:tcBorders>
            <w:shd w:val="clear" w:color="auto" w:fill="auto"/>
            <w:noWrap/>
            <w:vAlign w:val="bottom"/>
            <w:hideMark/>
          </w:tcPr>
          <w:p w:rsidR="00F067BF" w:rsidRPr="00F067BF" w:rsidRDefault="00F067BF" w:rsidP="00CB6B09">
            <w:pPr>
              <w:ind w:right="281"/>
              <w:rPr>
                <w:rFonts w:ascii="Arial" w:hAnsi="Arial" w:cs="Arial"/>
                <w:sz w:val="18"/>
                <w:szCs w:val="18"/>
              </w:rPr>
            </w:pPr>
            <w:r w:rsidRPr="00F067BF">
              <w:rPr>
                <w:rFonts w:ascii="Arial" w:hAnsi="Arial" w:cs="Arial"/>
                <w:sz w:val="18"/>
                <w:szCs w:val="18"/>
              </w:rPr>
              <w:t> </w:t>
            </w:r>
          </w:p>
        </w:tc>
        <w:tc>
          <w:tcPr>
            <w:tcW w:w="993" w:type="dxa"/>
            <w:tcBorders>
              <w:top w:val="nil"/>
              <w:left w:val="nil"/>
              <w:bottom w:val="single" w:sz="8" w:space="0" w:color="auto"/>
              <w:right w:val="nil"/>
            </w:tcBorders>
            <w:shd w:val="clear" w:color="auto" w:fill="auto"/>
            <w:noWrap/>
            <w:vAlign w:val="bottom"/>
            <w:hideMark/>
          </w:tcPr>
          <w:p w:rsidR="00F067BF" w:rsidRPr="00F067BF" w:rsidRDefault="00F067BF" w:rsidP="00CB6B09">
            <w:pPr>
              <w:ind w:right="281"/>
              <w:rPr>
                <w:rFonts w:ascii="Arial" w:hAnsi="Arial" w:cs="Arial"/>
                <w:sz w:val="18"/>
                <w:szCs w:val="18"/>
              </w:rPr>
            </w:pPr>
            <w:proofErr w:type="spellStart"/>
            <w:r w:rsidRPr="00F067BF">
              <w:rPr>
                <w:rFonts w:ascii="Arial" w:hAnsi="Arial" w:cs="Arial"/>
                <w:sz w:val="18"/>
                <w:szCs w:val="18"/>
              </w:rPr>
              <w:t>тыс.кВат</w:t>
            </w:r>
            <w:proofErr w:type="spellEnd"/>
            <w:r w:rsidRPr="00F067BF">
              <w:rPr>
                <w:rFonts w:ascii="Arial" w:hAnsi="Arial" w:cs="Arial"/>
                <w:sz w:val="18"/>
                <w:szCs w:val="18"/>
              </w:rPr>
              <w:t>*ч</w:t>
            </w:r>
          </w:p>
        </w:tc>
        <w:tc>
          <w:tcPr>
            <w:tcW w:w="992" w:type="dxa"/>
            <w:tcBorders>
              <w:top w:val="nil"/>
              <w:left w:val="single" w:sz="8" w:space="0" w:color="auto"/>
              <w:bottom w:val="single" w:sz="8" w:space="0" w:color="auto"/>
              <w:right w:val="single" w:sz="4" w:space="0" w:color="auto"/>
            </w:tcBorders>
            <w:shd w:val="clear" w:color="auto" w:fill="auto"/>
            <w:noWrap/>
            <w:vAlign w:val="bottom"/>
            <w:hideMark/>
          </w:tcPr>
          <w:p w:rsidR="00F067BF" w:rsidRPr="00F067BF" w:rsidRDefault="00F067BF" w:rsidP="00CB6B09">
            <w:pPr>
              <w:ind w:right="281"/>
              <w:jc w:val="right"/>
              <w:rPr>
                <w:rFonts w:ascii="Arial" w:hAnsi="Arial" w:cs="Arial"/>
                <w:sz w:val="18"/>
                <w:szCs w:val="18"/>
              </w:rPr>
            </w:pPr>
            <w:r w:rsidRPr="00F067BF">
              <w:rPr>
                <w:rFonts w:ascii="Arial" w:hAnsi="Arial" w:cs="Arial"/>
                <w:sz w:val="18"/>
                <w:szCs w:val="18"/>
              </w:rPr>
              <w:t>3760,44</w:t>
            </w:r>
          </w:p>
        </w:tc>
        <w:tc>
          <w:tcPr>
            <w:tcW w:w="992" w:type="dxa"/>
            <w:tcBorders>
              <w:top w:val="nil"/>
              <w:left w:val="nil"/>
              <w:bottom w:val="single" w:sz="8" w:space="0" w:color="auto"/>
              <w:right w:val="single" w:sz="4" w:space="0" w:color="auto"/>
            </w:tcBorders>
            <w:shd w:val="clear" w:color="auto" w:fill="auto"/>
            <w:noWrap/>
            <w:vAlign w:val="bottom"/>
            <w:hideMark/>
          </w:tcPr>
          <w:p w:rsidR="00F067BF" w:rsidRPr="00F067BF" w:rsidRDefault="00F067BF" w:rsidP="00CB6B09">
            <w:pPr>
              <w:ind w:right="281"/>
              <w:jc w:val="right"/>
              <w:rPr>
                <w:rFonts w:ascii="Arial" w:hAnsi="Arial" w:cs="Arial"/>
                <w:sz w:val="18"/>
                <w:szCs w:val="18"/>
              </w:rPr>
            </w:pPr>
            <w:r w:rsidRPr="00F067BF">
              <w:rPr>
                <w:rFonts w:ascii="Arial" w:hAnsi="Arial" w:cs="Arial"/>
                <w:sz w:val="18"/>
                <w:szCs w:val="18"/>
              </w:rPr>
              <w:t>4179,34</w:t>
            </w:r>
          </w:p>
        </w:tc>
        <w:tc>
          <w:tcPr>
            <w:tcW w:w="1050" w:type="dxa"/>
            <w:tcBorders>
              <w:top w:val="nil"/>
              <w:left w:val="nil"/>
              <w:bottom w:val="single" w:sz="8" w:space="0" w:color="auto"/>
              <w:right w:val="single" w:sz="8" w:space="0" w:color="auto"/>
            </w:tcBorders>
            <w:shd w:val="clear" w:color="auto" w:fill="auto"/>
            <w:noWrap/>
            <w:vAlign w:val="bottom"/>
            <w:hideMark/>
          </w:tcPr>
          <w:p w:rsidR="00F067BF" w:rsidRPr="00F067BF" w:rsidRDefault="00F067BF" w:rsidP="00CB6B09">
            <w:pPr>
              <w:ind w:right="281"/>
              <w:jc w:val="right"/>
              <w:rPr>
                <w:rFonts w:ascii="Arial" w:hAnsi="Arial" w:cs="Arial"/>
                <w:sz w:val="18"/>
                <w:szCs w:val="18"/>
              </w:rPr>
            </w:pPr>
            <w:r w:rsidRPr="00F067BF">
              <w:rPr>
                <w:rFonts w:ascii="Arial" w:hAnsi="Arial" w:cs="Arial"/>
                <w:sz w:val="18"/>
                <w:szCs w:val="18"/>
              </w:rPr>
              <w:t>-418,9</w:t>
            </w:r>
          </w:p>
        </w:tc>
        <w:tc>
          <w:tcPr>
            <w:tcW w:w="934" w:type="dxa"/>
            <w:tcBorders>
              <w:top w:val="nil"/>
              <w:left w:val="nil"/>
              <w:bottom w:val="single" w:sz="8" w:space="0" w:color="auto"/>
              <w:right w:val="single" w:sz="4" w:space="0" w:color="auto"/>
            </w:tcBorders>
            <w:shd w:val="clear" w:color="auto" w:fill="auto"/>
            <w:noWrap/>
            <w:vAlign w:val="bottom"/>
            <w:hideMark/>
          </w:tcPr>
          <w:p w:rsidR="00F067BF" w:rsidRPr="00F067BF" w:rsidRDefault="00F067BF" w:rsidP="00CB6B09">
            <w:pPr>
              <w:ind w:right="281"/>
              <w:jc w:val="right"/>
              <w:rPr>
                <w:rFonts w:ascii="Arial" w:hAnsi="Arial" w:cs="Arial"/>
                <w:sz w:val="18"/>
                <w:szCs w:val="18"/>
              </w:rPr>
            </w:pPr>
            <w:r w:rsidRPr="00F067BF">
              <w:rPr>
                <w:rFonts w:ascii="Arial" w:hAnsi="Arial" w:cs="Arial"/>
                <w:sz w:val="18"/>
                <w:szCs w:val="18"/>
              </w:rPr>
              <w:t>3718,69</w:t>
            </w:r>
          </w:p>
        </w:tc>
        <w:tc>
          <w:tcPr>
            <w:tcW w:w="851" w:type="dxa"/>
            <w:tcBorders>
              <w:top w:val="nil"/>
              <w:left w:val="nil"/>
              <w:bottom w:val="single" w:sz="8" w:space="0" w:color="auto"/>
              <w:right w:val="single" w:sz="4" w:space="0" w:color="auto"/>
            </w:tcBorders>
            <w:shd w:val="clear" w:color="auto" w:fill="auto"/>
            <w:noWrap/>
            <w:vAlign w:val="bottom"/>
            <w:hideMark/>
          </w:tcPr>
          <w:p w:rsidR="00F067BF" w:rsidRPr="00F067BF" w:rsidRDefault="00F067BF" w:rsidP="00CB6B09">
            <w:pPr>
              <w:ind w:right="281"/>
              <w:jc w:val="right"/>
              <w:rPr>
                <w:rFonts w:ascii="Arial" w:hAnsi="Arial" w:cs="Arial"/>
                <w:sz w:val="18"/>
                <w:szCs w:val="18"/>
              </w:rPr>
            </w:pPr>
            <w:r w:rsidRPr="00F067BF">
              <w:rPr>
                <w:rFonts w:ascii="Arial" w:hAnsi="Arial" w:cs="Arial"/>
                <w:sz w:val="18"/>
                <w:szCs w:val="18"/>
              </w:rPr>
              <w:t>3204,6</w:t>
            </w:r>
          </w:p>
        </w:tc>
        <w:tc>
          <w:tcPr>
            <w:tcW w:w="850" w:type="dxa"/>
            <w:tcBorders>
              <w:top w:val="nil"/>
              <w:left w:val="nil"/>
              <w:bottom w:val="single" w:sz="8" w:space="0" w:color="auto"/>
              <w:right w:val="single" w:sz="8" w:space="0" w:color="auto"/>
            </w:tcBorders>
            <w:shd w:val="clear" w:color="auto" w:fill="auto"/>
            <w:noWrap/>
            <w:vAlign w:val="bottom"/>
            <w:hideMark/>
          </w:tcPr>
          <w:p w:rsidR="00F067BF" w:rsidRPr="00F067BF" w:rsidRDefault="00F067BF" w:rsidP="00CB6B09">
            <w:pPr>
              <w:ind w:right="281"/>
              <w:jc w:val="right"/>
              <w:rPr>
                <w:rFonts w:ascii="Arial" w:hAnsi="Arial" w:cs="Arial"/>
                <w:sz w:val="18"/>
                <w:szCs w:val="18"/>
              </w:rPr>
            </w:pPr>
            <w:r w:rsidRPr="00F067BF">
              <w:rPr>
                <w:rFonts w:ascii="Arial" w:hAnsi="Arial" w:cs="Arial"/>
                <w:sz w:val="18"/>
                <w:szCs w:val="18"/>
              </w:rPr>
              <w:t>514,09</w:t>
            </w:r>
          </w:p>
        </w:tc>
        <w:tc>
          <w:tcPr>
            <w:tcW w:w="851" w:type="dxa"/>
            <w:tcBorders>
              <w:top w:val="nil"/>
              <w:left w:val="nil"/>
              <w:bottom w:val="single" w:sz="8" w:space="0" w:color="auto"/>
              <w:right w:val="single" w:sz="4" w:space="0" w:color="auto"/>
            </w:tcBorders>
            <w:shd w:val="clear" w:color="auto" w:fill="auto"/>
            <w:noWrap/>
            <w:vAlign w:val="bottom"/>
            <w:hideMark/>
          </w:tcPr>
          <w:p w:rsidR="00F067BF" w:rsidRPr="00F067BF" w:rsidRDefault="00F067BF" w:rsidP="00CB6B09">
            <w:pPr>
              <w:ind w:right="281"/>
              <w:jc w:val="right"/>
              <w:rPr>
                <w:rFonts w:ascii="Arial" w:hAnsi="Arial" w:cs="Arial"/>
                <w:sz w:val="18"/>
                <w:szCs w:val="18"/>
              </w:rPr>
            </w:pPr>
            <w:r w:rsidRPr="00F067BF">
              <w:rPr>
                <w:rFonts w:ascii="Arial" w:hAnsi="Arial" w:cs="Arial"/>
                <w:sz w:val="18"/>
                <w:szCs w:val="18"/>
              </w:rPr>
              <w:t>3718,69</w:t>
            </w:r>
          </w:p>
        </w:tc>
        <w:tc>
          <w:tcPr>
            <w:tcW w:w="1032" w:type="dxa"/>
            <w:tcBorders>
              <w:top w:val="nil"/>
              <w:left w:val="nil"/>
              <w:bottom w:val="single" w:sz="8" w:space="0" w:color="auto"/>
              <w:right w:val="single" w:sz="4" w:space="0" w:color="auto"/>
            </w:tcBorders>
            <w:shd w:val="clear" w:color="auto" w:fill="auto"/>
            <w:noWrap/>
            <w:vAlign w:val="bottom"/>
            <w:hideMark/>
          </w:tcPr>
          <w:p w:rsidR="00F067BF" w:rsidRPr="00F067BF" w:rsidRDefault="00F067BF" w:rsidP="00CB6B09">
            <w:pPr>
              <w:ind w:right="281"/>
              <w:jc w:val="right"/>
              <w:rPr>
                <w:rFonts w:ascii="Arial" w:hAnsi="Arial" w:cs="Arial"/>
                <w:sz w:val="18"/>
                <w:szCs w:val="18"/>
              </w:rPr>
            </w:pPr>
            <w:r w:rsidRPr="00F067BF">
              <w:rPr>
                <w:rFonts w:ascii="Arial" w:hAnsi="Arial" w:cs="Arial"/>
                <w:sz w:val="18"/>
                <w:szCs w:val="18"/>
              </w:rPr>
              <w:t>3616,3</w:t>
            </w:r>
          </w:p>
        </w:tc>
        <w:tc>
          <w:tcPr>
            <w:tcW w:w="992" w:type="dxa"/>
            <w:tcBorders>
              <w:top w:val="nil"/>
              <w:left w:val="nil"/>
              <w:bottom w:val="single" w:sz="8" w:space="0" w:color="auto"/>
              <w:right w:val="single" w:sz="8" w:space="0" w:color="auto"/>
            </w:tcBorders>
            <w:shd w:val="clear" w:color="auto" w:fill="auto"/>
            <w:noWrap/>
            <w:vAlign w:val="bottom"/>
            <w:hideMark/>
          </w:tcPr>
          <w:p w:rsidR="00F067BF" w:rsidRPr="00F067BF" w:rsidRDefault="00F067BF" w:rsidP="00CB6B09">
            <w:pPr>
              <w:ind w:right="281"/>
              <w:jc w:val="right"/>
              <w:rPr>
                <w:rFonts w:ascii="Arial" w:hAnsi="Arial" w:cs="Arial"/>
                <w:sz w:val="18"/>
                <w:szCs w:val="18"/>
              </w:rPr>
            </w:pPr>
            <w:r w:rsidRPr="00F067BF">
              <w:rPr>
                <w:rFonts w:ascii="Arial" w:hAnsi="Arial" w:cs="Arial"/>
                <w:sz w:val="18"/>
                <w:szCs w:val="18"/>
              </w:rPr>
              <w:t>102,39</w:t>
            </w:r>
          </w:p>
        </w:tc>
      </w:tr>
      <w:tr w:rsidR="00CB6B09" w:rsidRPr="00F067BF" w:rsidTr="00CB6B09">
        <w:trPr>
          <w:trHeight w:val="255"/>
        </w:trPr>
        <w:tc>
          <w:tcPr>
            <w:tcW w:w="422" w:type="dxa"/>
            <w:tcBorders>
              <w:top w:val="nil"/>
              <w:left w:val="nil"/>
              <w:bottom w:val="nil"/>
              <w:right w:val="nil"/>
            </w:tcBorders>
            <w:shd w:val="clear" w:color="auto" w:fill="auto"/>
            <w:noWrap/>
            <w:vAlign w:val="bottom"/>
            <w:hideMark/>
          </w:tcPr>
          <w:p w:rsidR="00F067BF" w:rsidRPr="00F067BF" w:rsidRDefault="00F067BF" w:rsidP="00CB6B09">
            <w:pPr>
              <w:ind w:right="281"/>
              <w:rPr>
                <w:rFonts w:ascii="Arial" w:hAnsi="Arial" w:cs="Arial"/>
                <w:sz w:val="20"/>
              </w:rPr>
            </w:pPr>
          </w:p>
        </w:tc>
        <w:tc>
          <w:tcPr>
            <w:tcW w:w="562" w:type="dxa"/>
            <w:tcBorders>
              <w:top w:val="nil"/>
              <w:left w:val="nil"/>
              <w:bottom w:val="nil"/>
              <w:right w:val="nil"/>
            </w:tcBorders>
            <w:shd w:val="clear" w:color="auto" w:fill="auto"/>
            <w:noWrap/>
            <w:vAlign w:val="bottom"/>
            <w:hideMark/>
          </w:tcPr>
          <w:p w:rsidR="00F067BF" w:rsidRPr="00F067BF" w:rsidRDefault="00F067BF" w:rsidP="00CB6B09">
            <w:pPr>
              <w:ind w:right="281"/>
              <w:rPr>
                <w:rFonts w:ascii="Arial" w:hAnsi="Arial" w:cs="Arial"/>
                <w:sz w:val="20"/>
              </w:rPr>
            </w:pPr>
          </w:p>
        </w:tc>
        <w:tc>
          <w:tcPr>
            <w:tcW w:w="286" w:type="dxa"/>
            <w:tcBorders>
              <w:top w:val="nil"/>
              <w:left w:val="nil"/>
              <w:bottom w:val="nil"/>
              <w:right w:val="nil"/>
            </w:tcBorders>
            <w:shd w:val="clear" w:color="auto" w:fill="auto"/>
            <w:noWrap/>
            <w:vAlign w:val="bottom"/>
            <w:hideMark/>
          </w:tcPr>
          <w:p w:rsidR="00F067BF" w:rsidRPr="00F067BF" w:rsidRDefault="00F067BF" w:rsidP="00CB6B09">
            <w:pPr>
              <w:ind w:right="281"/>
              <w:rPr>
                <w:rFonts w:ascii="Arial" w:hAnsi="Arial" w:cs="Arial"/>
                <w:sz w:val="20"/>
              </w:rPr>
            </w:pPr>
          </w:p>
        </w:tc>
        <w:tc>
          <w:tcPr>
            <w:tcW w:w="993" w:type="dxa"/>
            <w:tcBorders>
              <w:top w:val="nil"/>
              <w:left w:val="nil"/>
              <w:bottom w:val="nil"/>
              <w:right w:val="nil"/>
            </w:tcBorders>
            <w:shd w:val="clear" w:color="auto" w:fill="auto"/>
            <w:noWrap/>
            <w:vAlign w:val="bottom"/>
            <w:hideMark/>
          </w:tcPr>
          <w:p w:rsidR="00F067BF" w:rsidRPr="00F067BF" w:rsidRDefault="00F067BF" w:rsidP="00CB6B09">
            <w:pPr>
              <w:ind w:right="281"/>
              <w:rPr>
                <w:rFonts w:ascii="Arial" w:hAnsi="Arial" w:cs="Arial"/>
                <w:sz w:val="20"/>
              </w:rPr>
            </w:pPr>
          </w:p>
        </w:tc>
        <w:tc>
          <w:tcPr>
            <w:tcW w:w="992" w:type="dxa"/>
            <w:tcBorders>
              <w:top w:val="nil"/>
              <w:left w:val="nil"/>
              <w:bottom w:val="nil"/>
              <w:right w:val="nil"/>
            </w:tcBorders>
            <w:shd w:val="clear" w:color="auto" w:fill="auto"/>
            <w:noWrap/>
            <w:vAlign w:val="bottom"/>
            <w:hideMark/>
          </w:tcPr>
          <w:p w:rsidR="00F067BF" w:rsidRPr="00F067BF" w:rsidRDefault="00F067BF" w:rsidP="00CB6B09">
            <w:pPr>
              <w:ind w:right="281"/>
              <w:rPr>
                <w:rFonts w:ascii="Arial" w:hAnsi="Arial" w:cs="Arial"/>
                <w:sz w:val="20"/>
              </w:rPr>
            </w:pPr>
          </w:p>
        </w:tc>
        <w:tc>
          <w:tcPr>
            <w:tcW w:w="992" w:type="dxa"/>
            <w:tcBorders>
              <w:top w:val="nil"/>
              <w:left w:val="nil"/>
              <w:bottom w:val="nil"/>
              <w:right w:val="nil"/>
            </w:tcBorders>
            <w:shd w:val="clear" w:color="auto" w:fill="auto"/>
            <w:noWrap/>
            <w:vAlign w:val="bottom"/>
            <w:hideMark/>
          </w:tcPr>
          <w:p w:rsidR="00F067BF" w:rsidRPr="00F067BF" w:rsidRDefault="00F067BF" w:rsidP="00CB6B09">
            <w:pPr>
              <w:ind w:right="281"/>
              <w:rPr>
                <w:rFonts w:ascii="Arial" w:hAnsi="Arial" w:cs="Arial"/>
                <w:sz w:val="20"/>
              </w:rPr>
            </w:pPr>
          </w:p>
        </w:tc>
        <w:tc>
          <w:tcPr>
            <w:tcW w:w="1050" w:type="dxa"/>
            <w:tcBorders>
              <w:top w:val="nil"/>
              <w:left w:val="nil"/>
              <w:bottom w:val="nil"/>
              <w:right w:val="nil"/>
            </w:tcBorders>
            <w:shd w:val="clear" w:color="auto" w:fill="auto"/>
            <w:noWrap/>
            <w:vAlign w:val="bottom"/>
            <w:hideMark/>
          </w:tcPr>
          <w:p w:rsidR="00F067BF" w:rsidRPr="00F067BF" w:rsidRDefault="00F067BF" w:rsidP="00CB6B09">
            <w:pPr>
              <w:ind w:right="281"/>
              <w:rPr>
                <w:rFonts w:ascii="Arial" w:hAnsi="Arial" w:cs="Arial"/>
                <w:sz w:val="20"/>
              </w:rPr>
            </w:pPr>
          </w:p>
        </w:tc>
        <w:tc>
          <w:tcPr>
            <w:tcW w:w="934" w:type="dxa"/>
            <w:tcBorders>
              <w:top w:val="nil"/>
              <w:left w:val="nil"/>
              <w:bottom w:val="nil"/>
              <w:right w:val="nil"/>
            </w:tcBorders>
            <w:shd w:val="clear" w:color="auto" w:fill="auto"/>
            <w:noWrap/>
            <w:vAlign w:val="bottom"/>
            <w:hideMark/>
          </w:tcPr>
          <w:p w:rsidR="00F067BF" w:rsidRPr="00F067BF" w:rsidRDefault="00F067BF" w:rsidP="00CB6B09">
            <w:pPr>
              <w:ind w:right="281"/>
              <w:rPr>
                <w:rFonts w:ascii="Arial" w:hAnsi="Arial" w:cs="Arial"/>
                <w:sz w:val="20"/>
              </w:rPr>
            </w:pPr>
          </w:p>
        </w:tc>
        <w:tc>
          <w:tcPr>
            <w:tcW w:w="851" w:type="dxa"/>
            <w:tcBorders>
              <w:top w:val="nil"/>
              <w:left w:val="nil"/>
              <w:bottom w:val="nil"/>
              <w:right w:val="nil"/>
            </w:tcBorders>
            <w:shd w:val="clear" w:color="auto" w:fill="auto"/>
            <w:noWrap/>
            <w:vAlign w:val="bottom"/>
            <w:hideMark/>
          </w:tcPr>
          <w:p w:rsidR="00F067BF" w:rsidRPr="00F067BF" w:rsidRDefault="00F067BF" w:rsidP="00CB6B09">
            <w:pPr>
              <w:ind w:right="281"/>
              <w:rPr>
                <w:rFonts w:ascii="Arial" w:hAnsi="Arial" w:cs="Arial"/>
                <w:sz w:val="20"/>
              </w:rPr>
            </w:pPr>
          </w:p>
        </w:tc>
        <w:tc>
          <w:tcPr>
            <w:tcW w:w="850" w:type="dxa"/>
            <w:tcBorders>
              <w:top w:val="nil"/>
              <w:left w:val="nil"/>
              <w:bottom w:val="nil"/>
              <w:right w:val="nil"/>
            </w:tcBorders>
            <w:shd w:val="clear" w:color="auto" w:fill="auto"/>
            <w:noWrap/>
            <w:vAlign w:val="bottom"/>
            <w:hideMark/>
          </w:tcPr>
          <w:p w:rsidR="00F067BF" w:rsidRPr="00F067BF" w:rsidRDefault="00F067BF" w:rsidP="00CB6B09">
            <w:pPr>
              <w:ind w:right="281"/>
              <w:rPr>
                <w:rFonts w:ascii="Arial" w:hAnsi="Arial" w:cs="Arial"/>
                <w:sz w:val="20"/>
              </w:rPr>
            </w:pPr>
          </w:p>
        </w:tc>
        <w:tc>
          <w:tcPr>
            <w:tcW w:w="851" w:type="dxa"/>
            <w:tcBorders>
              <w:top w:val="nil"/>
              <w:left w:val="nil"/>
              <w:bottom w:val="nil"/>
              <w:right w:val="nil"/>
            </w:tcBorders>
            <w:shd w:val="clear" w:color="auto" w:fill="auto"/>
            <w:noWrap/>
            <w:vAlign w:val="bottom"/>
            <w:hideMark/>
          </w:tcPr>
          <w:p w:rsidR="00F067BF" w:rsidRPr="00F067BF" w:rsidRDefault="00F067BF" w:rsidP="00CB6B09">
            <w:pPr>
              <w:ind w:right="281"/>
              <w:rPr>
                <w:rFonts w:ascii="Arial" w:hAnsi="Arial" w:cs="Arial"/>
                <w:sz w:val="20"/>
              </w:rPr>
            </w:pPr>
          </w:p>
        </w:tc>
        <w:tc>
          <w:tcPr>
            <w:tcW w:w="1032" w:type="dxa"/>
            <w:tcBorders>
              <w:top w:val="nil"/>
              <w:left w:val="nil"/>
              <w:bottom w:val="nil"/>
              <w:right w:val="nil"/>
            </w:tcBorders>
            <w:shd w:val="clear" w:color="auto" w:fill="auto"/>
            <w:noWrap/>
            <w:vAlign w:val="bottom"/>
            <w:hideMark/>
          </w:tcPr>
          <w:p w:rsidR="00F067BF" w:rsidRPr="00F067BF" w:rsidRDefault="00F067BF" w:rsidP="00CB6B09">
            <w:pPr>
              <w:ind w:right="281"/>
              <w:rPr>
                <w:rFonts w:ascii="Arial" w:hAnsi="Arial" w:cs="Arial"/>
                <w:sz w:val="20"/>
              </w:rPr>
            </w:pPr>
          </w:p>
        </w:tc>
        <w:tc>
          <w:tcPr>
            <w:tcW w:w="992" w:type="dxa"/>
            <w:tcBorders>
              <w:top w:val="nil"/>
              <w:left w:val="nil"/>
              <w:bottom w:val="nil"/>
              <w:right w:val="nil"/>
            </w:tcBorders>
            <w:shd w:val="clear" w:color="auto" w:fill="auto"/>
            <w:noWrap/>
            <w:vAlign w:val="bottom"/>
            <w:hideMark/>
          </w:tcPr>
          <w:p w:rsidR="00F067BF" w:rsidRPr="00F067BF" w:rsidRDefault="00F067BF" w:rsidP="00CB6B09">
            <w:pPr>
              <w:ind w:right="281"/>
              <w:rPr>
                <w:rFonts w:ascii="Arial" w:hAnsi="Arial" w:cs="Arial"/>
                <w:sz w:val="20"/>
              </w:rPr>
            </w:pPr>
          </w:p>
        </w:tc>
      </w:tr>
    </w:tbl>
    <w:p w:rsidR="00F067BF" w:rsidRDefault="00F067BF" w:rsidP="00CB6B09">
      <w:pPr>
        <w:widowControl w:val="0"/>
        <w:tabs>
          <w:tab w:val="left" w:pos="1080"/>
        </w:tabs>
        <w:ind w:left="1069" w:right="281"/>
        <w:rPr>
          <w:b/>
          <w:sz w:val="28"/>
          <w:szCs w:val="28"/>
        </w:rPr>
      </w:pPr>
    </w:p>
    <w:p w:rsidR="00596E17" w:rsidRDefault="00596E17" w:rsidP="00BD51A8">
      <w:pPr>
        <w:widowControl w:val="0"/>
        <w:tabs>
          <w:tab w:val="left" w:pos="1080"/>
        </w:tabs>
        <w:ind w:left="1069"/>
        <w:rPr>
          <w:rFonts w:ascii="Arial" w:hAnsi="Arial" w:cs="Arial"/>
          <w:color w:val="FF0000"/>
          <w:sz w:val="20"/>
        </w:rPr>
      </w:pPr>
    </w:p>
    <w:p w:rsidR="00596E17" w:rsidRDefault="00596E17" w:rsidP="00BD51A8">
      <w:pPr>
        <w:widowControl w:val="0"/>
        <w:tabs>
          <w:tab w:val="left" w:pos="1080"/>
        </w:tabs>
        <w:ind w:left="1069"/>
        <w:rPr>
          <w:rFonts w:ascii="Arial" w:hAnsi="Arial" w:cs="Arial"/>
          <w:color w:val="FF0000"/>
          <w:sz w:val="20"/>
        </w:rPr>
      </w:pPr>
    </w:p>
    <w:p w:rsidR="00596E17" w:rsidRDefault="00596E17" w:rsidP="00BD51A8">
      <w:pPr>
        <w:widowControl w:val="0"/>
        <w:tabs>
          <w:tab w:val="left" w:pos="1080"/>
        </w:tabs>
        <w:ind w:left="1069"/>
        <w:rPr>
          <w:rFonts w:ascii="Arial" w:hAnsi="Arial" w:cs="Arial"/>
          <w:color w:val="FF0000"/>
          <w:sz w:val="20"/>
        </w:rPr>
      </w:pPr>
    </w:p>
    <w:p w:rsidR="00596E17" w:rsidRDefault="00596E17" w:rsidP="00BD51A8">
      <w:pPr>
        <w:widowControl w:val="0"/>
        <w:tabs>
          <w:tab w:val="left" w:pos="1080"/>
        </w:tabs>
        <w:ind w:left="1069"/>
        <w:rPr>
          <w:rFonts w:ascii="Arial" w:hAnsi="Arial" w:cs="Arial"/>
          <w:color w:val="FF0000"/>
          <w:sz w:val="20"/>
        </w:rPr>
      </w:pPr>
    </w:p>
    <w:p w:rsidR="00596E17" w:rsidRDefault="00596E17" w:rsidP="00BD51A8">
      <w:pPr>
        <w:widowControl w:val="0"/>
        <w:tabs>
          <w:tab w:val="left" w:pos="1080"/>
        </w:tabs>
        <w:ind w:left="1069"/>
        <w:rPr>
          <w:rFonts w:ascii="Arial" w:hAnsi="Arial" w:cs="Arial"/>
          <w:color w:val="FF0000"/>
          <w:sz w:val="20"/>
        </w:rPr>
      </w:pPr>
    </w:p>
    <w:p w:rsidR="00596E17" w:rsidRDefault="00596E17" w:rsidP="00BD51A8">
      <w:pPr>
        <w:widowControl w:val="0"/>
        <w:tabs>
          <w:tab w:val="left" w:pos="1080"/>
        </w:tabs>
        <w:ind w:left="1069"/>
        <w:rPr>
          <w:rFonts w:ascii="Arial" w:hAnsi="Arial" w:cs="Arial"/>
          <w:color w:val="FF0000"/>
          <w:sz w:val="20"/>
        </w:rPr>
      </w:pPr>
    </w:p>
    <w:p w:rsidR="00596E17" w:rsidRDefault="00596E17" w:rsidP="00BD51A8">
      <w:pPr>
        <w:widowControl w:val="0"/>
        <w:tabs>
          <w:tab w:val="left" w:pos="1080"/>
        </w:tabs>
        <w:ind w:left="1069"/>
        <w:rPr>
          <w:rFonts w:ascii="Arial" w:hAnsi="Arial" w:cs="Arial"/>
          <w:color w:val="FF0000"/>
          <w:sz w:val="20"/>
        </w:rPr>
      </w:pPr>
    </w:p>
    <w:p w:rsidR="00596E17" w:rsidRDefault="00596E17" w:rsidP="00BD51A8">
      <w:pPr>
        <w:widowControl w:val="0"/>
        <w:tabs>
          <w:tab w:val="left" w:pos="1080"/>
        </w:tabs>
        <w:ind w:left="1069"/>
        <w:rPr>
          <w:rFonts w:ascii="Arial" w:hAnsi="Arial" w:cs="Arial"/>
          <w:color w:val="FF0000"/>
          <w:sz w:val="20"/>
        </w:rPr>
      </w:pPr>
    </w:p>
    <w:p w:rsidR="00596E17" w:rsidRDefault="00596E17" w:rsidP="00BD51A8">
      <w:pPr>
        <w:widowControl w:val="0"/>
        <w:tabs>
          <w:tab w:val="left" w:pos="1080"/>
        </w:tabs>
        <w:ind w:left="1069"/>
        <w:rPr>
          <w:rFonts w:ascii="Arial" w:hAnsi="Arial" w:cs="Arial"/>
          <w:color w:val="FF0000"/>
          <w:sz w:val="20"/>
        </w:rPr>
      </w:pPr>
    </w:p>
    <w:p w:rsidR="00596E17" w:rsidRDefault="00596E17" w:rsidP="00EC5EFA">
      <w:pPr>
        <w:widowControl w:val="0"/>
        <w:tabs>
          <w:tab w:val="left" w:pos="1080"/>
        </w:tabs>
        <w:rPr>
          <w:rFonts w:ascii="Arial" w:hAnsi="Arial" w:cs="Arial"/>
          <w:color w:val="FF0000"/>
          <w:sz w:val="20"/>
        </w:rPr>
      </w:pPr>
    </w:p>
    <w:p w:rsidR="00596E17" w:rsidRPr="000D3630" w:rsidRDefault="00596E17" w:rsidP="000D3630">
      <w:pPr>
        <w:widowControl w:val="0"/>
        <w:tabs>
          <w:tab w:val="left" w:pos="1080"/>
        </w:tabs>
        <w:rPr>
          <w:rFonts w:ascii="Arial" w:hAnsi="Arial" w:cs="Arial"/>
          <w:color w:val="FF0000"/>
          <w:sz w:val="20"/>
        </w:rPr>
      </w:pPr>
    </w:p>
    <w:p w:rsidR="00FC4C9C" w:rsidRDefault="005045F7" w:rsidP="004B7554">
      <w:pPr>
        <w:widowControl w:val="0"/>
        <w:tabs>
          <w:tab w:val="left" w:pos="-142"/>
        </w:tabs>
        <w:ind w:left="-142"/>
        <w:rPr>
          <w:rFonts w:ascii="Arial" w:hAnsi="Arial" w:cs="Arial"/>
          <w:color w:val="FF0000"/>
          <w:sz w:val="20"/>
          <w:lang w:val="en-US"/>
        </w:rPr>
      </w:pPr>
      <w:r>
        <w:rPr>
          <w:rFonts w:ascii="Arial" w:hAnsi="Arial" w:cs="Arial"/>
          <w:noProof/>
          <w:color w:val="FF0000"/>
          <w:sz w:val="20"/>
        </w:rPr>
        <w:lastRenderedPageBreak/>
        <w:drawing>
          <wp:inline distT="0" distB="0" distL="0" distR="0">
            <wp:extent cx="6131560" cy="9172575"/>
            <wp:effectExtent l="19050" t="0" r="2540" b="0"/>
            <wp:docPr id="11" name="Рисунок 11" descr="SWScan0000500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SWScan0000500419"/>
                    <pic:cNvPicPr>
                      <a:picLocks noChangeAspect="1" noChangeArrowheads="1"/>
                    </pic:cNvPicPr>
                  </pic:nvPicPr>
                  <pic:blipFill>
                    <a:blip r:embed="rId23">
                      <a:lum contrast="20000"/>
                    </a:blip>
                    <a:srcRect/>
                    <a:stretch>
                      <a:fillRect/>
                    </a:stretch>
                  </pic:blipFill>
                  <pic:spPr bwMode="auto">
                    <a:xfrm>
                      <a:off x="0" y="0"/>
                      <a:ext cx="6131560" cy="9172575"/>
                    </a:xfrm>
                    <a:prstGeom prst="rect">
                      <a:avLst/>
                    </a:prstGeom>
                    <a:noFill/>
                    <a:ln w="9525">
                      <a:noFill/>
                      <a:miter lim="800000"/>
                      <a:headEnd/>
                      <a:tailEnd/>
                    </a:ln>
                  </pic:spPr>
                </pic:pic>
              </a:graphicData>
            </a:graphic>
          </wp:inline>
        </w:drawing>
      </w:r>
    </w:p>
    <w:p w:rsidR="00771EB3" w:rsidRDefault="00771EB3" w:rsidP="00BD51A8">
      <w:pPr>
        <w:widowControl w:val="0"/>
        <w:tabs>
          <w:tab w:val="left" w:pos="1080"/>
        </w:tabs>
        <w:ind w:left="1069"/>
        <w:rPr>
          <w:rFonts w:ascii="Arial" w:hAnsi="Arial" w:cs="Arial"/>
          <w:color w:val="FF0000"/>
          <w:sz w:val="20"/>
          <w:lang w:val="en-US"/>
        </w:rPr>
      </w:pPr>
    </w:p>
    <w:p w:rsidR="00771EB3" w:rsidRDefault="005045F7" w:rsidP="00345412">
      <w:pPr>
        <w:widowControl w:val="0"/>
        <w:tabs>
          <w:tab w:val="left" w:pos="0"/>
        </w:tabs>
        <w:rPr>
          <w:rFonts w:ascii="Arial" w:hAnsi="Arial" w:cs="Arial"/>
          <w:color w:val="FF0000"/>
          <w:sz w:val="20"/>
          <w:lang w:val="en-US"/>
        </w:rPr>
      </w:pPr>
      <w:r>
        <w:rPr>
          <w:rFonts w:ascii="Arial" w:hAnsi="Arial" w:cs="Arial"/>
          <w:noProof/>
          <w:color w:val="FF0000"/>
          <w:sz w:val="20"/>
        </w:rPr>
        <w:drawing>
          <wp:inline distT="0" distB="0" distL="0" distR="0">
            <wp:extent cx="5601970" cy="8701405"/>
            <wp:effectExtent l="19050" t="0" r="0" b="0"/>
            <wp:docPr id="12" name="Рисунок 12" descr="SWScan0000500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SWScan0000500420"/>
                    <pic:cNvPicPr>
                      <a:picLocks noChangeAspect="1" noChangeArrowheads="1"/>
                    </pic:cNvPicPr>
                  </pic:nvPicPr>
                  <pic:blipFill>
                    <a:blip r:embed="rId24">
                      <a:lum contrast="20000"/>
                    </a:blip>
                    <a:srcRect/>
                    <a:stretch>
                      <a:fillRect/>
                    </a:stretch>
                  </pic:blipFill>
                  <pic:spPr bwMode="auto">
                    <a:xfrm>
                      <a:off x="0" y="0"/>
                      <a:ext cx="5601970" cy="8701405"/>
                    </a:xfrm>
                    <a:prstGeom prst="rect">
                      <a:avLst/>
                    </a:prstGeom>
                    <a:noFill/>
                    <a:ln w="9525">
                      <a:noFill/>
                      <a:miter lim="800000"/>
                      <a:headEnd/>
                      <a:tailEnd/>
                    </a:ln>
                  </pic:spPr>
                </pic:pic>
              </a:graphicData>
            </a:graphic>
          </wp:inline>
        </w:drawing>
      </w:r>
    </w:p>
    <w:p w:rsidR="00FC4C9C" w:rsidRDefault="00FC4C9C" w:rsidP="00EC5EFA">
      <w:pPr>
        <w:widowControl w:val="0"/>
        <w:rPr>
          <w:rFonts w:ascii="Arial" w:hAnsi="Arial" w:cs="Arial"/>
          <w:color w:val="FF0000"/>
          <w:sz w:val="20"/>
        </w:rPr>
      </w:pPr>
    </w:p>
    <w:p w:rsidR="00345412" w:rsidRDefault="00345412" w:rsidP="00174CBF">
      <w:pPr>
        <w:widowControl w:val="0"/>
        <w:tabs>
          <w:tab w:val="left" w:pos="1080"/>
        </w:tabs>
        <w:rPr>
          <w:rFonts w:ascii="Arial" w:hAnsi="Arial" w:cs="Arial"/>
          <w:color w:val="FF0000"/>
          <w:sz w:val="20"/>
        </w:rPr>
      </w:pPr>
    </w:p>
    <w:p w:rsidR="00345412" w:rsidRDefault="005045F7" w:rsidP="009B7B4D">
      <w:r>
        <w:rPr>
          <w:noProof/>
        </w:rPr>
        <w:drawing>
          <wp:inline distT="0" distB="0" distL="0" distR="0">
            <wp:extent cx="4504690" cy="8874760"/>
            <wp:effectExtent l="19050" t="0" r="0" b="0"/>
            <wp:docPr id="13" name="Рисунок 13" descr="SWScan0000500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WScan0000500421"/>
                    <pic:cNvPicPr>
                      <a:picLocks noChangeAspect="1" noChangeArrowheads="1"/>
                    </pic:cNvPicPr>
                  </pic:nvPicPr>
                  <pic:blipFill>
                    <a:blip r:embed="rId25">
                      <a:lum contrast="20000"/>
                    </a:blip>
                    <a:srcRect/>
                    <a:stretch>
                      <a:fillRect/>
                    </a:stretch>
                  </pic:blipFill>
                  <pic:spPr bwMode="auto">
                    <a:xfrm>
                      <a:off x="0" y="0"/>
                      <a:ext cx="4504690" cy="8874760"/>
                    </a:xfrm>
                    <a:prstGeom prst="rect">
                      <a:avLst/>
                    </a:prstGeom>
                    <a:noFill/>
                    <a:ln w="9525">
                      <a:noFill/>
                      <a:miter lim="800000"/>
                      <a:headEnd/>
                      <a:tailEnd/>
                    </a:ln>
                  </pic:spPr>
                </pic:pic>
              </a:graphicData>
            </a:graphic>
          </wp:inline>
        </w:drawing>
      </w:r>
    </w:p>
    <w:p w:rsidR="00345412" w:rsidRDefault="00345412" w:rsidP="00345412">
      <w:pPr>
        <w:widowControl w:val="0"/>
        <w:tabs>
          <w:tab w:val="left" w:pos="0"/>
        </w:tabs>
        <w:rPr>
          <w:rFonts w:ascii="Arial" w:hAnsi="Arial" w:cs="Arial"/>
          <w:color w:val="FF0000"/>
          <w:sz w:val="20"/>
        </w:rPr>
      </w:pPr>
    </w:p>
    <w:p w:rsidR="00345412" w:rsidRDefault="00345412" w:rsidP="00345412">
      <w:pPr>
        <w:widowControl w:val="0"/>
        <w:tabs>
          <w:tab w:val="left" w:pos="0"/>
        </w:tabs>
        <w:rPr>
          <w:rFonts w:ascii="Arial" w:hAnsi="Arial" w:cs="Arial"/>
          <w:color w:val="FF0000"/>
          <w:sz w:val="20"/>
        </w:rPr>
      </w:pPr>
    </w:p>
    <w:p w:rsidR="00345412" w:rsidRDefault="00345412" w:rsidP="00345412">
      <w:pPr>
        <w:widowControl w:val="0"/>
        <w:tabs>
          <w:tab w:val="left" w:pos="0"/>
        </w:tabs>
        <w:rPr>
          <w:rFonts w:ascii="Arial" w:hAnsi="Arial" w:cs="Arial"/>
          <w:color w:val="FF0000"/>
          <w:sz w:val="20"/>
        </w:rPr>
      </w:pPr>
    </w:p>
    <w:p w:rsidR="00FC4C9C" w:rsidRPr="00C06E99" w:rsidRDefault="00C06E99" w:rsidP="00BD51A8">
      <w:pPr>
        <w:widowControl w:val="0"/>
        <w:tabs>
          <w:tab w:val="left" w:pos="1080"/>
        </w:tabs>
        <w:ind w:left="1069"/>
        <w:rPr>
          <w:rFonts w:ascii="Arial" w:hAnsi="Arial" w:cs="Arial"/>
          <w:color w:val="FF0000"/>
          <w:sz w:val="20"/>
        </w:rPr>
      </w:pPr>
      <w:r w:rsidRPr="00C06E99">
        <w:rPr>
          <w:rFonts w:ascii="Arial" w:hAnsi="Arial" w:cs="Arial"/>
          <w:color w:val="FF0000"/>
          <w:sz w:val="20"/>
        </w:rPr>
        <w:t xml:space="preserve">Схема: План схемы теплоснабжения </w:t>
      </w:r>
      <w:proofErr w:type="spellStart"/>
      <w:r w:rsidRPr="00C06E99">
        <w:rPr>
          <w:rFonts w:ascii="Arial" w:hAnsi="Arial" w:cs="Arial"/>
          <w:color w:val="FF0000"/>
          <w:sz w:val="20"/>
        </w:rPr>
        <w:t>п</w:t>
      </w:r>
      <w:proofErr w:type="gramStart"/>
      <w:r w:rsidRPr="00C06E99">
        <w:rPr>
          <w:rFonts w:ascii="Arial" w:hAnsi="Arial" w:cs="Arial"/>
          <w:color w:val="FF0000"/>
          <w:sz w:val="20"/>
        </w:rPr>
        <w:t>.Ж</w:t>
      </w:r>
      <w:proofErr w:type="gramEnd"/>
      <w:r w:rsidRPr="00C06E99">
        <w:rPr>
          <w:rFonts w:ascii="Arial" w:hAnsi="Arial" w:cs="Arial"/>
          <w:color w:val="FF0000"/>
          <w:sz w:val="20"/>
        </w:rPr>
        <w:t>атай</w:t>
      </w:r>
      <w:proofErr w:type="spellEnd"/>
      <w:r w:rsidRPr="00C06E99">
        <w:rPr>
          <w:rFonts w:ascii="Arial" w:hAnsi="Arial" w:cs="Arial"/>
          <w:color w:val="FF0000"/>
          <w:sz w:val="20"/>
        </w:rPr>
        <w:t xml:space="preserve"> Котельная №2 (</w:t>
      </w:r>
      <w:r>
        <w:rPr>
          <w:rFonts w:ascii="Arial" w:hAnsi="Arial" w:cs="Arial"/>
          <w:color w:val="FF0000"/>
          <w:sz w:val="20"/>
        </w:rPr>
        <w:t>К</w:t>
      </w:r>
      <w:r w:rsidRPr="00C06E99">
        <w:rPr>
          <w:rFonts w:ascii="Arial" w:hAnsi="Arial" w:cs="Arial"/>
          <w:color w:val="FF0000"/>
          <w:sz w:val="20"/>
        </w:rPr>
        <w:t>отельная ЯНБ)</w:t>
      </w:r>
    </w:p>
    <w:p w:rsidR="00C06E99" w:rsidRPr="00C06E99" w:rsidRDefault="00C06E99" w:rsidP="00BD51A8">
      <w:pPr>
        <w:widowControl w:val="0"/>
        <w:tabs>
          <w:tab w:val="left" w:pos="1080"/>
        </w:tabs>
        <w:ind w:left="1069"/>
        <w:rPr>
          <w:rFonts w:ascii="Arial" w:hAnsi="Arial" w:cs="Arial"/>
          <w:color w:val="FF0000"/>
          <w:sz w:val="20"/>
        </w:rPr>
      </w:pPr>
    </w:p>
    <w:p w:rsidR="00C06E99" w:rsidRPr="00C06E99" w:rsidRDefault="00C06E99" w:rsidP="00BD51A8">
      <w:pPr>
        <w:widowControl w:val="0"/>
        <w:tabs>
          <w:tab w:val="left" w:pos="1080"/>
        </w:tabs>
        <w:ind w:left="1069"/>
        <w:rPr>
          <w:rFonts w:ascii="Arial" w:hAnsi="Arial" w:cs="Arial"/>
          <w:color w:val="FF0000"/>
          <w:sz w:val="20"/>
        </w:rPr>
      </w:pPr>
    </w:p>
    <w:p w:rsidR="00C06E99" w:rsidRPr="00C06E99" w:rsidRDefault="00C06E99" w:rsidP="00BD51A8">
      <w:pPr>
        <w:widowControl w:val="0"/>
        <w:tabs>
          <w:tab w:val="left" w:pos="1080"/>
        </w:tabs>
        <w:ind w:left="1069"/>
        <w:rPr>
          <w:rFonts w:ascii="Arial" w:hAnsi="Arial" w:cs="Arial"/>
          <w:color w:val="FF0000"/>
          <w:sz w:val="20"/>
        </w:rPr>
      </w:pPr>
    </w:p>
    <w:p w:rsidR="00C06E99" w:rsidRPr="00C06E99" w:rsidRDefault="00C06E99" w:rsidP="00BD51A8">
      <w:pPr>
        <w:widowControl w:val="0"/>
        <w:tabs>
          <w:tab w:val="left" w:pos="1080"/>
        </w:tabs>
        <w:ind w:left="1069"/>
        <w:rPr>
          <w:rFonts w:ascii="Arial" w:hAnsi="Arial" w:cs="Arial"/>
          <w:color w:val="FF0000"/>
          <w:sz w:val="20"/>
        </w:rPr>
      </w:pPr>
    </w:p>
    <w:p w:rsidR="00C06E99" w:rsidRPr="00C06E99" w:rsidRDefault="00C06E99" w:rsidP="00BD51A8">
      <w:pPr>
        <w:widowControl w:val="0"/>
        <w:tabs>
          <w:tab w:val="left" w:pos="1080"/>
        </w:tabs>
        <w:ind w:left="1069"/>
        <w:rPr>
          <w:rFonts w:ascii="Arial" w:hAnsi="Arial" w:cs="Arial"/>
          <w:color w:val="FF0000"/>
          <w:sz w:val="20"/>
        </w:rPr>
      </w:pPr>
    </w:p>
    <w:p w:rsidR="00C06E99" w:rsidRPr="00C06E99" w:rsidRDefault="00C06E99" w:rsidP="00BD51A8">
      <w:pPr>
        <w:widowControl w:val="0"/>
        <w:tabs>
          <w:tab w:val="left" w:pos="1080"/>
        </w:tabs>
        <w:ind w:left="1069"/>
        <w:rPr>
          <w:rFonts w:ascii="Arial" w:hAnsi="Arial" w:cs="Arial"/>
          <w:color w:val="FF0000"/>
          <w:sz w:val="20"/>
        </w:rPr>
      </w:pPr>
    </w:p>
    <w:p w:rsidR="00C06E99" w:rsidRPr="00C06E99" w:rsidRDefault="00C06E99" w:rsidP="00BD51A8">
      <w:pPr>
        <w:widowControl w:val="0"/>
        <w:tabs>
          <w:tab w:val="left" w:pos="1080"/>
        </w:tabs>
        <w:ind w:left="1069"/>
        <w:rPr>
          <w:rFonts w:ascii="Arial" w:hAnsi="Arial" w:cs="Arial"/>
          <w:color w:val="FF0000"/>
          <w:sz w:val="20"/>
        </w:rPr>
      </w:pPr>
    </w:p>
    <w:p w:rsidR="00C06E99" w:rsidRPr="00C06E99" w:rsidRDefault="00C06E99" w:rsidP="00BD51A8">
      <w:pPr>
        <w:widowControl w:val="0"/>
        <w:tabs>
          <w:tab w:val="left" w:pos="1080"/>
        </w:tabs>
        <w:ind w:left="1069"/>
        <w:rPr>
          <w:rFonts w:ascii="Arial" w:hAnsi="Arial" w:cs="Arial"/>
          <w:color w:val="FF0000"/>
          <w:sz w:val="20"/>
        </w:rPr>
      </w:pPr>
    </w:p>
    <w:p w:rsidR="00C06E99" w:rsidRPr="00C06E99" w:rsidRDefault="00C06E99" w:rsidP="00BD51A8">
      <w:pPr>
        <w:widowControl w:val="0"/>
        <w:tabs>
          <w:tab w:val="left" w:pos="1080"/>
        </w:tabs>
        <w:ind w:left="1069"/>
        <w:rPr>
          <w:rFonts w:ascii="Arial" w:hAnsi="Arial" w:cs="Arial"/>
          <w:color w:val="FF0000"/>
          <w:sz w:val="20"/>
        </w:rPr>
      </w:pPr>
    </w:p>
    <w:p w:rsidR="00C06E99" w:rsidRPr="00C06E99" w:rsidRDefault="00C06E99" w:rsidP="00BD51A8">
      <w:pPr>
        <w:widowControl w:val="0"/>
        <w:tabs>
          <w:tab w:val="left" w:pos="1080"/>
        </w:tabs>
        <w:ind w:left="1069"/>
        <w:rPr>
          <w:rFonts w:ascii="Arial" w:hAnsi="Arial" w:cs="Arial"/>
          <w:color w:val="FF0000"/>
          <w:sz w:val="20"/>
        </w:rPr>
      </w:pPr>
    </w:p>
    <w:p w:rsidR="00C06E99" w:rsidRPr="00C06E99" w:rsidRDefault="00C06E99" w:rsidP="00BD51A8">
      <w:pPr>
        <w:widowControl w:val="0"/>
        <w:tabs>
          <w:tab w:val="left" w:pos="1080"/>
        </w:tabs>
        <w:ind w:left="1069"/>
        <w:rPr>
          <w:rFonts w:ascii="Arial" w:hAnsi="Arial" w:cs="Arial"/>
          <w:color w:val="FF0000"/>
          <w:sz w:val="20"/>
        </w:rPr>
      </w:pPr>
    </w:p>
    <w:p w:rsidR="00C06E99" w:rsidRPr="00C06E99" w:rsidRDefault="00C06E99" w:rsidP="00BD51A8">
      <w:pPr>
        <w:widowControl w:val="0"/>
        <w:tabs>
          <w:tab w:val="left" w:pos="1080"/>
        </w:tabs>
        <w:ind w:left="1069"/>
        <w:rPr>
          <w:rFonts w:ascii="Arial" w:hAnsi="Arial" w:cs="Arial"/>
          <w:color w:val="FF0000"/>
          <w:sz w:val="20"/>
        </w:rPr>
      </w:pPr>
    </w:p>
    <w:p w:rsidR="00C06E99" w:rsidRPr="00C06E99" w:rsidRDefault="00C06E99" w:rsidP="00BD51A8">
      <w:pPr>
        <w:widowControl w:val="0"/>
        <w:tabs>
          <w:tab w:val="left" w:pos="1080"/>
        </w:tabs>
        <w:ind w:left="1069"/>
        <w:rPr>
          <w:rFonts w:ascii="Arial" w:hAnsi="Arial" w:cs="Arial"/>
          <w:color w:val="FF0000"/>
          <w:sz w:val="20"/>
        </w:rPr>
      </w:pPr>
    </w:p>
    <w:p w:rsidR="00C06E99" w:rsidRPr="00C06E99" w:rsidRDefault="00C06E99" w:rsidP="00BD51A8">
      <w:pPr>
        <w:widowControl w:val="0"/>
        <w:tabs>
          <w:tab w:val="left" w:pos="1080"/>
        </w:tabs>
        <w:ind w:left="1069"/>
        <w:rPr>
          <w:rFonts w:ascii="Arial" w:hAnsi="Arial" w:cs="Arial"/>
          <w:color w:val="FF0000"/>
          <w:sz w:val="20"/>
        </w:rPr>
      </w:pPr>
    </w:p>
    <w:p w:rsidR="00C06E99" w:rsidRPr="00C06E99" w:rsidRDefault="00C06E99" w:rsidP="00BD51A8">
      <w:pPr>
        <w:widowControl w:val="0"/>
        <w:tabs>
          <w:tab w:val="left" w:pos="1080"/>
        </w:tabs>
        <w:ind w:left="1069"/>
        <w:rPr>
          <w:rFonts w:ascii="Arial" w:hAnsi="Arial" w:cs="Arial"/>
          <w:color w:val="FF0000"/>
          <w:sz w:val="20"/>
        </w:rPr>
      </w:pPr>
    </w:p>
    <w:p w:rsidR="00C06E99" w:rsidRPr="00C06E99" w:rsidRDefault="00C06E99" w:rsidP="00BD51A8">
      <w:pPr>
        <w:widowControl w:val="0"/>
        <w:tabs>
          <w:tab w:val="left" w:pos="1080"/>
        </w:tabs>
        <w:ind w:left="1069"/>
        <w:rPr>
          <w:rFonts w:ascii="Arial" w:hAnsi="Arial" w:cs="Arial"/>
          <w:color w:val="FF0000"/>
          <w:sz w:val="20"/>
        </w:rPr>
      </w:pPr>
    </w:p>
    <w:p w:rsidR="00C06E99" w:rsidRPr="00C06E99" w:rsidRDefault="00C06E99" w:rsidP="00BD51A8">
      <w:pPr>
        <w:widowControl w:val="0"/>
        <w:tabs>
          <w:tab w:val="left" w:pos="1080"/>
        </w:tabs>
        <w:ind w:left="1069"/>
        <w:rPr>
          <w:rFonts w:ascii="Arial" w:hAnsi="Arial" w:cs="Arial"/>
          <w:color w:val="FF0000"/>
          <w:sz w:val="20"/>
        </w:rPr>
      </w:pPr>
    </w:p>
    <w:p w:rsidR="00C06E99" w:rsidRPr="00C06E99" w:rsidRDefault="00C06E99" w:rsidP="00BD51A8">
      <w:pPr>
        <w:widowControl w:val="0"/>
        <w:tabs>
          <w:tab w:val="left" w:pos="1080"/>
        </w:tabs>
        <w:ind w:left="1069"/>
        <w:rPr>
          <w:rFonts w:ascii="Arial" w:hAnsi="Arial" w:cs="Arial"/>
          <w:color w:val="FF0000"/>
          <w:sz w:val="20"/>
        </w:rPr>
      </w:pPr>
    </w:p>
    <w:p w:rsidR="00C06E99" w:rsidRPr="00C06E99" w:rsidRDefault="00C06E99" w:rsidP="00BD51A8">
      <w:pPr>
        <w:widowControl w:val="0"/>
        <w:tabs>
          <w:tab w:val="left" w:pos="1080"/>
        </w:tabs>
        <w:ind w:left="1069"/>
        <w:rPr>
          <w:rFonts w:ascii="Arial" w:hAnsi="Arial" w:cs="Arial"/>
          <w:color w:val="FF0000"/>
          <w:sz w:val="20"/>
        </w:rPr>
      </w:pPr>
    </w:p>
    <w:p w:rsidR="00C06E99" w:rsidRPr="00C06E99" w:rsidRDefault="00C06E99" w:rsidP="00BD51A8">
      <w:pPr>
        <w:widowControl w:val="0"/>
        <w:tabs>
          <w:tab w:val="left" w:pos="1080"/>
        </w:tabs>
        <w:ind w:left="1069"/>
        <w:rPr>
          <w:rFonts w:ascii="Arial" w:hAnsi="Arial" w:cs="Arial"/>
          <w:color w:val="FF0000"/>
          <w:sz w:val="20"/>
        </w:rPr>
      </w:pPr>
    </w:p>
    <w:p w:rsidR="00C06E99" w:rsidRPr="00C06E99" w:rsidRDefault="00C06E99" w:rsidP="00BD51A8">
      <w:pPr>
        <w:widowControl w:val="0"/>
        <w:tabs>
          <w:tab w:val="left" w:pos="1080"/>
        </w:tabs>
        <w:ind w:left="1069"/>
        <w:rPr>
          <w:rFonts w:ascii="Arial" w:hAnsi="Arial" w:cs="Arial"/>
          <w:color w:val="FF0000"/>
          <w:sz w:val="20"/>
        </w:rPr>
      </w:pPr>
    </w:p>
    <w:p w:rsidR="00C06E99" w:rsidRPr="00C06E99" w:rsidRDefault="00C06E99" w:rsidP="00BD51A8">
      <w:pPr>
        <w:widowControl w:val="0"/>
        <w:tabs>
          <w:tab w:val="left" w:pos="1080"/>
        </w:tabs>
        <w:ind w:left="1069"/>
        <w:rPr>
          <w:rFonts w:ascii="Arial" w:hAnsi="Arial" w:cs="Arial"/>
          <w:color w:val="FF0000"/>
          <w:sz w:val="20"/>
        </w:rPr>
      </w:pPr>
    </w:p>
    <w:p w:rsidR="00C06E99" w:rsidRPr="00C06E99" w:rsidRDefault="00C06E99" w:rsidP="00BD51A8">
      <w:pPr>
        <w:widowControl w:val="0"/>
        <w:tabs>
          <w:tab w:val="left" w:pos="1080"/>
        </w:tabs>
        <w:ind w:left="1069"/>
        <w:rPr>
          <w:rFonts w:ascii="Arial" w:hAnsi="Arial" w:cs="Arial"/>
          <w:color w:val="FF0000"/>
          <w:sz w:val="20"/>
        </w:rPr>
      </w:pPr>
    </w:p>
    <w:p w:rsidR="00C06E99" w:rsidRPr="00C06E99" w:rsidRDefault="00C06E99" w:rsidP="00BD51A8">
      <w:pPr>
        <w:widowControl w:val="0"/>
        <w:tabs>
          <w:tab w:val="left" w:pos="1080"/>
        </w:tabs>
        <w:ind w:left="1069"/>
        <w:rPr>
          <w:rFonts w:ascii="Arial" w:hAnsi="Arial" w:cs="Arial"/>
          <w:color w:val="FF0000"/>
          <w:sz w:val="20"/>
        </w:rPr>
      </w:pPr>
    </w:p>
    <w:p w:rsidR="00C06E99" w:rsidRPr="00C06E99" w:rsidRDefault="00C06E99" w:rsidP="00BD51A8">
      <w:pPr>
        <w:widowControl w:val="0"/>
        <w:tabs>
          <w:tab w:val="left" w:pos="1080"/>
        </w:tabs>
        <w:ind w:left="1069"/>
        <w:rPr>
          <w:rFonts w:ascii="Arial" w:hAnsi="Arial" w:cs="Arial"/>
          <w:color w:val="FF0000"/>
          <w:sz w:val="20"/>
        </w:rPr>
      </w:pPr>
    </w:p>
    <w:p w:rsidR="00C06E99" w:rsidRPr="00C06E99" w:rsidRDefault="00C06E99" w:rsidP="00BD51A8">
      <w:pPr>
        <w:widowControl w:val="0"/>
        <w:tabs>
          <w:tab w:val="left" w:pos="1080"/>
        </w:tabs>
        <w:ind w:left="1069"/>
        <w:rPr>
          <w:rFonts w:ascii="Arial" w:hAnsi="Arial" w:cs="Arial"/>
          <w:color w:val="FF0000"/>
          <w:sz w:val="20"/>
        </w:rPr>
      </w:pPr>
    </w:p>
    <w:p w:rsidR="00C06E99" w:rsidRPr="00C06E99" w:rsidRDefault="00C06E99" w:rsidP="00BD51A8">
      <w:pPr>
        <w:widowControl w:val="0"/>
        <w:tabs>
          <w:tab w:val="left" w:pos="1080"/>
        </w:tabs>
        <w:ind w:left="1069"/>
        <w:rPr>
          <w:rFonts w:ascii="Arial" w:hAnsi="Arial" w:cs="Arial"/>
          <w:color w:val="FF0000"/>
          <w:sz w:val="20"/>
        </w:rPr>
      </w:pPr>
    </w:p>
    <w:p w:rsidR="00C06E99" w:rsidRPr="00C06E99" w:rsidRDefault="00C06E99" w:rsidP="00BD51A8">
      <w:pPr>
        <w:widowControl w:val="0"/>
        <w:tabs>
          <w:tab w:val="left" w:pos="1080"/>
        </w:tabs>
        <w:ind w:left="1069"/>
        <w:rPr>
          <w:rFonts w:ascii="Arial" w:hAnsi="Arial" w:cs="Arial"/>
          <w:color w:val="FF0000"/>
          <w:sz w:val="20"/>
        </w:rPr>
      </w:pPr>
    </w:p>
    <w:p w:rsidR="00C06E99" w:rsidRPr="00C06E99" w:rsidRDefault="00C06E99" w:rsidP="00BD51A8">
      <w:pPr>
        <w:widowControl w:val="0"/>
        <w:tabs>
          <w:tab w:val="left" w:pos="1080"/>
        </w:tabs>
        <w:ind w:left="1069"/>
        <w:rPr>
          <w:rFonts w:ascii="Arial" w:hAnsi="Arial" w:cs="Arial"/>
          <w:color w:val="FF0000"/>
          <w:sz w:val="20"/>
        </w:rPr>
      </w:pPr>
    </w:p>
    <w:p w:rsidR="00C06E99" w:rsidRPr="00C06E99" w:rsidRDefault="00C06E99" w:rsidP="00BD51A8">
      <w:pPr>
        <w:widowControl w:val="0"/>
        <w:tabs>
          <w:tab w:val="left" w:pos="1080"/>
        </w:tabs>
        <w:ind w:left="1069"/>
        <w:rPr>
          <w:rFonts w:ascii="Arial" w:hAnsi="Arial" w:cs="Arial"/>
          <w:color w:val="FF0000"/>
          <w:sz w:val="20"/>
        </w:rPr>
      </w:pPr>
    </w:p>
    <w:p w:rsidR="00C06E99" w:rsidRPr="00C06E99" w:rsidRDefault="00C06E99" w:rsidP="00BD51A8">
      <w:pPr>
        <w:widowControl w:val="0"/>
        <w:tabs>
          <w:tab w:val="left" w:pos="1080"/>
        </w:tabs>
        <w:ind w:left="1069"/>
        <w:rPr>
          <w:rFonts w:ascii="Arial" w:hAnsi="Arial" w:cs="Arial"/>
          <w:color w:val="FF0000"/>
          <w:sz w:val="20"/>
        </w:rPr>
      </w:pPr>
    </w:p>
    <w:p w:rsidR="00C06E99" w:rsidRPr="00C06E99" w:rsidRDefault="00C06E99" w:rsidP="00BD51A8">
      <w:pPr>
        <w:widowControl w:val="0"/>
        <w:tabs>
          <w:tab w:val="left" w:pos="1080"/>
        </w:tabs>
        <w:ind w:left="1069"/>
        <w:rPr>
          <w:rFonts w:ascii="Arial" w:hAnsi="Arial" w:cs="Arial"/>
          <w:color w:val="FF0000"/>
          <w:sz w:val="20"/>
        </w:rPr>
      </w:pPr>
    </w:p>
    <w:p w:rsidR="00C06E99" w:rsidRPr="00C06E99" w:rsidRDefault="00C06E99" w:rsidP="00BD51A8">
      <w:pPr>
        <w:widowControl w:val="0"/>
        <w:tabs>
          <w:tab w:val="left" w:pos="1080"/>
        </w:tabs>
        <w:ind w:left="1069"/>
        <w:rPr>
          <w:rFonts w:ascii="Arial" w:hAnsi="Arial" w:cs="Arial"/>
          <w:color w:val="FF0000"/>
          <w:sz w:val="20"/>
        </w:rPr>
      </w:pPr>
    </w:p>
    <w:p w:rsidR="00C06E99" w:rsidRPr="00C06E99" w:rsidRDefault="00C06E99" w:rsidP="00BD51A8">
      <w:pPr>
        <w:widowControl w:val="0"/>
        <w:tabs>
          <w:tab w:val="left" w:pos="1080"/>
        </w:tabs>
        <w:ind w:left="1069"/>
        <w:rPr>
          <w:rFonts w:ascii="Arial" w:hAnsi="Arial" w:cs="Arial"/>
          <w:color w:val="FF0000"/>
          <w:sz w:val="20"/>
        </w:rPr>
      </w:pPr>
    </w:p>
    <w:p w:rsidR="00C06E99" w:rsidRPr="00C06E99" w:rsidRDefault="00C06E99" w:rsidP="00BD51A8">
      <w:pPr>
        <w:widowControl w:val="0"/>
        <w:tabs>
          <w:tab w:val="left" w:pos="1080"/>
        </w:tabs>
        <w:ind w:left="1069"/>
        <w:rPr>
          <w:rFonts w:ascii="Arial" w:hAnsi="Arial" w:cs="Arial"/>
          <w:color w:val="FF0000"/>
          <w:sz w:val="20"/>
        </w:rPr>
      </w:pPr>
    </w:p>
    <w:p w:rsidR="00C06E99" w:rsidRPr="00C06E99" w:rsidRDefault="00C06E99" w:rsidP="00BD51A8">
      <w:pPr>
        <w:widowControl w:val="0"/>
        <w:tabs>
          <w:tab w:val="left" w:pos="1080"/>
        </w:tabs>
        <w:ind w:left="1069"/>
        <w:rPr>
          <w:rFonts w:ascii="Arial" w:hAnsi="Arial" w:cs="Arial"/>
          <w:color w:val="FF0000"/>
          <w:sz w:val="20"/>
        </w:rPr>
      </w:pPr>
    </w:p>
    <w:p w:rsidR="00C06E99" w:rsidRPr="00C06E99" w:rsidRDefault="00C06E99" w:rsidP="00BD51A8">
      <w:pPr>
        <w:widowControl w:val="0"/>
        <w:tabs>
          <w:tab w:val="left" w:pos="1080"/>
        </w:tabs>
        <w:ind w:left="1069"/>
        <w:rPr>
          <w:rFonts w:ascii="Arial" w:hAnsi="Arial" w:cs="Arial"/>
          <w:color w:val="FF0000"/>
          <w:sz w:val="20"/>
        </w:rPr>
      </w:pPr>
    </w:p>
    <w:p w:rsidR="00C06E99" w:rsidRPr="00C06E99" w:rsidRDefault="00C06E99" w:rsidP="00BD51A8">
      <w:pPr>
        <w:widowControl w:val="0"/>
        <w:tabs>
          <w:tab w:val="left" w:pos="1080"/>
        </w:tabs>
        <w:ind w:left="1069"/>
        <w:rPr>
          <w:rFonts w:ascii="Arial" w:hAnsi="Arial" w:cs="Arial"/>
          <w:color w:val="FF0000"/>
          <w:sz w:val="20"/>
        </w:rPr>
      </w:pPr>
    </w:p>
    <w:p w:rsidR="00C06E99" w:rsidRPr="00C06E99" w:rsidRDefault="00C06E99" w:rsidP="00BD51A8">
      <w:pPr>
        <w:widowControl w:val="0"/>
        <w:tabs>
          <w:tab w:val="left" w:pos="1080"/>
        </w:tabs>
        <w:ind w:left="1069"/>
        <w:rPr>
          <w:rFonts w:ascii="Arial" w:hAnsi="Arial" w:cs="Arial"/>
          <w:color w:val="FF0000"/>
          <w:sz w:val="20"/>
        </w:rPr>
      </w:pPr>
    </w:p>
    <w:p w:rsidR="00C06E99" w:rsidRPr="00C06E99" w:rsidRDefault="00C06E99" w:rsidP="00BD51A8">
      <w:pPr>
        <w:widowControl w:val="0"/>
        <w:tabs>
          <w:tab w:val="left" w:pos="1080"/>
        </w:tabs>
        <w:ind w:left="1069"/>
        <w:rPr>
          <w:rFonts w:ascii="Arial" w:hAnsi="Arial" w:cs="Arial"/>
          <w:color w:val="FF0000"/>
          <w:sz w:val="20"/>
        </w:rPr>
      </w:pPr>
    </w:p>
    <w:p w:rsidR="00C06E99" w:rsidRPr="00C06E99" w:rsidRDefault="00C06E99" w:rsidP="00BD51A8">
      <w:pPr>
        <w:widowControl w:val="0"/>
        <w:tabs>
          <w:tab w:val="left" w:pos="1080"/>
        </w:tabs>
        <w:ind w:left="1069"/>
        <w:rPr>
          <w:rFonts w:ascii="Arial" w:hAnsi="Arial" w:cs="Arial"/>
          <w:color w:val="FF0000"/>
          <w:sz w:val="20"/>
        </w:rPr>
      </w:pPr>
    </w:p>
    <w:p w:rsidR="00C06E99" w:rsidRPr="00C06E99" w:rsidRDefault="00C06E99" w:rsidP="00BD51A8">
      <w:pPr>
        <w:widowControl w:val="0"/>
        <w:tabs>
          <w:tab w:val="left" w:pos="1080"/>
        </w:tabs>
        <w:ind w:left="1069"/>
        <w:rPr>
          <w:rFonts w:ascii="Arial" w:hAnsi="Arial" w:cs="Arial"/>
          <w:color w:val="FF0000"/>
          <w:sz w:val="20"/>
        </w:rPr>
      </w:pPr>
    </w:p>
    <w:p w:rsidR="00C06E99" w:rsidRPr="00C06E99" w:rsidRDefault="00C06E99" w:rsidP="00BD51A8">
      <w:pPr>
        <w:widowControl w:val="0"/>
        <w:tabs>
          <w:tab w:val="left" w:pos="1080"/>
        </w:tabs>
        <w:ind w:left="1069"/>
        <w:rPr>
          <w:rFonts w:ascii="Arial" w:hAnsi="Arial" w:cs="Arial"/>
          <w:color w:val="FF0000"/>
          <w:sz w:val="20"/>
        </w:rPr>
      </w:pPr>
    </w:p>
    <w:p w:rsidR="00C06E99" w:rsidRPr="00C06E99" w:rsidRDefault="00C06E99" w:rsidP="00BD51A8">
      <w:pPr>
        <w:widowControl w:val="0"/>
        <w:tabs>
          <w:tab w:val="left" w:pos="1080"/>
        </w:tabs>
        <w:ind w:left="1069"/>
        <w:rPr>
          <w:rFonts w:ascii="Arial" w:hAnsi="Arial" w:cs="Arial"/>
          <w:color w:val="FF0000"/>
          <w:sz w:val="20"/>
        </w:rPr>
      </w:pPr>
    </w:p>
    <w:p w:rsidR="00C06E99" w:rsidRPr="00C06E99" w:rsidRDefault="00C06E99" w:rsidP="00BD51A8">
      <w:pPr>
        <w:widowControl w:val="0"/>
        <w:tabs>
          <w:tab w:val="left" w:pos="1080"/>
        </w:tabs>
        <w:ind w:left="1069"/>
        <w:rPr>
          <w:rFonts w:ascii="Arial" w:hAnsi="Arial" w:cs="Arial"/>
          <w:color w:val="FF0000"/>
          <w:sz w:val="20"/>
        </w:rPr>
      </w:pPr>
    </w:p>
    <w:p w:rsidR="00C06E99" w:rsidRPr="00C06E99" w:rsidRDefault="00C06E99" w:rsidP="00BD51A8">
      <w:pPr>
        <w:widowControl w:val="0"/>
        <w:tabs>
          <w:tab w:val="left" w:pos="1080"/>
        </w:tabs>
        <w:ind w:left="1069"/>
        <w:rPr>
          <w:rFonts w:ascii="Arial" w:hAnsi="Arial" w:cs="Arial"/>
          <w:color w:val="FF0000"/>
          <w:sz w:val="20"/>
        </w:rPr>
      </w:pPr>
    </w:p>
    <w:p w:rsidR="00C06E99" w:rsidRPr="00C06E99" w:rsidRDefault="00C06E99" w:rsidP="00BD51A8">
      <w:pPr>
        <w:widowControl w:val="0"/>
        <w:tabs>
          <w:tab w:val="left" w:pos="1080"/>
        </w:tabs>
        <w:ind w:left="1069"/>
        <w:rPr>
          <w:rFonts w:ascii="Arial" w:hAnsi="Arial" w:cs="Arial"/>
          <w:color w:val="FF0000"/>
          <w:sz w:val="20"/>
        </w:rPr>
      </w:pPr>
    </w:p>
    <w:p w:rsidR="00C06E99" w:rsidRPr="00C06E99" w:rsidRDefault="00C06E99" w:rsidP="00BD51A8">
      <w:pPr>
        <w:widowControl w:val="0"/>
        <w:tabs>
          <w:tab w:val="left" w:pos="1080"/>
        </w:tabs>
        <w:ind w:left="1069"/>
        <w:rPr>
          <w:rFonts w:ascii="Arial" w:hAnsi="Arial" w:cs="Arial"/>
          <w:color w:val="FF0000"/>
          <w:sz w:val="20"/>
        </w:rPr>
      </w:pPr>
    </w:p>
    <w:p w:rsidR="00C06E99" w:rsidRPr="00C06E99" w:rsidRDefault="00C06E99" w:rsidP="00BD51A8">
      <w:pPr>
        <w:widowControl w:val="0"/>
        <w:tabs>
          <w:tab w:val="left" w:pos="1080"/>
        </w:tabs>
        <w:ind w:left="1069"/>
        <w:rPr>
          <w:rFonts w:ascii="Arial" w:hAnsi="Arial" w:cs="Arial"/>
          <w:color w:val="FF0000"/>
          <w:sz w:val="20"/>
        </w:rPr>
      </w:pPr>
    </w:p>
    <w:p w:rsidR="00C06E99" w:rsidRPr="00C06E99" w:rsidRDefault="00C06E99" w:rsidP="00BD51A8">
      <w:pPr>
        <w:widowControl w:val="0"/>
        <w:tabs>
          <w:tab w:val="left" w:pos="1080"/>
        </w:tabs>
        <w:ind w:left="1069"/>
        <w:rPr>
          <w:rFonts w:ascii="Arial" w:hAnsi="Arial" w:cs="Arial"/>
          <w:color w:val="FF0000"/>
          <w:sz w:val="20"/>
        </w:rPr>
      </w:pPr>
    </w:p>
    <w:p w:rsidR="00C06E99" w:rsidRPr="00C06E99" w:rsidRDefault="00C06E99" w:rsidP="00BD51A8">
      <w:pPr>
        <w:widowControl w:val="0"/>
        <w:tabs>
          <w:tab w:val="left" w:pos="1080"/>
        </w:tabs>
        <w:ind w:left="1069"/>
        <w:rPr>
          <w:rFonts w:ascii="Arial" w:hAnsi="Arial" w:cs="Arial"/>
          <w:color w:val="FF0000"/>
          <w:sz w:val="20"/>
        </w:rPr>
      </w:pPr>
    </w:p>
    <w:p w:rsidR="00C06E99" w:rsidRPr="00C06E99" w:rsidRDefault="00C06E99" w:rsidP="00BD51A8">
      <w:pPr>
        <w:widowControl w:val="0"/>
        <w:tabs>
          <w:tab w:val="left" w:pos="1080"/>
        </w:tabs>
        <w:ind w:left="1069"/>
        <w:rPr>
          <w:rFonts w:ascii="Arial" w:hAnsi="Arial" w:cs="Arial"/>
          <w:color w:val="FF0000"/>
          <w:sz w:val="20"/>
        </w:rPr>
      </w:pPr>
    </w:p>
    <w:p w:rsidR="00C06E99" w:rsidRPr="00C06E99" w:rsidRDefault="00C06E99" w:rsidP="00BD51A8">
      <w:pPr>
        <w:widowControl w:val="0"/>
        <w:tabs>
          <w:tab w:val="left" w:pos="1080"/>
        </w:tabs>
        <w:ind w:left="1069"/>
        <w:rPr>
          <w:rFonts w:ascii="Arial" w:hAnsi="Arial" w:cs="Arial"/>
          <w:color w:val="FF0000"/>
          <w:sz w:val="20"/>
        </w:rPr>
      </w:pPr>
    </w:p>
    <w:p w:rsidR="00C06E99" w:rsidRPr="00C06E99" w:rsidRDefault="00C06E99" w:rsidP="00BD51A8">
      <w:pPr>
        <w:widowControl w:val="0"/>
        <w:tabs>
          <w:tab w:val="left" w:pos="1080"/>
        </w:tabs>
        <w:ind w:left="1069"/>
        <w:rPr>
          <w:rFonts w:ascii="Arial" w:hAnsi="Arial" w:cs="Arial"/>
          <w:color w:val="FF0000"/>
          <w:sz w:val="20"/>
        </w:rPr>
      </w:pPr>
    </w:p>
    <w:p w:rsidR="00C06E99" w:rsidRPr="00C06E99" w:rsidRDefault="00C06E99" w:rsidP="00BD51A8">
      <w:pPr>
        <w:widowControl w:val="0"/>
        <w:tabs>
          <w:tab w:val="left" w:pos="1080"/>
        </w:tabs>
        <w:ind w:left="1069"/>
        <w:rPr>
          <w:rFonts w:ascii="Arial" w:hAnsi="Arial" w:cs="Arial"/>
          <w:color w:val="FF0000"/>
          <w:sz w:val="20"/>
        </w:rPr>
      </w:pPr>
    </w:p>
    <w:p w:rsidR="00C06E99" w:rsidRPr="00C06E99" w:rsidRDefault="00C06E99" w:rsidP="00BD51A8">
      <w:pPr>
        <w:widowControl w:val="0"/>
        <w:tabs>
          <w:tab w:val="left" w:pos="1080"/>
        </w:tabs>
        <w:ind w:left="1069"/>
        <w:rPr>
          <w:rFonts w:ascii="Arial" w:hAnsi="Arial" w:cs="Arial"/>
          <w:color w:val="FF0000"/>
          <w:sz w:val="20"/>
        </w:rPr>
      </w:pPr>
    </w:p>
    <w:p w:rsidR="00C06E99" w:rsidRPr="00C06E99" w:rsidRDefault="00C06E99" w:rsidP="00BD51A8">
      <w:pPr>
        <w:widowControl w:val="0"/>
        <w:tabs>
          <w:tab w:val="left" w:pos="1080"/>
        </w:tabs>
        <w:ind w:left="1069"/>
        <w:rPr>
          <w:rFonts w:ascii="Arial" w:hAnsi="Arial" w:cs="Arial"/>
          <w:color w:val="FF0000"/>
          <w:sz w:val="20"/>
        </w:rPr>
      </w:pPr>
    </w:p>
    <w:p w:rsidR="00C06E99" w:rsidRPr="00C06E99" w:rsidRDefault="00C06E99" w:rsidP="00BD51A8">
      <w:pPr>
        <w:widowControl w:val="0"/>
        <w:tabs>
          <w:tab w:val="left" w:pos="1080"/>
        </w:tabs>
        <w:ind w:left="1069"/>
        <w:rPr>
          <w:rFonts w:ascii="Arial" w:hAnsi="Arial" w:cs="Arial"/>
          <w:color w:val="FF0000"/>
          <w:sz w:val="20"/>
        </w:rPr>
      </w:pPr>
    </w:p>
    <w:p w:rsidR="00C06E99" w:rsidRDefault="00C06E99" w:rsidP="00BD51A8">
      <w:pPr>
        <w:widowControl w:val="0"/>
        <w:tabs>
          <w:tab w:val="left" w:pos="1080"/>
        </w:tabs>
        <w:ind w:left="1069"/>
        <w:rPr>
          <w:rFonts w:ascii="Arial" w:hAnsi="Arial" w:cs="Arial"/>
          <w:color w:val="FF0000"/>
          <w:sz w:val="20"/>
        </w:rPr>
      </w:pPr>
      <w:r w:rsidRPr="00C06E99">
        <w:rPr>
          <w:rFonts w:ascii="Arial" w:hAnsi="Arial" w:cs="Arial"/>
          <w:color w:val="FF0000"/>
          <w:sz w:val="20"/>
        </w:rPr>
        <w:t xml:space="preserve">Схема: План схемы теплоснабжения </w:t>
      </w:r>
      <w:proofErr w:type="spellStart"/>
      <w:r w:rsidRPr="00C06E99">
        <w:rPr>
          <w:rFonts w:ascii="Arial" w:hAnsi="Arial" w:cs="Arial"/>
          <w:color w:val="FF0000"/>
          <w:sz w:val="20"/>
        </w:rPr>
        <w:t>п</w:t>
      </w:r>
      <w:proofErr w:type="gramStart"/>
      <w:r w:rsidRPr="00C06E99">
        <w:rPr>
          <w:rFonts w:ascii="Arial" w:hAnsi="Arial" w:cs="Arial"/>
          <w:color w:val="FF0000"/>
          <w:sz w:val="20"/>
        </w:rPr>
        <w:t>.Ж</w:t>
      </w:r>
      <w:proofErr w:type="gramEnd"/>
      <w:r w:rsidRPr="00C06E99">
        <w:rPr>
          <w:rFonts w:ascii="Arial" w:hAnsi="Arial" w:cs="Arial"/>
          <w:color w:val="FF0000"/>
          <w:sz w:val="20"/>
        </w:rPr>
        <w:t>атай</w:t>
      </w:r>
      <w:proofErr w:type="spellEnd"/>
      <w:r w:rsidRPr="00C06E99">
        <w:rPr>
          <w:rFonts w:ascii="Arial" w:hAnsi="Arial" w:cs="Arial"/>
          <w:color w:val="FF0000"/>
          <w:sz w:val="20"/>
        </w:rPr>
        <w:t xml:space="preserve"> Котельная №</w:t>
      </w:r>
      <w:r>
        <w:rPr>
          <w:rFonts w:ascii="Arial" w:hAnsi="Arial" w:cs="Arial"/>
          <w:color w:val="FF0000"/>
          <w:sz w:val="20"/>
        </w:rPr>
        <w:t>1</w:t>
      </w:r>
      <w:r w:rsidRPr="00C06E99">
        <w:rPr>
          <w:rFonts w:ascii="Arial" w:hAnsi="Arial" w:cs="Arial"/>
          <w:color w:val="FF0000"/>
          <w:sz w:val="20"/>
        </w:rPr>
        <w:t>(</w:t>
      </w:r>
      <w:r>
        <w:rPr>
          <w:rFonts w:ascii="Arial" w:hAnsi="Arial" w:cs="Arial"/>
          <w:color w:val="FF0000"/>
          <w:sz w:val="20"/>
        </w:rPr>
        <w:t>ТЭС-1</w:t>
      </w:r>
      <w:r w:rsidRPr="00C06E99">
        <w:rPr>
          <w:rFonts w:ascii="Arial" w:hAnsi="Arial" w:cs="Arial"/>
          <w:color w:val="FF0000"/>
          <w:sz w:val="20"/>
        </w:rPr>
        <w:t>)</w:t>
      </w:r>
    </w:p>
    <w:p w:rsidR="00C06E99" w:rsidRDefault="00C06E99" w:rsidP="00BD51A8">
      <w:pPr>
        <w:widowControl w:val="0"/>
        <w:tabs>
          <w:tab w:val="left" w:pos="1080"/>
        </w:tabs>
        <w:ind w:left="1069"/>
        <w:rPr>
          <w:rFonts w:ascii="Arial" w:hAnsi="Arial" w:cs="Arial"/>
          <w:color w:val="FF0000"/>
          <w:sz w:val="20"/>
        </w:rPr>
      </w:pPr>
    </w:p>
    <w:p w:rsidR="00C06E99" w:rsidRDefault="00C06E99" w:rsidP="00BD51A8">
      <w:pPr>
        <w:widowControl w:val="0"/>
        <w:tabs>
          <w:tab w:val="left" w:pos="1080"/>
        </w:tabs>
        <w:ind w:left="1069"/>
        <w:rPr>
          <w:rFonts w:ascii="Arial" w:hAnsi="Arial" w:cs="Arial"/>
          <w:color w:val="FF0000"/>
          <w:sz w:val="20"/>
        </w:rPr>
      </w:pPr>
    </w:p>
    <w:p w:rsidR="00C06E99" w:rsidRDefault="00C06E99" w:rsidP="00BD51A8">
      <w:pPr>
        <w:widowControl w:val="0"/>
        <w:tabs>
          <w:tab w:val="left" w:pos="1080"/>
        </w:tabs>
        <w:ind w:left="1069"/>
        <w:rPr>
          <w:rFonts w:ascii="Arial" w:hAnsi="Arial" w:cs="Arial"/>
          <w:color w:val="FF0000"/>
          <w:sz w:val="20"/>
        </w:rPr>
      </w:pPr>
    </w:p>
    <w:p w:rsidR="00C06E99" w:rsidRDefault="00C06E99" w:rsidP="00BD51A8">
      <w:pPr>
        <w:widowControl w:val="0"/>
        <w:tabs>
          <w:tab w:val="left" w:pos="1080"/>
        </w:tabs>
        <w:ind w:left="1069"/>
        <w:rPr>
          <w:rFonts w:ascii="Arial" w:hAnsi="Arial" w:cs="Arial"/>
          <w:color w:val="FF0000"/>
          <w:sz w:val="20"/>
        </w:rPr>
      </w:pPr>
    </w:p>
    <w:p w:rsidR="00C06E99" w:rsidRDefault="00C06E99" w:rsidP="00BD51A8">
      <w:pPr>
        <w:widowControl w:val="0"/>
        <w:tabs>
          <w:tab w:val="left" w:pos="1080"/>
        </w:tabs>
        <w:ind w:left="1069"/>
        <w:rPr>
          <w:rFonts w:ascii="Arial" w:hAnsi="Arial" w:cs="Arial"/>
          <w:color w:val="FF0000"/>
          <w:sz w:val="20"/>
        </w:rPr>
      </w:pPr>
    </w:p>
    <w:p w:rsidR="00C06E99" w:rsidRDefault="00C06E99" w:rsidP="00BD51A8">
      <w:pPr>
        <w:widowControl w:val="0"/>
        <w:tabs>
          <w:tab w:val="left" w:pos="1080"/>
        </w:tabs>
        <w:ind w:left="1069"/>
        <w:rPr>
          <w:rFonts w:ascii="Arial" w:hAnsi="Arial" w:cs="Arial"/>
          <w:color w:val="FF0000"/>
          <w:sz w:val="20"/>
        </w:rPr>
      </w:pPr>
    </w:p>
    <w:p w:rsidR="00C06E99" w:rsidRDefault="00C06E99" w:rsidP="00BD51A8">
      <w:pPr>
        <w:widowControl w:val="0"/>
        <w:tabs>
          <w:tab w:val="left" w:pos="1080"/>
        </w:tabs>
        <w:ind w:left="1069"/>
        <w:rPr>
          <w:rFonts w:ascii="Arial" w:hAnsi="Arial" w:cs="Arial"/>
          <w:color w:val="FF0000"/>
          <w:sz w:val="20"/>
        </w:rPr>
      </w:pPr>
    </w:p>
    <w:p w:rsidR="00C06E99" w:rsidRDefault="00C06E99" w:rsidP="00BD51A8">
      <w:pPr>
        <w:widowControl w:val="0"/>
        <w:tabs>
          <w:tab w:val="left" w:pos="1080"/>
        </w:tabs>
        <w:ind w:left="1069"/>
        <w:rPr>
          <w:rFonts w:ascii="Arial" w:hAnsi="Arial" w:cs="Arial"/>
          <w:color w:val="FF0000"/>
          <w:sz w:val="20"/>
        </w:rPr>
      </w:pPr>
    </w:p>
    <w:p w:rsidR="00C06E99" w:rsidRDefault="00C06E99" w:rsidP="00BD51A8">
      <w:pPr>
        <w:widowControl w:val="0"/>
        <w:tabs>
          <w:tab w:val="left" w:pos="1080"/>
        </w:tabs>
        <w:ind w:left="1069"/>
        <w:rPr>
          <w:rFonts w:ascii="Arial" w:hAnsi="Arial" w:cs="Arial"/>
          <w:color w:val="FF0000"/>
          <w:sz w:val="20"/>
        </w:rPr>
      </w:pPr>
    </w:p>
    <w:p w:rsidR="00C06E99" w:rsidRDefault="00C06E99" w:rsidP="00BD51A8">
      <w:pPr>
        <w:widowControl w:val="0"/>
        <w:tabs>
          <w:tab w:val="left" w:pos="1080"/>
        </w:tabs>
        <w:ind w:left="1069"/>
        <w:rPr>
          <w:rFonts w:ascii="Arial" w:hAnsi="Arial" w:cs="Arial"/>
          <w:color w:val="FF0000"/>
          <w:sz w:val="20"/>
        </w:rPr>
      </w:pPr>
    </w:p>
    <w:p w:rsidR="00C06E99" w:rsidRDefault="00C06E99" w:rsidP="00BD51A8">
      <w:pPr>
        <w:widowControl w:val="0"/>
        <w:tabs>
          <w:tab w:val="left" w:pos="1080"/>
        </w:tabs>
        <w:ind w:left="1069"/>
        <w:rPr>
          <w:rFonts w:ascii="Arial" w:hAnsi="Arial" w:cs="Arial"/>
          <w:color w:val="FF0000"/>
          <w:sz w:val="20"/>
        </w:rPr>
      </w:pPr>
    </w:p>
    <w:p w:rsidR="00C06E99" w:rsidRDefault="00C06E99" w:rsidP="00BD51A8">
      <w:pPr>
        <w:widowControl w:val="0"/>
        <w:tabs>
          <w:tab w:val="left" w:pos="1080"/>
        </w:tabs>
        <w:ind w:left="1069"/>
        <w:rPr>
          <w:rFonts w:ascii="Arial" w:hAnsi="Arial" w:cs="Arial"/>
          <w:color w:val="FF0000"/>
          <w:sz w:val="20"/>
        </w:rPr>
      </w:pPr>
    </w:p>
    <w:p w:rsidR="00C06E99" w:rsidRDefault="00C06E99" w:rsidP="00BD51A8">
      <w:pPr>
        <w:widowControl w:val="0"/>
        <w:tabs>
          <w:tab w:val="left" w:pos="1080"/>
        </w:tabs>
        <w:ind w:left="1069"/>
        <w:rPr>
          <w:rFonts w:ascii="Arial" w:hAnsi="Arial" w:cs="Arial"/>
          <w:color w:val="FF0000"/>
          <w:sz w:val="20"/>
        </w:rPr>
      </w:pPr>
    </w:p>
    <w:p w:rsidR="00C06E99" w:rsidRDefault="00C06E99" w:rsidP="00BD51A8">
      <w:pPr>
        <w:widowControl w:val="0"/>
        <w:tabs>
          <w:tab w:val="left" w:pos="1080"/>
        </w:tabs>
        <w:ind w:left="1069"/>
        <w:rPr>
          <w:rFonts w:ascii="Arial" w:hAnsi="Arial" w:cs="Arial"/>
          <w:color w:val="FF0000"/>
          <w:sz w:val="20"/>
        </w:rPr>
      </w:pPr>
    </w:p>
    <w:p w:rsidR="00C06E99" w:rsidRDefault="00C06E99" w:rsidP="00BD51A8">
      <w:pPr>
        <w:widowControl w:val="0"/>
        <w:tabs>
          <w:tab w:val="left" w:pos="1080"/>
        </w:tabs>
        <w:ind w:left="1069"/>
        <w:rPr>
          <w:rFonts w:ascii="Arial" w:hAnsi="Arial" w:cs="Arial"/>
          <w:color w:val="FF0000"/>
          <w:sz w:val="20"/>
        </w:rPr>
      </w:pPr>
    </w:p>
    <w:p w:rsidR="00C06E99" w:rsidRDefault="00C06E99" w:rsidP="00BD51A8">
      <w:pPr>
        <w:widowControl w:val="0"/>
        <w:tabs>
          <w:tab w:val="left" w:pos="1080"/>
        </w:tabs>
        <w:ind w:left="1069"/>
        <w:rPr>
          <w:rFonts w:ascii="Arial" w:hAnsi="Arial" w:cs="Arial"/>
          <w:color w:val="FF0000"/>
          <w:sz w:val="20"/>
        </w:rPr>
      </w:pPr>
    </w:p>
    <w:p w:rsidR="00C06E99" w:rsidRDefault="00C06E99" w:rsidP="00BD51A8">
      <w:pPr>
        <w:widowControl w:val="0"/>
        <w:tabs>
          <w:tab w:val="left" w:pos="1080"/>
        </w:tabs>
        <w:ind w:left="1069"/>
        <w:rPr>
          <w:rFonts w:ascii="Arial" w:hAnsi="Arial" w:cs="Arial"/>
          <w:color w:val="FF0000"/>
          <w:sz w:val="20"/>
        </w:rPr>
      </w:pPr>
    </w:p>
    <w:p w:rsidR="00C06E99" w:rsidRDefault="00C06E99" w:rsidP="00BD51A8">
      <w:pPr>
        <w:widowControl w:val="0"/>
        <w:tabs>
          <w:tab w:val="left" w:pos="1080"/>
        </w:tabs>
        <w:ind w:left="1069"/>
        <w:rPr>
          <w:rFonts w:ascii="Arial" w:hAnsi="Arial" w:cs="Arial"/>
          <w:color w:val="FF0000"/>
          <w:sz w:val="20"/>
        </w:rPr>
      </w:pPr>
    </w:p>
    <w:p w:rsidR="00C06E99" w:rsidRDefault="00C06E99" w:rsidP="00BD51A8">
      <w:pPr>
        <w:widowControl w:val="0"/>
        <w:tabs>
          <w:tab w:val="left" w:pos="1080"/>
        </w:tabs>
        <w:ind w:left="1069"/>
        <w:rPr>
          <w:rFonts w:ascii="Arial" w:hAnsi="Arial" w:cs="Arial"/>
          <w:color w:val="FF0000"/>
          <w:sz w:val="20"/>
        </w:rPr>
      </w:pPr>
    </w:p>
    <w:p w:rsidR="00C06E99" w:rsidRDefault="00C06E99" w:rsidP="00BD51A8">
      <w:pPr>
        <w:widowControl w:val="0"/>
        <w:tabs>
          <w:tab w:val="left" w:pos="1080"/>
        </w:tabs>
        <w:ind w:left="1069"/>
        <w:rPr>
          <w:rFonts w:ascii="Arial" w:hAnsi="Arial" w:cs="Arial"/>
          <w:color w:val="FF0000"/>
          <w:sz w:val="20"/>
        </w:rPr>
      </w:pPr>
    </w:p>
    <w:p w:rsidR="00C06E99" w:rsidRDefault="00C06E99" w:rsidP="00BD51A8">
      <w:pPr>
        <w:widowControl w:val="0"/>
        <w:tabs>
          <w:tab w:val="left" w:pos="1080"/>
        </w:tabs>
        <w:ind w:left="1069"/>
        <w:rPr>
          <w:rFonts w:ascii="Arial" w:hAnsi="Arial" w:cs="Arial"/>
          <w:color w:val="FF0000"/>
          <w:sz w:val="20"/>
        </w:rPr>
      </w:pPr>
    </w:p>
    <w:p w:rsidR="00C06E99" w:rsidRDefault="00C06E99" w:rsidP="00BD51A8">
      <w:pPr>
        <w:widowControl w:val="0"/>
        <w:tabs>
          <w:tab w:val="left" w:pos="1080"/>
        </w:tabs>
        <w:ind w:left="1069"/>
        <w:rPr>
          <w:rFonts w:ascii="Arial" w:hAnsi="Arial" w:cs="Arial"/>
          <w:color w:val="FF0000"/>
          <w:sz w:val="20"/>
        </w:rPr>
      </w:pPr>
    </w:p>
    <w:p w:rsidR="00C06E99" w:rsidRDefault="00C06E99" w:rsidP="00BD51A8">
      <w:pPr>
        <w:widowControl w:val="0"/>
        <w:tabs>
          <w:tab w:val="left" w:pos="1080"/>
        </w:tabs>
        <w:ind w:left="1069"/>
        <w:rPr>
          <w:rFonts w:ascii="Arial" w:hAnsi="Arial" w:cs="Arial"/>
          <w:color w:val="FF0000"/>
          <w:sz w:val="20"/>
        </w:rPr>
      </w:pPr>
    </w:p>
    <w:p w:rsidR="00C06E99" w:rsidRDefault="00C06E99" w:rsidP="00BD51A8">
      <w:pPr>
        <w:widowControl w:val="0"/>
        <w:tabs>
          <w:tab w:val="left" w:pos="1080"/>
        </w:tabs>
        <w:ind w:left="1069"/>
        <w:rPr>
          <w:rFonts w:ascii="Arial" w:hAnsi="Arial" w:cs="Arial"/>
          <w:color w:val="FF0000"/>
          <w:sz w:val="20"/>
        </w:rPr>
      </w:pPr>
    </w:p>
    <w:p w:rsidR="00C06E99" w:rsidRDefault="00C06E99" w:rsidP="00BD51A8">
      <w:pPr>
        <w:widowControl w:val="0"/>
        <w:tabs>
          <w:tab w:val="left" w:pos="1080"/>
        </w:tabs>
        <w:ind w:left="1069"/>
        <w:rPr>
          <w:rFonts w:ascii="Arial" w:hAnsi="Arial" w:cs="Arial"/>
          <w:color w:val="FF0000"/>
          <w:sz w:val="20"/>
        </w:rPr>
      </w:pPr>
    </w:p>
    <w:p w:rsidR="00C06E99" w:rsidRDefault="00C06E99" w:rsidP="00BD51A8">
      <w:pPr>
        <w:widowControl w:val="0"/>
        <w:tabs>
          <w:tab w:val="left" w:pos="1080"/>
        </w:tabs>
        <w:ind w:left="1069"/>
        <w:rPr>
          <w:rFonts w:ascii="Arial" w:hAnsi="Arial" w:cs="Arial"/>
          <w:color w:val="FF0000"/>
          <w:sz w:val="20"/>
        </w:rPr>
      </w:pPr>
    </w:p>
    <w:p w:rsidR="00C06E99" w:rsidRDefault="00C06E99" w:rsidP="00BD51A8">
      <w:pPr>
        <w:widowControl w:val="0"/>
        <w:tabs>
          <w:tab w:val="left" w:pos="1080"/>
        </w:tabs>
        <w:ind w:left="1069"/>
        <w:rPr>
          <w:rFonts w:ascii="Arial" w:hAnsi="Arial" w:cs="Arial"/>
          <w:color w:val="FF0000"/>
          <w:sz w:val="20"/>
        </w:rPr>
      </w:pPr>
    </w:p>
    <w:p w:rsidR="00C06E99" w:rsidRDefault="00C06E99" w:rsidP="00BD51A8">
      <w:pPr>
        <w:widowControl w:val="0"/>
        <w:tabs>
          <w:tab w:val="left" w:pos="1080"/>
        </w:tabs>
        <w:ind w:left="1069"/>
        <w:rPr>
          <w:rFonts w:ascii="Arial" w:hAnsi="Arial" w:cs="Arial"/>
          <w:color w:val="FF0000"/>
          <w:sz w:val="20"/>
        </w:rPr>
      </w:pPr>
    </w:p>
    <w:p w:rsidR="00C06E99" w:rsidRDefault="00C06E99" w:rsidP="00BD51A8">
      <w:pPr>
        <w:widowControl w:val="0"/>
        <w:tabs>
          <w:tab w:val="left" w:pos="1080"/>
        </w:tabs>
        <w:ind w:left="1069"/>
        <w:rPr>
          <w:rFonts w:ascii="Arial" w:hAnsi="Arial" w:cs="Arial"/>
          <w:color w:val="FF0000"/>
          <w:sz w:val="20"/>
        </w:rPr>
      </w:pPr>
    </w:p>
    <w:p w:rsidR="00C06E99" w:rsidRDefault="00C06E99" w:rsidP="00BD51A8">
      <w:pPr>
        <w:widowControl w:val="0"/>
        <w:tabs>
          <w:tab w:val="left" w:pos="1080"/>
        </w:tabs>
        <w:ind w:left="1069"/>
        <w:rPr>
          <w:rFonts w:ascii="Arial" w:hAnsi="Arial" w:cs="Arial"/>
          <w:color w:val="FF0000"/>
          <w:sz w:val="20"/>
        </w:rPr>
      </w:pPr>
    </w:p>
    <w:p w:rsidR="00C06E99" w:rsidRDefault="00C06E99" w:rsidP="00BD51A8">
      <w:pPr>
        <w:widowControl w:val="0"/>
        <w:tabs>
          <w:tab w:val="left" w:pos="1080"/>
        </w:tabs>
        <w:ind w:left="1069"/>
        <w:rPr>
          <w:rFonts w:ascii="Arial" w:hAnsi="Arial" w:cs="Arial"/>
          <w:color w:val="FF0000"/>
          <w:sz w:val="20"/>
        </w:rPr>
      </w:pPr>
    </w:p>
    <w:p w:rsidR="00C06E99" w:rsidRDefault="00C06E99" w:rsidP="00BD51A8">
      <w:pPr>
        <w:widowControl w:val="0"/>
        <w:tabs>
          <w:tab w:val="left" w:pos="1080"/>
        </w:tabs>
        <w:ind w:left="1069"/>
        <w:rPr>
          <w:rFonts w:ascii="Arial" w:hAnsi="Arial" w:cs="Arial"/>
          <w:color w:val="FF0000"/>
          <w:sz w:val="20"/>
        </w:rPr>
      </w:pPr>
    </w:p>
    <w:p w:rsidR="00C06E99" w:rsidRDefault="00C06E99" w:rsidP="00BD51A8">
      <w:pPr>
        <w:widowControl w:val="0"/>
        <w:tabs>
          <w:tab w:val="left" w:pos="1080"/>
        </w:tabs>
        <w:ind w:left="1069"/>
        <w:rPr>
          <w:rFonts w:ascii="Arial" w:hAnsi="Arial" w:cs="Arial"/>
          <w:color w:val="FF0000"/>
          <w:sz w:val="20"/>
        </w:rPr>
      </w:pPr>
    </w:p>
    <w:p w:rsidR="00C06E99" w:rsidRDefault="00C06E99" w:rsidP="00BD51A8">
      <w:pPr>
        <w:widowControl w:val="0"/>
        <w:tabs>
          <w:tab w:val="left" w:pos="1080"/>
        </w:tabs>
        <w:ind w:left="1069"/>
        <w:rPr>
          <w:rFonts w:ascii="Arial" w:hAnsi="Arial" w:cs="Arial"/>
          <w:color w:val="FF0000"/>
          <w:sz w:val="20"/>
        </w:rPr>
      </w:pPr>
    </w:p>
    <w:p w:rsidR="00C06E99" w:rsidRDefault="00C06E99" w:rsidP="00BD51A8">
      <w:pPr>
        <w:widowControl w:val="0"/>
        <w:tabs>
          <w:tab w:val="left" w:pos="1080"/>
        </w:tabs>
        <w:ind w:left="1069"/>
        <w:rPr>
          <w:rFonts w:ascii="Arial" w:hAnsi="Arial" w:cs="Arial"/>
          <w:color w:val="FF0000"/>
          <w:sz w:val="20"/>
        </w:rPr>
      </w:pPr>
    </w:p>
    <w:p w:rsidR="00C06E99" w:rsidRPr="00C06E99" w:rsidRDefault="00C06E99" w:rsidP="00BD51A8">
      <w:pPr>
        <w:widowControl w:val="0"/>
        <w:tabs>
          <w:tab w:val="left" w:pos="1080"/>
        </w:tabs>
        <w:ind w:left="1069"/>
        <w:rPr>
          <w:rFonts w:ascii="Arial" w:hAnsi="Arial" w:cs="Arial"/>
          <w:color w:val="FF0000"/>
          <w:sz w:val="20"/>
        </w:rPr>
      </w:pPr>
    </w:p>
    <w:p w:rsidR="00C06E99" w:rsidRPr="00C06E99" w:rsidRDefault="00C06E99" w:rsidP="00BD51A8">
      <w:pPr>
        <w:widowControl w:val="0"/>
        <w:tabs>
          <w:tab w:val="left" w:pos="1080"/>
        </w:tabs>
        <w:ind w:left="1069"/>
        <w:rPr>
          <w:rFonts w:ascii="Arial" w:hAnsi="Arial" w:cs="Arial"/>
          <w:color w:val="FF0000"/>
          <w:sz w:val="20"/>
        </w:rPr>
      </w:pPr>
    </w:p>
    <w:p w:rsidR="00C06E99" w:rsidRDefault="00C06E99" w:rsidP="00C06E99">
      <w:pPr>
        <w:widowControl w:val="0"/>
        <w:tabs>
          <w:tab w:val="left" w:pos="-142"/>
        </w:tabs>
        <w:ind w:left="-142"/>
        <w:rPr>
          <w:rFonts w:ascii="Arial" w:hAnsi="Arial" w:cs="Arial"/>
          <w:color w:val="FF0000"/>
          <w:sz w:val="20"/>
        </w:rPr>
      </w:pPr>
    </w:p>
    <w:p w:rsidR="00C06E99" w:rsidRDefault="00C06E99" w:rsidP="00C06E99">
      <w:pPr>
        <w:widowControl w:val="0"/>
        <w:tabs>
          <w:tab w:val="left" w:pos="-142"/>
        </w:tabs>
        <w:ind w:left="-142"/>
        <w:rPr>
          <w:rFonts w:ascii="Arial" w:hAnsi="Arial" w:cs="Arial"/>
          <w:color w:val="FF0000"/>
          <w:sz w:val="20"/>
        </w:rPr>
      </w:pPr>
    </w:p>
    <w:p w:rsidR="00C06E99" w:rsidRDefault="00C06E99" w:rsidP="00C06E99">
      <w:pPr>
        <w:widowControl w:val="0"/>
        <w:tabs>
          <w:tab w:val="left" w:pos="-142"/>
        </w:tabs>
        <w:ind w:left="-142"/>
        <w:rPr>
          <w:rFonts w:ascii="Arial" w:hAnsi="Arial" w:cs="Arial"/>
          <w:color w:val="FF0000"/>
          <w:sz w:val="20"/>
        </w:rPr>
      </w:pPr>
    </w:p>
    <w:p w:rsidR="00C06E99" w:rsidRDefault="00C06E99" w:rsidP="00C06E99">
      <w:pPr>
        <w:widowControl w:val="0"/>
        <w:tabs>
          <w:tab w:val="left" w:pos="-142"/>
        </w:tabs>
        <w:ind w:left="-142"/>
        <w:rPr>
          <w:rFonts w:ascii="Arial" w:hAnsi="Arial" w:cs="Arial"/>
          <w:color w:val="FF0000"/>
          <w:sz w:val="20"/>
        </w:rPr>
      </w:pPr>
    </w:p>
    <w:p w:rsidR="00C06E99" w:rsidRDefault="00C06E99" w:rsidP="00C06E99">
      <w:pPr>
        <w:widowControl w:val="0"/>
        <w:tabs>
          <w:tab w:val="left" w:pos="-142"/>
        </w:tabs>
        <w:ind w:left="-142"/>
        <w:rPr>
          <w:rFonts w:ascii="Arial" w:hAnsi="Arial" w:cs="Arial"/>
          <w:color w:val="FF0000"/>
          <w:sz w:val="20"/>
        </w:rPr>
      </w:pPr>
    </w:p>
    <w:p w:rsidR="00C06E99" w:rsidRDefault="00C06E99" w:rsidP="00C06E99">
      <w:pPr>
        <w:widowControl w:val="0"/>
        <w:tabs>
          <w:tab w:val="left" w:pos="-142"/>
        </w:tabs>
        <w:ind w:left="-142"/>
        <w:rPr>
          <w:rFonts w:ascii="Arial" w:hAnsi="Arial" w:cs="Arial"/>
          <w:color w:val="FF0000"/>
          <w:sz w:val="20"/>
        </w:rPr>
      </w:pPr>
    </w:p>
    <w:p w:rsidR="00C06E99" w:rsidRDefault="00C06E99" w:rsidP="00C06E99">
      <w:pPr>
        <w:widowControl w:val="0"/>
        <w:tabs>
          <w:tab w:val="left" w:pos="-142"/>
        </w:tabs>
        <w:ind w:left="-142"/>
        <w:rPr>
          <w:rFonts w:ascii="Arial" w:hAnsi="Arial" w:cs="Arial"/>
          <w:color w:val="FF0000"/>
          <w:sz w:val="20"/>
        </w:rPr>
      </w:pPr>
    </w:p>
    <w:p w:rsidR="00C06E99" w:rsidRDefault="00C06E99" w:rsidP="00C06E99">
      <w:pPr>
        <w:widowControl w:val="0"/>
        <w:tabs>
          <w:tab w:val="left" w:pos="-142"/>
        </w:tabs>
        <w:ind w:left="-142"/>
        <w:rPr>
          <w:rFonts w:ascii="Arial" w:hAnsi="Arial" w:cs="Arial"/>
          <w:color w:val="FF0000"/>
          <w:sz w:val="20"/>
        </w:rPr>
      </w:pPr>
    </w:p>
    <w:p w:rsidR="00C06E99" w:rsidRDefault="00C06E99" w:rsidP="00C06E99">
      <w:pPr>
        <w:widowControl w:val="0"/>
        <w:tabs>
          <w:tab w:val="left" w:pos="-142"/>
        </w:tabs>
        <w:ind w:left="-142"/>
        <w:rPr>
          <w:rFonts w:ascii="Arial" w:hAnsi="Arial" w:cs="Arial"/>
          <w:color w:val="FF0000"/>
          <w:sz w:val="20"/>
        </w:rPr>
      </w:pPr>
    </w:p>
    <w:p w:rsidR="00C06E99" w:rsidRDefault="00C06E99" w:rsidP="00C06E99">
      <w:pPr>
        <w:widowControl w:val="0"/>
        <w:tabs>
          <w:tab w:val="left" w:pos="-142"/>
        </w:tabs>
        <w:ind w:left="-142"/>
        <w:rPr>
          <w:rFonts w:ascii="Arial" w:hAnsi="Arial" w:cs="Arial"/>
          <w:color w:val="FF0000"/>
          <w:sz w:val="20"/>
        </w:rPr>
      </w:pPr>
    </w:p>
    <w:p w:rsidR="00C06E99" w:rsidRDefault="00C06E99" w:rsidP="00C06E99">
      <w:pPr>
        <w:widowControl w:val="0"/>
        <w:tabs>
          <w:tab w:val="left" w:pos="-142"/>
        </w:tabs>
        <w:ind w:left="-142"/>
        <w:rPr>
          <w:rFonts w:ascii="Arial" w:hAnsi="Arial" w:cs="Arial"/>
          <w:color w:val="FF0000"/>
          <w:sz w:val="20"/>
        </w:rPr>
      </w:pPr>
    </w:p>
    <w:p w:rsidR="00C06E99" w:rsidRDefault="00C06E99" w:rsidP="00C06E99">
      <w:pPr>
        <w:widowControl w:val="0"/>
        <w:tabs>
          <w:tab w:val="left" w:pos="-142"/>
        </w:tabs>
        <w:ind w:left="-142"/>
        <w:rPr>
          <w:rFonts w:ascii="Arial" w:hAnsi="Arial" w:cs="Arial"/>
          <w:color w:val="FF0000"/>
          <w:sz w:val="20"/>
        </w:rPr>
      </w:pPr>
    </w:p>
    <w:p w:rsidR="00C06E99" w:rsidRDefault="00C06E99" w:rsidP="00C06E99">
      <w:pPr>
        <w:widowControl w:val="0"/>
        <w:tabs>
          <w:tab w:val="left" w:pos="-142"/>
        </w:tabs>
        <w:ind w:left="-142"/>
        <w:rPr>
          <w:rFonts w:ascii="Arial" w:hAnsi="Arial" w:cs="Arial"/>
          <w:color w:val="FF0000"/>
          <w:sz w:val="20"/>
        </w:rPr>
      </w:pPr>
    </w:p>
    <w:p w:rsidR="00C06E99" w:rsidRDefault="00C06E99" w:rsidP="00C06E99">
      <w:pPr>
        <w:widowControl w:val="0"/>
        <w:tabs>
          <w:tab w:val="left" w:pos="-142"/>
        </w:tabs>
        <w:ind w:left="-142"/>
        <w:rPr>
          <w:rFonts w:ascii="Arial" w:hAnsi="Arial" w:cs="Arial"/>
          <w:color w:val="FF0000"/>
          <w:sz w:val="20"/>
        </w:rPr>
      </w:pPr>
    </w:p>
    <w:p w:rsidR="00C06E99" w:rsidRDefault="00C06E99" w:rsidP="00C06E99">
      <w:pPr>
        <w:widowControl w:val="0"/>
        <w:tabs>
          <w:tab w:val="left" w:pos="-142"/>
        </w:tabs>
        <w:ind w:left="-142"/>
        <w:rPr>
          <w:rFonts w:ascii="Arial" w:hAnsi="Arial" w:cs="Arial"/>
          <w:color w:val="FF0000"/>
          <w:sz w:val="20"/>
        </w:rPr>
      </w:pPr>
    </w:p>
    <w:p w:rsidR="00C06E99" w:rsidRDefault="00C06E99" w:rsidP="00C06E99">
      <w:pPr>
        <w:widowControl w:val="0"/>
        <w:tabs>
          <w:tab w:val="left" w:pos="-142"/>
        </w:tabs>
        <w:ind w:left="-142"/>
        <w:rPr>
          <w:rFonts w:ascii="Arial" w:hAnsi="Arial" w:cs="Arial"/>
          <w:color w:val="FF0000"/>
          <w:sz w:val="20"/>
        </w:rPr>
      </w:pPr>
    </w:p>
    <w:p w:rsidR="00C06E99" w:rsidRDefault="00C06E99" w:rsidP="00C06E99">
      <w:pPr>
        <w:widowControl w:val="0"/>
        <w:tabs>
          <w:tab w:val="left" w:pos="-142"/>
        </w:tabs>
        <w:ind w:left="-142"/>
        <w:rPr>
          <w:rFonts w:ascii="Arial" w:hAnsi="Arial" w:cs="Arial"/>
          <w:color w:val="FF0000"/>
          <w:sz w:val="20"/>
        </w:rPr>
      </w:pPr>
    </w:p>
    <w:p w:rsidR="00C06E99" w:rsidRDefault="00C06E99" w:rsidP="00C06E99">
      <w:pPr>
        <w:widowControl w:val="0"/>
        <w:tabs>
          <w:tab w:val="left" w:pos="-142"/>
        </w:tabs>
        <w:ind w:left="-142"/>
        <w:rPr>
          <w:rFonts w:ascii="Arial" w:hAnsi="Arial" w:cs="Arial"/>
          <w:color w:val="FF0000"/>
          <w:sz w:val="20"/>
        </w:rPr>
      </w:pPr>
    </w:p>
    <w:p w:rsidR="00C06E99" w:rsidRDefault="00C06E99" w:rsidP="00C06E99">
      <w:pPr>
        <w:widowControl w:val="0"/>
        <w:tabs>
          <w:tab w:val="left" w:pos="-142"/>
        </w:tabs>
        <w:ind w:left="-142"/>
        <w:rPr>
          <w:rFonts w:ascii="Arial" w:hAnsi="Arial" w:cs="Arial"/>
          <w:color w:val="FF0000"/>
          <w:sz w:val="20"/>
        </w:rPr>
      </w:pPr>
    </w:p>
    <w:p w:rsidR="00C06E99" w:rsidRDefault="00C06E99" w:rsidP="00C06E99">
      <w:pPr>
        <w:widowControl w:val="0"/>
        <w:tabs>
          <w:tab w:val="left" w:pos="-142"/>
        </w:tabs>
        <w:ind w:left="-142"/>
        <w:rPr>
          <w:rFonts w:ascii="Arial" w:hAnsi="Arial" w:cs="Arial"/>
          <w:color w:val="FF0000"/>
          <w:sz w:val="20"/>
        </w:rPr>
      </w:pPr>
    </w:p>
    <w:p w:rsidR="00C06E99" w:rsidRDefault="00C06E99" w:rsidP="00C06E99">
      <w:pPr>
        <w:widowControl w:val="0"/>
        <w:tabs>
          <w:tab w:val="left" w:pos="-142"/>
        </w:tabs>
        <w:ind w:left="-142"/>
        <w:rPr>
          <w:rFonts w:ascii="Arial" w:hAnsi="Arial" w:cs="Arial"/>
          <w:color w:val="FF0000"/>
          <w:sz w:val="20"/>
        </w:rPr>
      </w:pPr>
    </w:p>
    <w:p w:rsidR="005E3E29" w:rsidRDefault="005E3E29" w:rsidP="00C06E99">
      <w:pPr>
        <w:widowControl w:val="0"/>
        <w:tabs>
          <w:tab w:val="left" w:pos="-142"/>
        </w:tabs>
        <w:ind w:left="-142"/>
        <w:rPr>
          <w:rFonts w:ascii="Arial" w:hAnsi="Arial" w:cs="Arial"/>
          <w:color w:val="FF0000"/>
          <w:sz w:val="20"/>
        </w:rPr>
      </w:pPr>
    </w:p>
    <w:p w:rsidR="00C06E99" w:rsidRDefault="00C06E99" w:rsidP="00174CBF">
      <w:pPr>
        <w:widowControl w:val="0"/>
        <w:tabs>
          <w:tab w:val="left" w:pos="-142"/>
        </w:tabs>
        <w:rPr>
          <w:rFonts w:ascii="Arial" w:hAnsi="Arial" w:cs="Arial"/>
          <w:color w:val="FF0000"/>
          <w:sz w:val="20"/>
        </w:rPr>
      </w:pPr>
    </w:p>
    <w:p w:rsidR="00DE39AD" w:rsidRDefault="00DE39AD" w:rsidP="00DE39AD">
      <w:pPr>
        <w:widowControl w:val="0"/>
        <w:tabs>
          <w:tab w:val="left" w:pos="0"/>
        </w:tabs>
        <w:jc w:val="center"/>
        <w:rPr>
          <w:rFonts w:ascii="Arial" w:hAnsi="Arial" w:cs="Arial"/>
          <w:sz w:val="20"/>
        </w:rPr>
      </w:pPr>
    </w:p>
    <w:p w:rsidR="00C06E99" w:rsidRDefault="00442AA5" w:rsidP="00DE39AD">
      <w:pPr>
        <w:widowControl w:val="0"/>
        <w:tabs>
          <w:tab w:val="left" w:pos="0"/>
        </w:tabs>
        <w:jc w:val="center"/>
        <w:rPr>
          <w:b/>
          <w:szCs w:val="24"/>
        </w:rPr>
      </w:pPr>
      <w:r w:rsidRPr="00FF0962">
        <w:rPr>
          <w:b/>
          <w:szCs w:val="24"/>
        </w:rPr>
        <w:t>Целевые показатели</w:t>
      </w:r>
      <w:r w:rsidRPr="00DE39AD">
        <w:rPr>
          <w:b/>
          <w:szCs w:val="24"/>
        </w:rPr>
        <w:t xml:space="preserve"> реализации программы</w:t>
      </w:r>
    </w:p>
    <w:p w:rsidR="00C13DE2" w:rsidRPr="00D246E1" w:rsidRDefault="00C13DE2" w:rsidP="00C13DE2">
      <w:pPr>
        <w:ind w:left="-61"/>
        <w:jc w:val="right"/>
        <w:rPr>
          <w:bCs/>
          <w:color w:val="000000"/>
          <w:szCs w:val="24"/>
        </w:rPr>
      </w:pPr>
      <w:r w:rsidRPr="00D246E1">
        <w:rPr>
          <w:bCs/>
          <w:color w:val="000000"/>
          <w:szCs w:val="24"/>
        </w:rPr>
        <w:t xml:space="preserve">Таблица </w:t>
      </w:r>
      <w:r>
        <w:rPr>
          <w:bCs/>
          <w:color w:val="000000"/>
          <w:szCs w:val="24"/>
        </w:rPr>
        <w:t>27</w:t>
      </w:r>
    </w:p>
    <w:p w:rsidR="00275B59" w:rsidRDefault="00275B59" w:rsidP="00641682">
      <w:pPr>
        <w:widowControl w:val="0"/>
        <w:tabs>
          <w:tab w:val="left" w:pos="0"/>
        </w:tabs>
        <w:rPr>
          <w:rFonts w:ascii="Arial" w:hAnsi="Arial" w:cs="Arial"/>
          <w:color w:val="FF0000"/>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34"/>
        <w:gridCol w:w="1559"/>
        <w:gridCol w:w="709"/>
        <w:gridCol w:w="850"/>
        <w:gridCol w:w="851"/>
        <w:gridCol w:w="810"/>
        <w:gridCol w:w="844"/>
        <w:gridCol w:w="897"/>
        <w:gridCol w:w="851"/>
        <w:gridCol w:w="992"/>
        <w:gridCol w:w="956"/>
      </w:tblGrid>
      <w:tr w:rsidR="00405DFC" w:rsidRPr="00405DFC" w:rsidTr="00405DFC">
        <w:trPr>
          <w:trHeight w:val="225"/>
        </w:trPr>
        <w:tc>
          <w:tcPr>
            <w:tcW w:w="534" w:type="dxa"/>
            <w:vMerge w:val="restart"/>
          </w:tcPr>
          <w:p w:rsidR="00275B59" w:rsidRPr="00405DFC" w:rsidRDefault="00275B59" w:rsidP="00405DFC">
            <w:pPr>
              <w:widowControl w:val="0"/>
              <w:tabs>
                <w:tab w:val="left" w:pos="0"/>
              </w:tabs>
              <w:jc w:val="center"/>
              <w:rPr>
                <w:rFonts w:ascii="Arial" w:hAnsi="Arial" w:cs="Arial"/>
                <w:sz w:val="20"/>
              </w:rPr>
            </w:pPr>
            <w:r w:rsidRPr="00405DFC">
              <w:rPr>
                <w:rFonts w:ascii="Arial" w:hAnsi="Arial" w:cs="Arial"/>
                <w:sz w:val="20"/>
              </w:rPr>
              <w:t>№</w:t>
            </w:r>
          </w:p>
          <w:p w:rsidR="00275B59" w:rsidRPr="00405DFC" w:rsidRDefault="00275B59" w:rsidP="00405DFC">
            <w:pPr>
              <w:widowControl w:val="0"/>
              <w:tabs>
                <w:tab w:val="left" w:pos="0"/>
              </w:tabs>
              <w:jc w:val="center"/>
              <w:rPr>
                <w:rFonts w:ascii="Arial" w:hAnsi="Arial" w:cs="Arial"/>
                <w:sz w:val="20"/>
              </w:rPr>
            </w:pPr>
            <w:proofErr w:type="gramStart"/>
            <w:r w:rsidRPr="00405DFC">
              <w:rPr>
                <w:rFonts w:ascii="Arial" w:hAnsi="Arial" w:cs="Arial"/>
                <w:sz w:val="20"/>
              </w:rPr>
              <w:t>п</w:t>
            </w:r>
            <w:proofErr w:type="gramEnd"/>
            <w:r w:rsidRPr="00405DFC">
              <w:rPr>
                <w:rFonts w:ascii="Arial" w:hAnsi="Arial" w:cs="Arial"/>
                <w:sz w:val="20"/>
              </w:rPr>
              <w:t>/п</w:t>
            </w:r>
          </w:p>
        </w:tc>
        <w:tc>
          <w:tcPr>
            <w:tcW w:w="1559" w:type="dxa"/>
            <w:vMerge w:val="restart"/>
          </w:tcPr>
          <w:p w:rsidR="00275B59" w:rsidRPr="00405DFC" w:rsidRDefault="00275B59" w:rsidP="00405DFC">
            <w:pPr>
              <w:widowControl w:val="0"/>
              <w:tabs>
                <w:tab w:val="left" w:pos="-108"/>
              </w:tabs>
              <w:ind w:right="-108"/>
              <w:jc w:val="center"/>
              <w:rPr>
                <w:rFonts w:ascii="Arial" w:hAnsi="Arial" w:cs="Arial"/>
                <w:sz w:val="20"/>
              </w:rPr>
            </w:pPr>
            <w:r w:rsidRPr="00405DFC">
              <w:rPr>
                <w:rFonts w:ascii="Arial" w:hAnsi="Arial" w:cs="Arial"/>
                <w:sz w:val="20"/>
              </w:rPr>
              <w:t>Наименование показателя</w:t>
            </w:r>
          </w:p>
        </w:tc>
        <w:tc>
          <w:tcPr>
            <w:tcW w:w="709" w:type="dxa"/>
            <w:vMerge w:val="restart"/>
          </w:tcPr>
          <w:p w:rsidR="00275B59" w:rsidRPr="00405DFC" w:rsidRDefault="00275B59" w:rsidP="00405DFC">
            <w:pPr>
              <w:widowControl w:val="0"/>
              <w:tabs>
                <w:tab w:val="left" w:pos="0"/>
              </w:tabs>
              <w:jc w:val="center"/>
              <w:rPr>
                <w:rFonts w:ascii="Arial" w:hAnsi="Arial" w:cs="Arial"/>
                <w:sz w:val="20"/>
              </w:rPr>
            </w:pPr>
            <w:r w:rsidRPr="00405DFC">
              <w:rPr>
                <w:rFonts w:ascii="Arial" w:hAnsi="Arial" w:cs="Arial"/>
                <w:sz w:val="20"/>
              </w:rPr>
              <w:t>Ед.</w:t>
            </w:r>
          </w:p>
          <w:p w:rsidR="00275B59" w:rsidRPr="00405DFC" w:rsidRDefault="00275B59" w:rsidP="00405DFC">
            <w:pPr>
              <w:widowControl w:val="0"/>
              <w:tabs>
                <w:tab w:val="left" w:pos="0"/>
              </w:tabs>
              <w:jc w:val="center"/>
              <w:rPr>
                <w:rFonts w:ascii="Arial" w:hAnsi="Arial" w:cs="Arial"/>
                <w:sz w:val="20"/>
              </w:rPr>
            </w:pPr>
            <w:r w:rsidRPr="00405DFC">
              <w:rPr>
                <w:rFonts w:ascii="Arial" w:hAnsi="Arial" w:cs="Arial"/>
                <w:sz w:val="20"/>
              </w:rPr>
              <w:t>изм.</w:t>
            </w:r>
          </w:p>
        </w:tc>
        <w:tc>
          <w:tcPr>
            <w:tcW w:w="1701" w:type="dxa"/>
            <w:gridSpan w:val="2"/>
          </w:tcPr>
          <w:p w:rsidR="00275B59" w:rsidRPr="00405DFC" w:rsidRDefault="00275B59" w:rsidP="00405DFC">
            <w:pPr>
              <w:widowControl w:val="0"/>
              <w:tabs>
                <w:tab w:val="left" w:pos="0"/>
              </w:tabs>
              <w:jc w:val="center"/>
              <w:rPr>
                <w:rFonts w:ascii="Arial" w:hAnsi="Arial" w:cs="Arial"/>
                <w:sz w:val="20"/>
              </w:rPr>
            </w:pPr>
            <w:r w:rsidRPr="00405DFC">
              <w:rPr>
                <w:rFonts w:ascii="Arial" w:hAnsi="Arial" w:cs="Arial"/>
                <w:sz w:val="20"/>
              </w:rPr>
              <w:t>2016 г. план</w:t>
            </w:r>
          </w:p>
        </w:tc>
        <w:tc>
          <w:tcPr>
            <w:tcW w:w="1654" w:type="dxa"/>
            <w:gridSpan w:val="2"/>
          </w:tcPr>
          <w:p w:rsidR="00275B59" w:rsidRPr="00405DFC" w:rsidRDefault="00275B59" w:rsidP="00405DFC">
            <w:pPr>
              <w:widowControl w:val="0"/>
              <w:tabs>
                <w:tab w:val="left" w:pos="0"/>
              </w:tabs>
              <w:jc w:val="center"/>
              <w:rPr>
                <w:rFonts w:ascii="Arial" w:hAnsi="Arial" w:cs="Arial"/>
                <w:sz w:val="20"/>
              </w:rPr>
            </w:pPr>
            <w:r w:rsidRPr="00405DFC">
              <w:rPr>
                <w:rFonts w:ascii="Arial" w:hAnsi="Arial" w:cs="Arial"/>
                <w:sz w:val="20"/>
              </w:rPr>
              <w:t>2017 г. план</w:t>
            </w:r>
          </w:p>
        </w:tc>
        <w:tc>
          <w:tcPr>
            <w:tcW w:w="1748" w:type="dxa"/>
            <w:gridSpan w:val="2"/>
          </w:tcPr>
          <w:p w:rsidR="00275B59" w:rsidRPr="00405DFC" w:rsidRDefault="00275B59" w:rsidP="00405DFC">
            <w:pPr>
              <w:widowControl w:val="0"/>
              <w:tabs>
                <w:tab w:val="left" w:pos="0"/>
              </w:tabs>
              <w:jc w:val="center"/>
              <w:rPr>
                <w:rFonts w:ascii="Arial" w:hAnsi="Arial" w:cs="Arial"/>
                <w:sz w:val="20"/>
              </w:rPr>
            </w:pPr>
            <w:r w:rsidRPr="00405DFC">
              <w:rPr>
                <w:rFonts w:ascii="Arial" w:hAnsi="Arial" w:cs="Arial"/>
                <w:sz w:val="20"/>
              </w:rPr>
              <w:t>2018 г. план</w:t>
            </w:r>
          </w:p>
        </w:tc>
        <w:tc>
          <w:tcPr>
            <w:tcW w:w="1948" w:type="dxa"/>
            <w:gridSpan w:val="2"/>
          </w:tcPr>
          <w:p w:rsidR="00275B59" w:rsidRPr="00405DFC" w:rsidRDefault="00275B59" w:rsidP="00405DFC">
            <w:pPr>
              <w:widowControl w:val="0"/>
              <w:tabs>
                <w:tab w:val="left" w:pos="0"/>
              </w:tabs>
              <w:jc w:val="center"/>
              <w:rPr>
                <w:rFonts w:ascii="Arial" w:hAnsi="Arial" w:cs="Arial"/>
                <w:sz w:val="20"/>
              </w:rPr>
            </w:pPr>
            <w:r w:rsidRPr="00405DFC">
              <w:rPr>
                <w:rFonts w:ascii="Arial" w:hAnsi="Arial" w:cs="Arial"/>
                <w:sz w:val="20"/>
              </w:rPr>
              <w:t>2019 г. план</w:t>
            </w:r>
          </w:p>
        </w:tc>
      </w:tr>
      <w:tr w:rsidR="00405DFC" w:rsidRPr="00405DFC" w:rsidTr="00405DFC">
        <w:trPr>
          <w:trHeight w:val="225"/>
        </w:trPr>
        <w:tc>
          <w:tcPr>
            <w:tcW w:w="534" w:type="dxa"/>
            <w:vMerge/>
          </w:tcPr>
          <w:p w:rsidR="00275B59" w:rsidRPr="00405DFC" w:rsidRDefault="00275B59" w:rsidP="00405DFC">
            <w:pPr>
              <w:widowControl w:val="0"/>
              <w:tabs>
                <w:tab w:val="left" w:pos="0"/>
              </w:tabs>
              <w:jc w:val="center"/>
              <w:rPr>
                <w:rFonts w:ascii="Arial" w:hAnsi="Arial" w:cs="Arial"/>
                <w:sz w:val="20"/>
              </w:rPr>
            </w:pPr>
          </w:p>
        </w:tc>
        <w:tc>
          <w:tcPr>
            <w:tcW w:w="1559" w:type="dxa"/>
            <w:vMerge/>
          </w:tcPr>
          <w:p w:rsidR="00275B59" w:rsidRPr="00405DFC" w:rsidRDefault="00275B59" w:rsidP="00405DFC">
            <w:pPr>
              <w:widowControl w:val="0"/>
              <w:tabs>
                <w:tab w:val="left" w:pos="0"/>
              </w:tabs>
              <w:jc w:val="center"/>
              <w:rPr>
                <w:rFonts w:ascii="Arial" w:hAnsi="Arial" w:cs="Arial"/>
                <w:sz w:val="20"/>
              </w:rPr>
            </w:pPr>
          </w:p>
        </w:tc>
        <w:tc>
          <w:tcPr>
            <w:tcW w:w="709" w:type="dxa"/>
            <w:vMerge/>
          </w:tcPr>
          <w:p w:rsidR="00275B59" w:rsidRPr="00405DFC" w:rsidRDefault="00275B59" w:rsidP="00405DFC">
            <w:pPr>
              <w:widowControl w:val="0"/>
              <w:tabs>
                <w:tab w:val="left" w:pos="0"/>
              </w:tabs>
              <w:jc w:val="center"/>
              <w:rPr>
                <w:rFonts w:ascii="Arial" w:hAnsi="Arial" w:cs="Arial"/>
                <w:sz w:val="20"/>
              </w:rPr>
            </w:pPr>
          </w:p>
        </w:tc>
        <w:tc>
          <w:tcPr>
            <w:tcW w:w="850" w:type="dxa"/>
          </w:tcPr>
          <w:p w:rsidR="00275B59" w:rsidRPr="00405DFC" w:rsidRDefault="00275B59" w:rsidP="00405DFC">
            <w:pPr>
              <w:widowControl w:val="0"/>
              <w:tabs>
                <w:tab w:val="left" w:pos="0"/>
              </w:tabs>
              <w:jc w:val="center"/>
              <w:rPr>
                <w:rFonts w:ascii="Arial" w:hAnsi="Arial" w:cs="Arial"/>
                <w:sz w:val="20"/>
              </w:rPr>
            </w:pPr>
            <w:r w:rsidRPr="00405DFC">
              <w:rPr>
                <w:rFonts w:ascii="Arial" w:hAnsi="Arial" w:cs="Arial"/>
                <w:sz w:val="20"/>
              </w:rPr>
              <w:t xml:space="preserve">В </w:t>
            </w:r>
            <w:proofErr w:type="spellStart"/>
            <w:r w:rsidR="0079215A">
              <w:rPr>
                <w:rFonts w:ascii="Arial" w:hAnsi="Arial" w:cs="Arial"/>
                <w:sz w:val="20"/>
              </w:rPr>
              <w:t>н</w:t>
            </w:r>
            <w:r w:rsidRPr="00405DFC">
              <w:rPr>
                <w:rFonts w:ascii="Arial" w:hAnsi="Arial" w:cs="Arial"/>
                <w:sz w:val="20"/>
              </w:rPr>
              <w:t>ат</w:t>
            </w:r>
            <w:proofErr w:type="spellEnd"/>
            <w:r w:rsidRPr="00405DFC">
              <w:rPr>
                <w:rFonts w:ascii="Arial" w:hAnsi="Arial" w:cs="Arial"/>
                <w:sz w:val="20"/>
              </w:rPr>
              <w:t>.</w:t>
            </w:r>
          </w:p>
          <w:p w:rsidR="00275B59" w:rsidRPr="00405DFC" w:rsidRDefault="00275B59" w:rsidP="00405DFC">
            <w:pPr>
              <w:widowControl w:val="0"/>
              <w:tabs>
                <w:tab w:val="left" w:pos="0"/>
              </w:tabs>
              <w:jc w:val="center"/>
              <w:rPr>
                <w:rFonts w:ascii="Arial" w:hAnsi="Arial" w:cs="Arial"/>
                <w:sz w:val="20"/>
              </w:rPr>
            </w:pPr>
            <w:r w:rsidRPr="00405DFC">
              <w:rPr>
                <w:rFonts w:ascii="Arial" w:hAnsi="Arial" w:cs="Arial"/>
                <w:sz w:val="20"/>
              </w:rPr>
              <w:t>ед.</w:t>
            </w:r>
          </w:p>
        </w:tc>
        <w:tc>
          <w:tcPr>
            <w:tcW w:w="851" w:type="dxa"/>
          </w:tcPr>
          <w:p w:rsidR="00275B59" w:rsidRPr="00405DFC" w:rsidRDefault="00275B59" w:rsidP="00405DFC">
            <w:pPr>
              <w:widowControl w:val="0"/>
              <w:tabs>
                <w:tab w:val="left" w:pos="0"/>
              </w:tabs>
              <w:jc w:val="center"/>
              <w:rPr>
                <w:rFonts w:ascii="Arial" w:hAnsi="Arial" w:cs="Arial"/>
                <w:sz w:val="20"/>
              </w:rPr>
            </w:pPr>
            <w:r w:rsidRPr="00405DFC">
              <w:rPr>
                <w:rFonts w:ascii="Arial" w:hAnsi="Arial" w:cs="Arial"/>
                <w:sz w:val="20"/>
              </w:rPr>
              <w:t>В тыс.</w:t>
            </w:r>
          </w:p>
          <w:p w:rsidR="00275B59" w:rsidRPr="00405DFC" w:rsidRDefault="00275B59" w:rsidP="00405DFC">
            <w:pPr>
              <w:widowControl w:val="0"/>
              <w:tabs>
                <w:tab w:val="left" w:pos="0"/>
              </w:tabs>
              <w:jc w:val="center"/>
              <w:rPr>
                <w:rFonts w:ascii="Arial" w:hAnsi="Arial" w:cs="Arial"/>
                <w:sz w:val="20"/>
              </w:rPr>
            </w:pPr>
            <w:r w:rsidRPr="00405DFC">
              <w:rPr>
                <w:rFonts w:ascii="Arial" w:hAnsi="Arial" w:cs="Arial"/>
                <w:sz w:val="20"/>
              </w:rPr>
              <w:t>руб.</w:t>
            </w:r>
          </w:p>
        </w:tc>
        <w:tc>
          <w:tcPr>
            <w:tcW w:w="810" w:type="dxa"/>
          </w:tcPr>
          <w:p w:rsidR="00275B59" w:rsidRPr="00405DFC" w:rsidRDefault="00275B59" w:rsidP="00405DFC">
            <w:pPr>
              <w:widowControl w:val="0"/>
              <w:tabs>
                <w:tab w:val="left" w:pos="0"/>
              </w:tabs>
              <w:jc w:val="center"/>
              <w:rPr>
                <w:rFonts w:ascii="Arial" w:hAnsi="Arial" w:cs="Arial"/>
                <w:sz w:val="20"/>
              </w:rPr>
            </w:pPr>
            <w:r w:rsidRPr="00405DFC">
              <w:rPr>
                <w:rFonts w:ascii="Arial" w:hAnsi="Arial" w:cs="Arial"/>
                <w:sz w:val="20"/>
              </w:rPr>
              <w:t xml:space="preserve">В </w:t>
            </w:r>
            <w:proofErr w:type="spellStart"/>
            <w:r w:rsidR="0079215A">
              <w:rPr>
                <w:rFonts w:ascii="Arial" w:hAnsi="Arial" w:cs="Arial"/>
                <w:sz w:val="20"/>
              </w:rPr>
              <w:t>н</w:t>
            </w:r>
            <w:r w:rsidRPr="00405DFC">
              <w:rPr>
                <w:rFonts w:ascii="Arial" w:hAnsi="Arial" w:cs="Arial"/>
                <w:sz w:val="20"/>
              </w:rPr>
              <w:t>ат</w:t>
            </w:r>
            <w:proofErr w:type="spellEnd"/>
            <w:r w:rsidRPr="00405DFC">
              <w:rPr>
                <w:rFonts w:ascii="Arial" w:hAnsi="Arial" w:cs="Arial"/>
                <w:sz w:val="20"/>
              </w:rPr>
              <w:t>.</w:t>
            </w:r>
          </w:p>
          <w:p w:rsidR="00275B59" w:rsidRPr="00405DFC" w:rsidRDefault="00275B59" w:rsidP="00405DFC">
            <w:pPr>
              <w:widowControl w:val="0"/>
              <w:tabs>
                <w:tab w:val="left" w:pos="0"/>
              </w:tabs>
              <w:jc w:val="center"/>
              <w:rPr>
                <w:rFonts w:ascii="Arial" w:hAnsi="Arial" w:cs="Arial"/>
                <w:sz w:val="20"/>
              </w:rPr>
            </w:pPr>
            <w:r w:rsidRPr="00405DFC">
              <w:rPr>
                <w:rFonts w:ascii="Arial" w:hAnsi="Arial" w:cs="Arial"/>
                <w:sz w:val="20"/>
              </w:rPr>
              <w:t>ед.</w:t>
            </w:r>
          </w:p>
        </w:tc>
        <w:tc>
          <w:tcPr>
            <w:tcW w:w="844" w:type="dxa"/>
          </w:tcPr>
          <w:p w:rsidR="00275B59" w:rsidRPr="00405DFC" w:rsidRDefault="00275B59" w:rsidP="00405DFC">
            <w:pPr>
              <w:widowControl w:val="0"/>
              <w:tabs>
                <w:tab w:val="left" w:pos="0"/>
              </w:tabs>
              <w:jc w:val="center"/>
              <w:rPr>
                <w:rFonts w:ascii="Arial" w:hAnsi="Arial" w:cs="Arial"/>
                <w:sz w:val="20"/>
              </w:rPr>
            </w:pPr>
            <w:r w:rsidRPr="00405DFC">
              <w:rPr>
                <w:rFonts w:ascii="Arial" w:hAnsi="Arial" w:cs="Arial"/>
                <w:sz w:val="20"/>
              </w:rPr>
              <w:t>В тыс.</w:t>
            </w:r>
          </w:p>
          <w:p w:rsidR="00275B59" w:rsidRPr="00405DFC" w:rsidRDefault="00275B59" w:rsidP="00405DFC">
            <w:pPr>
              <w:widowControl w:val="0"/>
              <w:tabs>
                <w:tab w:val="left" w:pos="0"/>
              </w:tabs>
              <w:jc w:val="center"/>
              <w:rPr>
                <w:rFonts w:ascii="Arial" w:hAnsi="Arial" w:cs="Arial"/>
                <w:sz w:val="20"/>
              </w:rPr>
            </w:pPr>
            <w:r w:rsidRPr="00405DFC">
              <w:rPr>
                <w:rFonts w:ascii="Arial" w:hAnsi="Arial" w:cs="Arial"/>
                <w:sz w:val="20"/>
              </w:rPr>
              <w:t>руб.</w:t>
            </w:r>
          </w:p>
        </w:tc>
        <w:tc>
          <w:tcPr>
            <w:tcW w:w="897" w:type="dxa"/>
          </w:tcPr>
          <w:p w:rsidR="00275B59" w:rsidRPr="00405DFC" w:rsidRDefault="00275B59" w:rsidP="00405DFC">
            <w:pPr>
              <w:widowControl w:val="0"/>
              <w:tabs>
                <w:tab w:val="left" w:pos="0"/>
              </w:tabs>
              <w:jc w:val="center"/>
              <w:rPr>
                <w:rFonts w:ascii="Arial" w:hAnsi="Arial" w:cs="Arial"/>
                <w:sz w:val="20"/>
              </w:rPr>
            </w:pPr>
            <w:r w:rsidRPr="00405DFC">
              <w:rPr>
                <w:rFonts w:ascii="Arial" w:hAnsi="Arial" w:cs="Arial"/>
                <w:sz w:val="20"/>
              </w:rPr>
              <w:t xml:space="preserve">В </w:t>
            </w:r>
            <w:proofErr w:type="spellStart"/>
            <w:r w:rsidR="0079215A">
              <w:rPr>
                <w:rFonts w:ascii="Arial" w:hAnsi="Arial" w:cs="Arial"/>
                <w:sz w:val="20"/>
              </w:rPr>
              <w:t>н</w:t>
            </w:r>
            <w:r w:rsidRPr="00405DFC">
              <w:rPr>
                <w:rFonts w:ascii="Arial" w:hAnsi="Arial" w:cs="Arial"/>
                <w:sz w:val="20"/>
              </w:rPr>
              <w:t>ат</w:t>
            </w:r>
            <w:proofErr w:type="spellEnd"/>
            <w:r w:rsidRPr="00405DFC">
              <w:rPr>
                <w:rFonts w:ascii="Arial" w:hAnsi="Arial" w:cs="Arial"/>
                <w:sz w:val="20"/>
              </w:rPr>
              <w:t>.</w:t>
            </w:r>
          </w:p>
          <w:p w:rsidR="00275B59" w:rsidRPr="00405DFC" w:rsidRDefault="00275B59" w:rsidP="00405DFC">
            <w:pPr>
              <w:widowControl w:val="0"/>
              <w:tabs>
                <w:tab w:val="left" w:pos="0"/>
              </w:tabs>
              <w:jc w:val="center"/>
              <w:rPr>
                <w:rFonts w:ascii="Arial" w:hAnsi="Arial" w:cs="Arial"/>
                <w:sz w:val="20"/>
              </w:rPr>
            </w:pPr>
            <w:r w:rsidRPr="00405DFC">
              <w:rPr>
                <w:rFonts w:ascii="Arial" w:hAnsi="Arial" w:cs="Arial"/>
                <w:sz w:val="20"/>
              </w:rPr>
              <w:t>ед.</w:t>
            </w:r>
          </w:p>
        </w:tc>
        <w:tc>
          <w:tcPr>
            <w:tcW w:w="851" w:type="dxa"/>
          </w:tcPr>
          <w:p w:rsidR="00275B59" w:rsidRPr="00405DFC" w:rsidRDefault="00275B59" w:rsidP="00405DFC">
            <w:pPr>
              <w:widowControl w:val="0"/>
              <w:tabs>
                <w:tab w:val="left" w:pos="0"/>
              </w:tabs>
              <w:jc w:val="center"/>
              <w:rPr>
                <w:rFonts w:ascii="Arial" w:hAnsi="Arial" w:cs="Arial"/>
                <w:sz w:val="20"/>
              </w:rPr>
            </w:pPr>
            <w:r w:rsidRPr="00405DFC">
              <w:rPr>
                <w:rFonts w:ascii="Arial" w:hAnsi="Arial" w:cs="Arial"/>
                <w:sz w:val="20"/>
              </w:rPr>
              <w:t>В тыс.</w:t>
            </w:r>
          </w:p>
          <w:p w:rsidR="00275B59" w:rsidRPr="00405DFC" w:rsidRDefault="00275B59" w:rsidP="00405DFC">
            <w:pPr>
              <w:widowControl w:val="0"/>
              <w:tabs>
                <w:tab w:val="left" w:pos="0"/>
              </w:tabs>
              <w:jc w:val="center"/>
              <w:rPr>
                <w:rFonts w:ascii="Arial" w:hAnsi="Arial" w:cs="Arial"/>
                <w:sz w:val="20"/>
              </w:rPr>
            </w:pPr>
            <w:r w:rsidRPr="00405DFC">
              <w:rPr>
                <w:rFonts w:ascii="Arial" w:hAnsi="Arial" w:cs="Arial"/>
                <w:sz w:val="20"/>
              </w:rPr>
              <w:t>руб.</w:t>
            </w:r>
          </w:p>
        </w:tc>
        <w:tc>
          <w:tcPr>
            <w:tcW w:w="992" w:type="dxa"/>
          </w:tcPr>
          <w:p w:rsidR="00275B59" w:rsidRPr="00405DFC" w:rsidRDefault="00275B59" w:rsidP="00405DFC">
            <w:pPr>
              <w:widowControl w:val="0"/>
              <w:tabs>
                <w:tab w:val="left" w:pos="0"/>
              </w:tabs>
              <w:jc w:val="center"/>
              <w:rPr>
                <w:rFonts w:ascii="Arial" w:hAnsi="Arial" w:cs="Arial"/>
                <w:sz w:val="20"/>
              </w:rPr>
            </w:pPr>
            <w:r w:rsidRPr="00405DFC">
              <w:rPr>
                <w:rFonts w:ascii="Arial" w:hAnsi="Arial" w:cs="Arial"/>
                <w:sz w:val="20"/>
              </w:rPr>
              <w:t xml:space="preserve">В </w:t>
            </w:r>
            <w:proofErr w:type="spellStart"/>
            <w:r w:rsidR="0079215A">
              <w:rPr>
                <w:rFonts w:ascii="Arial" w:hAnsi="Arial" w:cs="Arial"/>
                <w:sz w:val="20"/>
              </w:rPr>
              <w:t>н</w:t>
            </w:r>
            <w:r w:rsidRPr="00405DFC">
              <w:rPr>
                <w:rFonts w:ascii="Arial" w:hAnsi="Arial" w:cs="Arial"/>
                <w:sz w:val="20"/>
              </w:rPr>
              <w:t>ат</w:t>
            </w:r>
            <w:proofErr w:type="spellEnd"/>
            <w:r w:rsidRPr="00405DFC">
              <w:rPr>
                <w:rFonts w:ascii="Arial" w:hAnsi="Arial" w:cs="Arial"/>
                <w:sz w:val="20"/>
              </w:rPr>
              <w:t>.</w:t>
            </w:r>
          </w:p>
          <w:p w:rsidR="00275B59" w:rsidRPr="00405DFC" w:rsidRDefault="00275B59" w:rsidP="00405DFC">
            <w:pPr>
              <w:widowControl w:val="0"/>
              <w:tabs>
                <w:tab w:val="left" w:pos="0"/>
              </w:tabs>
              <w:jc w:val="center"/>
              <w:rPr>
                <w:rFonts w:ascii="Arial" w:hAnsi="Arial" w:cs="Arial"/>
                <w:sz w:val="20"/>
              </w:rPr>
            </w:pPr>
            <w:r w:rsidRPr="00405DFC">
              <w:rPr>
                <w:rFonts w:ascii="Arial" w:hAnsi="Arial" w:cs="Arial"/>
                <w:sz w:val="20"/>
              </w:rPr>
              <w:t>ед.</w:t>
            </w:r>
          </w:p>
        </w:tc>
        <w:tc>
          <w:tcPr>
            <w:tcW w:w="956" w:type="dxa"/>
          </w:tcPr>
          <w:p w:rsidR="00275B59" w:rsidRPr="00405DFC" w:rsidRDefault="00275B59" w:rsidP="00405DFC">
            <w:pPr>
              <w:widowControl w:val="0"/>
              <w:tabs>
                <w:tab w:val="left" w:pos="0"/>
              </w:tabs>
              <w:jc w:val="center"/>
              <w:rPr>
                <w:rFonts w:ascii="Arial" w:hAnsi="Arial" w:cs="Arial"/>
                <w:sz w:val="20"/>
              </w:rPr>
            </w:pPr>
            <w:r w:rsidRPr="00405DFC">
              <w:rPr>
                <w:rFonts w:ascii="Arial" w:hAnsi="Arial" w:cs="Arial"/>
                <w:sz w:val="20"/>
              </w:rPr>
              <w:t>В тыс.</w:t>
            </w:r>
          </w:p>
          <w:p w:rsidR="00275B59" w:rsidRPr="00405DFC" w:rsidRDefault="00275B59" w:rsidP="00405DFC">
            <w:pPr>
              <w:widowControl w:val="0"/>
              <w:tabs>
                <w:tab w:val="left" w:pos="0"/>
              </w:tabs>
              <w:jc w:val="center"/>
              <w:rPr>
                <w:rFonts w:ascii="Arial" w:hAnsi="Arial" w:cs="Arial"/>
                <w:sz w:val="20"/>
              </w:rPr>
            </w:pPr>
            <w:r w:rsidRPr="00405DFC">
              <w:rPr>
                <w:rFonts w:ascii="Arial" w:hAnsi="Arial" w:cs="Arial"/>
                <w:sz w:val="20"/>
              </w:rPr>
              <w:t>руб.</w:t>
            </w:r>
          </w:p>
        </w:tc>
      </w:tr>
      <w:tr w:rsidR="00165F36" w:rsidRPr="00405DFC" w:rsidTr="00405DFC">
        <w:tc>
          <w:tcPr>
            <w:tcW w:w="534" w:type="dxa"/>
          </w:tcPr>
          <w:p w:rsidR="00165F36" w:rsidRPr="00405DFC" w:rsidRDefault="00165F36" w:rsidP="00405DFC">
            <w:pPr>
              <w:widowControl w:val="0"/>
              <w:tabs>
                <w:tab w:val="left" w:pos="0"/>
              </w:tabs>
              <w:jc w:val="center"/>
              <w:rPr>
                <w:rFonts w:ascii="Arial" w:hAnsi="Arial" w:cs="Arial"/>
                <w:sz w:val="20"/>
              </w:rPr>
            </w:pPr>
            <w:r w:rsidRPr="00405DFC">
              <w:rPr>
                <w:rFonts w:ascii="Arial" w:hAnsi="Arial" w:cs="Arial"/>
                <w:sz w:val="20"/>
              </w:rPr>
              <w:t>1</w:t>
            </w:r>
          </w:p>
        </w:tc>
        <w:tc>
          <w:tcPr>
            <w:tcW w:w="9319" w:type="dxa"/>
            <w:gridSpan w:val="10"/>
          </w:tcPr>
          <w:p w:rsidR="00165F36" w:rsidRPr="00405DFC" w:rsidRDefault="00165F36" w:rsidP="00405DFC">
            <w:pPr>
              <w:widowControl w:val="0"/>
              <w:tabs>
                <w:tab w:val="left" w:pos="0"/>
              </w:tabs>
              <w:jc w:val="center"/>
              <w:rPr>
                <w:rFonts w:ascii="Arial" w:hAnsi="Arial" w:cs="Arial"/>
                <w:sz w:val="20"/>
              </w:rPr>
            </w:pPr>
          </w:p>
        </w:tc>
      </w:tr>
      <w:tr w:rsidR="00262F56" w:rsidRPr="00405DFC" w:rsidTr="00405DFC">
        <w:tc>
          <w:tcPr>
            <w:tcW w:w="534" w:type="dxa"/>
          </w:tcPr>
          <w:p w:rsidR="00262F56" w:rsidRPr="00405DFC" w:rsidRDefault="00262F56" w:rsidP="00405DFC">
            <w:pPr>
              <w:widowControl w:val="0"/>
              <w:tabs>
                <w:tab w:val="left" w:pos="0"/>
              </w:tabs>
              <w:jc w:val="center"/>
              <w:rPr>
                <w:rFonts w:ascii="Arial" w:hAnsi="Arial" w:cs="Arial"/>
                <w:sz w:val="20"/>
              </w:rPr>
            </w:pPr>
            <w:r w:rsidRPr="00405DFC">
              <w:rPr>
                <w:rFonts w:ascii="Arial" w:hAnsi="Arial" w:cs="Arial"/>
                <w:sz w:val="20"/>
              </w:rPr>
              <w:t>1.1</w:t>
            </w:r>
          </w:p>
        </w:tc>
        <w:tc>
          <w:tcPr>
            <w:tcW w:w="1559" w:type="dxa"/>
          </w:tcPr>
          <w:p w:rsidR="00262F56" w:rsidRPr="00405DFC" w:rsidRDefault="00262F56" w:rsidP="00405DFC">
            <w:pPr>
              <w:widowControl w:val="0"/>
              <w:tabs>
                <w:tab w:val="left" w:pos="-108"/>
              </w:tabs>
              <w:ind w:right="-108"/>
              <w:jc w:val="center"/>
              <w:rPr>
                <w:rFonts w:ascii="Arial" w:hAnsi="Arial" w:cs="Arial"/>
                <w:sz w:val="20"/>
              </w:rPr>
            </w:pPr>
            <w:r w:rsidRPr="00405DFC">
              <w:rPr>
                <w:rFonts w:ascii="Arial" w:hAnsi="Arial" w:cs="Arial"/>
                <w:sz w:val="20"/>
              </w:rPr>
              <w:t>Полезный отпуск в сеть</w:t>
            </w:r>
          </w:p>
        </w:tc>
        <w:tc>
          <w:tcPr>
            <w:tcW w:w="709" w:type="dxa"/>
          </w:tcPr>
          <w:p w:rsidR="00262F56" w:rsidRPr="00405DFC" w:rsidRDefault="00262F56" w:rsidP="00405DFC">
            <w:pPr>
              <w:widowControl w:val="0"/>
              <w:tabs>
                <w:tab w:val="left" w:pos="0"/>
              </w:tabs>
              <w:jc w:val="center"/>
              <w:rPr>
                <w:rFonts w:ascii="Arial" w:hAnsi="Arial" w:cs="Arial"/>
                <w:sz w:val="20"/>
              </w:rPr>
            </w:pPr>
            <w:r w:rsidRPr="00405DFC">
              <w:rPr>
                <w:rFonts w:ascii="Arial" w:hAnsi="Arial" w:cs="Arial"/>
                <w:sz w:val="20"/>
              </w:rPr>
              <w:t>ГКАЛ</w:t>
            </w:r>
          </w:p>
        </w:tc>
        <w:tc>
          <w:tcPr>
            <w:tcW w:w="850" w:type="dxa"/>
          </w:tcPr>
          <w:p w:rsidR="00262F56" w:rsidRPr="005A2068" w:rsidRDefault="007E5CD7" w:rsidP="00262F56">
            <w:pPr>
              <w:widowControl w:val="0"/>
              <w:tabs>
                <w:tab w:val="left" w:pos="0"/>
              </w:tabs>
              <w:jc w:val="center"/>
              <w:rPr>
                <w:rFonts w:ascii="Arial" w:hAnsi="Arial" w:cs="Arial"/>
                <w:sz w:val="20"/>
              </w:rPr>
            </w:pPr>
            <w:r>
              <w:rPr>
                <w:rFonts w:ascii="Arial" w:hAnsi="Arial" w:cs="Arial"/>
                <w:sz w:val="20"/>
              </w:rPr>
              <w:t>79 870,00</w:t>
            </w:r>
          </w:p>
        </w:tc>
        <w:tc>
          <w:tcPr>
            <w:tcW w:w="851" w:type="dxa"/>
          </w:tcPr>
          <w:p w:rsidR="00262F56" w:rsidRPr="00405DFC" w:rsidRDefault="007E5CD7" w:rsidP="00262F56">
            <w:pPr>
              <w:widowControl w:val="0"/>
              <w:tabs>
                <w:tab w:val="left" w:pos="0"/>
              </w:tabs>
              <w:jc w:val="center"/>
              <w:rPr>
                <w:rFonts w:ascii="Arial" w:hAnsi="Arial" w:cs="Arial"/>
                <w:sz w:val="20"/>
              </w:rPr>
            </w:pPr>
            <w:r>
              <w:rPr>
                <w:rFonts w:ascii="Arial" w:hAnsi="Arial" w:cs="Arial"/>
                <w:sz w:val="20"/>
              </w:rPr>
              <w:t>101 866,20</w:t>
            </w:r>
          </w:p>
        </w:tc>
        <w:tc>
          <w:tcPr>
            <w:tcW w:w="810" w:type="dxa"/>
          </w:tcPr>
          <w:p w:rsidR="00262F56" w:rsidRPr="00405DFC" w:rsidRDefault="007E5CD7" w:rsidP="00405DFC">
            <w:pPr>
              <w:widowControl w:val="0"/>
              <w:tabs>
                <w:tab w:val="left" w:pos="0"/>
              </w:tabs>
              <w:jc w:val="center"/>
              <w:rPr>
                <w:rFonts w:ascii="Arial" w:hAnsi="Arial" w:cs="Arial"/>
                <w:sz w:val="20"/>
              </w:rPr>
            </w:pPr>
            <w:r>
              <w:rPr>
                <w:rFonts w:ascii="Arial" w:hAnsi="Arial" w:cs="Arial"/>
                <w:sz w:val="20"/>
              </w:rPr>
              <w:t>78 273,00</w:t>
            </w:r>
          </w:p>
        </w:tc>
        <w:tc>
          <w:tcPr>
            <w:tcW w:w="844" w:type="dxa"/>
          </w:tcPr>
          <w:p w:rsidR="00262F56" w:rsidRPr="00405DFC" w:rsidRDefault="007E5CD7" w:rsidP="00405DFC">
            <w:pPr>
              <w:widowControl w:val="0"/>
              <w:tabs>
                <w:tab w:val="left" w:pos="0"/>
              </w:tabs>
              <w:jc w:val="center"/>
              <w:rPr>
                <w:rFonts w:ascii="Arial" w:hAnsi="Arial" w:cs="Arial"/>
                <w:sz w:val="20"/>
              </w:rPr>
            </w:pPr>
            <w:r>
              <w:rPr>
                <w:rFonts w:ascii="Arial" w:hAnsi="Arial" w:cs="Arial"/>
                <w:sz w:val="20"/>
              </w:rPr>
              <w:t>99 829,38</w:t>
            </w:r>
          </w:p>
        </w:tc>
        <w:tc>
          <w:tcPr>
            <w:tcW w:w="897" w:type="dxa"/>
          </w:tcPr>
          <w:p w:rsidR="00262F56" w:rsidRPr="00405DFC" w:rsidRDefault="00642A4B" w:rsidP="00405DFC">
            <w:pPr>
              <w:widowControl w:val="0"/>
              <w:tabs>
                <w:tab w:val="left" w:pos="0"/>
              </w:tabs>
              <w:jc w:val="center"/>
              <w:rPr>
                <w:rFonts w:ascii="Arial" w:hAnsi="Arial" w:cs="Arial"/>
                <w:sz w:val="20"/>
              </w:rPr>
            </w:pPr>
            <w:r>
              <w:rPr>
                <w:rFonts w:ascii="Arial" w:hAnsi="Arial" w:cs="Arial"/>
                <w:sz w:val="20"/>
              </w:rPr>
              <w:t>78 273,00</w:t>
            </w:r>
          </w:p>
        </w:tc>
        <w:tc>
          <w:tcPr>
            <w:tcW w:w="851" w:type="dxa"/>
          </w:tcPr>
          <w:p w:rsidR="00262F56" w:rsidRPr="00405DFC" w:rsidRDefault="00642A4B" w:rsidP="00405DFC">
            <w:pPr>
              <w:widowControl w:val="0"/>
              <w:tabs>
                <w:tab w:val="left" w:pos="0"/>
              </w:tabs>
              <w:jc w:val="center"/>
              <w:rPr>
                <w:rFonts w:ascii="Arial" w:hAnsi="Arial" w:cs="Arial"/>
                <w:sz w:val="20"/>
              </w:rPr>
            </w:pPr>
            <w:r>
              <w:rPr>
                <w:rFonts w:ascii="Arial" w:hAnsi="Arial" w:cs="Arial"/>
                <w:sz w:val="20"/>
              </w:rPr>
              <w:t>99 829,38</w:t>
            </w:r>
          </w:p>
        </w:tc>
        <w:tc>
          <w:tcPr>
            <w:tcW w:w="992" w:type="dxa"/>
          </w:tcPr>
          <w:p w:rsidR="00262F56" w:rsidRPr="00405DFC" w:rsidRDefault="00642A4B" w:rsidP="00405DFC">
            <w:pPr>
              <w:widowControl w:val="0"/>
              <w:tabs>
                <w:tab w:val="left" w:pos="0"/>
              </w:tabs>
              <w:jc w:val="center"/>
              <w:rPr>
                <w:rFonts w:ascii="Arial" w:hAnsi="Arial" w:cs="Arial"/>
                <w:sz w:val="20"/>
              </w:rPr>
            </w:pPr>
            <w:r>
              <w:rPr>
                <w:rFonts w:ascii="Arial" w:hAnsi="Arial" w:cs="Arial"/>
                <w:sz w:val="20"/>
              </w:rPr>
              <w:t>78 273,00</w:t>
            </w:r>
          </w:p>
        </w:tc>
        <w:tc>
          <w:tcPr>
            <w:tcW w:w="956" w:type="dxa"/>
          </w:tcPr>
          <w:p w:rsidR="00262F56" w:rsidRPr="00405DFC" w:rsidRDefault="00642A4B" w:rsidP="00405DFC">
            <w:pPr>
              <w:widowControl w:val="0"/>
              <w:tabs>
                <w:tab w:val="left" w:pos="0"/>
              </w:tabs>
              <w:jc w:val="center"/>
              <w:rPr>
                <w:rFonts w:ascii="Arial" w:hAnsi="Arial" w:cs="Arial"/>
                <w:sz w:val="20"/>
              </w:rPr>
            </w:pPr>
            <w:r>
              <w:rPr>
                <w:rFonts w:ascii="Arial" w:hAnsi="Arial" w:cs="Arial"/>
                <w:sz w:val="20"/>
              </w:rPr>
              <w:t>99 829,38</w:t>
            </w:r>
          </w:p>
        </w:tc>
      </w:tr>
      <w:tr w:rsidR="00262F56" w:rsidRPr="00405DFC" w:rsidTr="00405DFC">
        <w:tc>
          <w:tcPr>
            <w:tcW w:w="534" w:type="dxa"/>
          </w:tcPr>
          <w:p w:rsidR="00262F56" w:rsidRPr="00405DFC" w:rsidRDefault="00262F56" w:rsidP="00405DFC">
            <w:pPr>
              <w:widowControl w:val="0"/>
              <w:tabs>
                <w:tab w:val="left" w:pos="0"/>
              </w:tabs>
              <w:jc w:val="center"/>
              <w:rPr>
                <w:rFonts w:ascii="Arial" w:hAnsi="Arial" w:cs="Arial"/>
                <w:sz w:val="20"/>
              </w:rPr>
            </w:pPr>
            <w:r w:rsidRPr="00405DFC">
              <w:rPr>
                <w:rFonts w:ascii="Arial" w:hAnsi="Arial" w:cs="Arial"/>
                <w:sz w:val="20"/>
              </w:rPr>
              <w:t>1.2</w:t>
            </w:r>
          </w:p>
        </w:tc>
        <w:tc>
          <w:tcPr>
            <w:tcW w:w="1559" w:type="dxa"/>
          </w:tcPr>
          <w:p w:rsidR="00262F56" w:rsidRPr="00405DFC" w:rsidRDefault="00262F56" w:rsidP="00405DFC">
            <w:pPr>
              <w:widowControl w:val="0"/>
              <w:tabs>
                <w:tab w:val="left" w:pos="-108"/>
              </w:tabs>
              <w:ind w:right="-108"/>
              <w:jc w:val="center"/>
              <w:rPr>
                <w:rFonts w:ascii="Arial" w:hAnsi="Arial" w:cs="Arial"/>
                <w:sz w:val="20"/>
              </w:rPr>
            </w:pPr>
            <w:r w:rsidRPr="00405DFC">
              <w:rPr>
                <w:rFonts w:ascii="Arial" w:hAnsi="Arial" w:cs="Arial"/>
                <w:sz w:val="20"/>
              </w:rPr>
              <w:t>Выработка</w:t>
            </w:r>
          </w:p>
        </w:tc>
        <w:tc>
          <w:tcPr>
            <w:tcW w:w="709" w:type="dxa"/>
          </w:tcPr>
          <w:p w:rsidR="00262F56" w:rsidRPr="00405DFC" w:rsidRDefault="00262F56" w:rsidP="00405DFC">
            <w:pPr>
              <w:widowControl w:val="0"/>
              <w:tabs>
                <w:tab w:val="left" w:pos="0"/>
              </w:tabs>
              <w:jc w:val="center"/>
              <w:rPr>
                <w:rFonts w:ascii="Arial" w:hAnsi="Arial" w:cs="Arial"/>
                <w:sz w:val="20"/>
              </w:rPr>
            </w:pPr>
            <w:r w:rsidRPr="00405DFC">
              <w:rPr>
                <w:rFonts w:ascii="Arial" w:hAnsi="Arial" w:cs="Arial"/>
                <w:sz w:val="20"/>
              </w:rPr>
              <w:t>ГКАЛ</w:t>
            </w:r>
          </w:p>
        </w:tc>
        <w:tc>
          <w:tcPr>
            <w:tcW w:w="850" w:type="dxa"/>
          </w:tcPr>
          <w:p w:rsidR="00262F56" w:rsidRPr="00405DFC" w:rsidRDefault="00262F56" w:rsidP="007E5CD7">
            <w:pPr>
              <w:widowControl w:val="0"/>
              <w:tabs>
                <w:tab w:val="left" w:pos="0"/>
              </w:tabs>
              <w:jc w:val="center"/>
              <w:rPr>
                <w:rFonts w:ascii="Arial" w:hAnsi="Arial" w:cs="Arial"/>
                <w:sz w:val="20"/>
              </w:rPr>
            </w:pPr>
            <w:r>
              <w:rPr>
                <w:rFonts w:ascii="Arial" w:hAnsi="Arial" w:cs="Arial"/>
                <w:sz w:val="20"/>
              </w:rPr>
              <w:t>10</w:t>
            </w:r>
            <w:r w:rsidR="007E5CD7">
              <w:rPr>
                <w:rFonts w:ascii="Arial" w:hAnsi="Arial" w:cs="Arial"/>
                <w:sz w:val="20"/>
              </w:rPr>
              <w:t>0 265,02</w:t>
            </w:r>
          </w:p>
        </w:tc>
        <w:tc>
          <w:tcPr>
            <w:tcW w:w="851" w:type="dxa"/>
          </w:tcPr>
          <w:p w:rsidR="00262F56" w:rsidRPr="00405DFC" w:rsidRDefault="00262F56" w:rsidP="00262F56">
            <w:pPr>
              <w:widowControl w:val="0"/>
              <w:tabs>
                <w:tab w:val="left" w:pos="0"/>
              </w:tabs>
              <w:jc w:val="center"/>
              <w:rPr>
                <w:rFonts w:ascii="Arial" w:hAnsi="Arial" w:cs="Arial"/>
                <w:sz w:val="20"/>
              </w:rPr>
            </w:pPr>
          </w:p>
        </w:tc>
        <w:tc>
          <w:tcPr>
            <w:tcW w:w="810" w:type="dxa"/>
          </w:tcPr>
          <w:p w:rsidR="00262F56" w:rsidRPr="00405DFC" w:rsidRDefault="007E5CD7" w:rsidP="00405DFC">
            <w:pPr>
              <w:widowControl w:val="0"/>
              <w:tabs>
                <w:tab w:val="left" w:pos="0"/>
              </w:tabs>
              <w:jc w:val="center"/>
              <w:rPr>
                <w:rFonts w:ascii="Arial" w:hAnsi="Arial" w:cs="Arial"/>
                <w:sz w:val="20"/>
              </w:rPr>
            </w:pPr>
            <w:r>
              <w:rPr>
                <w:rFonts w:ascii="Arial" w:hAnsi="Arial" w:cs="Arial"/>
                <w:sz w:val="20"/>
              </w:rPr>
              <w:t>98 668,02</w:t>
            </w:r>
          </w:p>
        </w:tc>
        <w:tc>
          <w:tcPr>
            <w:tcW w:w="844" w:type="dxa"/>
          </w:tcPr>
          <w:p w:rsidR="00262F56" w:rsidRPr="00405DFC" w:rsidRDefault="00262F56" w:rsidP="00405DFC">
            <w:pPr>
              <w:widowControl w:val="0"/>
              <w:tabs>
                <w:tab w:val="left" w:pos="0"/>
              </w:tabs>
              <w:jc w:val="center"/>
              <w:rPr>
                <w:rFonts w:ascii="Arial" w:hAnsi="Arial" w:cs="Arial"/>
                <w:sz w:val="20"/>
              </w:rPr>
            </w:pPr>
          </w:p>
        </w:tc>
        <w:tc>
          <w:tcPr>
            <w:tcW w:w="897" w:type="dxa"/>
          </w:tcPr>
          <w:p w:rsidR="00262F56" w:rsidRPr="00405DFC" w:rsidRDefault="00642A4B" w:rsidP="00405DFC">
            <w:pPr>
              <w:widowControl w:val="0"/>
              <w:tabs>
                <w:tab w:val="left" w:pos="0"/>
              </w:tabs>
              <w:jc w:val="center"/>
              <w:rPr>
                <w:rFonts w:ascii="Arial" w:hAnsi="Arial" w:cs="Arial"/>
                <w:sz w:val="20"/>
              </w:rPr>
            </w:pPr>
            <w:r>
              <w:rPr>
                <w:rFonts w:ascii="Arial" w:hAnsi="Arial" w:cs="Arial"/>
                <w:sz w:val="20"/>
              </w:rPr>
              <w:t>98 668,02</w:t>
            </w:r>
          </w:p>
        </w:tc>
        <w:tc>
          <w:tcPr>
            <w:tcW w:w="851" w:type="dxa"/>
          </w:tcPr>
          <w:p w:rsidR="00262F56" w:rsidRPr="00405DFC" w:rsidRDefault="00262F56" w:rsidP="00405DFC">
            <w:pPr>
              <w:widowControl w:val="0"/>
              <w:tabs>
                <w:tab w:val="left" w:pos="0"/>
              </w:tabs>
              <w:jc w:val="center"/>
              <w:rPr>
                <w:rFonts w:ascii="Arial" w:hAnsi="Arial" w:cs="Arial"/>
                <w:sz w:val="20"/>
              </w:rPr>
            </w:pPr>
          </w:p>
        </w:tc>
        <w:tc>
          <w:tcPr>
            <w:tcW w:w="992" w:type="dxa"/>
          </w:tcPr>
          <w:p w:rsidR="00262F56" w:rsidRPr="00405DFC" w:rsidRDefault="00642A4B" w:rsidP="00405DFC">
            <w:pPr>
              <w:widowControl w:val="0"/>
              <w:tabs>
                <w:tab w:val="left" w:pos="0"/>
              </w:tabs>
              <w:jc w:val="center"/>
              <w:rPr>
                <w:rFonts w:ascii="Arial" w:hAnsi="Arial" w:cs="Arial"/>
                <w:sz w:val="20"/>
              </w:rPr>
            </w:pPr>
            <w:r>
              <w:rPr>
                <w:rFonts w:ascii="Arial" w:hAnsi="Arial" w:cs="Arial"/>
                <w:sz w:val="20"/>
              </w:rPr>
              <w:t>98 668,02</w:t>
            </w:r>
          </w:p>
        </w:tc>
        <w:tc>
          <w:tcPr>
            <w:tcW w:w="956" w:type="dxa"/>
          </w:tcPr>
          <w:p w:rsidR="00262F56" w:rsidRPr="00405DFC" w:rsidRDefault="00262F56" w:rsidP="00405DFC">
            <w:pPr>
              <w:widowControl w:val="0"/>
              <w:tabs>
                <w:tab w:val="left" w:pos="0"/>
              </w:tabs>
              <w:jc w:val="center"/>
              <w:rPr>
                <w:rFonts w:ascii="Arial" w:hAnsi="Arial" w:cs="Arial"/>
                <w:sz w:val="20"/>
              </w:rPr>
            </w:pPr>
          </w:p>
        </w:tc>
      </w:tr>
      <w:tr w:rsidR="00262F56" w:rsidRPr="00405DFC" w:rsidTr="00405DFC">
        <w:tc>
          <w:tcPr>
            <w:tcW w:w="534" w:type="dxa"/>
          </w:tcPr>
          <w:p w:rsidR="00262F56" w:rsidRPr="00405DFC" w:rsidRDefault="00262F56" w:rsidP="00405DFC">
            <w:pPr>
              <w:widowControl w:val="0"/>
              <w:tabs>
                <w:tab w:val="left" w:pos="0"/>
              </w:tabs>
              <w:jc w:val="center"/>
              <w:rPr>
                <w:rFonts w:ascii="Arial" w:hAnsi="Arial" w:cs="Arial"/>
                <w:sz w:val="20"/>
              </w:rPr>
            </w:pPr>
            <w:r w:rsidRPr="00405DFC">
              <w:rPr>
                <w:rFonts w:ascii="Arial" w:hAnsi="Arial" w:cs="Arial"/>
                <w:sz w:val="20"/>
              </w:rPr>
              <w:t>1.3</w:t>
            </w:r>
          </w:p>
        </w:tc>
        <w:tc>
          <w:tcPr>
            <w:tcW w:w="1559" w:type="dxa"/>
          </w:tcPr>
          <w:p w:rsidR="00262F56" w:rsidRPr="00405DFC" w:rsidRDefault="00262F56" w:rsidP="00405DFC">
            <w:pPr>
              <w:widowControl w:val="0"/>
              <w:tabs>
                <w:tab w:val="left" w:pos="-108"/>
              </w:tabs>
              <w:ind w:right="-108"/>
              <w:jc w:val="center"/>
              <w:rPr>
                <w:rFonts w:ascii="Arial" w:hAnsi="Arial" w:cs="Arial"/>
                <w:sz w:val="20"/>
              </w:rPr>
            </w:pPr>
            <w:r w:rsidRPr="00405DFC">
              <w:rPr>
                <w:rFonts w:ascii="Arial" w:hAnsi="Arial" w:cs="Arial"/>
                <w:sz w:val="20"/>
              </w:rPr>
              <w:t>Потери</w:t>
            </w:r>
          </w:p>
        </w:tc>
        <w:tc>
          <w:tcPr>
            <w:tcW w:w="709" w:type="dxa"/>
          </w:tcPr>
          <w:p w:rsidR="00262F56" w:rsidRPr="00405DFC" w:rsidRDefault="00262F56" w:rsidP="00405DFC">
            <w:pPr>
              <w:widowControl w:val="0"/>
              <w:tabs>
                <w:tab w:val="left" w:pos="0"/>
              </w:tabs>
              <w:jc w:val="center"/>
              <w:rPr>
                <w:rFonts w:ascii="Arial" w:hAnsi="Arial" w:cs="Arial"/>
                <w:sz w:val="20"/>
              </w:rPr>
            </w:pPr>
            <w:r w:rsidRPr="00405DFC">
              <w:rPr>
                <w:rFonts w:ascii="Arial" w:hAnsi="Arial" w:cs="Arial"/>
                <w:sz w:val="20"/>
              </w:rPr>
              <w:t>ГКАЛ</w:t>
            </w:r>
          </w:p>
        </w:tc>
        <w:tc>
          <w:tcPr>
            <w:tcW w:w="850" w:type="dxa"/>
          </w:tcPr>
          <w:p w:rsidR="00262F56" w:rsidRPr="00405DFC" w:rsidRDefault="007E5CD7" w:rsidP="00262F56">
            <w:pPr>
              <w:widowControl w:val="0"/>
              <w:tabs>
                <w:tab w:val="left" w:pos="0"/>
              </w:tabs>
              <w:jc w:val="center"/>
              <w:rPr>
                <w:rFonts w:ascii="Arial" w:hAnsi="Arial" w:cs="Arial"/>
                <w:sz w:val="20"/>
              </w:rPr>
            </w:pPr>
            <w:r>
              <w:rPr>
                <w:rFonts w:ascii="Arial" w:hAnsi="Arial" w:cs="Arial"/>
                <w:sz w:val="20"/>
              </w:rPr>
              <w:t>18 004,31</w:t>
            </w:r>
          </w:p>
        </w:tc>
        <w:tc>
          <w:tcPr>
            <w:tcW w:w="851" w:type="dxa"/>
          </w:tcPr>
          <w:p w:rsidR="00262F56" w:rsidRPr="00405DFC" w:rsidRDefault="00262F56" w:rsidP="00262F56">
            <w:pPr>
              <w:widowControl w:val="0"/>
              <w:tabs>
                <w:tab w:val="left" w:pos="0"/>
              </w:tabs>
              <w:jc w:val="center"/>
              <w:rPr>
                <w:rFonts w:ascii="Arial" w:hAnsi="Arial" w:cs="Arial"/>
                <w:sz w:val="20"/>
              </w:rPr>
            </w:pPr>
          </w:p>
        </w:tc>
        <w:tc>
          <w:tcPr>
            <w:tcW w:w="810" w:type="dxa"/>
          </w:tcPr>
          <w:p w:rsidR="00262F56" w:rsidRPr="00405DFC" w:rsidRDefault="007E5CD7" w:rsidP="00405DFC">
            <w:pPr>
              <w:widowControl w:val="0"/>
              <w:tabs>
                <w:tab w:val="left" w:pos="0"/>
              </w:tabs>
              <w:jc w:val="center"/>
              <w:rPr>
                <w:rFonts w:ascii="Arial" w:hAnsi="Arial" w:cs="Arial"/>
                <w:sz w:val="20"/>
              </w:rPr>
            </w:pPr>
            <w:r>
              <w:rPr>
                <w:rFonts w:ascii="Arial" w:hAnsi="Arial" w:cs="Arial"/>
                <w:sz w:val="20"/>
              </w:rPr>
              <w:t>18 004,31</w:t>
            </w:r>
          </w:p>
        </w:tc>
        <w:tc>
          <w:tcPr>
            <w:tcW w:w="844" w:type="dxa"/>
          </w:tcPr>
          <w:p w:rsidR="00262F56" w:rsidRPr="00405DFC" w:rsidRDefault="00262F56" w:rsidP="00405DFC">
            <w:pPr>
              <w:widowControl w:val="0"/>
              <w:tabs>
                <w:tab w:val="left" w:pos="0"/>
              </w:tabs>
              <w:jc w:val="center"/>
              <w:rPr>
                <w:rFonts w:ascii="Arial" w:hAnsi="Arial" w:cs="Arial"/>
                <w:sz w:val="20"/>
              </w:rPr>
            </w:pPr>
          </w:p>
        </w:tc>
        <w:tc>
          <w:tcPr>
            <w:tcW w:w="897" w:type="dxa"/>
          </w:tcPr>
          <w:p w:rsidR="00262F56" w:rsidRPr="00405DFC" w:rsidRDefault="00642A4B" w:rsidP="00405DFC">
            <w:pPr>
              <w:widowControl w:val="0"/>
              <w:tabs>
                <w:tab w:val="left" w:pos="0"/>
              </w:tabs>
              <w:jc w:val="center"/>
              <w:rPr>
                <w:rFonts w:ascii="Arial" w:hAnsi="Arial" w:cs="Arial"/>
                <w:sz w:val="20"/>
              </w:rPr>
            </w:pPr>
            <w:r>
              <w:rPr>
                <w:rFonts w:ascii="Arial" w:hAnsi="Arial" w:cs="Arial"/>
                <w:sz w:val="20"/>
              </w:rPr>
              <w:t>18 004,31</w:t>
            </w:r>
          </w:p>
        </w:tc>
        <w:tc>
          <w:tcPr>
            <w:tcW w:w="851" w:type="dxa"/>
          </w:tcPr>
          <w:p w:rsidR="00262F56" w:rsidRPr="00405DFC" w:rsidRDefault="00262F56" w:rsidP="00405DFC">
            <w:pPr>
              <w:widowControl w:val="0"/>
              <w:tabs>
                <w:tab w:val="left" w:pos="0"/>
              </w:tabs>
              <w:jc w:val="center"/>
              <w:rPr>
                <w:rFonts w:ascii="Arial" w:hAnsi="Arial" w:cs="Arial"/>
                <w:sz w:val="20"/>
              </w:rPr>
            </w:pPr>
          </w:p>
        </w:tc>
        <w:tc>
          <w:tcPr>
            <w:tcW w:w="992" w:type="dxa"/>
          </w:tcPr>
          <w:p w:rsidR="00262F56" w:rsidRPr="00405DFC" w:rsidRDefault="00642A4B" w:rsidP="00642A4B">
            <w:pPr>
              <w:widowControl w:val="0"/>
              <w:tabs>
                <w:tab w:val="left" w:pos="0"/>
              </w:tabs>
              <w:jc w:val="center"/>
              <w:rPr>
                <w:rFonts w:ascii="Arial" w:hAnsi="Arial" w:cs="Arial"/>
                <w:sz w:val="20"/>
              </w:rPr>
            </w:pPr>
            <w:r>
              <w:rPr>
                <w:rFonts w:ascii="Arial" w:hAnsi="Arial" w:cs="Arial"/>
                <w:sz w:val="20"/>
              </w:rPr>
              <w:t>18 004,31</w:t>
            </w:r>
          </w:p>
        </w:tc>
        <w:tc>
          <w:tcPr>
            <w:tcW w:w="956" w:type="dxa"/>
          </w:tcPr>
          <w:p w:rsidR="00262F56" w:rsidRPr="00405DFC" w:rsidRDefault="00262F56" w:rsidP="00405DFC">
            <w:pPr>
              <w:widowControl w:val="0"/>
              <w:tabs>
                <w:tab w:val="left" w:pos="0"/>
              </w:tabs>
              <w:jc w:val="center"/>
              <w:rPr>
                <w:rFonts w:ascii="Arial" w:hAnsi="Arial" w:cs="Arial"/>
                <w:sz w:val="20"/>
              </w:rPr>
            </w:pPr>
          </w:p>
        </w:tc>
      </w:tr>
      <w:tr w:rsidR="00262F56" w:rsidRPr="00405DFC" w:rsidTr="00405DFC">
        <w:tc>
          <w:tcPr>
            <w:tcW w:w="534" w:type="dxa"/>
          </w:tcPr>
          <w:p w:rsidR="00262F56" w:rsidRPr="00405DFC" w:rsidRDefault="00262F56" w:rsidP="00405DFC">
            <w:pPr>
              <w:widowControl w:val="0"/>
              <w:tabs>
                <w:tab w:val="left" w:pos="0"/>
              </w:tabs>
              <w:jc w:val="center"/>
              <w:rPr>
                <w:rFonts w:ascii="Arial" w:hAnsi="Arial" w:cs="Arial"/>
                <w:sz w:val="20"/>
              </w:rPr>
            </w:pPr>
            <w:r w:rsidRPr="00405DFC">
              <w:rPr>
                <w:rFonts w:ascii="Arial" w:hAnsi="Arial" w:cs="Arial"/>
                <w:sz w:val="20"/>
              </w:rPr>
              <w:t>1.4</w:t>
            </w:r>
          </w:p>
        </w:tc>
        <w:tc>
          <w:tcPr>
            <w:tcW w:w="1559" w:type="dxa"/>
          </w:tcPr>
          <w:p w:rsidR="00262F56" w:rsidRPr="00405DFC" w:rsidRDefault="00262F56" w:rsidP="00405DFC">
            <w:pPr>
              <w:widowControl w:val="0"/>
              <w:tabs>
                <w:tab w:val="left" w:pos="-108"/>
              </w:tabs>
              <w:ind w:right="-108"/>
              <w:jc w:val="center"/>
              <w:rPr>
                <w:rFonts w:ascii="Arial" w:hAnsi="Arial" w:cs="Arial"/>
                <w:sz w:val="20"/>
              </w:rPr>
            </w:pPr>
            <w:r w:rsidRPr="00405DFC">
              <w:rPr>
                <w:rFonts w:ascii="Arial" w:hAnsi="Arial" w:cs="Arial"/>
                <w:sz w:val="20"/>
              </w:rPr>
              <w:t>Расход природного газа</w:t>
            </w:r>
          </w:p>
        </w:tc>
        <w:tc>
          <w:tcPr>
            <w:tcW w:w="709" w:type="dxa"/>
          </w:tcPr>
          <w:p w:rsidR="00262F56" w:rsidRPr="00405DFC" w:rsidRDefault="00262F56" w:rsidP="00405DFC">
            <w:pPr>
              <w:widowControl w:val="0"/>
              <w:tabs>
                <w:tab w:val="left" w:pos="0"/>
              </w:tabs>
              <w:jc w:val="center"/>
              <w:rPr>
                <w:rFonts w:ascii="Arial" w:hAnsi="Arial" w:cs="Arial"/>
                <w:sz w:val="20"/>
              </w:rPr>
            </w:pPr>
            <w:proofErr w:type="spellStart"/>
            <w:r w:rsidRPr="00405DFC">
              <w:rPr>
                <w:rFonts w:ascii="Arial" w:hAnsi="Arial" w:cs="Arial"/>
                <w:sz w:val="20"/>
              </w:rPr>
              <w:t>т.у.т</w:t>
            </w:r>
            <w:proofErr w:type="spellEnd"/>
            <w:r w:rsidRPr="00405DFC">
              <w:rPr>
                <w:rFonts w:ascii="Arial" w:hAnsi="Arial" w:cs="Arial"/>
                <w:sz w:val="20"/>
              </w:rPr>
              <w:t>.</w:t>
            </w:r>
          </w:p>
        </w:tc>
        <w:tc>
          <w:tcPr>
            <w:tcW w:w="850" w:type="dxa"/>
          </w:tcPr>
          <w:p w:rsidR="00262F56" w:rsidRPr="00405DFC" w:rsidRDefault="007E5CD7" w:rsidP="00262F56">
            <w:pPr>
              <w:widowControl w:val="0"/>
              <w:tabs>
                <w:tab w:val="left" w:pos="0"/>
              </w:tabs>
              <w:jc w:val="center"/>
              <w:rPr>
                <w:rFonts w:ascii="Arial" w:hAnsi="Arial" w:cs="Arial"/>
                <w:sz w:val="20"/>
              </w:rPr>
            </w:pPr>
            <w:r>
              <w:rPr>
                <w:rFonts w:ascii="Arial" w:hAnsi="Arial" w:cs="Arial"/>
                <w:sz w:val="20"/>
              </w:rPr>
              <w:t>15 933,43</w:t>
            </w:r>
          </w:p>
        </w:tc>
        <w:tc>
          <w:tcPr>
            <w:tcW w:w="851" w:type="dxa"/>
          </w:tcPr>
          <w:p w:rsidR="00262F56" w:rsidRPr="00FF0962" w:rsidRDefault="00262F56" w:rsidP="00262F56">
            <w:pPr>
              <w:widowControl w:val="0"/>
              <w:tabs>
                <w:tab w:val="left" w:pos="0"/>
              </w:tabs>
              <w:jc w:val="center"/>
              <w:rPr>
                <w:rFonts w:ascii="Arial" w:hAnsi="Arial" w:cs="Arial"/>
                <w:sz w:val="20"/>
                <w:lang w:val="en-US"/>
              </w:rPr>
            </w:pPr>
            <w:r>
              <w:rPr>
                <w:rFonts w:ascii="Arial" w:hAnsi="Arial" w:cs="Arial"/>
                <w:sz w:val="20"/>
              </w:rPr>
              <w:t>37 614,51</w:t>
            </w:r>
          </w:p>
        </w:tc>
        <w:tc>
          <w:tcPr>
            <w:tcW w:w="810" w:type="dxa"/>
          </w:tcPr>
          <w:p w:rsidR="00262F56" w:rsidRPr="00405DFC" w:rsidRDefault="007E5CD7" w:rsidP="00405DFC">
            <w:pPr>
              <w:widowControl w:val="0"/>
              <w:tabs>
                <w:tab w:val="left" w:pos="0"/>
              </w:tabs>
              <w:jc w:val="center"/>
              <w:rPr>
                <w:rFonts w:ascii="Arial" w:hAnsi="Arial" w:cs="Arial"/>
                <w:sz w:val="20"/>
              </w:rPr>
            </w:pPr>
            <w:r>
              <w:rPr>
                <w:rFonts w:ascii="Arial" w:hAnsi="Arial" w:cs="Arial"/>
                <w:sz w:val="20"/>
              </w:rPr>
              <w:t>15 382,16</w:t>
            </w:r>
          </w:p>
        </w:tc>
        <w:tc>
          <w:tcPr>
            <w:tcW w:w="844" w:type="dxa"/>
          </w:tcPr>
          <w:p w:rsidR="00262F56" w:rsidRPr="00405DFC" w:rsidRDefault="00262F56" w:rsidP="00405DFC">
            <w:pPr>
              <w:widowControl w:val="0"/>
              <w:tabs>
                <w:tab w:val="left" w:pos="0"/>
              </w:tabs>
              <w:jc w:val="center"/>
              <w:rPr>
                <w:rFonts w:ascii="Arial" w:hAnsi="Arial" w:cs="Arial"/>
                <w:sz w:val="20"/>
              </w:rPr>
            </w:pPr>
            <w:r>
              <w:rPr>
                <w:rFonts w:ascii="Arial" w:hAnsi="Arial" w:cs="Arial"/>
                <w:sz w:val="20"/>
              </w:rPr>
              <w:t>36 944,19</w:t>
            </w:r>
          </w:p>
        </w:tc>
        <w:tc>
          <w:tcPr>
            <w:tcW w:w="897" w:type="dxa"/>
          </w:tcPr>
          <w:p w:rsidR="00262F56" w:rsidRPr="00405DFC" w:rsidRDefault="00262F56" w:rsidP="00642A4B">
            <w:pPr>
              <w:widowControl w:val="0"/>
              <w:tabs>
                <w:tab w:val="left" w:pos="0"/>
              </w:tabs>
              <w:jc w:val="center"/>
              <w:rPr>
                <w:rFonts w:ascii="Arial" w:hAnsi="Arial" w:cs="Arial"/>
                <w:sz w:val="20"/>
              </w:rPr>
            </w:pPr>
            <w:r>
              <w:rPr>
                <w:rFonts w:ascii="Arial" w:hAnsi="Arial" w:cs="Arial"/>
                <w:sz w:val="20"/>
              </w:rPr>
              <w:t>15</w:t>
            </w:r>
            <w:r w:rsidR="00642A4B">
              <w:rPr>
                <w:rFonts w:ascii="Arial" w:hAnsi="Arial" w:cs="Arial"/>
                <w:sz w:val="20"/>
              </w:rPr>
              <w:t> 094,71</w:t>
            </w:r>
          </w:p>
        </w:tc>
        <w:tc>
          <w:tcPr>
            <w:tcW w:w="851" w:type="dxa"/>
          </w:tcPr>
          <w:p w:rsidR="00262F56" w:rsidRPr="00405DFC" w:rsidRDefault="00262F56" w:rsidP="00262F56">
            <w:pPr>
              <w:widowControl w:val="0"/>
              <w:tabs>
                <w:tab w:val="left" w:pos="0"/>
              </w:tabs>
              <w:jc w:val="center"/>
              <w:rPr>
                <w:rFonts w:ascii="Arial" w:hAnsi="Arial" w:cs="Arial"/>
                <w:sz w:val="20"/>
              </w:rPr>
            </w:pPr>
            <w:r>
              <w:rPr>
                <w:rFonts w:ascii="Arial" w:hAnsi="Arial" w:cs="Arial"/>
                <w:sz w:val="20"/>
              </w:rPr>
              <w:t>36 273,93</w:t>
            </w:r>
          </w:p>
        </w:tc>
        <w:tc>
          <w:tcPr>
            <w:tcW w:w="992" w:type="dxa"/>
          </w:tcPr>
          <w:p w:rsidR="00262F56" w:rsidRPr="00405DFC" w:rsidRDefault="00262F56" w:rsidP="00642A4B">
            <w:pPr>
              <w:widowControl w:val="0"/>
              <w:tabs>
                <w:tab w:val="left" w:pos="0"/>
              </w:tabs>
              <w:jc w:val="center"/>
              <w:rPr>
                <w:rFonts w:ascii="Arial" w:hAnsi="Arial" w:cs="Arial"/>
                <w:sz w:val="20"/>
              </w:rPr>
            </w:pPr>
            <w:r>
              <w:rPr>
                <w:rFonts w:ascii="Arial" w:hAnsi="Arial" w:cs="Arial"/>
                <w:sz w:val="20"/>
              </w:rPr>
              <w:t>15</w:t>
            </w:r>
            <w:r w:rsidR="00642A4B">
              <w:rPr>
                <w:rFonts w:ascii="Arial" w:hAnsi="Arial" w:cs="Arial"/>
                <w:sz w:val="20"/>
              </w:rPr>
              <w:t> 094,71</w:t>
            </w:r>
          </w:p>
        </w:tc>
        <w:tc>
          <w:tcPr>
            <w:tcW w:w="956" w:type="dxa"/>
          </w:tcPr>
          <w:p w:rsidR="00262F56" w:rsidRPr="00405DFC" w:rsidRDefault="00262F56" w:rsidP="00262F56">
            <w:pPr>
              <w:widowControl w:val="0"/>
              <w:tabs>
                <w:tab w:val="left" w:pos="0"/>
              </w:tabs>
              <w:jc w:val="center"/>
              <w:rPr>
                <w:rFonts w:ascii="Arial" w:hAnsi="Arial" w:cs="Arial"/>
                <w:sz w:val="20"/>
              </w:rPr>
            </w:pPr>
            <w:r>
              <w:rPr>
                <w:rFonts w:ascii="Arial" w:hAnsi="Arial" w:cs="Arial"/>
                <w:sz w:val="20"/>
              </w:rPr>
              <w:t>36 273,93</w:t>
            </w:r>
          </w:p>
        </w:tc>
      </w:tr>
      <w:tr w:rsidR="00262F56" w:rsidRPr="00405DFC" w:rsidTr="00405DFC">
        <w:tc>
          <w:tcPr>
            <w:tcW w:w="534" w:type="dxa"/>
          </w:tcPr>
          <w:p w:rsidR="00262F56" w:rsidRPr="00405DFC" w:rsidRDefault="00262F56" w:rsidP="00405DFC">
            <w:pPr>
              <w:widowControl w:val="0"/>
              <w:tabs>
                <w:tab w:val="left" w:pos="0"/>
              </w:tabs>
              <w:jc w:val="center"/>
              <w:rPr>
                <w:rFonts w:ascii="Arial" w:hAnsi="Arial" w:cs="Arial"/>
                <w:sz w:val="20"/>
              </w:rPr>
            </w:pPr>
            <w:r w:rsidRPr="00405DFC">
              <w:rPr>
                <w:rFonts w:ascii="Arial" w:hAnsi="Arial" w:cs="Arial"/>
                <w:sz w:val="20"/>
              </w:rPr>
              <w:t>1.5</w:t>
            </w:r>
          </w:p>
        </w:tc>
        <w:tc>
          <w:tcPr>
            <w:tcW w:w="1559" w:type="dxa"/>
          </w:tcPr>
          <w:p w:rsidR="00262F56" w:rsidRPr="00405DFC" w:rsidRDefault="00262F56" w:rsidP="00405DFC">
            <w:pPr>
              <w:widowControl w:val="0"/>
              <w:tabs>
                <w:tab w:val="left" w:pos="-108"/>
              </w:tabs>
              <w:ind w:right="-108"/>
              <w:jc w:val="center"/>
              <w:rPr>
                <w:rFonts w:ascii="Arial" w:hAnsi="Arial" w:cs="Arial"/>
                <w:sz w:val="20"/>
              </w:rPr>
            </w:pPr>
            <w:r w:rsidRPr="00405DFC">
              <w:rPr>
                <w:rFonts w:ascii="Arial" w:hAnsi="Arial" w:cs="Arial"/>
                <w:sz w:val="20"/>
              </w:rPr>
              <w:t xml:space="preserve">Расход </w:t>
            </w:r>
            <w:proofErr w:type="spellStart"/>
            <w:r w:rsidRPr="00405DFC">
              <w:rPr>
                <w:rFonts w:ascii="Arial" w:hAnsi="Arial" w:cs="Arial"/>
                <w:sz w:val="20"/>
              </w:rPr>
              <w:t>эл.энергии</w:t>
            </w:r>
            <w:proofErr w:type="spellEnd"/>
            <w:r w:rsidRPr="00405DFC">
              <w:rPr>
                <w:rFonts w:ascii="Arial" w:hAnsi="Arial" w:cs="Arial"/>
                <w:sz w:val="20"/>
              </w:rPr>
              <w:t xml:space="preserve"> на технологию</w:t>
            </w:r>
          </w:p>
        </w:tc>
        <w:tc>
          <w:tcPr>
            <w:tcW w:w="709" w:type="dxa"/>
          </w:tcPr>
          <w:p w:rsidR="00262F56" w:rsidRPr="00405DFC" w:rsidRDefault="00262F56" w:rsidP="00405DFC">
            <w:pPr>
              <w:widowControl w:val="0"/>
              <w:tabs>
                <w:tab w:val="left" w:pos="0"/>
              </w:tabs>
              <w:jc w:val="center"/>
              <w:rPr>
                <w:rFonts w:ascii="Arial" w:hAnsi="Arial" w:cs="Arial"/>
                <w:sz w:val="20"/>
              </w:rPr>
            </w:pPr>
            <w:proofErr w:type="spellStart"/>
            <w:r w:rsidRPr="00405DFC">
              <w:rPr>
                <w:rFonts w:ascii="Arial" w:hAnsi="Arial" w:cs="Arial"/>
                <w:sz w:val="20"/>
              </w:rPr>
              <w:t>т.квт</w:t>
            </w:r>
            <w:proofErr w:type="spellEnd"/>
            <w:r w:rsidRPr="00405DFC">
              <w:rPr>
                <w:rFonts w:ascii="Arial" w:hAnsi="Arial" w:cs="Arial"/>
                <w:sz w:val="20"/>
              </w:rPr>
              <w:t>/ч</w:t>
            </w:r>
          </w:p>
        </w:tc>
        <w:tc>
          <w:tcPr>
            <w:tcW w:w="850" w:type="dxa"/>
          </w:tcPr>
          <w:p w:rsidR="00262F56" w:rsidRPr="00405DFC" w:rsidRDefault="00262F56" w:rsidP="00262F56">
            <w:pPr>
              <w:widowControl w:val="0"/>
              <w:tabs>
                <w:tab w:val="left" w:pos="0"/>
              </w:tabs>
              <w:jc w:val="center"/>
              <w:rPr>
                <w:rFonts w:ascii="Arial" w:hAnsi="Arial" w:cs="Arial"/>
                <w:sz w:val="20"/>
              </w:rPr>
            </w:pPr>
            <w:r>
              <w:rPr>
                <w:rFonts w:ascii="Arial" w:hAnsi="Arial" w:cs="Arial"/>
                <w:sz w:val="20"/>
              </w:rPr>
              <w:t>3 216,69</w:t>
            </w:r>
          </w:p>
        </w:tc>
        <w:tc>
          <w:tcPr>
            <w:tcW w:w="851" w:type="dxa"/>
          </w:tcPr>
          <w:p w:rsidR="00262F56" w:rsidRPr="00FF0962" w:rsidRDefault="00262F56" w:rsidP="00262F56">
            <w:pPr>
              <w:widowControl w:val="0"/>
              <w:tabs>
                <w:tab w:val="left" w:pos="0"/>
              </w:tabs>
              <w:jc w:val="center"/>
              <w:rPr>
                <w:rFonts w:ascii="Arial" w:hAnsi="Arial" w:cs="Arial"/>
                <w:sz w:val="20"/>
                <w:lang w:val="en-US"/>
              </w:rPr>
            </w:pPr>
            <w:r>
              <w:rPr>
                <w:rFonts w:ascii="Arial" w:hAnsi="Arial" w:cs="Arial"/>
                <w:sz w:val="20"/>
              </w:rPr>
              <w:t>13 059,76</w:t>
            </w:r>
          </w:p>
        </w:tc>
        <w:tc>
          <w:tcPr>
            <w:tcW w:w="810" w:type="dxa"/>
          </w:tcPr>
          <w:p w:rsidR="00262F56" w:rsidRPr="00405DFC" w:rsidRDefault="00262F56" w:rsidP="00405DFC">
            <w:pPr>
              <w:widowControl w:val="0"/>
              <w:tabs>
                <w:tab w:val="left" w:pos="0"/>
              </w:tabs>
              <w:jc w:val="center"/>
              <w:rPr>
                <w:rFonts w:ascii="Arial" w:hAnsi="Arial" w:cs="Arial"/>
                <w:sz w:val="20"/>
              </w:rPr>
            </w:pPr>
            <w:r>
              <w:rPr>
                <w:rFonts w:ascii="Arial" w:hAnsi="Arial" w:cs="Arial"/>
                <w:sz w:val="20"/>
              </w:rPr>
              <w:t>3 015,90</w:t>
            </w:r>
          </w:p>
        </w:tc>
        <w:tc>
          <w:tcPr>
            <w:tcW w:w="844" w:type="dxa"/>
          </w:tcPr>
          <w:p w:rsidR="00262F56" w:rsidRPr="00405DFC" w:rsidRDefault="00262F56" w:rsidP="00B6528E">
            <w:pPr>
              <w:widowControl w:val="0"/>
              <w:tabs>
                <w:tab w:val="left" w:pos="0"/>
              </w:tabs>
              <w:jc w:val="center"/>
              <w:rPr>
                <w:rFonts w:ascii="Arial" w:hAnsi="Arial" w:cs="Arial"/>
                <w:sz w:val="20"/>
              </w:rPr>
            </w:pPr>
            <w:r>
              <w:rPr>
                <w:rFonts w:ascii="Arial" w:hAnsi="Arial" w:cs="Arial"/>
                <w:sz w:val="20"/>
              </w:rPr>
              <w:t>12 244,55</w:t>
            </w:r>
          </w:p>
        </w:tc>
        <w:tc>
          <w:tcPr>
            <w:tcW w:w="897" w:type="dxa"/>
          </w:tcPr>
          <w:p w:rsidR="00262F56" w:rsidRPr="00405DFC" w:rsidRDefault="00262F56" w:rsidP="00405DFC">
            <w:pPr>
              <w:widowControl w:val="0"/>
              <w:tabs>
                <w:tab w:val="left" w:pos="0"/>
              </w:tabs>
              <w:jc w:val="center"/>
              <w:rPr>
                <w:rFonts w:ascii="Arial" w:hAnsi="Arial" w:cs="Arial"/>
                <w:sz w:val="20"/>
              </w:rPr>
            </w:pPr>
            <w:r>
              <w:rPr>
                <w:rFonts w:ascii="Arial" w:hAnsi="Arial" w:cs="Arial"/>
                <w:sz w:val="20"/>
              </w:rPr>
              <w:t>2 845,21</w:t>
            </w:r>
          </w:p>
        </w:tc>
        <w:tc>
          <w:tcPr>
            <w:tcW w:w="851" w:type="dxa"/>
          </w:tcPr>
          <w:p w:rsidR="00262F56" w:rsidRPr="00405DFC" w:rsidRDefault="00262F56" w:rsidP="00262F56">
            <w:pPr>
              <w:widowControl w:val="0"/>
              <w:tabs>
                <w:tab w:val="left" w:pos="0"/>
              </w:tabs>
              <w:jc w:val="center"/>
              <w:rPr>
                <w:rFonts w:ascii="Arial" w:hAnsi="Arial" w:cs="Arial"/>
                <w:sz w:val="20"/>
              </w:rPr>
            </w:pPr>
            <w:r>
              <w:rPr>
                <w:rFonts w:ascii="Arial" w:hAnsi="Arial" w:cs="Arial"/>
                <w:sz w:val="20"/>
              </w:rPr>
              <w:t>11 551,55</w:t>
            </w:r>
          </w:p>
        </w:tc>
        <w:tc>
          <w:tcPr>
            <w:tcW w:w="992" w:type="dxa"/>
          </w:tcPr>
          <w:p w:rsidR="00262F56" w:rsidRPr="00405DFC" w:rsidRDefault="00262F56" w:rsidP="00262F56">
            <w:pPr>
              <w:widowControl w:val="0"/>
              <w:tabs>
                <w:tab w:val="left" w:pos="0"/>
              </w:tabs>
              <w:jc w:val="center"/>
              <w:rPr>
                <w:rFonts w:ascii="Arial" w:hAnsi="Arial" w:cs="Arial"/>
                <w:sz w:val="20"/>
              </w:rPr>
            </w:pPr>
            <w:r>
              <w:rPr>
                <w:rFonts w:ascii="Arial" w:hAnsi="Arial" w:cs="Arial"/>
                <w:sz w:val="20"/>
              </w:rPr>
              <w:t>2 845,21</w:t>
            </w:r>
          </w:p>
        </w:tc>
        <w:tc>
          <w:tcPr>
            <w:tcW w:w="956" w:type="dxa"/>
          </w:tcPr>
          <w:p w:rsidR="00262F56" w:rsidRPr="00405DFC" w:rsidRDefault="00262F56" w:rsidP="00262F56">
            <w:pPr>
              <w:widowControl w:val="0"/>
              <w:tabs>
                <w:tab w:val="left" w:pos="0"/>
              </w:tabs>
              <w:jc w:val="center"/>
              <w:rPr>
                <w:rFonts w:ascii="Arial" w:hAnsi="Arial" w:cs="Arial"/>
                <w:sz w:val="20"/>
              </w:rPr>
            </w:pPr>
            <w:r>
              <w:rPr>
                <w:rFonts w:ascii="Arial" w:hAnsi="Arial" w:cs="Arial"/>
                <w:sz w:val="20"/>
              </w:rPr>
              <w:t>11 551,55</w:t>
            </w:r>
          </w:p>
        </w:tc>
      </w:tr>
      <w:tr w:rsidR="00165F36" w:rsidRPr="00405DFC" w:rsidTr="00405DFC">
        <w:tc>
          <w:tcPr>
            <w:tcW w:w="534" w:type="dxa"/>
          </w:tcPr>
          <w:p w:rsidR="00165F36" w:rsidRPr="00405DFC" w:rsidRDefault="00165F36" w:rsidP="00405DFC">
            <w:pPr>
              <w:widowControl w:val="0"/>
              <w:tabs>
                <w:tab w:val="left" w:pos="0"/>
              </w:tabs>
              <w:jc w:val="center"/>
              <w:rPr>
                <w:rFonts w:ascii="Arial" w:hAnsi="Arial" w:cs="Arial"/>
                <w:sz w:val="20"/>
              </w:rPr>
            </w:pPr>
            <w:r w:rsidRPr="00405DFC">
              <w:rPr>
                <w:rFonts w:ascii="Arial" w:hAnsi="Arial" w:cs="Arial"/>
                <w:sz w:val="20"/>
              </w:rPr>
              <w:t>2</w:t>
            </w:r>
          </w:p>
        </w:tc>
        <w:tc>
          <w:tcPr>
            <w:tcW w:w="9319" w:type="dxa"/>
            <w:gridSpan w:val="10"/>
          </w:tcPr>
          <w:p w:rsidR="00165F36" w:rsidRPr="00405DFC" w:rsidRDefault="00165F36" w:rsidP="00405DFC">
            <w:pPr>
              <w:widowControl w:val="0"/>
              <w:tabs>
                <w:tab w:val="left" w:pos="0"/>
              </w:tabs>
              <w:jc w:val="center"/>
              <w:rPr>
                <w:rFonts w:ascii="Arial" w:hAnsi="Arial" w:cs="Arial"/>
                <w:sz w:val="20"/>
              </w:rPr>
            </w:pPr>
          </w:p>
        </w:tc>
      </w:tr>
      <w:tr w:rsidR="00405DFC" w:rsidRPr="00405DFC" w:rsidTr="00405DFC">
        <w:tc>
          <w:tcPr>
            <w:tcW w:w="534" w:type="dxa"/>
          </w:tcPr>
          <w:p w:rsidR="00275B59" w:rsidRPr="00405DFC" w:rsidRDefault="00275B59" w:rsidP="00405DFC">
            <w:pPr>
              <w:widowControl w:val="0"/>
              <w:tabs>
                <w:tab w:val="left" w:pos="0"/>
              </w:tabs>
              <w:jc w:val="center"/>
              <w:rPr>
                <w:rFonts w:ascii="Arial" w:hAnsi="Arial" w:cs="Arial"/>
                <w:sz w:val="20"/>
              </w:rPr>
            </w:pPr>
            <w:r w:rsidRPr="00405DFC">
              <w:rPr>
                <w:rFonts w:ascii="Arial" w:hAnsi="Arial" w:cs="Arial"/>
                <w:sz w:val="20"/>
              </w:rPr>
              <w:t>№</w:t>
            </w:r>
          </w:p>
          <w:p w:rsidR="00275B59" w:rsidRPr="00405DFC" w:rsidRDefault="00275B59" w:rsidP="00405DFC">
            <w:pPr>
              <w:widowControl w:val="0"/>
              <w:tabs>
                <w:tab w:val="left" w:pos="0"/>
              </w:tabs>
              <w:jc w:val="center"/>
              <w:rPr>
                <w:rFonts w:ascii="Arial" w:hAnsi="Arial" w:cs="Arial"/>
                <w:sz w:val="20"/>
              </w:rPr>
            </w:pPr>
            <w:proofErr w:type="gramStart"/>
            <w:r w:rsidRPr="00405DFC">
              <w:rPr>
                <w:rFonts w:ascii="Arial" w:hAnsi="Arial" w:cs="Arial"/>
                <w:sz w:val="20"/>
              </w:rPr>
              <w:t>п</w:t>
            </w:r>
            <w:proofErr w:type="gramEnd"/>
            <w:r w:rsidRPr="00405DFC">
              <w:rPr>
                <w:rFonts w:ascii="Arial" w:hAnsi="Arial" w:cs="Arial"/>
                <w:sz w:val="20"/>
              </w:rPr>
              <w:t>/п</w:t>
            </w:r>
          </w:p>
        </w:tc>
        <w:tc>
          <w:tcPr>
            <w:tcW w:w="1559" w:type="dxa"/>
          </w:tcPr>
          <w:p w:rsidR="00275B59" w:rsidRPr="00405DFC" w:rsidRDefault="00275B59" w:rsidP="00405DFC">
            <w:pPr>
              <w:widowControl w:val="0"/>
              <w:tabs>
                <w:tab w:val="left" w:pos="0"/>
              </w:tabs>
              <w:jc w:val="center"/>
              <w:rPr>
                <w:rFonts w:ascii="Arial" w:hAnsi="Arial" w:cs="Arial"/>
                <w:sz w:val="20"/>
              </w:rPr>
            </w:pPr>
            <w:r w:rsidRPr="00405DFC">
              <w:rPr>
                <w:rFonts w:ascii="Arial" w:hAnsi="Arial" w:cs="Arial"/>
                <w:sz w:val="20"/>
              </w:rPr>
              <w:t>Наименование показателя</w:t>
            </w:r>
          </w:p>
        </w:tc>
        <w:tc>
          <w:tcPr>
            <w:tcW w:w="709" w:type="dxa"/>
          </w:tcPr>
          <w:p w:rsidR="00275B59" w:rsidRPr="00405DFC" w:rsidRDefault="00275B59" w:rsidP="00405DFC">
            <w:pPr>
              <w:widowControl w:val="0"/>
              <w:tabs>
                <w:tab w:val="left" w:pos="-108"/>
              </w:tabs>
              <w:ind w:left="-108" w:right="-108"/>
              <w:jc w:val="center"/>
              <w:rPr>
                <w:rFonts w:ascii="Arial" w:hAnsi="Arial" w:cs="Arial"/>
                <w:sz w:val="20"/>
              </w:rPr>
            </w:pPr>
            <w:r w:rsidRPr="00405DFC">
              <w:rPr>
                <w:rFonts w:ascii="Arial" w:hAnsi="Arial" w:cs="Arial"/>
                <w:sz w:val="20"/>
              </w:rPr>
              <w:t>Ед.</w:t>
            </w:r>
          </w:p>
          <w:p w:rsidR="00275B59" w:rsidRPr="00405DFC" w:rsidRDefault="00275B59" w:rsidP="00405DFC">
            <w:pPr>
              <w:widowControl w:val="0"/>
              <w:tabs>
                <w:tab w:val="left" w:pos="-108"/>
              </w:tabs>
              <w:ind w:left="-108" w:right="-108"/>
              <w:jc w:val="center"/>
              <w:rPr>
                <w:rFonts w:ascii="Arial" w:hAnsi="Arial" w:cs="Arial"/>
                <w:sz w:val="20"/>
              </w:rPr>
            </w:pPr>
            <w:r w:rsidRPr="00405DFC">
              <w:rPr>
                <w:rFonts w:ascii="Arial" w:hAnsi="Arial" w:cs="Arial"/>
                <w:sz w:val="20"/>
              </w:rPr>
              <w:t>изм.</w:t>
            </w:r>
          </w:p>
        </w:tc>
        <w:tc>
          <w:tcPr>
            <w:tcW w:w="850" w:type="dxa"/>
          </w:tcPr>
          <w:p w:rsidR="00275B59" w:rsidRPr="00405DFC" w:rsidRDefault="00275B59" w:rsidP="00405DFC">
            <w:pPr>
              <w:widowControl w:val="0"/>
              <w:tabs>
                <w:tab w:val="left" w:pos="0"/>
              </w:tabs>
              <w:jc w:val="center"/>
              <w:rPr>
                <w:rFonts w:ascii="Arial" w:hAnsi="Arial" w:cs="Arial"/>
                <w:sz w:val="20"/>
              </w:rPr>
            </w:pPr>
            <w:r w:rsidRPr="00405DFC">
              <w:rPr>
                <w:rFonts w:ascii="Arial" w:hAnsi="Arial" w:cs="Arial"/>
                <w:sz w:val="20"/>
              </w:rPr>
              <w:t>показатели</w:t>
            </w:r>
          </w:p>
        </w:tc>
        <w:tc>
          <w:tcPr>
            <w:tcW w:w="851" w:type="dxa"/>
          </w:tcPr>
          <w:p w:rsidR="00275B59" w:rsidRPr="00405DFC" w:rsidRDefault="00275B59" w:rsidP="00405DFC">
            <w:pPr>
              <w:widowControl w:val="0"/>
              <w:tabs>
                <w:tab w:val="left" w:pos="-108"/>
              </w:tabs>
              <w:ind w:right="-108"/>
              <w:jc w:val="center"/>
              <w:rPr>
                <w:rFonts w:ascii="Arial" w:hAnsi="Arial" w:cs="Arial"/>
                <w:sz w:val="20"/>
              </w:rPr>
            </w:pPr>
            <w:r w:rsidRPr="00405DFC">
              <w:rPr>
                <w:rFonts w:ascii="Arial" w:hAnsi="Arial" w:cs="Arial"/>
                <w:sz w:val="20"/>
              </w:rPr>
              <w:t xml:space="preserve">% </w:t>
            </w:r>
            <w:proofErr w:type="spellStart"/>
            <w:r w:rsidRPr="00405DFC">
              <w:rPr>
                <w:rFonts w:ascii="Arial" w:hAnsi="Arial" w:cs="Arial"/>
                <w:sz w:val="20"/>
              </w:rPr>
              <w:t>измения</w:t>
            </w:r>
            <w:proofErr w:type="spellEnd"/>
            <w:r w:rsidRPr="00405DFC">
              <w:rPr>
                <w:rFonts w:ascii="Arial" w:hAnsi="Arial" w:cs="Arial"/>
                <w:sz w:val="20"/>
              </w:rPr>
              <w:t xml:space="preserve"> от базисного показателя</w:t>
            </w:r>
          </w:p>
        </w:tc>
        <w:tc>
          <w:tcPr>
            <w:tcW w:w="810" w:type="dxa"/>
          </w:tcPr>
          <w:p w:rsidR="00275B59" w:rsidRPr="00405DFC" w:rsidRDefault="00275B59" w:rsidP="00405DFC">
            <w:pPr>
              <w:widowControl w:val="0"/>
              <w:tabs>
                <w:tab w:val="left" w:pos="0"/>
              </w:tabs>
              <w:jc w:val="center"/>
              <w:rPr>
                <w:rFonts w:ascii="Arial" w:hAnsi="Arial" w:cs="Arial"/>
                <w:sz w:val="20"/>
              </w:rPr>
            </w:pPr>
            <w:r w:rsidRPr="00405DFC">
              <w:rPr>
                <w:rFonts w:ascii="Arial" w:hAnsi="Arial" w:cs="Arial"/>
                <w:sz w:val="20"/>
              </w:rPr>
              <w:t>показатели</w:t>
            </w:r>
          </w:p>
        </w:tc>
        <w:tc>
          <w:tcPr>
            <w:tcW w:w="844" w:type="dxa"/>
          </w:tcPr>
          <w:p w:rsidR="00275B59" w:rsidRPr="00405DFC" w:rsidRDefault="00275B59" w:rsidP="00405DFC">
            <w:pPr>
              <w:widowControl w:val="0"/>
              <w:tabs>
                <w:tab w:val="left" w:pos="0"/>
              </w:tabs>
              <w:jc w:val="center"/>
              <w:rPr>
                <w:rFonts w:ascii="Arial" w:hAnsi="Arial" w:cs="Arial"/>
                <w:sz w:val="20"/>
              </w:rPr>
            </w:pPr>
            <w:r w:rsidRPr="00405DFC">
              <w:rPr>
                <w:rFonts w:ascii="Arial" w:hAnsi="Arial" w:cs="Arial"/>
                <w:sz w:val="20"/>
              </w:rPr>
              <w:t xml:space="preserve">% </w:t>
            </w:r>
            <w:proofErr w:type="spellStart"/>
            <w:r w:rsidRPr="00405DFC">
              <w:rPr>
                <w:rFonts w:ascii="Arial" w:hAnsi="Arial" w:cs="Arial"/>
                <w:sz w:val="20"/>
              </w:rPr>
              <w:t>измения</w:t>
            </w:r>
            <w:proofErr w:type="spellEnd"/>
            <w:r w:rsidRPr="00405DFC">
              <w:rPr>
                <w:rFonts w:ascii="Arial" w:hAnsi="Arial" w:cs="Arial"/>
                <w:sz w:val="20"/>
              </w:rPr>
              <w:t xml:space="preserve"> от базисного показателя</w:t>
            </w:r>
          </w:p>
        </w:tc>
        <w:tc>
          <w:tcPr>
            <w:tcW w:w="897" w:type="dxa"/>
          </w:tcPr>
          <w:p w:rsidR="00275B59" w:rsidRPr="00405DFC" w:rsidRDefault="00275B59" w:rsidP="00405DFC">
            <w:pPr>
              <w:widowControl w:val="0"/>
              <w:tabs>
                <w:tab w:val="left" w:pos="0"/>
              </w:tabs>
              <w:jc w:val="center"/>
              <w:rPr>
                <w:rFonts w:ascii="Arial" w:hAnsi="Arial" w:cs="Arial"/>
                <w:sz w:val="20"/>
              </w:rPr>
            </w:pPr>
            <w:r w:rsidRPr="00405DFC">
              <w:rPr>
                <w:rFonts w:ascii="Arial" w:hAnsi="Arial" w:cs="Arial"/>
                <w:sz w:val="20"/>
              </w:rPr>
              <w:t>показатели</w:t>
            </w:r>
          </w:p>
        </w:tc>
        <w:tc>
          <w:tcPr>
            <w:tcW w:w="851" w:type="dxa"/>
          </w:tcPr>
          <w:p w:rsidR="00275B59" w:rsidRPr="00405DFC" w:rsidRDefault="00275B59" w:rsidP="00405DFC">
            <w:pPr>
              <w:widowControl w:val="0"/>
              <w:tabs>
                <w:tab w:val="left" w:pos="0"/>
              </w:tabs>
              <w:jc w:val="center"/>
              <w:rPr>
                <w:rFonts w:ascii="Arial" w:hAnsi="Arial" w:cs="Arial"/>
                <w:sz w:val="20"/>
              </w:rPr>
            </w:pPr>
            <w:r w:rsidRPr="00405DFC">
              <w:rPr>
                <w:rFonts w:ascii="Arial" w:hAnsi="Arial" w:cs="Arial"/>
                <w:sz w:val="20"/>
              </w:rPr>
              <w:t xml:space="preserve">% </w:t>
            </w:r>
            <w:proofErr w:type="spellStart"/>
            <w:r w:rsidRPr="00405DFC">
              <w:rPr>
                <w:rFonts w:ascii="Arial" w:hAnsi="Arial" w:cs="Arial"/>
                <w:sz w:val="20"/>
              </w:rPr>
              <w:t>измения</w:t>
            </w:r>
            <w:proofErr w:type="spellEnd"/>
            <w:r w:rsidRPr="00405DFC">
              <w:rPr>
                <w:rFonts w:ascii="Arial" w:hAnsi="Arial" w:cs="Arial"/>
                <w:sz w:val="20"/>
              </w:rPr>
              <w:t xml:space="preserve"> от базисного показателя</w:t>
            </w:r>
          </w:p>
        </w:tc>
        <w:tc>
          <w:tcPr>
            <w:tcW w:w="992" w:type="dxa"/>
          </w:tcPr>
          <w:p w:rsidR="00275B59" w:rsidRPr="00405DFC" w:rsidRDefault="00275B59" w:rsidP="00405DFC">
            <w:pPr>
              <w:widowControl w:val="0"/>
              <w:tabs>
                <w:tab w:val="left" w:pos="0"/>
              </w:tabs>
              <w:jc w:val="center"/>
              <w:rPr>
                <w:rFonts w:ascii="Arial" w:hAnsi="Arial" w:cs="Arial"/>
                <w:sz w:val="20"/>
              </w:rPr>
            </w:pPr>
            <w:r w:rsidRPr="00405DFC">
              <w:rPr>
                <w:rFonts w:ascii="Arial" w:hAnsi="Arial" w:cs="Arial"/>
                <w:sz w:val="20"/>
              </w:rPr>
              <w:t>показатели</w:t>
            </w:r>
          </w:p>
        </w:tc>
        <w:tc>
          <w:tcPr>
            <w:tcW w:w="956" w:type="dxa"/>
          </w:tcPr>
          <w:p w:rsidR="00275B59" w:rsidRPr="00405DFC" w:rsidRDefault="00275B59" w:rsidP="00405DFC">
            <w:pPr>
              <w:widowControl w:val="0"/>
              <w:tabs>
                <w:tab w:val="left" w:pos="0"/>
              </w:tabs>
              <w:jc w:val="center"/>
              <w:rPr>
                <w:rFonts w:ascii="Arial" w:hAnsi="Arial" w:cs="Arial"/>
                <w:sz w:val="20"/>
              </w:rPr>
            </w:pPr>
            <w:r w:rsidRPr="00405DFC">
              <w:rPr>
                <w:rFonts w:ascii="Arial" w:hAnsi="Arial" w:cs="Arial"/>
                <w:sz w:val="20"/>
              </w:rPr>
              <w:t xml:space="preserve">% </w:t>
            </w:r>
            <w:proofErr w:type="spellStart"/>
            <w:r w:rsidRPr="00405DFC">
              <w:rPr>
                <w:rFonts w:ascii="Arial" w:hAnsi="Arial" w:cs="Arial"/>
                <w:sz w:val="20"/>
              </w:rPr>
              <w:t>измения</w:t>
            </w:r>
            <w:proofErr w:type="spellEnd"/>
            <w:r w:rsidRPr="00405DFC">
              <w:rPr>
                <w:rFonts w:ascii="Arial" w:hAnsi="Arial" w:cs="Arial"/>
                <w:sz w:val="20"/>
              </w:rPr>
              <w:t xml:space="preserve"> от базисного показателя</w:t>
            </w:r>
          </w:p>
        </w:tc>
      </w:tr>
      <w:tr w:rsidR="00642A4B" w:rsidRPr="00405DFC" w:rsidTr="00405DFC">
        <w:tc>
          <w:tcPr>
            <w:tcW w:w="534" w:type="dxa"/>
          </w:tcPr>
          <w:p w:rsidR="00642A4B" w:rsidRPr="00405DFC" w:rsidRDefault="00642A4B" w:rsidP="00405DFC">
            <w:pPr>
              <w:widowControl w:val="0"/>
              <w:tabs>
                <w:tab w:val="left" w:pos="0"/>
              </w:tabs>
              <w:jc w:val="center"/>
              <w:rPr>
                <w:rFonts w:ascii="Arial" w:hAnsi="Arial" w:cs="Arial"/>
                <w:sz w:val="20"/>
              </w:rPr>
            </w:pPr>
            <w:r w:rsidRPr="00405DFC">
              <w:rPr>
                <w:rFonts w:ascii="Arial" w:hAnsi="Arial" w:cs="Arial"/>
                <w:sz w:val="20"/>
              </w:rPr>
              <w:t>2.1</w:t>
            </w:r>
          </w:p>
        </w:tc>
        <w:tc>
          <w:tcPr>
            <w:tcW w:w="1559" w:type="dxa"/>
          </w:tcPr>
          <w:p w:rsidR="00642A4B" w:rsidRPr="00405DFC" w:rsidRDefault="00642A4B" w:rsidP="00405DFC">
            <w:pPr>
              <w:widowControl w:val="0"/>
              <w:tabs>
                <w:tab w:val="left" w:pos="-108"/>
              </w:tabs>
              <w:ind w:right="-108"/>
              <w:jc w:val="center"/>
              <w:rPr>
                <w:rFonts w:ascii="Arial" w:hAnsi="Arial" w:cs="Arial"/>
                <w:sz w:val="20"/>
              </w:rPr>
            </w:pPr>
            <w:r w:rsidRPr="00405DFC">
              <w:rPr>
                <w:rFonts w:ascii="Arial" w:hAnsi="Arial" w:cs="Arial"/>
                <w:sz w:val="20"/>
              </w:rPr>
              <w:t>Удельный расход газа</w:t>
            </w:r>
          </w:p>
        </w:tc>
        <w:tc>
          <w:tcPr>
            <w:tcW w:w="709" w:type="dxa"/>
          </w:tcPr>
          <w:p w:rsidR="00642A4B" w:rsidRPr="00405DFC" w:rsidRDefault="00642A4B" w:rsidP="00405DFC">
            <w:pPr>
              <w:widowControl w:val="0"/>
              <w:tabs>
                <w:tab w:val="left" w:pos="-108"/>
              </w:tabs>
              <w:ind w:left="-108" w:right="-108"/>
              <w:jc w:val="center"/>
              <w:rPr>
                <w:rFonts w:ascii="Arial" w:hAnsi="Arial" w:cs="Arial"/>
                <w:sz w:val="20"/>
              </w:rPr>
            </w:pPr>
            <w:proofErr w:type="spellStart"/>
            <w:r w:rsidRPr="00405DFC">
              <w:rPr>
                <w:rFonts w:ascii="Arial" w:hAnsi="Arial" w:cs="Arial"/>
                <w:sz w:val="20"/>
              </w:rPr>
              <w:t>кг.у.т</w:t>
            </w:r>
            <w:proofErr w:type="spellEnd"/>
            <w:r w:rsidRPr="00405DFC">
              <w:rPr>
                <w:rFonts w:ascii="Arial" w:hAnsi="Arial" w:cs="Arial"/>
                <w:sz w:val="20"/>
              </w:rPr>
              <w:t>/ГК.АЛ</w:t>
            </w:r>
          </w:p>
        </w:tc>
        <w:tc>
          <w:tcPr>
            <w:tcW w:w="850" w:type="dxa"/>
          </w:tcPr>
          <w:p w:rsidR="00642A4B" w:rsidRPr="00405DFC" w:rsidRDefault="00642A4B" w:rsidP="007E5CD7">
            <w:pPr>
              <w:widowControl w:val="0"/>
              <w:tabs>
                <w:tab w:val="left" w:pos="0"/>
              </w:tabs>
              <w:jc w:val="center"/>
              <w:rPr>
                <w:rFonts w:ascii="Arial" w:hAnsi="Arial" w:cs="Arial"/>
                <w:sz w:val="20"/>
              </w:rPr>
            </w:pPr>
            <w:r w:rsidRPr="00405DFC">
              <w:rPr>
                <w:rFonts w:ascii="Arial" w:hAnsi="Arial" w:cs="Arial"/>
                <w:sz w:val="20"/>
              </w:rPr>
              <w:t>15</w:t>
            </w:r>
            <w:r>
              <w:rPr>
                <w:rFonts w:ascii="Arial" w:hAnsi="Arial" w:cs="Arial"/>
                <w:sz w:val="20"/>
              </w:rPr>
              <w:t>8,91</w:t>
            </w:r>
          </w:p>
        </w:tc>
        <w:tc>
          <w:tcPr>
            <w:tcW w:w="851" w:type="dxa"/>
          </w:tcPr>
          <w:p w:rsidR="00642A4B" w:rsidRPr="00405DFC" w:rsidRDefault="00642A4B" w:rsidP="007E5CD7">
            <w:pPr>
              <w:widowControl w:val="0"/>
              <w:tabs>
                <w:tab w:val="left" w:pos="0"/>
              </w:tabs>
              <w:jc w:val="center"/>
              <w:rPr>
                <w:rFonts w:ascii="Arial" w:hAnsi="Arial" w:cs="Arial"/>
                <w:sz w:val="20"/>
              </w:rPr>
            </w:pPr>
            <w:r w:rsidRPr="00405DFC">
              <w:rPr>
                <w:rFonts w:ascii="Arial" w:hAnsi="Arial" w:cs="Arial"/>
                <w:sz w:val="20"/>
              </w:rPr>
              <w:t>-</w:t>
            </w:r>
            <w:r>
              <w:rPr>
                <w:rFonts w:ascii="Arial" w:hAnsi="Arial" w:cs="Arial"/>
                <w:sz w:val="20"/>
              </w:rPr>
              <w:t>3</w:t>
            </w:r>
            <w:r w:rsidRPr="00405DFC">
              <w:rPr>
                <w:rFonts w:ascii="Arial" w:hAnsi="Arial" w:cs="Arial"/>
                <w:sz w:val="20"/>
              </w:rPr>
              <w:t>,</w:t>
            </w:r>
            <w:r>
              <w:rPr>
                <w:rFonts w:ascii="Arial" w:hAnsi="Arial" w:cs="Arial"/>
                <w:sz w:val="20"/>
              </w:rPr>
              <w:t>95</w:t>
            </w:r>
          </w:p>
        </w:tc>
        <w:tc>
          <w:tcPr>
            <w:tcW w:w="810" w:type="dxa"/>
          </w:tcPr>
          <w:p w:rsidR="00642A4B" w:rsidRPr="00405DFC" w:rsidRDefault="00642A4B" w:rsidP="007E5CD7">
            <w:pPr>
              <w:widowControl w:val="0"/>
              <w:tabs>
                <w:tab w:val="left" w:pos="0"/>
              </w:tabs>
              <w:jc w:val="center"/>
              <w:rPr>
                <w:rFonts w:ascii="Arial" w:hAnsi="Arial" w:cs="Arial"/>
                <w:sz w:val="20"/>
              </w:rPr>
            </w:pPr>
            <w:r w:rsidRPr="00405DFC">
              <w:rPr>
                <w:rFonts w:ascii="Arial" w:hAnsi="Arial" w:cs="Arial"/>
                <w:sz w:val="20"/>
              </w:rPr>
              <w:t>15</w:t>
            </w:r>
            <w:r>
              <w:rPr>
                <w:rFonts w:ascii="Arial" w:hAnsi="Arial" w:cs="Arial"/>
                <w:sz w:val="20"/>
              </w:rPr>
              <w:t>5,90</w:t>
            </w:r>
          </w:p>
        </w:tc>
        <w:tc>
          <w:tcPr>
            <w:tcW w:w="844" w:type="dxa"/>
          </w:tcPr>
          <w:p w:rsidR="00642A4B" w:rsidRPr="00405DFC" w:rsidRDefault="00642A4B" w:rsidP="007E5CD7">
            <w:pPr>
              <w:widowControl w:val="0"/>
              <w:tabs>
                <w:tab w:val="left" w:pos="0"/>
              </w:tabs>
              <w:jc w:val="center"/>
              <w:rPr>
                <w:rFonts w:ascii="Arial" w:hAnsi="Arial" w:cs="Arial"/>
                <w:sz w:val="20"/>
              </w:rPr>
            </w:pPr>
            <w:r w:rsidRPr="00405DFC">
              <w:rPr>
                <w:rFonts w:ascii="Arial" w:hAnsi="Arial" w:cs="Arial"/>
                <w:sz w:val="20"/>
              </w:rPr>
              <w:t>-5,</w:t>
            </w:r>
            <w:r>
              <w:rPr>
                <w:rFonts w:ascii="Arial" w:hAnsi="Arial" w:cs="Arial"/>
                <w:sz w:val="20"/>
              </w:rPr>
              <w:t>96</w:t>
            </w:r>
          </w:p>
        </w:tc>
        <w:tc>
          <w:tcPr>
            <w:tcW w:w="897" w:type="dxa"/>
          </w:tcPr>
          <w:p w:rsidR="00642A4B" w:rsidRPr="00405DFC" w:rsidRDefault="00642A4B" w:rsidP="00405DFC">
            <w:pPr>
              <w:widowControl w:val="0"/>
              <w:tabs>
                <w:tab w:val="left" w:pos="0"/>
              </w:tabs>
              <w:jc w:val="center"/>
              <w:rPr>
                <w:rFonts w:ascii="Arial" w:hAnsi="Arial" w:cs="Arial"/>
                <w:sz w:val="20"/>
              </w:rPr>
            </w:pPr>
            <w:r>
              <w:rPr>
                <w:rFonts w:ascii="Arial" w:hAnsi="Arial" w:cs="Arial"/>
                <w:sz w:val="20"/>
              </w:rPr>
              <w:t>152,98</w:t>
            </w:r>
          </w:p>
        </w:tc>
        <w:tc>
          <w:tcPr>
            <w:tcW w:w="851" w:type="dxa"/>
          </w:tcPr>
          <w:p w:rsidR="00642A4B" w:rsidRPr="00405DFC" w:rsidRDefault="00642A4B" w:rsidP="00642A4B">
            <w:pPr>
              <w:widowControl w:val="0"/>
              <w:tabs>
                <w:tab w:val="left" w:pos="0"/>
              </w:tabs>
              <w:jc w:val="center"/>
              <w:rPr>
                <w:rFonts w:ascii="Arial" w:hAnsi="Arial" w:cs="Arial"/>
                <w:sz w:val="20"/>
              </w:rPr>
            </w:pPr>
            <w:r>
              <w:rPr>
                <w:rFonts w:ascii="Arial" w:hAnsi="Arial" w:cs="Arial"/>
                <w:sz w:val="20"/>
              </w:rPr>
              <w:t>-7,98</w:t>
            </w:r>
          </w:p>
        </w:tc>
        <w:tc>
          <w:tcPr>
            <w:tcW w:w="992" w:type="dxa"/>
          </w:tcPr>
          <w:p w:rsidR="00642A4B" w:rsidRPr="00405DFC" w:rsidRDefault="00642A4B" w:rsidP="005703BC">
            <w:pPr>
              <w:widowControl w:val="0"/>
              <w:tabs>
                <w:tab w:val="left" w:pos="0"/>
              </w:tabs>
              <w:jc w:val="center"/>
              <w:rPr>
                <w:rFonts w:ascii="Arial" w:hAnsi="Arial" w:cs="Arial"/>
                <w:sz w:val="20"/>
              </w:rPr>
            </w:pPr>
            <w:r>
              <w:rPr>
                <w:rFonts w:ascii="Arial" w:hAnsi="Arial" w:cs="Arial"/>
                <w:sz w:val="20"/>
              </w:rPr>
              <w:t>152,98</w:t>
            </w:r>
          </w:p>
        </w:tc>
        <w:tc>
          <w:tcPr>
            <w:tcW w:w="956" w:type="dxa"/>
          </w:tcPr>
          <w:p w:rsidR="00642A4B" w:rsidRPr="00405DFC" w:rsidRDefault="00642A4B" w:rsidP="00405DFC">
            <w:pPr>
              <w:widowControl w:val="0"/>
              <w:tabs>
                <w:tab w:val="left" w:pos="0"/>
              </w:tabs>
              <w:jc w:val="center"/>
              <w:rPr>
                <w:rFonts w:ascii="Arial" w:hAnsi="Arial" w:cs="Arial"/>
                <w:sz w:val="20"/>
              </w:rPr>
            </w:pPr>
            <w:r>
              <w:rPr>
                <w:rFonts w:ascii="Arial" w:hAnsi="Arial" w:cs="Arial"/>
                <w:sz w:val="20"/>
              </w:rPr>
              <w:t>-7,23</w:t>
            </w:r>
          </w:p>
        </w:tc>
      </w:tr>
      <w:tr w:rsidR="00642A4B" w:rsidRPr="00405DFC" w:rsidTr="00405DFC">
        <w:tc>
          <w:tcPr>
            <w:tcW w:w="534" w:type="dxa"/>
          </w:tcPr>
          <w:p w:rsidR="00642A4B" w:rsidRPr="00405DFC" w:rsidRDefault="00642A4B" w:rsidP="00405DFC">
            <w:pPr>
              <w:widowControl w:val="0"/>
              <w:tabs>
                <w:tab w:val="left" w:pos="0"/>
              </w:tabs>
              <w:jc w:val="center"/>
              <w:rPr>
                <w:rFonts w:ascii="Arial" w:hAnsi="Arial" w:cs="Arial"/>
                <w:sz w:val="20"/>
              </w:rPr>
            </w:pPr>
            <w:r w:rsidRPr="00405DFC">
              <w:rPr>
                <w:rFonts w:ascii="Arial" w:hAnsi="Arial" w:cs="Arial"/>
                <w:sz w:val="20"/>
              </w:rPr>
              <w:t>2.2</w:t>
            </w:r>
          </w:p>
        </w:tc>
        <w:tc>
          <w:tcPr>
            <w:tcW w:w="1559" w:type="dxa"/>
          </w:tcPr>
          <w:p w:rsidR="00642A4B" w:rsidRPr="00405DFC" w:rsidRDefault="00642A4B" w:rsidP="00405DFC">
            <w:pPr>
              <w:widowControl w:val="0"/>
              <w:tabs>
                <w:tab w:val="left" w:pos="-108"/>
              </w:tabs>
              <w:ind w:right="-108"/>
              <w:jc w:val="center"/>
              <w:rPr>
                <w:rFonts w:ascii="Arial" w:hAnsi="Arial" w:cs="Arial"/>
                <w:sz w:val="20"/>
              </w:rPr>
            </w:pPr>
            <w:r w:rsidRPr="00405DFC">
              <w:rPr>
                <w:rFonts w:ascii="Arial" w:hAnsi="Arial" w:cs="Arial"/>
                <w:sz w:val="20"/>
              </w:rPr>
              <w:t xml:space="preserve">Потери </w:t>
            </w:r>
          </w:p>
        </w:tc>
        <w:tc>
          <w:tcPr>
            <w:tcW w:w="709" w:type="dxa"/>
          </w:tcPr>
          <w:p w:rsidR="00642A4B" w:rsidRPr="00405DFC" w:rsidRDefault="00642A4B" w:rsidP="00405DFC">
            <w:pPr>
              <w:widowControl w:val="0"/>
              <w:tabs>
                <w:tab w:val="left" w:pos="-108"/>
              </w:tabs>
              <w:ind w:left="-108" w:right="-108"/>
              <w:jc w:val="center"/>
              <w:rPr>
                <w:rFonts w:ascii="Arial" w:hAnsi="Arial" w:cs="Arial"/>
                <w:sz w:val="20"/>
              </w:rPr>
            </w:pPr>
            <w:r w:rsidRPr="00405DFC">
              <w:rPr>
                <w:rFonts w:ascii="Arial" w:hAnsi="Arial" w:cs="Arial"/>
                <w:sz w:val="20"/>
              </w:rPr>
              <w:t>%</w:t>
            </w:r>
          </w:p>
        </w:tc>
        <w:tc>
          <w:tcPr>
            <w:tcW w:w="850" w:type="dxa"/>
          </w:tcPr>
          <w:p w:rsidR="00642A4B" w:rsidRPr="00405DFC" w:rsidRDefault="00642A4B" w:rsidP="0023059E">
            <w:pPr>
              <w:widowControl w:val="0"/>
              <w:tabs>
                <w:tab w:val="left" w:pos="0"/>
              </w:tabs>
              <w:jc w:val="center"/>
              <w:rPr>
                <w:rFonts w:ascii="Arial" w:hAnsi="Arial" w:cs="Arial"/>
                <w:sz w:val="20"/>
              </w:rPr>
            </w:pPr>
            <w:r>
              <w:rPr>
                <w:rFonts w:ascii="Arial" w:hAnsi="Arial" w:cs="Arial"/>
                <w:sz w:val="20"/>
              </w:rPr>
              <w:t>22,54</w:t>
            </w:r>
          </w:p>
        </w:tc>
        <w:tc>
          <w:tcPr>
            <w:tcW w:w="851" w:type="dxa"/>
          </w:tcPr>
          <w:p w:rsidR="00642A4B" w:rsidRPr="00405DFC" w:rsidRDefault="00642A4B" w:rsidP="0023059E">
            <w:pPr>
              <w:widowControl w:val="0"/>
              <w:tabs>
                <w:tab w:val="left" w:pos="0"/>
              </w:tabs>
              <w:jc w:val="center"/>
              <w:rPr>
                <w:rFonts w:ascii="Arial" w:hAnsi="Arial" w:cs="Arial"/>
                <w:sz w:val="20"/>
              </w:rPr>
            </w:pPr>
            <w:r>
              <w:rPr>
                <w:rFonts w:ascii="Arial" w:hAnsi="Arial" w:cs="Arial"/>
                <w:sz w:val="20"/>
              </w:rPr>
              <w:t>17,76</w:t>
            </w:r>
          </w:p>
        </w:tc>
        <w:tc>
          <w:tcPr>
            <w:tcW w:w="810" w:type="dxa"/>
          </w:tcPr>
          <w:p w:rsidR="00642A4B" w:rsidRPr="00405DFC" w:rsidRDefault="00642A4B" w:rsidP="00405DFC">
            <w:pPr>
              <w:widowControl w:val="0"/>
              <w:tabs>
                <w:tab w:val="left" w:pos="0"/>
              </w:tabs>
              <w:jc w:val="center"/>
              <w:rPr>
                <w:rFonts w:ascii="Arial" w:hAnsi="Arial" w:cs="Arial"/>
                <w:sz w:val="20"/>
              </w:rPr>
            </w:pPr>
            <w:r>
              <w:rPr>
                <w:rFonts w:ascii="Arial" w:hAnsi="Arial" w:cs="Arial"/>
                <w:sz w:val="20"/>
              </w:rPr>
              <w:t>23,00</w:t>
            </w:r>
          </w:p>
        </w:tc>
        <w:tc>
          <w:tcPr>
            <w:tcW w:w="844" w:type="dxa"/>
          </w:tcPr>
          <w:p w:rsidR="00642A4B" w:rsidRPr="00405DFC" w:rsidRDefault="00642A4B" w:rsidP="00405DFC">
            <w:pPr>
              <w:widowControl w:val="0"/>
              <w:tabs>
                <w:tab w:val="left" w:pos="0"/>
              </w:tabs>
              <w:jc w:val="center"/>
              <w:rPr>
                <w:rFonts w:ascii="Arial" w:hAnsi="Arial" w:cs="Arial"/>
                <w:sz w:val="20"/>
              </w:rPr>
            </w:pPr>
            <w:r>
              <w:rPr>
                <w:rFonts w:ascii="Arial" w:hAnsi="Arial" w:cs="Arial"/>
                <w:sz w:val="20"/>
              </w:rPr>
              <w:t>19,41</w:t>
            </w:r>
          </w:p>
        </w:tc>
        <w:tc>
          <w:tcPr>
            <w:tcW w:w="897" w:type="dxa"/>
          </w:tcPr>
          <w:p w:rsidR="00642A4B" w:rsidRPr="00405DFC" w:rsidRDefault="00642A4B" w:rsidP="00405DFC">
            <w:pPr>
              <w:widowControl w:val="0"/>
              <w:tabs>
                <w:tab w:val="left" w:pos="0"/>
              </w:tabs>
              <w:jc w:val="center"/>
              <w:rPr>
                <w:rFonts w:ascii="Arial" w:hAnsi="Arial" w:cs="Arial"/>
                <w:sz w:val="20"/>
              </w:rPr>
            </w:pPr>
            <w:r>
              <w:rPr>
                <w:rFonts w:ascii="Arial" w:hAnsi="Arial" w:cs="Arial"/>
                <w:sz w:val="20"/>
              </w:rPr>
              <w:t>23,00</w:t>
            </w:r>
          </w:p>
        </w:tc>
        <w:tc>
          <w:tcPr>
            <w:tcW w:w="851" w:type="dxa"/>
          </w:tcPr>
          <w:p w:rsidR="00642A4B" w:rsidRPr="00405DFC" w:rsidRDefault="00642A4B" w:rsidP="00405DFC">
            <w:pPr>
              <w:widowControl w:val="0"/>
              <w:tabs>
                <w:tab w:val="left" w:pos="0"/>
              </w:tabs>
              <w:jc w:val="center"/>
              <w:rPr>
                <w:rFonts w:ascii="Arial" w:hAnsi="Arial" w:cs="Arial"/>
                <w:sz w:val="20"/>
              </w:rPr>
            </w:pPr>
            <w:r>
              <w:rPr>
                <w:rFonts w:ascii="Arial" w:hAnsi="Arial" w:cs="Arial"/>
                <w:sz w:val="20"/>
              </w:rPr>
              <w:t>19,41</w:t>
            </w:r>
          </w:p>
        </w:tc>
        <w:tc>
          <w:tcPr>
            <w:tcW w:w="992" w:type="dxa"/>
          </w:tcPr>
          <w:p w:rsidR="00642A4B" w:rsidRPr="00405DFC" w:rsidRDefault="00642A4B" w:rsidP="005703BC">
            <w:pPr>
              <w:widowControl w:val="0"/>
              <w:tabs>
                <w:tab w:val="left" w:pos="0"/>
              </w:tabs>
              <w:jc w:val="center"/>
              <w:rPr>
                <w:rFonts w:ascii="Arial" w:hAnsi="Arial" w:cs="Arial"/>
                <w:sz w:val="20"/>
              </w:rPr>
            </w:pPr>
            <w:r>
              <w:rPr>
                <w:rFonts w:ascii="Arial" w:hAnsi="Arial" w:cs="Arial"/>
                <w:sz w:val="20"/>
              </w:rPr>
              <w:t>23,00</w:t>
            </w:r>
          </w:p>
        </w:tc>
        <w:tc>
          <w:tcPr>
            <w:tcW w:w="956" w:type="dxa"/>
          </w:tcPr>
          <w:p w:rsidR="00642A4B" w:rsidRPr="00405DFC" w:rsidRDefault="00642A4B" w:rsidP="00405DFC">
            <w:pPr>
              <w:widowControl w:val="0"/>
              <w:tabs>
                <w:tab w:val="left" w:pos="0"/>
              </w:tabs>
              <w:jc w:val="center"/>
              <w:rPr>
                <w:rFonts w:ascii="Arial" w:hAnsi="Arial" w:cs="Arial"/>
                <w:sz w:val="20"/>
              </w:rPr>
            </w:pPr>
            <w:r w:rsidRPr="00405DFC">
              <w:rPr>
                <w:rFonts w:ascii="Arial" w:hAnsi="Arial" w:cs="Arial"/>
                <w:sz w:val="20"/>
              </w:rPr>
              <w:t>9,62</w:t>
            </w:r>
          </w:p>
        </w:tc>
      </w:tr>
      <w:tr w:rsidR="00642A4B" w:rsidRPr="00405DFC" w:rsidTr="00405DFC">
        <w:tc>
          <w:tcPr>
            <w:tcW w:w="534" w:type="dxa"/>
          </w:tcPr>
          <w:p w:rsidR="00642A4B" w:rsidRPr="00405DFC" w:rsidRDefault="00642A4B" w:rsidP="00405DFC">
            <w:pPr>
              <w:widowControl w:val="0"/>
              <w:tabs>
                <w:tab w:val="left" w:pos="0"/>
              </w:tabs>
              <w:jc w:val="center"/>
              <w:rPr>
                <w:rFonts w:ascii="Arial" w:hAnsi="Arial" w:cs="Arial"/>
                <w:sz w:val="20"/>
              </w:rPr>
            </w:pPr>
            <w:r w:rsidRPr="00405DFC">
              <w:rPr>
                <w:rFonts w:ascii="Arial" w:hAnsi="Arial" w:cs="Arial"/>
                <w:sz w:val="20"/>
              </w:rPr>
              <w:t>2.4</w:t>
            </w:r>
          </w:p>
        </w:tc>
        <w:tc>
          <w:tcPr>
            <w:tcW w:w="1559" w:type="dxa"/>
          </w:tcPr>
          <w:p w:rsidR="00642A4B" w:rsidRPr="00405DFC" w:rsidRDefault="00642A4B" w:rsidP="00405DFC">
            <w:pPr>
              <w:widowControl w:val="0"/>
              <w:tabs>
                <w:tab w:val="left" w:pos="-108"/>
              </w:tabs>
              <w:ind w:right="-108"/>
              <w:jc w:val="center"/>
              <w:rPr>
                <w:rFonts w:ascii="Arial" w:hAnsi="Arial" w:cs="Arial"/>
                <w:sz w:val="20"/>
              </w:rPr>
            </w:pPr>
            <w:r w:rsidRPr="00405DFC">
              <w:rPr>
                <w:rFonts w:ascii="Arial" w:hAnsi="Arial" w:cs="Arial"/>
                <w:sz w:val="20"/>
              </w:rPr>
              <w:t xml:space="preserve">Удельный расход </w:t>
            </w:r>
            <w:proofErr w:type="spellStart"/>
            <w:r w:rsidRPr="00405DFC">
              <w:rPr>
                <w:rFonts w:ascii="Arial" w:hAnsi="Arial" w:cs="Arial"/>
                <w:sz w:val="20"/>
              </w:rPr>
              <w:t>эл.энергии</w:t>
            </w:r>
            <w:proofErr w:type="spellEnd"/>
          </w:p>
        </w:tc>
        <w:tc>
          <w:tcPr>
            <w:tcW w:w="709" w:type="dxa"/>
          </w:tcPr>
          <w:p w:rsidR="00642A4B" w:rsidRPr="00405DFC" w:rsidRDefault="00642A4B" w:rsidP="00405DFC">
            <w:pPr>
              <w:widowControl w:val="0"/>
              <w:tabs>
                <w:tab w:val="left" w:pos="-108"/>
              </w:tabs>
              <w:ind w:left="-108" w:right="-108"/>
              <w:jc w:val="center"/>
              <w:rPr>
                <w:rFonts w:ascii="Arial" w:hAnsi="Arial" w:cs="Arial"/>
                <w:sz w:val="20"/>
              </w:rPr>
            </w:pPr>
            <w:proofErr w:type="spellStart"/>
            <w:r w:rsidRPr="00405DFC">
              <w:rPr>
                <w:rFonts w:ascii="Arial" w:hAnsi="Arial" w:cs="Arial"/>
                <w:sz w:val="20"/>
              </w:rPr>
              <w:t>т.квтч</w:t>
            </w:r>
            <w:proofErr w:type="spellEnd"/>
            <w:r w:rsidRPr="00405DFC">
              <w:rPr>
                <w:rFonts w:ascii="Arial" w:hAnsi="Arial" w:cs="Arial"/>
                <w:sz w:val="20"/>
              </w:rPr>
              <w:t>/Гкал</w:t>
            </w:r>
          </w:p>
        </w:tc>
        <w:tc>
          <w:tcPr>
            <w:tcW w:w="850" w:type="dxa"/>
          </w:tcPr>
          <w:p w:rsidR="00642A4B" w:rsidRPr="00405DFC" w:rsidRDefault="00642A4B" w:rsidP="0023059E">
            <w:pPr>
              <w:widowControl w:val="0"/>
              <w:tabs>
                <w:tab w:val="left" w:pos="0"/>
              </w:tabs>
              <w:jc w:val="center"/>
              <w:rPr>
                <w:rFonts w:ascii="Arial" w:hAnsi="Arial" w:cs="Arial"/>
                <w:sz w:val="20"/>
              </w:rPr>
            </w:pPr>
            <w:r w:rsidRPr="00405DFC">
              <w:rPr>
                <w:rFonts w:ascii="Arial" w:hAnsi="Arial" w:cs="Arial"/>
                <w:sz w:val="20"/>
              </w:rPr>
              <w:t>0,032</w:t>
            </w:r>
          </w:p>
        </w:tc>
        <w:tc>
          <w:tcPr>
            <w:tcW w:w="851" w:type="dxa"/>
          </w:tcPr>
          <w:p w:rsidR="00642A4B" w:rsidRPr="00405DFC" w:rsidRDefault="00642A4B" w:rsidP="007E5CD7">
            <w:pPr>
              <w:widowControl w:val="0"/>
              <w:tabs>
                <w:tab w:val="left" w:pos="0"/>
              </w:tabs>
              <w:jc w:val="center"/>
              <w:rPr>
                <w:rFonts w:ascii="Arial" w:hAnsi="Arial" w:cs="Arial"/>
                <w:sz w:val="20"/>
              </w:rPr>
            </w:pPr>
            <w:r>
              <w:rPr>
                <w:rFonts w:ascii="Arial" w:hAnsi="Arial" w:cs="Arial"/>
                <w:sz w:val="20"/>
              </w:rPr>
              <w:t>-8,94</w:t>
            </w:r>
          </w:p>
        </w:tc>
        <w:tc>
          <w:tcPr>
            <w:tcW w:w="810" w:type="dxa"/>
          </w:tcPr>
          <w:p w:rsidR="00642A4B" w:rsidRPr="00405DFC" w:rsidRDefault="00642A4B" w:rsidP="007E5CD7">
            <w:pPr>
              <w:widowControl w:val="0"/>
              <w:tabs>
                <w:tab w:val="left" w:pos="0"/>
              </w:tabs>
              <w:jc w:val="center"/>
              <w:rPr>
                <w:rFonts w:ascii="Arial" w:hAnsi="Arial" w:cs="Arial"/>
                <w:sz w:val="20"/>
              </w:rPr>
            </w:pPr>
            <w:r w:rsidRPr="00405DFC">
              <w:rPr>
                <w:rFonts w:ascii="Arial" w:hAnsi="Arial" w:cs="Arial"/>
                <w:sz w:val="20"/>
              </w:rPr>
              <w:t>0,03</w:t>
            </w:r>
            <w:r>
              <w:rPr>
                <w:rFonts w:ascii="Arial" w:hAnsi="Arial" w:cs="Arial"/>
                <w:sz w:val="20"/>
              </w:rPr>
              <w:t>1</w:t>
            </w:r>
          </w:p>
        </w:tc>
        <w:tc>
          <w:tcPr>
            <w:tcW w:w="844" w:type="dxa"/>
          </w:tcPr>
          <w:p w:rsidR="00642A4B" w:rsidRPr="00405DFC" w:rsidRDefault="00642A4B" w:rsidP="007E5CD7">
            <w:pPr>
              <w:widowControl w:val="0"/>
              <w:tabs>
                <w:tab w:val="left" w:pos="0"/>
              </w:tabs>
              <w:jc w:val="center"/>
              <w:rPr>
                <w:rFonts w:ascii="Arial" w:hAnsi="Arial" w:cs="Arial"/>
                <w:sz w:val="20"/>
              </w:rPr>
            </w:pPr>
            <w:r>
              <w:rPr>
                <w:rFonts w:ascii="Arial" w:hAnsi="Arial" w:cs="Arial"/>
                <w:sz w:val="20"/>
              </w:rPr>
              <w:t>-14,34</w:t>
            </w:r>
          </w:p>
        </w:tc>
        <w:tc>
          <w:tcPr>
            <w:tcW w:w="897" w:type="dxa"/>
          </w:tcPr>
          <w:p w:rsidR="00642A4B" w:rsidRPr="00405DFC" w:rsidRDefault="00642A4B" w:rsidP="00405DFC">
            <w:pPr>
              <w:widowControl w:val="0"/>
              <w:tabs>
                <w:tab w:val="left" w:pos="0"/>
              </w:tabs>
              <w:jc w:val="center"/>
              <w:rPr>
                <w:rFonts w:ascii="Arial" w:hAnsi="Arial" w:cs="Arial"/>
                <w:sz w:val="20"/>
              </w:rPr>
            </w:pPr>
            <w:r>
              <w:rPr>
                <w:rFonts w:ascii="Arial" w:hAnsi="Arial" w:cs="Arial"/>
                <w:sz w:val="20"/>
              </w:rPr>
              <w:t>0,029</w:t>
            </w:r>
          </w:p>
        </w:tc>
        <w:tc>
          <w:tcPr>
            <w:tcW w:w="851" w:type="dxa"/>
          </w:tcPr>
          <w:p w:rsidR="00642A4B" w:rsidRPr="00405DFC" w:rsidRDefault="00642A4B" w:rsidP="00642A4B">
            <w:pPr>
              <w:widowControl w:val="0"/>
              <w:tabs>
                <w:tab w:val="left" w:pos="0"/>
              </w:tabs>
              <w:jc w:val="center"/>
              <w:rPr>
                <w:rFonts w:ascii="Arial" w:hAnsi="Arial" w:cs="Arial"/>
                <w:sz w:val="20"/>
              </w:rPr>
            </w:pPr>
            <w:r w:rsidRPr="00405DFC">
              <w:rPr>
                <w:rFonts w:ascii="Arial" w:hAnsi="Arial" w:cs="Arial"/>
                <w:sz w:val="20"/>
              </w:rPr>
              <w:t>-</w:t>
            </w:r>
            <w:r>
              <w:rPr>
                <w:rFonts w:ascii="Arial" w:hAnsi="Arial" w:cs="Arial"/>
                <w:sz w:val="20"/>
              </w:rPr>
              <w:t>21,20</w:t>
            </w:r>
          </w:p>
        </w:tc>
        <w:tc>
          <w:tcPr>
            <w:tcW w:w="992" w:type="dxa"/>
          </w:tcPr>
          <w:p w:rsidR="00642A4B" w:rsidRPr="00405DFC" w:rsidRDefault="00642A4B" w:rsidP="005703BC">
            <w:pPr>
              <w:widowControl w:val="0"/>
              <w:tabs>
                <w:tab w:val="left" w:pos="0"/>
              </w:tabs>
              <w:jc w:val="center"/>
              <w:rPr>
                <w:rFonts w:ascii="Arial" w:hAnsi="Arial" w:cs="Arial"/>
                <w:sz w:val="20"/>
              </w:rPr>
            </w:pPr>
            <w:r>
              <w:rPr>
                <w:rFonts w:ascii="Arial" w:hAnsi="Arial" w:cs="Arial"/>
                <w:sz w:val="20"/>
              </w:rPr>
              <w:t>0,029</w:t>
            </w:r>
          </w:p>
        </w:tc>
        <w:tc>
          <w:tcPr>
            <w:tcW w:w="956" w:type="dxa"/>
          </w:tcPr>
          <w:p w:rsidR="00642A4B" w:rsidRPr="00405DFC" w:rsidRDefault="00642A4B" w:rsidP="00405DFC">
            <w:pPr>
              <w:widowControl w:val="0"/>
              <w:tabs>
                <w:tab w:val="left" w:pos="0"/>
              </w:tabs>
              <w:jc w:val="center"/>
              <w:rPr>
                <w:rFonts w:ascii="Arial" w:hAnsi="Arial" w:cs="Arial"/>
                <w:sz w:val="20"/>
              </w:rPr>
            </w:pPr>
            <w:r w:rsidRPr="00405DFC">
              <w:rPr>
                <w:rFonts w:ascii="Arial" w:hAnsi="Arial" w:cs="Arial"/>
                <w:sz w:val="20"/>
              </w:rPr>
              <w:t>-22,75</w:t>
            </w:r>
          </w:p>
        </w:tc>
      </w:tr>
      <w:tr w:rsidR="00642A4B" w:rsidRPr="00405DFC" w:rsidTr="00405DFC">
        <w:trPr>
          <w:trHeight w:val="1346"/>
        </w:trPr>
        <w:tc>
          <w:tcPr>
            <w:tcW w:w="534" w:type="dxa"/>
          </w:tcPr>
          <w:p w:rsidR="00642A4B" w:rsidRPr="00405DFC" w:rsidRDefault="00642A4B" w:rsidP="00405DFC">
            <w:pPr>
              <w:widowControl w:val="0"/>
              <w:tabs>
                <w:tab w:val="left" w:pos="0"/>
              </w:tabs>
              <w:jc w:val="center"/>
              <w:rPr>
                <w:rFonts w:ascii="Arial" w:hAnsi="Arial" w:cs="Arial"/>
                <w:sz w:val="20"/>
              </w:rPr>
            </w:pPr>
            <w:r w:rsidRPr="00405DFC">
              <w:rPr>
                <w:rFonts w:ascii="Arial" w:hAnsi="Arial" w:cs="Arial"/>
                <w:sz w:val="20"/>
              </w:rPr>
              <w:t>2.5</w:t>
            </w:r>
          </w:p>
        </w:tc>
        <w:tc>
          <w:tcPr>
            <w:tcW w:w="1559" w:type="dxa"/>
          </w:tcPr>
          <w:p w:rsidR="00642A4B" w:rsidRPr="00405DFC" w:rsidRDefault="00642A4B" w:rsidP="00405DFC">
            <w:pPr>
              <w:widowControl w:val="0"/>
              <w:tabs>
                <w:tab w:val="left" w:pos="-108"/>
              </w:tabs>
              <w:ind w:right="-108"/>
              <w:jc w:val="center"/>
              <w:rPr>
                <w:rFonts w:ascii="Arial" w:hAnsi="Arial" w:cs="Arial"/>
                <w:sz w:val="20"/>
              </w:rPr>
            </w:pPr>
            <w:r w:rsidRPr="00405DFC">
              <w:rPr>
                <w:rFonts w:ascii="Arial" w:hAnsi="Arial" w:cs="Arial"/>
                <w:sz w:val="20"/>
              </w:rPr>
              <w:t>Тариф на тепловую энерги</w:t>
            </w:r>
            <w:proofErr w:type="gramStart"/>
            <w:r w:rsidRPr="00405DFC">
              <w:rPr>
                <w:rFonts w:ascii="Arial" w:hAnsi="Arial" w:cs="Arial"/>
                <w:sz w:val="20"/>
              </w:rPr>
              <w:t>ю(</w:t>
            </w:r>
            <w:proofErr w:type="gramEnd"/>
            <w:r w:rsidRPr="00405DFC">
              <w:rPr>
                <w:rFonts w:ascii="Arial" w:hAnsi="Arial" w:cs="Arial"/>
                <w:sz w:val="20"/>
              </w:rPr>
              <w:t xml:space="preserve">в базисных ценах)с учетом реализации </w:t>
            </w:r>
            <w:proofErr w:type="spellStart"/>
            <w:r w:rsidRPr="00405DFC">
              <w:rPr>
                <w:rFonts w:ascii="Arial" w:hAnsi="Arial" w:cs="Arial"/>
                <w:sz w:val="20"/>
              </w:rPr>
              <w:t>мер-ий</w:t>
            </w:r>
            <w:proofErr w:type="spellEnd"/>
            <w:r w:rsidRPr="00405DFC">
              <w:rPr>
                <w:rFonts w:ascii="Arial" w:hAnsi="Arial" w:cs="Arial"/>
                <w:sz w:val="20"/>
              </w:rPr>
              <w:t xml:space="preserve"> без учета </w:t>
            </w:r>
            <w:proofErr w:type="spellStart"/>
            <w:r w:rsidRPr="00405DFC">
              <w:rPr>
                <w:rFonts w:ascii="Arial" w:hAnsi="Arial" w:cs="Arial"/>
                <w:sz w:val="20"/>
              </w:rPr>
              <w:t>инвест.сост</w:t>
            </w:r>
            <w:proofErr w:type="spellEnd"/>
            <w:r w:rsidRPr="00405DFC">
              <w:rPr>
                <w:rFonts w:ascii="Arial" w:hAnsi="Arial" w:cs="Arial"/>
                <w:sz w:val="20"/>
              </w:rPr>
              <w:t xml:space="preserve">. </w:t>
            </w:r>
          </w:p>
        </w:tc>
        <w:tc>
          <w:tcPr>
            <w:tcW w:w="709" w:type="dxa"/>
          </w:tcPr>
          <w:p w:rsidR="00642A4B" w:rsidRPr="00405DFC" w:rsidRDefault="00642A4B" w:rsidP="00405DFC">
            <w:pPr>
              <w:widowControl w:val="0"/>
              <w:tabs>
                <w:tab w:val="left" w:pos="-108"/>
              </w:tabs>
              <w:ind w:left="-108" w:right="-108"/>
              <w:jc w:val="center"/>
              <w:rPr>
                <w:rFonts w:ascii="Arial" w:hAnsi="Arial" w:cs="Arial"/>
                <w:sz w:val="20"/>
              </w:rPr>
            </w:pPr>
            <w:r w:rsidRPr="00405DFC">
              <w:rPr>
                <w:rFonts w:ascii="Arial" w:hAnsi="Arial" w:cs="Arial"/>
                <w:sz w:val="20"/>
              </w:rPr>
              <w:t>руб./Гкал</w:t>
            </w:r>
          </w:p>
        </w:tc>
        <w:tc>
          <w:tcPr>
            <w:tcW w:w="850" w:type="dxa"/>
          </w:tcPr>
          <w:p w:rsidR="00642A4B" w:rsidRPr="00623283" w:rsidRDefault="00642A4B" w:rsidP="007E5CD7">
            <w:pPr>
              <w:widowControl w:val="0"/>
              <w:tabs>
                <w:tab w:val="left" w:pos="0"/>
              </w:tabs>
              <w:jc w:val="center"/>
              <w:rPr>
                <w:rFonts w:ascii="Arial" w:hAnsi="Arial" w:cs="Arial"/>
                <w:sz w:val="20"/>
              </w:rPr>
            </w:pPr>
            <w:r>
              <w:rPr>
                <w:rFonts w:ascii="Arial" w:hAnsi="Arial" w:cs="Arial"/>
                <w:sz w:val="20"/>
              </w:rPr>
              <w:t>1 378,35</w:t>
            </w:r>
          </w:p>
        </w:tc>
        <w:tc>
          <w:tcPr>
            <w:tcW w:w="851" w:type="dxa"/>
          </w:tcPr>
          <w:p w:rsidR="00642A4B" w:rsidRPr="00405DFC" w:rsidRDefault="00642A4B" w:rsidP="0023059E">
            <w:pPr>
              <w:widowControl w:val="0"/>
              <w:tabs>
                <w:tab w:val="left" w:pos="0"/>
              </w:tabs>
              <w:jc w:val="center"/>
              <w:rPr>
                <w:rFonts w:ascii="Arial" w:hAnsi="Arial" w:cs="Arial"/>
                <w:sz w:val="20"/>
              </w:rPr>
            </w:pPr>
            <w:r>
              <w:rPr>
                <w:rFonts w:ascii="Arial" w:hAnsi="Arial" w:cs="Arial"/>
                <w:sz w:val="20"/>
              </w:rPr>
              <w:t>9,01</w:t>
            </w:r>
          </w:p>
        </w:tc>
        <w:tc>
          <w:tcPr>
            <w:tcW w:w="810" w:type="dxa"/>
          </w:tcPr>
          <w:p w:rsidR="00642A4B" w:rsidRPr="00405DFC" w:rsidRDefault="00642A4B" w:rsidP="007E5CD7">
            <w:pPr>
              <w:widowControl w:val="0"/>
              <w:tabs>
                <w:tab w:val="left" w:pos="0"/>
              </w:tabs>
              <w:jc w:val="center"/>
              <w:rPr>
                <w:rFonts w:ascii="Arial" w:hAnsi="Arial" w:cs="Arial"/>
                <w:sz w:val="20"/>
              </w:rPr>
            </w:pPr>
            <w:r>
              <w:rPr>
                <w:rFonts w:ascii="Arial" w:hAnsi="Arial" w:cs="Arial"/>
                <w:sz w:val="20"/>
              </w:rPr>
              <w:t>1 406,47</w:t>
            </w:r>
          </w:p>
        </w:tc>
        <w:tc>
          <w:tcPr>
            <w:tcW w:w="844" w:type="dxa"/>
          </w:tcPr>
          <w:p w:rsidR="00642A4B" w:rsidRPr="00405DFC" w:rsidRDefault="00642A4B" w:rsidP="00405DFC">
            <w:pPr>
              <w:widowControl w:val="0"/>
              <w:tabs>
                <w:tab w:val="left" w:pos="0"/>
              </w:tabs>
              <w:jc w:val="center"/>
              <w:rPr>
                <w:rFonts w:ascii="Arial" w:hAnsi="Arial" w:cs="Arial"/>
                <w:sz w:val="20"/>
              </w:rPr>
            </w:pPr>
            <w:r>
              <w:rPr>
                <w:rFonts w:ascii="Arial" w:hAnsi="Arial" w:cs="Arial"/>
                <w:sz w:val="20"/>
              </w:rPr>
              <w:t>10,83</w:t>
            </w:r>
          </w:p>
        </w:tc>
        <w:tc>
          <w:tcPr>
            <w:tcW w:w="897" w:type="dxa"/>
          </w:tcPr>
          <w:p w:rsidR="00642A4B" w:rsidRPr="00405DFC" w:rsidRDefault="00642A4B" w:rsidP="00642A4B">
            <w:pPr>
              <w:widowControl w:val="0"/>
              <w:tabs>
                <w:tab w:val="left" w:pos="0"/>
              </w:tabs>
              <w:jc w:val="center"/>
              <w:rPr>
                <w:rFonts w:ascii="Arial" w:hAnsi="Arial" w:cs="Arial"/>
                <w:sz w:val="20"/>
              </w:rPr>
            </w:pPr>
            <w:r>
              <w:rPr>
                <w:rFonts w:ascii="Arial" w:hAnsi="Arial" w:cs="Arial"/>
                <w:sz w:val="20"/>
              </w:rPr>
              <w:t>1 406,47</w:t>
            </w:r>
          </w:p>
        </w:tc>
        <w:tc>
          <w:tcPr>
            <w:tcW w:w="851" w:type="dxa"/>
          </w:tcPr>
          <w:p w:rsidR="00642A4B" w:rsidRPr="00405DFC" w:rsidRDefault="00642A4B" w:rsidP="00642A4B">
            <w:pPr>
              <w:widowControl w:val="0"/>
              <w:tabs>
                <w:tab w:val="left" w:pos="0"/>
              </w:tabs>
              <w:jc w:val="center"/>
              <w:rPr>
                <w:rFonts w:ascii="Arial" w:hAnsi="Arial" w:cs="Arial"/>
                <w:sz w:val="20"/>
              </w:rPr>
            </w:pPr>
            <w:r>
              <w:rPr>
                <w:rFonts w:ascii="Arial" w:hAnsi="Arial" w:cs="Arial"/>
                <w:sz w:val="20"/>
              </w:rPr>
              <w:t>10,83</w:t>
            </w:r>
          </w:p>
        </w:tc>
        <w:tc>
          <w:tcPr>
            <w:tcW w:w="992" w:type="dxa"/>
          </w:tcPr>
          <w:p w:rsidR="00642A4B" w:rsidRPr="00405DFC" w:rsidRDefault="00642A4B" w:rsidP="005703BC">
            <w:pPr>
              <w:widowControl w:val="0"/>
              <w:tabs>
                <w:tab w:val="left" w:pos="0"/>
              </w:tabs>
              <w:jc w:val="center"/>
              <w:rPr>
                <w:rFonts w:ascii="Arial" w:hAnsi="Arial" w:cs="Arial"/>
                <w:sz w:val="20"/>
              </w:rPr>
            </w:pPr>
            <w:r>
              <w:rPr>
                <w:rFonts w:ascii="Arial" w:hAnsi="Arial" w:cs="Arial"/>
                <w:sz w:val="20"/>
              </w:rPr>
              <w:t>1 406,47</w:t>
            </w:r>
          </w:p>
        </w:tc>
        <w:tc>
          <w:tcPr>
            <w:tcW w:w="956" w:type="dxa"/>
          </w:tcPr>
          <w:p w:rsidR="00642A4B" w:rsidRPr="00405DFC" w:rsidRDefault="00642A4B" w:rsidP="00405DFC">
            <w:pPr>
              <w:widowControl w:val="0"/>
              <w:tabs>
                <w:tab w:val="left" w:pos="0"/>
              </w:tabs>
              <w:jc w:val="center"/>
              <w:rPr>
                <w:rFonts w:ascii="Arial" w:hAnsi="Arial" w:cs="Arial"/>
                <w:sz w:val="20"/>
              </w:rPr>
            </w:pPr>
            <w:r>
              <w:rPr>
                <w:rFonts w:ascii="Arial" w:hAnsi="Arial" w:cs="Arial"/>
                <w:sz w:val="20"/>
              </w:rPr>
              <w:t>10,83</w:t>
            </w:r>
          </w:p>
        </w:tc>
      </w:tr>
      <w:tr w:rsidR="00642A4B" w:rsidRPr="00405DFC" w:rsidTr="00405DFC">
        <w:tc>
          <w:tcPr>
            <w:tcW w:w="534" w:type="dxa"/>
          </w:tcPr>
          <w:p w:rsidR="00642A4B" w:rsidRPr="00405DFC" w:rsidRDefault="00642A4B" w:rsidP="00405DFC">
            <w:pPr>
              <w:widowControl w:val="0"/>
              <w:tabs>
                <w:tab w:val="left" w:pos="0"/>
              </w:tabs>
              <w:jc w:val="center"/>
              <w:rPr>
                <w:rFonts w:ascii="Arial" w:hAnsi="Arial" w:cs="Arial"/>
                <w:sz w:val="20"/>
              </w:rPr>
            </w:pPr>
            <w:r w:rsidRPr="00405DFC">
              <w:rPr>
                <w:rFonts w:ascii="Arial" w:hAnsi="Arial" w:cs="Arial"/>
                <w:sz w:val="20"/>
              </w:rPr>
              <w:t>2.6</w:t>
            </w:r>
          </w:p>
        </w:tc>
        <w:tc>
          <w:tcPr>
            <w:tcW w:w="1559" w:type="dxa"/>
          </w:tcPr>
          <w:p w:rsidR="00642A4B" w:rsidRPr="00405DFC" w:rsidRDefault="00642A4B" w:rsidP="00405DFC">
            <w:pPr>
              <w:widowControl w:val="0"/>
              <w:tabs>
                <w:tab w:val="left" w:pos="0"/>
              </w:tabs>
              <w:jc w:val="center"/>
              <w:rPr>
                <w:rFonts w:ascii="Arial" w:hAnsi="Arial" w:cs="Arial"/>
                <w:sz w:val="20"/>
              </w:rPr>
            </w:pPr>
            <w:r w:rsidRPr="00405DFC">
              <w:rPr>
                <w:rFonts w:ascii="Arial" w:hAnsi="Arial" w:cs="Arial"/>
                <w:sz w:val="20"/>
              </w:rPr>
              <w:t>Тариф на тепловую энерги</w:t>
            </w:r>
            <w:proofErr w:type="gramStart"/>
            <w:r w:rsidRPr="00405DFC">
              <w:rPr>
                <w:rFonts w:ascii="Arial" w:hAnsi="Arial" w:cs="Arial"/>
                <w:sz w:val="20"/>
              </w:rPr>
              <w:t>ю(</w:t>
            </w:r>
            <w:proofErr w:type="gramEnd"/>
            <w:r w:rsidRPr="00405DFC">
              <w:rPr>
                <w:rFonts w:ascii="Arial" w:hAnsi="Arial" w:cs="Arial"/>
                <w:sz w:val="20"/>
              </w:rPr>
              <w:t xml:space="preserve">в базисных ценах)с учетом реализации </w:t>
            </w:r>
            <w:proofErr w:type="spellStart"/>
            <w:r w:rsidRPr="00405DFC">
              <w:rPr>
                <w:rFonts w:ascii="Arial" w:hAnsi="Arial" w:cs="Arial"/>
                <w:sz w:val="20"/>
              </w:rPr>
              <w:t>мер-ий</w:t>
            </w:r>
            <w:proofErr w:type="spellEnd"/>
            <w:r w:rsidRPr="00405DFC">
              <w:rPr>
                <w:rFonts w:ascii="Arial" w:hAnsi="Arial" w:cs="Arial"/>
                <w:sz w:val="20"/>
              </w:rPr>
              <w:t xml:space="preserve"> и учета </w:t>
            </w:r>
            <w:proofErr w:type="spellStart"/>
            <w:r w:rsidRPr="00405DFC">
              <w:rPr>
                <w:rFonts w:ascii="Arial" w:hAnsi="Arial" w:cs="Arial"/>
                <w:sz w:val="20"/>
              </w:rPr>
              <w:t>инвест.сост</w:t>
            </w:r>
            <w:proofErr w:type="spellEnd"/>
            <w:r w:rsidRPr="00405DFC">
              <w:rPr>
                <w:rFonts w:ascii="Arial" w:hAnsi="Arial" w:cs="Arial"/>
                <w:sz w:val="20"/>
              </w:rPr>
              <w:t>.</w:t>
            </w:r>
          </w:p>
        </w:tc>
        <w:tc>
          <w:tcPr>
            <w:tcW w:w="709" w:type="dxa"/>
          </w:tcPr>
          <w:p w:rsidR="00642A4B" w:rsidRPr="00405DFC" w:rsidRDefault="00642A4B" w:rsidP="00405DFC">
            <w:pPr>
              <w:widowControl w:val="0"/>
              <w:tabs>
                <w:tab w:val="left" w:pos="-108"/>
              </w:tabs>
              <w:ind w:left="-108" w:right="-108"/>
              <w:jc w:val="center"/>
              <w:rPr>
                <w:rFonts w:ascii="Arial" w:hAnsi="Arial" w:cs="Arial"/>
                <w:sz w:val="20"/>
              </w:rPr>
            </w:pPr>
            <w:r w:rsidRPr="00405DFC">
              <w:rPr>
                <w:rFonts w:ascii="Arial" w:hAnsi="Arial" w:cs="Arial"/>
                <w:sz w:val="20"/>
              </w:rPr>
              <w:t>руб./Гкал</w:t>
            </w:r>
          </w:p>
        </w:tc>
        <w:tc>
          <w:tcPr>
            <w:tcW w:w="850" w:type="dxa"/>
          </w:tcPr>
          <w:p w:rsidR="00642A4B" w:rsidRPr="00623283" w:rsidRDefault="00642A4B" w:rsidP="007E5CD7">
            <w:pPr>
              <w:widowControl w:val="0"/>
              <w:tabs>
                <w:tab w:val="left" w:pos="0"/>
              </w:tabs>
              <w:jc w:val="center"/>
              <w:rPr>
                <w:rFonts w:ascii="Arial" w:hAnsi="Arial" w:cs="Arial"/>
                <w:sz w:val="20"/>
              </w:rPr>
            </w:pPr>
            <w:r>
              <w:rPr>
                <w:rFonts w:ascii="Arial" w:hAnsi="Arial" w:cs="Arial"/>
                <w:sz w:val="20"/>
              </w:rPr>
              <w:t>1 385,88</w:t>
            </w:r>
          </w:p>
        </w:tc>
        <w:tc>
          <w:tcPr>
            <w:tcW w:w="851" w:type="dxa"/>
          </w:tcPr>
          <w:p w:rsidR="00642A4B" w:rsidRPr="00405DFC" w:rsidRDefault="00642A4B" w:rsidP="0023059E">
            <w:pPr>
              <w:widowControl w:val="0"/>
              <w:tabs>
                <w:tab w:val="left" w:pos="0"/>
              </w:tabs>
              <w:jc w:val="center"/>
              <w:rPr>
                <w:rFonts w:ascii="Arial" w:hAnsi="Arial" w:cs="Arial"/>
                <w:sz w:val="20"/>
              </w:rPr>
            </w:pPr>
            <w:r>
              <w:rPr>
                <w:rFonts w:ascii="Arial" w:hAnsi="Arial" w:cs="Arial"/>
                <w:sz w:val="20"/>
              </w:rPr>
              <w:t>7,97</w:t>
            </w:r>
          </w:p>
        </w:tc>
        <w:tc>
          <w:tcPr>
            <w:tcW w:w="810" w:type="dxa"/>
          </w:tcPr>
          <w:p w:rsidR="00642A4B" w:rsidRPr="00405DFC" w:rsidRDefault="00642A4B" w:rsidP="007E5CD7">
            <w:pPr>
              <w:widowControl w:val="0"/>
              <w:tabs>
                <w:tab w:val="left" w:pos="0"/>
              </w:tabs>
              <w:jc w:val="center"/>
              <w:rPr>
                <w:rFonts w:ascii="Arial" w:hAnsi="Arial" w:cs="Arial"/>
                <w:sz w:val="20"/>
              </w:rPr>
            </w:pPr>
            <w:r>
              <w:rPr>
                <w:rFonts w:ascii="Arial" w:hAnsi="Arial" w:cs="Arial"/>
                <w:sz w:val="20"/>
              </w:rPr>
              <w:t>1 395,18</w:t>
            </w:r>
          </w:p>
        </w:tc>
        <w:tc>
          <w:tcPr>
            <w:tcW w:w="844" w:type="dxa"/>
          </w:tcPr>
          <w:p w:rsidR="00642A4B" w:rsidRPr="00405DFC" w:rsidRDefault="00642A4B" w:rsidP="00405DFC">
            <w:pPr>
              <w:widowControl w:val="0"/>
              <w:tabs>
                <w:tab w:val="left" w:pos="0"/>
              </w:tabs>
              <w:jc w:val="center"/>
              <w:rPr>
                <w:rFonts w:ascii="Arial" w:hAnsi="Arial" w:cs="Arial"/>
                <w:sz w:val="20"/>
              </w:rPr>
            </w:pPr>
            <w:r>
              <w:rPr>
                <w:rFonts w:ascii="Arial" w:hAnsi="Arial" w:cs="Arial"/>
                <w:sz w:val="20"/>
              </w:rPr>
              <w:t>8,58</w:t>
            </w:r>
          </w:p>
        </w:tc>
        <w:tc>
          <w:tcPr>
            <w:tcW w:w="897" w:type="dxa"/>
          </w:tcPr>
          <w:p w:rsidR="00642A4B" w:rsidRPr="00405DFC" w:rsidRDefault="00642A4B" w:rsidP="00642A4B">
            <w:pPr>
              <w:widowControl w:val="0"/>
              <w:tabs>
                <w:tab w:val="left" w:pos="0"/>
              </w:tabs>
              <w:jc w:val="center"/>
              <w:rPr>
                <w:rFonts w:ascii="Arial" w:hAnsi="Arial" w:cs="Arial"/>
                <w:sz w:val="20"/>
              </w:rPr>
            </w:pPr>
            <w:r>
              <w:rPr>
                <w:rFonts w:ascii="Arial" w:hAnsi="Arial" w:cs="Arial"/>
                <w:sz w:val="20"/>
              </w:rPr>
              <w:t>1 377,76</w:t>
            </w:r>
          </w:p>
        </w:tc>
        <w:tc>
          <w:tcPr>
            <w:tcW w:w="851" w:type="dxa"/>
          </w:tcPr>
          <w:p w:rsidR="00642A4B" w:rsidRPr="00405DFC" w:rsidRDefault="00642A4B" w:rsidP="00405DFC">
            <w:pPr>
              <w:widowControl w:val="0"/>
              <w:tabs>
                <w:tab w:val="left" w:pos="0"/>
              </w:tabs>
              <w:rPr>
                <w:rFonts w:ascii="Arial" w:hAnsi="Arial" w:cs="Arial"/>
                <w:sz w:val="20"/>
              </w:rPr>
            </w:pPr>
            <w:r>
              <w:rPr>
                <w:rFonts w:ascii="Arial" w:hAnsi="Arial" w:cs="Arial"/>
                <w:sz w:val="20"/>
              </w:rPr>
              <w:t>7,43</w:t>
            </w:r>
          </w:p>
        </w:tc>
        <w:tc>
          <w:tcPr>
            <w:tcW w:w="992" w:type="dxa"/>
          </w:tcPr>
          <w:p w:rsidR="00642A4B" w:rsidRPr="00405DFC" w:rsidRDefault="00642A4B" w:rsidP="005703BC">
            <w:pPr>
              <w:widowControl w:val="0"/>
              <w:tabs>
                <w:tab w:val="left" w:pos="0"/>
              </w:tabs>
              <w:jc w:val="center"/>
              <w:rPr>
                <w:rFonts w:ascii="Arial" w:hAnsi="Arial" w:cs="Arial"/>
                <w:sz w:val="20"/>
              </w:rPr>
            </w:pPr>
            <w:r>
              <w:rPr>
                <w:rFonts w:ascii="Arial" w:hAnsi="Arial" w:cs="Arial"/>
                <w:sz w:val="20"/>
              </w:rPr>
              <w:t>1 377,76</w:t>
            </w:r>
          </w:p>
        </w:tc>
        <w:tc>
          <w:tcPr>
            <w:tcW w:w="956" w:type="dxa"/>
          </w:tcPr>
          <w:p w:rsidR="00642A4B" w:rsidRPr="00405DFC" w:rsidRDefault="00642A4B" w:rsidP="00B6528E">
            <w:pPr>
              <w:widowControl w:val="0"/>
              <w:tabs>
                <w:tab w:val="left" w:pos="0"/>
              </w:tabs>
              <w:jc w:val="center"/>
              <w:rPr>
                <w:rFonts w:ascii="Arial" w:hAnsi="Arial" w:cs="Arial"/>
                <w:sz w:val="20"/>
              </w:rPr>
            </w:pPr>
            <w:r>
              <w:rPr>
                <w:rFonts w:ascii="Arial" w:hAnsi="Arial" w:cs="Arial"/>
                <w:sz w:val="20"/>
              </w:rPr>
              <w:t>11,99</w:t>
            </w:r>
          </w:p>
        </w:tc>
      </w:tr>
    </w:tbl>
    <w:p w:rsidR="00275B59" w:rsidRDefault="00275B59" w:rsidP="00275B59">
      <w:pPr>
        <w:widowControl w:val="0"/>
        <w:tabs>
          <w:tab w:val="left" w:pos="0"/>
        </w:tabs>
        <w:rPr>
          <w:rFonts w:ascii="Arial" w:hAnsi="Arial" w:cs="Arial"/>
          <w:color w:val="FF0000"/>
          <w:sz w:val="20"/>
        </w:rPr>
      </w:pPr>
    </w:p>
    <w:p w:rsidR="00275B59" w:rsidRDefault="00275B59" w:rsidP="00641682">
      <w:pPr>
        <w:widowControl w:val="0"/>
        <w:tabs>
          <w:tab w:val="left" w:pos="0"/>
        </w:tabs>
        <w:rPr>
          <w:rFonts w:ascii="Arial" w:hAnsi="Arial" w:cs="Arial"/>
          <w:color w:val="FF0000"/>
          <w:sz w:val="20"/>
        </w:rPr>
      </w:pPr>
    </w:p>
    <w:p w:rsidR="00165F36" w:rsidRDefault="00165F36" w:rsidP="00641682">
      <w:pPr>
        <w:widowControl w:val="0"/>
        <w:tabs>
          <w:tab w:val="left" w:pos="0"/>
        </w:tabs>
        <w:rPr>
          <w:rFonts w:ascii="Arial" w:hAnsi="Arial" w:cs="Arial"/>
          <w:color w:val="FF0000"/>
          <w:sz w:val="20"/>
        </w:rPr>
      </w:pPr>
    </w:p>
    <w:p w:rsidR="00165F36" w:rsidRDefault="00165F36" w:rsidP="00641682">
      <w:pPr>
        <w:widowControl w:val="0"/>
        <w:tabs>
          <w:tab w:val="left" w:pos="0"/>
        </w:tabs>
        <w:rPr>
          <w:rFonts w:ascii="Arial" w:hAnsi="Arial" w:cs="Arial"/>
          <w:color w:val="FF0000"/>
          <w:sz w:val="20"/>
        </w:rPr>
      </w:pPr>
    </w:p>
    <w:p w:rsidR="00165F36" w:rsidRDefault="00165F36" w:rsidP="00641682">
      <w:pPr>
        <w:widowControl w:val="0"/>
        <w:tabs>
          <w:tab w:val="left" w:pos="0"/>
        </w:tabs>
        <w:rPr>
          <w:rFonts w:ascii="Arial" w:hAnsi="Arial" w:cs="Arial"/>
          <w:color w:val="FF0000"/>
          <w:sz w:val="20"/>
        </w:rPr>
      </w:pPr>
    </w:p>
    <w:p w:rsidR="00165F36" w:rsidRDefault="00165F36" w:rsidP="00641682">
      <w:pPr>
        <w:widowControl w:val="0"/>
        <w:tabs>
          <w:tab w:val="left" w:pos="0"/>
        </w:tabs>
        <w:rPr>
          <w:rFonts w:ascii="Arial" w:hAnsi="Arial" w:cs="Arial"/>
          <w:color w:val="FF0000"/>
          <w:sz w:val="20"/>
        </w:rPr>
      </w:pPr>
    </w:p>
    <w:p w:rsidR="00165F36" w:rsidRDefault="00165F36" w:rsidP="00641682">
      <w:pPr>
        <w:widowControl w:val="0"/>
        <w:tabs>
          <w:tab w:val="left" w:pos="0"/>
        </w:tabs>
        <w:rPr>
          <w:rFonts w:ascii="Arial" w:hAnsi="Arial" w:cs="Arial"/>
          <w:color w:val="FF0000"/>
          <w:sz w:val="20"/>
        </w:rPr>
      </w:pPr>
    </w:p>
    <w:p w:rsidR="00165F36" w:rsidRDefault="00165F36" w:rsidP="00641682">
      <w:pPr>
        <w:widowControl w:val="0"/>
        <w:tabs>
          <w:tab w:val="left" w:pos="0"/>
        </w:tabs>
        <w:rPr>
          <w:rFonts w:ascii="Arial" w:hAnsi="Arial" w:cs="Arial"/>
          <w:color w:val="FF0000"/>
          <w:sz w:val="20"/>
        </w:rPr>
      </w:pPr>
    </w:p>
    <w:p w:rsidR="00165F36" w:rsidRDefault="00165F36" w:rsidP="00641682">
      <w:pPr>
        <w:widowControl w:val="0"/>
        <w:tabs>
          <w:tab w:val="left" w:pos="0"/>
        </w:tabs>
        <w:rPr>
          <w:rFonts w:ascii="Arial" w:hAnsi="Arial" w:cs="Arial"/>
          <w:color w:val="FF0000"/>
          <w:sz w:val="20"/>
        </w:rPr>
      </w:pPr>
    </w:p>
    <w:p w:rsidR="00165F36" w:rsidRDefault="00165F36" w:rsidP="00641682">
      <w:pPr>
        <w:widowControl w:val="0"/>
        <w:tabs>
          <w:tab w:val="left" w:pos="0"/>
        </w:tabs>
        <w:rPr>
          <w:rFonts w:ascii="Arial" w:hAnsi="Arial" w:cs="Arial"/>
          <w:color w:val="FF0000"/>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34"/>
        <w:gridCol w:w="1559"/>
        <w:gridCol w:w="709"/>
        <w:gridCol w:w="850"/>
        <w:gridCol w:w="851"/>
        <w:gridCol w:w="810"/>
        <w:gridCol w:w="844"/>
        <w:gridCol w:w="897"/>
        <w:gridCol w:w="851"/>
        <w:gridCol w:w="992"/>
        <w:gridCol w:w="956"/>
      </w:tblGrid>
      <w:tr w:rsidR="00405DFC" w:rsidRPr="00405DFC" w:rsidTr="00405DFC">
        <w:trPr>
          <w:trHeight w:val="225"/>
        </w:trPr>
        <w:tc>
          <w:tcPr>
            <w:tcW w:w="534" w:type="dxa"/>
            <w:vMerge w:val="restart"/>
          </w:tcPr>
          <w:p w:rsidR="00165F36" w:rsidRPr="00405DFC" w:rsidRDefault="00165F36" w:rsidP="00405DFC">
            <w:pPr>
              <w:widowControl w:val="0"/>
              <w:tabs>
                <w:tab w:val="left" w:pos="0"/>
              </w:tabs>
              <w:jc w:val="center"/>
              <w:rPr>
                <w:rFonts w:ascii="Arial" w:hAnsi="Arial" w:cs="Arial"/>
                <w:sz w:val="20"/>
              </w:rPr>
            </w:pPr>
            <w:r w:rsidRPr="00405DFC">
              <w:rPr>
                <w:rFonts w:ascii="Arial" w:hAnsi="Arial" w:cs="Arial"/>
                <w:sz w:val="20"/>
              </w:rPr>
              <w:t>№</w:t>
            </w:r>
          </w:p>
          <w:p w:rsidR="00165F36" w:rsidRPr="00405DFC" w:rsidRDefault="00165F36" w:rsidP="00405DFC">
            <w:pPr>
              <w:widowControl w:val="0"/>
              <w:tabs>
                <w:tab w:val="left" w:pos="0"/>
              </w:tabs>
              <w:jc w:val="center"/>
              <w:rPr>
                <w:rFonts w:ascii="Arial" w:hAnsi="Arial" w:cs="Arial"/>
                <w:sz w:val="20"/>
              </w:rPr>
            </w:pPr>
            <w:proofErr w:type="gramStart"/>
            <w:r w:rsidRPr="00405DFC">
              <w:rPr>
                <w:rFonts w:ascii="Arial" w:hAnsi="Arial" w:cs="Arial"/>
                <w:sz w:val="20"/>
              </w:rPr>
              <w:t>п</w:t>
            </w:r>
            <w:proofErr w:type="gramEnd"/>
            <w:r w:rsidRPr="00405DFC">
              <w:rPr>
                <w:rFonts w:ascii="Arial" w:hAnsi="Arial" w:cs="Arial"/>
                <w:sz w:val="20"/>
              </w:rPr>
              <w:t>/п</w:t>
            </w:r>
          </w:p>
        </w:tc>
        <w:tc>
          <w:tcPr>
            <w:tcW w:w="1559" w:type="dxa"/>
            <w:vMerge w:val="restart"/>
          </w:tcPr>
          <w:p w:rsidR="00165F36" w:rsidRPr="00405DFC" w:rsidRDefault="00165F36" w:rsidP="00405DFC">
            <w:pPr>
              <w:widowControl w:val="0"/>
              <w:tabs>
                <w:tab w:val="left" w:pos="-108"/>
              </w:tabs>
              <w:ind w:right="-108"/>
              <w:jc w:val="center"/>
              <w:rPr>
                <w:rFonts w:ascii="Arial" w:hAnsi="Arial" w:cs="Arial"/>
                <w:sz w:val="20"/>
              </w:rPr>
            </w:pPr>
            <w:r w:rsidRPr="00405DFC">
              <w:rPr>
                <w:rFonts w:ascii="Arial" w:hAnsi="Arial" w:cs="Arial"/>
                <w:sz w:val="20"/>
              </w:rPr>
              <w:t>Наименование показателя</w:t>
            </w:r>
          </w:p>
        </w:tc>
        <w:tc>
          <w:tcPr>
            <w:tcW w:w="709" w:type="dxa"/>
            <w:vMerge w:val="restart"/>
          </w:tcPr>
          <w:p w:rsidR="00165F36" w:rsidRPr="00405DFC" w:rsidRDefault="00165F36" w:rsidP="00405DFC">
            <w:pPr>
              <w:widowControl w:val="0"/>
              <w:tabs>
                <w:tab w:val="left" w:pos="0"/>
              </w:tabs>
              <w:jc w:val="center"/>
              <w:rPr>
                <w:rFonts w:ascii="Arial" w:hAnsi="Arial" w:cs="Arial"/>
                <w:sz w:val="20"/>
              </w:rPr>
            </w:pPr>
            <w:r w:rsidRPr="00405DFC">
              <w:rPr>
                <w:rFonts w:ascii="Arial" w:hAnsi="Arial" w:cs="Arial"/>
                <w:sz w:val="20"/>
              </w:rPr>
              <w:t>Ед.</w:t>
            </w:r>
          </w:p>
          <w:p w:rsidR="00165F36" w:rsidRPr="00405DFC" w:rsidRDefault="00165F36" w:rsidP="00405DFC">
            <w:pPr>
              <w:widowControl w:val="0"/>
              <w:tabs>
                <w:tab w:val="left" w:pos="0"/>
              </w:tabs>
              <w:jc w:val="center"/>
              <w:rPr>
                <w:rFonts w:ascii="Arial" w:hAnsi="Arial" w:cs="Arial"/>
                <w:sz w:val="20"/>
              </w:rPr>
            </w:pPr>
            <w:r w:rsidRPr="00405DFC">
              <w:rPr>
                <w:rFonts w:ascii="Arial" w:hAnsi="Arial" w:cs="Arial"/>
                <w:sz w:val="20"/>
              </w:rPr>
              <w:t>изм.</w:t>
            </w:r>
          </w:p>
        </w:tc>
        <w:tc>
          <w:tcPr>
            <w:tcW w:w="1701" w:type="dxa"/>
            <w:gridSpan w:val="2"/>
          </w:tcPr>
          <w:p w:rsidR="00165F36" w:rsidRPr="00405DFC" w:rsidRDefault="00165F36" w:rsidP="00405DFC">
            <w:pPr>
              <w:widowControl w:val="0"/>
              <w:tabs>
                <w:tab w:val="left" w:pos="0"/>
              </w:tabs>
              <w:jc w:val="center"/>
              <w:rPr>
                <w:rFonts w:ascii="Arial" w:hAnsi="Arial" w:cs="Arial"/>
                <w:sz w:val="20"/>
              </w:rPr>
            </w:pPr>
            <w:r w:rsidRPr="00405DFC">
              <w:rPr>
                <w:rFonts w:ascii="Arial" w:hAnsi="Arial" w:cs="Arial"/>
                <w:sz w:val="20"/>
              </w:rPr>
              <w:t>2020 г. план</w:t>
            </w:r>
          </w:p>
        </w:tc>
        <w:tc>
          <w:tcPr>
            <w:tcW w:w="1654" w:type="dxa"/>
            <w:gridSpan w:val="2"/>
          </w:tcPr>
          <w:p w:rsidR="00165F36" w:rsidRPr="00405DFC" w:rsidRDefault="00165F36" w:rsidP="00405DFC">
            <w:pPr>
              <w:widowControl w:val="0"/>
              <w:tabs>
                <w:tab w:val="left" w:pos="0"/>
              </w:tabs>
              <w:jc w:val="center"/>
              <w:rPr>
                <w:rFonts w:ascii="Arial" w:hAnsi="Arial" w:cs="Arial"/>
                <w:sz w:val="20"/>
              </w:rPr>
            </w:pPr>
            <w:r w:rsidRPr="00405DFC">
              <w:rPr>
                <w:rFonts w:ascii="Arial" w:hAnsi="Arial" w:cs="Arial"/>
                <w:sz w:val="20"/>
              </w:rPr>
              <w:t>2021 г. план</w:t>
            </w:r>
          </w:p>
        </w:tc>
        <w:tc>
          <w:tcPr>
            <w:tcW w:w="1748" w:type="dxa"/>
            <w:gridSpan w:val="2"/>
          </w:tcPr>
          <w:p w:rsidR="00165F36" w:rsidRPr="00405DFC" w:rsidRDefault="00165F36" w:rsidP="00405DFC">
            <w:pPr>
              <w:widowControl w:val="0"/>
              <w:tabs>
                <w:tab w:val="left" w:pos="0"/>
              </w:tabs>
              <w:jc w:val="center"/>
              <w:rPr>
                <w:rFonts w:ascii="Arial" w:hAnsi="Arial" w:cs="Arial"/>
                <w:sz w:val="20"/>
              </w:rPr>
            </w:pPr>
            <w:r w:rsidRPr="00405DFC">
              <w:rPr>
                <w:rFonts w:ascii="Arial" w:hAnsi="Arial" w:cs="Arial"/>
                <w:sz w:val="20"/>
              </w:rPr>
              <w:t>2022г. план</w:t>
            </w:r>
          </w:p>
        </w:tc>
        <w:tc>
          <w:tcPr>
            <w:tcW w:w="1948" w:type="dxa"/>
            <w:gridSpan w:val="2"/>
          </w:tcPr>
          <w:p w:rsidR="00165F36" w:rsidRPr="00405DFC" w:rsidRDefault="00165F36" w:rsidP="00405DFC">
            <w:pPr>
              <w:widowControl w:val="0"/>
              <w:tabs>
                <w:tab w:val="left" w:pos="0"/>
              </w:tabs>
              <w:jc w:val="center"/>
              <w:rPr>
                <w:rFonts w:ascii="Arial" w:hAnsi="Arial" w:cs="Arial"/>
                <w:sz w:val="20"/>
              </w:rPr>
            </w:pPr>
            <w:r w:rsidRPr="00405DFC">
              <w:rPr>
                <w:rFonts w:ascii="Arial" w:hAnsi="Arial" w:cs="Arial"/>
                <w:sz w:val="20"/>
              </w:rPr>
              <w:t>2023 г. план</w:t>
            </w:r>
          </w:p>
        </w:tc>
      </w:tr>
      <w:tr w:rsidR="00405DFC" w:rsidRPr="00405DFC" w:rsidTr="00405DFC">
        <w:trPr>
          <w:trHeight w:val="225"/>
        </w:trPr>
        <w:tc>
          <w:tcPr>
            <w:tcW w:w="534" w:type="dxa"/>
            <w:vMerge/>
          </w:tcPr>
          <w:p w:rsidR="00165F36" w:rsidRPr="00405DFC" w:rsidRDefault="00165F36" w:rsidP="00405DFC">
            <w:pPr>
              <w:widowControl w:val="0"/>
              <w:tabs>
                <w:tab w:val="left" w:pos="0"/>
              </w:tabs>
              <w:jc w:val="center"/>
              <w:rPr>
                <w:rFonts w:ascii="Arial" w:hAnsi="Arial" w:cs="Arial"/>
                <w:sz w:val="20"/>
              </w:rPr>
            </w:pPr>
          </w:p>
        </w:tc>
        <w:tc>
          <w:tcPr>
            <w:tcW w:w="1559" w:type="dxa"/>
            <w:vMerge/>
          </w:tcPr>
          <w:p w:rsidR="00165F36" w:rsidRPr="00405DFC" w:rsidRDefault="00165F36" w:rsidP="00405DFC">
            <w:pPr>
              <w:widowControl w:val="0"/>
              <w:tabs>
                <w:tab w:val="left" w:pos="0"/>
              </w:tabs>
              <w:jc w:val="center"/>
              <w:rPr>
                <w:rFonts w:ascii="Arial" w:hAnsi="Arial" w:cs="Arial"/>
                <w:sz w:val="20"/>
              </w:rPr>
            </w:pPr>
          </w:p>
        </w:tc>
        <w:tc>
          <w:tcPr>
            <w:tcW w:w="709" w:type="dxa"/>
            <w:vMerge/>
          </w:tcPr>
          <w:p w:rsidR="00165F36" w:rsidRPr="00405DFC" w:rsidRDefault="00165F36" w:rsidP="00405DFC">
            <w:pPr>
              <w:widowControl w:val="0"/>
              <w:tabs>
                <w:tab w:val="left" w:pos="0"/>
              </w:tabs>
              <w:jc w:val="center"/>
              <w:rPr>
                <w:rFonts w:ascii="Arial" w:hAnsi="Arial" w:cs="Arial"/>
                <w:sz w:val="20"/>
              </w:rPr>
            </w:pPr>
          </w:p>
        </w:tc>
        <w:tc>
          <w:tcPr>
            <w:tcW w:w="850" w:type="dxa"/>
          </w:tcPr>
          <w:p w:rsidR="00165F36" w:rsidRPr="00405DFC" w:rsidRDefault="00165F36" w:rsidP="00405DFC">
            <w:pPr>
              <w:widowControl w:val="0"/>
              <w:tabs>
                <w:tab w:val="left" w:pos="0"/>
              </w:tabs>
              <w:jc w:val="center"/>
              <w:rPr>
                <w:rFonts w:ascii="Arial" w:hAnsi="Arial" w:cs="Arial"/>
                <w:sz w:val="20"/>
              </w:rPr>
            </w:pPr>
            <w:r w:rsidRPr="00405DFC">
              <w:rPr>
                <w:rFonts w:ascii="Arial" w:hAnsi="Arial" w:cs="Arial"/>
                <w:sz w:val="20"/>
              </w:rPr>
              <w:t xml:space="preserve">В </w:t>
            </w:r>
            <w:proofErr w:type="spellStart"/>
            <w:r w:rsidR="0079215A">
              <w:rPr>
                <w:rFonts w:ascii="Arial" w:hAnsi="Arial" w:cs="Arial"/>
                <w:sz w:val="20"/>
              </w:rPr>
              <w:t>н</w:t>
            </w:r>
            <w:r w:rsidRPr="00405DFC">
              <w:rPr>
                <w:rFonts w:ascii="Arial" w:hAnsi="Arial" w:cs="Arial"/>
                <w:sz w:val="20"/>
              </w:rPr>
              <w:t>ат</w:t>
            </w:r>
            <w:proofErr w:type="spellEnd"/>
            <w:r w:rsidRPr="00405DFC">
              <w:rPr>
                <w:rFonts w:ascii="Arial" w:hAnsi="Arial" w:cs="Arial"/>
                <w:sz w:val="20"/>
              </w:rPr>
              <w:t>.</w:t>
            </w:r>
          </w:p>
          <w:p w:rsidR="00165F36" w:rsidRPr="00405DFC" w:rsidRDefault="00165F36" w:rsidP="00405DFC">
            <w:pPr>
              <w:widowControl w:val="0"/>
              <w:tabs>
                <w:tab w:val="left" w:pos="0"/>
              </w:tabs>
              <w:jc w:val="center"/>
              <w:rPr>
                <w:rFonts w:ascii="Arial" w:hAnsi="Arial" w:cs="Arial"/>
                <w:sz w:val="20"/>
              </w:rPr>
            </w:pPr>
            <w:r w:rsidRPr="00405DFC">
              <w:rPr>
                <w:rFonts w:ascii="Arial" w:hAnsi="Arial" w:cs="Arial"/>
                <w:sz w:val="20"/>
              </w:rPr>
              <w:t>ед.</w:t>
            </w:r>
          </w:p>
        </w:tc>
        <w:tc>
          <w:tcPr>
            <w:tcW w:w="851" w:type="dxa"/>
          </w:tcPr>
          <w:p w:rsidR="00165F36" w:rsidRPr="00405DFC" w:rsidRDefault="00165F36" w:rsidP="00405DFC">
            <w:pPr>
              <w:widowControl w:val="0"/>
              <w:tabs>
                <w:tab w:val="left" w:pos="0"/>
              </w:tabs>
              <w:jc w:val="center"/>
              <w:rPr>
                <w:rFonts w:ascii="Arial" w:hAnsi="Arial" w:cs="Arial"/>
                <w:sz w:val="20"/>
              </w:rPr>
            </w:pPr>
            <w:r w:rsidRPr="00405DFC">
              <w:rPr>
                <w:rFonts w:ascii="Arial" w:hAnsi="Arial" w:cs="Arial"/>
                <w:sz w:val="20"/>
              </w:rPr>
              <w:t>В тыс.</w:t>
            </w:r>
          </w:p>
          <w:p w:rsidR="00165F36" w:rsidRPr="00405DFC" w:rsidRDefault="00165F36" w:rsidP="00405DFC">
            <w:pPr>
              <w:widowControl w:val="0"/>
              <w:tabs>
                <w:tab w:val="left" w:pos="0"/>
              </w:tabs>
              <w:jc w:val="center"/>
              <w:rPr>
                <w:rFonts w:ascii="Arial" w:hAnsi="Arial" w:cs="Arial"/>
                <w:sz w:val="20"/>
              </w:rPr>
            </w:pPr>
            <w:r w:rsidRPr="00405DFC">
              <w:rPr>
                <w:rFonts w:ascii="Arial" w:hAnsi="Arial" w:cs="Arial"/>
                <w:sz w:val="20"/>
              </w:rPr>
              <w:t>руб.</w:t>
            </w:r>
          </w:p>
        </w:tc>
        <w:tc>
          <w:tcPr>
            <w:tcW w:w="810" w:type="dxa"/>
          </w:tcPr>
          <w:p w:rsidR="00165F36" w:rsidRPr="00405DFC" w:rsidRDefault="00165F36" w:rsidP="00405DFC">
            <w:pPr>
              <w:widowControl w:val="0"/>
              <w:tabs>
                <w:tab w:val="left" w:pos="0"/>
              </w:tabs>
              <w:jc w:val="center"/>
              <w:rPr>
                <w:rFonts w:ascii="Arial" w:hAnsi="Arial" w:cs="Arial"/>
                <w:sz w:val="20"/>
              </w:rPr>
            </w:pPr>
            <w:r w:rsidRPr="00405DFC">
              <w:rPr>
                <w:rFonts w:ascii="Arial" w:hAnsi="Arial" w:cs="Arial"/>
                <w:sz w:val="20"/>
              </w:rPr>
              <w:t xml:space="preserve">В </w:t>
            </w:r>
            <w:proofErr w:type="spellStart"/>
            <w:r w:rsidR="0079215A">
              <w:rPr>
                <w:rFonts w:ascii="Arial" w:hAnsi="Arial" w:cs="Arial"/>
                <w:sz w:val="20"/>
              </w:rPr>
              <w:t>н</w:t>
            </w:r>
            <w:r w:rsidRPr="00405DFC">
              <w:rPr>
                <w:rFonts w:ascii="Arial" w:hAnsi="Arial" w:cs="Arial"/>
                <w:sz w:val="20"/>
              </w:rPr>
              <w:t>ат</w:t>
            </w:r>
            <w:proofErr w:type="spellEnd"/>
            <w:r w:rsidRPr="00405DFC">
              <w:rPr>
                <w:rFonts w:ascii="Arial" w:hAnsi="Arial" w:cs="Arial"/>
                <w:sz w:val="20"/>
              </w:rPr>
              <w:t>.</w:t>
            </w:r>
          </w:p>
          <w:p w:rsidR="00165F36" w:rsidRPr="00405DFC" w:rsidRDefault="00165F36" w:rsidP="00405DFC">
            <w:pPr>
              <w:widowControl w:val="0"/>
              <w:tabs>
                <w:tab w:val="left" w:pos="0"/>
              </w:tabs>
              <w:jc w:val="center"/>
              <w:rPr>
                <w:rFonts w:ascii="Arial" w:hAnsi="Arial" w:cs="Arial"/>
                <w:sz w:val="20"/>
              </w:rPr>
            </w:pPr>
            <w:r w:rsidRPr="00405DFC">
              <w:rPr>
                <w:rFonts w:ascii="Arial" w:hAnsi="Arial" w:cs="Arial"/>
                <w:sz w:val="20"/>
              </w:rPr>
              <w:t>ед.</w:t>
            </w:r>
          </w:p>
        </w:tc>
        <w:tc>
          <w:tcPr>
            <w:tcW w:w="844" w:type="dxa"/>
          </w:tcPr>
          <w:p w:rsidR="00165F36" w:rsidRPr="00405DFC" w:rsidRDefault="00165F36" w:rsidP="00405DFC">
            <w:pPr>
              <w:widowControl w:val="0"/>
              <w:tabs>
                <w:tab w:val="left" w:pos="0"/>
              </w:tabs>
              <w:jc w:val="center"/>
              <w:rPr>
                <w:rFonts w:ascii="Arial" w:hAnsi="Arial" w:cs="Arial"/>
                <w:sz w:val="20"/>
              </w:rPr>
            </w:pPr>
            <w:r w:rsidRPr="00405DFC">
              <w:rPr>
                <w:rFonts w:ascii="Arial" w:hAnsi="Arial" w:cs="Arial"/>
                <w:sz w:val="20"/>
              </w:rPr>
              <w:t>В тыс.</w:t>
            </w:r>
          </w:p>
          <w:p w:rsidR="00165F36" w:rsidRPr="00405DFC" w:rsidRDefault="00165F36" w:rsidP="00405DFC">
            <w:pPr>
              <w:widowControl w:val="0"/>
              <w:tabs>
                <w:tab w:val="left" w:pos="0"/>
              </w:tabs>
              <w:jc w:val="center"/>
              <w:rPr>
                <w:rFonts w:ascii="Arial" w:hAnsi="Arial" w:cs="Arial"/>
                <w:sz w:val="20"/>
              </w:rPr>
            </w:pPr>
            <w:r w:rsidRPr="00405DFC">
              <w:rPr>
                <w:rFonts w:ascii="Arial" w:hAnsi="Arial" w:cs="Arial"/>
                <w:sz w:val="20"/>
              </w:rPr>
              <w:t>руб.</w:t>
            </w:r>
          </w:p>
        </w:tc>
        <w:tc>
          <w:tcPr>
            <w:tcW w:w="897" w:type="dxa"/>
          </w:tcPr>
          <w:p w:rsidR="00165F36" w:rsidRPr="00405DFC" w:rsidRDefault="00165F36" w:rsidP="00405DFC">
            <w:pPr>
              <w:widowControl w:val="0"/>
              <w:tabs>
                <w:tab w:val="left" w:pos="0"/>
              </w:tabs>
              <w:jc w:val="center"/>
              <w:rPr>
                <w:rFonts w:ascii="Arial" w:hAnsi="Arial" w:cs="Arial"/>
                <w:sz w:val="20"/>
              </w:rPr>
            </w:pPr>
            <w:r w:rsidRPr="00405DFC">
              <w:rPr>
                <w:rFonts w:ascii="Arial" w:hAnsi="Arial" w:cs="Arial"/>
                <w:sz w:val="20"/>
              </w:rPr>
              <w:t xml:space="preserve">В </w:t>
            </w:r>
            <w:proofErr w:type="spellStart"/>
            <w:r w:rsidR="0079215A">
              <w:rPr>
                <w:rFonts w:ascii="Arial" w:hAnsi="Arial" w:cs="Arial"/>
                <w:sz w:val="20"/>
              </w:rPr>
              <w:t>н</w:t>
            </w:r>
            <w:r w:rsidRPr="00405DFC">
              <w:rPr>
                <w:rFonts w:ascii="Arial" w:hAnsi="Arial" w:cs="Arial"/>
                <w:sz w:val="20"/>
              </w:rPr>
              <w:t>ат</w:t>
            </w:r>
            <w:proofErr w:type="spellEnd"/>
            <w:r w:rsidRPr="00405DFC">
              <w:rPr>
                <w:rFonts w:ascii="Arial" w:hAnsi="Arial" w:cs="Arial"/>
                <w:sz w:val="20"/>
              </w:rPr>
              <w:t>.</w:t>
            </w:r>
          </w:p>
          <w:p w:rsidR="00165F36" w:rsidRPr="00405DFC" w:rsidRDefault="00165F36" w:rsidP="00405DFC">
            <w:pPr>
              <w:widowControl w:val="0"/>
              <w:tabs>
                <w:tab w:val="left" w:pos="0"/>
              </w:tabs>
              <w:jc w:val="center"/>
              <w:rPr>
                <w:rFonts w:ascii="Arial" w:hAnsi="Arial" w:cs="Arial"/>
                <w:sz w:val="20"/>
              </w:rPr>
            </w:pPr>
            <w:r w:rsidRPr="00405DFC">
              <w:rPr>
                <w:rFonts w:ascii="Arial" w:hAnsi="Arial" w:cs="Arial"/>
                <w:sz w:val="20"/>
              </w:rPr>
              <w:t>ед.</w:t>
            </w:r>
          </w:p>
        </w:tc>
        <w:tc>
          <w:tcPr>
            <w:tcW w:w="851" w:type="dxa"/>
          </w:tcPr>
          <w:p w:rsidR="00165F36" w:rsidRPr="00405DFC" w:rsidRDefault="00165F36" w:rsidP="00405DFC">
            <w:pPr>
              <w:widowControl w:val="0"/>
              <w:tabs>
                <w:tab w:val="left" w:pos="0"/>
              </w:tabs>
              <w:jc w:val="center"/>
              <w:rPr>
                <w:rFonts w:ascii="Arial" w:hAnsi="Arial" w:cs="Arial"/>
                <w:sz w:val="20"/>
              </w:rPr>
            </w:pPr>
            <w:r w:rsidRPr="00405DFC">
              <w:rPr>
                <w:rFonts w:ascii="Arial" w:hAnsi="Arial" w:cs="Arial"/>
                <w:sz w:val="20"/>
              </w:rPr>
              <w:t>В тыс.</w:t>
            </w:r>
          </w:p>
          <w:p w:rsidR="00165F36" w:rsidRPr="00405DFC" w:rsidRDefault="00165F36" w:rsidP="00405DFC">
            <w:pPr>
              <w:widowControl w:val="0"/>
              <w:tabs>
                <w:tab w:val="left" w:pos="0"/>
              </w:tabs>
              <w:jc w:val="center"/>
              <w:rPr>
                <w:rFonts w:ascii="Arial" w:hAnsi="Arial" w:cs="Arial"/>
                <w:sz w:val="20"/>
              </w:rPr>
            </w:pPr>
            <w:r w:rsidRPr="00405DFC">
              <w:rPr>
                <w:rFonts w:ascii="Arial" w:hAnsi="Arial" w:cs="Arial"/>
                <w:sz w:val="20"/>
              </w:rPr>
              <w:t>руб.</w:t>
            </w:r>
          </w:p>
        </w:tc>
        <w:tc>
          <w:tcPr>
            <w:tcW w:w="992" w:type="dxa"/>
          </w:tcPr>
          <w:p w:rsidR="00165F36" w:rsidRPr="00405DFC" w:rsidRDefault="00165F36" w:rsidP="00405DFC">
            <w:pPr>
              <w:widowControl w:val="0"/>
              <w:tabs>
                <w:tab w:val="left" w:pos="0"/>
              </w:tabs>
              <w:jc w:val="center"/>
              <w:rPr>
                <w:rFonts w:ascii="Arial" w:hAnsi="Arial" w:cs="Arial"/>
                <w:sz w:val="20"/>
              </w:rPr>
            </w:pPr>
            <w:r w:rsidRPr="00405DFC">
              <w:rPr>
                <w:rFonts w:ascii="Arial" w:hAnsi="Arial" w:cs="Arial"/>
                <w:sz w:val="20"/>
              </w:rPr>
              <w:t xml:space="preserve">В </w:t>
            </w:r>
            <w:proofErr w:type="spellStart"/>
            <w:r w:rsidR="0079215A">
              <w:rPr>
                <w:rFonts w:ascii="Arial" w:hAnsi="Arial" w:cs="Arial"/>
                <w:sz w:val="20"/>
              </w:rPr>
              <w:t>н</w:t>
            </w:r>
            <w:r w:rsidRPr="00405DFC">
              <w:rPr>
                <w:rFonts w:ascii="Arial" w:hAnsi="Arial" w:cs="Arial"/>
                <w:sz w:val="20"/>
              </w:rPr>
              <w:t>ат</w:t>
            </w:r>
            <w:proofErr w:type="spellEnd"/>
            <w:r w:rsidRPr="00405DFC">
              <w:rPr>
                <w:rFonts w:ascii="Arial" w:hAnsi="Arial" w:cs="Arial"/>
                <w:sz w:val="20"/>
              </w:rPr>
              <w:t>.</w:t>
            </w:r>
          </w:p>
          <w:p w:rsidR="00165F36" w:rsidRPr="00405DFC" w:rsidRDefault="00165F36" w:rsidP="00405DFC">
            <w:pPr>
              <w:widowControl w:val="0"/>
              <w:tabs>
                <w:tab w:val="left" w:pos="0"/>
              </w:tabs>
              <w:jc w:val="center"/>
              <w:rPr>
                <w:rFonts w:ascii="Arial" w:hAnsi="Arial" w:cs="Arial"/>
                <w:sz w:val="20"/>
              </w:rPr>
            </w:pPr>
            <w:r w:rsidRPr="00405DFC">
              <w:rPr>
                <w:rFonts w:ascii="Arial" w:hAnsi="Arial" w:cs="Arial"/>
                <w:sz w:val="20"/>
              </w:rPr>
              <w:t>ед.</w:t>
            </w:r>
          </w:p>
        </w:tc>
        <w:tc>
          <w:tcPr>
            <w:tcW w:w="956" w:type="dxa"/>
          </w:tcPr>
          <w:p w:rsidR="00165F36" w:rsidRPr="00405DFC" w:rsidRDefault="00165F36" w:rsidP="00405DFC">
            <w:pPr>
              <w:widowControl w:val="0"/>
              <w:tabs>
                <w:tab w:val="left" w:pos="0"/>
              </w:tabs>
              <w:jc w:val="center"/>
              <w:rPr>
                <w:rFonts w:ascii="Arial" w:hAnsi="Arial" w:cs="Arial"/>
                <w:sz w:val="20"/>
              </w:rPr>
            </w:pPr>
            <w:r w:rsidRPr="00405DFC">
              <w:rPr>
                <w:rFonts w:ascii="Arial" w:hAnsi="Arial" w:cs="Arial"/>
                <w:sz w:val="20"/>
              </w:rPr>
              <w:t>В тыс.</w:t>
            </w:r>
          </w:p>
          <w:p w:rsidR="00165F36" w:rsidRPr="00405DFC" w:rsidRDefault="00165F36" w:rsidP="00405DFC">
            <w:pPr>
              <w:widowControl w:val="0"/>
              <w:tabs>
                <w:tab w:val="left" w:pos="0"/>
              </w:tabs>
              <w:jc w:val="center"/>
              <w:rPr>
                <w:rFonts w:ascii="Arial" w:hAnsi="Arial" w:cs="Arial"/>
                <w:sz w:val="20"/>
              </w:rPr>
            </w:pPr>
            <w:r w:rsidRPr="00405DFC">
              <w:rPr>
                <w:rFonts w:ascii="Arial" w:hAnsi="Arial" w:cs="Arial"/>
                <w:sz w:val="20"/>
              </w:rPr>
              <w:t>руб.</w:t>
            </w:r>
          </w:p>
        </w:tc>
      </w:tr>
      <w:tr w:rsidR="00165F36" w:rsidRPr="00405DFC" w:rsidTr="00405DFC">
        <w:tc>
          <w:tcPr>
            <w:tcW w:w="534" w:type="dxa"/>
          </w:tcPr>
          <w:p w:rsidR="00165F36" w:rsidRPr="00405DFC" w:rsidRDefault="00165F36" w:rsidP="00405DFC">
            <w:pPr>
              <w:widowControl w:val="0"/>
              <w:tabs>
                <w:tab w:val="left" w:pos="0"/>
              </w:tabs>
              <w:jc w:val="center"/>
              <w:rPr>
                <w:rFonts w:ascii="Arial" w:hAnsi="Arial" w:cs="Arial"/>
                <w:sz w:val="20"/>
              </w:rPr>
            </w:pPr>
            <w:r w:rsidRPr="00405DFC">
              <w:rPr>
                <w:rFonts w:ascii="Arial" w:hAnsi="Arial" w:cs="Arial"/>
                <w:sz w:val="20"/>
              </w:rPr>
              <w:t>1</w:t>
            </w:r>
          </w:p>
        </w:tc>
        <w:tc>
          <w:tcPr>
            <w:tcW w:w="6520" w:type="dxa"/>
            <w:gridSpan w:val="7"/>
          </w:tcPr>
          <w:p w:rsidR="00165F36" w:rsidRPr="00405DFC" w:rsidRDefault="00165F36" w:rsidP="00405DFC">
            <w:pPr>
              <w:widowControl w:val="0"/>
              <w:tabs>
                <w:tab w:val="left" w:pos="0"/>
              </w:tabs>
              <w:jc w:val="center"/>
              <w:rPr>
                <w:rFonts w:ascii="Arial" w:hAnsi="Arial" w:cs="Arial"/>
                <w:sz w:val="20"/>
              </w:rPr>
            </w:pPr>
          </w:p>
        </w:tc>
        <w:tc>
          <w:tcPr>
            <w:tcW w:w="2799" w:type="dxa"/>
            <w:gridSpan w:val="3"/>
          </w:tcPr>
          <w:p w:rsidR="00165F36" w:rsidRPr="00405DFC" w:rsidRDefault="00165F36" w:rsidP="00405DFC">
            <w:pPr>
              <w:widowControl w:val="0"/>
              <w:tabs>
                <w:tab w:val="left" w:pos="0"/>
              </w:tabs>
              <w:jc w:val="center"/>
              <w:rPr>
                <w:rFonts w:ascii="Arial" w:hAnsi="Arial" w:cs="Arial"/>
                <w:sz w:val="20"/>
              </w:rPr>
            </w:pPr>
          </w:p>
        </w:tc>
      </w:tr>
      <w:tr w:rsidR="001B4CFF" w:rsidRPr="00405DFC" w:rsidTr="00405DFC">
        <w:tc>
          <w:tcPr>
            <w:tcW w:w="534" w:type="dxa"/>
          </w:tcPr>
          <w:p w:rsidR="001B4CFF" w:rsidRPr="00405DFC" w:rsidRDefault="001B4CFF" w:rsidP="00405DFC">
            <w:pPr>
              <w:widowControl w:val="0"/>
              <w:tabs>
                <w:tab w:val="left" w:pos="0"/>
              </w:tabs>
              <w:jc w:val="center"/>
              <w:rPr>
                <w:rFonts w:ascii="Arial" w:hAnsi="Arial" w:cs="Arial"/>
                <w:sz w:val="20"/>
              </w:rPr>
            </w:pPr>
            <w:r w:rsidRPr="00405DFC">
              <w:rPr>
                <w:rFonts w:ascii="Arial" w:hAnsi="Arial" w:cs="Arial"/>
                <w:sz w:val="20"/>
              </w:rPr>
              <w:t>1.1</w:t>
            </w:r>
          </w:p>
        </w:tc>
        <w:tc>
          <w:tcPr>
            <w:tcW w:w="1559" w:type="dxa"/>
          </w:tcPr>
          <w:p w:rsidR="001B4CFF" w:rsidRPr="00405DFC" w:rsidRDefault="001B4CFF" w:rsidP="00405DFC">
            <w:pPr>
              <w:widowControl w:val="0"/>
              <w:tabs>
                <w:tab w:val="left" w:pos="-108"/>
              </w:tabs>
              <w:ind w:right="-108"/>
              <w:jc w:val="center"/>
              <w:rPr>
                <w:rFonts w:ascii="Arial" w:hAnsi="Arial" w:cs="Arial"/>
                <w:sz w:val="20"/>
              </w:rPr>
            </w:pPr>
            <w:r w:rsidRPr="00405DFC">
              <w:rPr>
                <w:rFonts w:ascii="Arial" w:hAnsi="Arial" w:cs="Arial"/>
                <w:sz w:val="20"/>
              </w:rPr>
              <w:t>Полезный отпуск в сеть</w:t>
            </w:r>
          </w:p>
        </w:tc>
        <w:tc>
          <w:tcPr>
            <w:tcW w:w="709" w:type="dxa"/>
          </w:tcPr>
          <w:p w:rsidR="001B4CFF" w:rsidRPr="00405DFC" w:rsidRDefault="001B4CFF" w:rsidP="00405DFC">
            <w:pPr>
              <w:widowControl w:val="0"/>
              <w:tabs>
                <w:tab w:val="left" w:pos="0"/>
              </w:tabs>
              <w:jc w:val="center"/>
              <w:rPr>
                <w:rFonts w:ascii="Arial" w:hAnsi="Arial" w:cs="Arial"/>
                <w:sz w:val="20"/>
              </w:rPr>
            </w:pPr>
            <w:r w:rsidRPr="00405DFC">
              <w:rPr>
                <w:rFonts w:ascii="Arial" w:hAnsi="Arial" w:cs="Arial"/>
                <w:sz w:val="20"/>
              </w:rPr>
              <w:t>ГКАЛ</w:t>
            </w:r>
          </w:p>
        </w:tc>
        <w:tc>
          <w:tcPr>
            <w:tcW w:w="850" w:type="dxa"/>
          </w:tcPr>
          <w:p w:rsidR="001B4CFF" w:rsidRPr="00405DFC" w:rsidRDefault="001B4CFF" w:rsidP="005703BC">
            <w:pPr>
              <w:widowControl w:val="0"/>
              <w:tabs>
                <w:tab w:val="left" w:pos="0"/>
              </w:tabs>
              <w:jc w:val="center"/>
              <w:rPr>
                <w:rFonts w:ascii="Arial" w:hAnsi="Arial" w:cs="Arial"/>
                <w:sz w:val="20"/>
              </w:rPr>
            </w:pPr>
            <w:r>
              <w:rPr>
                <w:rFonts w:ascii="Arial" w:hAnsi="Arial" w:cs="Arial"/>
                <w:sz w:val="20"/>
              </w:rPr>
              <w:t>78 273,00</w:t>
            </w:r>
          </w:p>
        </w:tc>
        <w:tc>
          <w:tcPr>
            <w:tcW w:w="851" w:type="dxa"/>
          </w:tcPr>
          <w:p w:rsidR="001B4CFF" w:rsidRPr="00405DFC" w:rsidRDefault="001B4CFF" w:rsidP="005703BC">
            <w:pPr>
              <w:widowControl w:val="0"/>
              <w:tabs>
                <w:tab w:val="left" w:pos="0"/>
              </w:tabs>
              <w:jc w:val="center"/>
              <w:rPr>
                <w:rFonts w:ascii="Arial" w:hAnsi="Arial" w:cs="Arial"/>
                <w:sz w:val="20"/>
              </w:rPr>
            </w:pPr>
            <w:r>
              <w:rPr>
                <w:rFonts w:ascii="Arial" w:hAnsi="Arial" w:cs="Arial"/>
                <w:sz w:val="20"/>
              </w:rPr>
              <w:t>99 829,38</w:t>
            </w:r>
          </w:p>
        </w:tc>
        <w:tc>
          <w:tcPr>
            <w:tcW w:w="810" w:type="dxa"/>
          </w:tcPr>
          <w:p w:rsidR="001B4CFF" w:rsidRPr="00405DFC" w:rsidRDefault="001B4CFF" w:rsidP="005703BC">
            <w:pPr>
              <w:widowControl w:val="0"/>
              <w:tabs>
                <w:tab w:val="left" w:pos="0"/>
              </w:tabs>
              <w:jc w:val="center"/>
              <w:rPr>
                <w:rFonts w:ascii="Arial" w:hAnsi="Arial" w:cs="Arial"/>
                <w:sz w:val="20"/>
              </w:rPr>
            </w:pPr>
            <w:r>
              <w:rPr>
                <w:rFonts w:ascii="Arial" w:hAnsi="Arial" w:cs="Arial"/>
                <w:sz w:val="20"/>
              </w:rPr>
              <w:t>78 273,00</w:t>
            </w:r>
          </w:p>
        </w:tc>
        <w:tc>
          <w:tcPr>
            <w:tcW w:w="844" w:type="dxa"/>
          </w:tcPr>
          <w:p w:rsidR="001B4CFF" w:rsidRPr="00405DFC" w:rsidRDefault="001B4CFF" w:rsidP="005703BC">
            <w:pPr>
              <w:widowControl w:val="0"/>
              <w:tabs>
                <w:tab w:val="left" w:pos="0"/>
              </w:tabs>
              <w:jc w:val="center"/>
              <w:rPr>
                <w:rFonts w:ascii="Arial" w:hAnsi="Arial" w:cs="Arial"/>
                <w:sz w:val="20"/>
              </w:rPr>
            </w:pPr>
            <w:r>
              <w:rPr>
                <w:rFonts w:ascii="Arial" w:hAnsi="Arial" w:cs="Arial"/>
                <w:sz w:val="20"/>
              </w:rPr>
              <w:t>99 829,38</w:t>
            </w:r>
          </w:p>
        </w:tc>
        <w:tc>
          <w:tcPr>
            <w:tcW w:w="897" w:type="dxa"/>
          </w:tcPr>
          <w:p w:rsidR="001B4CFF" w:rsidRPr="00405DFC" w:rsidRDefault="001B4CFF" w:rsidP="005703BC">
            <w:pPr>
              <w:widowControl w:val="0"/>
              <w:tabs>
                <w:tab w:val="left" w:pos="0"/>
              </w:tabs>
              <w:jc w:val="center"/>
              <w:rPr>
                <w:rFonts w:ascii="Arial" w:hAnsi="Arial" w:cs="Arial"/>
                <w:sz w:val="20"/>
              </w:rPr>
            </w:pPr>
            <w:r>
              <w:rPr>
                <w:rFonts w:ascii="Arial" w:hAnsi="Arial" w:cs="Arial"/>
                <w:sz w:val="20"/>
              </w:rPr>
              <w:t>78 273,00</w:t>
            </w:r>
          </w:p>
        </w:tc>
        <w:tc>
          <w:tcPr>
            <w:tcW w:w="851" w:type="dxa"/>
          </w:tcPr>
          <w:p w:rsidR="001B4CFF" w:rsidRPr="00405DFC" w:rsidRDefault="001B4CFF" w:rsidP="005703BC">
            <w:pPr>
              <w:widowControl w:val="0"/>
              <w:tabs>
                <w:tab w:val="left" w:pos="0"/>
              </w:tabs>
              <w:jc w:val="center"/>
              <w:rPr>
                <w:rFonts w:ascii="Arial" w:hAnsi="Arial" w:cs="Arial"/>
                <w:sz w:val="20"/>
              </w:rPr>
            </w:pPr>
            <w:r>
              <w:rPr>
                <w:rFonts w:ascii="Arial" w:hAnsi="Arial" w:cs="Arial"/>
                <w:sz w:val="20"/>
              </w:rPr>
              <w:t>99 829,38</w:t>
            </w:r>
          </w:p>
        </w:tc>
        <w:tc>
          <w:tcPr>
            <w:tcW w:w="992" w:type="dxa"/>
          </w:tcPr>
          <w:p w:rsidR="001B4CFF" w:rsidRPr="00405DFC" w:rsidRDefault="001B4CFF" w:rsidP="005703BC">
            <w:pPr>
              <w:widowControl w:val="0"/>
              <w:tabs>
                <w:tab w:val="left" w:pos="0"/>
              </w:tabs>
              <w:jc w:val="center"/>
              <w:rPr>
                <w:rFonts w:ascii="Arial" w:hAnsi="Arial" w:cs="Arial"/>
                <w:sz w:val="20"/>
              </w:rPr>
            </w:pPr>
            <w:r>
              <w:rPr>
                <w:rFonts w:ascii="Arial" w:hAnsi="Arial" w:cs="Arial"/>
                <w:sz w:val="20"/>
              </w:rPr>
              <w:t>78 273,00</w:t>
            </w:r>
          </w:p>
        </w:tc>
        <w:tc>
          <w:tcPr>
            <w:tcW w:w="956" w:type="dxa"/>
          </w:tcPr>
          <w:p w:rsidR="001B4CFF" w:rsidRPr="00405DFC" w:rsidRDefault="001B4CFF" w:rsidP="005703BC">
            <w:pPr>
              <w:widowControl w:val="0"/>
              <w:tabs>
                <w:tab w:val="left" w:pos="0"/>
              </w:tabs>
              <w:jc w:val="center"/>
              <w:rPr>
                <w:rFonts w:ascii="Arial" w:hAnsi="Arial" w:cs="Arial"/>
                <w:sz w:val="20"/>
              </w:rPr>
            </w:pPr>
            <w:r>
              <w:rPr>
                <w:rFonts w:ascii="Arial" w:hAnsi="Arial" w:cs="Arial"/>
                <w:sz w:val="20"/>
              </w:rPr>
              <w:t>99 829,38</w:t>
            </w:r>
          </w:p>
        </w:tc>
      </w:tr>
      <w:tr w:rsidR="001B4CFF" w:rsidRPr="00405DFC" w:rsidTr="00405DFC">
        <w:tc>
          <w:tcPr>
            <w:tcW w:w="534" w:type="dxa"/>
          </w:tcPr>
          <w:p w:rsidR="001B4CFF" w:rsidRPr="00405DFC" w:rsidRDefault="001B4CFF" w:rsidP="00405DFC">
            <w:pPr>
              <w:widowControl w:val="0"/>
              <w:tabs>
                <w:tab w:val="left" w:pos="0"/>
              </w:tabs>
              <w:jc w:val="center"/>
              <w:rPr>
                <w:rFonts w:ascii="Arial" w:hAnsi="Arial" w:cs="Arial"/>
                <w:sz w:val="20"/>
              </w:rPr>
            </w:pPr>
            <w:r w:rsidRPr="00405DFC">
              <w:rPr>
                <w:rFonts w:ascii="Arial" w:hAnsi="Arial" w:cs="Arial"/>
                <w:sz w:val="20"/>
              </w:rPr>
              <w:t>1.2</w:t>
            </w:r>
          </w:p>
        </w:tc>
        <w:tc>
          <w:tcPr>
            <w:tcW w:w="1559" w:type="dxa"/>
          </w:tcPr>
          <w:p w:rsidR="001B4CFF" w:rsidRPr="00405DFC" w:rsidRDefault="001B4CFF" w:rsidP="00405DFC">
            <w:pPr>
              <w:widowControl w:val="0"/>
              <w:tabs>
                <w:tab w:val="left" w:pos="-108"/>
              </w:tabs>
              <w:ind w:right="-108"/>
              <w:jc w:val="center"/>
              <w:rPr>
                <w:rFonts w:ascii="Arial" w:hAnsi="Arial" w:cs="Arial"/>
                <w:sz w:val="20"/>
              </w:rPr>
            </w:pPr>
            <w:r w:rsidRPr="00405DFC">
              <w:rPr>
                <w:rFonts w:ascii="Arial" w:hAnsi="Arial" w:cs="Arial"/>
                <w:sz w:val="20"/>
              </w:rPr>
              <w:t>Выработка</w:t>
            </w:r>
          </w:p>
        </w:tc>
        <w:tc>
          <w:tcPr>
            <w:tcW w:w="709" w:type="dxa"/>
          </w:tcPr>
          <w:p w:rsidR="001B4CFF" w:rsidRPr="00405DFC" w:rsidRDefault="001B4CFF" w:rsidP="00405DFC">
            <w:pPr>
              <w:widowControl w:val="0"/>
              <w:tabs>
                <w:tab w:val="left" w:pos="0"/>
              </w:tabs>
              <w:jc w:val="center"/>
              <w:rPr>
                <w:rFonts w:ascii="Arial" w:hAnsi="Arial" w:cs="Arial"/>
                <w:sz w:val="20"/>
              </w:rPr>
            </w:pPr>
            <w:r w:rsidRPr="00405DFC">
              <w:rPr>
                <w:rFonts w:ascii="Arial" w:hAnsi="Arial" w:cs="Arial"/>
                <w:sz w:val="20"/>
              </w:rPr>
              <w:t>ГКАЛ</w:t>
            </w:r>
          </w:p>
        </w:tc>
        <w:tc>
          <w:tcPr>
            <w:tcW w:w="850" w:type="dxa"/>
          </w:tcPr>
          <w:p w:rsidR="001B4CFF" w:rsidRPr="00405DFC" w:rsidRDefault="001B4CFF" w:rsidP="005703BC">
            <w:pPr>
              <w:widowControl w:val="0"/>
              <w:tabs>
                <w:tab w:val="left" w:pos="0"/>
              </w:tabs>
              <w:jc w:val="center"/>
              <w:rPr>
                <w:rFonts w:ascii="Arial" w:hAnsi="Arial" w:cs="Arial"/>
                <w:sz w:val="20"/>
              </w:rPr>
            </w:pPr>
            <w:r>
              <w:rPr>
                <w:rFonts w:ascii="Arial" w:hAnsi="Arial" w:cs="Arial"/>
                <w:sz w:val="20"/>
              </w:rPr>
              <w:t>98 668,02</w:t>
            </w:r>
          </w:p>
        </w:tc>
        <w:tc>
          <w:tcPr>
            <w:tcW w:w="851" w:type="dxa"/>
          </w:tcPr>
          <w:p w:rsidR="001B4CFF" w:rsidRPr="00405DFC" w:rsidRDefault="001B4CFF" w:rsidP="005703BC">
            <w:pPr>
              <w:widowControl w:val="0"/>
              <w:tabs>
                <w:tab w:val="left" w:pos="0"/>
              </w:tabs>
              <w:jc w:val="center"/>
              <w:rPr>
                <w:rFonts w:ascii="Arial" w:hAnsi="Arial" w:cs="Arial"/>
                <w:sz w:val="20"/>
              </w:rPr>
            </w:pPr>
          </w:p>
        </w:tc>
        <w:tc>
          <w:tcPr>
            <w:tcW w:w="810" w:type="dxa"/>
          </w:tcPr>
          <w:p w:rsidR="001B4CFF" w:rsidRPr="00405DFC" w:rsidRDefault="001B4CFF" w:rsidP="005703BC">
            <w:pPr>
              <w:widowControl w:val="0"/>
              <w:tabs>
                <w:tab w:val="left" w:pos="0"/>
              </w:tabs>
              <w:jc w:val="center"/>
              <w:rPr>
                <w:rFonts w:ascii="Arial" w:hAnsi="Arial" w:cs="Arial"/>
                <w:sz w:val="20"/>
              </w:rPr>
            </w:pPr>
            <w:r>
              <w:rPr>
                <w:rFonts w:ascii="Arial" w:hAnsi="Arial" w:cs="Arial"/>
                <w:sz w:val="20"/>
              </w:rPr>
              <w:t>98 668,02</w:t>
            </w:r>
          </w:p>
        </w:tc>
        <w:tc>
          <w:tcPr>
            <w:tcW w:w="844" w:type="dxa"/>
          </w:tcPr>
          <w:p w:rsidR="001B4CFF" w:rsidRPr="00405DFC" w:rsidRDefault="001B4CFF" w:rsidP="005703BC">
            <w:pPr>
              <w:widowControl w:val="0"/>
              <w:tabs>
                <w:tab w:val="left" w:pos="0"/>
              </w:tabs>
              <w:jc w:val="center"/>
              <w:rPr>
                <w:rFonts w:ascii="Arial" w:hAnsi="Arial" w:cs="Arial"/>
                <w:sz w:val="20"/>
              </w:rPr>
            </w:pPr>
          </w:p>
        </w:tc>
        <w:tc>
          <w:tcPr>
            <w:tcW w:w="897" w:type="dxa"/>
          </w:tcPr>
          <w:p w:rsidR="001B4CFF" w:rsidRPr="00405DFC" w:rsidRDefault="001B4CFF" w:rsidP="005703BC">
            <w:pPr>
              <w:widowControl w:val="0"/>
              <w:tabs>
                <w:tab w:val="left" w:pos="0"/>
              </w:tabs>
              <w:jc w:val="center"/>
              <w:rPr>
                <w:rFonts w:ascii="Arial" w:hAnsi="Arial" w:cs="Arial"/>
                <w:sz w:val="20"/>
              </w:rPr>
            </w:pPr>
            <w:r>
              <w:rPr>
                <w:rFonts w:ascii="Arial" w:hAnsi="Arial" w:cs="Arial"/>
                <w:sz w:val="20"/>
              </w:rPr>
              <w:t>98 668,02</w:t>
            </w:r>
          </w:p>
        </w:tc>
        <w:tc>
          <w:tcPr>
            <w:tcW w:w="851" w:type="dxa"/>
          </w:tcPr>
          <w:p w:rsidR="001B4CFF" w:rsidRPr="00405DFC" w:rsidRDefault="001B4CFF" w:rsidP="005703BC">
            <w:pPr>
              <w:widowControl w:val="0"/>
              <w:tabs>
                <w:tab w:val="left" w:pos="0"/>
              </w:tabs>
              <w:jc w:val="center"/>
              <w:rPr>
                <w:rFonts w:ascii="Arial" w:hAnsi="Arial" w:cs="Arial"/>
                <w:sz w:val="20"/>
              </w:rPr>
            </w:pPr>
          </w:p>
        </w:tc>
        <w:tc>
          <w:tcPr>
            <w:tcW w:w="992" w:type="dxa"/>
          </w:tcPr>
          <w:p w:rsidR="001B4CFF" w:rsidRPr="00405DFC" w:rsidRDefault="001B4CFF" w:rsidP="005703BC">
            <w:pPr>
              <w:widowControl w:val="0"/>
              <w:tabs>
                <w:tab w:val="left" w:pos="0"/>
              </w:tabs>
              <w:jc w:val="center"/>
              <w:rPr>
                <w:rFonts w:ascii="Arial" w:hAnsi="Arial" w:cs="Arial"/>
                <w:sz w:val="20"/>
              </w:rPr>
            </w:pPr>
            <w:r>
              <w:rPr>
                <w:rFonts w:ascii="Arial" w:hAnsi="Arial" w:cs="Arial"/>
                <w:sz w:val="20"/>
              </w:rPr>
              <w:t>98 668,02</w:t>
            </w:r>
          </w:p>
        </w:tc>
        <w:tc>
          <w:tcPr>
            <w:tcW w:w="956" w:type="dxa"/>
          </w:tcPr>
          <w:p w:rsidR="001B4CFF" w:rsidRPr="00405DFC" w:rsidRDefault="001B4CFF" w:rsidP="005703BC">
            <w:pPr>
              <w:widowControl w:val="0"/>
              <w:tabs>
                <w:tab w:val="left" w:pos="0"/>
              </w:tabs>
              <w:jc w:val="center"/>
              <w:rPr>
                <w:rFonts w:ascii="Arial" w:hAnsi="Arial" w:cs="Arial"/>
                <w:sz w:val="20"/>
              </w:rPr>
            </w:pPr>
          </w:p>
        </w:tc>
      </w:tr>
      <w:tr w:rsidR="001B4CFF" w:rsidRPr="00405DFC" w:rsidTr="00405DFC">
        <w:tc>
          <w:tcPr>
            <w:tcW w:w="534" w:type="dxa"/>
          </w:tcPr>
          <w:p w:rsidR="001B4CFF" w:rsidRPr="00405DFC" w:rsidRDefault="001B4CFF" w:rsidP="00405DFC">
            <w:pPr>
              <w:widowControl w:val="0"/>
              <w:tabs>
                <w:tab w:val="left" w:pos="0"/>
              </w:tabs>
              <w:jc w:val="center"/>
              <w:rPr>
                <w:rFonts w:ascii="Arial" w:hAnsi="Arial" w:cs="Arial"/>
                <w:sz w:val="20"/>
              </w:rPr>
            </w:pPr>
            <w:r w:rsidRPr="00405DFC">
              <w:rPr>
                <w:rFonts w:ascii="Arial" w:hAnsi="Arial" w:cs="Arial"/>
                <w:sz w:val="20"/>
              </w:rPr>
              <w:t>1.3</w:t>
            </w:r>
          </w:p>
        </w:tc>
        <w:tc>
          <w:tcPr>
            <w:tcW w:w="1559" w:type="dxa"/>
          </w:tcPr>
          <w:p w:rsidR="001B4CFF" w:rsidRPr="00405DFC" w:rsidRDefault="001B4CFF" w:rsidP="00405DFC">
            <w:pPr>
              <w:widowControl w:val="0"/>
              <w:tabs>
                <w:tab w:val="left" w:pos="-108"/>
              </w:tabs>
              <w:ind w:right="-108"/>
              <w:jc w:val="center"/>
              <w:rPr>
                <w:rFonts w:ascii="Arial" w:hAnsi="Arial" w:cs="Arial"/>
                <w:sz w:val="20"/>
              </w:rPr>
            </w:pPr>
            <w:r w:rsidRPr="00405DFC">
              <w:rPr>
                <w:rFonts w:ascii="Arial" w:hAnsi="Arial" w:cs="Arial"/>
                <w:sz w:val="20"/>
              </w:rPr>
              <w:t>Потери</w:t>
            </w:r>
          </w:p>
        </w:tc>
        <w:tc>
          <w:tcPr>
            <w:tcW w:w="709" w:type="dxa"/>
          </w:tcPr>
          <w:p w:rsidR="001B4CFF" w:rsidRPr="00405DFC" w:rsidRDefault="001B4CFF" w:rsidP="00405DFC">
            <w:pPr>
              <w:widowControl w:val="0"/>
              <w:tabs>
                <w:tab w:val="left" w:pos="0"/>
              </w:tabs>
              <w:jc w:val="center"/>
              <w:rPr>
                <w:rFonts w:ascii="Arial" w:hAnsi="Arial" w:cs="Arial"/>
                <w:sz w:val="20"/>
              </w:rPr>
            </w:pPr>
            <w:r w:rsidRPr="00405DFC">
              <w:rPr>
                <w:rFonts w:ascii="Arial" w:hAnsi="Arial" w:cs="Arial"/>
                <w:sz w:val="20"/>
              </w:rPr>
              <w:t>ГКАЛ</w:t>
            </w:r>
          </w:p>
        </w:tc>
        <w:tc>
          <w:tcPr>
            <w:tcW w:w="850" w:type="dxa"/>
          </w:tcPr>
          <w:p w:rsidR="001B4CFF" w:rsidRPr="00405DFC" w:rsidRDefault="001B4CFF" w:rsidP="005703BC">
            <w:pPr>
              <w:widowControl w:val="0"/>
              <w:tabs>
                <w:tab w:val="left" w:pos="0"/>
              </w:tabs>
              <w:jc w:val="center"/>
              <w:rPr>
                <w:rFonts w:ascii="Arial" w:hAnsi="Arial" w:cs="Arial"/>
                <w:sz w:val="20"/>
              </w:rPr>
            </w:pPr>
            <w:r>
              <w:rPr>
                <w:rFonts w:ascii="Arial" w:hAnsi="Arial" w:cs="Arial"/>
                <w:sz w:val="20"/>
              </w:rPr>
              <w:t>18 004,31</w:t>
            </w:r>
          </w:p>
        </w:tc>
        <w:tc>
          <w:tcPr>
            <w:tcW w:w="851" w:type="dxa"/>
          </w:tcPr>
          <w:p w:rsidR="001B4CFF" w:rsidRPr="00405DFC" w:rsidRDefault="001B4CFF" w:rsidP="005703BC">
            <w:pPr>
              <w:widowControl w:val="0"/>
              <w:tabs>
                <w:tab w:val="left" w:pos="0"/>
              </w:tabs>
              <w:jc w:val="center"/>
              <w:rPr>
                <w:rFonts w:ascii="Arial" w:hAnsi="Arial" w:cs="Arial"/>
                <w:sz w:val="20"/>
              </w:rPr>
            </w:pPr>
          </w:p>
        </w:tc>
        <w:tc>
          <w:tcPr>
            <w:tcW w:w="810" w:type="dxa"/>
          </w:tcPr>
          <w:p w:rsidR="001B4CFF" w:rsidRPr="00405DFC" w:rsidRDefault="001B4CFF" w:rsidP="005703BC">
            <w:pPr>
              <w:widowControl w:val="0"/>
              <w:tabs>
                <w:tab w:val="left" w:pos="0"/>
              </w:tabs>
              <w:jc w:val="center"/>
              <w:rPr>
                <w:rFonts w:ascii="Arial" w:hAnsi="Arial" w:cs="Arial"/>
                <w:sz w:val="20"/>
              </w:rPr>
            </w:pPr>
            <w:r>
              <w:rPr>
                <w:rFonts w:ascii="Arial" w:hAnsi="Arial" w:cs="Arial"/>
                <w:sz w:val="20"/>
              </w:rPr>
              <w:t>18 004,31</w:t>
            </w:r>
          </w:p>
        </w:tc>
        <w:tc>
          <w:tcPr>
            <w:tcW w:w="844" w:type="dxa"/>
          </w:tcPr>
          <w:p w:rsidR="001B4CFF" w:rsidRPr="00405DFC" w:rsidRDefault="001B4CFF" w:rsidP="005703BC">
            <w:pPr>
              <w:widowControl w:val="0"/>
              <w:tabs>
                <w:tab w:val="left" w:pos="0"/>
              </w:tabs>
              <w:jc w:val="center"/>
              <w:rPr>
                <w:rFonts w:ascii="Arial" w:hAnsi="Arial" w:cs="Arial"/>
                <w:sz w:val="20"/>
              </w:rPr>
            </w:pPr>
          </w:p>
        </w:tc>
        <w:tc>
          <w:tcPr>
            <w:tcW w:w="897" w:type="dxa"/>
          </w:tcPr>
          <w:p w:rsidR="001B4CFF" w:rsidRPr="00405DFC" w:rsidRDefault="001B4CFF" w:rsidP="005703BC">
            <w:pPr>
              <w:widowControl w:val="0"/>
              <w:tabs>
                <w:tab w:val="left" w:pos="0"/>
              </w:tabs>
              <w:jc w:val="center"/>
              <w:rPr>
                <w:rFonts w:ascii="Arial" w:hAnsi="Arial" w:cs="Arial"/>
                <w:sz w:val="20"/>
              </w:rPr>
            </w:pPr>
            <w:r>
              <w:rPr>
                <w:rFonts w:ascii="Arial" w:hAnsi="Arial" w:cs="Arial"/>
                <w:sz w:val="20"/>
              </w:rPr>
              <w:t>18 004,31</w:t>
            </w:r>
          </w:p>
        </w:tc>
        <w:tc>
          <w:tcPr>
            <w:tcW w:w="851" w:type="dxa"/>
          </w:tcPr>
          <w:p w:rsidR="001B4CFF" w:rsidRPr="00405DFC" w:rsidRDefault="001B4CFF" w:rsidP="005703BC">
            <w:pPr>
              <w:widowControl w:val="0"/>
              <w:tabs>
                <w:tab w:val="left" w:pos="0"/>
              </w:tabs>
              <w:jc w:val="center"/>
              <w:rPr>
                <w:rFonts w:ascii="Arial" w:hAnsi="Arial" w:cs="Arial"/>
                <w:sz w:val="20"/>
              </w:rPr>
            </w:pPr>
          </w:p>
        </w:tc>
        <w:tc>
          <w:tcPr>
            <w:tcW w:w="992" w:type="dxa"/>
          </w:tcPr>
          <w:p w:rsidR="001B4CFF" w:rsidRPr="00405DFC" w:rsidRDefault="001B4CFF" w:rsidP="005703BC">
            <w:pPr>
              <w:widowControl w:val="0"/>
              <w:tabs>
                <w:tab w:val="left" w:pos="0"/>
              </w:tabs>
              <w:jc w:val="center"/>
              <w:rPr>
                <w:rFonts w:ascii="Arial" w:hAnsi="Arial" w:cs="Arial"/>
                <w:sz w:val="20"/>
              </w:rPr>
            </w:pPr>
            <w:r>
              <w:rPr>
                <w:rFonts w:ascii="Arial" w:hAnsi="Arial" w:cs="Arial"/>
                <w:sz w:val="20"/>
              </w:rPr>
              <w:t>18 004,31</w:t>
            </w:r>
          </w:p>
        </w:tc>
        <w:tc>
          <w:tcPr>
            <w:tcW w:w="956" w:type="dxa"/>
          </w:tcPr>
          <w:p w:rsidR="001B4CFF" w:rsidRPr="00405DFC" w:rsidRDefault="001B4CFF" w:rsidP="005703BC">
            <w:pPr>
              <w:widowControl w:val="0"/>
              <w:tabs>
                <w:tab w:val="left" w:pos="0"/>
              </w:tabs>
              <w:jc w:val="center"/>
              <w:rPr>
                <w:rFonts w:ascii="Arial" w:hAnsi="Arial" w:cs="Arial"/>
                <w:sz w:val="20"/>
              </w:rPr>
            </w:pPr>
          </w:p>
        </w:tc>
      </w:tr>
      <w:tr w:rsidR="001B4CFF" w:rsidRPr="00405DFC" w:rsidTr="00405DFC">
        <w:tc>
          <w:tcPr>
            <w:tcW w:w="534" w:type="dxa"/>
          </w:tcPr>
          <w:p w:rsidR="001B4CFF" w:rsidRPr="00405DFC" w:rsidRDefault="001B4CFF" w:rsidP="00405DFC">
            <w:pPr>
              <w:widowControl w:val="0"/>
              <w:tabs>
                <w:tab w:val="left" w:pos="0"/>
              </w:tabs>
              <w:jc w:val="center"/>
              <w:rPr>
                <w:rFonts w:ascii="Arial" w:hAnsi="Arial" w:cs="Arial"/>
                <w:sz w:val="20"/>
              </w:rPr>
            </w:pPr>
            <w:r w:rsidRPr="00405DFC">
              <w:rPr>
                <w:rFonts w:ascii="Arial" w:hAnsi="Arial" w:cs="Arial"/>
                <w:sz w:val="20"/>
              </w:rPr>
              <w:t>1.4</w:t>
            </w:r>
          </w:p>
        </w:tc>
        <w:tc>
          <w:tcPr>
            <w:tcW w:w="1559" w:type="dxa"/>
          </w:tcPr>
          <w:p w:rsidR="001B4CFF" w:rsidRPr="00405DFC" w:rsidRDefault="001B4CFF" w:rsidP="00405DFC">
            <w:pPr>
              <w:widowControl w:val="0"/>
              <w:tabs>
                <w:tab w:val="left" w:pos="-108"/>
              </w:tabs>
              <w:ind w:right="-108"/>
              <w:jc w:val="center"/>
              <w:rPr>
                <w:rFonts w:ascii="Arial" w:hAnsi="Arial" w:cs="Arial"/>
                <w:sz w:val="20"/>
              </w:rPr>
            </w:pPr>
            <w:r w:rsidRPr="00405DFC">
              <w:rPr>
                <w:rFonts w:ascii="Arial" w:hAnsi="Arial" w:cs="Arial"/>
                <w:sz w:val="20"/>
              </w:rPr>
              <w:t>Расход природного газа</w:t>
            </w:r>
          </w:p>
        </w:tc>
        <w:tc>
          <w:tcPr>
            <w:tcW w:w="709" w:type="dxa"/>
          </w:tcPr>
          <w:p w:rsidR="001B4CFF" w:rsidRPr="00405DFC" w:rsidRDefault="001B4CFF" w:rsidP="00405DFC">
            <w:pPr>
              <w:widowControl w:val="0"/>
              <w:tabs>
                <w:tab w:val="left" w:pos="0"/>
              </w:tabs>
              <w:jc w:val="center"/>
              <w:rPr>
                <w:rFonts w:ascii="Arial" w:hAnsi="Arial" w:cs="Arial"/>
                <w:sz w:val="20"/>
              </w:rPr>
            </w:pPr>
            <w:proofErr w:type="spellStart"/>
            <w:r w:rsidRPr="00405DFC">
              <w:rPr>
                <w:rFonts w:ascii="Arial" w:hAnsi="Arial" w:cs="Arial"/>
                <w:sz w:val="20"/>
              </w:rPr>
              <w:t>т.у.т</w:t>
            </w:r>
            <w:proofErr w:type="spellEnd"/>
            <w:r w:rsidRPr="00405DFC">
              <w:rPr>
                <w:rFonts w:ascii="Arial" w:hAnsi="Arial" w:cs="Arial"/>
                <w:sz w:val="20"/>
              </w:rPr>
              <w:t>.</w:t>
            </w:r>
          </w:p>
        </w:tc>
        <w:tc>
          <w:tcPr>
            <w:tcW w:w="850" w:type="dxa"/>
          </w:tcPr>
          <w:p w:rsidR="001B4CFF" w:rsidRPr="00405DFC" w:rsidRDefault="001B4CFF" w:rsidP="005703BC">
            <w:pPr>
              <w:widowControl w:val="0"/>
              <w:tabs>
                <w:tab w:val="left" w:pos="0"/>
              </w:tabs>
              <w:jc w:val="center"/>
              <w:rPr>
                <w:rFonts w:ascii="Arial" w:hAnsi="Arial" w:cs="Arial"/>
                <w:sz w:val="20"/>
              </w:rPr>
            </w:pPr>
            <w:r>
              <w:rPr>
                <w:rFonts w:ascii="Arial" w:hAnsi="Arial" w:cs="Arial"/>
                <w:sz w:val="20"/>
              </w:rPr>
              <w:t>15 094,71</w:t>
            </w:r>
          </w:p>
        </w:tc>
        <w:tc>
          <w:tcPr>
            <w:tcW w:w="851" w:type="dxa"/>
          </w:tcPr>
          <w:p w:rsidR="001B4CFF" w:rsidRPr="00405DFC" w:rsidRDefault="001B4CFF" w:rsidP="005703BC">
            <w:pPr>
              <w:widowControl w:val="0"/>
              <w:tabs>
                <w:tab w:val="left" w:pos="0"/>
              </w:tabs>
              <w:jc w:val="center"/>
              <w:rPr>
                <w:rFonts w:ascii="Arial" w:hAnsi="Arial" w:cs="Arial"/>
                <w:sz w:val="20"/>
              </w:rPr>
            </w:pPr>
            <w:r>
              <w:rPr>
                <w:rFonts w:ascii="Arial" w:hAnsi="Arial" w:cs="Arial"/>
                <w:sz w:val="20"/>
              </w:rPr>
              <w:t>36 273,93</w:t>
            </w:r>
          </w:p>
        </w:tc>
        <w:tc>
          <w:tcPr>
            <w:tcW w:w="810" w:type="dxa"/>
          </w:tcPr>
          <w:p w:rsidR="001B4CFF" w:rsidRPr="00405DFC" w:rsidRDefault="001B4CFF" w:rsidP="005703BC">
            <w:pPr>
              <w:widowControl w:val="0"/>
              <w:tabs>
                <w:tab w:val="left" w:pos="0"/>
              </w:tabs>
              <w:jc w:val="center"/>
              <w:rPr>
                <w:rFonts w:ascii="Arial" w:hAnsi="Arial" w:cs="Arial"/>
                <w:sz w:val="20"/>
              </w:rPr>
            </w:pPr>
            <w:r>
              <w:rPr>
                <w:rFonts w:ascii="Arial" w:hAnsi="Arial" w:cs="Arial"/>
                <w:sz w:val="20"/>
              </w:rPr>
              <w:t>15 094,71</w:t>
            </w:r>
          </w:p>
        </w:tc>
        <w:tc>
          <w:tcPr>
            <w:tcW w:w="844" w:type="dxa"/>
          </w:tcPr>
          <w:p w:rsidR="001B4CFF" w:rsidRPr="00405DFC" w:rsidRDefault="001B4CFF" w:rsidP="005703BC">
            <w:pPr>
              <w:widowControl w:val="0"/>
              <w:tabs>
                <w:tab w:val="left" w:pos="0"/>
              </w:tabs>
              <w:jc w:val="center"/>
              <w:rPr>
                <w:rFonts w:ascii="Arial" w:hAnsi="Arial" w:cs="Arial"/>
                <w:sz w:val="20"/>
              </w:rPr>
            </w:pPr>
            <w:r>
              <w:rPr>
                <w:rFonts w:ascii="Arial" w:hAnsi="Arial" w:cs="Arial"/>
                <w:sz w:val="20"/>
              </w:rPr>
              <w:t>36 273,93</w:t>
            </w:r>
          </w:p>
        </w:tc>
        <w:tc>
          <w:tcPr>
            <w:tcW w:w="897" w:type="dxa"/>
          </w:tcPr>
          <w:p w:rsidR="001B4CFF" w:rsidRPr="00405DFC" w:rsidRDefault="001B4CFF" w:rsidP="005703BC">
            <w:pPr>
              <w:widowControl w:val="0"/>
              <w:tabs>
                <w:tab w:val="left" w:pos="0"/>
              </w:tabs>
              <w:jc w:val="center"/>
              <w:rPr>
                <w:rFonts w:ascii="Arial" w:hAnsi="Arial" w:cs="Arial"/>
                <w:sz w:val="20"/>
              </w:rPr>
            </w:pPr>
            <w:r>
              <w:rPr>
                <w:rFonts w:ascii="Arial" w:hAnsi="Arial" w:cs="Arial"/>
                <w:sz w:val="20"/>
              </w:rPr>
              <w:t>15 094,71</w:t>
            </w:r>
          </w:p>
        </w:tc>
        <w:tc>
          <w:tcPr>
            <w:tcW w:w="851" w:type="dxa"/>
          </w:tcPr>
          <w:p w:rsidR="001B4CFF" w:rsidRPr="00405DFC" w:rsidRDefault="001B4CFF" w:rsidP="005703BC">
            <w:pPr>
              <w:widowControl w:val="0"/>
              <w:tabs>
                <w:tab w:val="left" w:pos="0"/>
              </w:tabs>
              <w:jc w:val="center"/>
              <w:rPr>
                <w:rFonts w:ascii="Arial" w:hAnsi="Arial" w:cs="Arial"/>
                <w:sz w:val="20"/>
              </w:rPr>
            </w:pPr>
            <w:r>
              <w:rPr>
                <w:rFonts w:ascii="Arial" w:hAnsi="Arial" w:cs="Arial"/>
                <w:sz w:val="20"/>
              </w:rPr>
              <w:t>36 273,93</w:t>
            </w:r>
          </w:p>
        </w:tc>
        <w:tc>
          <w:tcPr>
            <w:tcW w:w="992" w:type="dxa"/>
          </w:tcPr>
          <w:p w:rsidR="001B4CFF" w:rsidRPr="00405DFC" w:rsidRDefault="001B4CFF" w:rsidP="005703BC">
            <w:pPr>
              <w:widowControl w:val="0"/>
              <w:tabs>
                <w:tab w:val="left" w:pos="0"/>
              </w:tabs>
              <w:jc w:val="center"/>
              <w:rPr>
                <w:rFonts w:ascii="Arial" w:hAnsi="Arial" w:cs="Arial"/>
                <w:sz w:val="20"/>
              </w:rPr>
            </w:pPr>
            <w:r>
              <w:rPr>
                <w:rFonts w:ascii="Arial" w:hAnsi="Arial" w:cs="Arial"/>
                <w:sz w:val="20"/>
              </w:rPr>
              <w:t>15 094,71</w:t>
            </w:r>
          </w:p>
        </w:tc>
        <w:tc>
          <w:tcPr>
            <w:tcW w:w="956" w:type="dxa"/>
          </w:tcPr>
          <w:p w:rsidR="001B4CFF" w:rsidRPr="00405DFC" w:rsidRDefault="001B4CFF" w:rsidP="005703BC">
            <w:pPr>
              <w:widowControl w:val="0"/>
              <w:tabs>
                <w:tab w:val="left" w:pos="0"/>
              </w:tabs>
              <w:jc w:val="center"/>
              <w:rPr>
                <w:rFonts w:ascii="Arial" w:hAnsi="Arial" w:cs="Arial"/>
                <w:sz w:val="20"/>
              </w:rPr>
            </w:pPr>
            <w:r>
              <w:rPr>
                <w:rFonts w:ascii="Arial" w:hAnsi="Arial" w:cs="Arial"/>
                <w:sz w:val="20"/>
              </w:rPr>
              <w:t>36 273,93</w:t>
            </w:r>
          </w:p>
        </w:tc>
      </w:tr>
      <w:tr w:rsidR="001B4CFF" w:rsidRPr="00405DFC" w:rsidTr="00405DFC">
        <w:tc>
          <w:tcPr>
            <w:tcW w:w="534" w:type="dxa"/>
          </w:tcPr>
          <w:p w:rsidR="001B4CFF" w:rsidRPr="00405DFC" w:rsidRDefault="001B4CFF" w:rsidP="00405DFC">
            <w:pPr>
              <w:widowControl w:val="0"/>
              <w:tabs>
                <w:tab w:val="left" w:pos="0"/>
              </w:tabs>
              <w:jc w:val="center"/>
              <w:rPr>
                <w:rFonts w:ascii="Arial" w:hAnsi="Arial" w:cs="Arial"/>
                <w:sz w:val="20"/>
              </w:rPr>
            </w:pPr>
            <w:r w:rsidRPr="00405DFC">
              <w:rPr>
                <w:rFonts w:ascii="Arial" w:hAnsi="Arial" w:cs="Arial"/>
                <w:sz w:val="20"/>
              </w:rPr>
              <w:t>1.5</w:t>
            </w:r>
          </w:p>
        </w:tc>
        <w:tc>
          <w:tcPr>
            <w:tcW w:w="1559" w:type="dxa"/>
          </w:tcPr>
          <w:p w:rsidR="001B4CFF" w:rsidRPr="00405DFC" w:rsidRDefault="001B4CFF" w:rsidP="00405DFC">
            <w:pPr>
              <w:widowControl w:val="0"/>
              <w:tabs>
                <w:tab w:val="left" w:pos="-108"/>
              </w:tabs>
              <w:ind w:right="-108"/>
              <w:jc w:val="center"/>
              <w:rPr>
                <w:rFonts w:ascii="Arial" w:hAnsi="Arial" w:cs="Arial"/>
                <w:sz w:val="20"/>
              </w:rPr>
            </w:pPr>
            <w:r w:rsidRPr="00405DFC">
              <w:rPr>
                <w:rFonts w:ascii="Arial" w:hAnsi="Arial" w:cs="Arial"/>
                <w:sz w:val="20"/>
              </w:rPr>
              <w:t xml:space="preserve">Расход </w:t>
            </w:r>
            <w:proofErr w:type="spellStart"/>
            <w:r w:rsidRPr="00405DFC">
              <w:rPr>
                <w:rFonts w:ascii="Arial" w:hAnsi="Arial" w:cs="Arial"/>
                <w:sz w:val="20"/>
              </w:rPr>
              <w:t>эл.энергии</w:t>
            </w:r>
            <w:proofErr w:type="spellEnd"/>
            <w:r w:rsidRPr="00405DFC">
              <w:rPr>
                <w:rFonts w:ascii="Arial" w:hAnsi="Arial" w:cs="Arial"/>
                <w:sz w:val="20"/>
              </w:rPr>
              <w:t xml:space="preserve"> на технологию</w:t>
            </w:r>
          </w:p>
        </w:tc>
        <w:tc>
          <w:tcPr>
            <w:tcW w:w="709" w:type="dxa"/>
          </w:tcPr>
          <w:p w:rsidR="001B4CFF" w:rsidRPr="00405DFC" w:rsidRDefault="001B4CFF" w:rsidP="00405DFC">
            <w:pPr>
              <w:widowControl w:val="0"/>
              <w:tabs>
                <w:tab w:val="left" w:pos="0"/>
              </w:tabs>
              <w:jc w:val="center"/>
              <w:rPr>
                <w:rFonts w:ascii="Arial" w:hAnsi="Arial" w:cs="Arial"/>
                <w:sz w:val="20"/>
              </w:rPr>
            </w:pPr>
            <w:proofErr w:type="spellStart"/>
            <w:r w:rsidRPr="00405DFC">
              <w:rPr>
                <w:rFonts w:ascii="Arial" w:hAnsi="Arial" w:cs="Arial"/>
                <w:sz w:val="20"/>
              </w:rPr>
              <w:t>т.квт</w:t>
            </w:r>
            <w:proofErr w:type="spellEnd"/>
            <w:r w:rsidRPr="00405DFC">
              <w:rPr>
                <w:rFonts w:ascii="Arial" w:hAnsi="Arial" w:cs="Arial"/>
                <w:sz w:val="20"/>
              </w:rPr>
              <w:t>/ч</w:t>
            </w:r>
          </w:p>
        </w:tc>
        <w:tc>
          <w:tcPr>
            <w:tcW w:w="850" w:type="dxa"/>
          </w:tcPr>
          <w:p w:rsidR="001B4CFF" w:rsidRPr="00405DFC" w:rsidRDefault="001B4CFF" w:rsidP="005703BC">
            <w:pPr>
              <w:widowControl w:val="0"/>
              <w:tabs>
                <w:tab w:val="left" w:pos="0"/>
              </w:tabs>
              <w:jc w:val="center"/>
              <w:rPr>
                <w:rFonts w:ascii="Arial" w:hAnsi="Arial" w:cs="Arial"/>
                <w:sz w:val="20"/>
              </w:rPr>
            </w:pPr>
            <w:r>
              <w:rPr>
                <w:rFonts w:ascii="Arial" w:hAnsi="Arial" w:cs="Arial"/>
                <w:sz w:val="20"/>
              </w:rPr>
              <w:t>2 845,21</w:t>
            </w:r>
          </w:p>
        </w:tc>
        <w:tc>
          <w:tcPr>
            <w:tcW w:w="851" w:type="dxa"/>
          </w:tcPr>
          <w:p w:rsidR="001B4CFF" w:rsidRPr="00405DFC" w:rsidRDefault="001B4CFF" w:rsidP="005703BC">
            <w:pPr>
              <w:widowControl w:val="0"/>
              <w:tabs>
                <w:tab w:val="left" w:pos="0"/>
              </w:tabs>
              <w:jc w:val="center"/>
              <w:rPr>
                <w:rFonts w:ascii="Arial" w:hAnsi="Arial" w:cs="Arial"/>
                <w:sz w:val="20"/>
              </w:rPr>
            </w:pPr>
            <w:r>
              <w:rPr>
                <w:rFonts w:ascii="Arial" w:hAnsi="Arial" w:cs="Arial"/>
                <w:sz w:val="20"/>
              </w:rPr>
              <w:t>11 551,55</w:t>
            </w:r>
          </w:p>
        </w:tc>
        <w:tc>
          <w:tcPr>
            <w:tcW w:w="810" w:type="dxa"/>
          </w:tcPr>
          <w:p w:rsidR="001B4CFF" w:rsidRPr="00405DFC" w:rsidRDefault="001B4CFF" w:rsidP="005703BC">
            <w:pPr>
              <w:widowControl w:val="0"/>
              <w:tabs>
                <w:tab w:val="left" w:pos="0"/>
              </w:tabs>
              <w:jc w:val="center"/>
              <w:rPr>
                <w:rFonts w:ascii="Arial" w:hAnsi="Arial" w:cs="Arial"/>
                <w:sz w:val="20"/>
              </w:rPr>
            </w:pPr>
            <w:r>
              <w:rPr>
                <w:rFonts w:ascii="Arial" w:hAnsi="Arial" w:cs="Arial"/>
                <w:sz w:val="20"/>
              </w:rPr>
              <w:t>2 845,21</w:t>
            </w:r>
          </w:p>
        </w:tc>
        <w:tc>
          <w:tcPr>
            <w:tcW w:w="844" w:type="dxa"/>
          </w:tcPr>
          <w:p w:rsidR="001B4CFF" w:rsidRPr="00405DFC" w:rsidRDefault="001B4CFF" w:rsidP="005703BC">
            <w:pPr>
              <w:widowControl w:val="0"/>
              <w:tabs>
                <w:tab w:val="left" w:pos="0"/>
              </w:tabs>
              <w:jc w:val="center"/>
              <w:rPr>
                <w:rFonts w:ascii="Arial" w:hAnsi="Arial" w:cs="Arial"/>
                <w:sz w:val="20"/>
              </w:rPr>
            </w:pPr>
            <w:r>
              <w:rPr>
                <w:rFonts w:ascii="Arial" w:hAnsi="Arial" w:cs="Arial"/>
                <w:sz w:val="20"/>
              </w:rPr>
              <w:t>11 551,55</w:t>
            </w:r>
          </w:p>
        </w:tc>
        <w:tc>
          <w:tcPr>
            <w:tcW w:w="897" w:type="dxa"/>
          </w:tcPr>
          <w:p w:rsidR="001B4CFF" w:rsidRPr="00405DFC" w:rsidRDefault="001B4CFF" w:rsidP="005703BC">
            <w:pPr>
              <w:widowControl w:val="0"/>
              <w:tabs>
                <w:tab w:val="left" w:pos="0"/>
              </w:tabs>
              <w:jc w:val="center"/>
              <w:rPr>
                <w:rFonts w:ascii="Arial" w:hAnsi="Arial" w:cs="Arial"/>
                <w:sz w:val="20"/>
              </w:rPr>
            </w:pPr>
            <w:r>
              <w:rPr>
                <w:rFonts w:ascii="Arial" w:hAnsi="Arial" w:cs="Arial"/>
                <w:sz w:val="20"/>
              </w:rPr>
              <w:t>2 845,21</w:t>
            </w:r>
          </w:p>
        </w:tc>
        <w:tc>
          <w:tcPr>
            <w:tcW w:w="851" w:type="dxa"/>
          </w:tcPr>
          <w:p w:rsidR="001B4CFF" w:rsidRPr="00405DFC" w:rsidRDefault="001B4CFF" w:rsidP="005703BC">
            <w:pPr>
              <w:widowControl w:val="0"/>
              <w:tabs>
                <w:tab w:val="left" w:pos="0"/>
              </w:tabs>
              <w:jc w:val="center"/>
              <w:rPr>
                <w:rFonts w:ascii="Arial" w:hAnsi="Arial" w:cs="Arial"/>
                <w:sz w:val="20"/>
              </w:rPr>
            </w:pPr>
            <w:r>
              <w:rPr>
                <w:rFonts w:ascii="Arial" w:hAnsi="Arial" w:cs="Arial"/>
                <w:sz w:val="20"/>
              </w:rPr>
              <w:t>11 551,55</w:t>
            </w:r>
          </w:p>
        </w:tc>
        <w:tc>
          <w:tcPr>
            <w:tcW w:w="992" w:type="dxa"/>
          </w:tcPr>
          <w:p w:rsidR="001B4CFF" w:rsidRPr="00405DFC" w:rsidRDefault="001B4CFF" w:rsidP="005703BC">
            <w:pPr>
              <w:widowControl w:val="0"/>
              <w:tabs>
                <w:tab w:val="left" w:pos="0"/>
              </w:tabs>
              <w:jc w:val="center"/>
              <w:rPr>
                <w:rFonts w:ascii="Arial" w:hAnsi="Arial" w:cs="Arial"/>
                <w:sz w:val="20"/>
              </w:rPr>
            </w:pPr>
            <w:r>
              <w:rPr>
                <w:rFonts w:ascii="Arial" w:hAnsi="Arial" w:cs="Arial"/>
                <w:sz w:val="20"/>
              </w:rPr>
              <w:t>2 845,21</w:t>
            </w:r>
          </w:p>
        </w:tc>
        <w:tc>
          <w:tcPr>
            <w:tcW w:w="956" w:type="dxa"/>
          </w:tcPr>
          <w:p w:rsidR="001B4CFF" w:rsidRPr="00405DFC" w:rsidRDefault="001B4CFF" w:rsidP="005703BC">
            <w:pPr>
              <w:widowControl w:val="0"/>
              <w:tabs>
                <w:tab w:val="left" w:pos="0"/>
              </w:tabs>
              <w:jc w:val="center"/>
              <w:rPr>
                <w:rFonts w:ascii="Arial" w:hAnsi="Arial" w:cs="Arial"/>
                <w:sz w:val="20"/>
              </w:rPr>
            </w:pPr>
            <w:r>
              <w:rPr>
                <w:rFonts w:ascii="Arial" w:hAnsi="Arial" w:cs="Arial"/>
                <w:sz w:val="20"/>
              </w:rPr>
              <w:t>11 551,55</w:t>
            </w:r>
          </w:p>
        </w:tc>
      </w:tr>
      <w:tr w:rsidR="00B6528E" w:rsidRPr="00405DFC" w:rsidTr="00405DFC">
        <w:tc>
          <w:tcPr>
            <w:tcW w:w="534" w:type="dxa"/>
          </w:tcPr>
          <w:p w:rsidR="00B6528E" w:rsidRPr="00405DFC" w:rsidRDefault="00B6528E" w:rsidP="00405DFC">
            <w:pPr>
              <w:widowControl w:val="0"/>
              <w:tabs>
                <w:tab w:val="left" w:pos="0"/>
              </w:tabs>
              <w:jc w:val="center"/>
              <w:rPr>
                <w:rFonts w:ascii="Arial" w:hAnsi="Arial" w:cs="Arial"/>
                <w:sz w:val="20"/>
              </w:rPr>
            </w:pPr>
            <w:r w:rsidRPr="00405DFC">
              <w:rPr>
                <w:rFonts w:ascii="Arial" w:hAnsi="Arial" w:cs="Arial"/>
                <w:sz w:val="20"/>
              </w:rPr>
              <w:t>2</w:t>
            </w:r>
          </w:p>
        </w:tc>
        <w:tc>
          <w:tcPr>
            <w:tcW w:w="9319" w:type="dxa"/>
            <w:gridSpan w:val="10"/>
          </w:tcPr>
          <w:p w:rsidR="00B6528E" w:rsidRPr="00405DFC" w:rsidRDefault="00B6528E" w:rsidP="00405DFC">
            <w:pPr>
              <w:widowControl w:val="0"/>
              <w:tabs>
                <w:tab w:val="left" w:pos="0"/>
              </w:tabs>
              <w:jc w:val="center"/>
              <w:rPr>
                <w:rFonts w:ascii="Arial" w:hAnsi="Arial" w:cs="Arial"/>
                <w:sz w:val="20"/>
              </w:rPr>
            </w:pPr>
          </w:p>
        </w:tc>
      </w:tr>
      <w:tr w:rsidR="00B6528E" w:rsidRPr="00405DFC" w:rsidTr="00405DFC">
        <w:tc>
          <w:tcPr>
            <w:tcW w:w="534" w:type="dxa"/>
          </w:tcPr>
          <w:p w:rsidR="00B6528E" w:rsidRPr="00405DFC" w:rsidRDefault="00B6528E" w:rsidP="00405DFC">
            <w:pPr>
              <w:widowControl w:val="0"/>
              <w:tabs>
                <w:tab w:val="left" w:pos="0"/>
              </w:tabs>
              <w:jc w:val="center"/>
              <w:rPr>
                <w:rFonts w:ascii="Arial" w:hAnsi="Arial" w:cs="Arial"/>
                <w:sz w:val="20"/>
              </w:rPr>
            </w:pPr>
            <w:r w:rsidRPr="00405DFC">
              <w:rPr>
                <w:rFonts w:ascii="Arial" w:hAnsi="Arial" w:cs="Arial"/>
                <w:sz w:val="20"/>
              </w:rPr>
              <w:t>№</w:t>
            </w:r>
          </w:p>
          <w:p w:rsidR="00B6528E" w:rsidRPr="00405DFC" w:rsidRDefault="00B6528E" w:rsidP="00405DFC">
            <w:pPr>
              <w:widowControl w:val="0"/>
              <w:tabs>
                <w:tab w:val="left" w:pos="0"/>
              </w:tabs>
              <w:jc w:val="center"/>
              <w:rPr>
                <w:rFonts w:ascii="Arial" w:hAnsi="Arial" w:cs="Arial"/>
                <w:sz w:val="20"/>
              </w:rPr>
            </w:pPr>
            <w:proofErr w:type="gramStart"/>
            <w:r w:rsidRPr="00405DFC">
              <w:rPr>
                <w:rFonts w:ascii="Arial" w:hAnsi="Arial" w:cs="Arial"/>
                <w:sz w:val="20"/>
              </w:rPr>
              <w:t>п</w:t>
            </w:r>
            <w:proofErr w:type="gramEnd"/>
            <w:r w:rsidRPr="00405DFC">
              <w:rPr>
                <w:rFonts w:ascii="Arial" w:hAnsi="Arial" w:cs="Arial"/>
                <w:sz w:val="20"/>
              </w:rPr>
              <w:t>/п</w:t>
            </w:r>
          </w:p>
        </w:tc>
        <w:tc>
          <w:tcPr>
            <w:tcW w:w="1559" w:type="dxa"/>
          </w:tcPr>
          <w:p w:rsidR="00B6528E" w:rsidRPr="00405DFC" w:rsidRDefault="00B6528E" w:rsidP="00405DFC">
            <w:pPr>
              <w:widowControl w:val="0"/>
              <w:tabs>
                <w:tab w:val="left" w:pos="0"/>
              </w:tabs>
              <w:jc w:val="center"/>
              <w:rPr>
                <w:rFonts w:ascii="Arial" w:hAnsi="Arial" w:cs="Arial"/>
                <w:sz w:val="20"/>
              </w:rPr>
            </w:pPr>
            <w:r w:rsidRPr="00405DFC">
              <w:rPr>
                <w:rFonts w:ascii="Arial" w:hAnsi="Arial" w:cs="Arial"/>
                <w:sz w:val="20"/>
              </w:rPr>
              <w:t>Наименование показателя</w:t>
            </w:r>
          </w:p>
        </w:tc>
        <w:tc>
          <w:tcPr>
            <w:tcW w:w="709" w:type="dxa"/>
          </w:tcPr>
          <w:p w:rsidR="00B6528E" w:rsidRPr="00405DFC" w:rsidRDefault="00B6528E" w:rsidP="00405DFC">
            <w:pPr>
              <w:widowControl w:val="0"/>
              <w:tabs>
                <w:tab w:val="left" w:pos="-108"/>
              </w:tabs>
              <w:ind w:left="-108" w:right="-108"/>
              <w:jc w:val="center"/>
              <w:rPr>
                <w:rFonts w:ascii="Arial" w:hAnsi="Arial" w:cs="Arial"/>
                <w:sz w:val="20"/>
              </w:rPr>
            </w:pPr>
            <w:r w:rsidRPr="00405DFC">
              <w:rPr>
                <w:rFonts w:ascii="Arial" w:hAnsi="Arial" w:cs="Arial"/>
                <w:sz w:val="20"/>
              </w:rPr>
              <w:t>Ед.</w:t>
            </w:r>
          </w:p>
          <w:p w:rsidR="00B6528E" w:rsidRPr="00405DFC" w:rsidRDefault="00B6528E" w:rsidP="00405DFC">
            <w:pPr>
              <w:widowControl w:val="0"/>
              <w:tabs>
                <w:tab w:val="left" w:pos="-108"/>
              </w:tabs>
              <w:ind w:left="-108" w:right="-108"/>
              <w:jc w:val="center"/>
              <w:rPr>
                <w:rFonts w:ascii="Arial" w:hAnsi="Arial" w:cs="Arial"/>
                <w:sz w:val="20"/>
              </w:rPr>
            </w:pPr>
            <w:r w:rsidRPr="00405DFC">
              <w:rPr>
                <w:rFonts w:ascii="Arial" w:hAnsi="Arial" w:cs="Arial"/>
                <w:sz w:val="20"/>
              </w:rPr>
              <w:t>изм.</w:t>
            </w:r>
          </w:p>
        </w:tc>
        <w:tc>
          <w:tcPr>
            <w:tcW w:w="850" w:type="dxa"/>
          </w:tcPr>
          <w:p w:rsidR="00B6528E" w:rsidRPr="00405DFC" w:rsidRDefault="00B6528E" w:rsidP="00405DFC">
            <w:pPr>
              <w:widowControl w:val="0"/>
              <w:tabs>
                <w:tab w:val="left" w:pos="0"/>
              </w:tabs>
              <w:jc w:val="center"/>
              <w:rPr>
                <w:rFonts w:ascii="Arial" w:hAnsi="Arial" w:cs="Arial"/>
                <w:sz w:val="20"/>
              </w:rPr>
            </w:pPr>
            <w:r w:rsidRPr="00405DFC">
              <w:rPr>
                <w:rFonts w:ascii="Arial" w:hAnsi="Arial" w:cs="Arial"/>
                <w:sz w:val="20"/>
              </w:rPr>
              <w:t>показатели</w:t>
            </w:r>
          </w:p>
        </w:tc>
        <w:tc>
          <w:tcPr>
            <w:tcW w:w="851" w:type="dxa"/>
          </w:tcPr>
          <w:p w:rsidR="00B6528E" w:rsidRPr="00405DFC" w:rsidRDefault="00B6528E" w:rsidP="00405DFC">
            <w:pPr>
              <w:widowControl w:val="0"/>
              <w:tabs>
                <w:tab w:val="left" w:pos="-108"/>
              </w:tabs>
              <w:ind w:right="-108"/>
              <w:jc w:val="center"/>
              <w:rPr>
                <w:rFonts w:ascii="Arial" w:hAnsi="Arial" w:cs="Arial"/>
                <w:sz w:val="20"/>
              </w:rPr>
            </w:pPr>
            <w:r w:rsidRPr="00405DFC">
              <w:rPr>
                <w:rFonts w:ascii="Arial" w:hAnsi="Arial" w:cs="Arial"/>
                <w:sz w:val="20"/>
              </w:rPr>
              <w:t xml:space="preserve">% </w:t>
            </w:r>
            <w:proofErr w:type="spellStart"/>
            <w:r w:rsidRPr="00405DFC">
              <w:rPr>
                <w:rFonts w:ascii="Arial" w:hAnsi="Arial" w:cs="Arial"/>
                <w:sz w:val="20"/>
              </w:rPr>
              <w:t>измения</w:t>
            </w:r>
            <w:proofErr w:type="spellEnd"/>
            <w:r w:rsidRPr="00405DFC">
              <w:rPr>
                <w:rFonts w:ascii="Arial" w:hAnsi="Arial" w:cs="Arial"/>
                <w:sz w:val="20"/>
              </w:rPr>
              <w:t xml:space="preserve"> от базисного показателя</w:t>
            </w:r>
          </w:p>
        </w:tc>
        <w:tc>
          <w:tcPr>
            <w:tcW w:w="810" w:type="dxa"/>
          </w:tcPr>
          <w:p w:rsidR="00B6528E" w:rsidRPr="00405DFC" w:rsidRDefault="00B6528E" w:rsidP="00405DFC">
            <w:pPr>
              <w:widowControl w:val="0"/>
              <w:tabs>
                <w:tab w:val="left" w:pos="0"/>
              </w:tabs>
              <w:jc w:val="center"/>
              <w:rPr>
                <w:rFonts w:ascii="Arial" w:hAnsi="Arial" w:cs="Arial"/>
                <w:sz w:val="20"/>
              </w:rPr>
            </w:pPr>
            <w:r w:rsidRPr="00405DFC">
              <w:rPr>
                <w:rFonts w:ascii="Arial" w:hAnsi="Arial" w:cs="Arial"/>
                <w:sz w:val="20"/>
              </w:rPr>
              <w:t>показатели</w:t>
            </w:r>
          </w:p>
        </w:tc>
        <w:tc>
          <w:tcPr>
            <w:tcW w:w="844" w:type="dxa"/>
          </w:tcPr>
          <w:p w:rsidR="00B6528E" w:rsidRPr="00405DFC" w:rsidRDefault="00B6528E" w:rsidP="00405DFC">
            <w:pPr>
              <w:widowControl w:val="0"/>
              <w:tabs>
                <w:tab w:val="left" w:pos="0"/>
              </w:tabs>
              <w:jc w:val="center"/>
              <w:rPr>
                <w:rFonts w:ascii="Arial" w:hAnsi="Arial" w:cs="Arial"/>
                <w:sz w:val="20"/>
              </w:rPr>
            </w:pPr>
            <w:r w:rsidRPr="00405DFC">
              <w:rPr>
                <w:rFonts w:ascii="Arial" w:hAnsi="Arial" w:cs="Arial"/>
                <w:sz w:val="20"/>
              </w:rPr>
              <w:t xml:space="preserve">% </w:t>
            </w:r>
            <w:proofErr w:type="spellStart"/>
            <w:r w:rsidRPr="00405DFC">
              <w:rPr>
                <w:rFonts w:ascii="Arial" w:hAnsi="Arial" w:cs="Arial"/>
                <w:sz w:val="20"/>
              </w:rPr>
              <w:t>измения</w:t>
            </w:r>
            <w:proofErr w:type="spellEnd"/>
            <w:r w:rsidRPr="00405DFC">
              <w:rPr>
                <w:rFonts w:ascii="Arial" w:hAnsi="Arial" w:cs="Arial"/>
                <w:sz w:val="20"/>
              </w:rPr>
              <w:t xml:space="preserve"> от базисного показателя</w:t>
            </w:r>
          </w:p>
        </w:tc>
        <w:tc>
          <w:tcPr>
            <w:tcW w:w="897" w:type="dxa"/>
          </w:tcPr>
          <w:p w:rsidR="00B6528E" w:rsidRPr="00405DFC" w:rsidRDefault="00B6528E" w:rsidP="00405DFC">
            <w:pPr>
              <w:widowControl w:val="0"/>
              <w:tabs>
                <w:tab w:val="left" w:pos="0"/>
              </w:tabs>
              <w:jc w:val="center"/>
              <w:rPr>
                <w:rFonts w:ascii="Arial" w:hAnsi="Arial" w:cs="Arial"/>
                <w:sz w:val="20"/>
              </w:rPr>
            </w:pPr>
            <w:r w:rsidRPr="00405DFC">
              <w:rPr>
                <w:rFonts w:ascii="Arial" w:hAnsi="Arial" w:cs="Arial"/>
                <w:sz w:val="20"/>
              </w:rPr>
              <w:t>показатели</w:t>
            </w:r>
          </w:p>
        </w:tc>
        <w:tc>
          <w:tcPr>
            <w:tcW w:w="851" w:type="dxa"/>
          </w:tcPr>
          <w:p w:rsidR="00B6528E" w:rsidRPr="00405DFC" w:rsidRDefault="00B6528E" w:rsidP="00405DFC">
            <w:pPr>
              <w:widowControl w:val="0"/>
              <w:tabs>
                <w:tab w:val="left" w:pos="0"/>
              </w:tabs>
              <w:jc w:val="center"/>
              <w:rPr>
                <w:rFonts w:ascii="Arial" w:hAnsi="Arial" w:cs="Arial"/>
                <w:sz w:val="20"/>
              </w:rPr>
            </w:pPr>
            <w:r w:rsidRPr="00405DFC">
              <w:rPr>
                <w:rFonts w:ascii="Arial" w:hAnsi="Arial" w:cs="Arial"/>
                <w:sz w:val="20"/>
              </w:rPr>
              <w:t xml:space="preserve">% </w:t>
            </w:r>
            <w:proofErr w:type="spellStart"/>
            <w:r w:rsidRPr="00405DFC">
              <w:rPr>
                <w:rFonts w:ascii="Arial" w:hAnsi="Arial" w:cs="Arial"/>
                <w:sz w:val="20"/>
              </w:rPr>
              <w:t>измения</w:t>
            </w:r>
            <w:proofErr w:type="spellEnd"/>
            <w:r w:rsidRPr="00405DFC">
              <w:rPr>
                <w:rFonts w:ascii="Arial" w:hAnsi="Arial" w:cs="Arial"/>
                <w:sz w:val="20"/>
              </w:rPr>
              <w:t xml:space="preserve"> от базисного показателя</w:t>
            </w:r>
          </w:p>
        </w:tc>
        <w:tc>
          <w:tcPr>
            <w:tcW w:w="992" w:type="dxa"/>
          </w:tcPr>
          <w:p w:rsidR="00B6528E" w:rsidRPr="00405DFC" w:rsidRDefault="00B6528E" w:rsidP="00405DFC">
            <w:pPr>
              <w:widowControl w:val="0"/>
              <w:tabs>
                <w:tab w:val="left" w:pos="0"/>
              </w:tabs>
              <w:jc w:val="center"/>
              <w:rPr>
                <w:rFonts w:ascii="Arial" w:hAnsi="Arial" w:cs="Arial"/>
                <w:sz w:val="20"/>
              </w:rPr>
            </w:pPr>
            <w:r w:rsidRPr="00405DFC">
              <w:rPr>
                <w:rFonts w:ascii="Arial" w:hAnsi="Arial" w:cs="Arial"/>
                <w:sz w:val="20"/>
              </w:rPr>
              <w:t>показатели</w:t>
            </w:r>
          </w:p>
        </w:tc>
        <w:tc>
          <w:tcPr>
            <w:tcW w:w="956" w:type="dxa"/>
          </w:tcPr>
          <w:p w:rsidR="00B6528E" w:rsidRPr="00405DFC" w:rsidRDefault="00B6528E" w:rsidP="00405DFC">
            <w:pPr>
              <w:widowControl w:val="0"/>
              <w:tabs>
                <w:tab w:val="left" w:pos="0"/>
              </w:tabs>
              <w:jc w:val="center"/>
              <w:rPr>
                <w:rFonts w:ascii="Arial" w:hAnsi="Arial" w:cs="Arial"/>
                <w:sz w:val="20"/>
              </w:rPr>
            </w:pPr>
            <w:r w:rsidRPr="00405DFC">
              <w:rPr>
                <w:rFonts w:ascii="Arial" w:hAnsi="Arial" w:cs="Arial"/>
                <w:sz w:val="20"/>
              </w:rPr>
              <w:t xml:space="preserve">% </w:t>
            </w:r>
            <w:proofErr w:type="spellStart"/>
            <w:r w:rsidRPr="00405DFC">
              <w:rPr>
                <w:rFonts w:ascii="Arial" w:hAnsi="Arial" w:cs="Arial"/>
                <w:sz w:val="20"/>
              </w:rPr>
              <w:t>измения</w:t>
            </w:r>
            <w:proofErr w:type="spellEnd"/>
            <w:r w:rsidRPr="00405DFC">
              <w:rPr>
                <w:rFonts w:ascii="Arial" w:hAnsi="Arial" w:cs="Arial"/>
                <w:sz w:val="20"/>
              </w:rPr>
              <w:t xml:space="preserve"> от базисного показателя</w:t>
            </w:r>
          </w:p>
        </w:tc>
      </w:tr>
      <w:tr w:rsidR="001B4CFF" w:rsidRPr="00405DFC" w:rsidTr="00405DFC">
        <w:tc>
          <w:tcPr>
            <w:tcW w:w="534" w:type="dxa"/>
          </w:tcPr>
          <w:p w:rsidR="001B4CFF" w:rsidRPr="00405DFC" w:rsidRDefault="001B4CFF" w:rsidP="00405DFC">
            <w:pPr>
              <w:widowControl w:val="0"/>
              <w:tabs>
                <w:tab w:val="left" w:pos="0"/>
              </w:tabs>
              <w:jc w:val="center"/>
              <w:rPr>
                <w:rFonts w:ascii="Arial" w:hAnsi="Arial" w:cs="Arial"/>
                <w:sz w:val="20"/>
              </w:rPr>
            </w:pPr>
            <w:r w:rsidRPr="00405DFC">
              <w:rPr>
                <w:rFonts w:ascii="Arial" w:hAnsi="Arial" w:cs="Arial"/>
                <w:sz w:val="20"/>
              </w:rPr>
              <w:t>2.1</w:t>
            </w:r>
          </w:p>
        </w:tc>
        <w:tc>
          <w:tcPr>
            <w:tcW w:w="1559" w:type="dxa"/>
          </w:tcPr>
          <w:p w:rsidR="001B4CFF" w:rsidRPr="00405DFC" w:rsidRDefault="001B4CFF" w:rsidP="00405DFC">
            <w:pPr>
              <w:widowControl w:val="0"/>
              <w:tabs>
                <w:tab w:val="left" w:pos="-108"/>
              </w:tabs>
              <w:ind w:right="-108"/>
              <w:jc w:val="center"/>
              <w:rPr>
                <w:rFonts w:ascii="Arial" w:hAnsi="Arial" w:cs="Arial"/>
                <w:sz w:val="20"/>
              </w:rPr>
            </w:pPr>
            <w:r w:rsidRPr="00405DFC">
              <w:rPr>
                <w:rFonts w:ascii="Arial" w:hAnsi="Arial" w:cs="Arial"/>
                <w:sz w:val="20"/>
              </w:rPr>
              <w:t>Удельный расход газа</w:t>
            </w:r>
          </w:p>
        </w:tc>
        <w:tc>
          <w:tcPr>
            <w:tcW w:w="709" w:type="dxa"/>
          </w:tcPr>
          <w:p w:rsidR="001B4CFF" w:rsidRPr="00405DFC" w:rsidRDefault="001B4CFF" w:rsidP="00405DFC">
            <w:pPr>
              <w:widowControl w:val="0"/>
              <w:tabs>
                <w:tab w:val="left" w:pos="-108"/>
              </w:tabs>
              <w:ind w:left="-108" w:right="-108"/>
              <w:jc w:val="center"/>
              <w:rPr>
                <w:rFonts w:ascii="Arial" w:hAnsi="Arial" w:cs="Arial"/>
                <w:sz w:val="20"/>
              </w:rPr>
            </w:pPr>
            <w:proofErr w:type="spellStart"/>
            <w:r w:rsidRPr="00405DFC">
              <w:rPr>
                <w:rFonts w:ascii="Arial" w:hAnsi="Arial" w:cs="Arial"/>
                <w:sz w:val="20"/>
              </w:rPr>
              <w:t>кг.у.т</w:t>
            </w:r>
            <w:proofErr w:type="spellEnd"/>
            <w:r w:rsidRPr="00405DFC">
              <w:rPr>
                <w:rFonts w:ascii="Arial" w:hAnsi="Arial" w:cs="Arial"/>
                <w:sz w:val="20"/>
              </w:rPr>
              <w:t>/ГК.АЛ</w:t>
            </w:r>
          </w:p>
        </w:tc>
        <w:tc>
          <w:tcPr>
            <w:tcW w:w="850" w:type="dxa"/>
          </w:tcPr>
          <w:p w:rsidR="001B4CFF" w:rsidRPr="00405DFC" w:rsidRDefault="001B4CFF" w:rsidP="005703BC">
            <w:pPr>
              <w:widowControl w:val="0"/>
              <w:tabs>
                <w:tab w:val="left" w:pos="0"/>
              </w:tabs>
              <w:jc w:val="center"/>
              <w:rPr>
                <w:rFonts w:ascii="Arial" w:hAnsi="Arial" w:cs="Arial"/>
                <w:sz w:val="20"/>
              </w:rPr>
            </w:pPr>
            <w:r>
              <w:rPr>
                <w:rFonts w:ascii="Arial" w:hAnsi="Arial" w:cs="Arial"/>
                <w:sz w:val="20"/>
              </w:rPr>
              <w:t>152,98</w:t>
            </w:r>
          </w:p>
        </w:tc>
        <w:tc>
          <w:tcPr>
            <w:tcW w:w="851" w:type="dxa"/>
          </w:tcPr>
          <w:p w:rsidR="001B4CFF" w:rsidRPr="00405DFC" w:rsidRDefault="001B4CFF" w:rsidP="005703BC">
            <w:pPr>
              <w:widowControl w:val="0"/>
              <w:tabs>
                <w:tab w:val="left" w:pos="0"/>
              </w:tabs>
              <w:jc w:val="center"/>
              <w:rPr>
                <w:rFonts w:ascii="Arial" w:hAnsi="Arial" w:cs="Arial"/>
                <w:sz w:val="20"/>
              </w:rPr>
            </w:pPr>
            <w:r>
              <w:rPr>
                <w:rFonts w:ascii="Arial" w:hAnsi="Arial" w:cs="Arial"/>
                <w:sz w:val="20"/>
              </w:rPr>
              <w:t>-7,23</w:t>
            </w:r>
          </w:p>
        </w:tc>
        <w:tc>
          <w:tcPr>
            <w:tcW w:w="810" w:type="dxa"/>
          </w:tcPr>
          <w:p w:rsidR="001B4CFF" w:rsidRPr="00405DFC" w:rsidRDefault="001B4CFF" w:rsidP="005703BC">
            <w:pPr>
              <w:widowControl w:val="0"/>
              <w:tabs>
                <w:tab w:val="left" w:pos="0"/>
              </w:tabs>
              <w:jc w:val="center"/>
              <w:rPr>
                <w:rFonts w:ascii="Arial" w:hAnsi="Arial" w:cs="Arial"/>
                <w:sz w:val="20"/>
              </w:rPr>
            </w:pPr>
            <w:r>
              <w:rPr>
                <w:rFonts w:ascii="Arial" w:hAnsi="Arial" w:cs="Arial"/>
                <w:sz w:val="20"/>
              </w:rPr>
              <w:t>152,98</w:t>
            </w:r>
          </w:p>
        </w:tc>
        <w:tc>
          <w:tcPr>
            <w:tcW w:w="844" w:type="dxa"/>
          </w:tcPr>
          <w:p w:rsidR="001B4CFF" w:rsidRPr="00405DFC" w:rsidRDefault="001B4CFF" w:rsidP="005703BC">
            <w:pPr>
              <w:widowControl w:val="0"/>
              <w:tabs>
                <w:tab w:val="left" w:pos="0"/>
              </w:tabs>
              <w:jc w:val="center"/>
              <w:rPr>
                <w:rFonts w:ascii="Arial" w:hAnsi="Arial" w:cs="Arial"/>
                <w:sz w:val="20"/>
              </w:rPr>
            </w:pPr>
            <w:r>
              <w:rPr>
                <w:rFonts w:ascii="Arial" w:hAnsi="Arial" w:cs="Arial"/>
                <w:sz w:val="20"/>
              </w:rPr>
              <w:t>-7,23</w:t>
            </w:r>
          </w:p>
        </w:tc>
        <w:tc>
          <w:tcPr>
            <w:tcW w:w="897" w:type="dxa"/>
          </w:tcPr>
          <w:p w:rsidR="001B4CFF" w:rsidRPr="00405DFC" w:rsidRDefault="001B4CFF" w:rsidP="005703BC">
            <w:pPr>
              <w:widowControl w:val="0"/>
              <w:tabs>
                <w:tab w:val="left" w:pos="0"/>
              </w:tabs>
              <w:jc w:val="center"/>
              <w:rPr>
                <w:rFonts w:ascii="Arial" w:hAnsi="Arial" w:cs="Arial"/>
                <w:sz w:val="20"/>
              </w:rPr>
            </w:pPr>
            <w:r>
              <w:rPr>
                <w:rFonts w:ascii="Arial" w:hAnsi="Arial" w:cs="Arial"/>
                <w:sz w:val="20"/>
              </w:rPr>
              <w:t>152,98</w:t>
            </w:r>
          </w:p>
        </w:tc>
        <w:tc>
          <w:tcPr>
            <w:tcW w:w="851" w:type="dxa"/>
          </w:tcPr>
          <w:p w:rsidR="001B4CFF" w:rsidRPr="00405DFC" w:rsidRDefault="001B4CFF" w:rsidP="005703BC">
            <w:pPr>
              <w:widowControl w:val="0"/>
              <w:tabs>
                <w:tab w:val="left" w:pos="0"/>
              </w:tabs>
              <w:jc w:val="center"/>
              <w:rPr>
                <w:rFonts w:ascii="Arial" w:hAnsi="Arial" w:cs="Arial"/>
                <w:sz w:val="20"/>
              </w:rPr>
            </w:pPr>
            <w:r>
              <w:rPr>
                <w:rFonts w:ascii="Arial" w:hAnsi="Arial" w:cs="Arial"/>
                <w:sz w:val="20"/>
              </w:rPr>
              <w:t>-7,23</w:t>
            </w:r>
          </w:p>
        </w:tc>
        <w:tc>
          <w:tcPr>
            <w:tcW w:w="992" w:type="dxa"/>
          </w:tcPr>
          <w:p w:rsidR="001B4CFF" w:rsidRPr="00405DFC" w:rsidRDefault="001B4CFF" w:rsidP="005703BC">
            <w:pPr>
              <w:widowControl w:val="0"/>
              <w:tabs>
                <w:tab w:val="left" w:pos="0"/>
              </w:tabs>
              <w:jc w:val="center"/>
              <w:rPr>
                <w:rFonts w:ascii="Arial" w:hAnsi="Arial" w:cs="Arial"/>
                <w:sz w:val="20"/>
              </w:rPr>
            </w:pPr>
            <w:r>
              <w:rPr>
                <w:rFonts w:ascii="Arial" w:hAnsi="Arial" w:cs="Arial"/>
                <w:sz w:val="20"/>
              </w:rPr>
              <w:t>152,98</w:t>
            </w:r>
          </w:p>
        </w:tc>
        <w:tc>
          <w:tcPr>
            <w:tcW w:w="956" w:type="dxa"/>
          </w:tcPr>
          <w:p w:rsidR="001B4CFF" w:rsidRPr="00405DFC" w:rsidRDefault="001B4CFF" w:rsidP="005703BC">
            <w:pPr>
              <w:widowControl w:val="0"/>
              <w:tabs>
                <w:tab w:val="left" w:pos="0"/>
              </w:tabs>
              <w:jc w:val="center"/>
              <w:rPr>
                <w:rFonts w:ascii="Arial" w:hAnsi="Arial" w:cs="Arial"/>
                <w:sz w:val="20"/>
              </w:rPr>
            </w:pPr>
            <w:r>
              <w:rPr>
                <w:rFonts w:ascii="Arial" w:hAnsi="Arial" w:cs="Arial"/>
                <w:sz w:val="20"/>
              </w:rPr>
              <w:t>-7,23</w:t>
            </w:r>
          </w:p>
        </w:tc>
      </w:tr>
      <w:tr w:rsidR="001B4CFF" w:rsidRPr="00405DFC" w:rsidTr="00405DFC">
        <w:tc>
          <w:tcPr>
            <w:tcW w:w="534" w:type="dxa"/>
          </w:tcPr>
          <w:p w:rsidR="001B4CFF" w:rsidRPr="00405DFC" w:rsidRDefault="001B4CFF" w:rsidP="00405DFC">
            <w:pPr>
              <w:widowControl w:val="0"/>
              <w:tabs>
                <w:tab w:val="left" w:pos="0"/>
              </w:tabs>
              <w:jc w:val="center"/>
              <w:rPr>
                <w:rFonts w:ascii="Arial" w:hAnsi="Arial" w:cs="Arial"/>
                <w:sz w:val="20"/>
              </w:rPr>
            </w:pPr>
            <w:r w:rsidRPr="00405DFC">
              <w:rPr>
                <w:rFonts w:ascii="Arial" w:hAnsi="Arial" w:cs="Arial"/>
                <w:sz w:val="20"/>
              </w:rPr>
              <w:t>2.2</w:t>
            </w:r>
          </w:p>
        </w:tc>
        <w:tc>
          <w:tcPr>
            <w:tcW w:w="1559" w:type="dxa"/>
          </w:tcPr>
          <w:p w:rsidR="001B4CFF" w:rsidRPr="00405DFC" w:rsidRDefault="001B4CFF" w:rsidP="00405DFC">
            <w:pPr>
              <w:widowControl w:val="0"/>
              <w:tabs>
                <w:tab w:val="left" w:pos="-108"/>
              </w:tabs>
              <w:ind w:right="-108"/>
              <w:jc w:val="center"/>
              <w:rPr>
                <w:rFonts w:ascii="Arial" w:hAnsi="Arial" w:cs="Arial"/>
                <w:sz w:val="20"/>
              </w:rPr>
            </w:pPr>
            <w:r w:rsidRPr="00405DFC">
              <w:rPr>
                <w:rFonts w:ascii="Arial" w:hAnsi="Arial" w:cs="Arial"/>
                <w:sz w:val="20"/>
              </w:rPr>
              <w:t xml:space="preserve">Потери </w:t>
            </w:r>
          </w:p>
        </w:tc>
        <w:tc>
          <w:tcPr>
            <w:tcW w:w="709" w:type="dxa"/>
          </w:tcPr>
          <w:p w:rsidR="001B4CFF" w:rsidRPr="00405DFC" w:rsidRDefault="001B4CFF" w:rsidP="00405DFC">
            <w:pPr>
              <w:widowControl w:val="0"/>
              <w:tabs>
                <w:tab w:val="left" w:pos="-108"/>
              </w:tabs>
              <w:ind w:left="-108" w:right="-108"/>
              <w:jc w:val="center"/>
              <w:rPr>
                <w:rFonts w:ascii="Arial" w:hAnsi="Arial" w:cs="Arial"/>
                <w:sz w:val="20"/>
              </w:rPr>
            </w:pPr>
            <w:r w:rsidRPr="00405DFC">
              <w:rPr>
                <w:rFonts w:ascii="Arial" w:hAnsi="Arial" w:cs="Arial"/>
                <w:sz w:val="20"/>
              </w:rPr>
              <w:t>%</w:t>
            </w:r>
          </w:p>
        </w:tc>
        <w:tc>
          <w:tcPr>
            <w:tcW w:w="850" w:type="dxa"/>
          </w:tcPr>
          <w:p w:rsidR="001B4CFF" w:rsidRPr="00405DFC" w:rsidRDefault="001B4CFF" w:rsidP="005703BC">
            <w:pPr>
              <w:widowControl w:val="0"/>
              <w:tabs>
                <w:tab w:val="left" w:pos="0"/>
              </w:tabs>
              <w:jc w:val="center"/>
              <w:rPr>
                <w:rFonts w:ascii="Arial" w:hAnsi="Arial" w:cs="Arial"/>
                <w:sz w:val="20"/>
              </w:rPr>
            </w:pPr>
            <w:r>
              <w:rPr>
                <w:rFonts w:ascii="Arial" w:hAnsi="Arial" w:cs="Arial"/>
                <w:sz w:val="20"/>
              </w:rPr>
              <w:t>23,00</w:t>
            </w:r>
          </w:p>
        </w:tc>
        <w:tc>
          <w:tcPr>
            <w:tcW w:w="851" w:type="dxa"/>
          </w:tcPr>
          <w:p w:rsidR="001B4CFF" w:rsidRPr="00405DFC" w:rsidRDefault="001B4CFF" w:rsidP="005703BC">
            <w:pPr>
              <w:widowControl w:val="0"/>
              <w:tabs>
                <w:tab w:val="left" w:pos="0"/>
              </w:tabs>
              <w:jc w:val="center"/>
              <w:rPr>
                <w:rFonts w:ascii="Arial" w:hAnsi="Arial" w:cs="Arial"/>
                <w:sz w:val="20"/>
              </w:rPr>
            </w:pPr>
            <w:r w:rsidRPr="00405DFC">
              <w:rPr>
                <w:rFonts w:ascii="Arial" w:hAnsi="Arial" w:cs="Arial"/>
                <w:sz w:val="20"/>
              </w:rPr>
              <w:t>9,62</w:t>
            </w:r>
          </w:p>
        </w:tc>
        <w:tc>
          <w:tcPr>
            <w:tcW w:w="810" w:type="dxa"/>
          </w:tcPr>
          <w:p w:rsidR="001B4CFF" w:rsidRPr="00405DFC" w:rsidRDefault="001B4CFF" w:rsidP="005703BC">
            <w:pPr>
              <w:widowControl w:val="0"/>
              <w:tabs>
                <w:tab w:val="left" w:pos="0"/>
              </w:tabs>
              <w:jc w:val="center"/>
              <w:rPr>
                <w:rFonts w:ascii="Arial" w:hAnsi="Arial" w:cs="Arial"/>
                <w:sz w:val="20"/>
              </w:rPr>
            </w:pPr>
            <w:r>
              <w:rPr>
                <w:rFonts w:ascii="Arial" w:hAnsi="Arial" w:cs="Arial"/>
                <w:sz w:val="20"/>
              </w:rPr>
              <w:t>23,00</w:t>
            </w:r>
          </w:p>
        </w:tc>
        <w:tc>
          <w:tcPr>
            <w:tcW w:w="844" w:type="dxa"/>
          </w:tcPr>
          <w:p w:rsidR="001B4CFF" w:rsidRPr="00405DFC" w:rsidRDefault="001B4CFF" w:rsidP="005703BC">
            <w:pPr>
              <w:widowControl w:val="0"/>
              <w:tabs>
                <w:tab w:val="left" w:pos="0"/>
              </w:tabs>
              <w:jc w:val="center"/>
              <w:rPr>
                <w:rFonts w:ascii="Arial" w:hAnsi="Arial" w:cs="Arial"/>
                <w:sz w:val="20"/>
              </w:rPr>
            </w:pPr>
            <w:r w:rsidRPr="00405DFC">
              <w:rPr>
                <w:rFonts w:ascii="Arial" w:hAnsi="Arial" w:cs="Arial"/>
                <w:sz w:val="20"/>
              </w:rPr>
              <w:t>9,62</w:t>
            </w:r>
          </w:p>
        </w:tc>
        <w:tc>
          <w:tcPr>
            <w:tcW w:w="897" w:type="dxa"/>
          </w:tcPr>
          <w:p w:rsidR="001B4CFF" w:rsidRPr="00405DFC" w:rsidRDefault="001B4CFF" w:rsidP="005703BC">
            <w:pPr>
              <w:widowControl w:val="0"/>
              <w:tabs>
                <w:tab w:val="left" w:pos="0"/>
              </w:tabs>
              <w:jc w:val="center"/>
              <w:rPr>
                <w:rFonts w:ascii="Arial" w:hAnsi="Arial" w:cs="Arial"/>
                <w:sz w:val="20"/>
              </w:rPr>
            </w:pPr>
            <w:r>
              <w:rPr>
                <w:rFonts w:ascii="Arial" w:hAnsi="Arial" w:cs="Arial"/>
                <w:sz w:val="20"/>
              </w:rPr>
              <w:t>23,00</w:t>
            </w:r>
          </w:p>
        </w:tc>
        <w:tc>
          <w:tcPr>
            <w:tcW w:w="851" w:type="dxa"/>
          </w:tcPr>
          <w:p w:rsidR="001B4CFF" w:rsidRPr="00405DFC" w:rsidRDefault="001B4CFF" w:rsidP="005703BC">
            <w:pPr>
              <w:widowControl w:val="0"/>
              <w:tabs>
                <w:tab w:val="left" w:pos="0"/>
              </w:tabs>
              <w:jc w:val="center"/>
              <w:rPr>
                <w:rFonts w:ascii="Arial" w:hAnsi="Arial" w:cs="Arial"/>
                <w:sz w:val="20"/>
              </w:rPr>
            </w:pPr>
            <w:r w:rsidRPr="00405DFC">
              <w:rPr>
                <w:rFonts w:ascii="Arial" w:hAnsi="Arial" w:cs="Arial"/>
                <w:sz w:val="20"/>
              </w:rPr>
              <w:t>9,62</w:t>
            </w:r>
          </w:p>
        </w:tc>
        <w:tc>
          <w:tcPr>
            <w:tcW w:w="992" w:type="dxa"/>
          </w:tcPr>
          <w:p w:rsidR="001B4CFF" w:rsidRPr="00405DFC" w:rsidRDefault="001B4CFF" w:rsidP="005703BC">
            <w:pPr>
              <w:widowControl w:val="0"/>
              <w:tabs>
                <w:tab w:val="left" w:pos="0"/>
              </w:tabs>
              <w:jc w:val="center"/>
              <w:rPr>
                <w:rFonts w:ascii="Arial" w:hAnsi="Arial" w:cs="Arial"/>
                <w:sz w:val="20"/>
              </w:rPr>
            </w:pPr>
            <w:r>
              <w:rPr>
                <w:rFonts w:ascii="Arial" w:hAnsi="Arial" w:cs="Arial"/>
                <w:sz w:val="20"/>
              </w:rPr>
              <w:t>23,00</w:t>
            </w:r>
          </w:p>
        </w:tc>
        <w:tc>
          <w:tcPr>
            <w:tcW w:w="956" w:type="dxa"/>
          </w:tcPr>
          <w:p w:rsidR="001B4CFF" w:rsidRPr="00405DFC" w:rsidRDefault="001B4CFF" w:rsidP="005703BC">
            <w:pPr>
              <w:widowControl w:val="0"/>
              <w:tabs>
                <w:tab w:val="left" w:pos="0"/>
              </w:tabs>
              <w:jc w:val="center"/>
              <w:rPr>
                <w:rFonts w:ascii="Arial" w:hAnsi="Arial" w:cs="Arial"/>
                <w:sz w:val="20"/>
              </w:rPr>
            </w:pPr>
            <w:r w:rsidRPr="00405DFC">
              <w:rPr>
                <w:rFonts w:ascii="Arial" w:hAnsi="Arial" w:cs="Arial"/>
                <w:sz w:val="20"/>
              </w:rPr>
              <w:t>9,62</w:t>
            </w:r>
          </w:p>
        </w:tc>
      </w:tr>
      <w:tr w:rsidR="001B4CFF" w:rsidRPr="00405DFC" w:rsidTr="00405DFC">
        <w:tc>
          <w:tcPr>
            <w:tcW w:w="534" w:type="dxa"/>
          </w:tcPr>
          <w:p w:rsidR="001B4CFF" w:rsidRPr="00405DFC" w:rsidRDefault="001B4CFF" w:rsidP="00405DFC">
            <w:pPr>
              <w:widowControl w:val="0"/>
              <w:tabs>
                <w:tab w:val="left" w:pos="0"/>
              </w:tabs>
              <w:jc w:val="center"/>
              <w:rPr>
                <w:rFonts w:ascii="Arial" w:hAnsi="Arial" w:cs="Arial"/>
                <w:sz w:val="20"/>
              </w:rPr>
            </w:pPr>
            <w:r w:rsidRPr="00405DFC">
              <w:rPr>
                <w:rFonts w:ascii="Arial" w:hAnsi="Arial" w:cs="Arial"/>
                <w:sz w:val="20"/>
              </w:rPr>
              <w:t>2.4</w:t>
            </w:r>
          </w:p>
        </w:tc>
        <w:tc>
          <w:tcPr>
            <w:tcW w:w="1559" w:type="dxa"/>
          </w:tcPr>
          <w:p w:rsidR="001B4CFF" w:rsidRPr="00405DFC" w:rsidRDefault="001B4CFF" w:rsidP="00405DFC">
            <w:pPr>
              <w:widowControl w:val="0"/>
              <w:tabs>
                <w:tab w:val="left" w:pos="-108"/>
              </w:tabs>
              <w:ind w:right="-108"/>
              <w:jc w:val="center"/>
              <w:rPr>
                <w:rFonts w:ascii="Arial" w:hAnsi="Arial" w:cs="Arial"/>
                <w:sz w:val="20"/>
              </w:rPr>
            </w:pPr>
            <w:r w:rsidRPr="00405DFC">
              <w:rPr>
                <w:rFonts w:ascii="Arial" w:hAnsi="Arial" w:cs="Arial"/>
                <w:sz w:val="20"/>
              </w:rPr>
              <w:t xml:space="preserve">Удельный расход </w:t>
            </w:r>
            <w:proofErr w:type="spellStart"/>
            <w:r w:rsidRPr="00405DFC">
              <w:rPr>
                <w:rFonts w:ascii="Arial" w:hAnsi="Arial" w:cs="Arial"/>
                <w:sz w:val="20"/>
              </w:rPr>
              <w:t>эл.энергии</w:t>
            </w:r>
            <w:proofErr w:type="spellEnd"/>
          </w:p>
        </w:tc>
        <w:tc>
          <w:tcPr>
            <w:tcW w:w="709" w:type="dxa"/>
          </w:tcPr>
          <w:p w:rsidR="001B4CFF" w:rsidRPr="00405DFC" w:rsidRDefault="001B4CFF" w:rsidP="00405DFC">
            <w:pPr>
              <w:widowControl w:val="0"/>
              <w:tabs>
                <w:tab w:val="left" w:pos="-108"/>
              </w:tabs>
              <w:ind w:left="-108" w:right="-108"/>
              <w:jc w:val="center"/>
              <w:rPr>
                <w:rFonts w:ascii="Arial" w:hAnsi="Arial" w:cs="Arial"/>
                <w:sz w:val="20"/>
              </w:rPr>
            </w:pPr>
            <w:proofErr w:type="spellStart"/>
            <w:r w:rsidRPr="00405DFC">
              <w:rPr>
                <w:rFonts w:ascii="Arial" w:hAnsi="Arial" w:cs="Arial"/>
                <w:sz w:val="20"/>
              </w:rPr>
              <w:t>т.квтч</w:t>
            </w:r>
            <w:proofErr w:type="spellEnd"/>
            <w:r w:rsidRPr="00405DFC">
              <w:rPr>
                <w:rFonts w:ascii="Arial" w:hAnsi="Arial" w:cs="Arial"/>
                <w:sz w:val="20"/>
              </w:rPr>
              <w:t>/Гкал</w:t>
            </w:r>
          </w:p>
        </w:tc>
        <w:tc>
          <w:tcPr>
            <w:tcW w:w="850" w:type="dxa"/>
          </w:tcPr>
          <w:p w:rsidR="001B4CFF" w:rsidRPr="00405DFC" w:rsidRDefault="001B4CFF" w:rsidP="005703BC">
            <w:pPr>
              <w:widowControl w:val="0"/>
              <w:tabs>
                <w:tab w:val="left" w:pos="0"/>
              </w:tabs>
              <w:jc w:val="center"/>
              <w:rPr>
                <w:rFonts w:ascii="Arial" w:hAnsi="Arial" w:cs="Arial"/>
                <w:sz w:val="20"/>
              </w:rPr>
            </w:pPr>
            <w:r>
              <w:rPr>
                <w:rFonts w:ascii="Arial" w:hAnsi="Arial" w:cs="Arial"/>
                <w:sz w:val="20"/>
              </w:rPr>
              <w:t>0,029</w:t>
            </w:r>
          </w:p>
        </w:tc>
        <w:tc>
          <w:tcPr>
            <w:tcW w:w="851" w:type="dxa"/>
          </w:tcPr>
          <w:p w:rsidR="001B4CFF" w:rsidRPr="00405DFC" w:rsidRDefault="001B4CFF" w:rsidP="005703BC">
            <w:pPr>
              <w:widowControl w:val="0"/>
              <w:tabs>
                <w:tab w:val="left" w:pos="0"/>
              </w:tabs>
              <w:jc w:val="center"/>
              <w:rPr>
                <w:rFonts w:ascii="Arial" w:hAnsi="Arial" w:cs="Arial"/>
                <w:sz w:val="20"/>
              </w:rPr>
            </w:pPr>
            <w:r w:rsidRPr="00405DFC">
              <w:rPr>
                <w:rFonts w:ascii="Arial" w:hAnsi="Arial" w:cs="Arial"/>
                <w:sz w:val="20"/>
              </w:rPr>
              <w:t>-22,75</w:t>
            </w:r>
          </w:p>
        </w:tc>
        <w:tc>
          <w:tcPr>
            <w:tcW w:w="810" w:type="dxa"/>
          </w:tcPr>
          <w:p w:rsidR="001B4CFF" w:rsidRPr="00405DFC" w:rsidRDefault="001B4CFF" w:rsidP="005703BC">
            <w:pPr>
              <w:widowControl w:val="0"/>
              <w:tabs>
                <w:tab w:val="left" w:pos="0"/>
              </w:tabs>
              <w:jc w:val="center"/>
              <w:rPr>
                <w:rFonts w:ascii="Arial" w:hAnsi="Arial" w:cs="Arial"/>
                <w:sz w:val="20"/>
              </w:rPr>
            </w:pPr>
            <w:r>
              <w:rPr>
                <w:rFonts w:ascii="Arial" w:hAnsi="Arial" w:cs="Arial"/>
                <w:sz w:val="20"/>
              </w:rPr>
              <w:t>0,029</w:t>
            </w:r>
          </w:p>
        </w:tc>
        <w:tc>
          <w:tcPr>
            <w:tcW w:w="844" w:type="dxa"/>
          </w:tcPr>
          <w:p w:rsidR="001B4CFF" w:rsidRPr="00405DFC" w:rsidRDefault="001B4CFF" w:rsidP="005703BC">
            <w:pPr>
              <w:widowControl w:val="0"/>
              <w:tabs>
                <w:tab w:val="left" w:pos="0"/>
              </w:tabs>
              <w:jc w:val="center"/>
              <w:rPr>
                <w:rFonts w:ascii="Arial" w:hAnsi="Arial" w:cs="Arial"/>
                <w:sz w:val="20"/>
              </w:rPr>
            </w:pPr>
            <w:r w:rsidRPr="00405DFC">
              <w:rPr>
                <w:rFonts w:ascii="Arial" w:hAnsi="Arial" w:cs="Arial"/>
                <w:sz w:val="20"/>
              </w:rPr>
              <w:t>-22,75</w:t>
            </w:r>
          </w:p>
        </w:tc>
        <w:tc>
          <w:tcPr>
            <w:tcW w:w="897" w:type="dxa"/>
          </w:tcPr>
          <w:p w:rsidR="001B4CFF" w:rsidRPr="00405DFC" w:rsidRDefault="001B4CFF" w:rsidP="005703BC">
            <w:pPr>
              <w:widowControl w:val="0"/>
              <w:tabs>
                <w:tab w:val="left" w:pos="0"/>
              </w:tabs>
              <w:jc w:val="center"/>
              <w:rPr>
                <w:rFonts w:ascii="Arial" w:hAnsi="Arial" w:cs="Arial"/>
                <w:sz w:val="20"/>
              </w:rPr>
            </w:pPr>
            <w:r>
              <w:rPr>
                <w:rFonts w:ascii="Arial" w:hAnsi="Arial" w:cs="Arial"/>
                <w:sz w:val="20"/>
              </w:rPr>
              <w:t>0,029</w:t>
            </w:r>
          </w:p>
        </w:tc>
        <w:tc>
          <w:tcPr>
            <w:tcW w:w="851" w:type="dxa"/>
          </w:tcPr>
          <w:p w:rsidR="001B4CFF" w:rsidRPr="00405DFC" w:rsidRDefault="001B4CFF" w:rsidP="005703BC">
            <w:pPr>
              <w:widowControl w:val="0"/>
              <w:tabs>
                <w:tab w:val="left" w:pos="0"/>
              </w:tabs>
              <w:jc w:val="center"/>
              <w:rPr>
                <w:rFonts w:ascii="Arial" w:hAnsi="Arial" w:cs="Arial"/>
                <w:sz w:val="20"/>
              </w:rPr>
            </w:pPr>
            <w:r w:rsidRPr="00405DFC">
              <w:rPr>
                <w:rFonts w:ascii="Arial" w:hAnsi="Arial" w:cs="Arial"/>
                <w:sz w:val="20"/>
              </w:rPr>
              <w:t>-22,75</w:t>
            </w:r>
          </w:p>
        </w:tc>
        <w:tc>
          <w:tcPr>
            <w:tcW w:w="992" w:type="dxa"/>
          </w:tcPr>
          <w:p w:rsidR="001B4CFF" w:rsidRPr="00405DFC" w:rsidRDefault="001B4CFF" w:rsidP="005703BC">
            <w:pPr>
              <w:widowControl w:val="0"/>
              <w:tabs>
                <w:tab w:val="left" w:pos="0"/>
              </w:tabs>
              <w:jc w:val="center"/>
              <w:rPr>
                <w:rFonts w:ascii="Arial" w:hAnsi="Arial" w:cs="Arial"/>
                <w:sz w:val="20"/>
              </w:rPr>
            </w:pPr>
            <w:r>
              <w:rPr>
                <w:rFonts w:ascii="Arial" w:hAnsi="Arial" w:cs="Arial"/>
                <w:sz w:val="20"/>
              </w:rPr>
              <w:t>0,029</w:t>
            </w:r>
          </w:p>
        </w:tc>
        <w:tc>
          <w:tcPr>
            <w:tcW w:w="956" w:type="dxa"/>
          </w:tcPr>
          <w:p w:rsidR="001B4CFF" w:rsidRPr="00405DFC" w:rsidRDefault="001B4CFF" w:rsidP="005703BC">
            <w:pPr>
              <w:widowControl w:val="0"/>
              <w:tabs>
                <w:tab w:val="left" w:pos="0"/>
              </w:tabs>
              <w:jc w:val="center"/>
              <w:rPr>
                <w:rFonts w:ascii="Arial" w:hAnsi="Arial" w:cs="Arial"/>
                <w:sz w:val="20"/>
              </w:rPr>
            </w:pPr>
            <w:r w:rsidRPr="00405DFC">
              <w:rPr>
                <w:rFonts w:ascii="Arial" w:hAnsi="Arial" w:cs="Arial"/>
                <w:sz w:val="20"/>
              </w:rPr>
              <w:t>-22,75</w:t>
            </w:r>
          </w:p>
        </w:tc>
      </w:tr>
      <w:tr w:rsidR="001B4CFF" w:rsidRPr="00405DFC" w:rsidTr="00405DFC">
        <w:trPr>
          <w:trHeight w:val="1346"/>
        </w:trPr>
        <w:tc>
          <w:tcPr>
            <w:tcW w:w="534" w:type="dxa"/>
          </w:tcPr>
          <w:p w:rsidR="001B4CFF" w:rsidRPr="00405DFC" w:rsidRDefault="001B4CFF" w:rsidP="00405DFC">
            <w:pPr>
              <w:widowControl w:val="0"/>
              <w:tabs>
                <w:tab w:val="left" w:pos="0"/>
              </w:tabs>
              <w:jc w:val="center"/>
              <w:rPr>
                <w:rFonts w:ascii="Arial" w:hAnsi="Arial" w:cs="Arial"/>
                <w:sz w:val="20"/>
              </w:rPr>
            </w:pPr>
            <w:r w:rsidRPr="00405DFC">
              <w:rPr>
                <w:rFonts w:ascii="Arial" w:hAnsi="Arial" w:cs="Arial"/>
                <w:sz w:val="20"/>
              </w:rPr>
              <w:t>2.5</w:t>
            </w:r>
          </w:p>
        </w:tc>
        <w:tc>
          <w:tcPr>
            <w:tcW w:w="1559" w:type="dxa"/>
          </w:tcPr>
          <w:p w:rsidR="001B4CFF" w:rsidRPr="00405DFC" w:rsidRDefault="001B4CFF" w:rsidP="00405DFC">
            <w:pPr>
              <w:widowControl w:val="0"/>
              <w:tabs>
                <w:tab w:val="left" w:pos="-108"/>
              </w:tabs>
              <w:ind w:right="-108"/>
              <w:jc w:val="center"/>
              <w:rPr>
                <w:rFonts w:ascii="Arial" w:hAnsi="Arial" w:cs="Arial"/>
                <w:sz w:val="20"/>
              </w:rPr>
            </w:pPr>
            <w:r w:rsidRPr="00405DFC">
              <w:rPr>
                <w:rFonts w:ascii="Arial" w:hAnsi="Arial" w:cs="Arial"/>
                <w:sz w:val="20"/>
              </w:rPr>
              <w:t>Тариф на тепловую энерги</w:t>
            </w:r>
            <w:proofErr w:type="gramStart"/>
            <w:r w:rsidRPr="00405DFC">
              <w:rPr>
                <w:rFonts w:ascii="Arial" w:hAnsi="Arial" w:cs="Arial"/>
                <w:sz w:val="20"/>
              </w:rPr>
              <w:t>ю(</w:t>
            </w:r>
            <w:proofErr w:type="gramEnd"/>
            <w:r w:rsidRPr="00405DFC">
              <w:rPr>
                <w:rFonts w:ascii="Arial" w:hAnsi="Arial" w:cs="Arial"/>
                <w:sz w:val="20"/>
              </w:rPr>
              <w:t xml:space="preserve">в базисных ценах)с учетом реализации </w:t>
            </w:r>
            <w:proofErr w:type="spellStart"/>
            <w:r w:rsidRPr="00405DFC">
              <w:rPr>
                <w:rFonts w:ascii="Arial" w:hAnsi="Arial" w:cs="Arial"/>
                <w:sz w:val="20"/>
              </w:rPr>
              <w:t>мер-ий</w:t>
            </w:r>
            <w:proofErr w:type="spellEnd"/>
            <w:r w:rsidRPr="00405DFC">
              <w:rPr>
                <w:rFonts w:ascii="Arial" w:hAnsi="Arial" w:cs="Arial"/>
                <w:sz w:val="20"/>
              </w:rPr>
              <w:t xml:space="preserve"> без учета </w:t>
            </w:r>
            <w:proofErr w:type="spellStart"/>
            <w:r w:rsidRPr="00405DFC">
              <w:rPr>
                <w:rFonts w:ascii="Arial" w:hAnsi="Arial" w:cs="Arial"/>
                <w:sz w:val="20"/>
              </w:rPr>
              <w:t>инвест.сост</w:t>
            </w:r>
            <w:proofErr w:type="spellEnd"/>
            <w:r w:rsidRPr="00405DFC">
              <w:rPr>
                <w:rFonts w:ascii="Arial" w:hAnsi="Arial" w:cs="Arial"/>
                <w:sz w:val="20"/>
              </w:rPr>
              <w:t xml:space="preserve">. </w:t>
            </w:r>
          </w:p>
        </w:tc>
        <w:tc>
          <w:tcPr>
            <w:tcW w:w="709" w:type="dxa"/>
          </w:tcPr>
          <w:p w:rsidR="001B4CFF" w:rsidRPr="00405DFC" w:rsidRDefault="001B4CFF" w:rsidP="00405DFC">
            <w:pPr>
              <w:widowControl w:val="0"/>
              <w:tabs>
                <w:tab w:val="left" w:pos="-108"/>
              </w:tabs>
              <w:ind w:left="-108" w:right="-108"/>
              <w:jc w:val="center"/>
              <w:rPr>
                <w:rFonts w:ascii="Arial" w:hAnsi="Arial" w:cs="Arial"/>
                <w:sz w:val="20"/>
              </w:rPr>
            </w:pPr>
            <w:r w:rsidRPr="00405DFC">
              <w:rPr>
                <w:rFonts w:ascii="Arial" w:hAnsi="Arial" w:cs="Arial"/>
                <w:sz w:val="20"/>
              </w:rPr>
              <w:t>руб./Гкал</w:t>
            </w:r>
          </w:p>
        </w:tc>
        <w:tc>
          <w:tcPr>
            <w:tcW w:w="850" w:type="dxa"/>
          </w:tcPr>
          <w:p w:rsidR="001B4CFF" w:rsidRPr="00405DFC" w:rsidRDefault="001B4CFF" w:rsidP="005703BC">
            <w:pPr>
              <w:widowControl w:val="0"/>
              <w:tabs>
                <w:tab w:val="left" w:pos="0"/>
              </w:tabs>
              <w:jc w:val="center"/>
              <w:rPr>
                <w:rFonts w:ascii="Arial" w:hAnsi="Arial" w:cs="Arial"/>
                <w:sz w:val="20"/>
              </w:rPr>
            </w:pPr>
            <w:r>
              <w:rPr>
                <w:rFonts w:ascii="Arial" w:hAnsi="Arial" w:cs="Arial"/>
                <w:sz w:val="20"/>
              </w:rPr>
              <w:t>1 406,47</w:t>
            </w:r>
          </w:p>
        </w:tc>
        <w:tc>
          <w:tcPr>
            <w:tcW w:w="851" w:type="dxa"/>
          </w:tcPr>
          <w:p w:rsidR="001B4CFF" w:rsidRPr="00405DFC" w:rsidRDefault="001B4CFF" w:rsidP="005703BC">
            <w:pPr>
              <w:widowControl w:val="0"/>
              <w:tabs>
                <w:tab w:val="left" w:pos="0"/>
              </w:tabs>
              <w:jc w:val="center"/>
              <w:rPr>
                <w:rFonts w:ascii="Arial" w:hAnsi="Arial" w:cs="Arial"/>
                <w:sz w:val="20"/>
              </w:rPr>
            </w:pPr>
            <w:r>
              <w:rPr>
                <w:rFonts w:ascii="Arial" w:hAnsi="Arial" w:cs="Arial"/>
                <w:sz w:val="20"/>
              </w:rPr>
              <w:t>-0,36</w:t>
            </w:r>
          </w:p>
        </w:tc>
        <w:tc>
          <w:tcPr>
            <w:tcW w:w="810" w:type="dxa"/>
          </w:tcPr>
          <w:p w:rsidR="001B4CFF" w:rsidRPr="00405DFC" w:rsidRDefault="001B4CFF" w:rsidP="005703BC">
            <w:pPr>
              <w:widowControl w:val="0"/>
              <w:tabs>
                <w:tab w:val="left" w:pos="0"/>
              </w:tabs>
              <w:jc w:val="center"/>
              <w:rPr>
                <w:rFonts w:ascii="Arial" w:hAnsi="Arial" w:cs="Arial"/>
                <w:sz w:val="20"/>
              </w:rPr>
            </w:pPr>
            <w:r>
              <w:rPr>
                <w:rFonts w:ascii="Arial" w:hAnsi="Arial" w:cs="Arial"/>
                <w:sz w:val="20"/>
              </w:rPr>
              <w:t>1 406,47</w:t>
            </w:r>
          </w:p>
        </w:tc>
        <w:tc>
          <w:tcPr>
            <w:tcW w:w="844" w:type="dxa"/>
          </w:tcPr>
          <w:p w:rsidR="001B4CFF" w:rsidRPr="00405DFC" w:rsidRDefault="001B4CFF" w:rsidP="005703BC">
            <w:pPr>
              <w:widowControl w:val="0"/>
              <w:tabs>
                <w:tab w:val="left" w:pos="0"/>
              </w:tabs>
              <w:jc w:val="center"/>
              <w:rPr>
                <w:rFonts w:ascii="Arial" w:hAnsi="Arial" w:cs="Arial"/>
                <w:sz w:val="20"/>
              </w:rPr>
            </w:pPr>
            <w:r>
              <w:rPr>
                <w:rFonts w:ascii="Arial" w:hAnsi="Arial" w:cs="Arial"/>
                <w:sz w:val="20"/>
              </w:rPr>
              <w:t>-0,36</w:t>
            </w:r>
          </w:p>
        </w:tc>
        <w:tc>
          <w:tcPr>
            <w:tcW w:w="897" w:type="dxa"/>
          </w:tcPr>
          <w:p w:rsidR="001B4CFF" w:rsidRPr="00405DFC" w:rsidRDefault="001B4CFF" w:rsidP="005703BC">
            <w:pPr>
              <w:widowControl w:val="0"/>
              <w:tabs>
                <w:tab w:val="left" w:pos="0"/>
              </w:tabs>
              <w:jc w:val="center"/>
              <w:rPr>
                <w:rFonts w:ascii="Arial" w:hAnsi="Arial" w:cs="Arial"/>
                <w:sz w:val="20"/>
              </w:rPr>
            </w:pPr>
            <w:r>
              <w:rPr>
                <w:rFonts w:ascii="Arial" w:hAnsi="Arial" w:cs="Arial"/>
                <w:sz w:val="20"/>
              </w:rPr>
              <w:t>1 406,47</w:t>
            </w:r>
          </w:p>
        </w:tc>
        <w:tc>
          <w:tcPr>
            <w:tcW w:w="851" w:type="dxa"/>
          </w:tcPr>
          <w:p w:rsidR="001B4CFF" w:rsidRPr="00405DFC" w:rsidRDefault="001B4CFF" w:rsidP="005703BC">
            <w:pPr>
              <w:widowControl w:val="0"/>
              <w:tabs>
                <w:tab w:val="left" w:pos="0"/>
              </w:tabs>
              <w:jc w:val="center"/>
              <w:rPr>
                <w:rFonts w:ascii="Arial" w:hAnsi="Arial" w:cs="Arial"/>
                <w:sz w:val="20"/>
              </w:rPr>
            </w:pPr>
            <w:r>
              <w:rPr>
                <w:rFonts w:ascii="Arial" w:hAnsi="Arial" w:cs="Arial"/>
                <w:sz w:val="20"/>
              </w:rPr>
              <w:t>-0,36</w:t>
            </w:r>
          </w:p>
        </w:tc>
        <w:tc>
          <w:tcPr>
            <w:tcW w:w="992" w:type="dxa"/>
          </w:tcPr>
          <w:p w:rsidR="001B4CFF" w:rsidRPr="00405DFC" w:rsidRDefault="001B4CFF" w:rsidP="005703BC">
            <w:pPr>
              <w:widowControl w:val="0"/>
              <w:tabs>
                <w:tab w:val="left" w:pos="0"/>
              </w:tabs>
              <w:jc w:val="center"/>
              <w:rPr>
                <w:rFonts w:ascii="Arial" w:hAnsi="Arial" w:cs="Arial"/>
                <w:sz w:val="20"/>
              </w:rPr>
            </w:pPr>
            <w:r>
              <w:rPr>
                <w:rFonts w:ascii="Arial" w:hAnsi="Arial" w:cs="Arial"/>
                <w:sz w:val="20"/>
              </w:rPr>
              <w:t>1 406,47</w:t>
            </w:r>
          </w:p>
        </w:tc>
        <w:tc>
          <w:tcPr>
            <w:tcW w:w="956" w:type="dxa"/>
          </w:tcPr>
          <w:p w:rsidR="001B4CFF" w:rsidRPr="00405DFC" w:rsidRDefault="001B4CFF" w:rsidP="005703BC">
            <w:pPr>
              <w:widowControl w:val="0"/>
              <w:tabs>
                <w:tab w:val="left" w:pos="0"/>
              </w:tabs>
              <w:jc w:val="center"/>
              <w:rPr>
                <w:rFonts w:ascii="Arial" w:hAnsi="Arial" w:cs="Arial"/>
                <w:sz w:val="20"/>
              </w:rPr>
            </w:pPr>
            <w:r>
              <w:rPr>
                <w:rFonts w:ascii="Arial" w:hAnsi="Arial" w:cs="Arial"/>
                <w:sz w:val="20"/>
              </w:rPr>
              <w:t>-0,36</w:t>
            </w:r>
          </w:p>
        </w:tc>
      </w:tr>
      <w:tr w:rsidR="001B4CFF" w:rsidRPr="00405DFC" w:rsidTr="00405DFC">
        <w:tc>
          <w:tcPr>
            <w:tcW w:w="534" w:type="dxa"/>
          </w:tcPr>
          <w:p w:rsidR="001B4CFF" w:rsidRPr="00405DFC" w:rsidRDefault="001B4CFF" w:rsidP="00405DFC">
            <w:pPr>
              <w:widowControl w:val="0"/>
              <w:tabs>
                <w:tab w:val="left" w:pos="0"/>
              </w:tabs>
              <w:jc w:val="center"/>
              <w:rPr>
                <w:rFonts w:ascii="Arial" w:hAnsi="Arial" w:cs="Arial"/>
                <w:sz w:val="20"/>
              </w:rPr>
            </w:pPr>
            <w:r w:rsidRPr="00405DFC">
              <w:rPr>
                <w:rFonts w:ascii="Arial" w:hAnsi="Arial" w:cs="Arial"/>
                <w:sz w:val="20"/>
              </w:rPr>
              <w:t>2.6</w:t>
            </w:r>
          </w:p>
        </w:tc>
        <w:tc>
          <w:tcPr>
            <w:tcW w:w="1559" w:type="dxa"/>
          </w:tcPr>
          <w:p w:rsidR="001B4CFF" w:rsidRPr="00405DFC" w:rsidRDefault="001B4CFF" w:rsidP="00405DFC">
            <w:pPr>
              <w:widowControl w:val="0"/>
              <w:tabs>
                <w:tab w:val="left" w:pos="0"/>
              </w:tabs>
              <w:jc w:val="center"/>
              <w:rPr>
                <w:rFonts w:ascii="Arial" w:hAnsi="Arial" w:cs="Arial"/>
                <w:sz w:val="20"/>
              </w:rPr>
            </w:pPr>
            <w:r w:rsidRPr="00405DFC">
              <w:rPr>
                <w:rFonts w:ascii="Arial" w:hAnsi="Arial" w:cs="Arial"/>
                <w:sz w:val="20"/>
              </w:rPr>
              <w:t>Тариф на тепловую энерги</w:t>
            </w:r>
            <w:proofErr w:type="gramStart"/>
            <w:r w:rsidRPr="00405DFC">
              <w:rPr>
                <w:rFonts w:ascii="Arial" w:hAnsi="Arial" w:cs="Arial"/>
                <w:sz w:val="20"/>
              </w:rPr>
              <w:t>ю(</w:t>
            </w:r>
            <w:proofErr w:type="gramEnd"/>
            <w:r w:rsidRPr="00405DFC">
              <w:rPr>
                <w:rFonts w:ascii="Arial" w:hAnsi="Arial" w:cs="Arial"/>
                <w:sz w:val="20"/>
              </w:rPr>
              <w:t xml:space="preserve">в базисных ценах)с учетом реализации </w:t>
            </w:r>
            <w:proofErr w:type="spellStart"/>
            <w:r w:rsidRPr="00405DFC">
              <w:rPr>
                <w:rFonts w:ascii="Arial" w:hAnsi="Arial" w:cs="Arial"/>
                <w:sz w:val="20"/>
              </w:rPr>
              <w:t>мер-ий</w:t>
            </w:r>
            <w:proofErr w:type="spellEnd"/>
            <w:r w:rsidRPr="00405DFC">
              <w:rPr>
                <w:rFonts w:ascii="Arial" w:hAnsi="Arial" w:cs="Arial"/>
                <w:sz w:val="20"/>
              </w:rPr>
              <w:t xml:space="preserve"> и учета </w:t>
            </w:r>
            <w:proofErr w:type="spellStart"/>
            <w:r w:rsidRPr="00405DFC">
              <w:rPr>
                <w:rFonts w:ascii="Arial" w:hAnsi="Arial" w:cs="Arial"/>
                <w:sz w:val="20"/>
              </w:rPr>
              <w:t>инвест.сост</w:t>
            </w:r>
            <w:proofErr w:type="spellEnd"/>
            <w:r w:rsidRPr="00405DFC">
              <w:rPr>
                <w:rFonts w:ascii="Arial" w:hAnsi="Arial" w:cs="Arial"/>
                <w:sz w:val="20"/>
              </w:rPr>
              <w:t>.</w:t>
            </w:r>
          </w:p>
        </w:tc>
        <w:tc>
          <w:tcPr>
            <w:tcW w:w="709" w:type="dxa"/>
          </w:tcPr>
          <w:p w:rsidR="001B4CFF" w:rsidRPr="00405DFC" w:rsidRDefault="001B4CFF" w:rsidP="00405DFC">
            <w:pPr>
              <w:widowControl w:val="0"/>
              <w:tabs>
                <w:tab w:val="left" w:pos="-108"/>
              </w:tabs>
              <w:ind w:left="-108" w:right="-108"/>
              <w:jc w:val="center"/>
              <w:rPr>
                <w:rFonts w:ascii="Arial" w:hAnsi="Arial" w:cs="Arial"/>
                <w:sz w:val="20"/>
              </w:rPr>
            </w:pPr>
            <w:r w:rsidRPr="00405DFC">
              <w:rPr>
                <w:rFonts w:ascii="Arial" w:hAnsi="Arial" w:cs="Arial"/>
                <w:sz w:val="20"/>
              </w:rPr>
              <w:t>руб./Гкал</w:t>
            </w:r>
          </w:p>
        </w:tc>
        <w:tc>
          <w:tcPr>
            <w:tcW w:w="850" w:type="dxa"/>
          </w:tcPr>
          <w:p w:rsidR="001B4CFF" w:rsidRPr="00405DFC" w:rsidRDefault="001B4CFF" w:rsidP="005703BC">
            <w:pPr>
              <w:widowControl w:val="0"/>
              <w:tabs>
                <w:tab w:val="left" w:pos="0"/>
              </w:tabs>
              <w:jc w:val="center"/>
              <w:rPr>
                <w:rFonts w:ascii="Arial" w:hAnsi="Arial" w:cs="Arial"/>
                <w:sz w:val="20"/>
              </w:rPr>
            </w:pPr>
            <w:r>
              <w:rPr>
                <w:rFonts w:ascii="Arial" w:hAnsi="Arial" w:cs="Arial"/>
                <w:sz w:val="20"/>
              </w:rPr>
              <w:t>1 377,76</w:t>
            </w:r>
          </w:p>
        </w:tc>
        <w:tc>
          <w:tcPr>
            <w:tcW w:w="851" w:type="dxa"/>
          </w:tcPr>
          <w:p w:rsidR="001B4CFF" w:rsidRPr="00405DFC" w:rsidRDefault="001B4CFF" w:rsidP="005703BC">
            <w:pPr>
              <w:widowControl w:val="0"/>
              <w:tabs>
                <w:tab w:val="left" w:pos="0"/>
              </w:tabs>
              <w:jc w:val="center"/>
              <w:rPr>
                <w:rFonts w:ascii="Arial" w:hAnsi="Arial" w:cs="Arial"/>
                <w:sz w:val="20"/>
              </w:rPr>
            </w:pPr>
            <w:r>
              <w:rPr>
                <w:rFonts w:ascii="Arial" w:hAnsi="Arial" w:cs="Arial"/>
                <w:sz w:val="20"/>
              </w:rPr>
              <w:t>11,99</w:t>
            </w:r>
          </w:p>
        </w:tc>
        <w:tc>
          <w:tcPr>
            <w:tcW w:w="810" w:type="dxa"/>
          </w:tcPr>
          <w:p w:rsidR="001B4CFF" w:rsidRPr="00405DFC" w:rsidRDefault="001B4CFF" w:rsidP="005703BC">
            <w:pPr>
              <w:widowControl w:val="0"/>
              <w:tabs>
                <w:tab w:val="left" w:pos="0"/>
              </w:tabs>
              <w:jc w:val="center"/>
              <w:rPr>
                <w:rFonts w:ascii="Arial" w:hAnsi="Arial" w:cs="Arial"/>
                <w:sz w:val="20"/>
              </w:rPr>
            </w:pPr>
            <w:r>
              <w:rPr>
                <w:rFonts w:ascii="Arial" w:hAnsi="Arial" w:cs="Arial"/>
                <w:sz w:val="20"/>
              </w:rPr>
              <w:t>1 377,76</w:t>
            </w:r>
          </w:p>
        </w:tc>
        <w:tc>
          <w:tcPr>
            <w:tcW w:w="844" w:type="dxa"/>
          </w:tcPr>
          <w:p w:rsidR="001B4CFF" w:rsidRPr="00405DFC" w:rsidRDefault="001B4CFF" w:rsidP="005703BC">
            <w:pPr>
              <w:widowControl w:val="0"/>
              <w:tabs>
                <w:tab w:val="left" w:pos="0"/>
              </w:tabs>
              <w:jc w:val="center"/>
              <w:rPr>
                <w:rFonts w:ascii="Arial" w:hAnsi="Arial" w:cs="Arial"/>
                <w:sz w:val="20"/>
              </w:rPr>
            </w:pPr>
            <w:r>
              <w:rPr>
                <w:rFonts w:ascii="Arial" w:hAnsi="Arial" w:cs="Arial"/>
                <w:sz w:val="20"/>
              </w:rPr>
              <w:t>11,99</w:t>
            </w:r>
          </w:p>
        </w:tc>
        <w:tc>
          <w:tcPr>
            <w:tcW w:w="897" w:type="dxa"/>
          </w:tcPr>
          <w:p w:rsidR="001B4CFF" w:rsidRPr="00405DFC" w:rsidRDefault="001B4CFF" w:rsidP="005703BC">
            <w:pPr>
              <w:widowControl w:val="0"/>
              <w:tabs>
                <w:tab w:val="left" w:pos="0"/>
              </w:tabs>
              <w:jc w:val="center"/>
              <w:rPr>
                <w:rFonts w:ascii="Arial" w:hAnsi="Arial" w:cs="Arial"/>
                <w:sz w:val="20"/>
              </w:rPr>
            </w:pPr>
            <w:r>
              <w:rPr>
                <w:rFonts w:ascii="Arial" w:hAnsi="Arial" w:cs="Arial"/>
                <w:sz w:val="20"/>
              </w:rPr>
              <w:t>1 377,76</w:t>
            </w:r>
          </w:p>
        </w:tc>
        <w:tc>
          <w:tcPr>
            <w:tcW w:w="851" w:type="dxa"/>
          </w:tcPr>
          <w:p w:rsidR="001B4CFF" w:rsidRPr="00405DFC" w:rsidRDefault="001B4CFF" w:rsidP="005703BC">
            <w:pPr>
              <w:widowControl w:val="0"/>
              <w:tabs>
                <w:tab w:val="left" w:pos="0"/>
              </w:tabs>
              <w:jc w:val="center"/>
              <w:rPr>
                <w:rFonts w:ascii="Arial" w:hAnsi="Arial" w:cs="Arial"/>
                <w:sz w:val="20"/>
              </w:rPr>
            </w:pPr>
            <w:r>
              <w:rPr>
                <w:rFonts w:ascii="Arial" w:hAnsi="Arial" w:cs="Arial"/>
                <w:sz w:val="20"/>
              </w:rPr>
              <w:t>11,99</w:t>
            </w:r>
          </w:p>
        </w:tc>
        <w:tc>
          <w:tcPr>
            <w:tcW w:w="992" w:type="dxa"/>
          </w:tcPr>
          <w:p w:rsidR="001B4CFF" w:rsidRPr="00405DFC" w:rsidRDefault="001B4CFF" w:rsidP="005703BC">
            <w:pPr>
              <w:widowControl w:val="0"/>
              <w:tabs>
                <w:tab w:val="left" w:pos="0"/>
              </w:tabs>
              <w:jc w:val="center"/>
              <w:rPr>
                <w:rFonts w:ascii="Arial" w:hAnsi="Arial" w:cs="Arial"/>
                <w:sz w:val="20"/>
              </w:rPr>
            </w:pPr>
            <w:r>
              <w:rPr>
                <w:rFonts w:ascii="Arial" w:hAnsi="Arial" w:cs="Arial"/>
                <w:sz w:val="20"/>
              </w:rPr>
              <w:t>1 377,76</w:t>
            </w:r>
          </w:p>
        </w:tc>
        <w:tc>
          <w:tcPr>
            <w:tcW w:w="956" w:type="dxa"/>
          </w:tcPr>
          <w:p w:rsidR="001B4CFF" w:rsidRPr="00405DFC" w:rsidRDefault="001B4CFF" w:rsidP="005703BC">
            <w:pPr>
              <w:widowControl w:val="0"/>
              <w:tabs>
                <w:tab w:val="left" w:pos="0"/>
              </w:tabs>
              <w:jc w:val="center"/>
              <w:rPr>
                <w:rFonts w:ascii="Arial" w:hAnsi="Arial" w:cs="Arial"/>
                <w:sz w:val="20"/>
              </w:rPr>
            </w:pPr>
            <w:r>
              <w:rPr>
                <w:rFonts w:ascii="Arial" w:hAnsi="Arial" w:cs="Arial"/>
                <w:sz w:val="20"/>
              </w:rPr>
              <w:t>11,99</w:t>
            </w:r>
          </w:p>
        </w:tc>
      </w:tr>
    </w:tbl>
    <w:p w:rsidR="00165F36" w:rsidRDefault="00165F36" w:rsidP="00165F36">
      <w:pPr>
        <w:widowControl w:val="0"/>
        <w:tabs>
          <w:tab w:val="left" w:pos="0"/>
        </w:tabs>
        <w:rPr>
          <w:rFonts w:ascii="Arial" w:hAnsi="Arial" w:cs="Arial"/>
          <w:color w:val="FF0000"/>
          <w:sz w:val="20"/>
        </w:rPr>
      </w:pPr>
    </w:p>
    <w:p w:rsidR="00165F36" w:rsidRDefault="00165F36" w:rsidP="00BC081D">
      <w:pPr>
        <w:pStyle w:val="aff3"/>
        <w:jc w:val="center"/>
        <w:rPr>
          <w:b/>
          <w:bCs/>
        </w:rPr>
      </w:pPr>
    </w:p>
    <w:p w:rsidR="00165F36" w:rsidRDefault="00165F36" w:rsidP="00BC081D">
      <w:pPr>
        <w:pStyle w:val="aff3"/>
        <w:jc w:val="center"/>
        <w:rPr>
          <w:b/>
          <w:bCs/>
        </w:rPr>
      </w:pPr>
    </w:p>
    <w:p w:rsidR="005E3E29" w:rsidRDefault="005E3E29" w:rsidP="00BC081D">
      <w:pPr>
        <w:pStyle w:val="aff3"/>
        <w:jc w:val="center"/>
        <w:rPr>
          <w:b/>
          <w:bCs/>
        </w:rPr>
      </w:pPr>
    </w:p>
    <w:p w:rsidR="00165F36" w:rsidRDefault="00165F36" w:rsidP="00BC081D">
      <w:pPr>
        <w:pStyle w:val="aff3"/>
        <w:jc w:val="center"/>
        <w:rPr>
          <w:b/>
          <w:bCs/>
        </w:rPr>
      </w:pPr>
    </w:p>
    <w:p w:rsidR="00165F36" w:rsidRDefault="00165F36" w:rsidP="00BC081D">
      <w:pPr>
        <w:pStyle w:val="aff3"/>
        <w:jc w:val="center"/>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34"/>
        <w:gridCol w:w="1559"/>
        <w:gridCol w:w="709"/>
        <w:gridCol w:w="850"/>
        <w:gridCol w:w="851"/>
        <w:gridCol w:w="810"/>
        <w:gridCol w:w="846"/>
      </w:tblGrid>
      <w:tr w:rsidR="00405DFC" w:rsidRPr="00405DFC" w:rsidTr="00405DFC">
        <w:trPr>
          <w:trHeight w:val="225"/>
        </w:trPr>
        <w:tc>
          <w:tcPr>
            <w:tcW w:w="534" w:type="dxa"/>
            <w:vMerge w:val="restart"/>
          </w:tcPr>
          <w:p w:rsidR="00165F36" w:rsidRPr="00405DFC" w:rsidRDefault="00165F36" w:rsidP="00405DFC">
            <w:pPr>
              <w:widowControl w:val="0"/>
              <w:tabs>
                <w:tab w:val="left" w:pos="0"/>
              </w:tabs>
              <w:jc w:val="center"/>
              <w:rPr>
                <w:rFonts w:ascii="Arial" w:hAnsi="Arial" w:cs="Arial"/>
                <w:sz w:val="20"/>
              </w:rPr>
            </w:pPr>
            <w:r w:rsidRPr="00405DFC">
              <w:rPr>
                <w:rFonts w:ascii="Arial" w:hAnsi="Arial" w:cs="Arial"/>
                <w:sz w:val="20"/>
              </w:rPr>
              <w:t>№</w:t>
            </w:r>
          </w:p>
          <w:p w:rsidR="00165F36" w:rsidRPr="00405DFC" w:rsidRDefault="00165F36" w:rsidP="00405DFC">
            <w:pPr>
              <w:widowControl w:val="0"/>
              <w:tabs>
                <w:tab w:val="left" w:pos="0"/>
              </w:tabs>
              <w:jc w:val="center"/>
              <w:rPr>
                <w:rFonts w:ascii="Arial" w:hAnsi="Arial" w:cs="Arial"/>
                <w:sz w:val="20"/>
              </w:rPr>
            </w:pPr>
            <w:proofErr w:type="gramStart"/>
            <w:r w:rsidRPr="00405DFC">
              <w:rPr>
                <w:rFonts w:ascii="Arial" w:hAnsi="Arial" w:cs="Arial"/>
                <w:sz w:val="20"/>
              </w:rPr>
              <w:t>п</w:t>
            </w:r>
            <w:proofErr w:type="gramEnd"/>
            <w:r w:rsidRPr="00405DFC">
              <w:rPr>
                <w:rFonts w:ascii="Arial" w:hAnsi="Arial" w:cs="Arial"/>
                <w:sz w:val="20"/>
              </w:rPr>
              <w:t>/п</w:t>
            </w:r>
          </w:p>
        </w:tc>
        <w:tc>
          <w:tcPr>
            <w:tcW w:w="1559" w:type="dxa"/>
            <w:vMerge w:val="restart"/>
          </w:tcPr>
          <w:p w:rsidR="00165F36" w:rsidRPr="00405DFC" w:rsidRDefault="00165F36" w:rsidP="00405DFC">
            <w:pPr>
              <w:widowControl w:val="0"/>
              <w:tabs>
                <w:tab w:val="left" w:pos="-108"/>
              </w:tabs>
              <w:ind w:right="-108"/>
              <w:jc w:val="center"/>
              <w:rPr>
                <w:rFonts w:ascii="Arial" w:hAnsi="Arial" w:cs="Arial"/>
                <w:sz w:val="20"/>
              </w:rPr>
            </w:pPr>
            <w:r w:rsidRPr="00405DFC">
              <w:rPr>
                <w:rFonts w:ascii="Arial" w:hAnsi="Arial" w:cs="Arial"/>
                <w:sz w:val="20"/>
              </w:rPr>
              <w:t>Наименование показателя</w:t>
            </w:r>
          </w:p>
        </w:tc>
        <w:tc>
          <w:tcPr>
            <w:tcW w:w="709" w:type="dxa"/>
            <w:vMerge w:val="restart"/>
          </w:tcPr>
          <w:p w:rsidR="00165F36" w:rsidRPr="00405DFC" w:rsidRDefault="00165F36" w:rsidP="00405DFC">
            <w:pPr>
              <w:widowControl w:val="0"/>
              <w:tabs>
                <w:tab w:val="left" w:pos="0"/>
              </w:tabs>
              <w:jc w:val="center"/>
              <w:rPr>
                <w:rFonts w:ascii="Arial" w:hAnsi="Arial" w:cs="Arial"/>
                <w:sz w:val="20"/>
              </w:rPr>
            </w:pPr>
            <w:r w:rsidRPr="00405DFC">
              <w:rPr>
                <w:rFonts w:ascii="Arial" w:hAnsi="Arial" w:cs="Arial"/>
                <w:sz w:val="20"/>
              </w:rPr>
              <w:t>Ед.</w:t>
            </w:r>
          </w:p>
          <w:p w:rsidR="00165F36" w:rsidRPr="00405DFC" w:rsidRDefault="00165F36" w:rsidP="00405DFC">
            <w:pPr>
              <w:widowControl w:val="0"/>
              <w:tabs>
                <w:tab w:val="left" w:pos="0"/>
              </w:tabs>
              <w:jc w:val="center"/>
              <w:rPr>
                <w:rFonts w:ascii="Arial" w:hAnsi="Arial" w:cs="Arial"/>
                <w:sz w:val="20"/>
              </w:rPr>
            </w:pPr>
            <w:r w:rsidRPr="00405DFC">
              <w:rPr>
                <w:rFonts w:ascii="Arial" w:hAnsi="Arial" w:cs="Arial"/>
                <w:sz w:val="20"/>
              </w:rPr>
              <w:t>изм.</w:t>
            </w:r>
          </w:p>
        </w:tc>
        <w:tc>
          <w:tcPr>
            <w:tcW w:w="1701" w:type="dxa"/>
            <w:gridSpan w:val="2"/>
          </w:tcPr>
          <w:p w:rsidR="00165F36" w:rsidRPr="00405DFC" w:rsidRDefault="00165F36" w:rsidP="00405DFC">
            <w:pPr>
              <w:widowControl w:val="0"/>
              <w:tabs>
                <w:tab w:val="left" w:pos="0"/>
              </w:tabs>
              <w:jc w:val="center"/>
              <w:rPr>
                <w:rFonts w:ascii="Arial" w:hAnsi="Arial" w:cs="Arial"/>
                <w:sz w:val="20"/>
              </w:rPr>
            </w:pPr>
            <w:r w:rsidRPr="00405DFC">
              <w:rPr>
                <w:rFonts w:ascii="Arial" w:hAnsi="Arial" w:cs="Arial"/>
                <w:sz w:val="20"/>
              </w:rPr>
              <w:t>2024 г. план</w:t>
            </w:r>
          </w:p>
        </w:tc>
        <w:tc>
          <w:tcPr>
            <w:tcW w:w="1656" w:type="dxa"/>
            <w:gridSpan w:val="2"/>
          </w:tcPr>
          <w:p w:rsidR="00165F36" w:rsidRPr="00405DFC" w:rsidRDefault="00165F36" w:rsidP="00405DFC">
            <w:pPr>
              <w:widowControl w:val="0"/>
              <w:tabs>
                <w:tab w:val="left" w:pos="0"/>
              </w:tabs>
              <w:jc w:val="center"/>
              <w:rPr>
                <w:rFonts w:ascii="Arial" w:hAnsi="Arial" w:cs="Arial"/>
                <w:sz w:val="20"/>
              </w:rPr>
            </w:pPr>
            <w:r w:rsidRPr="00405DFC">
              <w:rPr>
                <w:rFonts w:ascii="Arial" w:hAnsi="Arial" w:cs="Arial"/>
                <w:sz w:val="20"/>
              </w:rPr>
              <w:t>2025 г. план</w:t>
            </w:r>
          </w:p>
        </w:tc>
      </w:tr>
      <w:tr w:rsidR="00405DFC" w:rsidRPr="00405DFC" w:rsidTr="00405DFC">
        <w:trPr>
          <w:trHeight w:val="225"/>
        </w:trPr>
        <w:tc>
          <w:tcPr>
            <w:tcW w:w="534" w:type="dxa"/>
            <w:vMerge/>
          </w:tcPr>
          <w:p w:rsidR="00165F36" w:rsidRPr="00405DFC" w:rsidRDefault="00165F36" w:rsidP="00405DFC">
            <w:pPr>
              <w:widowControl w:val="0"/>
              <w:tabs>
                <w:tab w:val="left" w:pos="0"/>
              </w:tabs>
              <w:jc w:val="center"/>
              <w:rPr>
                <w:rFonts w:ascii="Arial" w:hAnsi="Arial" w:cs="Arial"/>
                <w:sz w:val="20"/>
              </w:rPr>
            </w:pPr>
          </w:p>
        </w:tc>
        <w:tc>
          <w:tcPr>
            <w:tcW w:w="1559" w:type="dxa"/>
            <w:vMerge/>
          </w:tcPr>
          <w:p w:rsidR="00165F36" w:rsidRPr="00405DFC" w:rsidRDefault="00165F36" w:rsidP="00405DFC">
            <w:pPr>
              <w:widowControl w:val="0"/>
              <w:tabs>
                <w:tab w:val="left" w:pos="0"/>
              </w:tabs>
              <w:jc w:val="center"/>
              <w:rPr>
                <w:rFonts w:ascii="Arial" w:hAnsi="Arial" w:cs="Arial"/>
                <w:sz w:val="20"/>
              </w:rPr>
            </w:pPr>
          </w:p>
        </w:tc>
        <w:tc>
          <w:tcPr>
            <w:tcW w:w="709" w:type="dxa"/>
            <w:vMerge/>
          </w:tcPr>
          <w:p w:rsidR="00165F36" w:rsidRPr="00405DFC" w:rsidRDefault="00165F36" w:rsidP="00405DFC">
            <w:pPr>
              <w:widowControl w:val="0"/>
              <w:tabs>
                <w:tab w:val="left" w:pos="0"/>
              </w:tabs>
              <w:jc w:val="center"/>
              <w:rPr>
                <w:rFonts w:ascii="Arial" w:hAnsi="Arial" w:cs="Arial"/>
                <w:sz w:val="20"/>
              </w:rPr>
            </w:pPr>
          </w:p>
        </w:tc>
        <w:tc>
          <w:tcPr>
            <w:tcW w:w="850" w:type="dxa"/>
          </w:tcPr>
          <w:p w:rsidR="00165F36" w:rsidRPr="00405DFC" w:rsidRDefault="00165F36" w:rsidP="00405DFC">
            <w:pPr>
              <w:widowControl w:val="0"/>
              <w:tabs>
                <w:tab w:val="left" w:pos="0"/>
              </w:tabs>
              <w:jc w:val="center"/>
              <w:rPr>
                <w:rFonts w:ascii="Arial" w:hAnsi="Arial" w:cs="Arial"/>
                <w:sz w:val="20"/>
              </w:rPr>
            </w:pPr>
            <w:r w:rsidRPr="00405DFC">
              <w:rPr>
                <w:rFonts w:ascii="Arial" w:hAnsi="Arial" w:cs="Arial"/>
                <w:sz w:val="20"/>
              </w:rPr>
              <w:t xml:space="preserve">В </w:t>
            </w:r>
            <w:proofErr w:type="spellStart"/>
            <w:r w:rsidR="0079215A">
              <w:rPr>
                <w:rFonts w:ascii="Arial" w:hAnsi="Arial" w:cs="Arial"/>
                <w:sz w:val="20"/>
              </w:rPr>
              <w:t>н</w:t>
            </w:r>
            <w:r w:rsidRPr="00405DFC">
              <w:rPr>
                <w:rFonts w:ascii="Arial" w:hAnsi="Arial" w:cs="Arial"/>
                <w:sz w:val="20"/>
              </w:rPr>
              <w:t>ат</w:t>
            </w:r>
            <w:proofErr w:type="spellEnd"/>
            <w:r w:rsidRPr="00405DFC">
              <w:rPr>
                <w:rFonts w:ascii="Arial" w:hAnsi="Arial" w:cs="Arial"/>
                <w:sz w:val="20"/>
              </w:rPr>
              <w:t>.</w:t>
            </w:r>
          </w:p>
          <w:p w:rsidR="00165F36" w:rsidRPr="00405DFC" w:rsidRDefault="00165F36" w:rsidP="00405DFC">
            <w:pPr>
              <w:widowControl w:val="0"/>
              <w:tabs>
                <w:tab w:val="left" w:pos="0"/>
              </w:tabs>
              <w:jc w:val="center"/>
              <w:rPr>
                <w:rFonts w:ascii="Arial" w:hAnsi="Arial" w:cs="Arial"/>
                <w:sz w:val="20"/>
              </w:rPr>
            </w:pPr>
            <w:r w:rsidRPr="00405DFC">
              <w:rPr>
                <w:rFonts w:ascii="Arial" w:hAnsi="Arial" w:cs="Arial"/>
                <w:sz w:val="20"/>
              </w:rPr>
              <w:t>ед.</w:t>
            </w:r>
          </w:p>
        </w:tc>
        <w:tc>
          <w:tcPr>
            <w:tcW w:w="851" w:type="dxa"/>
          </w:tcPr>
          <w:p w:rsidR="00165F36" w:rsidRPr="00405DFC" w:rsidRDefault="00165F36" w:rsidP="00405DFC">
            <w:pPr>
              <w:widowControl w:val="0"/>
              <w:tabs>
                <w:tab w:val="left" w:pos="0"/>
              </w:tabs>
              <w:jc w:val="center"/>
              <w:rPr>
                <w:rFonts w:ascii="Arial" w:hAnsi="Arial" w:cs="Arial"/>
                <w:sz w:val="20"/>
              </w:rPr>
            </w:pPr>
            <w:r w:rsidRPr="00405DFC">
              <w:rPr>
                <w:rFonts w:ascii="Arial" w:hAnsi="Arial" w:cs="Arial"/>
                <w:sz w:val="20"/>
              </w:rPr>
              <w:t>В тыс.</w:t>
            </w:r>
          </w:p>
          <w:p w:rsidR="00165F36" w:rsidRPr="00405DFC" w:rsidRDefault="00165F36" w:rsidP="00405DFC">
            <w:pPr>
              <w:widowControl w:val="0"/>
              <w:tabs>
                <w:tab w:val="left" w:pos="0"/>
              </w:tabs>
              <w:jc w:val="center"/>
              <w:rPr>
                <w:rFonts w:ascii="Arial" w:hAnsi="Arial" w:cs="Arial"/>
                <w:sz w:val="20"/>
              </w:rPr>
            </w:pPr>
            <w:r w:rsidRPr="00405DFC">
              <w:rPr>
                <w:rFonts w:ascii="Arial" w:hAnsi="Arial" w:cs="Arial"/>
                <w:sz w:val="20"/>
              </w:rPr>
              <w:t>руб.</w:t>
            </w:r>
          </w:p>
        </w:tc>
        <w:tc>
          <w:tcPr>
            <w:tcW w:w="810" w:type="dxa"/>
          </w:tcPr>
          <w:p w:rsidR="00165F36" w:rsidRPr="00405DFC" w:rsidRDefault="00165F36" w:rsidP="00405DFC">
            <w:pPr>
              <w:widowControl w:val="0"/>
              <w:tabs>
                <w:tab w:val="left" w:pos="0"/>
              </w:tabs>
              <w:jc w:val="center"/>
              <w:rPr>
                <w:rFonts w:ascii="Arial" w:hAnsi="Arial" w:cs="Arial"/>
                <w:sz w:val="20"/>
              </w:rPr>
            </w:pPr>
            <w:r w:rsidRPr="00405DFC">
              <w:rPr>
                <w:rFonts w:ascii="Arial" w:hAnsi="Arial" w:cs="Arial"/>
                <w:sz w:val="20"/>
              </w:rPr>
              <w:t xml:space="preserve">В </w:t>
            </w:r>
            <w:proofErr w:type="spellStart"/>
            <w:r w:rsidR="0079215A">
              <w:rPr>
                <w:rFonts w:ascii="Arial" w:hAnsi="Arial" w:cs="Arial"/>
                <w:sz w:val="20"/>
              </w:rPr>
              <w:t>н</w:t>
            </w:r>
            <w:r w:rsidRPr="00405DFC">
              <w:rPr>
                <w:rFonts w:ascii="Arial" w:hAnsi="Arial" w:cs="Arial"/>
                <w:sz w:val="20"/>
              </w:rPr>
              <w:t>ат</w:t>
            </w:r>
            <w:proofErr w:type="spellEnd"/>
            <w:r w:rsidRPr="00405DFC">
              <w:rPr>
                <w:rFonts w:ascii="Arial" w:hAnsi="Arial" w:cs="Arial"/>
                <w:sz w:val="20"/>
              </w:rPr>
              <w:t>.</w:t>
            </w:r>
          </w:p>
          <w:p w:rsidR="00165F36" w:rsidRPr="00405DFC" w:rsidRDefault="00165F36" w:rsidP="00405DFC">
            <w:pPr>
              <w:widowControl w:val="0"/>
              <w:tabs>
                <w:tab w:val="left" w:pos="0"/>
              </w:tabs>
              <w:jc w:val="center"/>
              <w:rPr>
                <w:rFonts w:ascii="Arial" w:hAnsi="Arial" w:cs="Arial"/>
                <w:sz w:val="20"/>
              </w:rPr>
            </w:pPr>
            <w:r w:rsidRPr="00405DFC">
              <w:rPr>
                <w:rFonts w:ascii="Arial" w:hAnsi="Arial" w:cs="Arial"/>
                <w:sz w:val="20"/>
              </w:rPr>
              <w:t>ед.</w:t>
            </w:r>
          </w:p>
        </w:tc>
        <w:tc>
          <w:tcPr>
            <w:tcW w:w="846" w:type="dxa"/>
          </w:tcPr>
          <w:p w:rsidR="00165F36" w:rsidRPr="00405DFC" w:rsidRDefault="00165F36" w:rsidP="00405DFC">
            <w:pPr>
              <w:widowControl w:val="0"/>
              <w:tabs>
                <w:tab w:val="left" w:pos="0"/>
              </w:tabs>
              <w:jc w:val="center"/>
              <w:rPr>
                <w:rFonts w:ascii="Arial" w:hAnsi="Arial" w:cs="Arial"/>
                <w:sz w:val="20"/>
              </w:rPr>
            </w:pPr>
            <w:r w:rsidRPr="00405DFC">
              <w:rPr>
                <w:rFonts w:ascii="Arial" w:hAnsi="Arial" w:cs="Arial"/>
                <w:sz w:val="20"/>
              </w:rPr>
              <w:t>В тыс.</w:t>
            </w:r>
          </w:p>
          <w:p w:rsidR="00165F36" w:rsidRPr="00405DFC" w:rsidRDefault="00165F36" w:rsidP="00405DFC">
            <w:pPr>
              <w:widowControl w:val="0"/>
              <w:tabs>
                <w:tab w:val="left" w:pos="0"/>
              </w:tabs>
              <w:jc w:val="center"/>
              <w:rPr>
                <w:rFonts w:ascii="Arial" w:hAnsi="Arial" w:cs="Arial"/>
                <w:sz w:val="20"/>
              </w:rPr>
            </w:pPr>
            <w:r w:rsidRPr="00405DFC">
              <w:rPr>
                <w:rFonts w:ascii="Arial" w:hAnsi="Arial" w:cs="Arial"/>
                <w:sz w:val="20"/>
              </w:rPr>
              <w:t>руб.</w:t>
            </w:r>
          </w:p>
        </w:tc>
      </w:tr>
      <w:tr w:rsidR="00165F36" w:rsidRPr="00405DFC" w:rsidTr="00405DFC">
        <w:tc>
          <w:tcPr>
            <w:tcW w:w="534" w:type="dxa"/>
          </w:tcPr>
          <w:p w:rsidR="00165F36" w:rsidRPr="00405DFC" w:rsidRDefault="00165F36" w:rsidP="00405DFC">
            <w:pPr>
              <w:widowControl w:val="0"/>
              <w:tabs>
                <w:tab w:val="left" w:pos="0"/>
              </w:tabs>
              <w:jc w:val="center"/>
              <w:rPr>
                <w:rFonts w:ascii="Arial" w:hAnsi="Arial" w:cs="Arial"/>
                <w:sz w:val="20"/>
              </w:rPr>
            </w:pPr>
            <w:r w:rsidRPr="00405DFC">
              <w:rPr>
                <w:rFonts w:ascii="Arial" w:hAnsi="Arial" w:cs="Arial"/>
                <w:sz w:val="20"/>
              </w:rPr>
              <w:t>1</w:t>
            </w:r>
          </w:p>
        </w:tc>
        <w:tc>
          <w:tcPr>
            <w:tcW w:w="5625" w:type="dxa"/>
            <w:gridSpan w:val="6"/>
          </w:tcPr>
          <w:p w:rsidR="00165F36" w:rsidRPr="00405DFC" w:rsidRDefault="00165F36" w:rsidP="00405DFC">
            <w:pPr>
              <w:widowControl w:val="0"/>
              <w:tabs>
                <w:tab w:val="left" w:pos="0"/>
              </w:tabs>
              <w:jc w:val="center"/>
              <w:rPr>
                <w:rFonts w:ascii="Arial" w:hAnsi="Arial" w:cs="Arial"/>
                <w:sz w:val="20"/>
              </w:rPr>
            </w:pPr>
            <w:r w:rsidRPr="00405DFC">
              <w:rPr>
                <w:rFonts w:ascii="Arial" w:hAnsi="Arial" w:cs="Arial"/>
                <w:sz w:val="20"/>
              </w:rPr>
              <w:t>Исходные показатели</w:t>
            </w:r>
          </w:p>
        </w:tc>
      </w:tr>
      <w:tr w:rsidR="001B4CFF" w:rsidRPr="00405DFC" w:rsidTr="00405DFC">
        <w:tc>
          <w:tcPr>
            <w:tcW w:w="534" w:type="dxa"/>
          </w:tcPr>
          <w:p w:rsidR="001B4CFF" w:rsidRPr="00405DFC" w:rsidRDefault="001B4CFF" w:rsidP="00405DFC">
            <w:pPr>
              <w:widowControl w:val="0"/>
              <w:tabs>
                <w:tab w:val="left" w:pos="0"/>
              </w:tabs>
              <w:jc w:val="center"/>
              <w:rPr>
                <w:rFonts w:ascii="Arial" w:hAnsi="Arial" w:cs="Arial"/>
                <w:sz w:val="20"/>
              </w:rPr>
            </w:pPr>
            <w:r w:rsidRPr="00405DFC">
              <w:rPr>
                <w:rFonts w:ascii="Arial" w:hAnsi="Arial" w:cs="Arial"/>
                <w:sz w:val="20"/>
              </w:rPr>
              <w:t>1.1</w:t>
            </w:r>
          </w:p>
        </w:tc>
        <w:tc>
          <w:tcPr>
            <w:tcW w:w="1559" w:type="dxa"/>
          </w:tcPr>
          <w:p w:rsidR="001B4CFF" w:rsidRPr="00405DFC" w:rsidRDefault="001B4CFF" w:rsidP="00405DFC">
            <w:pPr>
              <w:widowControl w:val="0"/>
              <w:tabs>
                <w:tab w:val="left" w:pos="-108"/>
              </w:tabs>
              <w:ind w:right="-108"/>
              <w:jc w:val="center"/>
              <w:rPr>
                <w:rFonts w:ascii="Arial" w:hAnsi="Arial" w:cs="Arial"/>
                <w:sz w:val="20"/>
              </w:rPr>
            </w:pPr>
            <w:r w:rsidRPr="00405DFC">
              <w:rPr>
                <w:rFonts w:ascii="Arial" w:hAnsi="Arial" w:cs="Arial"/>
                <w:sz w:val="20"/>
              </w:rPr>
              <w:t>Полезный отпуск в сеть</w:t>
            </w:r>
          </w:p>
        </w:tc>
        <w:tc>
          <w:tcPr>
            <w:tcW w:w="709" w:type="dxa"/>
          </w:tcPr>
          <w:p w:rsidR="001B4CFF" w:rsidRPr="00405DFC" w:rsidRDefault="001B4CFF" w:rsidP="00405DFC">
            <w:pPr>
              <w:widowControl w:val="0"/>
              <w:tabs>
                <w:tab w:val="left" w:pos="0"/>
              </w:tabs>
              <w:jc w:val="center"/>
              <w:rPr>
                <w:rFonts w:ascii="Arial" w:hAnsi="Arial" w:cs="Arial"/>
                <w:sz w:val="20"/>
              </w:rPr>
            </w:pPr>
            <w:r w:rsidRPr="00405DFC">
              <w:rPr>
                <w:rFonts w:ascii="Arial" w:hAnsi="Arial" w:cs="Arial"/>
                <w:sz w:val="20"/>
              </w:rPr>
              <w:t>ГКАЛ</w:t>
            </w:r>
          </w:p>
        </w:tc>
        <w:tc>
          <w:tcPr>
            <w:tcW w:w="850" w:type="dxa"/>
          </w:tcPr>
          <w:p w:rsidR="001B4CFF" w:rsidRPr="00405DFC" w:rsidRDefault="001B4CFF" w:rsidP="005703BC">
            <w:pPr>
              <w:widowControl w:val="0"/>
              <w:tabs>
                <w:tab w:val="left" w:pos="0"/>
              </w:tabs>
              <w:jc w:val="center"/>
              <w:rPr>
                <w:rFonts w:ascii="Arial" w:hAnsi="Arial" w:cs="Arial"/>
                <w:sz w:val="20"/>
              </w:rPr>
            </w:pPr>
            <w:r>
              <w:rPr>
                <w:rFonts w:ascii="Arial" w:hAnsi="Arial" w:cs="Arial"/>
                <w:sz w:val="20"/>
              </w:rPr>
              <w:t>78 273,00</w:t>
            </w:r>
          </w:p>
        </w:tc>
        <w:tc>
          <w:tcPr>
            <w:tcW w:w="851" w:type="dxa"/>
          </w:tcPr>
          <w:p w:rsidR="001B4CFF" w:rsidRPr="00405DFC" w:rsidRDefault="001B4CFF" w:rsidP="005703BC">
            <w:pPr>
              <w:widowControl w:val="0"/>
              <w:tabs>
                <w:tab w:val="left" w:pos="0"/>
              </w:tabs>
              <w:jc w:val="center"/>
              <w:rPr>
                <w:rFonts w:ascii="Arial" w:hAnsi="Arial" w:cs="Arial"/>
                <w:sz w:val="20"/>
              </w:rPr>
            </w:pPr>
            <w:r>
              <w:rPr>
                <w:rFonts w:ascii="Arial" w:hAnsi="Arial" w:cs="Arial"/>
                <w:sz w:val="20"/>
              </w:rPr>
              <w:t>99 829,38</w:t>
            </w:r>
          </w:p>
        </w:tc>
        <w:tc>
          <w:tcPr>
            <w:tcW w:w="810" w:type="dxa"/>
          </w:tcPr>
          <w:p w:rsidR="001B4CFF" w:rsidRPr="00405DFC" w:rsidRDefault="001B4CFF" w:rsidP="005703BC">
            <w:pPr>
              <w:widowControl w:val="0"/>
              <w:tabs>
                <w:tab w:val="left" w:pos="0"/>
              </w:tabs>
              <w:jc w:val="center"/>
              <w:rPr>
                <w:rFonts w:ascii="Arial" w:hAnsi="Arial" w:cs="Arial"/>
                <w:sz w:val="20"/>
              </w:rPr>
            </w:pPr>
            <w:r>
              <w:rPr>
                <w:rFonts w:ascii="Arial" w:hAnsi="Arial" w:cs="Arial"/>
                <w:sz w:val="20"/>
              </w:rPr>
              <w:t>78 273,00</w:t>
            </w:r>
          </w:p>
        </w:tc>
        <w:tc>
          <w:tcPr>
            <w:tcW w:w="846" w:type="dxa"/>
          </w:tcPr>
          <w:p w:rsidR="001B4CFF" w:rsidRPr="00405DFC" w:rsidRDefault="001B4CFF" w:rsidP="005703BC">
            <w:pPr>
              <w:widowControl w:val="0"/>
              <w:tabs>
                <w:tab w:val="left" w:pos="0"/>
              </w:tabs>
              <w:jc w:val="center"/>
              <w:rPr>
                <w:rFonts w:ascii="Arial" w:hAnsi="Arial" w:cs="Arial"/>
                <w:sz w:val="20"/>
              </w:rPr>
            </w:pPr>
            <w:r>
              <w:rPr>
                <w:rFonts w:ascii="Arial" w:hAnsi="Arial" w:cs="Arial"/>
                <w:sz w:val="20"/>
              </w:rPr>
              <w:t>99 829,38</w:t>
            </w:r>
          </w:p>
        </w:tc>
      </w:tr>
      <w:tr w:rsidR="001B4CFF" w:rsidRPr="00405DFC" w:rsidTr="00405DFC">
        <w:tc>
          <w:tcPr>
            <w:tcW w:w="534" w:type="dxa"/>
          </w:tcPr>
          <w:p w:rsidR="001B4CFF" w:rsidRPr="00405DFC" w:rsidRDefault="001B4CFF" w:rsidP="00405DFC">
            <w:pPr>
              <w:widowControl w:val="0"/>
              <w:tabs>
                <w:tab w:val="left" w:pos="0"/>
              </w:tabs>
              <w:jc w:val="center"/>
              <w:rPr>
                <w:rFonts w:ascii="Arial" w:hAnsi="Arial" w:cs="Arial"/>
                <w:sz w:val="20"/>
              </w:rPr>
            </w:pPr>
            <w:r w:rsidRPr="00405DFC">
              <w:rPr>
                <w:rFonts w:ascii="Arial" w:hAnsi="Arial" w:cs="Arial"/>
                <w:sz w:val="20"/>
              </w:rPr>
              <w:t>1.2</w:t>
            </w:r>
          </w:p>
        </w:tc>
        <w:tc>
          <w:tcPr>
            <w:tcW w:w="1559" w:type="dxa"/>
          </w:tcPr>
          <w:p w:rsidR="001B4CFF" w:rsidRPr="00405DFC" w:rsidRDefault="001B4CFF" w:rsidP="00405DFC">
            <w:pPr>
              <w:widowControl w:val="0"/>
              <w:tabs>
                <w:tab w:val="left" w:pos="-108"/>
              </w:tabs>
              <w:ind w:right="-108"/>
              <w:jc w:val="center"/>
              <w:rPr>
                <w:rFonts w:ascii="Arial" w:hAnsi="Arial" w:cs="Arial"/>
                <w:sz w:val="20"/>
              </w:rPr>
            </w:pPr>
            <w:r w:rsidRPr="00405DFC">
              <w:rPr>
                <w:rFonts w:ascii="Arial" w:hAnsi="Arial" w:cs="Arial"/>
                <w:sz w:val="20"/>
              </w:rPr>
              <w:t>Выработка</w:t>
            </w:r>
          </w:p>
        </w:tc>
        <w:tc>
          <w:tcPr>
            <w:tcW w:w="709" w:type="dxa"/>
          </w:tcPr>
          <w:p w:rsidR="001B4CFF" w:rsidRPr="00405DFC" w:rsidRDefault="001B4CFF" w:rsidP="00405DFC">
            <w:pPr>
              <w:widowControl w:val="0"/>
              <w:tabs>
                <w:tab w:val="left" w:pos="0"/>
              </w:tabs>
              <w:jc w:val="center"/>
              <w:rPr>
                <w:rFonts w:ascii="Arial" w:hAnsi="Arial" w:cs="Arial"/>
                <w:sz w:val="20"/>
              </w:rPr>
            </w:pPr>
            <w:r w:rsidRPr="00405DFC">
              <w:rPr>
                <w:rFonts w:ascii="Arial" w:hAnsi="Arial" w:cs="Arial"/>
                <w:sz w:val="20"/>
              </w:rPr>
              <w:t>ГКАЛ</w:t>
            </w:r>
          </w:p>
        </w:tc>
        <w:tc>
          <w:tcPr>
            <w:tcW w:w="850" w:type="dxa"/>
          </w:tcPr>
          <w:p w:rsidR="001B4CFF" w:rsidRPr="00405DFC" w:rsidRDefault="001B4CFF" w:rsidP="005703BC">
            <w:pPr>
              <w:widowControl w:val="0"/>
              <w:tabs>
                <w:tab w:val="left" w:pos="0"/>
              </w:tabs>
              <w:jc w:val="center"/>
              <w:rPr>
                <w:rFonts w:ascii="Arial" w:hAnsi="Arial" w:cs="Arial"/>
                <w:sz w:val="20"/>
              </w:rPr>
            </w:pPr>
            <w:r>
              <w:rPr>
                <w:rFonts w:ascii="Arial" w:hAnsi="Arial" w:cs="Arial"/>
                <w:sz w:val="20"/>
              </w:rPr>
              <w:t>98 668,02</w:t>
            </w:r>
          </w:p>
        </w:tc>
        <w:tc>
          <w:tcPr>
            <w:tcW w:w="851" w:type="dxa"/>
          </w:tcPr>
          <w:p w:rsidR="001B4CFF" w:rsidRPr="00405DFC" w:rsidRDefault="001B4CFF" w:rsidP="005703BC">
            <w:pPr>
              <w:widowControl w:val="0"/>
              <w:tabs>
                <w:tab w:val="left" w:pos="0"/>
              </w:tabs>
              <w:jc w:val="center"/>
              <w:rPr>
                <w:rFonts w:ascii="Arial" w:hAnsi="Arial" w:cs="Arial"/>
                <w:sz w:val="20"/>
              </w:rPr>
            </w:pPr>
          </w:p>
        </w:tc>
        <w:tc>
          <w:tcPr>
            <w:tcW w:w="810" w:type="dxa"/>
          </w:tcPr>
          <w:p w:rsidR="001B4CFF" w:rsidRPr="00405DFC" w:rsidRDefault="001B4CFF" w:rsidP="005703BC">
            <w:pPr>
              <w:widowControl w:val="0"/>
              <w:tabs>
                <w:tab w:val="left" w:pos="0"/>
              </w:tabs>
              <w:jc w:val="center"/>
              <w:rPr>
                <w:rFonts w:ascii="Arial" w:hAnsi="Arial" w:cs="Arial"/>
                <w:sz w:val="20"/>
              </w:rPr>
            </w:pPr>
            <w:r>
              <w:rPr>
                <w:rFonts w:ascii="Arial" w:hAnsi="Arial" w:cs="Arial"/>
                <w:sz w:val="20"/>
              </w:rPr>
              <w:t>98 668,02</w:t>
            </w:r>
          </w:p>
        </w:tc>
        <w:tc>
          <w:tcPr>
            <w:tcW w:w="846" w:type="dxa"/>
          </w:tcPr>
          <w:p w:rsidR="001B4CFF" w:rsidRPr="00405DFC" w:rsidRDefault="001B4CFF" w:rsidP="005703BC">
            <w:pPr>
              <w:widowControl w:val="0"/>
              <w:tabs>
                <w:tab w:val="left" w:pos="0"/>
              </w:tabs>
              <w:jc w:val="center"/>
              <w:rPr>
                <w:rFonts w:ascii="Arial" w:hAnsi="Arial" w:cs="Arial"/>
                <w:sz w:val="20"/>
              </w:rPr>
            </w:pPr>
          </w:p>
        </w:tc>
      </w:tr>
      <w:tr w:rsidR="001B4CFF" w:rsidRPr="00405DFC" w:rsidTr="00405DFC">
        <w:tc>
          <w:tcPr>
            <w:tcW w:w="534" w:type="dxa"/>
          </w:tcPr>
          <w:p w:rsidR="001B4CFF" w:rsidRPr="00405DFC" w:rsidRDefault="001B4CFF" w:rsidP="00405DFC">
            <w:pPr>
              <w:widowControl w:val="0"/>
              <w:tabs>
                <w:tab w:val="left" w:pos="0"/>
              </w:tabs>
              <w:jc w:val="center"/>
              <w:rPr>
                <w:rFonts w:ascii="Arial" w:hAnsi="Arial" w:cs="Arial"/>
                <w:sz w:val="20"/>
              </w:rPr>
            </w:pPr>
            <w:r w:rsidRPr="00405DFC">
              <w:rPr>
                <w:rFonts w:ascii="Arial" w:hAnsi="Arial" w:cs="Arial"/>
                <w:sz w:val="20"/>
              </w:rPr>
              <w:t>1.3</w:t>
            </w:r>
          </w:p>
        </w:tc>
        <w:tc>
          <w:tcPr>
            <w:tcW w:w="1559" w:type="dxa"/>
          </w:tcPr>
          <w:p w:rsidR="001B4CFF" w:rsidRPr="00405DFC" w:rsidRDefault="001B4CFF" w:rsidP="00405DFC">
            <w:pPr>
              <w:widowControl w:val="0"/>
              <w:tabs>
                <w:tab w:val="left" w:pos="-108"/>
              </w:tabs>
              <w:ind w:right="-108"/>
              <w:jc w:val="center"/>
              <w:rPr>
                <w:rFonts w:ascii="Arial" w:hAnsi="Arial" w:cs="Arial"/>
                <w:sz w:val="20"/>
              </w:rPr>
            </w:pPr>
            <w:r w:rsidRPr="00405DFC">
              <w:rPr>
                <w:rFonts w:ascii="Arial" w:hAnsi="Arial" w:cs="Arial"/>
                <w:sz w:val="20"/>
              </w:rPr>
              <w:t>Потери</w:t>
            </w:r>
          </w:p>
        </w:tc>
        <w:tc>
          <w:tcPr>
            <w:tcW w:w="709" w:type="dxa"/>
          </w:tcPr>
          <w:p w:rsidR="001B4CFF" w:rsidRPr="00405DFC" w:rsidRDefault="001B4CFF" w:rsidP="00405DFC">
            <w:pPr>
              <w:widowControl w:val="0"/>
              <w:tabs>
                <w:tab w:val="left" w:pos="0"/>
              </w:tabs>
              <w:jc w:val="center"/>
              <w:rPr>
                <w:rFonts w:ascii="Arial" w:hAnsi="Arial" w:cs="Arial"/>
                <w:sz w:val="20"/>
              </w:rPr>
            </w:pPr>
            <w:r w:rsidRPr="00405DFC">
              <w:rPr>
                <w:rFonts w:ascii="Arial" w:hAnsi="Arial" w:cs="Arial"/>
                <w:sz w:val="20"/>
              </w:rPr>
              <w:t>ГКАЛ</w:t>
            </w:r>
          </w:p>
        </w:tc>
        <w:tc>
          <w:tcPr>
            <w:tcW w:w="850" w:type="dxa"/>
          </w:tcPr>
          <w:p w:rsidR="001B4CFF" w:rsidRPr="00405DFC" w:rsidRDefault="001B4CFF" w:rsidP="005703BC">
            <w:pPr>
              <w:widowControl w:val="0"/>
              <w:tabs>
                <w:tab w:val="left" w:pos="0"/>
              </w:tabs>
              <w:jc w:val="center"/>
              <w:rPr>
                <w:rFonts w:ascii="Arial" w:hAnsi="Arial" w:cs="Arial"/>
                <w:sz w:val="20"/>
              </w:rPr>
            </w:pPr>
            <w:r>
              <w:rPr>
                <w:rFonts w:ascii="Arial" w:hAnsi="Arial" w:cs="Arial"/>
                <w:sz w:val="20"/>
              </w:rPr>
              <w:t>18 004,31</w:t>
            </w:r>
          </w:p>
        </w:tc>
        <w:tc>
          <w:tcPr>
            <w:tcW w:w="851" w:type="dxa"/>
          </w:tcPr>
          <w:p w:rsidR="001B4CFF" w:rsidRPr="00405DFC" w:rsidRDefault="001B4CFF" w:rsidP="005703BC">
            <w:pPr>
              <w:widowControl w:val="0"/>
              <w:tabs>
                <w:tab w:val="left" w:pos="0"/>
              </w:tabs>
              <w:jc w:val="center"/>
              <w:rPr>
                <w:rFonts w:ascii="Arial" w:hAnsi="Arial" w:cs="Arial"/>
                <w:sz w:val="20"/>
              </w:rPr>
            </w:pPr>
          </w:p>
        </w:tc>
        <w:tc>
          <w:tcPr>
            <w:tcW w:w="810" w:type="dxa"/>
          </w:tcPr>
          <w:p w:rsidR="001B4CFF" w:rsidRPr="00405DFC" w:rsidRDefault="001B4CFF" w:rsidP="005703BC">
            <w:pPr>
              <w:widowControl w:val="0"/>
              <w:tabs>
                <w:tab w:val="left" w:pos="0"/>
              </w:tabs>
              <w:jc w:val="center"/>
              <w:rPr>
                <w:rFonts w:ascii="Arial" w:hAnsi="Arial" w:cs="Arial"/>
                <w:sz w:val="20"/>
              </w:rPr>
            </w:pPr>
            <w:r>
              <w:rPr>
                <w:rFonts w:ascii="Arial" w:hAnsi="Arial" w:cs="Arial"/>
                <w:sz w:val="20"/>
              </w:rPr>
              <w:t>18 004,31</w:t>
            </w:r>
          </w:p>
        </w:tc>
        <w:tc>
          <w:tcPr>
            <w:tcW w:w="846" w:type="dxa"/>
          </w:tcPr>
          <w:p w:rsidR="001B4CFF" w:rsidRPr="00405DFC" w:rsidRDefault="001B4CFF" w:rsidP="005703BC">
            <w:pPr>
              <w:widowControl w:val="0"/>
              <w:tabs>
                <w:tab w:val="left" w:pos="0"/>
              </w:tabs>
              <w:jc w:val="center"/>
              <w:rPr>
                <w:rFonts w:ascii="Arial" w:hAnsi="Arial" w:cs="Arial"/>
                <w:sz w:val="20"/>
              </w:rPr>
            </w:pPr>
          </w:p>
        </w:tc>
      </w:tr>
      <w:tr w:rsidR="001B4CFF" w:rsidRPr="00405DFC" w:rsidTr="00405DFC">
        <w:tc>
          <w:tcPr>
            <w:tcW w:w="534" w:type="dxa"/>
          </w:tcPr>
          <w:p w:rsidR="001B4CFF" w:rsidRPr="00405DFC" w:rsidRDefault="001B4CFF" w:rsidP="00405DFC">
            <w:pPr>
              <w:widowControl w:val="0"/>
              <w:tabs>
                <w:tab w:val="left" w:pos="0"/>
              </w:tabs>
              <w:jc w:val="center"/>
              <w:rPr>
                <w:rFonts w:ascii="Arial" w:hAnsi="Arial" w:cs="Arial"/>
                <w:sz w:val="20"/>
              </w:rPr>
            </w:pPr>
            <w:r w:rsidRPr="00405DFC">
              <w:rPr>
                <w:rFonts w:ascii="Arial" w:hAnsi="Arial" w:cs="Arial"/>
                <w:sz w:val="20"/>
              </w:rPr>
              <w:t>1.4</w:t>
            </w:r>
          </w:p>
        </w:tc>
        <w:tc>
          <w:tcPr>
            <w:tcW w:w="1559" w:type="dxa"/>
          </w:tcPr>
          <w:p w:rsidR="001B4CFF" w:rsidRPr="00405DFC" w:rsidRDefault="001B4CFF" w:rsidP="00405DFC">
            <w:pPr>
              <w:widowControl w:val="0"/>
              <w:tabs>
                <w:tab w:val="left" w:pos="-108"/>
              </w:tabs>
              <w:ind w:right="-108"/>
              <w:jc w:val="center"/>
              <w:rPr>
                <w:rFonts w:ascii="Arial" w:hAnsi="Arial" w:cs="Arial"/>
                <w:sz w:val="20"/>
              </w:rPr>
            </w:pPr>
            <w:r w:rsidRPr="00405DFC">
              <w:rPr>
                <w:rFonts w:ascii="Arial" w:hAnsi="Arial" w:cs="Arial"/>
                <w:sz w:val="20"/>
              </w:rPr>
              <w:t>Расход природного газа</w:t>
            </w:r>
          </w:p>
        </w:tc>
        <w:tc>
          <w:tcPr>
            <w:tcW w:w="709" w:type="dxa"/>
          </w:tcPr>
          <w:p w:rsidR="001B4CFF" w:rsidRPr="00405DFC" w:rsidRDefault="001B4CFF" w:rsidP="00405DFC">
            <w:pPr>
              <w:widowControl w:val="0"/>
              <w:tabs>
                <w:tab w:val="left" w:pos="0"/>
              </w:tabs>
              <w:jc w:val="center"/>
              <w:rPr>
                <w:rFonts w:ascii="Arial" w:hAnsi="Arial" w:cs="Arial"/>
                <w:sz w:val="20"/>
              </w:rPr>
            </w:pPr>
            <w:proofErr w:type="spellStart"/>
            <w:r w:rsidRPr="00405DFC">
              <w:rPr>
                <w:rFonts w:ascii="Arial" w:hAnsi="Arial" w:cs="Arial"/>
                <w:sz w:val="20"/>
              </w:rPr>
              <w:t>т.у.т</w:t>
            </w:r>
            <w:proofErr w:type="spellEnd"/>
            <w:r w:rsidRPr="00405DFC">
              <w:rPr>
                <w:rFonts w:ascii="Arial" w:hAnsi="Arial" w:cs="Arial"/>
                <w:sz w:val="20"/>
              </w:rPr>
              <w:t>.</w:t>
            </w:r>
          </w:p>
        </w:tc>
        <w:tc>
          <w:tcPr>
            <w:tcW w:w="850" w:type="dxa"/>
          </w:tcPr>
          <w:p w:rsidR="001B4CFF" w:rsidRPr="00405DFC" w:rsidRDefault="001B4CFF" w:rsidP="005703BC">
            <w:pPr>
              <w:widowControl w:val="0"/>
              <w:tabs>
                <w:tab w:val="left" w:pos="0"/>
              </w:tabs>
              <w:jc w:val="center"/>
              <w:rPr>
                <w:rFonts w:ascii="Arial" w:hAnsi="Arial" w:cs="Arial"/>
                <w:sz w:val="20"/>
              </w:rPr>
            </w:pPr>
            <w:r>
              <w:rPr>
                <w:rFonts w:ascii="Arial" w:hAnsi="Arial" w:cs="Arial"/>
                <w:sz w:val="20"/>
              </w:rPr>
              <w:t>15 094,71</w:t>
            </w:r>
          </w:p>
        </w:tc>
        <w:tc>
          <w:tcPr>
            <w:tcW w:w="851" w:type="dxa"/>
          </w:tcPr>
          <w:p w:rsidR="001B4CFF" w:rsidRPr="00405DFC" w:rsidRDefault="001B4CFF" w:rsidP="005703BC">
            <w:pPr>
              <w:widowControl w:val="0"/>
              <w:tabs>
                <w:tab w:val="left" w:pos="0"/>
              </w:tabs>
              <w:jc w:val="center"/>
              <w:rPr>
                <w:rFonts w:ascii="Arial" w:hAnsi="Arial" w:cs="Arial"/>
                <w:sz w:val="20"/>
              </w:rPr>
            </w:pPr>
            <w:r>
              <w:rPr>
                <w:rFonts w:ascii="Arial" w:hAnsi="Arial" w:cs="Arial"/>
                <w:sz w:val="20"/>
              </w:rPr>
              <w:t>36 273,93</w:t>
            </w:r>
          </w:p>
        </w:tc>
        <w:tc>
          <w:tcPr>
            <w:tcW w:w="810" w:type="dxa"/>
          </w:tcPr>
          <w:p w:rsidR="001B4CFF" w:rsidRPr="00405DFC" w:rsidRDefault="001B4CFF" w:rsidP="005703BC">
            <w:pPr>
              <w:widowControl w:val="0"/>
              <w:tabs>
                <w:tab w:val="left" w:pos="0"/>
              </w:tabs>
              <w:jc w:val="center"/>
              <w:rPr>
                <w:rFonts w:ascii="Arial" w:hAnsi="Arial" w:cs="Arial"/>
                <w:sz w:val="20"/>
              </w:rPr>
            </w:pPr>
            <w:r>
              <w:rPr>
                <w:rFonts w:ascii="Arial" w:hAnsi="Arial" w:cs="Arial"/>
                <w:sz w:val="20"/>
              </w:rPr>
              <w:t>15 094,71</w:t>
            </w:r>
          </w:p>
        </w:tc>
        <w:tc>
          <w:tcPr>
            <w:tcW w:w="846" w:type="dxa"/>
          </w:tcPr>
          <w:p w:rsidR="001B4CFF" w:rsidRPr="00405DFC" w:rsidRDefault="001B4CFF" w:rsidP="005703BC">
            <w:pPr>
              <w:widowControl w:val="0"/>
              <w:tabs>
                <w:tab w:val="left" w:pos="0"/>
              </w:tabs>
              <w:jc w:val="center"/>
              <w:rPr>
                <w:rFonts w:ascii="Arial" w:hAnsi="Arial" w:cs="Arial"/>
                <w:sz w:val="20"/>
              </w:rPr>
            </w:pPr>
            <w:r>
              <w:rPr>
                <w:rFonts w:ascii="Arial" w:hAnsi="Arial" w:cs="Arial"/>
                <w:sz w:val="20"/>
              </w:rPr>
              <w:t>36 273,93</w:t>
            </w:r>
          </w:p>
        </w:tc>
      </w:tr>
      <w:tr w:rsidR="001B4CFF" w:rsidRPr="00405DFC" w:rsidTr="00405DFC">
        <w:tc>
          <w:tcPr>
            <w:tcW w:w="534" w:type="dxa"/>
          </w:tcPr>
          <w:p w:rsidR="001B4CFF" w:rsidRPr="00405DFC" w:rsidRDefault="001B4CFF" w:rsidP="00405DFC">
            <w:pPr>
              <w:widowControl w:val="0"/>
              <w:tabs>
                <w:tab w:val="left" w:pos="0"/>
              </w:tabs>
              <w:jc w:val="center"/>
              <w:rPr>
                <w:rFonts w:ascii="Arial" w:hAnsi="Arial" w:cs="Arial"/>
                <w:sz w:val="20"/>
              </w:rPr>
            </w:pPr>
            <w:r w:rsidRPr="00405DFC">
              <w:rPr>
                <w:rFonts w:ascii="Arial" w:hAnsi="Arial" w:cs="Arial"/>
                <w:sz w:val="20"/>
              </w:rPr>
              <w:t>1.5</w:t>
            </w:r>
          </w:p>
        </w:tc>
        <w:tc>
          <w:tcPr>
            <w:tcW w:w="1559" w:type="dxa"/>
          </w:tcPr>
          <w:p w:rsidR="001B4CFF" w:rsidRPr="00405DFC" w:rsidRDefault="001B4CFF" w:rsidP="00405DFC">
            <w:pPr>
              <w:widowControl w:val="0"/>
              <w:tabs>
                <w:tab w:val="left" w:pos="-108"/>
              </w:tabs>
              <w:ind w:right="-108"/>
              <w:jc w:val="center"/>
              <w:rPr>
                <w:rFonts w:ascii="Arial" w:hAnsi="Arial" w:cs="Arial"/>
                <w:sz w:val="20"/>
              </w:rPr>
            </w:pPr>
            <w:r w:rsidRPr="00405DFC">
              <w:rPr>
                <w:rFonts w:ascii="Arial" w:hAnsi="Arial" w:cs="Arial"/>
                <w:sz w:val="20"/>
              </w:rPr>
              <w:t xml:space="preserve">Расход </w:t>
            </w:r>
            <w:proofErr w:type="spellStart"/>
            <w:r w:rsidRPr="00405DFC">
              <w:rPr>
                <w:rFonts w:ascii="Arial" w:hAnsi="Arial" w:cs="Arial"/>
                <w:sz w:val="20"/>
              </w:rPr>
              <w:t>эл.энергии</w:t>
            </w:r>
            <w:proofErr w:type="spellEnd"/>
            <w:r w:rsidRPr="00405DFC">
              <w:rPr>
                <w:rFonts w:ascii="Arial" w:hAnsi="Arial" w:cs="Arial"/>
                <w:sz w:val="20"/>
              </w:rPr>
              <w:t xml:space="preserve"> на технологию</w:t>
            </w:r>
          </w:p>
        </w:tc>
        <w:tc>
          <w:tcPr>
            <w:tcW w:w="709" w:type="dxa"/>
          </w:tcPr>
          <w:p w:rsidR="001B4CFF" w:rsidRPr="00405DFC" w:rsidRDefault="001B4CFF" w:rsidP="00405DFC">
            <w:pPr>
              <w:widowControl w:val="0"/>
              <w:tabs>
                <w:tab w:val="left" w:pos="0"/>
              </w:tabs>
              <w:jc w:val="center"/>
              <w:rPr>
                <w:rFonts w:ascii="Arial" w:hAnsi="Arial" w:cs="Arial"/>
                <w:sz w:val="20"/>
              </w:rPr>
            </w:pPr>
            <w:proofErr w:type="spellStart"/>
            <w:r w:rsidRPr="00405DFC">
              <w:rPr>
                <w:rFonts w:ascii="Arial" w:hAnsi="Arial" w:cs="Arial"/>
                <w:sz w:val="20"/>
              </w:rPr>
              <w:t>т.квт</w:t>
            </w:r>
            <w:proofErr w:type="spellEnd"/>
            <w:r w:rsidRPr="00405DFC">
              <w:rPr>
                <w:rFonts w:ascii="Arial" w:hAnsi="Arial" w:cs="Arial"/>
                <w:sz w:val="20"/>
              </w:rPr>
              <w:t>/ч</w:t>
            </w:r>
          </w:p>
        </w:tc>
        <w:tc>
          <w:tcPr>
            <w:tcW w:w="850" w:type="dxa"/>
          </w:tcPr>
          <w:p w:rsidR="001B4CFF" w:rsidRPr="00405DFC" w:rsidRDefault="001B4CFF" w:rsidP="005703BC">
            <w:pPr>
              <w:widowControl w:val="0"/>
              <w:tabs>
                <w:tab w:val="left" w:pos="0"/>
              </w:tabs>
              <w:jc w:val="center"/>
              <w:rPr>
                <w:rFonts w:ascii="Arial" w:hAnsi="Arial" w:cs="Arial"/>
                <w:sz w:val="20"/>
              </w:rPr>
            </w:pPr>
            <w:r>
              <w:rPr>
                <w:rFonts w:ascii="Arial" w:hAnsi="Arial" w:cs="Arial"/>
                <w:sz w:val="20"/>
              </w:rPr>
              <w:t>2 845,21</w:t>
            </w:r>
          </w:p>
        </w:tc>
        <w:tc>
          <w:tcPr>
            <w:tcW w:w="851" w:type="dxa"/>
          </w:tcPr>
          <w:p w:rsidR="001B4CFF" w:rsidRPr="00405DFC" w:rsidRDefault="001B4CFF" w:rsidP="005703BC">
            <w:pPr>
              <w:widowControl w:val="0"/>
              <w:tabs>
                <w:tab w:val="left" w:pos="0"/>
              </w:tabs>
              <w:jc w:val="center"/>
              <w:rPr>
                <w:rFonts w:ascii="Arial" w:hAnsi="Arial" w:cs="Arial"/>
                <w:sz w:val="20"/>
              </w:rPr>
            </w:pPr>
            <w:r>
              <w:rPr>
                <w:rFonts w:ascii="Arial" w:hAnsi="Arial" w:cs="Arial"/>
                <w:sz w:val="20"/>
              </w:rPr>
              <w:t>11 551,55</w:t>
            </w:r>
          </w:p>
        </w:tc>
        <w:tc>
          <w:tcPr>
            <w:tcW w:w="810" w:type="dxa"/>
          </w:tcPr>
          <w:p w:rsidR="001B4CFF" w:rsidRPr="00405DFC" w:rsidRDefault="001B4CFF" w:rsidP="005703BC">
            <w:pPr>
              <w:widowControl w:val="0"/>
              <w:tabs>
                <w:tab w:val="left" w:pos="0"/>
              </w:tabs>
              <w:jc w:val="center"/>
              <w:rPr>
                <w:rFonts w:ascii="Arial" w:hAnsi="Arial" w:cs="Arial"/>
                <w:sz w:val="20"/>
              </w:rPr>
            </w:pPr>
            <w:r>
              <w:rPr>
                <w:rFonts w:ascii="Arial" w:hAnsi="Arial" w:cs="Arial"/>
                <w:sz w:val="20"/>
              </w:rPr>
              <w:t>2 845,21</w:t>
            </w:r>
          </w:p>
        </w:tc>
        <w:tc>
          <w:tcPr>
            <w:tcW w:w="846" w:type="dxa"/>
          </w:tcPr>
          <w:p w:rsidR="001B4CFF" w:rsidRPr="00405DFC" w:rsidRDefault="001B4CFF" w:rsidP="005703BC">
            <w:pPr>
              <w:widowControl w:val="0"/>
              <w:tabs>
                <w:tab w:val="left" w:pos="0"/>
              </w:tabs>
              <w:jc w:val="center"/>
              <w:rPr>
                <w:rFonts w:ascii="Arial" w:hAnsi="Arial" w:cs="Arial"/>
                <w:sz w:val="20"/>
              </w:rPr>
            </w:pPr>
            <w:r>
              <w:rPr>
                <w:rFonts w:ascii="Arial" w:hAnsi="Arial" w:cs="Arial"/>
                <w:sz w:val="20"/>
              </w:rPr>
              <w:t>11 551,55</w:t>
            </w:r>
          </w:p>
        </w:tc>
      </w:tr>
      <w:tr w:rsidR="00165F36" w:rsidRPr="00405DFC" w:rsidTr="00405DFC">
        <w:tc>
          <w:tcPr>
            <w:tcW w:w="534" w:type="dxa"/>
          </w:tcPr>
          <w:p w:rsidR="00165F36" w:rsidRPr="00405DFC" w:rsidRDefault="00165F36" w:rsidP="00405DFC">
            <w:pPr>
              <w:widowControl w:val="0"/>
              <w:tabs>
                <w:tab w:val="left" w:pos="0"/>
              </w:tabs>
              <w:jc w:val="center"/>
              <w:rPr>
                <w:rFonts w:ascii="Arial" w:hAnsi="Arial" w:cs="Arial"/>
                <w:sz w:val="20"/>
              </w:rPr>
            </w:pPr>
            <w:r w:rsidRPr="00405DFC">
              <w:rPr>
                <w:rFonts w:ascii="Arial" w:hAnsi="Arial" w:cs="Arial"/>
                <w:sz w:val="20"/>
              </w:rPr>
              <w:t>2</w:t>
            </w:r>
          </w:p>
        </w:tc>
        <w:tc>
          <w:tcPr>
            <w:tcW w:w="5625" w:type="dxa"/>
            <w:gridSpan w:val="6"/>
          </w:tcPr>
          <w:p w:rsidR="00165F36" w:rsidRPr="00405DFC" w:rsidRDefault="00165F36" w:rsidP="00405DFC">
            <w:pPr>
              <w:widowControl w:val="0"/>
              <w:tabs>
                <w:tab w:val="left" w:pos="0"/>
              </w:tabs>
              <w:jc w:val="center"/>
              <w:rPr>
                <w:rFonts w:ascii="Arial" w:hAnsi="Arial" w:cs="Arial"/>
                <w:sz w:val="20"/>
              </w:rPr>
            </w:pPr>
            <w:r w:rsidRPr="00405DFC">
              <w:rPr>
                <w:rFonts w:ascii="Arial" w:hAnsi="Arial" w:cs="Arial"/>
                <w:sz w:val="20"/>
              </w:rPr>
              <w:t>Индикаторы эффективности</w:t>
            </w:r>
          </w:p>
        </w:tc>
      </w:tr>
      <w:tr w:rsidR="00405DFC" w:rsidRPr="00405DFC" w:rsidTr="00405DFC">
        <w:tc>
          <w:tcPr>
            <w:tcW w:w="534" w:type="dxa"/>
          </w:tcPr>
          <w:p w:rsidR="00165F36" w:rsidRPr="00405DFC" w:rsidRDefault="00165F36" w:rsidP="00405DFC">
            <w:pPr>
              <w:widowControl w:val="0"/>
              <w:tabs>
                <w:tab w:val="left" w:pos="0"/>
              </w:tabs>
              <w:jc w:val="center"/>
              <w:rPr>
                <w:rFonts w:ascii="Arial" w:hAnsi="Arial" w:cs="Arial"/>
                <w:sz w:val="20"/>
              </w:rPr>
            </w:pPr>
            <w:r w:rsidRPr="00405DFC">
              <w:rPr>
                <w:rFonts w:ascii="Arial" w:hAnsi="Arial" w:cs="Arial"/>
                <w:sz w:val="20"/>
              </w:rPr>
              <w:t>№</w:t>
            </w:r>
          </w:p>
          <w:p w:rsidR="00165F36" w:rsidRPr="00405DFC" w:rsidRDefault="00165F36" w:rsidP="00405DFC">
            <w:pPr>
              <w:widowControl w:val="0"/>
              <w:tabs>
                <w:tab w:val="left" w:pos="0"/>
              </w:tabs>
              <w:jc w:val="center"/>
              <w:rPr>
                <w:rFonts w:ascii="Arial" w:hAnsi="Arial" w:cs="Arial"/>
                <w:sz w:val="20"/>
              </w:rPr>
            </w:pPr>
            <w:proofErr w:type="gramStart"/>
            <w:r w:rsidRPr="00405DFC">
              <w:rPr>
                <w:rFonts w:ascii="Arial" w:hAnsi="Arial" w:cs="Arial"/>
                <w:sz w:val="20"/>
              </w:rPr>
              <w:t>п</w:t>
            </w:r>
            <w:proofErr w:type="gramEnd"/>
            <w:r w:rsidRPr="00405DFC">
              <w:rPr>
                <w:rFonts w:ascii="Arial" w:hAnsi="Arial" w:cs="Arial"/>
                <w:sz w:val="20"/>
              </w:rPr>
              <w:t>/п</w:t>
            </w:r>
          </w:p>
        </w:tc>
        <w:tc>
          <w:tcPr>
            <w:tcW w:w="1559" w:type="dxa"/>
          </w:tcPr>
          <w:p w:rsidR="00165F36" w:rsidRPr="00405DFC" w:rsidRDefault="00165F36" w:rsidP="00405DFC">
            <w:pPr>
              <w:widowControl w:val="0"/>
              <w:tabs>
                <w:tab w:val="left" w:pos="0"/>
              </w:tabs>
              <w:jc w:val="center"/>
              <w:rPr>
                <w:rFonts w:ascii="Arial" w:hAnsi="Arial" w:cs="Arial"/>
                <w:sz w:val="20"/>
              </w:rPr>
            </w:pPr>
            <w:r w:rsidRPr="00405DFC">
              <w:rPr>
                <w:rFonts w:ascii="Arial" w:hAnsi="Arial" w:cs="Arial"/>
                <w:sz w:val="20"/>
              </w:rPr>
              <w:t>Наименование показателя</w:t>
            </w:r>
          </w:p>
        </w:tc>
        <w:tc>
          <w:tcPr>
            <w:tcW w:w="709" w:type="dxa"/>
          </w:tcPr>
          <w:p w:rsidR="00165F36" w:rsidRPr="00405DFC" w:rsidRDefault="00165F36" w:rsidP="00405DFC">
            <w:pPr>
              <w:widowControl w:val="0"/>
              <w:tabs>
                <w:tab w:val="left" w:pos="-108"/>
              </w:tabs>
              <w:ind w:left="-108" w:right="-108"/>
              <w:jc w:val="center"/>
              <w:rPr>
                <w:rFonts w:ascii="Arial" w:hAnsi="Arial" w:cs="Arial"/>
                <w:sz w:val="20"/>
              </w:rPr>
            </w:pPr>
            <w:r w:rsidRPr="00405DFC">
              <w:rPr>
                <w:rFonts w:ascii="Arial" w:hAnsi="Arial" w:cs="Arial"/>
                <w:sz w:val="20"/>
              </w:rPr>
              <w:t>Ед.</w:t>
            </w:r>
          </w:p>
          <w:p w:rsidR="00165F36" w:rsidRPr="00405DFC" w:rsidRDefault="00165F36" w:rsidP="00405DFC">
            <w:pPr>
              <w:widowControl w:val="0"/>
              <w:tabs>
                <w:tab w:val="left" w:pos="-108"/>
              </w:tabs>
              <w:ind w:left="-108" w:right="-108"/>
              <w:jc w:val="center"/>
              <w:rPr>
                <w:rFonts w:ascii="Arial" w:hAnsi="Arial" w:cs="Arial"/>
                <w:sz w:val="20"/>
              </w:rPr>
            </w:pPr>
            <w:r w:rsidRPr="00405DFC">
              <w:rPr>
                <w:rFonts w:ascii="Arial" w:hAnsi="Arial" w:cs="Arial"/>
                <w:sz w:val="20"/>
              </w:rPr>
              <w:t>изм.</w:t>
            </w:r>
          </w:p>
        </w:tc>
        <w:tc>
          <w:tcPr>
            <w:tcW w:w="850" w:type="dxa"/>
          </w:tcPr>
          <w:p w:rsidR="00165F36" w:rsidRPr="00405DFC" w:rsidRDefault="00165F36" w:rsidP="00405DFC">
            <w:pPr>
              <w:widowControl w:val="0"/>
              <w:tabs>
                <w:tab w:val="left" w:pos="0"/>
              </w:tabs>
              <w:jc w:val="center"/>
              <w:rPr>
                <w:rFonts w:ascii="Arial" w:hAnsi="Arial" w:cs="Arial"/>
                <w:sz w:val="20"/>
              </w:rPr>
            </w:pPr>
            <w:r w:rsidRPr="00405DFC">
              <w:rPr>
                <w:rFonts w:ascii="Arial" w:hAnsi="Arial" w:cs="Arial"/>
                <w:sz w:val="20"/>
              </w:rPr>
              <w:t>показатели</w:t>
            </w:r>
          </w:p>
        </w:tc>
        <w:tc>
          <w:tcPr>
            <w:tcW w:w="851" w:type="dxa"/>
          </w:tcPr>
          <w:p w:rsidR="00165F36" w:rsidRPr="00405DFC" w:rsidRDefault="00165F36" w:rsidP="00405DFC">
            <w:pPr>
              <w:widowControl w:val="0"/>
              <w:tabs>
                <w:tab w:val="left" w:pos="-108"/>
              </w:tabs>
              <w:ind w:right="-108"/>
              <w:jc w:val="center"/>
              <w:rPr>
                <w:rFonts w:ascii="Arial" w:hAnsi="Arial" w:cs="Arial"/>
                <w:sz w:val="20"/>
              </w:rPr>
            </w:pPr>
            <w:r w:rsidRPr="00405DFC">
              <w:rPr>
                <w:rFonts w:ascii="Arial" w:hAnsi="Arial" w:cs="Arial"/>
                <w:sz w:val="20"/>
              </w:rPr>
              <w:t xml:space="preserve">% </w:t>
            </w:r>
            <w:proofErr w:type="spellStart"/>
            <w:r w:rsidRPr="00405DFC">
              <w:rPr>
                <w:rFonts w:ascii="Arial" w:hAnsi="Arial" w:cs="Arial"/>
                <w:sz w:val="20"/>
              </w:rPr>
              <w:t>измения</w:t>
            </w:r>
            <w:proofErr w:type="spellEnd"/>
            <w:r w:rsidRPr="00405DFC">
              <w:rPr>
                <w:rFonts w:ascii="Arial" w:hAnsi="Arial" w:cs="Arial"/>
                <w:sz w:val="20"/>
              </w:rPr>
              <w:t xml:space="preserve"> от базисного показателя</w:t>
            </w:r>
          </w:p>
        </w:tc>
        <w:tc>
          <w:tcPr>
            <w:tcW w:w="810" w:type="dxa"/>
          </w:tcPr>
          <w:p w:rsidR="00165F36" w:rsidRPr="00405DFC" w:rsidRDefault="00165F36" w:rsidP="00405DFC">
            <w:pPr>
              <w:widowControl w:val="0"/>
              <w:tabs>
                <w:tab w:val="left" w:pos="0"/>
              </w:tabs>
              <w:jc w:val="center"/>
              <w:rPr>
                <w:rFonts w:ascii="Arial" w:hAnsi="Arial" w:cs="Arial"/>
                <w:sz w:val="20"/>
              </w:rPr>
            </w:pPr>
            <w:r w:rsidRPr="00405DFC">
              <w:rPr>
                <w:rFonts w:ascii="Arial" w:hAnsi="Arial" w:cs="Arial"/>
                <w:sz w:val="20"/>
              </w:rPr>
              <w:t>показатели</w:t>
            </w:r>
          </w:p>
        </w:tc>
        <w:tc>
          <w:tcPr>
            <w:tcW w:w="846" w:type="dxa"/>
          </w:tcPr>
          <w:p w:rsidR="00165F36" w:rsidRPr="00405DFC" w:rsidRDefault="00165F36" w:rsidP="00405DFC">
            <w:pPr>
              <w:widowControl w:val="0"/>
              <w:tabs>
                <w:tab w:val="left" w:pos="0"/>
              </w:tabs>
              <w:jc w:val="center"/>
              <w:rPr>
                <w:rFonts w:ascii="Arial" w:hAnsi="Arial" w:cs="Arial"/>
                <w:sz w:val="20"/>
              </w:rPr>
            </w:pPr>
            <w:r w:rsidRPr="00405DFC">
              <w:rPr>
                <w:rFonts w:ascii="Arial" w:hAnsi="Arial" w:cs="Arial"/>
                <w:sz w:val="20"/>
              </w:rPr>
              <w:t xml:space="preserve">% </w:t>
            </w:r>
            <w:proofErr w:type="spellStart"/>
            <w:r w:rsidRPr="00405DFC">
              <w:rPr>
                <w:rFonts w:ascii="Arial" w:hAnsi="Arial" w:cs="Arial"/>
                <w:sz w:val="20"/>
              </w:rPr>
              <w:t>измения</w:t>
            </w:r>
            <w:proofErr w:type="spellEnd"/>
            <w:r w:rsidRPr="00405DFC">
              <w:rPr>
                <w:rFonts w:ascii="Arial" w:hAnsi="Arial" w:cs="Arial"/>
                <w:sz w:val="20"/>
              </w:rPr>
              <w:t xml:space="preserve"> от базисного показателя</w:t>
            </w:r>
          </w:p>
        </w:tc>
      </w:tr>
      <w:tr w:rsidR="001B4CFF" w:rsidRPr="00405DFC" w:rsidTr="00405DFC">
        <w:tc>
          <w:tcPr>
            <w:tcW w:w="534" w:type="dxa"/>
          </w:tcPr>
          <w:p w:rsidR="001B4CFF" w:rsidRPr="00405DFC" w:rsidRDefault="001B4CFF" w:rsidP="00405DFC">
            <w:pPr>
              <w:widowControl w:val="0"/>
              <w:tabs>
                <w:tab w:val="left" w:pos="0"/>
              </w:tabs>
              <w:jc w:val="center"/>
              <w:rPr>
                <w:rFonts w:ascii="Arial" w:hAnsi="Arial" w:cs="Arial"/>
                <w:sz w:val="20"/>
              </w:rPr>
            </w:pPr>
            <w:r w:rsidRPr="00405DFC">
              <w:rPr>
                <w:rFonts w:ascii="Arial" w:hAnsi="Arial" w:cs="Arial"/>
                <w:sz w:val="20"/>
              </w:rPr>
              <w:t>2.1</w:t>
            </w:r>
          </w:p>
        </w:tc>
        <w:tc>
          <w:tcPr>
            <w:tcW w:w="1559" w:type="dxa"/>
          </w:tcPr>
          <w:p w:rsidR="001B4CFF" w:rsidRPr="00405DFC" w:rsidRDefault="001B4CFF" w:rsidP="00405DFC">
            <w:pPr>
              <w:widowControl w:val="0"/>
              <w:tabs>
                <w:tab w:val="left" w:pos="-108"/>
              </w:tabs>
              <w:ind w:right="-108"/>
              <w:jc w:val="center"/>
              <w:rPr>
                <w:rFonts w:ascii="Arial" w:hAnsi="Arial" w:cs="Arial"/>
                <w:sz w:val="20"/>
              </w:rPr>
            </w:pPr>
            <w:r w:rsidRPr="00405DFC">
              <w:rPr>
                <w:rFonts w:ascii="Arial" w:hAnsi="Arial" w:cs="Arial"/>
                <w:sz w:val="20"/>
              </w:rPr>
              <w:t>Удельный расход газа</w:t>
            </w:r>
          </w:p>
        </w:tc>
        <w:tc>
          <w:tcPr>
            <w:tcW w:w="709" w:type="dxa"/>
          </w:tcPr>
          <w:p w:rsidR="001B4CFF" w:rsidRPr="00405DFC" w:rsidRDefault="001B4CFF" w:rsidP="00405DFC">
            <w:pPr>
              <w:widowControl w:val="0"/>
              <w:tabs>
                <w:tab w:val="left" w:pos="-108"/>
              </w:tabs>
              <w:ind w:left="-108" w:right="-108"/>
              <w:jc w:val="center"/>
              <w:rPr>
                <w:rFonts w:ascii="Arial" w:hAnsi="Arial" w:cs="Arial"/>
                <w:sz w:val="20"/>
              </w:rPr>
            </w:pPr>
            <w:proofErr w:type="spellStart"/>
            <w:r w:rsidRPr="00405DFC">
              <w:rPr>
                <w:rFonts w:ascii="Arial" w:hAnsi="Arial" w:cs="Arial"/>
                <w:sz w:val="20"/>
              </w:rPr>
              <w:t>кг.у.т</w:t>
            </w:r>
            <w:proofErr w:type="spellEnd"/>
            <w:r w:rsidRPr="00405DFC">
              <w:rPr>
                <w:rFonts w:ascii="Arial" w:hAnsi="Arial" w:cs="Arial"/>
                <w:sz w:val="20"/>
              </w:rPr>
              <w:t>/ГК.АЛ</w:t>
            </w:r>
          </w:p>
        </w:tc>
        <w:tc>
          <w:tcPr>
            <w:tcW w:w="850" w:type="dxa"/>
          </w:tcPr>
          <w:p w:rsidR="001B4CFF" w:rsidRPr="00405DFC" w:rsidRDefault="001B4CFF" w:rsidP="005703BC">
            <w:pPr>
              <w:widowControl w:val="0"/>
              <w:tabs>
                <w:tab w:val="left" w:pos="0"/>
              </w:tabs>
              <w:jc w:val="center"/>
              <w:rPr>
                <w:rFonts w:ascii="Arial" w:hAnsi="Arial" w:cs="Arial"/>
                <w:sz w:val="20"/>
              </w:rPr>
            </w:pPr>
            <w:r>
              <w:rPr>
                <w:rFonts w:ascii="Arial" w:hAnsi="Arial" w:cs="Arial"/>
                <w:sz w:val="20"/>
              </w:rPr>
              <w:t>152,98</w:t>
            </w:r>
          </w:p>
        </w:tc>
        <w:tc>
          <w:tcPr>
            <w:tcW w:w="851" w:type="dxa"/>
          </w:tcPr>
          <w:p w:rsidR="001B4CFF" w:rsidRPr="00405DFC" w:rsidRDefault="001B4CFF" w:rsidP="005703BC">
            <w:pPr>
              <w:widowControl w:val="0"/>
              <w:tabs>
                <w:tab w:val="left" w:pos="0"/>
              </w:tabs>
              <w:jc w:val="center"/>
              <w:rPr>
                <w:rFonts w:ascii="Arial" w:hAnsi="Arial" w:cs="Arial"/>
                <w:sz w:val="20"/>
              </w:rPr>
            </w:pPr>
            <w:r>
              <w:rPr>
                <w:rFonts w:ascii="Arial" w:hAnsi="Arial" w:cs="Arial"/>
                <w:sz w:val="20"/>
              </w:rPr>
              <w:t>-7,23</w:t>
            </w:r>
          </w:p>
        </w:tc>
        <w:tc>
          <w:tcPr>
            <w:tcW w:w="810" w:type="dxa"/>
          </w:tcPr>
          <w:p w:rsidR="001B4CFF" w:rsidRPr="00405DFC" w:rsidRDefault="001B4CFF" w:rsidP="005703BC">
            <w:pPr>
              <w:widowControl w:val="0"/>
              <w:tabs>
                <w:tab w:val="left" w:pos="0"/>
              </w:tabs>
              <w:jc w:val="center"/>
              <w:rPr>
                <w:rFonts w:ascii="Arial" w:hAnsi="Arial" w:cs="Arial"/>
                <w:sz w:val="20"/>
              </w:rPr>
            </w:pPr>
            <w:r>
              <w:rPr>
                <w:rFonts w:ascii="Arial" w:hAnsi="Arial" w:cs="Arial"/>
                <w:sz w:val="20"/>
              </w:rPr>
              <w:t>152,98</w:t>
            </w:r>
          </w:p>
        </w:tc>
        <w:tc>
          <w:tcPr>
            <w:tcW w:w="846" w:type="dxa"/>
          </w:tcPr>
          <w:p w:rsidR="001B4CFF" w:rsidRPr="00405DFC" w:rsidRDefault="001B4CFF" w:rsidP="005703BC">
            <w:pPr>
              <w:widowControl w:val="0"/>
              <w:tabs>
                <w:tab w:val="left" w:pos="0"/>
              </w:tabs>
              <w:jc w:val="center"/>
              <w:rPr>
                <w:rFonts w:ascii="Arial" w:hAnsi="Arial" w:cs="Arial"/>
                <w:sz w:val="20"/>
              </w:rPr>
            </w:pPr>
            <w:r>
              <w:rPr>
                <w:rFonts w:ascii="Arial" w:hAnsi="Arial" w:cs="Arial"/>
                <w:sz w:val="20"/>
              </w:rPr>
              <w:t>-7,23</w:t>
            </w:r>
          </w:p>
        </w:tc>
      </w:tr>
      <w:tr w:rsidR="001B4CFF" w:rsidRPr="00405DFC" w:rsidTr="00405DFC">
        <w:tc>
          <w:tcPr>
            <w:tcW w:w="534" w:type="dxa"/>
          </w:tcPr>
          <w:p w:rsidR="001B4CFF" w:rsidRPr="00405DFC" w:rsidRDefault="001B4CFF" w:rsidP="00405DFC">
            <w:pPr>
              <w:widowControl w:val="0"/>
              <w:tabs>
                <w:tab w:val="left" w:pos="0"/>
              </w:tabs>
              <w:jc w:val="center"/>
              <w:rPr>
                <w:rFonts w:ascii="Arial" w:hAnsi="Arial" w:cs="Arial"/>
                <w:sz w:val="20"/>
              </w:rPr>
            </w:pPr>
            <w:r w:rsidRPr="00405DFC">
              <w:rPr>
                <w:rFonts w:ascii="Arial" w:hAnsi="Arial" w:cs="Arial"/>
                <w:sz w:val="20"/>
              </w:rPr>
              <w:t>2.2</w:t>
            </w:r>
          </w:p>
        </w:tc>
        <w:tc>
          <w:tcPr>
            <w:tcW w:w="1559" w:type="dxa"/>
          </w:tcPr>
          <w:p w:rsidR="001B4CFF" w:rsidRPr="00405DFC" w:rsidRDefault="001B4CFF" w:rsidP="00405DFC">
            <w:pPr>
              <w:widowControl w:val="0"/>
              <w:tabs>
                <w:tab w:val="left" w:pos="-108"/>
              </w:tabs>
              <w:ind w:right="-108"/>
              <w:jc w:val="center"/>
              <w:rPr>
                <w:rFonts w:ascii="Arial" w:hAnsi="Arial" w:cs="Arial"/>
                <w:sz w:val="20"/>
              </w:rPr>
            </w:pPr>
            <w:r w:rsidRPr="00405DFC">
              <w:rPr>
                <w:rFonts w:ascii="Arial" w:hAnsi="Arial" w:cs="Arial"/>
                <w:sz w:val="20"/>
              </w:rPr>
              <w:t xml:space="preserve">Потери </w:t>
            </w:r>
          </w:p>
        </w:tc>
        <w:tc>
          <w:tcPr>
            <w:tcW w:w="709" w:type="dxa"/>
          </w:tcPr>
          <w:p w:rsidR="001B4CFF" w:rsidRPr="00405DFC" w:rsidRDefault="001B4CFF" w:rsidP="00405DFC">
            <w:pPr>
              <w:widowControl w:val="0"/>
              <w:tabs>
                <w:tab w:val="left" w:pos="-108"/>
              </w:tabs>
              <w:ind w:left="-108" w:right="-108"/>
              <w:jc w:val="center"/>
              <w:rPr>
                <w:rFonts w:ascii="Arial" w:hAnsi="Arial" w:cs="Arial"/>
                <w:sz w:val="20"/>
              </w:rPr>
            </w:pPr>
            <w:r w:rsidRPr="00405DFC">
              <w:rPr>
                <w:rFonts w:ascii="Arial" w:hAnsi="Arial" w:cs="Arial"/>
                <w:sz w:val="20"/>
              </w:rPr>
              <w:t>%</w:t>
            </w:r>
          </w:p>
        </w:tc>
        <w:tc>
          <w:tcPr>
            <w:tcW w:w="850" w:type="dxa"/>
          </w:tcPr>
          <w:p w:rsidR="001B4CFF" w:rsidRPr="00405DFC" w:rsidRDefault="001B4CFF" w:rsidP="005703BC">
            <w:pPr>
              <w:widowControl w:val="0"/>
              <w:tabs>
                <w:tab w:val="left" w:pos="0"/>
              </w:tabs>
              <w:jc w:val="center"/>
              <w:rPr>
                <w:rFonts w:ascii="Arial" w:hAnsi="Arial" w:cs="Arial"/>
                <w:sz w:val="20"/>
              </w:rPr>
            </w:pPr>
            <w:r>
              <w:rPr>
                <w:rFonts w:ascii="Arial" w:hAnsi="Arial" w:cs="Arial"/>
                <w:sz w:val="20"/>
              </w:rPr>
              <w:t>23,00</w:t>
            </w:r>
          </w:p>
        </w:tc>
        <w:tc>
          <w:tcPr>
            <w:tcW w:w="851" w:type="dxa"/>
          </w:tcPr>
          <w:p w:rsidR="001B4CFF" w:rsidRPr="00405DFC" w:rsidRDefault="001B4CFF" w:rsidP="005703BC">
            <w:pPr>
              <w:widowControl w:val="0"/>
              <w:tabs>
                <w:tab w:val="left" w:pos="0"/>
              </w:tabs>
              <w:jc w:val="center"/>
              <w:rPr>
                <w:rFonts w:ascii="Arial" w:hAnsi="Arial" w:cs="Arial"/>
                <w:sz w:val="20"/>
              </w:rPr>
            </w:pPr>
            <w:r w:rsidRPr="00405DFC">
              <w:rPr>
                <w:rFonts w:ascii="Arial" w:hAnsi="Arial" w:cs="Arial"/>
                <w:sz w:val="20"/>
              </w:rPr>
              <w:t>9,62</w:t>
            </w:r>
          </w:p>
        </w:tc>
        <w:tc>
          <w:tcPr>
            <w:tcW w:w="810" w:type="dxa"/>
          </w:tcPr>
          <w:p w:rsidR="001B4CFF" w:rsidRPr="00405DFC" w:rsidRDefault="001B4CFF" w:rsidP="005703BC">
            <w:pPr>
              <w:widowControl w:val="0"/>
              <w:tabs>
                <w:tab w:val="left" w:pos="0"/>
              </w:tabs>
              <w:jc w:val="center"/>
              <w:rPr>
                <w:rFonts w:ascii="Arial" w:hAnsi="Arial" w:cs="Arial"/>
                <w:sz w:val="20"/>
              </w:rPr>
            </w:pPr>
            <w:r>
              <w:rPr>
                <w:rFonts w:ascii="Arial" w:hAnsi="Arial" w:cs="Arial"/>
                <w:sz w:val="20"/>
              </w:rPr>
              <w:t>23,00</w:t>
            </w:r>
          </w:p>
        </w:tc>
        <w:tc>
          <w:tcPr>
            <w:tcW w:w="846" w:type="dxa"/>
          </w:tcPr>
          <w:p w:rsidR="001B4CFF" w:rsidRPr="00405DFC" w:rsidRDefault="001B4CFF" w:rsidP="005703BC">
            <w:pPr>
              <w:widowControl w:val="0"/>
              <w:tabs>
                <w:tab w:val="left" w:pos="0"/>
              </w:tabs>
              <w:jc w:val="center"/>
              <w:rPr>
                <w:rFonts w:ascii="Arial" w:hAnsi="Arial" w:cs="Arial"/>
                <w:sz w:val="20"/>
              </w:rPr>
            </w:pPr>
            <w:r w:rsidRPr="00405DFC">
              <w:rPr>
                <w:rFonts w:ascii="Arial" w:hAnsi="Arial" w:cs="Arial"/>
                <w:sz w:val="20"/>
              </w:rPr>
              <w:t>9,62</w:t>
            </w:r>
          </w:p>
        </w:tc>
      </w:tr>
      <w:tr w:rsidR="001B4CFF" w:rsidRPr="00405DFC" w:rsidTr="00405DFC">
        <w:tc>
          <w:tcPr>
            <w:tcW w:w="534" w:type="dxa"/>
          </w:tcPr>
          <w:p w:rsidR="001B4CFF" w:rsidRPr="00405DFC" w:rsidRDefault="001B4CFF" w:rsidP="00405DFC">
            <w:pPr>
              <w:widowControl w:val="0"/>
              <w:tabs>
                <w:tab w:val="left" w:pos="0"/>
              </w:tabs>
              <w:jc w:val="center"/>
              <w:rPr>
                <w:rFonts w:ascii="Arial" w:hAnsi="Arial" w:cs="Arial"/>
                <w:sz w:val="20"/>
              </w:rPr>
            </w:pPr>
            <w:r w:rsidRPr="00405DFC">
              <w:rPr>
                <w:rFonts w:ascii="Arial" w:hAnsi="Arial" w:cs="Arial"/>
                <w:sz w:val="20"/>
              </w:rPr>
              <w:t>2.4</w:t>
            </w:r>
          </w:p>
        </w:tc>
        <w:tc>
          <w:tcPr>
            <w:tcW w:w="1559" w:type="dxa"/>
          </w:tcPr>
          <w:p w:rsidR="001B4CFF" w:rsidRPr="00405DFC" w:rsidRDefault="001B4CFF" w:rsidP="00405DFC">
            <w:pPr>
              <w:widowControl w:val="0"/>
              <w:tabs>
                <w:tab w:val="left" w:pos="-108"/>
              </w:tabs>
              <w:ind w:right="-108"/>
              <w:jc w:val="center"/>
              <w:rPr>
                <w:rFonts w:ascii="Arial" w:hAnsi="Arial" w:cs="Arial"/>
                <w:sz w:val="20"/>
              </w:rPr>
            </w:pPr>
            <w:r w:rsidRPr="00405DFC">
              <w:rPr>
                <w:rFonts w:ascii="Arial" w:hAnsi="Arial" w:cs="Arial"/>
                <w:sz w:val="20"/>
              </w:rPr>
              <w:t xml:space="preserve">Удельный расход </w:t>
            </w:r>
            <w:proofErr w:type="spellStart"/>
            <w:r w:rsidRPr="00405DFC">
              <w:rPr>
                <w:rFonts w:ascii="Arial" w:hAnsi="Arial" w:cs="Arial"/>
                <w:sz w:val="20"/>
              </w:rPr>
              <w:t>эл.энергии</w:t>
            </w:r>
            <w:proofErr w:type="spellEnd"/>
          </w:p>
        </w:tc>
        <w:tc>
          <w:tcPr>
            <w:tcW w:w="709" w:type="dxa"/>
          </w:tcPr>
          <w:p w:rsidR="001B4CFF" w:rsidRPr="00405DFC" w:rsidRDefault="001B4CFF" w:rsidP="00405DFC">
            <w:pPr>
              <w:widowControl w:val="0"/>
              <w:tabs>
                <w:tab w:val="left" w:pos="-108"/>
              </w:tabs>
              <w:ind w:left="-108" w:right="-108"/>
              <w:jc w:val="center"/>
              <w:rPr>
                <w:rFonts w:ascii="Arial" w:hAnsi="Arial" w:cs="Arial"/>
                <w:sz w:val="20"/>
              </w:rPr>
            </w:pPr>
            <w:proofErr w:type="spellStart"/>
            <w:r w:rsidRPr="00405DFC">
              <w:rPr>
                <w:rFonts w:ascii="Arial" w:hAnsi="Arial" w:cs="Arial"/>
                <w:sz w:val="20"/>
              </w:rPr>
              <w:t>т.квтч</w:t>
            </w:r>
            <w:proofErr w:type="spellEnd"/>
            <w:r w:rsidRPr="00405DFC">
              <w:rPr>
                <w:rFonts w:ascii="Arial" w:hAnsi="Arial" w:cs="Arial"/>
                <w:sz w:val="20"/>
              </w:rPr>
              <w:t>/Гкал</w:t>
            </w:r>
          </w:p>
        </w:tc>
        <w:tc>
          <w:tcPr>
            <w:tcW w:w="850" w:type="dxa"/>
          </w:tcPr>
          <w:p w:rsidR="001B4CFF" w:rsidRPr="00405DFC" w:rsidRDefault="001B4CFF" w:rsidP="005703BC">
            <w:pPr>
              <w:widowControl w:val="0"/>
              <w:tabs>
                <w:tab w:val="left" w:pos="0"/>
              </w:tabs>
              <w:jc w:val="center"/>
              <w:rPr>
                <w:rFonts w:ascii="Arial" w:hAnsi="Arial" w:cs="Arial"/>
                <w:sz w:val="20"/>
              </w:rPr>
            </w:pPr>
            <w:r>
              <w:rPr>
                <w:rFonts w:ascii="Arial" w:hAnsi="Arial" w:cs="Arial"/>
                <w:sz w:val="20"/>
              </w:rPr>
              <w:t>0,029</w:t>
            </w:r>
          </w:p>
        </w:tc>
        <w:tc>
          <w:tcPr>
            <w:tcW w:w="851" w:type="dxa"/>
          </w:tcPr>
          <w:p w:rsidR="001B4CFF" w:rsidRPr="00405DFC" w:rsidRDefault="001B4CFF" w:rsidP="005703BC">
            <w:pPr>
              <w:widowControl w:val="0"/>
              <w:tabs>
                <w:tab w:val="left" w:pos="0"/>
              </w:tabs>
              <w:jc w:val="center"/>
              <w:rPr>
                <w:rFonts w:ascii="Arial" w:hAnsi="Arial" w:cs="Arial"/>
                <w:sz w:val="20"/>
              </w:rPr>
            </w:pPr>
            <w:r w:rsidRPr="00405DFC">
              <w:rPr>
                <w:rFonts w:ascii="Arial" w:hAnsi="Arial" w:cs="Arial"/>
                <w:sz w:val="20"/>
              </w:rPr>
              <w:t>-22,75</w:t>
            </w:r>
          </w:p>
        </w:tc>
        <w:tc>
          <w:tcPr>
            <w:tcW w:w="810" w:type="dxa"/>
          </w:tcPr>
          <w:p w:rsidR="001B4CFF" w:rsidRPr="00405DFC" w:rsidRDefault="001B4CFF" w:rsidP="005703BC">
            <w:pPr>
              <w:widowControl w:val="0"/>
              <w:tabs>
                <w:tab w:val="left" w:pos="0"/>
              </w:tabs>
              <w:jc w:val="center"/>
              <w:rPr>
                <w:rFonts w:ascii="Arial" w:hAnsi="Arial" w:cs="Arial"/>
                <w:sz w:val="20"/>
              </w:rPr>
            </w:pPr>
            <w:r>
              <w:rPr>
                <w:rFonts w:ascii="Arial" w:hAnsi="Arial" w:cs="Arial"/>
                <w:sz w:val="20"/>
              </w:rPr>
              <w:t>0,029</w:t>
            </w:r>
          </w:p>
        </w:tc>
        <w:tc>
          <w:tcPr>
            <w:tcW w:w="846" w:type="dxa"/>
          </w:tcPr>
          <w:p w:rsidR="001B4CFF" w:rsidRPr="00405DFC" w:rsidRDefault="001B4CFF" w:rsidP="005703BC">
            <w:pPr>
              <w:widowControl w:val="0"/>
              <w:tabs>
                <w:tab w:val="left" w:pos="0"/>
              </w:tabs>
              <w:jc w:val="center"/>
              <w:rPr>
                <w:rFonts w:ascii="Arial" w:hAnsi="Arial" w:cs="Arial"/>
                <w:sz w:val="20"/>
              </w:rPr>
            </w:pPr>
            <w:r w:rsidRPr="00405DFC">
              <w:rPr>
                <w:rFonts w:ascii="Arial" w:hAnsi="Arial" w:cs="Arial"/>
                <w:sz w:val="20"/>
              </w:rPr>
              <w:t>-22,75</w:t>
            </w:r>
          </w:p>
        </w:tc>
      </w:tr>
      <w:tr w:rsidR="001B4CFF" w:rsidRPr="00405DFC" w:rsidTr="00405DFC">
        <w:trPr>
          <w:trHeight w:val="1346"/>
        </w:trPr>
        <w:tc>
          <w:tcPr>
            <w:tcW w:w="534" w:type="dxa"/>
          </w:tcPr>
          <w:p w:rsidR="001B4CFF" w:rsidRPr="00405DFC" w:rsidRDefault="001B4CFF" w:rsidP="00405DFC">
            <w:pPr>
              <w:widowControl w:val="0"/>
              <w:tabs>
                <w:tab w:val="left" w:pos="0"/>
              </w:tabs>
              <w:jc w:val="center"/>
              <w:rPr>
                <w:rFonts w:ascii="Arial" w:hAnsi="Arial" w:cs="Arial"/>
                <w:sz w:val="20"/>
              </w:rPr>
            </w:pPr>
            <w:r w:rsidRPr="00405DFC">
              <w:rPr>
                <w:rFonts w:ascii="Arial" w:hAnsi="Arial" w:cs="Arial"/>
                <w:sz w:val="20"/>
              </w:rPr>
              <w:t>2.5</w:t>
            </w:r>
          </w:p>
        </w:tc>
        <w:tc>
          <w:tcPr>
            <w:tcW w:w="1559" w:type="dxa"/>
          </w:tcPr>
          <w:p w:rsidR="001B4CFF" w:rsidRPr="00405DFC" w:rsidRDefault="001B4CFF" w:rsidP="00405DFC">
            <w:pPr>
              <w:widowControl w:val="0"/>
              <w:tabs>
                <w:tab w:val="left" w:pos="-108"/>
              </w:tabs>
              <w:ind w:right="-108"/>
              <w:jc w:val="center"/>
              <w:rPr>
                <w:rFonts w:ascii="Arial" w:hAnsi="Arial" w:cs="Arial"/>
                <w:sz w:val="20"/>
              </w:rPr>
            </w:pPr>
            <w:r w:rsidRPr="00405DFC">
              <w:rPr>
                <w:rFonts w:ascii="Arial" w:hAnsi="Arial" w:cs="Arial"/>
                <w:sz w:val="20"/>
              </w:rPr>
              <w:t>Тариф на тепловую энерги</w:t>
            </w:r>
            <w:proofErr w:type="gramStart"/>
            <w:r w:rsidRPr="00405DFC">
              <w:rPr>
                <w:rFonts w:ascii="Arial" w:hAnsi="Arial" w:cs="Arial"/>
                <w:sz w:val="20"/>
              </w:rPr>
              <w:t>ю(</w:t>
            </w:r>
            <w:proofErr w:type="gramEnd"/>
            <w:r w:rsidRPr="00405DFC">
              <w:rPr>
                <w:rFonts w:ascii="Arial" w:hAnsi="Arial" w:cs="Arial"/>
                <w:sz w:val="20"/>
              </w:rPr>
              <w:t xml:space="preserve">в базисных ценах)с учетом реализации </w:t>
            </w:r>
            <w:proofErr w:type="spellStart"/>
            <w:r w:rsidRPr="00405DFC">
              <w:rPr>
                <w:rFonts w:ascii="Arial" w:hAnsi="Arial" w:cs="Arial"/>
                <w:sz w:val="20"/>
              </w:rPr>
              <w:t>мер-ий</w:t>
            </w:r>
            <w:proofErr w:type="spellEnd"/>
            <w:r w:rsidRPr="00405DFC">
              <w:rPr>
                <w:rFonts w:ascii="Arial" w:hAnsi="Arial" w:cs="Arial"/>
                <w:sz w:val="20"/>
              </w:rPr>
              <w:t xml:space="preserve"> без учета </w:t>
            </w:r>
            <w:proofErr w:type="spellStart"/>
            <w:r w:rsidRPr="00405DFC">
              <w:rPr>
                <w:rFonts w:ascii="Arial" w:hAnsi="Arial" w:cs="Arial"/>
                <w:sz w:val="20"/>
              </w:rPr>
              <w:t>инвест.сост</w:t>
            </w:r>
            <w:proofErr w:type="spellEnd"/>
            <w:r w:rsidRPr="00405DFC">
              <w:rPr>
                <w:rFonts w:ascii="Arial" w:hAnsi="Arial" w:cs="Arial"/>
                <w:sz w:val="20"/>
              </w:rPr>
              <w:t xml:space="preserve">. </w:t>
            </w:r>
          </w:p>
        </w:tc>
        <w:tc>
          <w:tcPr>
            <w:tcW w:w="709" w:type="dxa"/>
          </w:tcPr>
          <w:p w:rsidR="001B4CFF" w:rsidRPr="00405DFC" w:rsidRDefault="001B4CFF" w:rsidP="00405DFC">
            <w:pPr>
              <w:widowControl w:val="0"/>
              <w:tabs>
                <w:tab w:val="left" w:pos="-108"/>
              </w:tabs>
              <w:ind w:left="-108" w:right="-108"/>
              <w:jc w:val="center"/>
              <w:rPr>
                <w:rFonts w:ascii="Arial" w:hAnsi="Arial" w:cs="Arial"/>
                <w:sz w:val="20"/>
              </w:rPr>
            </w:pPr>
            <w:r w:rsidRPr="00405DFC">
              <w:rPr>
                <w:rFonts w:ascii="Arial" w:hAnsi="Arial" w:cs="Arial"/>
                <w:sz w:val="20"/>
              </w:rPr>
              <w:t>руб./Гкал</w:t>
            </w:r>
          </w:p>
        </w:tc>
        <w:tc>
          <w:tcPr>
            <w:tcW w:w="850" w:type="dxa"/>
          </w:tcPr>
          <w:p w:rsidR="001B4CFF" w:rsidRPr="00405DFC" w:rsidRDefault="001B4CFF" w:rsidP="005703BC">
            <w:pPr>
              <w:widowControl w:val="0"/>
              <w:tabs>
                <w:tab w:val="left" w:pos="0"/>
              </w:tabs>
              <w:jc w:val="center"/>
              <w:rPr>
                <w:rFonts w:ascii="Arial" w:hAnsi="Arial" w:cs="Arial"/>
                <w:sz w:val="20"/>
              </w:rPr>
            </w:pPr>
            <w:r>
              <w:rPr>
                <w:rFonts w:ascii="Arial" w:hAnsi="Arial" w:cs="Arial"/>
                <w:sz w:val="20"/>
              </w:rPr>
              <w:t>1 406,47</w:t>
            </w:r>
          </w:p>
        </w:tc>
        <w:tc>
          <w:tcPr>
            <w:tcW w:w="851" w:type="dxa"/>
          </w:tcPr>
          <w:p w:rsidR="001B4CFF" w:rsidRPr="00405DFC" w:rsidRDefault="001B4CFF" w:rsidP="005703BC">
            <w:pPr>
              <w:widowControl w:val="0"/>
              <w:tabs>
                <w:tab w:val="left" w:pos="0"/>
              </w:tabs>
              <w:jc w:val="center"/>
              <w:rPr>
                <w:rFonts w:ascii="Arial" w:hAnsi="Arial" w:cs="Arial"/>
                <w:sz w:val="20"/>
              </w:rPr>
            </w:pPr>
            <w:r>
              <w:rPr>
                <w:rFonts w:ascii="Arial" w:hAnsi="Arial" w:cs="Arial"/>
                <w:sz w:val="20"/>
              </w:rPr>
              <w:t>-0,36</w:t>
            </w:r>
          </w:p>
        </w:tc>
        <w:tc>
          <w:tcPr>
            <w:tcW w:w="810" w:type="dxa"/>
          </w:tcPr>
          <w:p w:rsidR="001B4CFF" w:rsidRPr="00405DFC" w:rsidRDefault="001B4CFF" w:rsidP="005703BC">
            <w:pPr>
              <w:widowControl w:val="0"/>
              <w:tabs>
                <w:tab w:val="left" w:pos="0"/>
              </w:tabs>
              <w:jc w:val="center"/>
              <w:rPr>
                <w:rFonts w:ascii="Arial" w:hAnsi="Arial" w:cs="Arial"/>
                <w:sz w:val="20"/>
              </w:rPr>
            </w:pPr>
            <w:r>
              <w:rPr>
                <w:rFonts w:ascii="Arial" w:hAnsi="Arial" w:cs="Arial"/>
                <w:sz w:val="20"/>
              </w:rPr>
              <w:t>1 406,47</w:t>
            </w:r>
          </w:p>
        </w:tc>
        <w:tc>
          <w:tcPr>
            <w:tcW w:w="846" w:type="dxa"/>
          </w:tcPr>
          <w:p w:rsidR="001B4CFF" w:rsidRPr="00405DFC" w:rsidRDefault="001B4CFF" w:rsidP="005703BC">
            <w:pPr>
              <w:widowControl w:val="0"/>
              <w:tabs>
                <w:tab w:val="left" w:pos="0"/>
              </w:tabs>
              <w:jc w:val="center"/>
              <w:rPr>
                <w:rFonts w:ascii="Arial" w:hAnsi="Arial" w:cs="Arial"/>
                <w:sz w:val="20"/>
              </w:rPr>
            </w:pPr>
            <w:r>
              <w:rPr>
                <w:rFonts w:ascii="Arial" w:hAnsi="Arial" w:cs="Arial"/>
                <w:sz w:val="20"/>
              </w:rPr>
              <w:t>-0,36</w:t>
            </w:r>
          </w:p>
        </w:tc>
      </w:tr>
      <w:tr w:rsidR="001B4CFF" w:rsidRPr="00405DFC" w:rsidTr="00405DFC">
        <w:tc>
          <w:tcPr>
            <w:tcW w:w="534" w:type="dxa"/>
          </w:tcPr>
          <w:p w:rsidR="001B4CFF" w:rsidRPr="00405DFC" w:rsidRDefault="001B4CFF" w:rsidP="00405DFC">
            <w:pPr>
              <w:widowControl w:val="0"/>
              <w:tabs>
                <w:tab w:val="left" w:pos="0"/>
              </w:tabs>
              <w:jc w:val="center"/>
              <w:rPr>
                <w:rFonts w:ascii="Arial" w:hAnsi="Arial" w:cs="Arial"/>
                <w:sz w:val="20"/>
              </w:rPr>
            </w:pPr>
            <w:r w:rsidRPr="00405DFC">
              <w:rPr>
                <w:rFonts w:ascii="Arial" w:hAnsi="Arial" w:cs="Arial"/>
                <w:sz w:val="20"/>
              </w:rPr>
              <w:t>2.6</w:t>
            </w:r>
          </w:p>
        </w:tc>
        <w:tc>
          <w:tcPr>
            <w:tcW w:w="1559" w:type="dxa"/>
          </w:tcPr>
          <w:p w:rsidR="001B4CFF" w:rsidRPr="00405DFC" w:rsidRDefault="001B4CFF" w:rsidP="00405DFC">
            <w:pPr>
              <w:widowControl w:val="0"/>
              <w:tabs>
                <w:tab w:val="left" w:pos="0"/>
              </w:tabs>
              <w:jc w:val="center"/>
              <w:rPr>
                <w:rFonts w:ascii="Arial" w:hAnsi="Arial" w:cs="Arial"/>
                <w:sz w:val="20"/>
              </w:rPr>
            </w:pPr>
            <w:r w:rsidRPr="00405DFC">
              <w:rPr>
                <w:rFonts w:ascii="Arial" w:hAnsi="Arial" w:cs="Arial"/>
                <w:sz w:val="20"/>
              </w:rPr>
              <w:t>Тариф на тепловую энерги</w:t>
            </w:r>
            <w:proofErr w:type="gramStart"/>
            <w:r w:rsidRPr="00405DFC">
              <w:rPr>
                <w:rFonts w:ascii="Arial" w:hAnsi="Arial" w:cs="Arial"/>
                <w:sz w:val="20"/>
              </w:rPr>
              <w:t>ю(</w:t>
            </w:r>
            <w:proofErr w:type="gramEnd"/>
            <w:r w:rsidRPr="00405DFC">
              <w:rPr>
                <w:rFonts w:ascii="Arial" w:hAnsi="Arial" w:cs="Arial"/>
                <w:sz w:val="20"/>
              </w:rPr>
              <w:t xml:space="preserve">в базисных ценах)с учетом реализации </w:t>
            </w:r>
            <w:proofErr w:type="spellStart"/>
            <w:r w:rsidRPr="00405DFC">
              <w:rPr>
                <w:rFonts w:ascii="Arial" w:hAnsi="Arial" w:cs="Arial"/>
                <w:sz w:val="20"/>
              </w:rPr>
              <w:t>мер-ий</w:t>
            </w:r>
            <w:proofErr w:type="spellEnd"/>
            <w:r w:rsidRPr="00405DFC">
              <w:rPr>
                <w:rFonts w:ascii="Arial" w:hAnsi="Arial" w:cs="Arial"/>
                <w:sz w:val="20"/>
              </w:rPr>
              <w:t xml:space="preserve"> и учета </w:t>
            </w:r>
            <w:proofErr w:type="spellStart"/>
            <w:r w:rsidRPr="00405DFC">
              <w:rPr>
                <w:rFonts w:ascii="Arial" w:hAnsi="Arial" w:cs="Arial"/>
                <w:sz w:val="20"/>
              </w:rPr>
              <w:t>инвест.сост</w:t>
            </w:r>
            <w:proofErr w:type="spellEnd"/>
            <w:r w:rsidRPr="00405DFC">
              <w:rPr>
                <w:rFonts w:ascii="Arial" w:hAnsi="Arial" w:cs="Arial"/>
                <w:sz w:val="20"/>
              </w:rPr>
              <w:t>.</w:t>
            </w:r>
          </w:p>
        </w:tc>
        <w:tc>
          <w:tcPr>
            <w:tcW w:w="709" w:type="dxa"/>
          </w:tcPr>
          <w:p w:rsidR="001B4CFF" w:rsidRPr="00405DFC" w:rsidRDefault="001B4CFF" w:rsidP="00405DFC">
            <w:pPr>
              <w:widowControl w:val="0"/>
              <w:tabs>
                <w:tab w:val="left" w:pos="-108"/>
              </w:tabs>
              <w:ind w:left="-108" w:right="-108"/>
              <w:jc w:val="center"/>
              <w:rPr>
                <w:rFonts w:ascii="Arial" w:hAnsi="Arial" w:cs="Arial"/>
                <w:sz w:val="20"/>
              </w:rPr>
            </w:pPr>
            <w:r w:rsidRPr="00405DFC">
              <w:rPr>
                <w:rFonts w:ascii="Arial" w:hAnsi="Arial" w:cs="Arial"/>
                <w:sz w:val="20"/>
              </w:rPr>
              <w:t>руб./Гкал</w:t>
            </w:r>
          </w:p>
        </w:tc>
        <w:tc>
          <w:tcPr>
            <w:tcW w:w="850" w:type="dxa"/>
          </w:tcPr>
          <w:p w:rsidR="001B4CFF" w:rsidRPr="00405DFC" w:rsidRDefault="001B4CFF" w:rsidP="005703BC">
            <w:pPr>
              <w:widowControl w:val="0"/>
              <w:tabs>
                <w:tab w:val="left" w:pos="0"/>
              </w:tabs>
              <w:jc w:val="center"/>
              <w:rPr>
                <w:rFonts w:ascii="Arial" w:hAnsi="Arial" w:cs="Arial"/>
                <w:sz w:val="20"/>
              </w:rPr>
            </w:pPr>
            <w:r>
              <w:rPr>
                <w:rFonts w:ascii="Arial" w:hAnsi="Arial" w:cs="Arial"/>
                <w:sz w:val="20"/>
              </w:rPr>
              <w:t>1 377,76</w:t>
            </w:r>
          </w:p>
        </w:tc>
        <w:tc>
          <w:tcPr>
            <w:tcW w:w="851" w:type="dxa"/>
          </w:tcPr>
          <w:p w:rsidR="001B4CFF" w:rsidRPr="00405DFC" w:rsidRDefault="001B4CFF" w:rsidP="005703BC">
            <w:pPr>
              <w:widowControl w:val="0"/>
              <w:tabs>
                <w:tab w:val="left" w:pos="0"/>
              </w:tabs>
              <w:jc w:val="center"/>
              <w:rPr>
                <w:rFonts w:ascii="Arial" w:hAnsi="Arial" w:cs="Arial"/>
                <w:sz w:val="20"/>
              </w:rPr>
            </w:pPr>
            <w:r>
              <w:rPr>
                <w:rFonts w:ascii="Arial" w:hAnsi="Arial" w:cs="Arial"/>
                <w:sz w:val="20"/>
              </w:rPr>
              <w:t>11,99</w:t>
            </w:r>
          </w:p>
        </w:tc>
        <w:tc>
          <w:tcPr>
            <w:tcW w:w="810" w:type="dxa"/>
          </w:tcPr>
          <w:p w:rsidR="001B4CFF" w:rsidRPr="00405DFC" w:rsidRDefault="001B4CFF" w:rsidP="005703BC">
            <w:pPr>
              <w:widowControl w:val="0"/>
              <w:tabs>
                <w:tab w:val="left" w:pos="0"/>
              </w:tabs>
              <w:jc w:val="center"/>
              <w:rPr>
                <w:rFonts w:ascii="Arial" w:hAnsi="Arial" w:cs="Arial"/>
                <w:sz w:val="20"/>
              </w:rPr>
            </w:pPr>
            <w:r>
              <w:rPr>
                <w:rFonts w:ascii="Arial" w:hAnsi="Arial" w:cs="Arial"/>
                <w:sz w:val="20"/>
              </w:rPr>
              <w:t>1 377,76</w:t>
            </w:r>
          </w:p>
        </w:tc>
        <w:tc>
          <w:tcPr>
            <w:tcW w:w="846" w:type="dxa"/>
          </w:tcPr>
          <w:p w:rsidR="001B4CFF" w:rsidRPr="00405DFC" w:rsidRDefault="001B4CFF" w:rsidP="005703BC">
            <w:pPr>
              <w:widowControl w:val="0"/>
              <w:tabs>
                <w:tab w:val="left" w:pos="0"/>
              </w:tabs>
              <w:jc w:val="center"/>
              <w:rPr>
                <w:rFonts w:ascii="Arial" w:hAnsi="Arial" w:cs="Arial"/>
                <w:sz w:val="20"/>
              </w:rPr>
            </w:pPr>
            <w:r>
              <w:rPr>
                <w:rFonts w:ascii="Arial" w:hAnsi="Arial" w:cs="Arial"/>
                <w:sz w:val="20"/>
              </w:rPr>
              <w:t>11,99</w:t>
            </w:r>
          </w:p>
        </w:tc>
      </w:tr>
    </w:tbl>
    <w:p w:rsidR="00165F36" w:rsidRDefault="00165F36" w:rsidP="00165F36">
      <w:pPr>
        <w:widowControl w:val="0"/>
        <w:tabs>
          <w:tab w:val="left" w:pos="0"/>
        </w:tabs>
        <w:rPr>
          <w:rFonts w:ascii="Arial" w:hAnsi="Arial" w:cs="Arial"/>
          <w:color w:val="FF0000"/>
          <w:sz w:val="20"/>
        </w:rPr>
      </w:pPr>
    </w:p>
    <w:p w:rsidR="00165F36" w:rsidRDefault="00165F36" w:rsidP="00BC081D">
      <w:pPr>
        <w:pStyle w:val="aff3"/>
        <w:jc w:val="center"/>
        <w:rPr>
          <w:b/>
          <w:bCs/>
        </w:rPr>
      </w:pPr>
    </w:p>
    <w:p w:rsidR="00796168" w:rsidRDefault="00796168" w:rsidP="00BC081D">
      <w:pPr>
        <w:pStyle w:val="aff3"/>
        <w:jc w:val="center"/>
        <w:rPr>
          <w:b/>
          <w:bCs/>
        </w:rPr>
      </w:pPr>
    </w:p>
    <w:p w:rsidR="00EF4132" w:rsidRDefault="00EF4132" w:rsidP="00BC081D">
      <w:pPr>
        <w:pStyle w:val="aff3"/>
        <w:jc w:val="center"/>
        <w:rPr>
          <w:b/>
          <w:bCs/>
        </w:rPr>
      </w:pPr>
    </w:p>
    <w:p w:rsidR="00796168" w:rsidRDefault="00796168" w:rsidP="00BC081D">
      <w:pPr>
        <w:pStyle w:val="aff3"/>
        <w:jc w:val="center"/>
        <w:rPr>
          <w:b/>
          <w:bCs/>
        </w:rPr>
      </w:pPr>
    </w:p>
    <w:p w:rsidR="000E32B6" w:rsidRDefault="00BC081D" w:rsidP="00BC081D">
      <w:pPr>
        <w:pStyle w:val="aff3"/>
        <w:jc w:val="center"/>
        <w:rPr>
          <w:b/>
          <w:bCs/>
        </w:rPr>
      </w:pPr>
      <w:r>
        <w:rPr>
          <w:b/>
          <w:bCs/>
        </w:rPr>
        <w:t xml:space="preserve">РАЗДЕЛ  9. </w:t>
      </w:r>
      <w:r w:rsidRPr="008913B5">
        <w:rPr>
          <w:b/>
          <w:bCs/>
        </w:rPr>
        <w:t xml:space="preserve"> ИНЖЕНЕРНО-ТЕХНИЧЕСКИЙ АНАЛИЗ СУЩЕСТВУЮЩЕЙ ОРГАНИЗАЦИ</w:t>
      </w:r>
      <w:r>
        <w:rPr>
          <w:b/>
          <w:bCs/>
        </w:rPr>
        <w:t>И СИСТЕМЫ ВОДОСНАБЖЕНИЯ.</w:t>
      </w:r>
    </w:p>
    <w:p w:rsidR="00F067BF" w:rsidRDefault="00F067BF" w:rsidP="00F067BF">
      <w:pPr>
        <w:widowControl w:val="0"/>
        <w:tabs>
          <w:tab w:val="left" w:pos="1080"/>
        </w:tabs>
        <w:ind w:left="1069"/>
        <w:rPr>
          <w:b/>
          <w:sz w:val="28"/>
          <w:szCs w:val="28"/>
        </w:rPr>
      </w:pPr>
    </w:p>
    <w:p w:rsidR="000E32B6" w:rsidRDefault="008913B5" w:rsidP="00BC081D">
      <w:pPr>
        <w:rPr>
          <w:b/>
          <w:szCs w:val="24"/>
        </w:rPr>
      </w:pPr>
      <w:r w:rsidRPr="00BC081D">
        <w:rPr>
          <w:b/>
          <w:szCs w:val="24"/>
        </w:rPr>
        <w:t>9</w:t>
      </w:r>
      <w:r w:rsidR="000E32B6" w:rsidRPr="00BC081D">
        <w:rPr>
          <w:b/>
          <w:szCs w:val="24"/>
        </w:rPr>
        <w:t>.1. Краткая  характеристика коммунальной инфраструктуры</w:t>
      </w:r>
    </w:p>
    <w:p w:rsidR="00BC081D" w:rsidRPr="00BC081D" w:rsidRDefault="00BC081D" w:rsidP="00BC081D">
      <w:pPr>
        <w:rPr>
          <w:b/>
          <w:szCs w:val="24"/>
        </w:rPr>
      </w:pPr>
    </w:p>
    <w:p w:rsidR="005971B2" w:rsidRPr="00A82C3B" w:rsidRDefault="005971B2" w:rsidP="005971B2">
      <w:pPr>
        <w:autoSpaceDE w:val="0"/>
        <w:autoSpaceDN w:val="0"/>
        <w:adjustRightInd w:val="0"/>
        <w:ind w:firstLine="539"/>
        <w:jc w:val="both"/>
        <w:rPr>
          <w:szCs w:val="24"/>
        </w:rPr>
      </w:pPr>
      <w:r w:rsidRPr="00A82C3B">
        <w:rPr>
          <w:szCs w:val="24"/>
        </w:rPr>
        <w:t xml:space="preserve">Водоснабжением и водоотведением поселка  </w:t>
      </w:r>
      <w:proofErr w:type="spellStart"/>
      <w:r w:rsidRPr="00A82C3B">
        <w:rPr>
          <w:szCs w:val="24"/>
        </w:rPr>
        <w:t>Жатай</w:t>
      </w:r>
      <w:proofErr w:type="spellEnd"/>
      <w:r w:rsidRPr="00A82C3B">
        <w:rPr>
          <w:szCs w:val="24"/>
        </w:rPr>
        <w:t xml:space="preserve">  занимается Муниципальное  унитарное предприятие "</w:t>
      </w:r>
      <w:proofErr w:type="spellStart"/>
      <w:r w:rsidRPr="00A82C3B">
        <w:rPr>
          <w:szCs w:val="24"/>
        </w:rPr>
        <w:t>Ж</w:t>
      </w:r>
      <w:r>
        <w:rPr>
          <w:szCs w:val="24"/>
        </w:rPr>
        <w:t>атайтеплосеть</w:t>
      </w:r>
      <w:proofErr w:type="spellEnd"/>
      <w:r w:rsidRPr="00A82C3B">
        <w:rPr>
          <w:szCs w:val="24"/>
        </w:rPr>
        <w:t>". Первые объекты системы водоснабжения были построены и введены в эксплуатацию в семидесятых годах, а первые объекты системы канализации - в 1972 г. К сооружениям, обслуживаемым МУП "</w:t>
      </w:r>
      <w:proofErr w:type="spellStart"/>
      <w:r w:rsidRPr="00A82C3B">
        <w:rPr>
          <w:szCs w:val="24"/>
        </w:rPr>
        <w:t>Ж</w:t>
      </w:r>
      <w:r>
        <w:rPr>
          <w:szCs w:val="24"/>
        </w:rPr>
        <w:t>атайтеплосеть</w:t>
      </w:r>
      <w:proofErr w:type="spellEnd"/>
      <w:r w:rsidRPr="00A82C3B">
        <w:rPr>
          <w:szCs w:val="24"/>
        </w:rPr>
        <w:t>", относятся:</w:t>
      </w:r>
    </w:p>
    <w:p w:rsidR="005971B2" w:rsidRPr="00536A2F" w:rsidRDefault="005971B2" w:rsidP="005971B2">
      <w:pPr>
        <w:pStyle w:val="ConsPlusNormal"/>
        <w:snapToGrid w:val="0"/>
        <w:spacing w:line="276" w:lineRule="auto"/>
        <w:ind w:firstLine="709"/>
        <w:jc w:val="both"/>
        <w:rPr>
          <w:rFonts w:ascii="Times New Roman" w:hAnsi="Times New Roman"/>
          <w:sz w:val="24"/>
          <w:szCs w:val="24"/>
        </w:rPr>
      </w:pPr>
      <w:r>
        <w:rPr>
          <w:rFonts w:ascii="Times New Roman" w:hAnsi="Times New Roman"/>
          <w:sz w:val="24"/>
          <w:szCs w:val="24"/>
        </w:rPr>
        <w:t>-</w:t>
      </w:r>
      <w:r w:rsidRPr="00536A2F">
        <w:rPr>
          <w:rFonts w:ascii="Times New Roman" w:hAnsi="Times New Roman"/>
          <w:sz w:val="24"/>
          <w:szCs w:val="24"/>
        </w:rPr>
        <w:t xml:space="preserve">  канализационные очистные сооружения;</w:t>
      </w:r>
    </w:p>
    <w:p w:rsidR="005971B2" w:rsidRPr="00536A2F" w:rsidRDefault="005971B2" w:rsidP="005971B2">
      <w:pPr>
        <w:pStyle w:val="ConsPlusNormal"/>
        <w:snapToGrid w:val="0"/>
        <w:spacing w:line="276" w:lineRule="auto"/>
        <w:ind w:firstLine="709"/>
        <w:jc w:val="both"/>
        <w:rPr>
          <w:rFonts w:ascii="Times New Roman" w:hAnsi="Times New Roman"/>
          <w:sz w:val="24"/>
          <w:szCs w:val="24"/>
        </w:rPr>
      </w:pPr>
      <w:r>
        <w:rPr>
          <w:rFonts w:ascii="Times New Roman" w:hAnsi="Times New Roman"/>
          <w:sz w:val="24"/>
          <w:szCs w:val="24"/>
        </w:rPr>
        <w:t>-</w:t>
      </w:r>
      <w:r w:rsidRPr="00536A2F">
        <w:rPr>
          <w:rFonts w:ascii="Times New Roman" w:hAnsi="Times New Roman"/>
          <w:sz w:val="24"/>
          <w:szCs w:val="24"/>
        </w:rPr>
        <w:t xml:space="preserve"> 2 канализационных насосных станций (далее – КНС); </w:t>
      </w:r>
    </w:p>
    <w:p w:rsidR="005971B2" w:rsidRPr="00536A2F" w:rsidRDefault="005971B2" w:rsidP="005971B2">
      <w:pPr>
        <w:pStyle w:val="ConsPlusNormal"/>
        <w:snapToGrid w:val="0"/>
        <w:spacing w:line="276" w:lineRule="auto"/>
        <w:ind w:firstLine="709"/>
        <w:jc w:val="both"/>
        <w:rPr>
          <w:rFonts w:ascii="Times New Roman" w:hAnsi="Times New Roman"/>
          <w:sz w:val="24"/>
          <w:szCs w:val="24"/>
        </w:rPr>
      </w:pPr>
      <w:r>
        <w:rPr>
          <w:rFonts w:ascii="Times New Roman" w:hAnsi="Times New Roman"/>
          <w:sz w:val="24"/>
          <w:szCs w:val="24"/>
        </w:rPr>
        <w:t>-</w:t>
      </w:r>
      <w:r w:rsidRPr="00536A2F">
        <w:rPr>
          <w:rFonts w:ascii="Times New Roman" w:hAnsi="Times New Roman"/>
          <w:sz w:val="24"/>
          <w:szCs w:val="24"/>
        </w:rPr>
        <w:t xml:space="preserve">  </w:t>
      </w:r>
      <w:r>
        <w:rPr>
          <w:rFonts w:ascii="Times New Roman" w:hAnsi="Times New Roman"/>
          <w:sz w:val="24"/>
          <w:szCs w:val="24"/>
        </w:rPr>
        <w:t>9,0</w:t>
      </w:r>
      <w:r w:rsidRPr="00536A2F">
        <w:rPr>
          <w:rFonts w:ascii="Times New Roman" w:hAnsi="Times New Roman"/>
          <w:sz w:val="24"/>
          <w:szCs w:val="24"/>
        </w:rPr>
        <w:t xml:space="preserve"> км самотечно-напорных канализационных сетей; в т.ч.:</w:t>
      </w:r>
    </w:p>
    <w:p w:rsidR="005971B2" w:rsidRPr="00536A2F" w:rsidRDefault="005971B2" w:rsidP="005971B2">
      <w:pPr>
        <w:pStyle w:val="ConsPlusNormal"/>
        <w:snapToGrid w:val="0"/>
        <w:spacing w:line="276" w:lineRule="auto"/>
        <w:ind w:firstLine="709"/>
        <w:jc w:val="both"/>
        <w:rPr>
          <w:rFonts w:ascii="Times New Roman" w:hAnsi="Times New Roman"/>
          <w:sz w:val="24"/>
          <w:szCs w:val="24"/>
        </w:rPr>
      </w:pPr>
      <w:r>
        <w:rPr>
          <w:rFonts w:ascii="Times New Roman" w:hAnsi="Times New Roman"/>
          <w:sz w:val="24"/>
          <w:szCs w:val="24"/>
        </w:rPr>
        <w:t>-  главные коллекторы – 2,109</w:t>
      </w:r>
      <w:r w:rsidRPr="00536A2F">
        <w:rPr>
          <w:rFonts w:ascii="Times New Roman" w:hAnsi="Times New Roman"/>
          <w:sz w:val="24"/>
          <w:szCs w:val="24"/>
        </w:rPr>
        <w:t xml:space="preserve"> км. </w:t>
      </w:r>
    </w:p>
    <w:p w:rsidR="005971B2" w:rsidRPr="00536A2F" w:rsidRDefault="005971B2" w:rsidP="005971B2">
      <w:pPr>
        <w:pStyle w:val="ConsPlusNormal"/>
        <w:snapToGrid w:val="0"/>
        <w:spacing w:line="276" w:lineRule="auto"/>
        <w:ind w:firstLine="709"/>
        <w:jc w:val="both"/>
        <w:rPr>
          <w:rFonts w:ascii="Times New Roman" w:hAnsi="Times New Roman"/>
          <w:sz w:val="24"/>
          <w:szCs w:val="24"/>
        </w:rPr>
      </w:pPr>
      <w:r>
        <w:rPr>
          <w:rFonts w:ascii="Times New Roman" w:hAnsi="Times New Roman"/>
          <w:sz w:val="24"/>
          <w:szCs w:val="24"/>
        </w:rPr>
        <w:t>-</w:t>
      </w:r>
      <w:r w:rsidRPr="00536A2F">
        <w:rPr>
          <w:rFonts w:ascii="Times New Roman" w:hAnsi="Times New Roman"/>
          <w:sz w:val="24"/>
          <w:szCs w:val="24"/>
        </w:rPr>
        <w:t xml:space="preserve">  </w:t>
      </w:r>
      <w:r>
        <w:rPr>
          <w:rFonts w:ascii="Times New Roman" w:hAnsi="Times New Roman"/>
          <w:sz w:val="24"/>
          <w:szCs w:val="24"/>
        </w:rPr>
        <w:t>уличные канализационные сети – 3,001</w:t>
      </w:r>
      <w:r w:rsidRPr="00536A2F">
        <w:rPr>
          <w:rFonts w:ascii="Times New Roman" w:hAnsi="Times New Roman"/>
          <w:sz w:val="24"/>
          <w:szCs w:val="24"/>
        </w:rPr>
        <w:t xml:space="preserve"> км;</w:t>
      </w:r>
    </w:p>
    <w:p w:rsidR="000E32B6" w:rsidRDefault="005971B2" w:rsidP="005971B2">
      <w:pPr>
        <w:jc w:val="both"/>
        <w:rPr>
          <w:szCs w:val="24"/>
        </w:rPr>
      </w:pPr>
      <w:r>
        <w:rPr>
          <w:szCs w:val="24"/>
        </w:rPr>
        <w:t>- внутриквартальные сети – 3,890 км.</w:t>
      </w:r>
    </w:p>
    <w:p w:rsidR="005971B2" w:rsidRPr="004822F5" w:rsidRDefault="005971B2" w:rsidP="005971B2">
      <w:pPr>
        <w:jc w:val="both"/>
        <w:rPr>
          <w:b/>
          <w:i/>
          <w:sz w:val="28"/>
          <w:szCs w:val="28"/>
        </w:rPr>
      </w:pPr>
    </w:p>
    <w:p w:rsidR="000E32B6" w:rsidRDefault="008913B5" w:rsidP="00BC081D">
      <w:pPr>
        <w:pStyle w:val="affff"/>
        <w:spacing w:after="0"/>
        <w:ind w:left="0"/>
        <w:contextualSpacing/>
        <w:jc w:val="both"/>
        <w:rPr>
          <w:rFonts w:ascii="Times New Roman" w:hAnsi="Times New Roman"/>
          <w:b/>
          <w:sz w:val="24"/>
          <w:szCs w:val="24"/>
        </w:rPr>
      </w:pPr>
      <w:r w:rsidRPr="00BC081D">
        <w:rPr>
          <w:rFonts w:ascii="Times New Roman" w:hAnsi="Times New Roman"/>
          <w:b/>
          <w:sz w:val="24"/>
          <w:szCs w:val="24"/>
        </w:rPr>
        <w:t xml:space="preserve">9.2. </w:t>
      </w:r>
      <w:r w:rsidR="000E32B6" w:rsidRPr="00BC081D">
        <w:rPr>
          <w:rFonts w:ascii="Times New Roman" w:hAnsi="Times New Roman"/>
          <w:b/>
          <w:sz w:val="24"/>
          <w:szCs w:val="24"/>
        </w:rPr>
        <w:t>Водоснабжение</w:t>
      </w:r>
    </w:p>
    <w:p w:rsidR="005E3E29" w:rsidRPr="00BC081D" w:rsidRDefault="005E3E29" w:rsidP="00BC081D">
      <w:pPr>
        <w:pStyle w:val="affff"/>
        <w:spacing w:after="0"/>
        <w:ind w:left="0"/>
        <w:contextualSpacing/>
        <w:jc w:val="both"/>
        <w:rPr>
          <w:rFonts w:ascii="Times New Roman" w:hAnsi="Times New Roman"/>
          <w:b/>
          <w:sz w:val="24"/>
          <w:szCs w:val="24"/>
        </w:rPr>
      </w:pPr>
    </w:p>
    <w:p w:rsidR="00BC081D" w:rsidRDefault="005971B2" w:rsidP="005E3E29">
      <w:pPr>
        <w:autoSpaceDE w:val="0"/>
        <w:autoSpaceDN w:val="0"/>
        <w:adjustRightInd w:val="0"/>
        <w:ind w:firstLine="709"/>
        <w:jc w:val="both"/>
        <w:rPr>
          <w:szCs w:val="24"/>
        </w:rPr>
      </w:pPr>
      <w:r w:rsidRPr="00A82C3B">
        <w:rPr>
          <w:szCs w:val="24"/>
        </w:rPr>
        <w:t>Источником водо</w:t>
      </w:r>
      <w:r>
        <w:rPr>
          <w:szCs w:val="24"/>
        </w:rPr>
        <w:t>снабжения ГО «</w:t>
      </w:r>
      <w:proofErr w:type="spellStart"/>
      <w:r>
        <w:rPr>
          <w:szCs w:val="24"/>
        </w:rPr>
        <w:t>Жатай</w:t>
      </w:r>
      <w:proofErr w:type="spellEnd"/>
      <w:r>
        <w:rPr>
          <w:szCs w:val="24"/>
        </w:rPr>
        <w:t xml:space="preserve">» является  </w:t>
      </w:r>
      <w:r w:rsidRPr="00A82C3B">
        <w:rPr>
          <w:szCs w:val="24"/>
        </w:rPr>
        <w:t xml:space="preserve">АО «Водоканал»  по центральному водоводу </w:t>
      </w:r>
      <w:proofErr w:type="spellStart"/>
      <w:r w:rsidRPr="00A82C3B">
        <w:rPr>
          <w:szCs w:val="24"/>
        </w:rPr>
        <w:t>Якутск-Жатай</w:t>
      </w:r>
      <w:proofErr w:type="spellEnd"/>
      <w:r w:rsidRPr="00A82C3B">
        <w:rPr>
          <w:szCs w:val="24"/>
        </w:rPr>
        <w:t xml:space="preserve">. По системе водоснабжения питьевая вода поступает на </w:t>
      </w:r>
      <w:proofErr w:type="spellStart"/>
      <w:r w:rsidRPr="00A82C3B">
        <w:rPr>
          <w:szCs w:val="24"/>
        </w:rPr>
        <w:t>фильтровальн</w:t>
      </w:r>
      <w:proofErr w:type="gramStart"/>
      <w:r w:rsidRPr="00A82C3B">
        <w:rPr>
          <w:szCs w:val="24"/>
        </w:rPr>
        <w:t>о</w:t>
      </w:r>
      <w:proofErr w:type="spellEnd"/>
      <w:r w:rsidRPr="00A82C3B">
        <w:rPr>
          <w:szCs w:val="24"/>
        </w:rPr>
        <w:t>-</w:t>
      </w:r>
      <w:proofErr w:type="gramEnd"/>
      <w:r w:rsidRPr="00A82C3B">
        <w:rPr>
          <w:szCs w:val="24"/>
        </w:rPr>
        <w:t xml:space="preserve"> насосную станцию с проектной  мощностью 3,5 тыс. м3/сутки  и двумя резервуарами запаса воды на 4000 м3. Водоснабжение в посёлок осуществляется от </w:t>
      </w:r>
      <w:proofErr w:type="spellStart"/>
      <w:r w:rsidRPr="00A82C3B">
        <w:rPr>
          <w:szCs w:val="24"/>
        </w:rPr>
        <w:t>фильтровально-насосной</w:t>
      </w:r>
      <w:proofErr w:type="spellEnd"/>
      <w:r w:rsidRPr="00A82C3B">
        <w:rPr>
          <w:szCs w:val="24"/>
        </w:rPr>
        <w:t xml:space="preserve"> станции, подпитка  емкостей производиться через  </w:t>
      </w:r>
      <w:proofErr w:type="spellStart"/>
      <w:r w:rsidRPr="00A82C3B">
        <w:rPr>
          <w:szCs w:val="24"/>
        </w:rPr>
        <w:t>химводоочистку</w:t>
      </w:r>
      <w:proofErr w:type="spellEnd"/>
      <w:r w:rsidRPr="00A82C3B">
        <w:rPr>
          <w:szCs w:val="24"/>
        </w:rPr>
        <w:t xml:space="preserve"> и частично конденсатором через </w:t>
      </w:r>
      <w:proofErr w:type="spellStart"/>
      <w:r w:rsidRPr="00A82C3B">
        <w:rPr>
          <w:szCs w:val="24"/>
        </w:rPr>
        <w:t>деаратор</w:t>
      </w:r>
      <w:proofErr w:type="spellEnd"/>
      <w:r w:rsidRPr="00A82C3B">
        <w:rPr>
          <w:szCs w:val="24"/>
        </w:rPr>
        <w:t xml:space="preserve">. Дополнительная  очистка и обеззараживание питьевой воды не производится. Не всегда  отобранные пробы питьевой воды соответствуют требованиям </w:t>
      </w:r>
      <w:proofErr w:type="spellStart"/>
      <w:r w:rsidRPr="00A82C3B">
        <w:rPr>
          <w:szCs w:val="24"/>
        </w:rPr>
        <w:t>СанПиН</w:t>
      </w:r>
      <w:proofErr w:type="spellEnd"/>
      <w:r w:rsidRPr="00A82C3B">
        <w:rPr>
          <w:szCs w:val="24"/>
        </w:rPr>
        <w:t xml:space="preserve"> 2.1.4.1074-01, зависящие от природных колебаний качества воды в реке Лене в течение года, особенно в паводковый период. Потребность поселка  </w:t>
      </w:r>
      <w:proofErr w:type="spellStart"/>
      <w:r w:rsidRPr="00A82C3B">
        <w:rPr>
          <w:szCs w:val="24"/>
        </w:rPr>
        <w:t>Жатай</w:t>
      </w:r>
      <w:proofErr w:type="spellEnd"/>
      <w:r w:rsidRPr="00A82C3B">
        <w:rPr>
          <w:szCs w:val="24"/>
        </w:rPr>
        <w:t xml:space="preserve">   в питьевой воде составляет 3,0 тыс. м3/сутки.   Зоны санитарной охраны </w:t>
      </w:r>
      <w:proofErr w:type="spellStart"/>
      <w:r w:rsidRPr="00A82C3B">
        <w:rPr>
          <w:szCs w:val="24"/>
        </w:rPr>
        <w:t>водоузла</w:t>
      </w:r>
      <w:proofErr w:type="spellEnd"/>
      <w:r w:rsidRPr="00A82C3B">
        <w:rPr>
          <w:szCs w:val="24"/>
        </w:rPr>
        <w:t xml:space="preserve">:  С-15м; З-25м; </w:t>
      </w:r>
      <w:proofErr w:type="gramStart"/>
      <w:r w:rsidRPr="00A82C3B">
        <w:rPr>
          <w:szCs w:val="24"/>
        </w:rPr>
        <w:t>Ю</w:t>
      </w:r>
      <w:proofErr w:type="gramEnd"/>
      <w:r w:rsidRPr="00A82C3B">
        <w:rPr>
          <w:szCs w:val="24"/>
        </w:rPr>
        <w:t>- 12м; В – 45м.</w:t>
      </w:r>
      <w:r>
        <w:rPr>
          <w:szCs w:val="24"/>
        </w:rPr>
        <w:t xml:space="preserve"> </w:t>
      </w:r>
      <w:r w:rsidRPr="00A82C3B">
        <w:rPr>
          <w:szCs w:val="24"/>
        </w:rPr>
        <w:t>Водопроводные  сет</w:t>
      </w:r>
      <w:r>
        <w:rPr>
          <w:szCs w:val="24"/>
        </w:rPr>
        <w:t>и ГО «</w:t>
      </w:r>
      <w:proofErr w:type="spellStart"/>
      <w:r>
        <w:rPr>
          <w:szCs w:val="24"/>
        </w:rPr>
        <w:t>Жатай</w:t>
      </w:r>
      <w:proofErr w:type="spellEnd"/>
      <w:r>
        <w:rPr>
          <w:szCs w:val="24"/>
        </w:rPr>
        <w:t>», протяженностью 19,191</w:t>
      </w:r>
      <w:r w:rsidRPr="00A82C3B">
        <w:rPr>
          <w:szCs w:val="24"/>
        </w:rPr>
        <w:t xml:space="preserve"> км, имеют возраст от 1 до 40 лет с износом до 70%, поэтому проблема износа сетей является характерным признаком высокого уровня потерь. Объем поданной воды в сеть поселка  </w:t>
      </w:r>
      <w:proofErr w:type="spellStart"/>
      <w:r w:rsidRPr="00A82C3B">
        <w:rPr>
          <w:szCs w:val="24"/>
        </w:rPr>
        <w:t>Жатай</w:t>
      </w:r>
      <w:proofErr w:type="spellEnd"/>
      <w:r w:rsidRPr="00A82C3B">
        <w:rPr>
          <w:szCs w:val="24"/>
        </w:rPr>
        <w:t xml:space="preserve">  за 2012 </w:t>
      </w:r>
      <w:r>
        <w:rPr>
          <w:szCs w:val="24"/>
        </w:rPr>
        <w:t>год составил  634,11 тыс. куб</w:t>
      </w:r>
      <w:proofErr w:type="gramStart"/>
      <w:r>
        <w:rPr>
          <w:szCs w:val="24"/>
        </w:rPr>
        <w:t>.м</w:t>
      </w:r>
      <w:proofErr w:type="gramEnd"/>
    </w:p>
    <w:p w:rsidR="005971B2" w:rsidRPr="00596E17" w:rsidRDefault="005971B2" w:rsidP="005E3E29">
      <w:pPr>
        <w:autoSpaceDE w:val="0"/>
        <w:autoSpaceDN w:val="0"/>
        <w:adjustRightInd w:val="0"/>
        <w:ind w:firstLine="709"/>
        <w:jc w:val="both"/>
        <w:rPr>
          <w:szCs w:val="24"/>
        </w:rPr>
      </w:pPr>
    </w:p>
    <w:p w:rsidR="000E32B6" w:rsidRDefault="008913B5" w:rsidP="00BC081D">
      <w:pPr>
        <w:pStyle w:val="affff"/>
        <w:spacing w:after="0"/>
        <w:ind w:left="0"/>
        <w:contextualSpacing/>
        <w:jc w:val="both"/>
        <w:rPr>
          <w:rFonts w:ascii="Times New Roman" w:hAnsi="Times New Roman"/>
          <w:b/>
          <w:sz w:val="24"/>
          <w:szCs w:val="24"/>
        </w:rPr>
      </w:pPr>
      <w:r w:rsidRPr="00BC081D">
        <w:rPr>
          <w:rFonts w:ascii="Times New Roman" w:hAnsi="Times New Roman"/>
          <w:b/>
          <w:sz w:val="24"/>
          <w:szCs w:val="24"/>
        </w:rPr>
        <w:t xml:space="preserve">9.3. </w:t>
      </w:r>
      <w:r w:rsidR="000E32B6" w:rsidRPr="00BC081D">
        <w:rPr>
          <w:rFonts w:ascii="Times New Roman" w:hAnsi="Times New Roman"/>
          <w:b/>
          <w:sz w:val="24"/>
          <w:szCs w:val="24"/>
        </w:rPr>
        <w:t>Водоотведение</w:t>
      </w:r>
    </w:p>
    <w:p w:rsidR="005E3E29" w:rsidRPr="00BC081D" w:rsidRDefault="005E3E29" w:rsidP="00BC081D">
      <w:pPr>
        <w:pStyle w:val="affff"/>
        <w:spacing w:after="0"/>
        <w:ind w:left="0"/>
        <w:contextualSpacing/>
        <w:jc w:val="both"/>
        <w:rPr>
          <w:rFonts w:ascii="Times New Roman" w:hAnsi="Times New Roman"/>
          <w:b/>
          <w:sz w:val="24"/>
          <w:szCs w:val="24"/>
        </w:rPr>
      </w:pPr>
    </w:p>
    <w:p w:rsidR="000E32B6" w:rsidRPr="00596E17" w:rsidRDefault="000E32B6" w:rsidP="005E3E29">
      <w:pPr>
        <w:autoSpaceDE w:val="0"/>
        <w:autoSpaceDN w:val="0"/>
        <w:adjustRightInd w:val="0"/>
        <w:ind w:firstLine="709"/>
        <w:jc w:val="both"/>
        <w:rPr>
          <w:szCs w:val="24"/>
        </w:rPr>
      </w:pPr>
      <w:r w:rsidRPr="00596E17">
        <w:rPr>
          <w:szCs w:val="24"/>
        </w:rPr>
        <w:t>В настоящее время на территории посёлка функционируют очистные сооружения механической  очистки сточных вод, требующие реконструкции, в связи  с увеличением объемов сброса  сточных вод и износом основных средств до 80%.</w:t>
      </w:r>
    </w:p>
    <w:p w:rsidR="00B72A97" w:rsidRPr="002B4CA3" w:rsidRDefault="00B72A97" w:rsidP="005E3E29">
      <w:pPr>
        <w:autoSpaceDE w:val="0"/>
        <w:autoSpaceDN w:val="0"/>
        <w:adjustRightInd w:val="0"/>
        <w:ind w:firstLine="709"/>
        <w:jc w:val="both"/>
        <w:rPr>
          <w:color w:val="FF0000"/>
          <w:szCs w:val="24"/>
        </w:rPr>
      </w:pPr>
      <w:r w:rsidRPr="002B4CA3">
        <w:rPr>
          <w:color w:val="FF0000"/>
          <w:szCs w:val="24"/>
        </w:rPr>
        <w:t xml:space="preserve">Очистные сооружения находятся в аварийном состоянии, один отстойник не функционирует, в связи с </w:t>
      </w:r>
      <w:r w:rsidR="00585B58">
        <w:rPr>
          <w:color w:val="FF0000"/>
          <w:szCs w:val="24"/>
        </w:rPr>
        <w:t>этим снижена производительность</w:t>
      </w:r>
      <w:r w:rsidRPr="002B4CA3">
        <w:rPr>
          <w:color w:val="FF0000"/>
          <w:szCs w:val="24"/>
        </w:rPr>
        <w:t xml:space="preserve">, из-за морального устаревшего способа очистки продолжается антропогенное загрязнение питьевых </w:t>
      </w:r>
      <w:proofErr w:type="spellStart"/>
      <w:r w:rsidRPr="002B4CA3">
        <w:rPr>
          <w:color w:val="FF0000"/>
          <w:szCs w:val="24"/>
        </w:rPr>
        <w:t>водоисточников</w:t>
      </w:r>
      <w:proofErr w:type="spellEnd"/>
      <w:r w:rsidRPr="002B4CA3">
        <w:rPr>
          <w:color w:val="FF0000"/>
          <w:szCs w:val="24"/>
        </w:rPr>
        <w:t>. Необеспечивается требуемое качество очищенной воды по утвержденным параметрам</w:t>
      </w:r>
      <w:proofErr w:type="gramStart"/>
      <w:r w:rsidRPr="002B4CA3">
        <w:rPr>
          <w:color w:val="FF0000"/>
          <w:szCs w:val="24"/>
        </w:rPr>
        <w:t>..</w:t>
      </w:r>
      <w:proofErr w:type="gramEnd"/>
      <w:r w:rsidRPr="002B4CA3">
        <w:rPr>
          <w:color w:val="FF0000"/>
          <w:szCs w:val="24"/>
        </w:rPr>
        <w:t xml:space="preserve">По результатам  лабораторных исследований проб сточных вод после  очистки  КОС эффективность  очистки составляет:  взвешенные вещества-40 %;  Ион аммония -48,6 %; нефтепродукты -39,4 %. Фактические показатели  сброса  сточных вод  в протоку р. Лена  с КОС  превышают  ПДК </w:t>
      </w:r>
      <w:proofErr w:type="spellStart"/>
      <w:r w:rsidRPr="002B4CA3">
        <w:rPr>
          <w:color w:val="FF0000"/>
          <w:szCs w:val="24"/>
        </w:rPr>
        <w:t>рыбохозяйственного</w:t>
      </w:r>
      <w:proofErr w:type="spellEnd"/>
      <w:r w:rsidRPr="002B4CA3">
        <w:rPr>
          <w:color w:val="FF0000"/>
          <w:szCs w:val="24"/>
        </w:rPr>
        <w:t xml:space="preserve"> значения в несколько раз. Тем самым причиняется вред водному объекту реке Лена. Здание КОС находится в аварийном </w:t>
      </w:r>
      <w:r w:rsidRPr="002B4CA3">
        <w:rPr>
          <w:color w:val="FF0000"/>
          <w:szCs w:val="24"/>
        </w:rPr>
        <w:lastRenderedPageBreak/>
        <w:t xml:space="preserve">состоянии.  Проведение косметического ремонта здания ОС (покраска, побелка и т.п.) и поддержание его в надлежащем состоянии не достаточно для соответствия надлежащим требованиям. Износ здания ОС составляет 65%, причиной  ускоренного износа стен является  </w:t>
      </w:r>
      <w:proofErr w:type="spellStart"/>
      <w:r w:rsidRPr="002B4CA3">
        <w:rPr>
          <w:color w:val="FF0000"/>
          <w:szCs w:val="24"/>
        </w:rPr>
        <w:t>переодическое</w:t>
      </w:r>
      <w:proofErr w:type="spellEnd"/>
      <w:r w:rsidRPr="002B4CA3">
        <w:rPr>
          <w:color w:val="FF0000"/>
          <w:szCs w:val="24"/>
        </w:rPr>
        <w:t xml:space="preserve"> их увлажнение в сочетании с температурными знакопеременными колебаниями. На внутренних стенах здания  имеются  огромные участки плесени, сырой, висящей штукатуркой, в связи с воздействием  химически  агрессивных сред внутри здания. Назрела острая необходимость  проведения  капитального ремонта здания ОС.</w:t>
      </w:r>
    </w:p>
    <w:p w:rsidR="00B72A97" w:rsidRPr="002B4CA3" w:rsidRDefault="00B72A97" w:rsidP="005E3E29">
      <w:pPr>
        <w:autoSpaceDE w:val="0"/>
        <w:autoSpaceDN w:val="0"/>
        <w:adjustRightInd w:val="0"/>
        <w:ind w:firstLine="709"/>
        <w:jc w:val="both"/>
        <w:rPr>
          <w:color w:val="FF0000"/>
          <w:szCs w:val="24"/>
        </w:rPr>
      </w:pPr>
      <w:r w:rsidRPr="002B4CA3">
        <w:rPr>
          <w:color w:val="FF0000"/>
          <w:szCs w:val="24"/>
        </w:rPr>
        <w:t>До недавнего времени вопросы качества очистки воды на локальных сооружениях, с точки зрения руководства предприятия, не требовали постоянного пристального внимания. Выстроенная в свое время схема ответственности («руководство предприятия — инженер-эколог — инженер-технолог — служба эксплуатации») функционировала в плановом режиме, экологические платежи и незначительные по меркам бюджета предприятия экологические штрафы выплачивались, осадок вывозился и т.д. Но с тех пор (прошло уже 50 лет), как очистные сооружения были запроектированы на качественные нормативы опять же 50-летней давности, изменилось многое:</w:t>
      </w:r>
    </w:p>
    <w:p w:rsidR="00B72A97" w:rsidRPr="002B4CA3" w:rsidRDefault="00B72A97" w:rsidP="005E3E29">
      <w:pPr>
        <w:autoSpaceDE w:val="0"/>
        <w:autoSpaceDN w:val="0"/>
        <w:adjustRightInd w:val="0"/>
        <w:ind w:firstLine="709"/>
        <w:jc w:val="both"/>
        <w:rPr>
          <w:color w:val="FF0000"/>
          <w:szCs w:val="24"/>
        </w:rPr>
      </w:pPr>
      <w:r w:rsidRPr="002B4CA3">
        <w:rPr>
          <w:color w:val="FF0000"/>
          <w:szCs w:val="24"/>
        </w:rPr>
        <w:t>с развитием производства существенно изменились количественные и качественные характеристики сточных вод предприятия, поступающих на очистку;</w:t>
      </w:r>
    </w:p>
    <w:p w:rsidR="00B72A97" w:rsidRPr="002B4CA3" w:rsidRDefault="00B72A97" w:rsidP="005E3E29">
      <w:pPr>
        <w:autoSpaceDE w:val="0"/>
        <w:autoSpaceDN w:val="0"/>
        <w:adjustRightInd w:val="0"/>
        <w:ind w:firstLine="709"/>
        <w:jc w:val="both"/>
        <w:rPr>
          <w:color w:val="FF0000"/>
          <w:szCs w:val="24"/>
        </w:rPr>
      </w:pPr>
      <w:r w:rsidRPr="002B4CA3">
        <w:rPr>
          <w:color w:val="FF0000"/>
          <w:szCs w:val="24"/>
        </w:rPr>
        <w:t>требования к качеству очищенной воды по многим показателям были серьезно скорректированы;</w:t>
      </w:r>
    </w:p>
    <w:p w:rsidR="00B72A97" w:rsidRPr="002B4CA3" w:rsidRDefault="00B72A97" w:rsidP="005E3E29">
      <w:pPr>
        <w:autoSpaceDE w:val="0"/>
        <w:autoSpaceDN w:val="0"/>
        <w:adjustRightInd w:val="0"/>
        <w:ind w:firstLine="709"/>
        <w:jc w:val="both"/>
        <w:rPr>
          <w:color w:val="FF0000"/>
          <w:szCs w:val="24"/>
        </w:rPr>
      </w:pPr>
      <w:r w:rsidRPr="002B4CA3">
        <w:rPr>
          <w:color w:val="FF0000"/>
          <w:szCs w:val="24"/>
        </w:rPr>
        <w:t>контроль со стороны природоохранных структур и размеры штрафных санкций выросли в разы вплоть до угрозы приостановки деятельности или закрытия предприятия.</w:t>
      </w:r>
    </w:p>
    <w:p w:rsidR="00B72A97" w:rsidRPr="002B4CA3" w:rsidRDefault="00B72A97" w:rsidP="005E3E29">
      <w:pPr>
        <w:autoSpaceDE w:val="0"/>
        <w:autoSpaceDN w:val="0"/>
        <w:adjustRightInd w:val="0"/>
        <w:ind w:firstLine="709"/>
        <w:jc w:val="both"/>
        <w:rPr>
          <w:color w:val="FF0000"/>
          <w:szCs w:val="24"/>
        </w:rPr>
      </w:pPr>
      <w:r w:rsidRPr="002B4CA3">
        <w:rPr>
          <w:color w:val="FF0000"/>
          <w:szCs w:val="24"/>
        </w:rPr>
        <w:t>Решение всех этих вопросов заключается в разработке программы четких и конкретных предложений по выводу системы очистки сточных вод на территории ГО «</w:t>
      </w:r>
      <w:proofErr w:type="spellStart"/>
      <w:r w:rsidRPr="002B4CA3">
        <w:rPr>
          <w:color w:val="FF0000"/>
          <w:szCs w:val="24"/>
        </w:rPr>
        <w:t>Жатай</w:t>
      </w:r>
      <w:proofErr w:type="spellEnd"/>
      <w:r w:rsidRPr="002B4CA3">
        <w:rPr>
          <w:color w:val="FF0000"/>
          <w:szCs w:val="24"/>
        </w:rPr>
        <w:t>» на современный качественный уровень.</w:t>
      </w:r>
    </w:p>
    <w:p w:rsidR="00B72A97" w:rsidRPr="00B72A97" w:rsidRDefault="00B72A97" w:rsidP="005E3E29">
      <w:pPr>
        <w:autoSpaceDE w:val="0"/>
        <w:autoSpaceDN w:val="0"/>
        <w:adjustRightInd w:val="0"/>
        <w:ind w:firstLine="709"/>
        <w:jc w:val="both"/>
        <w:rPr>
          <w:color w:val="FF0000"/>
          <w:szCs w:val="24"/>
        </w:rPr>
      </w:pPr>
      <w:r w:rsidRPr="002B4CA3">
        <w:rPr>
          <w:color w:val="FF0000"/>
          <w:szCs w:val="24"/>
        </w:rPr>
        <w:t xml:space="preserve"> Ввод в строй станции биологической очистки сточных вод увеличит производительность по сравнению с ранее применяемым оборудованием, повыситься качество сточных вод до уровня экологически обоснованных норм и уменьшится концентрация вредных веществ по сбросу стоков в р. Лена.  Произойдет снижение стоков за счет создания частично или полностью замкнутых водооборотных циклов предприятий; создание безотходных производств; экономия энергоресурсов. Новая станция позволит существенно улучшить и добиться высокого стабильного качества очистки сточных вод, попадание в р. Лену неочищенной воды будет исключено. Стоимость строительства и ввода в эксплуатацию станции биологической очистки сточных вод и разработка проекта строительства  ориентировочно составляют в сумме  250 000 тыс. рублей.</w:t>
      </w:r>
    </w:p>
    <w:p w:rsidR="005971B2" w:rsidRPr="00E54235" w:rsidRDefault="005971B2" w:rsidP="005E3E29">
      <w:pPr>
        <w:autoSpaceDE w:val="0"/>
        <w:autoSpaceDN w:val="0"/>
        <w:adjustRightInd w:val="0"/>
        <w:ind w:firstLine="709"/>
        <w:jc w:val="both"/>
        <w:rPr>
          <w:szCs w:val="24"/>
        </w:rPr>
      </w:pPr>
      <w:r w:rsidRPr="00E54235">
        <w:rPr>
          <w:szCs w:val="24"/>
        </w:rPr>
        <w:t>Охват населения ГО «</w:t>
      </w:r>
      <w:proofErr w:type="spellStart"/>
      <w:r w:rsidRPr="00E54235">
        <w:rPr>
          <w:szCs w:val="24"/>
        </w:rPr>
        <w:t>Жатай</w:t>
      </w:r>
      <w:proofErr w:type="spellEnd"/>
      <w:r w:rsidRPr="00E54235">
        <w:rPr>
          <w:szCs w:val="24"/>
        </w:rPr>
        <w:t>» централизованной си</w:t>
      </w:r>
      <w:r>
        <w:rPr>
          <w:szCs w:val="24"/>
        </w:rPr>
        <w:t>стемой канализации составляет 80</w:t>
      </w:r>
      <w:r w:rsidRPr="00E54235">
        <w:rPr>
          <w:szCs w:val="24"/>
        </w:rPr>
        <w:t xml:space="preserve"> %. Канализационные стоки от жилых домов и прочих зданий по самотечной канализации попадают на канализационные насосные станции, затем перекачиваются по напорным трубопроводам на очистные сооружения канализации механической  очистки стоков. Границей водного объекта является река Лена  в среднем течении  на расстоянии  1481 км  от устья.  После  механической очистки сточные воды сбрасываются в р. Лена одним выпуском. Тип выпуска: береговой.</w:t>
      </w:r>
    </w:p>
    <w:p w:rsidR="005971B2" w:rsidRPr="00E54235" w:rsidRDefault="005971B2" w:rsidP="005E3E29">
      <w:pPr>
        <w:autoSpaceDE w:val="0"/>
        <w:autoSpaceDN w:val="0"/>
        <w:adjustRightInd w:val="0"/>
        <w:ind w:firstLine="709"/>
        <w:jc w:val="both"/>
        <w:rPr>
          <w:szCs w:val="24"/>
        </w:rPr>
      </w:pPr>
      <w:r w:rsidRPr="00E54235">
        <w:rPr>
          <w:szCs w:val="24"/>
        </w:rPr>
        <w:t>Проектная производительность  очистных сооружений составляет 3,040 тыс. м3/ сутки.  Первая очередь КОС введена в эксплуатацию в 1972 году; вторая очередь введена  в 1987 году.</w:t>
      </w:r>
    </w:p>
    <w:p w:rsidR="005971B2" w:rsidRPr="00E54235" w:rsidRDefault="005971B2" w:rsidP="005E3E29">
      <w:pPr>
        <w:autoSpaceDE w:val="0"/>
        <w:autoSpaceDN w:val="0"/>
        <w:adjustRightInd w:val="0"/>
        <w:ind w:firstLine="709"/>
        <w:jc w:val="both"/>
        <w:rPr>
          <w:szCs w:val="24"/>
        </w:rPr>
      </w:pPr>
      <w:r w:rsidRPr="00E54235">
        <w:rPr>
          <w:szCs w:val="24"/>
        </w:rPr>
        <w:t xml:space="preserve">Общая протяженность сетей канализации </w:t>
      </w:r>
      <w:r>
        <w:rPr>
          <w:szCs w:val="24"/>
        </w:rPr>
        <w:t>9,0</w:t>
      </w:r>
      <w:r w:rsidRPr="00E54235">
        <w:rPr>
          <w:szCs w:val="24"/>
        </w:rPr>
        <w:t xml:space="preserve">  км, диаметром от 159 мм до 500 мм из которых не менее 85% нуждаются в перекладке в связи с полным физическим износом и малой пропускной способностью.</w:t>
      </w:r>
    </w:p>
    <w:p w:rsidR="000E32B6" w:rsidRDefault="005971B2" w:rsidP="005E3E29">
      <w:pPr>
        <w:ind w:firstLine="709"/>
        <w:jc w:val="both"/>
        <w:rPr>
          <w:szCs w:val="24"/>
        </w:rPr>
      </w:pPr>
      <w:r w:rsidRPr="005971B2">
        <w:rPr>
          <w:szCs w:val="24"/>
        </w:rPr>
        <w:t>Отведение  сточных вод от всего ГО «</w:t>
      </w:r>
      <w:proofErr w:type="spellStart"/>
      <w:r w:rsidRPr="005971B2">
        <w:rPr>
          <w:szCs w:val="24"/>
        </w:rPr>
        <w:t>Жатай</w:t>
      </w:r>
      <w:proofErr w:type="spellEnd"/>
      <w:r w:rsidRPr="005971B2">
        <w:rPr>
          <w:szCs w:val="24"/>
        </w:rPr>
        <w:t>» осуществляется на канализационных очистных сооружениях предприятия  МУП «</w:t>
      </w:r>
      <w:proofErr w:type="spellStart"/>
      <w:r w:rsidRPr="005971B2">
        <w:rPr>
          <w:szCs w:val="24"/>
        </w:rPr>
        <w:t>Жатайтеплосеть</w:t>
      </w:r>
      <w:proofErr w:type="spellEnd"/>
      <w:r w:rsidRPr="005971B2">
        <w:rPr>
          <w:szCs w:val="24"/>
        </w:rPr>
        <w:t xml:space="preserve">».  Очистные сооружения представлены двухъярусными отстойниками в количестве  четырех штук.  В верхней части  каждого отстойника укреплены желоба, по которым движется вода и попадает  в иловую </w:t>
      </w:r>
      <w:r w:rsidRPr="005971B2">
        <w:rPr>
          <w:szCs w:val="24"/>
        </w:rPr>
        <w:lastRenderedPageBreak/>
        <w:t xml:space="preserve">камеру. В свою очередь на каждом отстойнике имеются решетка  и песколовка. После   отстойников вода поступает в контактные  резервуары, и производиться смешивание с хлорной известью.  Для  обеспечения нормальной работы ОС  регулярно производиться очистка желобов от крупных отбросов и от прилипающих частиц, корка убирается по мере накопления, не допускается накопление пены. Иловый осадок через задвижку по трубопроводу выпускается в ассенизационную  машину и транспортируется на полигон  ТБО. </w:t>
      </w:r>
      <w:proofErr w:type="gramStart"/>
      <w:r w:rsidRPr="005971B2">
        <w:rPr>
          <w:szCs w:val="24"/>
        </w:rPr>
        <w:t>Пропуск сточных вод в 2012 году составил  556,89 тыс. куб. м.</w:t>
      </w:r>
      <w:r w:rsidR="00103B81">
        <w:rPr>
          <w:szCs w:val="24"/>
        </w:rPr>
        <w:t xml:space="preserve"> </w:t>
      </w:r>
      <w:r w:rsidRPr="005971B2">
        <w:rPr>
          <w:szCs w:val="24"/>
        </w:rPr>
        <w:t>В современных условиях, когда уровень развития технологий позволяет реализовать любые задачи по модернизации коммунальных систем, необходим комплексный, системный подход по организации и проведению необходимых мероприятий на среднесрочной основе, который должен быть нацелен на создание комфортных и безопасных условий проживания населения и обеспечения экологической безопасности населенных пунктов.</w:t>
      </w:r>
      <w:proofErr w:type="gramEnd"/>
    </w:p>
    <w:p w:rsidR="005971B2" w:rsidRPr="005971B2" w:rsidRDefault="005971B2" w:rsidP="005971B2">
      <w:pPr>
        <w:spacing w:line="360" w:lineRule="auto"/>
        <w:ind w:firstLine="360"/>
        <w:jc w:val="both"/>
        <w:rPr>
          <w:szCs w:val="24"/>
        </w:rPr>
      </w:pPr>
    </w:p>
    <w:p w:rsidR="00BC081D" w:rsidRDefault="008913B5" w:rsidP="00BC081D">
      <w:pPr>
        <w:spacing w:line="360" w:lineRule="auto"/>
        <w:rPr>
          <w:b/>
          <w:szCs w:val="24"/>
        </w:rPr>
      </w:pPr>
      <w:r w:rsidRPr="00BC081D">
        <w:rPr>
          <w:b/>
          <w:szCs w:val="24"/>
        </w:rPr>
        <w:t>9.4.</w:t>
      </w:r>
      <w:r w:rsidR="000E32B6" w:rsidRPr="00BC081D">
        <w:rPr>
          <w:b/>
          <w:szCs w:val="24"/>
        </w:rPr>
        <w:t xml:space="preserve"> Анализ существующего состояния </w:t>
      </w:r>
      <w:proofErr w:type="spellStart"/>
      <w:r w:rsidR="000E32B6" w:rsidRPr="00BC081D">
        <w:rPr>
          <w:b/>
          <w:szCs w:val="24"/>
        </w:rPr>
        <w:t>водопроводно</w:t>
      </w:r>
      <w:proofErr w:type="spellEnd"/>
      <w:r w:rsidR="000E32B6" w:rsidRPr="00BC081D">
        <w:rPr>
          <w:b/>
          <w:szCs w:val="24"/>
        </w:rPr>
        <w:t xml:space="preserve"> - канализационного  </w:t>
      </w:r>
    </w:p>
    <w:p w:rsidR="000E32B6" w:rsidRPr="00BC081D" w:rsidRDefault="00BC081D" w:rsidP="00BC081D">
      <w:pPr>
        <w:spacing w:line="360" w:lineRule="auto"/>
        <w:rPr>
          <w:b/>
          <w:szCs w:val="24"/>
        </w:rPr>
      </w:pPr>
      <w:r>
        <w:rPr>
          <w:b/>
          <w:szCs w:val="24"/>
        </w:rPr>
        <w:t>хозяйства ГО «</w:t>
      </w:r>
      <w:proofErr w:type="spellStart"/>
      <w:r>
        <w:rPr>
          <w:b/>
          <w:szCs w:val="24"/>
        </w:rPr>
        <w:t>Жатай</w:t>
      </w:r>
      <w:proofErr w:type="spellEnd"/>
      <w:r>
        <w:rPr>
          <w:b/>
          <w:szCs w:val="24"/>
        </w:rPr>
        <w:t>»</w:t>
      </w:r>
    </w:p>
    <w:p w:rsidR="000E32B6" w:rsidRPr="00596E17" w:rsidRDefault="000E32B6" w:rsidP="00596E17">
      <w:pPr>
        <w:autoSpaceDE w:val="0"/>
        <w:autoSpaceDN w:val="0"/>
        <w:adjustRightInd w:val="0"/>
        <w:ind w:firstLine="539"/>
        <w:jc w:val="both"/>
        <w:rPr>
          <w:szCs w:val="24"/>
        </w:rPr>
      </w:pPr>
      <w:r w:rsidRPr="00596E17">
        <w:rPr>
          <w:szCs w:val="24"/>
        </w:rPr>
        <w:t>Одной из важнейших проблем ГО «</w:t>
      </w:r>
      <w:proofErr w:type="spellStart"/>
      <w:r w:rsidRPr="00596E17">
        <w:rPr>
          <w:szCs w:val="24"/>
        </w:rPr>
        <w:t>Жатай</w:t>
      </w:r>
      <w:proofErr w:type="spellEnd"/>
      <w:r w:rsidRPr="00596E17">
        <w:rPr>
          <w:szCs w:val="24"/>
        </w:rPr>
        <w:t>», безусловно занимает состояние трубопроводов водоснабжения и водоотведения. Проблема обеспечения населения  ГО «</w:t>
      </w:r>
      <w:proofErr w:type="spellStart"/>
      <w:r w:rsidRPr="00596E17">
        <w:rPr>
          <w:szCs w:val="24"/>
        </w:rPr>
        <w:t>Жатай</w:t>
      </w:r>
      <w:proofErr w:type="spellEnd"/>
      <w:r w:rsidRPr="00596E17">
        <w:rPr>
          <w:szCs w:val="24"/>
        </w:rPr>
        <w:t xml:space="preserve">»  доброкачественной питьевой водой на сегодняшний день не решена, система </w:t>
      </w:r>
      <w:proofErr w:type="gramStart"/>
      <w:r w:rsidRPr="00596E17">
        <w:rPr>
          <w:szCs w:val="24"/>
        </w:rPr>
        <w:t>очистки  питьевой воды, подаваемой в поселок производится</w:t>
      </w:r>
      <w:proofErr w:type="gramEnd"/>
      <w:r w:rsidRPr="00596E17">
        <w:rPr>
          <w:szCs w:val="24"/>
        </w:rPr>
        <w:t xml:space="preserve"> традиционным  методом с  уже  устаревшими  технологиями. Сегодня потребитель вынужден использовать для питьевых целей воду ненадлежащего качества, не соответствующую по ряду показателей санитарно-гигиеническим требованиям. Значительно выросло потребление бутилированной воды. Основная причина низкого качества воды, поступающей из источников централизованного водоснабжения, заключается в изношенности коммуникаций и оборудования и устаревших методах очистки. Подземные канализационные сети основного коллектора ул. </w:t>
      </w:r>
      <w:proofErr w:type="spellStart"/>
      <w:r w:rsidRPr="00596E17">
        <w:rPr>
          <w:szCs w:val="24"/>
        </w:rPr>
        <w:t>Строда</w:t>
      </w:r>
      <w:proofErr w:type="spellEnd"/>
      <w:r w:rsidRPr="00596E17">
        <w:rPr>
          <w:szCs w:val="24"/>
        </w:rPr>
        <w:t xml:space="preserve"> и ул. Северная эксплуатируются более сорока лет без модернизации. Пропускная способность труб из-за введения и подключения новых объектов и жилых домов резко снижена. В источниках воды имеются загрязнения как природного, так и техногенного характера. Наибольшую опасность представляют загрязнение воды тяжелыми металлами и заражение воды стоками из скотомогильников. По результатам лабораторных исследований проб сточных вод после очистки КОС эффективность очистки составляет: взвешенные вещества- 40%; Ион аммония-48,6 %; нефтепродукты-39,4%.</w:t>
      </w:r>
    </w:p>
    <w:p w:rsidR="000E32B6" w:rsidRPr="00596E17" w:rsidRDefault="000E32B6" w:rsidP="00596E17">
      <w:pPr>
        <w:autoSpaceDE w:val="0"/>
        <w:autoSpaceDN w:val="0"/>
        <w:adjustRightInd w:val="0"/>
        <w:ind w:firstLine="539"/>
        <w:jc w:val="both"/>
        <w:rPr>
          <w:szCs w:val="24"/>
        </w:rPr>
      </w:pPr>
      <w:r w:rsidRPr="00596E17">
        <w:rPr>
          <w:szCs w:val="24"/>
        </w:rPr>
        <w:t>Фактические  показатели сброса сточных вод в протоку р. Лена с КОС превышает ПДК рыб хозяйственного значения, как более жестких требований по сравнению  с ГН</w:t>
      </w:r>
      <w:proofErr w:type="gramStart"/>
      <w:r w:rsidRPr="00596E17">
        <w:rPr>
          <w:szCs w:val="24"/>
        </w:rPr>
        <w:t>2</w:t>
      </w:r>
      <w:proofErr w:type="gramEnd"/>
      <w:r w:rsidRPr="00596E17">
        <w:rPr>
          <w:szCs w:val="24"/>
        </w:rPr>
        <w:t>.1.5.1315-03.</w:t>
      </w:r>
    </w:p>
    <w:p w:rsidR="000E32B6" w:rsidRPr="00596E17" w:rsidRDefault="000E32B6" w:rsidP="00596E17">
      <w:pPr>
        <w:autoSpaceDE w:val="0"/>
        <w:autoSpaceDN w:val="0"/>
        <w:adjustRightInd w:val="0"/>
        <w:ind w:firstLine="539"/>
        <w:jc w:val="both"/>
        <w:rPr>
          <w:szCs w:val="24"/>
        </w:rPr>
      </w:pPr>
      <w:r w:rsidRPr="00596E17">
        <w:rPr>
          <w:szCs w:val="24"/>
        </w:rPr>
        <w:t>Считая, что  именно состояние трубопроводов определяет аварийное положение населённого  пункта и что это положение сложилось из-за  непомерно большого количества  металлических трубопроводов, предлагается максимально отказаться от применения металлических труб, заменив их трубами из полимерных материалов. В особенности, обеспечение качественных услуг водоснабжения и водоотведения важно для социально значимых объектов, включая школы, детские сады и больницы. В этих учреждениях для достижения необходимого качества водоснабжения часто требуется установка дополнительных систем водоочистки, в том числе системы фильтрации воды.</w:t>
      </w:r>
    </w:p>
    <w:p w:rsidR="000E32B6" w:rsidRPr="00596E17" w:rsidRDefault="000E32B6" w:rsidP="00596E17">
      <w:pPr>
        <w:autoSpaceDE w:val="0"/>
        <w:autoSpaceDN w:val="0"/>
        <w:adjustRightInd w:val="0"/>
        <w:ind w:firstLine="539"/>
        <w:jc w:val="both"/>
        <w:rPr>
          <w:szCs w:val="24"/>
        </w:rPr>
      </w:pPr>
      <w:r w:rsidRPr="00596E17">
        <w:rPr>
          <w:szCs w:val="24"/>
        </w:rPr>
        <w:t>В связи  со сложившимся  положением водоснабжения и водоотведения посёлка, возникла потребность в разработке комплексной  подпрограммы развития предприятия до 2017 года  за счет  реализации ряда мер по оптимизации, модернизации сетей и  сооружений водопроводно-канализационного хозяйства ГО «</w:t>
      </w:r>
      <w:proofErr w:type="spellStart"/>
      <w:r w:rsidRPr="00596E17">
        <w:rPr>
          <w:szCs w:val="24"/>
        </w:rPr>
        <w:t>Жатай</w:t>
      </w:r>
      <w:proofErr w:type="spellEnd"/>
      <w:r w:rsidRPr="00596E17">
        <w:rPr>
          <w:szCs w:val="24"/>
        </w:rPr>
        <w:t>», которая нацелена на техническое восстановление, оптимизацию использования технологического оборудования, энергосбережение и  повышение эффективности производства.</w:t>
      </w:r>
    </w:p>
    <w:p w:rsidR="000E32B6" w:rsidRPr="00596E17" w:rsidRDefault="000E32B6" w:rsidP="00596E17">
      <w:pPr>
        <w:autoSpaceDE w:val="0"/>
        <w:autoSpaceDN w:val="0"/>
        <w:adjustRightInd w:val="0"/>
        <w:ind w:firstLine="539"/>
        <w:jc w:val="both"/>
        <w:rPr>
          <w:szCs w:val="24"/>
        </w:rPr>
      </w:pPr>
      <w:r w:rsidRPr="00596E17">
        <w:rPr>
          <w:szCs w:val="24"/>
        </w:rPr>
        <w:lastRenderedPageBreak/>
        <w:t>В результате разработаны мероприятия, позволяющие изменить ситуацию в лучшую сторону. В их числе:</w:t>
      </w:r>
      <w:r w:rsidR="005E3E29">
        <w:rPr>
          <w:szCs w:val="24"/>
        </w:rPr>
        <w:t xml:space="preserve"> </w:t>
      </w:r>
      <w:r w:rsidRPr="00596E17">
        <w:rPr>
          <w:szCs w:val="24"/>
        </w:rPr>
        <w:t>по ФНС</w:t>
      </w:r>
    </w:p>
    <w:p w:rsidR="000E32B6" w:rsidRPr="00596E17" w:rsidRDefault="000E32B6" w:rsidP="00596E17">
      <w:pPr>
        <w:autoSpaceDE w:val="0"/>
        <w:autoSpaceDN w:val="0"/>
        <w:adjustRightInd w:val="0"/>
        <w:ind w:firstLine="539"/>
        <w:jc w:val="both"/>
        <w:rPr>
          <w:szCs w:val="24"/>
        </w:rPr>
      </w:pPr>
      <w:r w:rsidRPr="00596E17">
        <w:rPr>
          <w:szCs w:val="24"/>
        </w:rPr>
        <w:t xml:space="preserve">-  для обеспечения  санитарно-эпидемиологического благополучия населения </w:t>
      </w:r>
      <w:r w:rsidR="00146577">
        <w:rPr>
          <w:szCs w:val="24"/>
        </w:rPr>
        <w:t>ГО «</w:t>
      </w:r>
      <w:proofErr w:type="spellStart"/>
      <w:r w:rsidR="00146577">
        <w:rPr>
          <w:szCs w:val="24"/>
        </w:rPr>
        <w:t>Жатай</w:t>
      </w:r>
      <w:proofErr w:type="spellEnd"/>
      <w:r w:rsidR="00146577">
        <w:rPr>
          <w:szCs w:val="24"/>
        </w:rPr>
        <w:t>»</w:t>
      </w:r>
      <w:r w:rsidRPr="00596E17">
        <w:rPr>
          <w:szCs w:val="24"/>
        </w:rPr>
        <w:t xml:space="preserve"> и обеспечению качественной питьевой водой необходимо разработка мероприятий, позволяющих изменить ситуацию в лучшую сторону. В их числе:</w:t>
      </w:r>
    </w:p>
    <w:p w:rsidR="000E32B6" w:rsidRPr="00596E17" w:rsidRDefault="000E32B6" w:rsidP="00596E17">
      <w:pPr>
        <w:autoSpaceDE w:val="0"/>
        <w:autoSpaceDN w:val="0"/>
        <w:adjustRightInd w:val="0"/>
        <w:ind w:firstLine="539"/>
        <w:jc w:val="both"/>
        <w:rPr>
          <w:szCs w:val="24"/>
        </w:rPr>
      </w:pPr>
      <w:r w:rsidRPr="00596E17">
        <w:rPr>
          <w:szCs w:val="24"/>
        </w:rPr>
        <w:t>- для повышения органолептических качеств воды приобретение и запуск установки дополнительной очистки и обеззараживанию питьевой воды ультрафиолетовым  излучением;</w:t>
      </w:r>
    </w:p>
    <w:p w:rsidR="000E32B6" w:rsidRPr="00596E17" w:rsidRDefault="000E32B6" w:rsidP="00596E17">
      <w:pPr>
        <w:autoSpaceDE w:val="0"/>
        <w:autoSpaceDN w:val="0"/>
        <w:adjustRightInd w:val="0"/>
        <w:ind w:firstLine="539"/>
        <w:jc w:val="both"/>
        <w:rPr>
          <w:szCs w:val="24"/>
        </w:rPr>
      </w:pPr>
      <w:r w:rsidRPr="00596E17">
        <w:rPr>
          <w:szCs w:val="24"/>
        </w:rPr>
        <w:t>- для повышения надежности трасс водоснабжения проведение диагностики состояния водовода и проведения  ремонта участков водовода;</w:t>
      </w:r>
    </w:p>
    <w:p w:rsidR="000E32B6" w:rsidRPr="00596E17" w:rsidRDefault="000E32B6" w:rsidP="00596E17">
      <w:pPr>
        <w:autoSpaceDE w:val="0"/>
        <w:autoSpaceDN w:val="0"/>
        <w:adjustRightInd w:val="0"/>
        <w:ind w:firstLine="539"/>
        <w:jc w:val="both"/>
        <w:rPr>
          <w:szCs w:val="24"/>
        </w:rPr>
      </w:pPr>
      <w:r w:rsidRPr="00596E17">
        <w:rPr>
          <w:szCs w:val="24"/>
        </w:rPr>
        <w:t xml:space="preserve">-  для уменьшения потребление электроэнергии и улучшения давления водопроводной сети  от ФНС до объектов потребителей необходима замена насоса (тип Д) на </w:t>
      </w:r>
      <w:proofErr w:type="spellStart"/>
      <w:r w:rsidRPr="00596E17">
        <w:rPr>
          <w:szCs w:val="24"/>
        </w:rPr>
        <w:t>энергоэффективный</w:t>
      </w:r>
      <w:proofErr w:type="spellEnd"/>
      <w:r w:rsidRPr="00596E17">
        <w:rPr>
          <w:szCs w:val="24"/>
        </w:rPr>
        <w:t>;</w:t>
      </w:r>
    </w:p>
    <w:p w:rsidR="000E32B6" w:rsidRPr="00596E17" w:rsidRDefault="000E32B6" w:rsidP="00596E17">
      <w:pPr>
        <w:autoSpaceDE w:val="0"/>
        <w:autoSpaceDN w:val="0"/>
        <w:adjustRightInd w:val="0"/>
        <w:ind w:firstLine="539"/>
        <w:jc w:val="both"/>
        <w:rPr>
          <w:szCs w:val="24"/>
        </w:rPr>
      </w:pPr>
      <w:r w:rsidRPr="00596E17">
        <w:rPr>
          <w:szCs w:val="24"/>
        </w:rPr>
        <w:t>Для  повышения качества очистки  сточных вод  (КОС</w:t>
      </w:r>
      <w:proofErr w:type="gramStart"/>
      <w:r w:rsidRPr="00596E17">
        <w:rPr>
          <w:szCs w:val="24"/>
        </w:rPr>
        <w:t>)н</w:t>
      </w:r>
      <w:proofErr w:type="gramEnd"/>
      <w:r w:rsidRPr="00596E17">
        <w:rPr>
          <w:szCs w:val="24"/>
        </w:rPr>
        <w:t>еобходимо:</w:t>
      </w:r>
    </w:p>
    <w:p w:rsidR="000E32B6" w:rsidRPr="00596E17" w:rsidRDefault="000E32B6" w:rsidP="00596E17">
      <w:pPr>
        <w:autoSpaceDE w:val="0"/>
        <w:autoSpaceDN w:val="0"/>
        <w:adjustRightInd w:val="0"/>
        <w:ind w:firstLine="539"/>
        <w:jc w:val="both"/>
        <w:rPr>
          <w:szCs w:val="24"/>
        </w:rPr>
      </w:pPr>
      <w:r w:rsidRPr="00596E17">
        <w:rPr>
          <w:szCs w:val="24"/>
        </w:rPr>
        <w:t>-  запуск лаборатории  по проведению анализов сброса вод в протоку р. Лена, повышение показателей очистки сточных вод;</w:t>
      </w:r>
    </w:p>
    <w:p w:rsidR="000E32B6" w:rsidRDefault="000E32B6" w:rsidP="00596E17">
      <w:pPr>
        <w:autoSpaceDE w:val="0"/>
        <w:autoSpaceDN w:val="0"/>
        <w:adjustRightInd w:val="0"/>
        <w:ind w:firstLine="539"/>
        <w:jc w:val="both"/>
        <w:rPr>
          <w:szCs w:val="24"/>
        </w:rPr>
      </w:pPr>
      <w:r w:rsidRPr="00596E17">
        <w:rPr>
          <w:szCs w:val="24"/>
        </w:rPr>
        <w:t>- разработка проекта; строительство новых сооружений  биологической очистки  сточных вод, соответствующих современным требованиям.</w:t>
      </w:r>
    </w:p>
    <w:p w:rsidR="00596E17" w:rsidRPr="00596E17" w:rsidRDefault="00596E17" w:rsidP="00596E17">
      <w:pPr>
        <w:autoSpaceDE w:val="0"/>
        <w:autoSpaceDN w:val="0"/>
        <w:adjustRightInd w:val="0"/>
        <w:ind w:firstLine="539"/>
        <w:jc w:val="both"/>
        <w:rPr>
          <w:szCs w:val="24"/>
        </w:rPr>
      </w:pPr>
    </w:p>
    <w:p w:rsidR="000E32B6" w:rsidRPr="007477BE" w:rsidRDefault="000E32B6" w:rsidP="00596E17">
      <w:pPr>
        <w:autoSpaceDE w:val="0"/>
        <w:autoSpaceDN w:val="0"/>
        <w:adjustRightInd w:val="0"/>
        <w:ind w:firstLine="539"/>
        <w:jc w:val="both"/>
        <w:rPr>
          <w:szCs w:val="24"/>
        </w:rPr>
      </w:pPr>
      <w:proofErr w:type="gramStart"/>
      <w:r w:rsidRPr="00596E17">
        <w:rPr>
          <w:szCs w:val="24"/>
        </w:rPr>
        <w:t>Исходя из анализа состояния водопроводно-канализационного хозяйства и перспективы развития территории городского округа определены</w:t>
      </w:r>
      <w:proofErr w:type="gramEnd"/>
      <w:r w:rsidRPr="00596E17">
        <w:rPr>
          <w:szCs w:val="24"/>
        </w:rPr>
        <w:t xml:space="preserve"> объекты  модернизации систем коммунальной инфраструктуры. В данной программе выбраны  основные приоритетные направления модернизации объектов  ГО «</w:t>
      </w:r>
      <w:proofErr w:type="spellStart"/>
      <w:r w:rsidRPr="00596E17">
        <w:rPr>
          <w:szCs w:val="24"/>
        </w:rPr>
        <w:t>Жатай</w:t>
      </w:r>
      <w:proofErr w:type="spellEnd"/>
      <w:r w:rsidRPr="00596E17">
        <w:rPr>
          <w:szCs w:val="24"/>
        </w:rPr>
        <w:t>».</w:t>
      </w:r>
    </w:p>
    <w:p w:rsidR="00B72A97" w:rsidRPr="007477BE" w:rsidRDefault="00B72A97" w:rsidP="00596E17">
      <w:pPr>
        <w:autoSpaceDE w:val="0"/>
        <w:autoSpaceDN w:val="0"/>
        <w:adjustRightInd w:val="0"/>
        <w:ind w:firstLine="539"/>
        <w:jc w:val="both"/>
        <w:rPr>
          <w:szCs w:val="24"/>
        </w:rPr>
      </w:pPr>
    </w:p>
    <w:p w:rsidR="00B72A97" w:rsidRDefault="00B72A97" w:rsidP="00B72A97">
      <w:pPr>
        <w:pStyle w:val="aff3"/>
        <w:jc w:val="center"/>
        <w:rPr>
          <w:b/>
          <w:bCs/>
        </w:rPr>
      </w:pPr>
      <w:r w:rsidRPr="00B72A97">
        <w:rPr>
          <w:b/>
          <w:bCs/>
        </w:rPr>
        <w:t>Перечень мероприятий с указанием документов, обосновывающих необходимость реализации программы</w:t>
      </w:r>
    </w:p>
    <w:p w:rsidR="00C13DE2" w:rsidRPr="00D246E1" w:rsidRDefault="00C13DE2" w:rsidP="00C13DE2">
      <w:pPr>
        <w:ind w:left="-61"/>
        <w:jc w:val="right"/>
        <w:rPr>
          <w:bCs/>
          <w:color w:val="000000"/>
          <w:szCs w:val="24"/>
        </w:rPr>
      </w:pPr>
      <w:r w:rsidRPr="00D246E1">
        <w:rPr>
          <w:bCs/>
          <w:color w:val="000000"/>
          <w:szCs w:val="24"/>
        </w:rPr>
        <w:t xml:space="preserve">Таблица </w:t>
      </w:r>
      <w:r>
        <w:rPr>
          <w:bCs/>
          <w:color w:val="000000"/>
          <w:szCs w:val="24"/>
        </w:rPr>
        <w:t>28</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17"/>
        <w:gridCol w:w="4678"/>
        <w:gridCol w:w="4358"/>
      </w:tblGrid>
      <w:tr w:rsidR="00B72A97" w:rsidRPr="00B72A97" w:rsidTr="007F2003">
        <w:tc>
          <w:tcPr>
            <w:tcW w:w="817" w:type="dxa"/>
          </w:tcPr>
          <w:p w:rsidR="00B72A97" w:rsidRPr="00B72A97" w:rsidRDefault="00B72A97" w:rsidP="007F2003">
            <w:pPr>
              <w:pStyle w:val="aff3"/>
              <w:jc w:val="center"/>
              <w:rPr>
                <w:b/>
                <w:bCs/>
              </w:rPr>
            </w:pPr>
            <w:r w:rsidRPr="00B72A97">
              <w:rPr>
                <w:b/>
                <w:bCs/>
              </w:rPr>
              <w:t>№ п/п</w:t>
            </w:r>
          </w:p>
        </w:tc>
        <w:tc>
          <w:tcPr>
            <w:tcW w:w="4678" w:type="dxa"/>
          </w:tcPr>
          <w:p w:rsidR="00B72A97" w:rsidRPr="00B72A97" w:rsidRDefault="00B72A97" w:rsidP="007F2003">
            <w:pPr>
              <w:pStyle w:val="aff3"/>
              <w:jc w:val="center"/>
              <w:rPr>
                <w:b/>
                <w:bCs/>
              </w:rPr>
            </w:pPr>
            <w:r w:rsidRPr="00B72A97">
              <w:rPr>
                <w:b/>
                <w:bCs/>
              </w:rPr>
              <w:t>Мероприятия</w:t>
            </w:r>
          </w:p>
        </w:tc>
        <w:tc>
          <w:tcPr>
            <w:tcW w:w="4358" w:type="dxa"/>
          </w:tcPr>
          <w:p w:rsidR="00B72A97" w:rsidRPr="00B72A97" w:rsidRDefault="00B72A97" w:rsidP="007F2003">
            <w:pPr>
              <w:pStyle w:val="aff3"/>
              <w:jc w:val="center"/>
              <w:rPr>
                <w:b/>
                <w:bCs/>
              </w:rPr>
            </w:pPr>
            <w:r w:rsidRPr="00B72A97">
              <w:rPr>
                <w:b/>
                <w:bCs/>
              </w:rPr>
              <w:t>Перечень обоснований</w:t>
            </w:r>
          </w:p>
        </w:tc>
      </w:tr>
      <w:tr w:rsidR="00B72A97" w:rsidRPr="00B72A97" w:rsidTr="007F2003">
        <w:tc>
          <w:tcPr>
            <w:tcW w:w="817" w:type="dxa"/>
          </w:tcPr>
          <w:p w:rsidR="00B72A97" w:rsidRPr="00B72A97" w:rsidRDefault="00B72A97" w:rsidP="007F2003">
            <w:pPr>
              <w:pStyle w:val="aff3"/>
              <w:jc w:val="center"/>
              <w:rPr>
                <w:bCs/>
              </w:rPr>
            </w:pPr>
            <w:r w:rsidRPr="00B72A97">
              <w:rPr>
                <w:bCs/>
              </w:rPr>
              <w:t>1</w:t>
            </w:r>
          </w:p>
        </w:tc>
        <w:tc>
          <w:tcPr>
            <w:tcW w:w="4678" w:type="dxa"/>
          </w:tcPr>
          <w:p w:rsidR="00B72A97" w:rsidRPr="00B72A97" w:rsidRDefault="00B72A97" w:rsidP="007F2003">
            <w:pPr>
              <w:pStyle w:val="aff3"/>
              <w:rPr>
                <w:bCs/>
              </w:rPr>
            </w:pPr>
            <w:r w:rsidRPr="00B72A97">
              <w:rPr>
                <w:bCs/>
              </w:rPr>
              <w:t>Модернизация системы обеззараживания питьевой воды при помощи ультрафиолетовой установки на ФСН</w:t>
            </w:r>
          </w:p>
        </w:tc>
        <w:tc>
          <w:tcPr>
            <w:tcW w:w="4358" w:type="dxa"/>
            <w:vMerge w:val="restart"/>
          </w:tcPr>
          <w:p w:rsidR="00B72A97" w:rsidRPr="00B72A97" w:rsidRDefault="00B72A97" w:rsidP="007F2003">
            <w:pPr>
              <w:pStyle w:val="aff3"/>
              <w:rPr>
                <w:bCs/>
              </w:rPr>
            </w:pPr>
            <w:r w:rsidRPr="00B72A97">
              <w:rPr>
                <w:bCs/>
              </w:rPr>
              <w:t>1.Федеральная служба па надзору в сфере защиты прав потребителей и благополучия человека. Экспертное заключение по проекту нормативов допустимых сборов № 356-240 от 19.04.2013 года</w:t>
            </w:r>
          </w:p>
          <w:p w:rsidR="00B72A97" w:rsidRPr="00B72A97" w:rsidRDefault="00B72A97" w:rsidP="007F2003">
            <w:pPr>
              <w:pStyle w:val="aff3"/>
              <w:rPr>
                <w:bCs/>
              </w:rPr>
            </w:pPr>
            <w:r w:rsidRPr="00B72A97">
              <w:rPr>
                <w:bCs/>
              </w:rPr>
              <w:t xml:space="preserve">2.Федеральная служба по надзору в сфере </w:t>
            </w:r>
            <w:proofErr w:type="spellStart"/>
            <w:r w:rsidRPr="00B72A97">
              <w:rPr>
                <w:bCs/>
              </w:rPr>
              <w:t>приподопользования</w:t>
            </w:r>
            <w:proofErr w:type="spellEnd"/>
            <w:r w:rsidRPr="00B72A97">
              <w:rPr>
                <w:bCs/>
              </w:rPr>
              <w:t>. Акт/требования о принятии меры №03/9446-13-05 от 05.12.2013 года.</w:t>
            </w:r>
          </w:p>
          <w:p w:rsidR="00B72A97" w:rsidRPr="00B72A97" w:rsidRDefault="00B72A97" w:rsidP="007F2003">
            <w:pPr>
              <w:pStyle w:val="aff3"/>
              <w:rPr>
                <w:bCs/>
              </w:rPr>
            </w:pPr>
            <w:r w:rsidRPr="00B72A97">
              <w:rPr>
                <w:bCs/>
              </w:rPr>
              <w:t xml:space="preserve">3.Федеральная служба по надзору в сфере </w:t>
            </w:r>
            <w:proofErr w:type="spellStart"/>
            <w:r w:rsidRPr="00B72A97">
              <w:rPr>
                <w:bCs/>
              </w:rPr>
              <w:t>приподопользования</w:t>
            </w:r>
            <w:proofErr w:type="spellEnd"/>
            <w:r w:rsidRPr="00B72A97">
              <w:rPr>
                <w:bCs/>
              </w:rPr>
              <w:t>. Исковое заявление о возмещении вреда, причиненного водному объекту № 01-06/4943 от 25.12.2013 года.</w:t>
            </w:r>
          </w:p>
        </w:tc>
      </w:tr>
      <w:tr w:rsidR="00B72A97" w:rsidRPr="00B72A97" w:rsidTr="007F2003">
        <w:tc>
          <w:tcPr>
            <w:tcW w:w="817" w:type="dxa"/>
          </w:tcPr>
          <w:p w:rsidR="00B72A97" w:rsidRPr="00B72A97" w:rsidRDefault="00B72A97" w:rsidP="007F2003">
            <w:pPr>
              <w:pStyle w:val="aff3"/>
              <w:jc w:val="center"/>
              <w:rPr>
                <w:bCs/>
              </w:rPr>
            </w:pPr>
            <w:r w:rsidRPr="00B72A97">
              <w:rPr>
                <w:bCs/>
              </w:rPr>
              <w:t>2</w:t>
            </w:r>
          </w:p>
        </w:tc>
        <w:tc>
          <w:tcPr>
            <w:tcW w:w="4678" w:type="dxa"/>
          </w:tcPr>
          <w:p w:rsidR="00B72A97" w:rsidRPr="00B72A97" w:rsidRDefault="00B72A97" w:rsidP="007F2003">
            <w:pPr>
              <w:pStyle w:val="aff3"/>
              <w:rPr>
                <w:bCs/>
              </w:rPr>
            </w:pPr>
            <w:r w:rsidRPr="00B72A97">
              <w:rPr>
                <w:bCs/>
              </w:rPr>
              <w:t xml:space="preserve">Приобретение </w:t>
            </w:r>
            <w:proofErr w:type="spellStart"/>
            <w:r w:rsidRPr="00B72A97">
              <w:rPr>
                <w:bCs/>
              </w:rPr>
              <w:t>толщимера</w:t>
            </w:r>
            <w:proofErr w:type="spellEnd"/>
            <w:r w:rsidRPr="00B72A97">
              <w:rPr>
                <w:bCs/>
              </w:rPr>
              <w:t xml:space="preserve"> для обследования состояния и диагностики водовода ГО «</w:t>
            </w:r>
            <w:proofErr w:type="spellStart"/>
            <w:r w:rsidRPr="00B72A97">
              <w:rPr>
                <w:bCs/>
              </w:rPr>
              <w:t>Жатай</w:t>
            </w:r>
            <w:proofErr w:type="spellEnd"/>
            <w:r w:rsidRPr="00B72A97">
              <w:rPr>
                <w:bCs/>
              </w:rPr>
              <w:t>»</w:t>
            </w:r>
          </w:p>
        </w:tc>
        <w:tc>
          <w:tcPr>
            <w:tcW w:w="4358" w:type="dxa"/>
            <w:vMerge/>
          </w:tcPr>
          <w:p w:rsidR="00B72A97" w:rsidRPr="00B72A97" w:rsidRDefault="00B72A97" w:rsidP="007F2003">
            <w:pPr>
              <w:pStyle w:val="aff3"/>
              <w:jc w:val="center"/>
              <w:rPr>
                <w:b/>
                <w:bCs/>
              </w:rPr>
            </w:pPr>
          </w:p>
        </w:tc>
      </w:tr>
      <w:tr w:rsidR="00B72A97" w:rsidRPr="00B72A97" w:rsidTr="007F2003">
        <w:tc>
          <w:tcPr>
            <w:tcW w:w="817" w:type="dxa"/>
          </w:tcPr>
          <w:p w:rsidR="00B72A97" w:rsidRPr="00B72A97" w:rsidRDefault="00B72A97" w:rsidP="007F2003">
            <w:pPr>
              <w:pStyle w:val="aff3"/>
              <w:jc w:val="center"/>
              <w:rPr>
                <w:bCs/>
              </w:rPr>
            </w:pPr>
            <w:r w:rsidRPr="00B72A97">
              <w:rPr>
                <w:bCs/>
              </w:rPr>
              <w:t>3</w:t>
            </w:r>
          </w:p>
        </w:tc>
        <w:tc>
          <w:tcPr>
            <w:tcW w:w="4678" w:type="dxa"/>
          </w:tcPr>
          <w:p w:rsidR="00B72A97" w:rsidRPr="00B72A97" w:rsidRDefault="00B72A97" w:rsidP="007F2003">
            <w:pPr>
              <w:pStyle w:val="aff3"/>
              <w:rPr>
                <w:bCs/>
              </w:rPr>
            </w:pPr>
            <w:r w:rsidRPr="00B72A97">
              <w:rPr>
                <w:bCs/>
              </w:rPr>
              <w:t xml:space="preserve">Реконструкция системы очистки сточных вод путем вывода отводящей трассы сбора сточных вод после очистки от КОС за пределы населенного пункта </w:t>
            </w:r>
            <w:proofErr w:type="spellStart"/>
            <w:r w:rsidRPr="00B72A97">
              <w:rPr>
                <w:bCs/>
              </w:rPr>
              <w:t>Жатай</w:t>
            </w:r>
            <w:proofErr w:type="spellEnd"/>
            <w:r w:rsidRPr="00B72A97">
              <w:rPr>
                <w:bCs/>
              </w:rPr>
              <w:t xml:space="preserve"> (КОС)</w:t>
            </w:r>
          </w:p>
        </w:tc>
        <w:tc>
          <w:tcPr>
            <w:tcW w:w="4358" w:type="dxa"/>
            <w:vMerge/>
          </w:tcPr>
          <w:p w:rsidR="00B72A97" w:rsidRPr="00B72A97" w:rsidRDefault="00B72A97" w:rsidP="007F2003">
            <w:pPr>
              <w:pStyle w:val="aff3"/>
              <w:jc w:val="center"/>
              <w:rPr>
                <w:b/>
                <w:bCs/>
              </w:rPr>
            </w:pPr>
          </w:p>
        </w:tc>
      </w:tr>
      <w:tr w:rsidR="00B72A97" w:rsidRPr="00B72A97" w:rsidTr="007F2003">
        <w:tc>
          <w:tcPr>
            <w:tcW w:w="817" w:type="dxa"/>
          </w:tcPr>
          <w:p w:rsidR="00B72A97" w:rsidRPr="00B72A97" w:rsidRDefault="00B72A97" w:rsidP="007F2003">
            <w:pPr>
              <w:pStyle w:val="aff3"/>
              <w:jc w:val="center"/>
              <w:rPr>
                <w:bCs/>
              </w:rPr>
            </w:pPr>
            <w:r w:rsidRPr="00B72A97">
              <w:rPr>
                <w:bCs/>
              </w:rPr>
              <w:t>4</w:t>
            </w:r>
          </w:p>
        </w:tc>
        <w:tc>
          <w:tcPr>
            <w:tcW w:w="4678" w:type="dxa"/>
          </w:tcPr>
          <w:p w:rsidR="00B72A97" w:rsidRPr="00B72A97" w:rsidRDefault="005971B2" w:rsidP="007F2003">
            <w:pPr>
              <w:pStyle w:val="aff3"/>
              <w:rPr>
                <w:bCs/>
              </w:rPr>
            </w:pPr>
            <w:r w:rsidRPr="00477FD2">
              <w:t>Строительство 1 пускового комплекса производительностью 1500м3/</w:t>
            </w:r>
            <w:proofErr w:type="spellStart"/>
            <w:r w:rsidRPr="00477FD2">
              <w:t>сут</w:t>
            </w:r>
            <w:proofErr w:type="spellEnd"/>
            <w:r w:rsidRPr="00477FD2">
              <w:t>. реконструируемых сооружений по очистке канализационных сточных вод (КОС) производительностью 3000м3/сутки в п.</w:t>
            </w:r>
            <w:r>
              <w:t xml:space="preserve"> </w:t>
            </w:r>
            <w:proofErr w:type="spellStart"/>
            <w:r w:rsidRPr="00477FD2">
              <w:lastRenderedPageBreak/>
              <w:t>Жатай</w:t>
            </w:r>
            <w:proofErr w:type="spellEnd"/>
          </w:p>
        </w:tc>
        <w:tc>
          <w:tcPr>
            <w:tcW w:w="4358" w:type="dxa"/>
            <w:vMerge/>
          </w:tcPr>
          <w:p w:rsidR="00B72A97" w:rsidRPr="00B72A97" w:rsidRDefault="00B72A97" w:rsidP="007F2003">
            <w:pPr>
              <w:pStyle w:val="aff3"/>
              <w:jc w:val="center"/>
              <w:rPr>
                <w:b/>
                <w:bCs/>
              </w:rPr>
            </w:pPr>
          </w:p>
        </w:tc>
      </w:tr>
    </w:tbl>
    <w:p w:rsidR="00B72A97" w:rsidRDefault="00B72A97" w:rsidP="00B72A97">
      <w:pPr>
        <w:autoSpaceDE w:val="0"/>
        <w:autoSpaceDN w:val="0"/>
        <w:adjustRightInd w:val="0"/>
        <w:ind w:firstLine="539"/>
        <w:jc w:val="both"/>
        <w:rPr>
          <w:b/>
          <w:szCs w:val="24"/>
        </w:rPr>
      </w:pPr>
    </w:p>
    <w:p w:rsidR="000E32B6" w:rsidRPr="00596E17" w:rsidRDefault="008913B5" w:rsidP="00BC081D">
      <w:pPr>
        <w:spacing w:before="120" w:line="360" w:lineRule="auto"/>
        <w:jc w:val="center"/>
        <w:rPr>
          <w:b/>
          <w:szCs w:val="24"/>
        </w:rPr>
      </w:pPr>
      <w:r>
        <w:rPr>
          <w:b/>
          <w:szCs w:val="24"/>
        </w:rPr>
        <w:t>9.5</w:t>
      </w:r>
      <w:r w:rsidR="000E32B6" w:rsidRPr="00596E17">
        <w:rPr>
          <w:b/>
          <w:szCs w:val="24"/>
        </w:rPr>
        <w:t xml:space="preserve">.Приобретение </w:t>
      </w:r>
      <w:proofErr w:type="spellStart"/>
      <w:r w:rsidR="000E32B6" w:rsidRPr="00596E17">
        <w:rPr>
          <w:b/>
          <w:szCs w:val="24"/>
        </w:rPr>
        <w:t>толщинометра</w:t>
      </w:r>
      <w:proofErr w:type="spellEnd"/>
      <w:r w:rsidR="000E32B6" w:rsidRPr="00596E17">
        <w:rPr>
          <w:b/>
          <w:szCs w:val="24"/>
        </w:rPr>
        <w:t xml:space="preserve"> для обследования сос</w:t>
      </w:r>
      <w:r w:rsidR="00BC081D">
        <w:rPr>
          <w:b/>
          <w:szCs w:val="24"/>
        </w:rPr>
        <w:t>тояния   и диагностики водовода</w:t>
      </w:r>
    </w:p>
    <w:p w:rsidR="000E32B6" w:rsidRPr="00596E17" w:rsidRDefault="000E32B6" w:rsidP="005E3E29">
      <w:pPr>
        <w:autoSpaceDE w:val="0"/>
        <w:autoSpaceDN w:val="0"/>
        <w:adjustRightInd w:val="0"/>
        <w:ind w:firstLine="709"/>
        <w:jc w:val="both"/>
        <w:rPr>
          <w:szCs w:val="24"/>
        </w:rPr>
      </w:pPr>
      <w:r w:rsidRPr="00596E17">
        <w:rPr>
          <w:szCs w:val="24"/>
        </w:rPr>
        <w:t xml:space="preserve"> Водовод от г. Якутска до </w:t>
      </w:r>
      <w:r w:rsidR="00146577">
        <w:rPr>
          <w:szCs w:val="24"/>
        </w:rPr>
        <w:t>ГО «</w:t>
      </w:r>
      <w:proofErr w:type="spellStart"/>
      <w:r w:rsidR="00146577">
        <w:rPr>
          <w:szCs w:val="24"/>
        </w:rPr>
        <w:t>Жатай</w:t>
      </w:r>
      <w:proofErr w:type="spellEnd"/>
      <w:r w:rsidR="00146577">
        <w:rPr>
          <w:szCs w:val="24"/>
        </w:rPr>
        <w:t>»</w:t>
      </w:r>
      <w:r w:rsidRPr="00596E17">
        <w:rPr>
          <w:szCs w:val="24"/>
        </w:rPr>
        <w:t xml:space="preserve"> проложен в 1989 году. С этого момента обследования состояния трубопровода не проводилась. Водопроводные сети ГО «</w:t>
      </w:r>
      <w:proofErr w:type="spellStart"/>
      <w:r w:rsidRPr="00596E17">
        <w:rPr>
          <w:szCs w:val="24"/>
        </w:rPr>
        <w:t>Жатай</w:t>
      </w:r>
      <w:proofErr w:type="spellEnd"/>
      <w:r w:rsidRPr="00596E17">
        <w:rPr>
          <w:szCs w:val="24"/>
        </w:rPr>
        <w:t xml:space="preserve">» имеют возраст  от 1 до 40 лет с износом до 75%, поэтому проблема износа  является  характерным признаком  высокого уровня потерь. Большие участки трубопровода расположены в заболоченных местах, т.е. возможен в них коррозионный износ трубы. В 2012 году на территории </w:t>
      </w:r>
      <w:r w:rsidR="00146577">
        <w:rPr>
          <w:szCs w:val="24"/>
        </w:rPr>
        <w:t>ГО «</w:t>
      </w:r>
      <w:proofErr w:type="spellStart"/>
      <w:r w:rsidR="00146577">
        <w:rPr>
          <w:szCs w:val="24"/>
        </w:rPr>
        <w:t>Жатай</w:t>
      </w:r>
      <w:proofErr w:type="spellEnd"/>
      <w:r w:rsidR="00146577">
        <w:rPr>
          <w:szCs w:val="24"/>
        </w:rPr>
        <w:t>»</w:t>
      </w:r>
      <w:r w:rsidRPr="00596E17">
        <w:rPr>
          <w:szCs w:val="24"/>
        </w:rPr>
        <w:t xml:space="preserve"> произошла внештатная </w:t>
      </w:r>
      <w:proofErr w:type="spellStart"/>
      <w:r w:rsidRPr="00596E17">
        <w:rPr>
          <w:szCs w:val="24"/>
        </w:rPr>
        <w:t>ситуация</w:t>
      </w:r>
      <w:proofErr w:type="gramStart"/>
      <w:r w:rsidRPr="00596E17">
        <w:rPr>
          <w:szCs w:val="24"/>
        </w:rPr>
        <w:t>,с</w:t>
      </w:r>
      <w:proofErr w:type="gramEnd"/>
      <w:r w:rsidRPr="00596E17">
        <w:rPr>
          <w:szCs w:val="24"/>
        </w:rPr>
        <w:t>вязанная</w:t>
      </w:r>
      <w:proofErr w:type="spellEnd"/>
      <w:r w:rsidRPr="00596E17">
        <w:rPr>
          <w:szCs w:val="24"/>
        </w:rPr>
        <w:t xml:space="preserve"> с разрушением участка трубы центрального водовода по ул. Северная. При устранении разрушения было установлено, что причиной произошедшего является  именно коррозионный износ. Таким образом, очевидно, что назрела необходимость обследовать состояния стенок трубопровода и, при необходимости, произвести замену изношенных участков.                                               Комплексное  обследование коммунальных  систем позволит нам выявить возможные  потери  воды на  магистральных водоводах и водопроводных сетях ГО «</w:t>
      </w:r>
      <w:proofErr w:type="spellStart"/>
      <w:r w:rsidRPr="00596E17">
        <w:rPr>
          <w:szCs w:val="24"/>
        </w:rPr>
        <w:t>Жатай</w:t>
      </w:r>
      <w:proofErr w:type="spellEnd"/>
      <w:r w:rsidRPr="00596E17">
        <w:rPr>
          <w:szCs w:val="24"/>
        </w:rPr>
        <w:t>». Обследование  систем  водоснабжения  включает  следующие мероприятия:</w:t>
      </w:r>
    </w:p>
    <w:p w:rsidR="000E32B6" w:rsidRPr="00596E17" w:rsidRDefault="000E32B6" w:rsidP="005E3E29">
      <w:pPr>
        <w:autoSpaceDE w:val="0"/>
        <w:autoSpaceDN w:val="0"/>
        <w:adjustRightInd w:val="0"/>
        <w:ind w:firstLine="709"/>
        <w:jc w:val="both"/>
        <w:rPr>
          <w:szCs w:val="24"/>
        </w:rPr>
      </w:pPr>
      <w:r w:rsidRPr="00596E17">
        <w:rPr>
          <w:szCs w:val="24"/>
        </w:rPr>
        <w:t xml:space="preserve">Изучение  и анализ </w:t>
      </w:r>
      <w:proofErr w:type="spellStart"/>
      <w:r w:rsidRPr="00596E17">
        <w:rPr>
          <w:szCs w:val="24"/>
        </w:rPr>
        <w:t>проектной</w:t>
      </w:r>
      <w:proofErr w:type="gramStart"/>
      <w:r w:rsidRPr="00596E17">
        <w:rPr>
          <w:szCs w:val="24"/>
        </w:rPr>
        <w:t>,и</w:t>
      </w:r>
      <w:proofErr w:type="gramEnd"/>
      <w:r w:rsidRPr="00596E17">
        <w:rPr>
          <w:szCs w:val="24"/>
        </w:rPr>
        <w:t>нженерной</w:t>
      </w:r>
      <w:proofErr w:type="spellEnd"/>
      <w:r w:rsidRPr="00596E17">
        <w:rPr>
          <w:szCs w:val="24"/>
        </w:rPr>
        <w:t xml:space="preserve"> и  эксплуатационной документации;</w:t>
      </w:r>
    </w:p>
    <w:p w:rsidR="000E32B6" w:rsidRPr="00596E17" w:rsidRDefault="000E32B6" w:rsidP="005E3E29">
      <w:pPr>
        <w:autoSpaceDE w:val="0"/>
        <w:autoSpaceDN w:val="0"/>
        <w:adjustRightInd w:val="0"/>
        <w:ind w:firstLine="709"/>
        <w:jc w:val="both"/>
        <w:rPr>
          <w:szCs w:val="24"/>
        </w:rPr>
      </w:pPr>
      <w:r w:rsidRPr="00596E17">
        <w:rPr>
          <w:szCs w:val="24"/>
        </w:rPr>
        <w:t>Замеры подачи и распределение  воды;</w:t>
      </w:r>
    </w:p>
    <w:p w:rsidR="000E32B6" w:rsidRPr="00596E17" w:rsidRDefault="000E32B6" w:rsidP="005E3E29">
      <w:pPr>
        <w:autoSpaceDE w:val="0"/>
        <w:autoSpaceDN w:val="0"/>
        <w:adjustRightInd w:val="0"/>
        <w:ind w:firstLine="709"/>
        <w:jc w:val="both"/>
        <w:rPr>
          <w:szCs w:val="24"/>
        </w:rPr>
      </w:pPr>
      <w:r w:rsidRPr="00596E17">
        <w:rPr>
          <w:szCs w:val="24"/>
        </w:rPr>
        <w:t>Проведение расчетов и анализ полученных показателей;</w:t>
      </w:r>
    </w:p>
    <w:p w:rsidR="000E32B6" w:rsidRPr="00596E17" w:rsidRDefault="000E32B6" w:rsidP="005E3E29">
      <w:pPr>
        <w:autoSpaceDE w:val="0"/>
        <w:autoSpaceDN w:val="0"/>
        <w:adjustRightInd w:val="0"/>
        <w:ind w:firstLine="709"/>
        <w:jc w:val="both"/>
        <w:rPr>
          <w:szCs w:val="24"/>
        </w:rPr>
      </w:pPr>
      <w:r w:rsidRPr="00596E17">
        <w:rPr>
          <w:szCs w:val="24"/>
        </w:rPr>
        <w:t>Определение объемов  возможных потерь воды, поиск  мест утечек, анализ причин  потерь воды.</w:t>
      </w:r>
    </w:p>
    <w:p w:rsidR="000E32B6" w:rsidRPr="00596E17" w:rsidRDefault="000E32B6" w:rsidP="005E3E29">
      <w:pPr>
        <w:autoSpaceDE w:val="0"/>
        <w:autoSpaceDN w:val="0"/>
        <w:adjustRightInd w:val="0"/>
        <w:ind w:firstLine="709"/>
        <w:jc w:val="both"/>
        <w:rPr>
          <w:szCs w:val="24"/>
        </w:rPr>
      </w:pPr>
      <w:r w:rsidRPr="00596E17">
        <w:rPr>
          <w:szCs w:val="24"/>
        </w:rPr>
        <w:t>По результатам комплексного обследования системы водоснабжения составляется  технический отчет, включающий в себя  расчеты и выводы экспертов, срок эксплуатации, состояние систем, описание всех обнаруженных  неисправностей (срочный ремонт либо замену), тем самым  рекомендации  по улучшению состояния  системы водоснабжения.</w:t>
      </w:r>
    </w:p>
    <w:p w:rsidR="000E32B6" w:rsidRPr="00596E17" w:rsidRDefault="000E32B6" w:rsidP="005E3E29">
      <w:pPr>
        <w:autoSpaceDE w:val="0"/>
        <w:autoSpaceDN w:val="0"/>
        <w:adjustRightInd w:val="0"/>
        <w:ind w:firstLine="709"/>
        <w:jc w:val="both"/>
        <w:rPr>
          <w:szCs w:val="24"/>
        </w:rPr>
      </w:pPr>
      <w:r w:rsidRPr="00596E17">
        <w:rPr>
          <w:szCs w:val="24"/>
        </w:rPr>
        <w:t xml:space="preserve">      Для повышения  надежности функционирования системы водоснабжения  в  2014 году планируется приобрести </w:t>
      </w:r>
      <w:proofErr w:type="spellStart"/>
      <w:r w:rsidRPr="00596E17">
        <w:rPr>
          <w:szCs w:val="24"/>
        </w:rPr>
        <w:t>толщиномер</w:t>
      </w:r>
      <w:proofErr w:type="spellEnd"/>
      <w:r w:rsidRPr="00596E17">
        <w:rPr>
          <w:szCs w:val="24"/>
        </w:rPr>
        <w:t xml:space="preserve">  для  обследования  и диагностики состояния водовода от границы Водоканал до ФНС. Стоимость прибора  составляет 749,0 тыс. рублей.</w:t>
      </w:r>
    </w:p>
    <w:p w:rsidR="00BC081D" w:rsidRDefault="00BC081D" w:rsidP="000E32B6">
      <w:pPr>
        <w:tabs>
          <w:tab w:val="left" w:pos="540"/>
        </w:tabs>
        <w:ind w:left="360"/>
        <w:jc w:val="center"/>
        <w:rPr>
          <w:b/>
          <w:szCs w:val="24"/>
        </w:rPr>
      </w:pPr>
    </w:p>
    <w:p w:rsidR="000E32B6" w:rsidRDefault="008913B5" w:rsidP="00BC081D">
      <w:pPr>
        <w:tabs>
          <w:tab w:val="left" w:pos="540"/>
        </w:tabs>
        <w:rPr>
          <w:b/>
          <w:szCs w:val="24"/>
        </w:rPr>
      </w:pPr>
      <w:r>
        <w:rPr>
          <w:b/>
          <w:szCs w:val="24"/>
        </w:rPr>
        <w:t>9.6</w:t>
      </w:r>
      <w:r w:rsidR="000E32B6" w:rsidRPr="00596E17">
        <w:rPr>
          <w:b/>
          <w:szCs w:val="24"/>
        </w:rPr>
        <w:t>.Ремонт участка водовода</w:t>
      </w:r>
    </w:p>
    <w:p w:rsidR="00BC081D" w:rsidRPr="00596E17" w:rsidRDefault="00BC081D" w:rsidP="000E32B6">
      <w:pPr>
        <w:tabs>
          <w:tab w:val="left" w:pos="540"/>
        </w:tabs>
        <w:ind w:left="360"/>
        <w:jc w:val="center"/>
        <w:rPr>
          <w:b/>
          <w:szCs w:val="24"/>
        </w:rPr>
      </w:pPr>
    </w:p>
    <w:p w:rsidR="000E32B6" w:rsidRDefault="000E32B6" w:rsidP="005E3E29">
      <w:pPr>
        <w:autoSpaceDE w:val="0"/>
        <w:autoSpaceDN w:val="0"/>
        <w:adjustRightInd w:val="0"/>
        <w:ind w:firstLine="709"/>
        <w:jc w:val="both"/>
        <w:rPr>
          <w:szCs w:val="24"/>
        </w:rPr>
      </w:pPr>
      <w:r w:rsidRPr="00596E17">
        <w:rPr>
          <w:szCs w:val="24"/>
        </w:rPr>
        <w:t xml:space="preserve">При устранении внештатной ситуации, вызванной разрушением водовода в 2010 году, было заменено 0,5 </w:t>
      </w:r>
      <w:proofErr w:type="spellStart"/>
      <w:r w:rsidRPr="00596E17">
        <w:rPr>
          <w:szCs w:val="24"/>
        </w:rPr>
        <w:t>км.трубопровода</w:t>
      </w:r>
      <w:proofErr w:type="spellEnd"/>
      <w:r w:rsidRPr="00596E17">
        <w:rPr>
          <w:szCs w:val="24"/>
        </w:rPr>
        <w:t xml:space="preserve">. Аварийная ситуация на  участке  водовода ул. Северная – Новая  продолжалась  в течение  пяти </w:t>
      </w:r>
      <w:proofErr w:type="spellStart"/>
      <w:r w:rsidRPr="00596E17">
        <w:rPr>
          <w:szCs w:val="24"/>
        </w:rPr>
        <w:t>суток</w:t>
      </w:r>
      <w:proofErr w:type="gramStart"/>
      <w:r w:rsidRPr="00596E17">
        <w:rPr>
          <w:szCs w:val="24"/>
        </w:rPr>
        <w:t>.И</w:t>
      </w:r>
      <w:proofErr w:type="gramEnd"/>
      <w:r w:rsidRPr="00596E17">
        <w:rPr>
          <w:szCs w:val="24"/>
        </w:rPr>
        <w:t>знос</w:t>
      </w:r>
      <w:proofErr w:type="spellEnd"/>
      <w:r w:rsidRPr="00596E17">
        <w:rPr>
          <w:szCs w:val="24"/>
        </w:rPr>
        <w:t xml:space="preserve"> сетей очень высокий, трубы  в некоторых местах  напоминают фольгу, до такой степени  их повредила коррозия. Подобные ситуации стали повторяться все чаще и чаще. Утечка, т.е. потери воды составляют от 10 до 30 %. Необходимость капитального  ремонта очевидна. Фактически более 20% водопроводных сетей от общей протяженности- 52,3 км, по состоянию стенок (износ 70 %), необходимо  менять  12,69км. Однако, так работы производились в зимний период при температуре воздуха – 45°С, было принято решение провести полную замену этого участка в тёплое время года. Работы будут произведены в летний период 2014 </w:t>
      </w:r>
      <w:proofErr w:type="spellStart"/>
      <w:r w:rsidRPr="00596E17">
        <w:rPr>
          <w:szCs w:val="24"/>
        </w:rPr>
        <w:t>года</w:t>
      </w:r>
      <w:proofErr w:type="gramStart"/>
      <w:r w:rsidRPr="00596E17">
        <w:rPr>
          <w:szCs w:val="24"/>
        </w:rPr>
        <w:t>.Ч</w:t>
      </w:r>
      <w:proofErr w:type="gramEnd"/>
      <w:r w:rsidRPr="00596E17">
        <w:rPr>
          <w:szCs w:val="24"/>
        </w:rPr>
        <w:t>асть</w:t>
      </w:r>
      <w:proofErr w:type="spellEnd"/>
      <w:r w:rsidRPr="00596E17">
        <w:rPr>
          <w:szCs w:val="24"/>
        </w:rPr>
        <w:t xml:space="preserve"> трубопровода системы водоснабжения на территории ГО «</w:t>
      </w:r>
      <w:proofErr w:type="spellStart"/>
      <w:r w:rsidRPr="00596E17">
        <w:rPr>
          <w:szCs w:val="24"/>
        </w:rPr>
        <w:t>Жатай</w:t>
      </w:r>
      <w:proofErr w:type="spellEnd"/>
      <w:r w:rsidRPr="00596E17">
        <w:rPr>
          <w:szCs w:val="24"/>
        </w:rPr>
        <w:t xml:space="preserve">» проложена подземным способом(L=2,1км), являющийся одним из трудоемких способов в эксплуатации и более  затратных при  аварийных ситуациях. Стоимость ремонтно-восстановительных работ  водопроводной сети, а также прокладка  новых трасс  </w:t>
      </w:r>
      <w:proofErr w:type="spellStart"/>
      <w:r w:rsidRPr="00596E17">
        <w:rPr>
          <w:szCs w:val="24"/>
        </w:rPr>
        <w:t>водоснабженияпри</w:t>
      </w:r>
      <w:proofErr w:type="spellEnd"/>
      <w:r w:rsidRPr="00596E17">
        <w:rPr>
          <w:szCs w:val="24"/>
        </w:rPr>
        <w:t xml:space="preserve"> подземным  способе укладке  в объеме  2,1 км.; воздушным способом 5 </w:t>
      </w:r>
      <w:proofErr w:type="spellStart"/>
      <w:r w:rsidRPr="00596E17">
        <w:rPr>
          <w:szCs w:val="24"/>
        </w:rPr>
        <w:t>км</w:t>
      </w:r>
      <w:proofErr w:type="gramStart"/>
      <w:r w:rsidRPr="00596E17">
        <w:rPr>
          <w:szCs w:val="24"/>
        </w:rPr>
        <w:t>.о</w:t>
      </w:r>
      <w:proofErr w:type="gramEnd"/>
      <w:r w:rsidRPr="00596E17">
        <w:rPr>
          <w:szCs w:val="24"/>
        </w:rPr>
        <w:t>риентировочно</w:t>
      </w:r>
      <w:proofErr w:type="spellEnd"/>
      <w:r w:rsidRPr="00596E17">
        <w:rPr>
          <w:szCs w:val="24"/>
        </w:rPr>
        <w:t xml:space="preserve"> составит    28 196,84тыс. рублей.</w:t>
      </w:r>
    </w:p>
    <w:p w:rsidR="00BC081D" w:rsidRPr="00596E17" w:rsidRDefault="00BC081D" w:rsidP="00596E17">
      <w:pPr>
        <w:autoSpaceDE w:val="0"/>
        <w:autoSpaceDN w:val="0"/>
        <w:adjustRightInd w:val="0"/>
        <w:ind w:firstLine="539"/>
        <w:jc w:val="both"/>
        <w:rPr>
          <w:szCs w:val="24"/>
        </w:rPr>
      </w:pPr>
    </w:p>
    <w:p w:rsidR="000E32B6" w:rsidRDefault="008913B5" w:rsidP="00BC081D">
      <w:pPr>
        <w:tabs>
          <w:tab w:val="left" w:pos="540"/>
        </w:tabs>
        <w:rPr>
          <w:b/>
          <w:szCs w:val="24"/>
        </w:rPr>
      </w:pPr>
      <w:r>
        <w:rPr>
          <w:b/>
          <w:szCs w:val="24"/>
        </w:rPr>
        <w:t>9.7</w:t>
      </w:r>
      <w:r w:rsidR="000E32B6" w:rsidRPr="00596E17">
        <w:rPr>
          <w:b/>
          <w:szCs w:val="24"/>
        </w:rPr>
        <w:t>.Приобретение оборудование по прочистке канализационных труб</w:t>
      </w:r>
    </w:p>
    <w:p w:rsidR="00BC081D" w:rsidRPr="00596E17" w:rsidRDefault="00BC081D" w:rsidP="00BC081D">
      <w:pPr>
        <w:tabs>
          <w:tab w:val="left" w:pos="540"/>
        </w:tabs>
        <w:rPr>
          <w:b/>
          <w:szCs w:val="24"/>
        </w:rPr>
      </w:pPr>
    </w:p>
    <w:p w:rsidR="000E32B6" w:rsidRDefault="000E32B6" w:rsidP="00596E17">
      <w:pPr>
        <w:autoSpaceDE w:val="0"/>
        <w:autoSpaceDN w:val="0"/>
        <w:adjustRightInd w:val="0"/>
        <w:ind w:firstLine="539"/>
        <w:jc w:val="both"/>
        <w:rPr>
          <w:szCs w:val="24"/>
        </w:rPr>
      </w:pPr>
      <w:r w:rsidRPr="00596E17">
        <w:rPr>
          <w:szCs w:val="24"/>
        </w:rPr>
        <w:t xml:space="preserve">Центральные канализационные сети в </w:t>
      </w:r>
      <w:r w:rsidR="00146577">
        <w:rPr>
          <w:szCs w:val="24"/>
        </w:rPr>
        <w:t>ГО «</w:t>
      </w:r>
      <w:proofErr w:type="spellStart"/>
      <w:r w:rsidR="00146577">
        <w:rPr>
          <w:szCs w:val="24"/>
        </w:rPr>
        <w:t>Жатай</w:t>
      </w:r>
      <w:proofErr w:type="spellEnd"/>
      <w:r w:rsidR="00146577">
        <w:rPr>
          <w:szCs w:val="24"/>
        </w:rPr>
        <w:t>»</w:t>
      </w:r>
      <w:r w:rsidRPr="00596E17">
        <w:rPr>
          <w:szCs w:val="24"/>
        </w:rPr>
        <w:t xml:space="preserve"> проложены в  1972  году. С этого момента их прочистка, проверка состояния не производилась. Ежегодно происходят сбои в водоотведении из-за закупорки наружных канализационных труб. В результате фекальные воды выходят на поверхность, ухудшается санитарное состояние посёлка. Как известно главным функциональным предназначением системы канализации является отвод сточных вод из жилых помещений. В этом случае с течением времени засорение канализационных труб практически невозможно избежать. На стенках трубопроводов могут появляться различные загрязняющие элементы всевозможного происхождения, жиры и грязь. Спустя длительное количество времени эти отходы могут заполнить все пространство в трубах, что может значительно уменьшить ее диаметр и тем самым уменьшить пропускную способность. Если своевременно не принять меры, то система канализации может полностью выйти из строя и тогда потребуются масштабные работы по ее полной очистке или вовсе замена всей системы за непригодностью. Что же чаще всего является причиной засоров? Это могут нарушения при  процессе монтажа канализационной системы: неправильно рассчитанный наклон труб, резкий поворот и их большое количество. Помимо этого чаще всего сбои происходят из-за неправильной эксплуатации, когда в канализацию попадают слишком большие предметы, а если при этом еще и напор воды не велик и не способен качественно смыть все отходы, то проблем точно не </w:t>
      </w:r>
      <w:proofErr w:type="spellStart"/>
      <w:r w:rsidRPr="00596E17">
        <w:rPr>
          <w:szCs w:val="24"/>
        </w:rPr>
        <w:t>миновать</w:t>
      </w:r>
      <w:proofErr w:type="gramStart"/>
      <w:r w:rsidRPr="00596E17">
        <w:rPr>
          <w:szCs w:val="24"/>
        </w:rPr>
        <w:t>.П</w:t>
      </w:r>
      <w:proofErr w:type="gramEnd"/>
      <w:r w:rsidRPr="00596E17">
        <w:rPr>
          <w:szCs w:val="24"/>
        </w:rPr>
        <w:t>рочистка</w:t>
      </w:r>
      <w:proofErr w:type="spellEnd"/>
      <w:r w:rsidRPr="00596E17">
        <w:rPr>
          <w:szCs w:val="24"/>
        </w:rPr>
        <w:t xml:space="preserve"> канализационных труб позволит значительно уменьшить количество закупорок трубопроводов. В 2014 году МУП «ЖВК» необходимо приобрести бензиновую </w:t>
      </w:r>
      <w:proofErr w:type="spellStart"/>
      <w:r w:rsidRPr="00596E17">
        <w:rPr>
          <w:szCs w:val="24"/>
        </w:rPr>
        <w:t>прочистную</w:t>
      </w:r>
      <w:proofErr w:type="spellEnd"/>
      <w:r w:rsidRPr="00596E17">
        <w:rPr>
          <w:szCs w:val="24"/>
        </w:rPr>
        <w:t xml:space="preserve"> машину для канализации, работающая со спиралями и насадками и гидродинамическую машину, которая чистит трубы форсунками под высоким давлением. Теперь засоры, бумага, тряпки, камни, коряги, жир, твердые и мелкие предметы не смогут надолго вывести из строя  коммунальные системы жизнеобеспечения ГО «</w:t>
      </w:r>
      <w:proofErr w:type="spellStart"/>
      <w:r w:rsidRPr="00596E17">
        <w:rPr>
          <w:szCs w:val="24"/>
        </w:rPr>
        <w:t>Жатай</w:t>
      </w:r>
      <w:proofErr w:type="gramStart"/>
      <w:r w:rsidRPr="00596E17">
        <w:rPr>
          <w:szCs w:val="24"/>
        </w:rPr>
        <w:t>.С</w:t>
      </w:r>
      <w:proofErr w:type="gramEnd"/>
      <w:r w:rsidRPr="00596E17">
        <w:rPr>
          <w:szCs w:val="24"/>
        </w:rPr>
        <w:t>тоимостьпрочистноймашинысоставляет</w:t>
      </w:r>
      <w:proofErr w:type="spellEnd"/>
      <w:r w:rsidRPr="00596E17">
        <w:rPr>
          <w:szCs w:val="24"/>
        </w:rPr>
        <w:t xml:space="preserve"> 873,0 тыс. рублей.</w:t>
      </w:r>
    </w:p>
    <w:p w:rsidR="00BC081D" w:rsidRPr="00596E17" w:rsidRDefault="00BC081D" w:rsidP="00596E17">
      <w:pPr>
        <w:autoSpaceDE w:val="0"/>
        <w:autoSpaceDN w:val="0"/>
        <w:adjustRightInd w:val="0"/>
        <w:ind w:firstLine="539"/>
        <w:jc w:val="both"/>
        <w:rPr>
          <w:szCs w:val="24"/>
        </w:rPr>
      </w:pPr>
    </w:p>
    <w:p w:rsidR="000E32B6" w:rsidRPr="00BC081D" w:rsidRDefault="008913B5" w:rsidP="00BC081D">
      <w:pPr>
        <w:tabs>
          <w:tab w:val="left" w:pos="540"/>
        </w:tabs>
        <w:rPr>
          <w:b/>
          <w:szCs w:val="24"/>
        </w:rPr>
      </w:pPr>
      <w:r w:rsidRPr="00BC081D">
        <w:rPr>
          <w:b/>
          <w:szCs w:val="24"/>
        </w:rPr>
        <w:t>9.8</w:t>
      </w:r>
      <w:r w:rsidR="00BC081D">
        <w:rPr>
          <w:b/>
          <w:szCs w:val="24"/>
        </w:rPr>
        <w:t xml:space="preserve">. </w:t>
      </w:r>
      <w:r w:rsidR="000E32B6" w:rsidRPr="00BC081D">
        <w:rPr>
          <w:b/>
          <w:szCs w:val="24"/>
        </w:rPr>
        <w:t xml:space="preserve">Замена насоса (тип Д) на </w:t>
      </w:r>
      <w:proofErr w:type="spellStart"/>
      <w:r w:rsidR="000E32B6" w:rsidRPr="00BC081D">
        <w:rPr>
          <w:b/>
          <w:szCs w:val="24"/>
        </w:rPr>
        <w:t>энергоэффективный</w:t>
      </w:r>
      <w:proofErr w:type="spellEnd"/>
    </w:p>
    <w:p w:rsidR="00BC081D" w:rsidRPr="00596E17" w:rsidRDefault="00BC081D" w:rsidP="000E32B6">
      <w:pPr>
        <w:tabs>
          <w:tab w:val="left" w:pos="540"/>
        </w:tabs>
        <w:ind w:left="360" w:firstLine="360"/>
        <w:jc w:val="center"/>
        <w:rPr>
          <w:b/>
          <w:i/>
          <w:szCs w:val="24"/>
        </w:rPr>
      </w:pPr>
    </w:p>
    <w:p w:rsidR="000E32B6" w:rsidRPr="00596E17" w:rsidRDefault="000E32B6" w:rsidP="00596E17">
      <w:pPr>
        <w:autoSpaceDE w:val="0"/>
        <w:autoSpaceDN w:val="0"/>
        <w:adjustRightInd w:val="0"/>
        <w:ind w:firstLine="539"/>
        <w:jc w:val="both"/>
        <w:rPr>
          <w:szCs w:val="24"/>
        </w:rPr>
      </w:pPr>
      <w:r w:rsidRPr="00596E17">
        <w:rPr>
          <w:szCs w:val="24"/>
        </w:rPr>
        <w:t>На ФНС установлены насосы типа Д с двухсторонним всасыванием. Реальный КПД насосов от 65 до 85 %. Установка энергосберегающего насоса позволит экономить около 15 % эл. энергии. Приобретение насосов 2 ед. с учетом  транспортировки и  пусконаладочных работ составит 1400,0 тыс</w:t>
      </w:r>
      <w:proofErr w:type="gramStart"/>
      <w:r w:rsidRPr="00596E17">
        <w:rPr>
          <w:szCs w:val="24"/>
        </w:rPr>
        <w:t>.р</w:t>
      </w:r>
      <w:proofErr w:type="gramEnd"/>
      <w:r w:rsidRPr="00596E17">
        <w:rPr>
          <w:szCs w:val="24"/>
        </w:rPr>
        <w:t>ублей.</w:t>
      </w:r>
    </w:p>
    <w:p w:rsidR="00E93652" w:rsidRDefault="00E93652" w:rsidP="00596E17">
      <w:pPr>
        <w:autoSpaceDE w:val="0"/>
        <w:autoSpaceDN w:val="0"/>
        <w:adjustRightInd w:val="0"/>
        <w:ind w:firstLine="539"/>
        <w:jc w:val="both"/>
        <w:rPr>
          <w:szCs w:val="24"/>
        </w:rPr>
      </w:pPr>
    </w:p>
    <w:p w:rsidR="000E32B6" w:rsidRPr="00596E17" w:rsidRDefault="000E32B6" w:rsidP="00596E17">
      <w:pPr>
        <w:autoSpaceDE w:val="0"/>
        <w:autoSpaceDN w:val="0"/>
        <w:adjustRightInd w:val="0"/>
        <w:ind w:firstLine="539"/>
        <w:jc w:val="both"/>
        <w:rPr>
          <w:szCs w:val="24"/>
        </w:rPr>
      </w:pPr>
      <w:r w:rsidRPr="00596E17">
        <w:rPr>
          <w:szCs w:val="24"/>
        </w:rPr>
        <w:t xml:space="preserve">Обеззараживание воды, подаваемой в посёлок, на ФНС не производится. Вода проходит подготовку только на установках ОАО Водоканал. Планируется закупка и запуск УФ установки для  дополнительной очистка воды на территории Жатая, что позволит улучшить её качество, гарантировать качество воды при возможном её загрязнении во время транспортировки от ОАО Водоканал до накопительных ёмкостей и в </w:t>
      </w:r>
      <w:proofErr w:type="spellStart"/>
      <w:r w:rsidRPr="00596E17">
        <w:rPr>
          <w:szCs w:val="24"/>
        </w:rPr>
        <w:t>них</w:t>
      </w:r>
      <w:proofErr w:type="gramStart"/>
      <w:r w:rsidRPr="00596E17">
        <w:rPr>
          <w:szCs w:val="24"/>
        </w:rPr>
        <w:t>.Д</w:t>
      </w:r>
      <w:proofErr w:type="gramEnd"/>
      <w:r w:rsidRPr="00596E17">
        <w:rPr>
          <w:szCs w:val="24"/>
        </w:rPr>
        <w:t>ля</w:t>
      </w:r>
      <w:proofErr w:type="spellEnd"/>
      <w:r w:rsidRPr="00596E17">
        <w:rPr>
          <w:szCs w:val="24"/>
        </w:rPr>
        <w:t xml:space="preserve"> улучшения качества водопроводной  воды в </w:t>
      </w:r>
      <w:r w:rsidR="00146577">
        <w:rPr>
          <w:szCs w:val="24"/>
        </w:rPr>
        <w:t>ГО «</w:t>
      </w:r>
      <w:proofErr w:type="spellStart"/>
      <w:r w:rsidR="00146577">
        <w:rPr>
          <w:szCs w:val="24"/>
        </w:rPr>
        <w:t>Жатай</w:t>
      </w:r>
      <w:proofErr w:type="spellEnd"/>
      <w:r w:rsidR="00146577">
        <w:rPr>
          <w:szCs w:val="24"/>
        </w:rPr>
        <w:t>»</w:t>
      </w:r>
      <w:r w:rsidRPr="00596E17">
        <w:rPr>
          <w:szCs w:val="24"/>
        </w:rPr>
        <w:t xml:space="preserve">, необходимо предусмотреть строительство установок обеззараживания воды бактерицидными лучами, для дополнительной ее очистки. Поэтому в схеме водоснабжения предлагается оборудование водозаборов </w:t>
      </w:r>
      <w:proofErr w:type="spellStart"/>
      <w:r w:rsidRPr="00596E17">
        <w:rPr>
          <w:szCs w:val="24"/>
        </w:rPr>
        <w:t>дополнительнымисоооружениями</w:t>
      </w:r>
      <w:proofErr w:type="spellEnd"/>
      <w:r w:rsidRPr="00596E17">
        <w:rPr>
          <w:szCs w:val="24"/>
        </w:rPr>
        <w:t xml:space="preserve"> с установкой  </w:t>
      </w:r>
      <w:proofErr w:type="spellStart"/>
      <w:r w:rsidRPr="00596E17">
        <w:rPr>
          <w:szCs w:val="24"/>
        </w:rPr>
        <w:t>УФ-обеззараживателя</w:t>
      </w:r>
      <w:proofErr w:type="spellEnd"/>
      <w:r w:rsidRPr="00596E17">
        <w:rPr>
          <w:szCs w:val="24"/>
        </w:rPr>
        <w:t xml:space="preserve"> типа ОДВ -150. Предназначается для УФ обеззараживания воды, удаления бактериологического загрязнения (уничтожение бактерий, микробов, вирусов и пр.). УФ-стерилизатор – это камера обеззараживания, изготовленная из нержавеющей стали, в которой располагаются ультрафиолетовые лампы, заключенные в прочные чехлы из кварца, исключающие контакт воды с УФ-лампой. Вода, проходя через УФ-реактор установки, непрерывно подвергается облучению ультрафиолетом, убивающим все микроорганизмы, которые находятся в воде: вирусы, бактерии, цисты и т.п.)</w:t>
      </w:r>
      <w:proofErr w:type="gramStart"/>
      <w:r w:rsidRPr="00596E17">
        <w:rPr>
          <w:szCs w:val="24"/>
        </w:rPr>
        <w:t>.Д</w:t>
      </w:r>
      <w:proofErr w:type="gramEnd"/>
      <w:r w:rsidRPr="00596E17">
        <w:rPr>
          <w:szCs w:val="24"/>
        </w:rPr>
        <w:t xml:space="preserve">ля эффективной работы установок с ультрафиолетовыми лампами очень важным является, наличие в воде механических примесей и веществ, препятствующих распространению излучения в воде. Если они превышают допустимые </w:t>
      </w:r>
      <w:r w:rsidRPr="00596E17">
        <w:rPr>
          <w:szCs w:val="24"/>
        </w:rPr>
        <w:lastRenderedPageBreak/>
        <w:t>значение указанные в инструкции к установке обеззараживания, то перед ней необходимо поставить систему предварительной фильтрации. Так при общей жесткости превышающей 2.4 мг*</w:t>
      </w:r>
      <w:proofErr w:type="spellStart"/>
      <w:r w:rsidRPr="00596E17">
        <w:rPr>
          <w:szCs w:val="24"/>
        </w:rPr>
        <w:t>экв</w:t>
      </w:r>
      <w:proofErr w:type="spellEnd"/>
      <w:r w:rsidRPr="00596E17">
        <w:rPr>
          <w:szCs w:val="24"/>
        </w:rPr>
        <w:t>/л, система будет работать эффективно при периодической очистке кварцевой трубки. Если общая жесткость превышает 2.5 мг*</w:t>
      </w:r>
      <w:proofErr w:type="spellStart"/>
      <w:r w:rsidRPr="00596E17">
        <w:rPr>
          <w:szCs w:val="24"/>
        </w:rPr>
        <w:t>экв</w:t>
      </w:r>
      <w:proofErr w:type="spellEnd"/>
      <w:r w:rsidRPr="00596E17">
        <w:rPr>
          <w:szCs w:val="24"/>
        </w:rPr>
        <w:t xml:space="preserve">/л, следует установить систему умягчения воды.  </w:t>
      </w:r>
    </w:p>
    <w:p w:rsidR="000E32B6" w:rsidRPr="00596E17" w:rsidRDefault="000E32B6" w:rsidP="00596E17">
      <w:pPr>
        <w:autoSpaceDE w:val="0"/>
        <w:autoSpaceDN w:val="0"/>
        <w:adjustRightInd w:val="0"/>
        <w:ind w:firstLine="539"/>
        <w:jc w:val="both"/>
        <w:rPr>
          <w:szCs w:val="24"/>
        </w:rPr>
      </w:pPr>
      <w:r w:rsidRPr="00596E17">
        <w:rPr>
          <w:szCs w:val="24"/>
        </w:rPr>
        <w:t xml:space="preserve">     Бактерицидный механизм действия УФ-лампы заключается в поглощении нуклеиновыми кислотами и белками энергии УФ-излучения. В случае обеззараживания воды эта энергия возбуждает химические реакции в ядрах клеток микроорганизмов, имеющихся в воде. Это приводит к их ликвидации. Внутри корпуса УФ-лампа защищена специальным кожухом из кварцевого стекла, хорошо пропускающего УФ-излучение.</w:t>
      </w:r>
    </w:p>
    <w:p w:rsidR="000E32B6" w:rsidRPr="00596E17" w:rsidRDefault="000E32B6" w:rsidP="00596E17">
      <w:pPr>
        <w:autoSpaceDE w:val="0"/>
        <w:autoSpaceDN w:val="0"/>
        <w:adjustRightInd w:val="0"/>
        <w:ind w:firstLine="539"/>
        <w:jc w:val="both"/>
        <w:rPr>
          <w:szCs w:val="24"/>
        </w:rPr>
      </w:pPr>
      <w:r w:rsidRPr="00596E17">
        <w:rPr>
          <w:szCs w:val="24"/>
        </w:rPr>
        <w:t xml:space="preserve">    В отличие от обеззараживания, например, хлором, УФ-излучение не обладает последействием, т.е. при хранении такой воды в ней вновь может появиться микрофлора. Однако, преимущество метода УФ-облучения по сравнению с хлорированием является отсутствие в обработанной воде токсичных </w:t>
      </w:r>
      <w:proofErr w:type="spellStart"/>
      <w:r w:rsidRPr="00596E17">
        <w:rPr>
          <w:szCs w:val="24"/>
        </w:rPr>
        <w:t>хлороорганических</w:t>
      </w:r>
      <w:proofErr w:type="spellEnd"/>
      <w:r w:rsidRPr="00596E17">
        <w:rPr>
          <w:szCs w:val="24"/>
        </w:rPr>
        <w:t xml:space="preserve"> веществ.</w:t>
      </w:r>
    </w:p>
    <w:p w:rsidR="000E32B6" w:rsidRPr="00596E17" w:rsidRDefault="000E32B6" w:rsidP="00596E17">
      <w:pPr>
        <w:autoSpaceDE w:val="0"/>
        <w:autoSpaceDN w:val="0"/>
        <w:adjustRightInd w:val="0"/>
        <w:ind w:firstLine="539"/>
        <w:jc w:val="both"/>
        <w:rPr>
          <w:szCs w:val="24"/>
        </w:rPr>
      </w:pPr>
      <w:r w:rsidRPr="00596E17">
        <w:rPr>
          <w:szCs w:val="24"/>
        </w:rPr>
        <w:t xml:space="preserve">УФ-установки обеспечивают экологическую безопасность - в воде не образуются вещества, вредные для здоровья человека; эпидемиологическую безопасность в отношении грибковых, вирусных и паразитарных заболеваний, передающихся через воду; сохраняется химический состав и вкусовые качества питьевой воды; значительно сокращаются затраты на содержание </w:t>
      </w:r>
      <w:proofErr w:type="spellStart"/>
      <w:r w:rsidRPr="00596E17">
        <w:rPr>
          <w:szCs w:val="24"/>
        </w:rPr>
        <w:t>хлораторных</w:t>
      </w:r>
      <w:proofErr w:type="spellEnd"/>
      <w:r w:rsidRPr="00596E17">
        <w:rPr>
          <w:szCs w:val="24"/>
        </w:rPr>
        <w:t xml:space="preserve"> помещений, на приобретение, транспортировку, хранение хлора; с территории предприятия ликвидируются опасные для персонала и окружающей природной среды объекты.</w:t>
      </w:r>
    </w:p>
    <w:p w:rsidR="000E32B6" w:rsidRPr="00596E17" w:rsidRDefault="000E32B6" w:rsidP="00596E17">
      <w:pPr>
        <w:autoSpaceDE w:val="0"/>
        <w:autoSpaceDN w:val="0"/>
        <w:adjustRightInd w:val="0"/>
        <w:ind w:firstLine="539"/>
        <w:jc w:val="both"/>
        <w:rPr>
          <w:szCs w:val="24"/>
        </w:rPr>
      </w:pPr>
      <w:r w:rsidRPr="00596E17">
        <w:rPr>
          <w:szCs w:val="24"/>
        </w:rPr>
        <w:t>Стоимость  установки с учетом пусконаладочных работ- 1500,0 тыс</w:t>
      </w:r>
      <w:proofErr w:type="gramStart"/>
      <w:r w:rsidRPr="00596E17">
        <w:rPr>
          <w:szCs w:val="24"/>
        </w:rPr>
        <w:t>.р</w:t>
      </w:r>
      <w:proofErr w:type="gramEnd"/>
      <w:r w:rsidRPr="00596E17">
        <w:rPr>
          <w:szCs w:val="24"/>
        </w:rPr>
        <w:t>ублей</w:t>
      </w:r>
    </w:p>
    <w:p w:rsidR="000E32B6" w:rsidRPr="00596E17" w:rsidRDefault="000E32B6" w:rsidP="00596E17">
      <w:pPr>
        <w:autoSpaceDE w:val="0"/>
        <w:autoSpaceDN w:val="0"/>
        <w:adjustRightInd w:val="0"/>
        <w:ind w:firstLine="539"/>
        <w:jc w:val="both"/>
        <w:rPr>
          <w:szCs w:val="24"/>
        </w:rPr>
      </w:pPr>
      <w:r w:rsidRPr="00596E17">
        <w:rPr>
          <w:szCs w:val="24"/>
        </w:rPr>
        <w:t>2.1.6. Запуск лаборатории  по проведению  анализа сточных вод.</w:t>
      </w:r>
    </w:p>
    <w:p w:rsidR="000E32B6" w:rsidRPr="00596E17" w:rsidRDefault="000E32B6" w:rsidP="00596E17">
      <w:pPr>
        <w:autoSpaceDE w:val="0"/>
        <w:autoSpaceDN w:val="0"/>
        <w:adjustRightInd w:val="0"/>
        <w:ind w:firstLine="539"/>
        <w:jc w:val="both"/>
        <w:rPr>
          <w:szCs w:val="24"/>
        </w:rPr>
      </w:pPr>
      <w:r w:rsidRPr="00596E17">
        <w:rPr>
          <w:szCs w:val="24"/>
        </w:rPr>
        <w:t xml:space="preserve">Для  организации ведомственного  производственного </w:t>
      </w:r>
      <w:proofErr w:type="gramStart"/>
      <w:r w:rsidRPr="00596E17">
        <w:rPr>
          <w:szCs w:val="24"/>
        </w:rPr>
        <w:t>контроля за</w:t>
      </w:r>
      <w:proofErr w:type="gramEnd"/>
      <w:r w:rsidRPr="00596E17">
        <w:rPr>
          <w:szCs w:val="24"/>
        </w:rPr>
        <w:t xml:space="preserve"> качеством  сброса сточных вод  необходимо  введение  административно-лабораторного  здания с соответствующей современной технологией. На сегодняшний день контроль очистки сточных вод КОС  </w:t>
      </w:r>
      <w:r w:rsidR="00146577">
        <w:rPr>
          <w:szCs w:val="24"/>
        </w:rPr>
        <w:t>ГО «</w:t>
      </w:r>
      <w:proofErr w:type="spellStart"/>
      <w:r w:rsidR="00146577">
        <w:rPr>
          <w:szCs w:val="24"/>
        </w:rPr>
        <w:t>Жатай</w:t>
      </w:r>
      <w:proofErr w:type="spellEnd"/>
      <w:r w:rsidR="00146577">
        <w:rPr>
          <w:szCs w:val="24"/>
        </w:rPr>
        <w:t>»</w:t>
      </w:r>
      <w:r w:rsidRPr="00596E17">
        <w:rPr>
          <w:szCs w:val="24"/>
        </w:rPr>
        <w:t xml:space="preserve">  производится  Республиканской  Аналитической лабораторией г. Якутска. По условиям договора  отбор проб производится   из расчёта 1 раз в месяц в количестве  20 единиц.  По  договору за предоставление протоколов хим. анализа сточных вод предприятие оплачивает за услуги в пределах 130 тыс. рублей ежемесячно. Хотя эти затраты  можно направить на  приобретение лабораторного инвентаря, химических реактивов для проведения анализов сточных вод и за короткий срок добиться самоокупаемости лаборатории. При  вводе  в эксплуатацию собственной лаборатории количество отобранных   проб увеличится,  что приведёт </w:t>
      </w:r>
      <w:proofErr w:type="gramStart"/>
      <w:r w:rsidRPr="00596E17">
        <w:rPr>
          <w:szCs w:val="24"/>
        </w:rPr>
        <w:t>к</w:t>
      </w:r>
      <w:proofErr w:type="gramEnd"/>
      <w:r w:rsidRPr="00596E17">
        <w:rPr>
          <w:szCs w:val="24"/>
        </w:rPr>
        <w:t xml:space="preserve"> систематической  проверки анализов сточных вод, сбрасываемых в реку Лена и ужесточением  контроля за качеством сброса. Как показывает </w:t>
      </w:r>
      <w:proofErr w:type="spellStart"/>
      <w:r w:rsidRPr="00596E17">
        <w:rPr>
          <w:szCs w:val="24"/>
        </w:rPr>
        <w:t>практикаанализ</w:t>
      </w:r>
      <w:proofErr w:type="spellEnd"/>
      <w:r w:rsidRPr="00596E17">
        <w:rPr>
          <w:szCs w:val="24"/>
        </w:rPr>
        <w:t xml:space="preserve"> состава сбрасываемых в р. Лену очищенных фекальных вод не производится. Невозможно определить качество, полноту очистки, своевременно отреагировать на возможные нарушения в работе очистных сооружений. При этом возможны случаи, когда в р.Лену будет сброшена грязная, </w:t>
      </w:r>
      <w:proofErr w:type="spellStart"/>
      <w:r w:rsidRPr="00596E17">
        <w:rPr>
          <w:szCs w:val="24"/>
        </w:rPr>
        <w:t>недоочищенная</w:t>
      </w:r>
      <w:proofErr w:type="spellEnd"/>
      <w:r w:rsidRPr="00596E17">
        <w:rPr>
          <w:szCs w:val="24"/>
        </w:rPr>
        <w:t xml:space="preserve"> вода. Отрицательное влияние на экосистему р. Лены в таких случаях очевидно. Постоянный анализ качества очистки сточных вод позволит устранить эту проблему.</w:t>
      </w:r>
    </w:p>
    <w:p w:rsidR="000E32B6" w:rsidRPr="00596E17" w:rsidRDefault="000E32B6" w:rsidP="00596E17">
      <w:pPr>
        <w:autoSpaceDE w:val="0"/>
        <w:autoSpaceDN w:val="0"/>
        <w:adjustRightInd w:val="0"/>
        <w:ind w:firstLine="539"/>
        <w:jc w:val="both"/>
        <w:rPr>
          <w:szCs w:val="24"/>
        </w:rPr>
      </w:pPr>
      <w:r w:rsidRPr="00596E17">
        <w:rPr>
          <w:szCs w:val="24"/>
        </w:rPr>
        <w:t>Мероприятия по  организации и пуско-наладки  оборудования в лаборатории для введения анализа  сточных вод  - 7 480,0 тыс</w:t>
      </w:r>
      <w:proofErr w:type="gramStart"/>
      <w:r w:rsidRPr="00596E17">
        <w:rPr>
          <w:szCs w:val="24"/>
        </w:rPr>
        <w:t>.р</w:t>
      </w:r>
      <w:proofErr w:type="gramEnd"/>
      <w:r w:rsidRPr="00596E17">
        <w:rPr>
          <w:szCs w:val="24"/>
        </w:rPr>
        <w:t>ублей.</w:t>
      </w:r>
    </w:p>
    <w:p w:rsidR="000E32B6" w:rsidRDefault="000E32B6" w:rsidP="00596E17">
      <w:pPr>
        <w:autoSpaceDE w:val="0"/>
        <w:autoSpaceDN w:val="0"/>
        <w:adjustRightInd w:val="0"/>
        <w:ind w:firstLine="539"/>
        <w:jc w:val="both"/>
        <w:rPr>
          <w:szCs w:val="24"/>
        </w:rPr>
      </w:pPr>
      <w:r w:rsidRPr="00596E17">
        <w:rPr>
          <w:szCs w:val="24"/>
        </w:rPr>
        <w:t>Экономический эффект при   вводе  в эксплуатацию собственной лаборатории составит   30% в год,  или в сумме:  1560,0   –  1189,80   =  370,2  тысяч рублей;</w:t>
      </w:r>
    </w:p>
    <w:p w:rsidR="00E93652" w:rsidRPr="00596E17" w:rsidRDefault="00E93652" w:rsidP="00596E17">
      <w:pPr>
        <w:autoSpaceDE w:val="0"/>
        <w:autoSpaceDN w:val="0"/>
        <w:adjustRightInd w:val="0"/>
        <w:ind w:firstLine="539"/>
        <w:jc w:val="both"/>
        <w:rPr>
          <w:szCs w:val="24"/>
        </w:rPr>
      </w:pPr>
    </w:p>
    <w:p w:rsidR="000E32B6" w:rsidRDefault="00E93652" w:rsidP="00BC081D">
      <w:pPr>
        <w:tabs>
          <w:tab w:val="left" w:pos="540"/>
        </w:tabs>
        <w:rPr>
          <w:b/>
          <w:szCs w:val="24"/>
        </w:rPr>
      </w:pPr>
      <w:r w:rsidRPr="00E93652">
        <w:rPr>
          <w:b/>
          <w:szCs w:val="24"/>
        </w:rPr>
        <w:t>9.9</w:t>
      </w:r>
      <w:r w:rsidR="000E32B6" w:rsidRPr="00E93652">
        <w:rPr>
          <w:b/>
          <w:szCs w:val="24"/>
        </w:rPr>
        <w:t xml:space="preserve">.Приобретение </w:t>
      </w:r>
      <w:proofErr w:type="spellStart"/>
      <w:r w:rsidR="000E32B6" w:rsidRPr="00E93652">
        <w:rPr>
          <w:b/>
          <w:szCs w:val="24"/>
        </w:rPr>
        <w:t>паропропарочной</w:t>
      </w:r>
      <w:proofErr w:type="spellEnd"/>
      <w:r w:rsidR="000E32B6" w:rsidRPr="00E93652">
        <w:rPr>
          <w:b/>
          <w:szCs w:val="24"/>
        </w:rPr>
        <w:t xml:space="preserve"> техники</w:t>
      </w:r>
    </w:p>
    <w:p w:rsidR="00BC081D" w:rsidRPr="00E93652" w:rsidRDefault="00BC081D" w:rsidP="00BC081D">
      <w:pPr>
        <w:tabs>
          <w:tab w:val="left" w:pos="540"/>
        </w:tabs>
        <w:rPr>
          <w:b/>
          <w:szCs w:val="24"/>
        </w:rPr>
      </w:pPr>
    </w:p>
    <w:p w:rsidR="000E32B6" w:rsidRPr="00024E40" w:rsidRDefault="000E32B6" w:rsidP="00024E40">
      <w:pPr>
        <w:autoSpaceDE w:val="0"/>
        <w:autoSpaceDN w:val="0"/>
        <w:adjustRightInd w:val="0"/>
        <w:ind w:firstLine="539"/>
        <w:jc w:val="both"/>
        <w:rPr>
          <w:szCs w:val="24"/>
        </w:rPr>
      </w:pPr>
      <w:r w:rsidRPr="00024E40">
        <w:rPr>
          <w:szCs w:val="24"/>
        </w:rPr>
        <w:t xml:space="preserve">Содержание различных видов жиров как в бытовых сточных водах, так и в промышленных стоках предприятий может сильно варьироваться и по составу, и по процентному содержанию. Основная опасность для системы канализации и водоотведения </w:t>
      </w:r>
      <w:r w:rsidRPr="00024E40">
        <w:rPr>
          <w:szCs w:val="24"/>
        </w:rPr>
        <w:lastRenderedPageBreak/>
        <w:t xml:space="preserve">заключается при этом в том, что составляющие большую часть жировых сбросов </w:t>
      </w:r>
      <w:proofErr w:type="spellStart"/>
      <w:r w:rsidRPr="00024E40">
        <w:rPr>
          <w:szCs w:val="24"/>
        </w:rPr>
        <w:t>неэмульгированные</w:t>
      </w:r>
      <w:proofErr w:type="spellEnd"/>
      <w:r w:rsidRPr="00024E40">
        <w:rPr>
          <w:szCs w:val="24"/>
        </w:rPr>
        <w:t xml:space="preserve"> жиры имеют свойство застывать даже при относительно невысоких температурах, в результате чего в канализационных трубопроводах и септиках постепенно накапливаются жировые отложения, ощутимо ухудшающие их работу. Например, жировые отложения в осадочных массах септика приводят к тому, что дренажное покрытие перестает обеспечивать отвод излишней влаги в почву, то есть, по существу, становится не в состоянии выполнять свою основную технологическую функцию. Не принятие мер по прочистке засора приводит к разрушению канализационных трубопроводов и колодцев, происходящих из-за нахождения под давлением не предназначенных для этого самотечных систем, размыву основания под трубопроводами из-за не герметичности соединений раструбов и образования провисов и обратного уклона труб. На таких участках со временем накапливаются </w:t>
      </w:r>
      <w:proofErr w:type="spellStart"/>
      <w:r w:rsidRPr="00024E40">
        <w:rPr>
          <w:szCs w:val="24"/>
        </w:rPr>
        <w:t>иловые</w:t>
      </w:r>
      <w:proofErr w:type="gramStart"/>
      <w:r w:rsidRPr="00024E40">
        <w:rPr>
          <w:szCs w:val="24"/>
        </w:rPr>
        <w:t>,ж</w:t>
      </w:r>
      <w:proofErr w:type="gramEnd"/>
      <w:r w:rsidRPr="00024E40">
        <w:rPr>
          <w:szCs w:val="24"/>
        </w:rPr>
        <w:t>ировые</w:t>
      </w:r>
      <w:proofErr w:type="spellEnd"/>
      <w:r w:rsidRPr="00024E40">
        <w:rPr>
          <w:szCs w:val="24"/>
        </w:rPr>
        <w:t xml:space="preserve"> отложения и полностью перекрывается проходное сечение канализационного трубопровода, что создает аварийную ситуацию  для жизнеобеспечения  поселка.</w:t>
      </w:r>
    </w:p>
    <w:p w:rsidR="000E32B6" w:rsidRPr="00024E40" w:rsidRDefault="000E32B6" w:rsidP="00024E40">
      <w:pPr>
        <w:autoSpaceDE w:val="0"/>
        <w:autoSpaceDN w:val="0"/>
        <w:adjustRightInd w:val="0"/>
        <w:ind w:firstLine="539"/>
        <w:jc w:val="both"/>
        <w:rPr>
          <w:szCs w:val="24"/>
        </w:rPr>
      </w:pPr>
      <w:r w:rsidRPr="00024E40">
        <w:rPr>
          <w:szCs w:val="24"/>
        </w:rPr>
        <w:t xml:space="preserve">   Для оперативного решения внештатных ситуаций по прочистке канализационных коллекторов, сетей и их качественному обслуживанию, находящихся на территории ГО «</w:t>
      </w:r>
      <w:proofErr w:type="spellStart"/>
      <w:r w:rsidRPr="00024E40">
        <w:rPr>
          <w:szCs w:val="24"/>
        </w:rPr>
        <w:t>Жатай</w:t>
      </w:r>
      <w:proofErr w:type="spellEnd"/>
      <w:r w:rsidRPr="00024E40">
        <w:rPr>
          <w:szCs w:val="24"/>
        </w:rPr>
        <w:t xml:space="preserve">», особенно в зимний период времени, огромной необходимостью является приобретение </w:t>
      </w:r>
      <w:proofErr w:type="spellStart"/>
      <w:r w:rsidRPr="00024E40">
        <w:rPr>
          <w:szCs w:val="24"/>
        </w:rPr>
        <w:t>паропропарочной</w:t>
      </w:r>
      <w:proofErr w:type="spellEnd"/>
      <w:r w:rsidRPr="00024E40">
        <w:rPr>
          <w:szCs w:val="24"/>
        </w:rPr>
        <w:t xml:space="preserve"> техники со специальным оборудованием. Стоимость на покупку с транспортировкой  составит 3 250,00 тыс. рублей.</w:t>
      </w:r>
    </w:p>
    <w:p w:rsidR="000E32B6" w:rsidRDefault="000E32B6" w:rsidP="00BC081D">
      <w:pPr>
        <w:pStyle w:val="aff5"/>
        <w:ind w:left="0" w:right="45"/>
        <w:rPr>
          <w:rFonts w:ascii="Arial" w:hAnsi="Arial" w:cs="Arial"/>
          <w:b/>
          <w:color w:val="FF0000"/>
          <w:sz w:val="24"/>
          <w:szCs w:val="24"/>
        </w:rPr>
      </w:pPr>
    </w:p>
    <w:p w:rsidR="000E32B6" w:rsidRPr="00BC081D" w:rsidRDefault="00E93652" w:rsidP="00BC081D">
      <w:pPr>
        <w:pStyle w:val="aff5"/>
        <w:ind w:left="0" w:right="45"/>
        <w:rPr>
          <w:b/>
          <w:sz w:val="24"/>
          <w:szCs w:val="24"/>
        </w:rPr>
      </w:pPr>
      <w:r>
        <w:rPr>
          <w:b/>
          <w:sz w:val="24"/>
          <w:szCs w:val="24"/>
        </w:rPr>
        <w:t xml:space="preserve">9.10. </w:t>
      </w:r>
      <w:r w:rsidRPr="00024E40">
        <w:rPr>
          <w:b/>
          <w:sz w:val="24"/>
          <w:szCs w:val="24"/>
        </w:rPr>
        <w:t>Ожидаемые результаты реализации программы</w:t>
      </w:r>
    </w:p>
    <w:p w:rsidR="000E32B6" w:rsidRPr="00024E40" w:rsidRDefault="000E32B6" w:rsidP="00024E40">
      <w:pPr>
        <w:autoSpaceDE w:val="0"/>
        <w:autoSpaceDN w:val="0"/>
        <w:adjustRightInd w:val="0"/>
        <w:ind w:firstLine="539"/>
        <w:jc w:val="both"/>
        <w:rPr>
          <w:szCs w:val="24"/>
        </w:rPr>
      </w:pPr>
      <w:r w:rsidRPr="00024E40">
        <w:rPr>
          <w:szCs w:val="24"/>
        </w:rPr>
        <w:t>Эффективность реализации Подпрограммы носит комплексный характер. Осуществление мероприятий  программы даст следующие ключевые социально-экономические и экологические результаты:</w:t>
      </w:r>
    </w:p>
    <w:p w:rsidR="000E32B6" w:rsidRPr="00024E40" w:rsidRDefault="00024E40" w:rsidP="00024E40">
      <w:pPr>
        <w:autoSpaceDE w:val="0"/>
        <w:autoSpaceDN w:val="0"/>
        <w:adjustRightInd w:val="0"/>
        <w:ind w:firstLine="539"/>
        <w:jc w:val="both"/>
        <w:rPr>
          <w:szCs w:val="24"/>
        </w:rPr>
      </w:pPr>
      <w:r>
        <w:rPr>
          <w:szCs w:val="24"/>
        </w:rPr>
        <w:t>-</w:t>
      </w:r>
      <w:r w:rsidR="000E32B6" w:rsidRPr="00024E40">
        <w:rPr>
          <w:szCs w:val="24"/>
        </w:rPr>
        <w:t>повышение качества жизни населения за счет увеличение доступа к качественной воде;</w:t>
      </w:r>
    </w:p>
    <w:p w:rsidR="000E32B6" w:rsidRPr="00024E40" w:rsidRDefault="00024E40" w:rsidP="00024E40">
      <w:pPr>
        <w:autoSpaceDE w:val="0"/>
        <w:autoSpaceDN w:val="0"/>
        <w:adjustRightInd w:val="0"/>
        <w:ind w:firstLine="539"/>
        <w:jc w:val="both"/>
        <w:rPr>
          <w:szCs w:val="24"/>
        </w:rPr>
      </w:pPr>
      <w:r>
        <w:rPr>
          <w:szCs w:val="24"/>
        </w:rPr>
        <w:t>-</w:t>
      </w:r>
      <w:r w:rsidR="000E32B6" w:rsidRPr="00024E40">
        <w:rPr>
          <w:szCs w:val="24"/>
        </w:rPr>
        <w:t>улучшение ситуации в сфере здравоохранения за счет снижения количества инфекционных заболеваний, связанных с использованием некачественной воды;</w:t>
      </w:r>
    </w:p>
    <w:p w:rsidR="000E32B6" w:rsidRPr="00024E40" w:rsidRDefault="00024E40" w:rsidP="00024E40">
      <w:pPr>
        <w:autoSpaceDE w:val="0"/>
        <w:autoSpaceDN w:val="0"/>
        <w:adjustRightInd w:val="0"/>
        <w:ind w:firstLine="539"/>
        <w:jc w:val="both"/>
        <w:rPr>
          <w:szCs w:val="24"/>
        </w:rPr>
      </w:pPr>
      <w:r>
        <w:rPr>
          <w:szCs w:val="24"/>
        </w:rPr>
        <w:t>-</w:t>
      </w:r>
      <w:r w:rsidR="000E32B6" w:rsidRPr="00024E40">
        <w:rPr>
          <w:szCs w:val="24"/>
        </w:rPr>
        <w:t>снижение негативного воздействия на окружающую среду как за счет снижения сбросов неочищенных сточных вод, так и за счет снижения объемов нерационально и неэффективно используемой воды;</w:t>
      </w:r>
    </w:p>
    <w:p w:rsidR="000E32B6" w:rsidRPr="00024E40" w:rsidRDefault="00024E40" w:rsidP="00024E40">
      <w:pPr>
        <w:autoSpaceDE w:val="0"/>
        <w:autoSpaceDN w:val="0"/>
        <w:adjustRightInd w:val="0"/>
        <w:ind w:firstLine="539"/>
        <w:jc w:val="both"/>
        <w:rPr>
          <w:szCs w:val="24"/>
        </w:rPr>
      </w:pPr>
      <w:r>
        <w:rPr>
          <w:szCs w:val="24"/>
        </w:rPr>
        <w:t>-</w:t>
      </w:r>
      <w:r w:rsidR="000E32B6" w:rsidRPr="00024E40">
        <w:rPr>
          <w:szCs w:val="24"/>
        </w:rPr>
        <w:t>рациональное  использование трудовых ресурсов;</w:t>
      </w:r>
    </w:p>
    <w:p w:rsidR="000E32B6" w:rsidRPr="00024E40" w:rsidRDefault="00024E40" w:rsidP="00024E40">
      <w:pPr>
        <w:autoSpaceDE w:val="0"/>
        <w:autoSpaceDN w:val="0"/>
        <w:adjustRightInd w:val="0"/>
        <w:ind w:firstLine="539"/>
        <w:jc w:val="both"/>
        <w:rPr>
          <w:szCs w:val="24"/>
        </w:rPr>
      </w:pPr>
      <w:r>
        <w:rPr>
          <w:szCs w:val="24"/>
        </w:rPr>
        <w:t>-</w:t>
      </w:r>
      <w:r w:rsidR="000E32B6" w:rsidRPr="00024E40">
        <w:rPr>
          <w:szCs w:val="24"/>
        </w:rPr>
        <w:t>повышение надежности функционирования систем водоснабжения, водоотведения и очистки сточных вод;</w:t>
      </w:r>
    </w:p>
    <w:p w:rsidR="000E32B6" w:rsidRDefault="000E32B6" w:rsidP="00F067BF">
      <w:pPr>
        <w:widowControl w:val="0"/>
        <w:tabs>
          <w:tab w:val="left" w:pos="1080"/>
        </w:tabs>
        <w:ind w:left="1069"/>
        <w:rPr>
          <w:b/>
          <w:sz w:val="28"/>
          <w:szCs w:val="28"/>
        </w:rPr>
      </w:pPr>
    </w:p>
    <w:p w:rsidR="0063198A" w:rsidRPr="007477BE" w:rsidRDefault="0063198A" w:rsidP="00F067BF">
      <w:pPr>
        <w:widowControl w:val="0"/>
        <w:tabs>
          <w:tab w:val="left" w:pos="1080"/>
        </w:tabs>
        <w:ind w:left="1069"/>
        <w:rPr>
          <w:rFonts w:ascii="Arial" w:hAnsi="Arial" w:cs="Arial"/>
          <w:color w:val="FF0000"/>
          <w:sz w:val="20"/>
        </w:rPr>
      </w:pPr>
    </w:p>
    <w:p w:rsidR="0063198A" w:rsidRPr="007477BE" w:rsidRDefault="0063198A" w:rsidP="00F067BF">
      <w:pPr>
        <w:widowControl w:val="0"/>
        <w:tabs>
          <w:tab w:val="left" w:pos="1080"/>
        </w:tabs>
        <w:ind w:left="1069"/>
        <w:rPr>
          <w:rFonts w:ascii="Arial" w:hAnsi="Arial" w:cs="Arial"/>
          <w:color w:val="FF0000"/>
          <w:sz w:val="20"/>
        </w:rPr>
      </w:pPr>
    </w:p>
    <w:p w:rsidR="0063198A" w:rsidRPr="007477BE" w:rsidRDefault="0063198A" w:rsidP="00F067BF">
      <w:pPr>
        <w:widowControl w:val="0"/>
        <w:tabs>
          <w:tab w:val="left" w:pos="1080"/>
        </w:tabs>
        <w:ind w:left="1069"/>
        <w:rPr>
          <w:rFonts w:ascii="Arial" w:hAnsi="Arial" w:cs="Arial"/>
          <w:color w:val="FF0000"/>
          <w:sz w:val="20"/>
        </w:rPr>
      </w:pPr>
    </w:p>
    <w:p w:rsidR="0063198A" w:rsidRPr="007477BE" w:rsidRDefault="0063198A" w:rsidP="00F067BF">
      <w:pPr>
        <w:widowControl w:val="0"/>
        <w:tabs>
          <w:tab w:val="left" w:pos="1080"/>
        </w:tabs>
        <w:ind w:left="1069"/>
        <w:rPr>
          <w:rFonts w:ascii="Arial" w:hAnsi="Arial" w:cs="Arial"/>
          <w:color w:val="FF0000"/>
          <w:sz w:val="20"/>
        </w:rPr>
      </w:pPr>
    </w:p>
    <w:p w:rsidR="0063198A" w:rsidRPr="007477BE" w:rsidRDefault="0063198A" w:rsidP="00F067BF">
      <w:pPr>
        <w:widowControl w:val="0"/>
        <w:tabs>
          <w:tab w:val="left" w:pos="1080"/>
        </w:tabs>
        <w:ind w:left="1069"/>
        <w:rPr>
          <w:rFonts w:ascii="Arial" w:hAnsi="Arial" w:cs="Arial"/>
          <w:color w:val="FF0000"/>
          <w:sz w:val="20"/>
        </w:rPr>
      </w:pPr>
    </w:p>
    <w:p w:rsidR="0063198A" w:rsidRPr="007477BE" w:rsidRDefault="0063198A" w:rsidP="00F067BF">
      <w:pPr>
        <w:widowControl w:val="0"/>
        <w:tabs>
          <w:tab w:val="left" w:pos="1080"/>
        </w:tabs>
        <w:ind w:left="1069"/>
        <w:rPr>
          <w:rFonts w:ascii="Arial" w:hAnsi="Arial" w:cs="Arial"/>
          <w:color w:val="FF0000"/>
          <w:sz w:val="20"/>
        </w:rPr>
      </w:pPr>
    </w:p>
    <w:p w:rsidR="0063198A" w:rsidRPr="007477BE" w:rsidRDefault="0063198A" w:rsidP="00F067BF">
      <w:pPr>
        <w:widowControl w:val="0"/>
        <w:tabs>
          <w:tab w:val="left" w:pos="1080"/>
        </w:tabs>
        <w:ind w:left="1069"/>
        <w:rPr>
          <w:rFonts w:ascii="Arial" w:hAnsi="Arial" w:cs="Arial"/>
          <w:color w:val="FF0000"/>
          <w:sz w:val="20"/>
        </w:rPr>
      </w:pPr>
    </w:p>
    <w:p w:rsidR="0063198A" w:rsidRPr="007477BE" w:rsidRDefault="0063198A" w:rsidP="00F067BF">
      <w:pPr>
        <w:widowControl w:val="0"/>
        <w:tabs>
          <w:tab w:val="left" w:pos="1080"/>
        </w:tabs>
        <w:ind w:left="1069"/>
        <w:rPr>
          <w:rFonts w:ascii="Arial" w:hAnsi="Arial" w:cs="Arial"/>
          <w:color w:val="FF0000"/>
          <w:sz w:val="20"/>
        </w:rPr>
      </w:pPr>
    </w:p>
    <w:p w:rsidR="0063198A" w:rsidRPr="007477BE" w:rsidRDefault="0063198A" w:rsidP="00F067BF">
      <w:pPr>
        <w:widowControl w:val="0"/>
        <w:tabs>
          <w:tab w:val="left" w:pos="1080"/>
        </w:tabs>
        <w:ind w:left="1069"/>
        <w:rPr>
          <w:rFonts w:ascii="Arial" w:hAnsi="Arial" w:cs="Arial"/>
          <w:color w:val="FF0000"/>
          <w:sz w:val="20"/>
        </w:rPr>
      </w:pPr>
    </w:p>
    <w:p w:rsidR="0063198A" w:rsidRPr="007477BE" w:rsidRDefault="0063198A" w:rsidP="00F067BF">
      <w:pPr>
        <w:widowControl w:val="0"/>
        <w:tabs>
          <w:tab w:val="left" w:pos="1080"/>
        </w:tabs>
        <w:ind w:left="1069"/>
        <w:rPr>
          <w:rFonts w:ascii="Arial" w:hAnsi="Arial" w:cs="Arial"/>
          <w:color w:val="FF0000"/>
          <w:sz w:val="20"/>
        </w:rPr>
      </w:pPr>
    </w:p>
    <w:p w:rsidR="0063198A" w:rsidRPr="007477BE" w:rsidRDefault="0063198A" w:rsidP="00F067BF">
      <w:pPr>
        <w:widowControl w:val="0"/>
        <w:tabs>
          <w:tab w:val="left" w:pos="1080"/>
        </w:tabs>
        <w:ind w:left="1069"/>
        <w:rPr>
          <w:rFonts w:ascii="Arial" w:hAnsi="Arial" w:cs="Arial"/>
          <w:color w:val="FF0000"/>
          <w:sz w:val="20"/>
        </w:rPr>
      </w:pPr>
    </w:p>
    <w:p w:rsidR="0063198A" w:rsidRPr="007477BE" w:rsidRDefault="0063198A" w:rsidP="00F067BF">
      <w:pPr>
        <w:widowControl w:val="0"/>
        <w:tabs>
          <w:tab w:val="left" w:pos="1080"/>
        </w:tabs>
        <w:ind w:left="1069"/>
        <w:rPr>
          <w:rFonts w:ascii="Arial" w:hAnsi="Arial" w:cs="Arial"/>
          <w:color w:val="FF0000"/>
          <w:sz w:val="20"/>
        </w:rPr>
      </w:pPr>
    </w:p>
    <w:p w:rsidR="00B72A97" w:rsidRPr="007477BE" w:rsidRDefault="00B72A97" w:rsidP="00F067BF">
      <w:pPr>
        <w:widowControl w:val="0"/>
        <w:tabs>
          <w:tab w:val="left" w:pos="1080"/>
        </w:tabs>
        <w:ind w:left="1069"/>
        <w:rPr>
          <w:rFonts w:ascii="Arial" w:hAnsi="Arial" w:cs="Arial"/>
          <w:color w:val="FF0000"/>
          <w:sz w:val="20"/>
        </w:rPr>
      </w:pPr>
    </w:p>
    <w:p w:rsidR="00B72A97" w:rsidRPr="007477BE" w:rsidRDefault="00B72A97" w:rsidP="00F067BF">
      <w:pPr>
        <w:widowControl w:val="0"/>
        <w:tabs>
          <w:tab w:val="left" w:pos="1080"/>
        </w:tabs>
        <w:ind w:left="1069"/>
        <w:rPr>
          <w:rFonts w:ascii="Arial" w:hAnsi="Arial" w:cs="Arial"/>
          <w:color w:val="FF0000"/>
          <w:sz w:val="20"/>
        </w:rPr>
      </w:pPr>
    </w:p>
    <w:p w:rsidR="00B72A97" w:rsidRPr="007477BE" w:rsidRDefault="00B72A97" w:rsidP="00F067BF">
      <w:pPr>
        <w:widowControl w:val="0"/>
        <w:tabs>
          <w:tab w:val="left" w:pos="1080"/>
        </w:tabs>
        <w:ind w:left="1069"/>
        <w:rPr>
          <w:rFonts w:ascii="Arial" w:hAnsi="Arial" w:cs="Arial"/>
          <w:color w:val="FF0000"/>
          <w:sz w:val="20"/>
        </w:rPr>
      </w:pPr>
    </w:p>
    <w:p w:rsidR="00B72A97" w:rsidRPr="007477BE" w:rsidRDefault="00B72A97" w:rsidP="00F067BF">
      <w:pPr>
        <w:widowControl w:val="0"/>
        <w:tabs>
          <w:tab w:val="left" w:pos="1080"/>
        </w:tabs>
        <w:ind w:left="1069"/>
        <w:rPr>
          <w:rFonts w:ascii="Arial" w:hAnsi="Arial" w:cs="Arial"/>
          <w:color w:val="FF0000"/>
          <w:sz w:val="20"/>
        </w:rPr>
      </w:pPr>
    </w:p>
    <w:p w:rsidR="00B72A97" w:rsidRPr="007477BE" w:rsidRDefault="00B72A97" w:rsidP="00F067BF">
      <w:pPr>
        <w:widowControl w:val="0"/>
        <w:tabs>
          <w:tab w:val="left" w:pos="1080"/>
        </w:tabs>
        <w:ind w:left="1069"/>
        <w:rPr>
          <w:rFonts w:ascii="Arial" w:hAnsi="Arial" w:cs="Arial"/>
          <w:color w:val="FF0000"/>
          <w:sz w:val="20"/>
        </w:rPr>
      </w:pPr>
    </w:p>
    <w:p w:rsidR="00B72A97" w:rsidRPr="007477BE" w:rsidRDefault="00B72A97" w:rsidP="00F067BF">
      <w:pPr>
        <w:widowControl w:val="0"/>
        <w:tabs>
          <w:tab w:val="left" w:pos="1080"/>
        </w:tabs>
        <w:ind w:left="1069"/>
        <w:rPr>
          <w:rFonts w:ascii="Arial" w:hAnsi="Arial" w:cs="Arial"/>
          <w:color w:val="FF0000"/>
          <w:sz w:val="20"/>
        </w:rPr>
      </w:pPr>
    </w:p>
    <w:p w:rsidR="00B72A97" w:rsidRPr="007477BE" w:rsidRDefault="00B72A97" w:rsidP="00F067BF">
      <w:pPr>
        <w:widowControl w:val="0"/>
        <w:tabs>
          <w:tab w:val="left" w:pos="1080"/>
        </w:tabs>
        <w:ind w:left="1069"/>
        <w:rPr>
          <w:rFonts w:ascii="Arial" w:hAnsi="Arial" w:cs="Arial"/>
          <w:color w:val="FF0000"/>
          <w:sz w:val="20"/>
        </w:rPr>
      </w:pPr>
    </w:p>
    <w:p w:rsidR="00B72A97" w:rsidRPr="007477BE" w:rsidRDefault="00B72A97" w:rsidP="00F067BF">
      <w:pPr>
        <w:widowControl w:val="0"/>
        <w:tabs>
          <w:tab w:val="left" w:pos="1080"/>
        </w:tabs>
        <w:ind w:left="1069"/>
        <w:rPr>
          <w:rFonts w:ascii="Arial" w:hAnsi="Arial" w:cs="Arial"/>
          <w:color w:val="FF0000"/>
          <w:sz w:val="20"/>
        </w:rPr>
      </w:pPr>
    </w:p>
    <w:p w:rsidR="00B72A97" w:rsidRPr="007477BE" w:rsidRDefault="00B72A97" w:rsidP="00F067BF">
      <w:pPr>
        <w:widowControl w:val="0"/>
        <w:tabs>
          <w:tab w:val="left" w:pos="1080"/>
        </w:tabs>
        <w:ind w:left="1069"/>
        <w:rPr>
          <w:rFonts w:ascii="Arial" w:hAnsi="Arial" w:cs="Arial"/>
          <w:color w:val="FF0000"/>
          <w:sz w:val="20"/>
        </w:rPr>
      </w:pPr>
    </w:p>
    <w:p w:rsidR="00B72A97" w:rsidRPr="007477BE" w:rsidRDefault="00B72A97" w:rsidP="00F067BF">
      <w:pPr>
        <w:widowControl w:val="0"/>
        <w:tabs>
          <w:tab w:val="left" w:pos="1080"/>
        </w:tabs>
        <w:ind w:left="1069"/>
        <w:rPr>
          <w:rFonts w:ascii="Arial" w:hAnsi="Arial" w:cs="Arial"/>
          <w:color w:val="FF0000"/>
          <w:sz w:val="20"/>
        </w:rPr>
      </w:pPr>
    </w:p>
    <w:p w:rsidR="00B72A97" w:rsidRPr="007477BE" w:rsidRDefault="00B72A97" w:rsidP="00F067BF">
      <w:pPr>
        <w:widowControl w:val="0"/>
        <w:tabs>
          <w:tab w:val="left" w:pos="1080"/>
        </w:tabs>
        <w:ind w:left="1069"/>
        <w:rPr>
          <w:rFonts w:ascii="Arial" w:hAnsi="Arial" w:cs="Arial"/>
          <w:color w:val="FF0000"/>
          <w:sz w:val="20"/>
        </w:rPr>
      </w:pPr>
    </w:p>
    <w:p w:rsidR="00FC4C9C" w:rsidRPr="00B72A97" w:rsidRDefault="005045F7" w:rsidP="00B72A97">
      <w:pPr>
        <w:widowControl w:val="0"/>
        <w:tabs>
          <w:tab w:val="left" w:pos="0"/>
        </w:tabs>
        <w:jc w:val="both"/>
        <w:rPr>
          <w:rFonts w:ascii="Arial" w:hAnsi="Arial" w:cs="Arial"/>
          <w:color w:val="FF0000"/>
          <w:sz w:val="20"/>
          <w:lang w:val="en-US"/>
        </w:rPr>
      </w:pPr>
      <w:r>
        <w:rPr>
          <w:b/>
          <w:bCs/>
          <w:noProof/>
        </w:rPr>
        <w:lastRenderedPageBreak/>
        <w:drawing>
          <wp:inline distT="0" distB="0" distL="0" distR="0">
            <wp:extent cx="5784850" cy="9606280"/>
            <wp:effectExtent l="19050" t="0" r="6350" b="0"/>
            <wp:docPr id="16" name="Рисунок 16" descr="SWScan0000500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SWScan0000500423"/>
                    <pic:cNvPicPr>
                      <a:picLocks noChangeAspect="1" noChangeArrowheads="1"/>
                    </pic:cNvPicPr>
                  </pic:nvPicPr>
                  <pic:blipFill>
                    <a:blip r:embed="rId26"/>
                    <a:srcRect/>
                    <a:stretch>
                      <a:fillRect/>
                    </a:stretch>
                  </pic:blipFill>
                  <pic:spPr bwMode="auto">
                    <a:xfrm>
                      <a:off x="0" y="0"/>
                      <a:ext cx="5784850" cy="9606280"/>
                    </a:xfrm>
                    <a:prstGeom prst="rect">
                      <a:avLst/>
                    </a:prstGeom>
                    <a:noFill/>
                    <a:ln w="9525">
                      <a:noFill/>
                      <a:miter lim="800000"/>
                      <a:headEnd/>
                      <a:tailEnd/>
                    </a:ln>
                  </pic:spPr>
                </pic:pic>
              </a:graphicData>
            </a:graphic>
          </wp:inline>
        </w:drawing>
      </w:r>
    </w:p>
    <w:p w:rsidR="00B72A97" w:rsidRPr="00B72A97" w:rsidRDefault="00B72A97" w:rsidP="00B72A97">
      <w:pPr>
        <w:widowControl w:val="0"/>
        <w:tabs>
          <w:tab w:val="left" w:pos="1080"/>
        </w:tabs>
        <w:rPr>
          <w:b/>
          <w:sz w:val="28"/>
          <w:szCs w:val="28"/>
          <w:lang w:val="en-US"/>
        </w:rPr>
      </w:pPr>
    </w:p>
    <w:p w:rsidR="00FC4C9C" w:rsidRDefault="005045F7" w:rsidP="00A3329C">
      <w:pPr>
        <w:widowControl w:val="0"/>
        <w:tabs>
          <w:tab w:val="left" w:pos="-284"/>
        </w:tabs>
        <w:ind w:left="-284"/>
        <w:rPr>
          <w:b/>
          <w:sz w:val="28"/>
          <w:szCs w:val="28"/>
        </w:rPr>
      </w:pPr>
      <w:r>
        <w:rPr>
          <w:b/>
          <w:noProof/>
          <w:sz w:val="28"/>
          <w:szCs w:val="28"/>
        </w:rPr>
        <w:drawing>
          <wp:inline distT="0" distB="0" distL="0" distR="0">
            <wp:extent cx="6352540" cy="7835265"/>
            <wp:effectExtent l="19050" t="0" r="0" b="0"/>
            <wp:docPr id="17" name="Рисунок 17" descr="SWScan0000500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SWScan0000500424"/>
                    <pic:cNvPicPr>
                      <a:picLocks noChangeAspect="1" noChangeArrowheads="1"/>
                    </pic:cNvPicPr>
                  </pic:nvPicPr>
                  <pic:blipFill>
                    <a:blip r:embed="rId27">
                      <a:lum contrast="20000"/>
                    </a:blip>
                    <a:srcRect/>
                    <a:stretch>
                      <a:fillRect/>
                    </a:stretch>
                  </pic:blipFill>
                  <pic:spPr bwMode="auto">
                    <a:xfrm>
                      <a:off x="0" y="0"/>
                      <a:ext cx="6352540" cy="7835265"/>
                    </a:xfrm>
                    <a:prstGeom prst="rect">
                      <a:avLst/>
                    </a:prstGeom>
                    <a:noFill/>
                    <a:ln w="9525">
                      <a:noFill/>
                      <a:miter lim="800000"/>
                      <a:headEnd/>
                      <a:tailEnd/>
                    </a:ln>
                  </pic:spPr>
                </pic:pic>
              </a:graphicData>
            </a:graphic>
          </wp:inline>
        </w:drawing>
      </w:r>
    </w:p>
    <w:p w:rsidR="00FC4C9C" w:rsidRDefault="00FC4C9C" w:rsidP="00F067BF">
      <w:pPr>
        <w:widowControl w:val="0"/>
        <w:tabs>
          <w:tab w:val="left" w:pos="1080"/>
        </w:tabs>
        <w:ind w:left="1069"/>
        <w:rPr>
          <w:b/>
          <w:sz w:val="28"/>
          <w:szCs w:val="28"/>
        </w:rPr>
      </w:pPr>
    </w:p>
    <w:p w:rsidR="00FC4C9C" w:rsidRDefault="00FC4C9C" w:rsidP="00F067BF">
      <w:pPr>
        <w:widowControl w:val="0"/>
        <w:tabs>
          <w:tab w:val="left" w:pos="1080"/>
        </w:tabs>
        <w:ind w:left="1069"/>
        <w:rPr>
          <w:b/>
          <w:sz w:val="28"/>
          <w:szCs w:val="28"/>
        </w:rPr>
      </w:pPr>
    </w:p>
    <w:p w:rsidR="00FC4C9C" w:rsidRDefault="00FC4C9C" w:rsidP="00F067BF">
      <w:pPr>
        <w:widowControl w:val="0"/>
        <w:tabs>
          <w:tab w:val="left" w:pos="1080"/>
        </w:tabs>
        <w:ind w:left="1069"/>
        <w:rPr>
          <w:b/>
          <w:sz w:val="28"/>
          <w:szCs w:val="28"/>
        </w:rPr>
      </w:pPr>
    </w:p>
    <w:p w:rsidR="00FC4C9C" w:rsidRDefault="00FC4C9C" w:rsidP="00F067BF">
      <w:pPr>
        <w:widowControl w:val="0"/>
        <w:tabs>
          <w:tab w:val="left" w:pos="1080"/>
        </w:tabs>
        <w:ind w:left="1069"/>
        <w:rPr>
          <w:b/>
          <w:sz w:val="28"/>
          <w:szCs w:val="28"/>
        </w:rPr>
      </w:pPr>
    </w:p>
    <w:p w:rsidR="001945CB" w:rsidRDefault="001945CB" w:rsidP="00F067BF">
      <w:pPr>
        <w:widowControl w:val="0"/>
        <w:tabs>
          <w:tab w:val="left" w:pos="1080"/>
        </w:tabs>
        <w:ind w:left="1069"/>
        <w:rPr>
          <w:b/>
          <w:sz w:val="28"/>
          <w:szCs w:val="28"/>
        </w:rPr>
      </w:pPr>
    </w:p>
    <w:p w:rsidR="00FC4C9C" w:rsidRDefault="00FC4C9C" w:rsidP="00F067BF">
      <w:pPr>
        <w:widowControl w:val="0"/>
        <w:tabs>
          <w:tab w:val="left" w:pos="1080"/>
        </w:tabs>
        <w:ind w:left="1069"/>
        <w:rPr>
          <w:b/>
          <w:sz w:val="28"/>
          <w:szCs w:val="28"/>
        </w:rPr>
      </w:pPr>
    </w:p>
    <w:p w:rsidR="00FC4C9C" w:rsidRDefault="00FC4C9C" w:rsidP="00F067BF">
      <w:pPr>
        <w:widowControl w:val="0"/>
        <w:tabs>
          <w:tab w:val="left" w:pos="1080"/>
        </w:tabs>
        <w:ind w:left="1069"/>
        <w:rPr>
          <w:b/>
          <w:sz w:val="28"/>
          <w:szCs w:val="28"/>
        </w:rPr>
      </w:pPr>
    </w:p>
    <w:p w:rsidR="00FC4C9C" w:rsidRDefault="005045F7" w:rsidP="001945CB">
      <w:pPr>
        <w:widowControl w:val="0"/>
        <w:tabs>
          <w:tab w:val="left" w:pos="0"/>
        </w:tabs>
        <w:rPr>
          <w:b/>
          <w:sz w:val="28"/>
          <w:szCs w:val="28"/>
        </w:rPr>
      </w:pPr>
      <w:r>
        <w:rPr>
          <w:b/>
          <w:noProof/>
          <w:sz w:val="28"/>
          <w:szCs w:val="28"/>
        </w:rPr>
        <w:drawing>
          <wp:inline distT="0" distB="0" distL="0" distR="0">
            <wp:extent cx="6217920" cy="7863840"/>
            <wp:effectExtent l="19050" t="0" r="0" b="0"/>
            <wp:docPr id="18" name="Рисунок 18" descr="SWScan0000500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SWScan0000500425"/>
                    <pic:cNvPicPr>
                      <a:picLocks noChangeAspect="1" noChangeArrowheads="1"/>
                    </pic:cNvPicPr>
                  </pic:nvPicPr>
                  <pic:blipFill>
                    <a:blip r:embed="rId28">
                      <a:lum contrast="20000"/>
                    </a:blip>
                    <a:srcRect/>
                    <a:stretch>
                      <a:fillRect/>
                    </a:stretch>
                  </pic:blipFill>
                  <pic:spPr bwMode="auto">
                    <a:xfrm>
                      <a:off x="0" y="0"/>
                      <a:ext cx="6217920" cy="7863840"/>
                    </a:xfrm>
                    <a:prstGeom prst="rect">
                      <a:avLst/>
                    </a:prstGeom>
                    <a:noFill/>
                    <a:ln w="9525">
                      <a:noFill/>
                      <a:miter lim="800000"/>
                      <a:headEnd/>
                      <a:tailEnd/>
                    </a:ln>
                  </pic:spPr>
                </pic:pic>
              </a:graphicData>
            </a:graphic>
          </wp:inline>
        </w:drawing>
      </w:r>
    </w:p>
    <w:p w:rsidR="001945CB" w:rsidRDefault="001945CB" w:rsidP="001945CB">
      <w:pPr>
        <w:spacing w:line="312" w:lineRule="auto"/>
        <w:rPr>
          <w:b/>
          <w:szCs w:val="24"/>
        </w:rPr>
      </w:pPr>
    </w:p>
    <w:p w:rsidR="001945CB" w:rsidRDefault="001945CB" w:rsidP="00BC081D">
      <w:pPr>
        <w:spacing w:line="312" w:lineRule="auto"/>
        <w:jc w:val="center"/>
        <w:rPr>
          <w:b/>
          <w:noProof/>
          <w:szCs w:val="24"/>
          <w:lang w:val="en-US"/>
        </w:rPr>
      </w:pPr>
    </w:p>
    <w:p w:rsidR="00353D0B" w:rsidRDefault="0063563E" w:rsidP="00BC081D">
      <w:pPr>
        <w:spacing w:line="312" w:lineRule="auto"/>
        <w:jc w:val="center"/>
        <w:rPr>
          <w:b/>
          <w:noProof/>
          <w:szCs w:val="24"/>
          <w:lang w:val="en-US"/>
        </w:rPr>
      </w:pPr>
      <w:r>
        <w:rPr>
          <w:b/>
          <w:noProof/>
          <w:szCs w:val="24"/>
        </w:rPr>
        <w:lastRenderedPageBreak/>
        <w:drawing>
          <wp:inline distT="0" distB="0" distL="0" distR="0">
            <wp:extent cx="6119495" cy="8389873"/>
            <wp:effectExtent l="19050" t="0" r="0" b="0"/>
            <wp:docPr id="20" name="Рисунок 2" descr="C:\Documents and Settings\UserXP\Рабочий стол\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Documents and Settings\UserXP\Рабочий стол\1.jpg"/>
                    <pic:cNvPicPr>
                      <a:picLocks noChangeAspect="1" noChangeArrowheads="1"/>
                    </pic:cNvPicPr>
                  </pic:nvPicPr>
                  <pic:blipFill>
                    <a:blip r:embed="rId29"/>
                    <a:srcRect/>
                    <a:stretch>
                      <a:fillRect/>
                    </a:stretch>
                  </pic:blipFill>
                  <pic:spPr bwMode="auto">
                    <a:xfrm>
                      <a:off x="0" y="0"/>
                      <a:ext cx="6119495" cy="8389873"/>
                    </a:xfrm>
                    <a:prstGeom prst="rect">
                      <a:avLst/>
                    </a:prstGeom>
                    <a:noFill/>
                    <a:ln w="9525">
                      <a:noFill/>
                      <a:miter lim="800000"/>
                      <a:headEnd/>
                      <a:tailEnd/>
                    </a:ln>
                  </pic:spPr>
                </pic:pic>
              </a:graphicData>
            </a:graphic>
          </wp:inline>
        </w:drawing>
      </w:r>
    </w:p>
    <w:p w:rsidR="00353D0B" w:rsidRPr="00353D0B" w:rsidRDefault="00353D0B" w:rsidP="00BC081D">
      <w:pPr>
        <w:spacing w:line="312" w:lineRule="auto"/>
        <w:jc w:val="center"/>
        <w:rPr>
          <w:b/>
          <w:szCs w:val="24"/>
          <w:lang w:val="en-US"/>
        </w:rPr>
      </w:pPr>
    </w:p>
    <w:p w:rsidR="001945CB" w:rsidRDefault="0063563E" w:rsidP="00BC081D">
      <w:pPr>
        <w:spacing w:line="312" w:lineRule="auto"/>
        <w:jc w:val="center"/>
        <w:rPr>
          <w:b/>
          <w:szCs w:val="24"/>
        </w:rPr>
      </w:pPr>
      <w:r>
        <w:rPr>
          <w:b/>
          <w:noProof/>
          <w:szCs w:val="24"/>
        </w:rPr>
        <w:lastRenderedPageBreak/>
        <w:drawing>
          <wp:inline distT="0" distB="0" distL="0" distR="0">
            <wp:extent cx="6119495" cy="8399307"/>
            <wp:effectExtent l="19050" t="0" r="0" b="0"/>
            <wp:docPr id="21" name="Рисунок 3" descr="C:\Documents and Settings\UserXP\Рабочий стол\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Documents and Settings\UserXP\Рабочий стол\2.jpg"/>
                    <pic:cNvPicPr>
                      <a:picLocks noChangeAspect="1" noChangeArrowheads="1"/>
                    </pic:cNvPicPr>
                  </pic:nvPicPr>
                  <pic:blipFill>
                    <a:blip r:embed="rId30"/>
                    <a:srcRect/>
                    <a:stretch>
                      <a:fillRect/>
                    </a:stretch>
                  </pic:blipFill>
                  <pic:spPr bwMode="auto">
                    <a:xfrm>
                      <a:off x="0" y="0"/>
                      <a:ext cx="6119495" cy="8399307"/>
                    </a:xfrm>
                    <a:prstGeom prst="rect">
                      <a:avLst/>
                    </a:prstGeom>
                    <a:noFill/>
                    <a:ln w="9525">
                      <a:noFill/>
                      <a:miter lim="800000"/>
                      <a:headEnd/>
                      <a:tailEnd/>
                    </a:ln>
                  </pic:spPr>
                </pic:pic>
              </a:graphicData>
            </a:graphic>
          </wp:inline>
        </w:drawing>
      </w:r>
    </w:p>
    <w:p w:rsidR="001945CB" w:rsidRDefault="00A978A8" w:rsidP="00BC081D">
      <w:pPr>
        <w:spacing w:line="312" w:lineRule="auto"/>
        <w:jc w:val="center"/>
        <w:rPr>
          <w:b/>
          <w:szCs w:val="24"/>
        </w:rPr>
      </w:pPr>
      <w:r>
        <w:rPr>
          <w:b/>
          <w:noProof/>
          <w:szCs w:val="24"/>
        </w:rPr>
        <w:lastRenderedPageBreak/>
        <w:drawing>
          <wp:inline distT="0" distB="0" distL="0" distR="0">
            <wp:extent cx="6119495" cy="8399307"/>
            <wp:effectExtent l="19050" t="0" r="0" b="0"/>
            <wp:docPr id="22" name="Рисунок 4" descr="C:\Documents and Settings\UserXP\Рабочий стол\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Documents and Settings\UserXP\Рабочий стол\3.jpg"/>
                    <pic:cNvPicPr>
                      <a:picLocks noChangeAspect="1" noChangeArrowheads="1"/>
                    </pic:cNvPicPr>
                  </pic:nvPicPr>
                  <pic:blipFill>
                    <a:blip r:embed="rId31"/>
                    <a:srcRect/>
                    <a:stretch>
                      <a:fillRect/>
                    </a:stretch>
                  </pic:blipFill>
                  <pic:spPr bwMode="auto">
                    <a:xfrm>
                      <a:off x="0" y="0"/>
                      <a:ext cx="6119495" cy="8399307"/>
                    </a:xfrm>
                    <a:prstGeom prst="rect">
                      <a:avLst/>
                    </a:prstGeom>
                    <a:noFill/>
                    <a:ln w="9525">
                      <a:noFill/>
                      <a:miter lim="800000"/>
                      <a:headEnd/>
                      <a:tailEnd/>
                    </a:ln>
                  </pic:spPr>
                </pic:pic>
              </a:graphicData>
            </a:graphic>
          </wp:inline>
        </w:drawing>
      </w:r>
    </w:p>
    <w:p w:rsidR="005E6ABC" w:rsidRDefault="00A978A8" w:rsidP="00C13DE2">
      <w:pPr>
        <w:spacing w:line="312" w:lineRule="auto"/>
        <w:jc w:val="center"/>
        <w:rPr>
          <w:b/>
          <w:noProof/>
          <w:szCs w:val="24"/>
        </w:rPr>
      </w:pPr>
      <w:r>
        <w:rPr>
          <w:b/>
          <w:noProof/>
          <w:szCs w:val="24"/>
        </w:rPr>
        <w:lastRenderedPageBreak/>
        <w:drawing>
          <wp:inline distT="0" distB="0" distL="0" distR="0">
            <wp:extent cx="6119495" cy="8399307"/>
            <wp:effectExtent l="19050" t="0" r="0" b="0"/>
            <wp:docPr id="24" name="Рисунок 5" descr="C:\Documents and Settings\UserXP\Рабочий стол\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Documents and Settings\UserXP\Рабочий стол\4.jpg"/>
                    <pic:cNvPicPr>
                      <a:picLocks noChangeAspect="1" noChangeArrowheads="1"/>
                    </pic:cNvPicPr>
                  </pic:nvPicPr>
                  <pic:blipFill>
                    <a:blip r:embed="rId32"/>
                    <a:srcRect/>
                    <a:stretch>
                      <a:fillRect/>
                    </a:stretch>
                  </pic:blipFill>
                  <pic:spPr bwMode="auto">
                    <a:xfrm>
                      <a:off x="0" y="0"/>
                      <a:ext cx="6119495" cy="8399307"/>
                    </a:xfrm>
                    <a:prstGeom prst="rect">
                      <a:avLst/>
                    </a:prstGeom>
                    <a:noFill/>
                    <a:ln w="9525">
                      <a:noFill/>
                      <a:miter lim="800000"/>
                      <a:headEnd/>
                      <a:tailEnd/>
                    </a:ln>
                  </pic:spPr>
                </pic:pic>
              </a:graphicData>
            </a:graphic>
          </wp:inline>
        </w:drawing>
      </w:r>
    </w:p>
    <w:p w:rsidR="00A978A8" w:rsidRDefault="00A978A8" w:rsidP="00C13DE2">
      <w:pPr>
        <w:spacing w:line="312" w:lineRule="auto"/>
        <w:jc w:val="center"/>
        <w:rPr>
          <w:b/>
          <w:noProof/>
          <w:szCs w:val="24"/>
        </w:rPr>
      </w:pPr>
    </w:p>
    <w:p w:rsidR="00A978A8" w:rsidRDefault="00A978A8" w:rsidP="00C13DE2">
      <w:pPr>
        <w:spacing w:line="312" w:lineRule="auto"/>
        <w:jc w:val="center"/>
        <w:rPr>
          <w:b/>
          <w:szCs w:val="24"/>
        </w:rPr>
      </w:pPr>
    </w:p>
    <w:p w:rsidR="005E6ABC" w:rsidRPr="00CF10AC" w:rsidRDefault="00AD5E6F" w:rsidP="00842FA3">
      <w:pPr>
        <w:spacing w:line="312" w:lineRule="auto"/>
        <w:jc w:val="center"/>
        <w:rPr>
          <w:b/>
          <w:szCs w:val="24"/>
        </w:rPr>
      </w:pPr>
      <w:r>
        <w:rPr>
          <w:b/>
          <w:szCs w:val="24"/>
        </w:rPr>
        <w:lastRenderedPageBreak/>
        <w:t>РАЗДЕЛ 10. ДОСТУПНОСТЬ ТАРИФОВ ДЛЯ НАСЕЛЕНИЯ ГО «ЖАТАЙ»</w:t>
      </w:r>
    </w:p>
    <w:p w:rsidR="004F73C3" w:rsidRPr="00CF10AC" w:rsidRDefault="004F73C3" w:rsidP="00842FA3">
      <w:pPr>
        <w:spacing w:line="312" w:lineRule="auto"/>
        <w:jc w:val="center"/>
        <w:rPr>
          <w:b/>
          <w:szCs w:val="24"/>
        </w:rPr>
      </w:pPr>
    </w:p>
    <w:p w:rsidR="00AD5E6F" w:rsidRPr="00353D0B" w:rsidRDefault="00353D0B" w:rsidP="00353D0B">
      <w:pPr>
        <w:spacing w:line="312" w:lineRule="auto"/>
        <w:rPr>
          <w:b/>
          <w:szCs w:val="24"/>
          <w:lang w:val="en-US"/>
        </w:rPr>
      </w:pPr>
      <w:r>
        <w:rPr>
          <w:b/>
          <w:noProof/>
          <w:szCs w:val="24"/>
        </w:rPr>
        <w:drawing>
          <wp:inline distT="0" distB="0" distL="0" distR="0">
            <wp:extent cx="1885950" cy="8469916"/>
            <wp:effectExtent l="19050" t="0" r="0" b="0"/>
            <wp:docPr id="48" name="Рисунок 47" descr="88.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88.bmp"/>
                    <pic:cNvPicPr/>
                  </pic:nvPicPr>
                  <pic:blipFill>
                    <a:blip r:embed="rId33"/>
                    <a:stretch>
                      <a:fillRect/>
                    </a:stretch>
                  </pic:blipFill>
                  <pic:spPr>
                    <a:xfrm>
                      <a:off x="0" y="0"/>
                      <a:ext cx="1888278" cy="8480373"/>
                    </a:xfrm>
                    <a:prstGeom prst="rect">
                      <a:avLst/>
                    </a:prstGeom>
                  </pic:spPr>
                </pic:pic>
              </a:graphicData>
            </a:graphic>
          </wp:inline>
        </w:drawing>
      </w:r>
      <w:r w:rsidR="00653743">
        <w:rPr>
          <w:b/>
          <w:noProof/>
          <w:szCs w:val="24"/>
        </w:rPr>
        <w:pict>
          <v:shapetype id="_x0000_t32" coordsize="21600,21600" o:spt="32" o:oned="t" path="m,l21600,21600e" filled="f">
            <v:path arrowok="t" fillok="f" o:connecttype="none"/>
            <o:lock v:ext="edit" shapetype="t"/>
          </v:shapetype>
          <v:shape id="_x0000_s1071" type="#_x0000_t32" style="position:absolute;margin-left:26.6pt;margin-top:.35pt;width:132pt;height:.75pt;flip:y;z-index:251658240;mso-position-horizontal-relative:text;mso-position-vertical-relative:text" o:connectortype="straight"/>
        </w:pict>
      </w:r>
    </w:p>
    <w:p w:rsidR="00AD5E6F" w:rsidRDefault="00353D0B" w:rsidP="00AD5E6F">
      <w:pPr>
        <w:spacing w:line="312" w:lineRule="auto"/>
        <w:rPr>
          <w:b/>
          <w:szCs w:val="24"/>
        </w:rPr>
      </w:pPr>
      <w:r>
        <w:rPr>
          <w:b/>
          <w:noProof/>
          <w:szCs w:val="24"/>
        </w:rPr>
        <w:lastRenderedPageBreak/>
        <w:drawing>
          <wp:inline distT="0" distB="0" distL="0" distR="0">
            <wp:extent cx="2808964" cy="8972550"/>
            <wp:effectExtent l="19050" t="0" r="0" b="0"/>
            <wp:docPr id="49" name="Рисунок 48" descr="89.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89.bmp"/>
                    <pic:cNvPicPr/>
                  </pic:nvPicPr>
                  <pic:blipFill>
                    <a:blip r:embed="rId34"/>
                    <a:stretch>
                      <a:fillRect/>
                    </a:stretch>
                  </pic:blipFill>
                  <pic:spPr>
                    <a:xfrm>
                      <a:off x="0" y="0"/>
                      <a:ext cx="2809735" cy="8975014"/>
                    </a:xfrm>
                    <a:prstGeom prst="rect">
                      <a:avLst/>
                    </a:prstGeom>
                  </pic:spPr>
                </pic:pic>
              </a:graphicData>
            </a:graphic>
          </wp:inline>
        </w:drawing>
      </w:r>
    </w:p>
    <w:p w:rsidR="00B24319" w:rsidRDefault="00B24319" w:rsidP="00AD5E6F">
      <w:pPr>
        <w:spacing w:line="312" w:lineRule="auto"/>
        <w:rPr>
          <w:b/>
          <w:szCs w:val="24"/>
        </w:rPr>
      </w:pPr>
    </w:p>
    <w:p w:rsidR="00B24319" w:rsidRPr="00353D0B" w:rsidRDefault="00B24319" w:rsidP="00AD5E6F">
      <w:pPr>
        <w:spacing w:line="312" w:lineRule="auto"/>
        <w:rPr>
          <w:b/>
          <w:szCs w:val="24"/>
          <w:lang w:val="en-US"/>
        </w:rPr>
      </w:pPr>
    </w:p>
    <w:p w:rsidR="00AD5E6F" w:rsidRDefault="00353D0B" w:rsidP="00AD5E6F">
      <w:pPr>
        <w:spacing w:line="312" w:lineRule="auto"/>
        <w:rPr>
          <w:b/>
          <w:szCs w:val="24"/>
        </w:rPr>
      </w:pPr>
      <w:r>
        <w:rPr>
          <w:b/>
          <w:noProof/>
          <w:szCs w:val="24"/>
        </w:rPr>
        <w:drawing>
          <wp:inline distT="0" distB="0" distL="0" distR="0">
            <wp:extent cx="2582842" cy="8420100"/>
            <wp:effectExtent l="19050" t="0" r="7958" b="0"/>
            <wp:docPr id="50" name="Рисунок 49" descr="90.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0.bmp"/>
                    <pic:cNvPicPr/>
                  </pic:nvPicPr>
                  <pic:blipFill>
                    <a:blip r:embed="rId35"/>
                    <a:stretch>
                      <a:fillRect/>
                    </a:stretch>
                  </pic:blipFill>
                  <pic:spPr>
                    <a:xfrm>
                      <a:off x="0" y="0"/>
                      <a:ext cx="2583551" cy="8422412"/>
                    </a:xfrm>
                    <a:prstGeom prst="rect">
                      <a:avLst/>
                    </a:prstGeom>
                  </pic:spPr>
                </pic:pic>
              </a:graphicData>
            </a:graphic>
          </wp:inline>
        </w:drawing>
      </w:r>
    </w:p>
    <w:p w:rsidR="000E32B6" w:rsidRPr="00BC081D" w:rsidRDefault="00BC081D" w:rsidP="00BC081D">
      <w:pPr>
        <w:spacing w:line="312" w:lineRule="auto"/>
        <w:jc w:val="center"/>
        <w:rPr>
          <w:b/>
          <w:szCs w:val="24"/>
        </w:rPr>
      </w:pPr>
      <w:r w:rsidRPr="00BC081D">
        <w:rPr>
          <w:b/>
          <w:szCs w:val="24"/>
        </w:rPr>
        <w:lastRenderedPageBreak/>
        <w:t>РАЗДЕЛ 1</w:t>
      </w:r>
      <w:r w:rsidR="00AD5E6F">
        <w:rPr>
          <w:b/>
          <w:szCs w:val="24"/>
        </w:rPr>
        <w:t>1</w:t>
      </w:r>
      <w:r w:rsidRPr="00BC081D">
        <w:rPr>
          <w:b/>
          <w:szCs w:val="24"/>
        </w:rPr>
        <w:t>. ЭЛЕКТРОСНАБЖЕНИЕ</w:t>
      </w:r>
      <w:r>
        <w:rPr>
          <w:b/>
          <w:szCs w:val="24"/>
        </w:rPr>
        <w:t xml:space="preserve"> ГО </w:t>
      </w:r>
      <w:r w:rsidRPr="00BC081D">
        <w:rPr>
          <w:b/>
          <w:szCs w:val="24"/>
        </w:rPr>
        <w:t>«ЖАТАЙ»НА 2013-20</w:t>
      </w:r>
      <w:r w:rsidR="00601E35">
        <w:rPr>
          <w:b/>
          <w:szCs w:val="24"/>
        </w:rPr>
        <w:t>25</w:t>
      </w:r>
      <w:r w:rsidRPr="00BC081D">
        <w:rPr>
          <w:b/>
          <w:szCs w:val="24"/>
        </w:rPr>
        <w:t xml:space="preserve"> ГОДЫ</w:t>
      </w:r>
    </w:p>
    <w:p w:rsidR="000E32B6" w:rsidRDefault="000E32B6" w:rsidP="000E32B6">
      <w:pPr>
        <w:pStyle w:val="ConsPlusNonformat"/>
        <w:widowControl/>
        <w:spacing w:line="276" w:lineRule="auto"/>
        <w:jc w:val="center"/>
        <w:rPr>
          <w:rFonts w:ascii="Times New Roman" w:hAnsi="Times New Roman" w:cs="Times New Roman"/>
          <w:sz w:val="24"/>
          <w:szCs w:val="24"/>
        </w:rPr>
      </w:pPr>
    </w:p>
    <w:p w:rsidR="000E32B6" w:rsidRDefault="00E93652" w:rsidP="00BC081D">
      <w:pPr>
        <w:pStyle w:val="a9"/>
        <w:spacing w:after="0"/>
        <w:ind w:right="-2"/>
        <w:contextualSpacing/>
        <w:rPr>
          <w:rFonts w:ascii="Times New Roman" w:eastAsia="TimesNewRomanPSMT" w:hAnsi="Times New Roman" w:cs="Times New Roman"/>
          <w:b/>
          <w:sz w:val="24"/>
          <w:szCs w:val="24"/>
        </w:rPr>
      </w:pPr>
      <w:bookmarkStart w:id="15" w:name="_Toc294090218"/>
      <w:r>
        <w:rPr>
          <w:rFonts w:ascii="Times New Roman" w:eastAsia="TimesNewRomanPSMT" w:hAnsi="Times New Roman" w:cs="Times New Roman"/>
          <w:b/>
          <w:sz w:val="24"/>
          <w:szCs w:val="24"/>
        </w:rPr>
        <w:t>1</w:t>
      </w:r>
      <w:r w:rsidR="00D356B9">
        <w:rPr>
          <w:rFonts w:ascii="Times New Roman" w:eastAsia="TimesNewRomanPSMT" w:hAnsi="Times New Roman" w:cs="Times New Roman"/>
          <w:b/>
          <w:sz w:val="24"/>
          <w:szCs w:val="24"/>
        </w:rPr>
        <w:t>1</w:t>
      </w:r>
      <w:r>
        <w:rPr>
          <w:rFonts w:ascii="Times New Roman" w:eastAsia="TimesNewRomanPSMT" w:hAnsi="Times New Roman" w:cs="Times New Roman"/>
          <w:b/>
          <w:sz w:val="24"/>
          <w:szCs w:val="24"/>
        </w:rPr>
        <w:t>.</w:t>
      </w:r>
      <w:r w:rsidR="000E32B6" w:rsidRPr="00024E40">
        <w:rPr>
          <w:rFonts w:ascii="Times New Roman" w:eastAsia="TimesNewRomanPSMT" w:hAnsi="Times New Roman" w:cs="Times New Roman"/>
          <w:b/>
          <w:sz w:val="24"/>
          <w:szCs w:val="24"/>
        </w:rPr>
        <w:t>1. Характеристика проблем, на решение которых направлена Программа</w:t>
      </w:r>
      <w:bookmarkEnd w:id="15"/>
    </w:p>
    <w:p w:rsidR="00BC081D" w:rsidRPr="00024E40" w:rsidRDefault="00BC081D" w:rsidP="005E3E29">
      <w:pPr>
        <w:pStyle w:val="a9"/>
        <w:spacing w:after="0"/>
        <w:ind w:right="-2" w:firstLine="709"/>
        <w:contextualSpacing/>
        <w:rPr>
          <w:rFonts w:ascii="Times New Roman" w:eastAsia="TimesNewRomanPSMT" w:hAnsi="Times New Roman" w:cs="Times New Roman"/>
          <w:b/>
          <w:sz w:val="24"/>
          <w:szCs w:val="24"/>
        </w:rPr>
      </w:pPr>
    </w:p>
    <w:p w:rsidR="002E7068" w:rsidRPr="00024E40" w:rsidRDefault="002E7068" w:rsidP="005E3E29">
      <w:pPr>
        <w:autoSpaceDE w:val="0"/>
        <w:autoSpaceDN w:val="0"/>
        <w:adjustRightInd w:val="0"/>
        <w:ind w:firstLine="709"/>
        <w:jc w:val="both"/>
        <w:rPr>
          <w:szCs w:val="24"/>
        </w:rPr>
      </w:pPr>
      <w:r w:rsidRPr="00024E40">
        <w:rPr>
          <w:szCs w:val="24"/>
        </w:rPr>
        <w:t>Гарантирующим поставщиком электрической энергии в ГО «</w:t>
      </w:r>
      <w:proofErr w:type="spellStart"/>
      <w:r w:rsidRPr="00024E40">
        <w:rPr>
          <w:szCs w:val="24"/>
        </w:rPr>
        <w:t>Жатай</w:t>
      </w:r>
      <w:proofErr w:type="spellEnd"/>
      <w:r w:rsidRPr="00024E40">
        <w:rPr>
          <w:szCs w:val="24"/>
        </w:rPr>
        <w:t>» Республики Саха (Якутии) является ОАО «Якутскэнерго». При этом распределительные сети ВЛ-6/0,4 кВ и трансформаторные подстанции в данном городском округе принадлежат на праве собственности Окружной Администрации ГО «</w:t>
      </w:r>
      <w:proofErr w:type="spellStart"/>
      <w:r w:rsidRPr="00024E40">
        <w:rPr>
          <w:szCs w:val="24"/>
        </w:rPr>
        <w:t>Жатай</w:t>
      </w:r>
      <w:proofErr w:type="spellEnd"/>
      <w:r w:rsidRPr="00024E40">
        <w:rPr>
          <w:szCs w:val="24"/>
        </w:rPr>
        <w:t>». Таким образом, эксплуатацией распределительных сетей ВЛ-6/0,4 кВ, трансформаторных подстанций занимается специализированная организация по договору с администрацией ГО «</w:t>
      </w:r>
      <w:proofErr w:type="spellStart"/>
      <w:r w:rsidRPr="00024E40">
        <w:rPr>
          <w:szCs w:val="24"/>
        </w:rPr>
        <w:t>Жатай</w:t>
      </w:r>
      <w:proofErr w:type="spellEnd"/>
      <w:r w:rsidRPr="00024E40">
        <w:rPr>
          <w:szCs w:val="24"/>
        </w:rPr>
        <w:t>», с отсутствием возможности учитывать все затраты на содержание и эксплуатацию электрических сетей при тарифном регулировании на транспортировку электрической энергии.</w:t>
      </w:r>
    </w:p>
    <w:p w:rsidR="002E7068" w:rsidRPr="00024E40" w:rsidRDefault="002E7068" w:rsidP="005E3E29">
      <w:pPr>
        <w:autoSpaceDE w:val="0"/>
        <w:autoSpaceDN w:val="0"/>
        <w:adjustRightInd w:val="0"/>
        <w:ind w:firstLine="709"/>
        <w:jc w:val="both"/>
        <w:rPr>
          <w:szCs w:val="24"/>
        </w:rPr>
      </w:pPr>
      <w:r w:rsidRPr="00024E40">
        <w:rPr>
          <w:szCs w:val="24"/>
        </w:rPr>
        <w:t>Электроснабжение ГО «</w:t>
      </w:r>
      <w:proofErr w:type="spellStart"/>
      <w:r w:rsidRPr="00024E40">
        <w:rPr>
          <w:szCs w:val="24"/>
        </w:rPr>
        <w:t>Жатай</w:t>
      </w:r>
      <w:proofErr w:type="spellEnd"/>
      <w:r w:rsidRPr="00024E40">
        <w:rPr>
          <w:szCs w:val="24"/>
        </w:rPr>
        <w:t xml:space="preserve">» осуществляется от подстанции «35» 110/35/6 кВ до ТП 6/0,4 кВ  по 4 фидерам, с рабочим напряжением 6 кВ.  </w:t>
      </w:r>
    </w:p>
    <w:p w:rsidR="002E7068" w:rsidRPr="00024E40" w:rsidRDefault="002E7068" w:rsidP="005E3E29">
      <w:pPr>
        <w:autoSpaceDE w:val="0"/>
        <w:autoSpaceDN w:val="0"/>
        <w:adjustRightInd w:val="0"/>
        <w:ind w:firstLine="709"/>
        <w:jc w:val="both"/>
        <w:rPr>
          <w:szCs w:val="24"/>
        </w:rPr>
      </w:pPr>
      <w:r w:rsidRPr="00024E40">
        <w:rPr>
          <w:szCs w:val="24"/>
        </w:rPr>
        <w:t>Фидеры 6 кВ «Л-Поселок-1», «Л-Поселок-2», «Л-3», «Л-Теплицы» выполнены на деревянных и деревянных опорах с ж/б приставками проводом марки АС-50 и АС-70. В настоящий момент они не соответствуют требованиям электроснабжения.</w:t>
      </w:r>
    </w:p>
    <w:p w:rsidR="002E7068" w:rsidRPr="00024E40" w:rsidRDefault="002E7068" w:rsidP="005E3E29">
      <w:pPr>
        <w:autoSpaceDE w:val="0"/>
        <w:autoSpaceDN w:val="0"/>
        <w:adjustRightInd w:val="0"/>
        <w:ind w:firstLine="709"/>
        <w:jc w:val="both"/>
        <w:rPr>
          <w:szCs w:val="24"/>
        </w:rPr>
      </w:pPr>
      <w:r w:rsidRPr="00024E40">
        <w:rPr>
          <w:szCs w:val="24"/>
        </w:rPr>
        <w:t xml:space="preserve">Линии электропередач </w:t>
      </w:r>
      <w:proofErr w:type="spellStart"/>
      <w:r w:rsidRPr="00024E40">
        <w:rPr>
          <w:szCs w:val="24"/>
        </w:rPr>
        <w:t>п.Жатай</w:t>
      </w:r>
      <w:proofErr w:type="spellEnd"/>
      <w:r w:rsidRPr="00024E40">
        <w:rPr>
          <w:szCs w:val="24"/>
        </w:rPr>
        <w:t xml:space="preserve"> ВЛ-6кВ составляют общую протяженность </w:t>
      </w:r>
      <w:smartTag w:uri="urn:schemas-microsoft-com:office:smarttags" w:element="metricconverter">
        <w:smartTagPr>
          <w:attr w:name="ProductID" w:val="2015 г"/>
        </w:smartTagPr>
        <w:r w:rsidRPr="00024E40">
          <w:rPr>
            <w:szCs w:val="24"/>
          </w:rPr>
          <w:t>23,5 км</w:t>
        </w:r>
      </w:smartTag>
      <w:r w:rsidRPr="00024E40">
        <w:rPr>
          <w:szCs w:val="24"/>
        </w:rPr>
        <w:t xml:space="preserve">. Опоры установлены в 60-80-хх годах прошлого века, имеют многозначительные дефекты и требуют капитального ремонта. Линии </w:t>
      </w:r>
      <w:proofErr w:type="spellStart"/>
      <w:r w:rsidRPr="00024E40">
        <w:rPr>
          <w:szCs w:val="24"/>
        </w:rPr>
        <w:t>п</w:t>
      </w:r>
      <w:proofErr w:type="gramStart"/>
      <w:r w:rsidRPr="00024E40">
        <w:rPr>
          <w:szCs w:val="24"/>
        </w:rPr>
        <w:t>.Ж</w:t>
      </w:r>
      <w:proofErr w:type="gramEnd"/>
      <w:r w:rsidRPr="00024E40">
        <w:rPr>
          <w:szCs w:val="24"/>
        </w:rPr>
        <w:t>атай</w:t>
      </w:r>
      <w:proofErr w:type="spellEnd"/>
      <w:r w:rsidRPr="00024E40">
        <w:rPr>
          <w:szCs w:val="24"/>
        </w:rPr>
        <w:t xml:space="preserve"> ВЛ-0,4 кВ выполнены проводом АС-25, АС-35, АС-50, АС-70 общей протяженностью </w:t>
      </w:r>
      <w:smartTag w:uri="urn:schemas-microsoft-com:office:smarttags" w:element="metricconverter">
        <w:smartTagPr>
          <w:attr w:name="ProductID" w:val="2015 г"/>
        </w:smartTagPr>
        <w:r w:rsidRPr="00024E40">
          <w:rPr>
            <w:szCs w:val="24"/>
          </w:rPr>
          <w:t>30,68 км</w:t>
        </w:r>
      </w:smartTag>
      <w:r w:rsidRPr="00024E40">
        <w:rPr>
          <w:szCs w:val="24"/>
        </w:rPr>
        <w:t>., также опоры выполнены из дерева и находятся в неудовлетворительном состоянии.</w:t>
      </w:r>
    </w:p>
    <w:p w:rsidR="002E7068" w:rsidRPr="00024E40" w:rsidRDefault="002E7068" w:rsidP="005E3E29">
      <w:pPr>
        <w:autoSpaceDE w:val="0"/>
        <w:autoSpaceDN w:val="0"/>
        <w:adjustRightInd w:val="0"/>
        <w:ind w:firstLine="709"/>
        <w:jc w:val="both"/>
        <w:rPr>
          <w:szCs w:val="24"/>
        </w:rPr>
      </w:pPr>
      <w:r w:rsidRPr="00024E40">
        <w:rPr>
          <w:szCs w:val="24"/>
        </w:rPr>
        <w:t xml:space="preserve">Протяженность КЛ-0,4кВ </w:t>
      </w:r>
      <w:proofErr w:type="spellStart"/>
      <w:r w:rsidRPr="00024E40">
        <w:rPr>
          <w:szCs w:val="24"/>
        </w:rPr>
        <w:t>п</w:t>
      </w:r>
      <w:proofErr w:type="gramStart"/>
      <w:r w:rsidRPr="00024E40">
        <w:rPr>
          <w:szCs w:val="24"/>
        </w:rPr>
        <w:t>.Ж</w:t>
      </w:r>
      <w:proofErr w:type="gramEnd"/>
      <w:r w:rsidRPr="00024E40">
        <w:rPr>
          <w:szCs w:val="24"/>
        </w:rPr>
        <w:t>атай</w:t>
      </w:r>
      <w:proofErr w:type="spellEnd"/>
      <w:r w:rsidRPr="00024E40">
        <w:rPr>
          <w:szCs w:val="24"/>
        </w:rPr>
        <w:t xml:space="preserve"> составляют </w:t>
      </w:r>
      <w:smartTag w:uri="urn:schemas-microsoft-com:office:smarttags" w:element="metricconverter">
        <w:smartTagPr>
          <w:attr w:name="ProductID" w:val="2015 г"/>
        </w:smartTagPr>
        <w:r w:rsidRPr="00024E40">
          <w:rPr>
            <w:szCs w:val="24"/>
          </w:rPr>
          <w:t>3,75 км</w:t>
        </w:r>
      </w:smartTag>
      <w:r w:rsidRPr="00024E40">
        <w:rPr>
          <w:szCs w:val="24"/>
        </w:rPr>
        <w:t xml:space="preserve">., КЛ-6кВ – </w:t>
      </w:r>
      <w:smartTag w:uri="urn:schemas-microsoft-com:office:smarttags" w:element="metricconverter">
        <w:smartTagPr>
          <w:attr w:name="ProductID" w:val="2015 г"/>
        </w:smartTagPr>
        <w:r w:rsidRPr="00024E40">
          <w:rPr>
            <w:szCs w:val="24"/>
          </w:rPr>
          <w:t>1,03 км</w:t>
        </w:r>
      </w:smartTag>
      <w:r w:rsidRPr="00024E40">
        <w:rPr>
          <w:szCs w:val="24"/>
        </w:rPr>
        <w:t>. Большинство КЛ проложены в 70-80-хх годах прошлого века и также требуют замены и реконструкции.</w:t>
      </w:r>
    </w:p>
    <w:p w:rsidR="002E7068" w:rsidRPr="00024E40" w:rsidRDefault="002E7068" w:rsidP="005E3E29">
      <w:pPr>
        <w:autoSpaceDE w:val="0"/>
        <w:autoSpaceDN w:val="0"/>
        <w:adjustRightInd w:val="0"/>
        <w:ind w:firstLine="709"/>
        <w:jc w:val="both"/>
        <w:rPr>
          <w:szCs w:val="24"/>
        </w:rPr>
      </w:pPr>
      <w:r w:rsidRPr="00024E40">
        <w:rPr>
          <w:szCs w:val="24"/>
        </w:rPr>
        <w:t>Количество трансформаторных подстанций в ГО «</w:t>
      </w:r>
      <w:proofErr w:type="spellStart"/>
      <w:r w:rsidRPr="00024E40">
        <w:rPr>
          <w:szCs w:val="24"/>
        </w:rPr>
        <w:t>Жатай</w:t>
      </w:r>
      <w:proofErr w:type="spellEnd"/>
      <w:r w:rsidRPr="00024E40">
        <w:rPr>
          <w:szCs w:val="24"/>
        </w:rPr>
        <w:t xml:space="preserve">» 19 штук. </w:t>
      </w:r>
    </w:p>
    <w:p w:rsidR="002E7068" w:rsidRPr="00024E40" w:rsidRDefault="002E7068" w:rsidP="005E3E29">
      <w:pPr>
        <w:autoSpaceDE w:val="0"/>
        <w:autoSpaceDN w:val="0"/>
        <w:adjustRightInd w:val="0"/>
        <w:ind w:firstLine="709"/>
        <w:jc w:val="both"/>
        <w:rPr>
          <w:szCs w:val="24"/>
        </w:rPr>
      </w:pPr>
    </w:p>
    <w:p w:rsidR="002E7068" w:rsidRPr="00024E40" w:rsidRDefault="002E7068" w:rsidP="005E3E29">
      <w:pPr>
        <w:autoSpaceDE w:val="0"/>
        <w:autoSpaceDN w:val="0"/>
        <w:adjustRightInd w:val="0"/>
        <w:ind w:firstLine="709"/>
        <w:jc w:val="both"/>
        <w:rPr>
          <w:szCs w:val="24"/>
        </w:rPr>
      </w:pPr>
      <w:r w:rsidRPr="00024E40">
        <w:rPr>
          <w:szCs w:val="24"/>
        </w:rPr>
        <w:t>Потребителями электроэнергии в ГО «</w:t>
      </w:r>
      <w:proofErr w:type="spellStart"/>
      <w:r w:rsidRPr="00024E40">
        <w:rPr>
          <w:szCs w:val="24"/>
        </w:rPr>
        <w:t>Жатай</w:t>
      </w:r>
      <w:proofErr w:type="spellEnd"/>
      <w:r w:rsidRPr="00024E40">
        <w:rPr>
          <w:szCs w:val="24"/>
        </w:rPr>
        <w:t>» являются:</w:t>
      </w:r>
    </w:p>
    <w:p w:rsidR="002E7068" w:rsidRPr="00024E40" w:rsidRDefault="002E7068" w:rsidP="005E3E29">
      <w:pPr>
        <w:autoSpaceDE w:val="0"/>
        <w:autoSpaceDN w:val="0"/>
        <w:adjustRightInd w:val="0"/>
        <w:ind w:firstLine="709"/>
        <w:jc w:val="both"/>
        <w:rPr>
          <w:szCs w:val="24"/>
        </w:rPr>
      </w:pPr>
      <w:r w:rsidRPr="00024E40">
        <w:rPr>
          <w:szCs w:val="24"/>
        </w:rPr>
        <w:t>- жилые одноквартирные дома частного сектора;</w:t>
      </w:r>
    </w:p>
    <w:p w:rsidR="002E7068" w:rsidRPr="00024E40" w:rsidRDefault="002E7068" w:rsidP="005E3E29">
      <w:pPr>
        <w:autoSpaceDE w:val="0"/>
        <w:autoSpaceDN w:val="0"/>
        <w:adjustRightInd w:val="0"/>
        <w:ind w:firstLine="709"/>
        <w:jc w:val="both"/>
        <w:rPr>
          <w:szCs w:val="24"/>
        </w:rPr>
      </w:pPr>
      <w:r w:rsidRPr="00024E40">
        <w:rPr>
          <w:szCs w:val="24"/>
        </w:rPr>
        <w:t>- жилые многоквартирные дома и общежития;</w:t>
      </w:r>
    </w:p>
    <w:p w:rsidR="002E7068" w:rsidRPr="00024E40" w:rsidRDefault="002E7068" w:rsidP="005E3E29">
      <w:pPr>
        <w:autoSpaceDE w:val="0"/>
        <w:autoSpaceDN w:val="0"/>
        <w:adjustRightInd w:val="0"/>
        <w:ind w:firstLine="709"/>
        <w:jc w:val="both"/>
        <w:rPr>
          <w:szCs w:val="24"/>
        </w:rPr>
      </w:pPr>
      <w:r w:rsidRPr="00024E40">
        <w:rPr>
          <w:szCs w:val="24"/>
        </w:rPr>
        <w:t>- магазины;</w:t>
      </w:r>
    </w:p>
    <w:p w:rsidR="002E7068" w:rsidRPr="00024E40" w:rsidRDefault="002E7068" w:rsidP="005E3E29">
      <w:pPr>
        <w:autoSpaceDE w:val="0"/>
        <w:autoSpaceDN w:val="0"/>
        <w:adjustRightInd w:val="0"/>
        <w:ind w:firstLine="709"/>
        <w:jc w:val="both"/>
        <w:rPr>
          <w:szCs w:val="24"/>
        </w:rPr>
      </w:pPr>
      <w:r w:rsidRPr="00024E40">
        <w:rPr>
          <w:szCs w:val="24"/>
        </w:rPr>
        <w:t>- гаражи;</w:t>
      </w:r>
    </w:p>
    <w:p w:rsidR="002E7068" w:rsidRPr="00024E40" w:rsidRDefault="002E7068" w:rsidP="005E3E29">
      <w:pPr>
        <w:autoSpaceDE w:val="0"/>
        <w:autoSpaceDN w:val="0"/>
        <w:adjustRightInd w:val="0"/>
        <w:ind w:firstLine="709"/>
        <w:jc w:val="both"/>
        <w:rPr>
          <w:szCs w:val="24"/>
        </w:rPr>
      </w:pPr>
      <w:r w:rsidRPr="00024E40">
        <w:rPr>
          <w:szCs w:val="24"/>
        </w:rPr>
        <w:t>- котельные;</w:t>
      </w:r>
    </w:p>
    <w:p w:rsidR="002E7068" w:rsidRPr="00024E40" w:rsidRDefault="002E7068" w:rsidP="005E3E29">
      <w:pPr>
        <w:autoSpaceDE w:val="0"/>
        <w:autoSpaceDN w:val="0"/>
        <w:adjustRightInd w:val="0"/>
        <w:ind w:firstLine="709"/>
        <w:jc w:val="both"/>
        <w:rPr>
          <w:szCs w:val="24"/>
        </w:rPr>
      </w:pPr>
      <w:r w:rsidRPr="00024E40">
        <w:rPr>
          <w:szCs w:val="24"/>
        </w:rPr>
        <w:t>- объекты водоснабжения и водоотведения;</w:t>
      </w:r>
    </w:p>
    <w:p w:rsidR="002E7068" w:rsidRPr="00024E40" w:rsidRDefault="002E7068" w:rsidP="005E3E29">
      <w:pPr>
        <w:autoSpaceDE w:val="0"/>
        <w:autoSpaceDN w:val="0"/>
        <w:adjustRightInd w:val="0"/>
        <w:ind w:firstLine="709"/>
        <w:jc w:val="both"/>
        <w:rPr>
          <w:szCs w:val="24"/>
        </w:rPr>
      </w:pPr>
      <w:r w:rsidRPr="00024E40">
        <w:rPr>
          <w:szCs w:val="24"/>
        </w:rPr>
        <w:t>- производственные объекты и предприятия;</w:t>
      </w:r>
    </w:p>
    <w:p w:rsidR="002E7068" w:rsidRPr="00024E40" w:rsidRDefault="002E7068" w:rsidP="005E3E29">
      <w:pPr>
        <w:autoSpaceDE w:val="0"/>
        <w:autoSpaceDN w:val="0"/>
        <w:adjustRightInd w:val="0"/>
        <w:ind w:firstLine="709"/>
        <w:jc w:val="both"/>
        <w:rPr>
          <w:szCs w:val="24"/>
        </w:rPr>
      </w:pPr>
      <w:r w:rsidRPr="00024E40">
        <w:rPr>
          <w:szCs w:val="24"/>
        </w:rPr>
        <w:t>- объекты социального назначения.</w:t>
      </w:r>
    </w:p>
    <w:p w:rsidR="002E7068" w:rsidRPr="00024E40" w:rsidRDefault="002E7068" w:rsidP="00024E40">
      <w:pPr>
        <w:autoSpaceDE w:val="0"/>
        <w:autoSpaceDN w:val="0"/>
        <w:adjustRightInd w:val="0"/>
        <w:ind w:firstLine="539"/>
        <w:jc w:val="both"/>
        <w:rPr>
          <w:szCs w:val="24"/>
        </w:rPr>
      </w:pPr>
    </w:p>
    <w:p w:rsidR="002E7068" w:rsidRPr="00CF10AC" w:rsidRDefault="002E7068" w:rsidP="00024E40">
      <w:pPr>
        <w:autoSpaceDE w:val="0"/>
        <w:autoSpaceDN w:val="0"/>
        <w:adjustRightInd w:val="0"/>
        <w:ind w:firstLine="539"/>
        <w:jc w:val="both"/>
        <w:rPr>
          <w:b/>
          <w:szCs w:val="24"/>
        </w:rPr>
      </w:pPr>
      <w:bookmarkStart w:id="16" w:name="_Toc294090221"/>
      <w:r w:rsidRPr="00CF10AC">
        <w:rPr>
          <w:b/>
          <w:szCs w:val="24"/>
        </w:rPr>
        <w:t>Основные направления реализации Подпрограммы</w:t>
      </w:r>
      <w:bookmarkEnd w:id="16"/>
    </w:p>
    <w:p w:rsidR="002E7068" w:rsidRPr="00024E40" w:rsidRDefault="002E7068" w:rsidP="00024E40">
      <w:pPr>
        <w:autoSpaceDE w:val="0"/>
        <w:autoSpaceDN w:val="0"/>
        <w:adjustRightInd w:val="0"/>
        <w:ind w:firstLine="539"/>
        <w:jc w:val="both"/>
        <w:rPr>
          <w:szCs w:val="24"/>
        </w:rPr>
      </w:pPr>
    </w:p>
    <w:tbl>
      <w:tblPr>
        <w:tblStyle w:val="af3"/>
        <w:tblW w:w="0" w:type="auto"/>
        <w:tblLook w:val="04A0"/>
      </w:tblPr>
      <w:tblGrid>
        <w:gridCol w:w="1034"/>
        <w:gridCol w:w="4177"/>
        <w:gridCol w:w="1985"/>
        <w:gridCol w:w="2375"/>
      </w:tblGrid>
      <w:tr w:rsidR="00CF10AC" w:rsidTr="0023059E">
        <w:tc>
          <w:tcPr>
            <w:tcW w:w="1034" w:type="dxa"/>
          </w:tcPr>
          <w:p w:rsidR="00CF10AC" w:rsidRPr="00CF10AC" w:rsidRDefault="00CF10AC" w:rsidP="0023059E">
            <w:pPr>
              <w:rPr>
                <w:b/>
              </w:rPr>
            </w:pPr>
            <w:r w:rsidRPr="00CF10AC">
              <w:rPr>
                <w:b/>
              </w:rPr>
              <w:t>Период</w:t>
            </w:r>
          </w:p>
        </w:tc>
        <w:tc>
          <w:tcPr>
            <w:tcW w:w="4177" w:type="dxa"/>
          </w:tcPr>
          <w:p w:rsidR="00CF10AC" w:rsidRPr="00CF10AC" w:rsidRDefault="00CF10AC" w:rsidP="0023059E">
            <w:pPr>
              <w:rPr>
                <w:b/>
              </w:rPr>
            </w:pPr>
            <w:r w:rsidRPr="00CF10AC">
              <w:rPr>
                <w:b/>
              </w:rPr>
              <w:t>Наименование мероприятия</w:t>
            </w:r>
          </w:p>
        </w:tc>
        <w:tc>
          <w:tcPr>
            <w:tcW w:w="1985" w:type="dxa"/>
          </w:tcPr>
          <w:p w:rsidR="00CF10AC" w:rsidRPr="00CF10AC" w:rsidRDefault="00CF10AC" w:rsidP="0023059E">
            <w:pPr>
              <w:rPr>
                <w:b/>
              </w:rPr>
            </w:pPr>
            <w:r w:rsidRPr="00CF10AC">
              <w:rPr>
                <w:b/>
              </w:rPr>
              <w:t>Затраты, тыс. руб.</w:t>
            </w:r>
          </w:p>
        </w:tc>
        <w:tc>
          <w:tcPr>
            <w:tcW w:w="2375" w:type="dxa"/>
          </w:tcPr>
          <w:p w:rsidR="00CF10AC" w:rsidRPr="00CF10AC" w:rsidRDefault="00CF10AC" w:rsidP="0023059E">
            <w:pPr>
              <w:rPr>
                <w:b/>
              </w:rPr>
            </w:pPr>
            <w:r w:rsidRPr="00CF10AC">
              <w:rPr>
                <w:b/>
              </w:rPr>
              <w:t>Ожидаемый эффект</w:t>
            </w:r>
          </w:p>
        </w:tc>
      </w:tr>
      <w:tr w:rsidR="00CF10AC" w:rsidTr="0023059E">
        <w:trPr>
          <w:trHeight w:val="1191"/>
        </w:trPr>
        <w:tc>
          <w:tcPr>
            <w:tcW w:w="1034" w:type="dxa"/>
          </w:tcPr>
          <w:p w:rsidR="00CF10AC" w:rsidRPr="00CF10AC" w:rsidRDefault="00CF10AC" w:rsidP="0023059E">
            <w:pPr>
              <w:rPr>
                <w:b/>
              </w:rPr>
            </w:pPr>
            <w:r w:rsidRPr="00CF10AC">
              <w:rPr>
                <w:b/>
              </w:rPr>
              <w:t>2014</w:t>
            </w:r>
          </w:p>
        </w:tc>
        <w:tc>
          <w:tcPr>
            <w:tcW w:w="4177" w:type="dxa"/>
          </w:tcPr>
          <w:p w:rsidR="00CF10AC" w:rsidRPr="00CF10AC" w:rsidRDefault="00CF10AC" w:rsidP="00316E54">
            <w:pPr>
              <w:pStyle w:val="affff"/>
              <w:numPr>
                <w:ilvl w:val="0"/>
                <w:numId w:val="18"/>
              </w:numPr>
              <w:spacing w:after="0" w:line="240" w:lineRule="auto"/>
              <w:contextualSpacing/>
              <w:rPr>
                <w:rFonts w:ascii="Times New Roman" w:hAnsi="Times New Roman"/>
                <w:sz w:val="24"/>
                <w:szCs w:val="24"/>
              </w:rPr>
            </w:pPr>
            <w:r w:rsidRPr="00CF10AC">
              <w:rPr>
                <w:rFonts w:ascii="Times New Roman" w:hAnsi="Times New Roman"/>
                <w:sz w:val="24"/>
                <w:szCs w:val="24"/>
              </w:rPr>
              <w:t xml:space="preserve">Переключение части нагрузки 170 кВт по линии ВЛ-6 кВ «Нефтебаза 1,2» с подстанции «Матросова 7» на вновь вводимую подстанцию «Котельная №2» с заменой линии 0,4 кВ по ул. Матросова от ул. </w:t>
            </w:r>
            <w:proofErr w:type="spellStart"/>
            <w:r w:rsidRPr="00CF10AC">
              <w:rPr>
                <w:rFonts w:ascii="Times New Roman" w:hAnsi="Times New Roman"/>
                <w:sz w:val="24"/>
                <w:szCs w:val="24"/>
              </w:rPr>
              <w:t>Дьячкова</w:t>
            </w:r>
            <w:proofErr w:type="spellEnd"/>
            <w:r w:rsidRPr="00CF10AC">
              <w:rPr>
                <w:rFonts w:ascii="Times New Roman" w:hAnsi="Times New Roman"/>
                <w:sz w:val="24"/>
                <w:szCs w:val="24"/>
              </w:rPr>
              <w:t xml:space="preserve"> до ул. </w:t>
            </w:r>
            <w:proofErr w:type="spellStart"/>
            <w:r w:rsidRPr="00CF10AC">
              <w:rPr>
                <w:rFonts w:ascii="Times New Roman" w:hAnsi="Times New Roman"/>
                <w:sz w:val="24"/>
                <w:szCs w:val="24"/>
              </w:rPr>
              <w:t>Строда</w:t>
            </w:r>
            <w:proofErr w:type="spellEnd"/>
          </w:p>
          <w:p w:rsidR="00CF10AC" w:rsidRPr="00CF10AC" w:rsidRDefault="00CF10AC" w:rsidP="00316E54">
            <w:pPr>
              <w:pStyle w:val="affff"/>
              <w:numPr>
                <w:ilvl w:val="0"/>
                <w:numId w:val="18"/>
              </w:numPr>
              <w:spacing w:after="0" w:line="240" w:lineRule="auto"/>
              <w:contextualSpacing/>
              <w:rPr>
                <w:rFonts w:ascii="Times New Roman" w:hAnsi="Times New Roman"/>
                <w:sz w:val="24"/>
                <w:szCs w:val="24"/>
              </w:rPr>
            </w:pPr>
            <w:r w:rsidRPr="00CF10AC">
              <w:rPr>
                <w:rFonts w:ascii="Times New Roman" w:hAnsi="Times New Roman"/>
                <w:sz w:val="24"/>
                <w:szCs w:val="24"/>
              </w:rPr>
              <w:t xml:space="preserve">Уменьшение протяжённости линий ВЛ-6 кВ «Нефтебаза </w:t>
            </w:r>
            <w:r w:rsidRPr="00CF10AC">
              <w:rPr>
                <w:rFonts w:ascii="Times New Roman" w:hAnsi="Times New Roman"/>
                <w:sz w:val="24"/>
                <w:szCs w:val="24"/>
              </w:rPr>
              <w:lastRenderedPageBreak/>
              <w:t>1,2» с установкой конечной анкерной опоры.</w:t>
            </w:r>
          </w:p>
          <w:p w:rsidR="00CF10AC" w:rsidRPr="00CF10AC" w:rsidRDefault="00CF10AC" w:rsidP="00316E54">
            <w:pPr>
              <w:pStyle w:val="affff"/>
              <w:numPr>
                <w:ilvl w:val="0"/>
                <w:numId w:val="18"/>
              </w:numPr>
              <w:spacing w:after="0" w:line="240" w:lineRule="auto"/>
              <w:contextualSpacing/>
              <w:rPr>
                <w:rFonts w:ascii="Times New Roman" w:hAnsi="Times New Roman"/>
                <w:sz w:val="24"/>
                <w:szCs w:val="24"/>
              </w:rPr>
            </w:pPr>
            <w:r w:rsidRPr="00CF10AC">
              <w:rPr>
                <w:rFonts w:ascii="Times New Roman" w:hAnsi="Times New Roman"/>
                <w:sz w:val="24"/>
                <w:szCs w:val="24"/>
              </w:rPr>
              <w:t>Замена опор линии 0,4 кВ по ул. Комсомольская (развязка).</w:t>
            </w:r>
          </w:p>
        </w:tc>
        <w:tc>
          <w:tcPr>
            <w:tcW w:w="1985" w:type="dxa"/>
          </w:tcPr>
          <w:p w:rsidR="00CF10AC" w:rsidRPr="00CF10AC" w:rsidRDefault="00CF10AC" w:rsidP="0023059E">
            <w:pPr>
              <w:rPr>
                <w:szCs w:val="24"/>
              </w:rPr>
            </w:pPr>
          </w:p>
          <w:p w:rsidR="00CF10AC" w:rsidRPr="00CF10AC" w:rsidRDefault="00CF10AC" w:rsidP="0023059E">
            <w:pPr>
              <w:rPr>
                <w:szCs w:val="24"/>
              </w:rPr>
            </w:pPr>
          </w:p>
          <w:p w:rsidR="00CF10AC" w:rsidRPr="00CF10AC" w:rsidRDefault="00CF10AC" w:rsidP="0023059E">
            <w:pPr>
              <w:rPr>
                <w:szCs w:val="24"/>
              </w:rPr>
            </w:pPr>
            <w:r w:rsidRPr="00CF10AC">
              <w:rPr>
                <w:szCs w:val="24"/>
              </w:rPr>
              <w:t>807</w:t>
            </w:r>
          </w:p>
          <w:p w:rsidR="00CF10AC" w:rsidRPr="00CF10AC" w:rsidRDefault="00CF10AC" w:rsidP="0023059E">
            <w:pPr>
              <w:rPr>
                <w:szCs w:val="24"/>
              </w:rPr>
            </w:pPr>
          </w:p>
          <w:p w:rsidR="00CF10AC" w:rsidRPr="00CF10AC" w:rsidRDefault="00CF10AC" w:rsidP="0023059E">
            <w:pPr>
              <w:rPr>
                <w:szCs w:val="24"/>
              </w:rPr>
            </w:pPr>
          </w:p>
          <w:p w:rsidR="00CF10AC" w:rsidRPr="00CF10AC" w:rsidRDefault="00CF10AC" w:rsidP="0023059E">
            <w:pPr>
              <w:rPr>
                <w:szCs w:val="24"/>
              </w:rPr>
            </w:pPr>
          </w:p>
          <w:p w:rsidR="00CF10AC" w:rsidRPr="00CF10AC" w:rsidRDefault="00CF10AC" w:rsidP="0023059E">
            <w:pPr>
              <w:rPr>
                <w:szCs w:val="24"/>
              </w:rPr>
            </w:pPr>
          </w:p>
          <w:p w:rsidR="00CF10AC" w:rsidRPr="00CF10AC" w:rsidRDefault="00CF10AC" w:rsidP="0023059E">
            <w:pPr>
              <w:rPr>
                <w:szCs w:val="24"/>
              </w:rPr>
            </w:pPr>
            <w:r w:rsidRPr="00CF10AC">
              <w:rPr>
                <w:szCs w:val="24"/>
              </w:rPr>
              <w:t>450</w:t>
            </w:r>
          </w:p>
          <w:p w:rsidR="00CF10AC" w:rsidRPr="00CF10AC" w:rsidRDefault="00CF10AC" w:rsidP="0023059E">
            <w:pPr>
              <w:rPr>
                <w:szCs w:val="24"/>
              </w:rPr>
            </w:pPr>
          </w:p>
          <w:p w:rsidR="00CF10AC" w:rsidRPr="00CF10AC" w:rsidRDefault="00CF10AC" w:rsidP="0023059E">
            <w:pPr>
              <w:rPr>
                <w:szCs w:val="24"/>
              </w:rPr>
            </w:pPr>
            <w:r w:rsidRPr="00CF10AC">
              <w:rPr>
                <w:szCs w:val="24"/>
              </w:rPr>
              <w:t>70</w:t>
            </w:r>
          </w:p>
          <w:p w:rsidR="00CF10AC" w:rsidRPr="00CF10AC" w:rsidRDefault="00CF10AC" w:rsidP="0023059E">
            <w:pPr>
              <w:rPr>
                <w:szCs w:val="24"/>
              </w:rPr>
            </w:pPr>
          </w:p>
        </w:tc>
        <w:tc>
          <w:tcPr>
            <w:tcW w:w="2375" w:type="dxa"/>
          </w:tcPr>
          <w:p w:rsidR="00CF10AC" w:rsidRPr="00CF10AC" w:rsidRDefault="00CF10AC" w:rsidP="0023059E">
            <w:pPr>
              <w:rPr>
                <w:szCs w:val="24"/>
              </w:rPr>
            </w:pPr>
            <w:r w:rsidRPr="00CF10AC">
              <w:rPr>
                <w:szCs w:val="24"/>
              </w:rPr>
              <w:lastRenderedPageBreak/>
              <w:t xml:space="preserve">Разгрузка подстанции для подключения </w:t>
            </w:r>
            <w:proofErr w:type="spellStart"/>
            <w:r w:rsidRPr="00CF10AC">
              <w:rPr>
                <w:szCs w:val="24"/>
              </w:rPr>
              <w:t>энергоэффективных</w:t>
            </w:r>
            <w:proofErr w:type="spellEnd"/>
            <w:r w:rsidRPr="00CF10AC">
              <w:rPr>
                <w:szCs w:val="24"/>
              </w:rPr>
              <w:t xml:space="preserve"> домов.</w:t>
            </w:r>
          </w:p>
          <w:p w:rsidR="00CF10AC" w:rsidRPr="00CF10AC" w:rsidRDefault="00CF10AC" w:rsidP="0023059E">
            <w:pPr>
              <w:rPr>
                <w:szCs w:val="24"/>
              </w:rPr>
            </w:pPr>
          </w:p>
          <w:p w:rsidR="00CF10AC" w:rsidRPr="00CF10AC" w:rsidRDefault="00CF10AC" w:rsidP="0023059E">
            <w:pPr>
              <w:rPr>
                <w:szCs w:val="24"/>
              </w:rPr>
            </w:pPr>
          </w:p>
          <w:p w:rsidR="00CF10AC" w:rsidRPr="00CF10AC" w:rsidRDefault="00CF10AC" w:rsidP="0023059E">
            <w:pPr>
              <w:rPr>
                <w:szCs w:val="24"/>
              </w:rPr>
            </w:pPr>
          </w:p>
          <w:p w:rsidR="00CF10AC" w:rsidRPr="00CF10AC" w:rsidRDefault="00CF10AC" w:rsidP="0023059E">
            <w:pPr>
              <w:rPr>
                <w:szCs w:val="24"/>
              </w:rPr>
            </w:pPr>
            <w:r w:rsidRPr="00CF10AC">
              <w:rPr>
                <w:szCs w:val="24"/>
              </w:rPr>
              <w:t>Уменьшение потерь в линиях.</w:t>
            </w:r>
          </w:p>
          <w:p w:rsidR="00CF10AC" w:rsidRPr="00CF10AC" w:rsidRDefault="00CF10AC" w:rsidP="0023059E">
            <w:pPr>
              <w:rPr>
                <w:szCs w:val="24"/>
              </w:rPr>
            </w:pPr>
          </w:p>
          <w:p w:rsidR="00CF10AC" w:rsidRPr="00CF10AC" w:rsidRDefault="00CF10AC" w:rsidP="0023059E">
            <w:pPr>
              <w:rPr>
                <w:szCs w:val="24"/>
              </w:rPr>
            </w:pPr>
            <w:r w:rsidRPr="00CF10AC">
              <w:rPr>
                <w:szCs w:val="24"/>
              </w:rPr>
              <w:t>Повышение безопасности эл. снабжения.</w:t>
            </w:r>
          </w:p>
          <w:p w:rsidR="00CF10AC" w:rsidRPr="00CF10AC" w:rsidRDefault="00CF10AC" w:rsidP="0023059E">
            <w:pPr>
              <w:rPr>
                <w:szCs w:val="24"/>
              </w:rPr>
            </w:pPr>
          </w:p>
        </w:tc>
      </w:tr>
      <w:tr w:rsidR="00CF10AC" w:rsidTr="0023059E">
        <w:trPr>
          <w:trHeight w:val="1122"/>
        </w:trPr>
        <w:tc>
          <w:tcPr>
            <w:tcW w:w="1034" w:type="dxa"/>
          </w:tcPr>
          <w:p w:rsidR="00CF10AC" w:rsidRPr="00CF10AC" w:rsidRDefault="00CF10AC" w:rsidP="0023059E">
            <w:pPr>
              <w:rPr>
                <w:b/>
              </w:rPr>
            </w:pPr>
            <w:r w:rsidRPr="00CF10AC">
              <w:rPr>
                <w:b/>
              </w:rPr>
              <w:lastRenderedPageBreak/>
              <w:t>2015</w:t>
            </w:r>
          </w:p>
        </w:tc>
        <w:tc>
          <w:tcPr>
            <w:tcW w:w="4177" w:type="dxa"/>
          </w:tcPr>
          <w:p w:rsidR="00CF10AC" w:rsidRPr="00CF10AC" w:rsidRDefault="00CF10AC" w:rsidP="00316E54">
            <w:pPr>
              <w:pStyle w:val="affff"/>
              <w:numPr>
                <w:ilvl w:val="0"/>
                <w:numId w:val="19"/>
              </w:numPr>
              <w:spacing w:after="0" w:line="240" w:lineRule="auto"/>
              <w:contextualSpacing/>
              <w:rPr>
                <w:rFonts w:ascii="Times New Roman" w:hAnsi="Times New Roman"/>
                <w:sz w:val="24"/>
                <w:szCs w:val="24"/>
              </w:rPr>
            </w:pPr>
            <w:r w:rsidRPr="00CF10AC">
              <w:rPr>
                <w:rFonts w:ascii="Times New Roman" w:hAnsi="Times New Roman"/>
                <w:sz w:val="24"/>
                <w:szCs w:val="24"/>
              </w:rPr>
              <w:t>Замена электрической подстанции «Захаровка» 450 кВт на новую.</w:t>
            </w:r>
          </w:p>
          <w:p w:rsidR="00CF10AC" w:rsidRPr="00CF10AC" w:rsidRDefault="00CF10AC" w:rsidP="00316E54">
            <w:pPr>
              <w:pStyle w:val="affff"/>
              <w:numPr>
                <w:ilvl w:val="0"/>
                <w:numId w:val="19"/>
              </w:numPr>
              <w:spacing w:after="0" w:line="240" w:lineRule="auto"/>
              <w:contextualSpacing/>
              <w:rPr>
                <w:rFonts w:ascii="Times New Roman" w:hAnsi="Times New Roman"/>
                <w:sz w:val="24"/>
                <w:szCs w:val="24"/>
              </w:rPr>
            </w:pPr>
            <w:r w:rsidRPr="00CF10AC">
              <w:rPr>
                <w:rFonts w:ascii="Times New Roman" w:hAnsi="Times New Roman"/>
                <w:sz w:val="24"/>
                <w:szCs w:val="24"/>
              </w:rPr>
              <w:t>Замена подстанции «Матросова, 7» 600 кВт на новую.</w:t>
            </w:r>
          </w:p>
          <w:p w:rsidR="00CF10AC" w:rsidRPr="00CF10AC" w:rsidRDefault="00CF10AC" w:rsidP="00316E54">
            <w:pPr>
              <w:pStyle w:val="affff"/>
              <w:numPr>
                <w:ilvl w:val="0"/>
                <w:numId w:val="19"/>
              </w:numPr>
              <w:spacing w:after="0" w:line="240" w:lineRule="auto"/>
              <w:contextualSpacing/>
              <w:rPr>
                <w:rFonts w:ascii="Times New Roman" w:hAnsi="Times New Roman"/>
                <w:sz w:val="24"/>
                <w:szCs w:val="24"/>
              </w:rPr>
            </w:pPr>
            <w:r w:rsidRPr="00CF10AC">
              <w:rPr>
                <w:rFonts w:ascii="Times New Roman" w:hAnsi="Times New Roman"/>
                <w:sz w:val="24"/>
                <w:szCs w:val="24"/>
              </w:rPr>
              <w:t>Строительство линии электропередач 0,4 кВ к домам для многодетных семей.</w:t>
            </w:r>
          </w:p>
        </w:tc>
        <w:tc>
          <w:tcPr>
            <w:tcW w:w="1985" w:type="dxa"/>
          </w:tcPr>
          <w:p w:rsidR="00CF10AC" w:rsidRPr="00CF10AC" w:rsidRDefault="00CF10AC" w:rsidP="0023059E">
            <w:pPr>
              <w:rPr>
                <w:szCs w:val="24"/>
              </w:rPr>
            </w:pPr>
            <w:r w:rsidRPr="00CF10AC">
              <w:rPr>
                <w:szCs w:val="24"/>
              </w:rPr>
              <w:t>800</w:t>
            </w:r>
          </w:p>
          <w:p w:rsidR="00CF10AC" w:rsidRPr="00CF10AC" w:rsidRDefault="00CF10AC" w:rsidP="0023059E">
            <w:pPr>
              <w:rPr>
                <w:szCs w:val="24"/>
              </w:rPr>
            </w:pPr>
          </w:p>
          <w:p w:rsidR="00CF10AC" w:rsidRPr="00CF10AC" w:rsidRDefault="00CF10AC" w:rsidP="0023059E">
            <w:pPr>
              <w:rPr>
                <w:szCs w:val="24"/>
              </w:rPr>
            </w:pPr>
            <w:r w:rsidRPr="00CF10AC">
              <w:rPr>
                <w:szCs w:val="24"/>
              </w:rPr>
              <w:t>1100</w:t>
            </w:r>
          </w:p>
          <w:p w:rsidR="00CF10AC" w:rsidRPr="00CF10AC" w:rsidRDefault="00CF10AC" w:rsidP="0023059E">
            <w:pPr>
              <w:rPr>
                <w:szCs w:val="24"/>
              </w:rPr>
            </w:pPr>
          </w:p>
          <w:p w:rsidR="00CF10AC" w:rsidRPr="00CF10AC" w:rsidRDefault="00CF10AC" w:rsidP="0023059E">
            <w:pPr>
              <w:rPr>
                <w:szCs w:val="24"/>
              </w:rPr>
            </w:pPr>
            <w:r w:rsidRPr="00CF10AC">
              <w:rPr>
                <w:szCs w:val="24"/>
              </w:rPr>
              <w:t>430</w:t>
            </w:r>
          </w:p>
        </w:tc>
        <w:tc>
          <w:tcPr>
            <w:tcW w:w="2375" w:type="dxa"/>
          </w:tcPr>
          <w:p w:rsidR="00CF10AC" w:rsidRPr="00CF10AC" w:rsidRDefault="00CF10AC" w:rsidP="0023059E">
            <w:pPr>
              <w:rPr>
                <w:szCs w:val="24"/>
              </w:rPr>
            </w:pPr>
            <w:r w:rsidRPr="00CF10AC">
              <w:rPr>
                <w:szCs w:val="24"/>
              </w:rPr>
              <w:t>Улучшение качества, повышение надёжности электроснабжения.</w:t>
            </w:r>
          </w:p>
          <w:p w:rsidR="00CF10AC" w:rsidRPr="00CF10AC" w:rsidRDefault="00CF10AC" w:rsidP="0023059E">
            <w:pPr>
              <w:rPr>
                <w:szCs w:val="24"/>
              </w:rPr>
            </w:pPr>
            <w:r w:rsidRPr="00CF10AC">
              <w:rPr>
                <w:szCs w:val="24"/>
              </w:rPr>
              <w:t>Улучшение качества, повышение надёжности электроснабжения.</w:t>
            </w:r>
          </w:p>
        </w:tc>
      </w:tr>
      <w:tr w:rsidR="00CF10AC" w:rsidTr="0023059E">
        <w:trPr>
          <w:trHeight w:val="1110"/>
        </w:trPr>
        <w:tc>
          <w:tcPr>
            <w:tcW w:w="1034" w:type="dxa"/>
          </w:tcPr>
          <w:p w:rsidR="00CF10AC" w:rsidRPr="00CF10AC" w:rsidRDefault="00CF10AC" w:rsidP="0023059E">
            <w:pPr>
              <w:rPr>
                <w:b/>
              </w:rPr>
            </w:pPr>
            <w:r w:rsidRPr="00CF10AC">
              <w:rPr>
                <w:b/>
              </w:rPr>
              <w:t>2016</w:t>
            </w:r>
          </w:p>
        </w:tc>
        <w:tc>
          <w:tcPr>
            <w:tcW w:w="4177" w:type="dxa"/>
          </w:tcPr>
          <w:p w:rsidR="00CF10AC" w:rsidRPr="00CF10AC" w:rsidRDefault="00CF10AC" w:rsidP="00316E54">
            <w:pPr>
              <w:pStyle w:val="affff"/>
              <w:numPr>
                <w:ilvl w:val="0"/>
                <w:numId w:val="20"/>
              </w:numPr>
              <w:spacing w:after="0" w:line="240" w:lineRule="auto"/>
              <w:contextualSpacing/>
              <w:rPr>
                <w:rFonts w:ascii="Times New Roman" w:hAnsi="Times New Roman"/>
                <w:sz w:val="24"/>
                <w:szCs w:val="24"/>
              </w:rPr>
            </w:pPr>
            <w:r w:rsidRPr="00CF10AC">
              <w:rPr>
                <w:rFonts w:ascii="Times New Roman" w:hAnsi="Times New Roman"/>
                <w:sz w:val="24"/>
                <w:szCs w:val="24"/>
              </w:rPr>
              <w:t>Замена кабельных вставок на линиях ВЛ-6 кВ «Нефтебаза 1,2» с головной подстанции.</w:t>
            </w:r>
          </w:p>
          <w:p w:rsidR="00CF10AC" w:rsidRPr="00CF10AC" w:rsidRDefault="00CF10AC" w:rsidP="00316E54">
            <w:pPr>
              <w:pStyle w:val="affff"/>
              <w:numPr>
                <w:ilvl w:val="0"/>
                <w:numId w:val="20"/>
              </w:numPr>
              <w:spacing w:after="0" w:line="240" w:lineRule="auto"/>
              <w:contextualSpacing/>
              <w:rPr>
                <w:rFonts w:ascii="Times New Roman" w:hAnsi="Times New Roman"/>
                <w:sz w:val="24"/>
                <w:szCs w:val="24"/>
              </w:rPr>
            </w:pPr>
            <w:r w:rsidRPr="00CF10AC">
              <w:rPr>
                <w:rFonts w:ascii="Times New Roman" w:hAnsi="Times New Roman"/>
                <w:sz w:val="24"/>
                <w:szCs w:val="24"/>
              </w:rPr>
              <w:t>Замена провода линии электропередач 0,4 кВ на СИП.</w:t>
            </w:r>
          </w:p>
        </w:tc>
        <w:tc>
          <w:tcPr>
            <w:tcW w:w="1985" w:type="dxa"/>
          </w:tcPr>
          <w:p w:rsidR="00CF10AC" w:rsidRPr="00CF10AC" w:rsidRDefault="00CF10AC" w:rsidP="0023059E">
            <w:pPr>
              <w:rPr>
                <w:szCs w:val="24"/>
              </w:rPr>
            </w:pPr>
            <w:r w:rsidRPr="00CF10AC">
              <w:rPr>
                <w:szCs w:val="24"/>
              </w:rPr>
              <w:t>1700</w:t>
            </w:r>
          </w:p>
          <w:p w:rsidR="00CF10AC" w:rsidRPr="00CF10AC" w:rsidRDefault="00CF10AC" w:rsidP="0023059E">
            <w:pPr>
              <w:rPr>
                <w:szCs w:val="24"/>
              </w:rPr>
            </w:pPr>
          </w:p>
          <w:p w:rsidR="00CF10AC" w:rsidRPr="00CF10AC" w:rsidRDefault="00CF10AC" w:rsidP="0023059E">
            <w:pPr>
              <w:rPr>
                <w:szCs w:val="24"/>
              </w:rPr>
            </w:pPr>
          </w:p>
          <w:p w:rsidR="00CF10AC" w:rsidRPr="00CF10AC" w:rsidRDefault="00CF10AC" w:rsidP="0023059E">
            <w:pPr>
              <w:rPr>
                <w:szCs w:val="24"/>
              </w:rPr>
            </w:pPr>
            <w:r w:rsidRPr="00CF10AC">
              <w:rPr>
                <w:szCs w:val="24"/>
              </w:rPr>
              <w:t>250</w:t>
            </w:r>
          </w:p>
        </w:tc>
        <w:tc>
          <w:tcPr>
            <w:tcW w:w="2375" w:type="dxa"/>
          </w:tcPr>
          <w:p w:rsidR="00CF10AC" w:rsidRPr="00CF10AC" w:rsidRDefault="00CF10AC" w:rsidP="0023059E">
            <w:pPr>
              <w:rPr>
                <w:szCs w:val="24"/>
              </w:rPr>
            </w:pPr>
            <w:r w:rsidRPr="00CF10AC">
              <w:rPr>
                <w:szCs w:val="24"/>
              </w:rPr>
              <w:t>Улучшение качества, повышение надёжности электроснабжения.</w:t>
            </w:r>
          </w:p>
          <w:p w:rsidR="00CF10AC" w:rsidRPr="00CF10AC" w:rsidRDefault="00CF10AC" w:rsidP="0023059E">
            <w:pPr>
              <w:rPr>
                <w:szCs w:val="24"/>
              </w:rPr>
            </w:pPr>
            <w:r w:rsidRPr="00CF10AC">
              <w:rPr>
                <w:szCs w:val="24"/>
              </w:rPr>
              <w:t>Улучшение качества, повышение надёжности электроснабжения.</w:t>
            </w:r>
          </w:p>
        </w:tc>
      </w:tr>
      <w:tr w:rsidR="00CF10AC" w:rsidTr="0023059E">
        <w:trPr>
          <w:trHeight w:val="1140"/>
        </w:trPr>
        <w:tc>
          <w:tcPr>
            <w:tcW w:w="1034" w:type="dxa"/>
          </w:tcPr>
          <w:p w:rsidR="00CF10AC" w:rsidRPr="00CF10AC" w:rsidRDefault="00CF10AC" w:rsidP="0023059E">
            <w:pPr>
              <w:rPr>
                <w:b/>
              </w:rPr>
            </w:pPr>
            <w:r w:rsidRPr="00CF10AC">
              <w:rPr>
                <w:b/>
              </w:rPr>
              <w:t>2017</w:t>
            </w:r>
          </w:p>
        </w:tc>
        <w:tc>
          <w:tcPr>
            <w:tcW w:w="4177" w:type="dxa"/>
          </w:tcPr>
          <w:p w:rsidR="00CF10AC" w:rsidRPr="00CF10AC" w:rsidRDefault="00CF10AC" w:rsidP="00316E54">
            <w:pPr>
              <w:pStyle w:val="affff"/>
              <w:numPr>
                <w:ilvl w:val="0"/>
                <w:numId w:val="21"/>
              </w:numPr>
              <w:spacing w:after="0" w:line="240" w:lineRule="auto"/>
              <w:contextualSpacing/>
              <w:rPr>
                <w:rFonts w:ascii="Times New Roman" w:hAnsi="Times New Roman"/>
                <w:sz w:val="24"/>
                <w:szCs w:val="24"/>
              </w:rPr>
            </w:pPr>
            <w:r w:rsidRPr="00CF10AC">
              <w:rPr>
                <w:rFonts w:ascii="Times New Roman" w:hAnsi="Times New Roman"/>
                <w:sz w:val="24"/>
                <w:szCs w:val="24"/>
              </w:rPr>
              <w:t>Замена провода линии электропередач 0,4 кВ на СИП.</w:t>
            </w:r>
          </w:p>
        </w:tc>
        <w:tc>
          <w:tcPr>
            <w:tcW w:w="1985" w:type="dxa"/>
          </w:tcPr>
          <w:p w:rsidR="00CF10AC" w:rsidRPr="00CF10AC" w:rsidRDefault="00CF10AC" w:rsidP="0023059E">
            <w:pPr>
              <w:rPr>
                <w:szCs w:val="24"/>
              </w:rPr>
            </w:pPr>
            <w:r w:rsidRPr="00CF10AC">
              <w:rPr>
                <w:szCs w:val="24"/>
              </w:rPr>
              <w:t>250</w:t>
            </w:r>
          </w:p>
        </w:tc>
        <w:tc>
          <w:tcPr>
            <w:tcW w:w="2375" w:type="dxa"/>
          </w:tcPr>
          <w:p w:rsidR="00CF10AC" w:rsidRPr="00CF10AC" w:rsidRDefault="00CF10AC" w:rsidP="0023059E">
            <w:pPr>
              <w:rPr>
                <w:szCs w:val="24"/>
              </w:rPr>
            </w:pPr>
            <w:r w:rsidRPr="00CF10AC">
              <w:rPr>
                <w:szCs w:val="24"/>
              </w:rPr>
              <w:t>Улучшение качества, повышение надёжности электроснабжения.</w:t>
            </w:r>
          </w:p>
        </w:tc>
      </w:tr>
      <w:tr w:rsidR="00CF10AC" w:rsidTr="0023059E">
        <w:trPr>
          <w:trHeight w:val="1114"/>
        </w:trPr>
        <w:tc>
          <w:tcPr>
            <w:tcW w:w="1034" w:type="dxa"/>
          </w:tcPr>
          <w:p w:rsidR="00CF10AC" w:rsidRPr="00CF10AC" w:rsidRDefault="00CF10AC" w:rsidP="0023059E">
            <w:pPr>
              <w:rPr>
                <w:b/>
              </w:rPr>
            </w:pPr>
            <w:r w:rsidRPr="00CF10AC">
              <w:rPr>
                <w:b/>
              </w:rPr>
              <w:t>2018</w:t>
            </w:r>
          </w:p>
        </w:tc>
        <w:tc>
          <w:tcPr>
            <w:tcW w:w="4177" w:type="dxa"/>
          </w:tcPr>
          <w:p w:rsidR="00CF10AC" w:rsidRPr="00CF10AC" w:rsidRDefault="00CF10AC" w:rsidP="00316E54">
            <w:pPr>
              <w:pStyle w:val="affff"/>
              <w:numPr>
                <w:ilvl w:val="0"/>
                <w:numId w:val="22"/>
              </w:numPr>
              <w:spacing w:after="0" w:line="240" w:lineRule="auto"/>
              <w:contextualSpacing/>
              <w:rPr>
                <w:rFonts w:ascii="Times New Roman" w:hAnsi="Times New Roman"/>
                <w:sz w:val="24"/>
                <w:szCs w:val="24"/>
              </w:rPr>
            </w:pPr>
            <w:r w:rsidRPr="00CF10AC">
              <w:rPr>
                <w:rFonts w:ascii="Times New Roman" w:hAnsi="Times New Roman"/>
                <w:sz w:val="24"/>
                <w:szCs w:val="24"/>
              </w:rPr>
              <w:t>Замена провода линии электропередач 0,4 кВ на СИП.</w:t>
            </w:r>
          </w:p>
        </w:tc>
        <w:tc>
          <w:tcPr>
            <w:tcW w:w="1985" w:type="dxa"/>
          </w:tcPr>
          <w:p w:rsidR="00CF10AC" w:rsidRPr="00CF10AC" w:rsidRDefault="00CF10AC" w:rsidP="0023059E">
            <w:pPr>
              <w:rPr>
                <w:szCs w:val="24"/>
              </w:rPr>
            </w:pPr>
            <w:r w:rsidRPr="00CF10AC">
              <w:rPr>
                <w:szCs w:val="24"/>
              </w:rPr>
              <w:t>250</w:t>
            </w:r>
          </w:p>
        </w:tc>
        <w:tc>
          <w:tcPr>
            <w:tcW w:w="2375" w:type="dxa"/>
          </w:tcPr>
          <w:p w:rsidR="00CF10AC" w:rsidRPr="00CF10AC" w:rsidRDefault="00CF10AC" w:rsidP="0023059E">
            <w:pPr>
              <w:rPr>
                <w:szCs w:val="24"/>
              </w:rPr>
            </w:pPr>
            <w:r w:rsidRPr="00CF10AC">
              <w:rPr>
                <w:szCs w:val="24"/>
              </w:rPr>
              <w:t>Улучшение качества, повышение надёжности электроснабжения.</w:t>
            </w:r>
          </w:p>
        </w:tc>
      </w:tr>
      <w:tr w:rsidR="00CF10AC" w:rsidTr="0023059E">
        <w:trPr>
          <w:trHeight w:val="1130"/>
        </w:trPr>
        <w:tc>
          <w:tcPr>
            <w:tcW w:w="1034" w:type="dxa"/>
          </w:tcPr>
          <w:p w:rsidR="00CF10AC" w:rsidRPr="00CF10AC" w:rsidRDefault="00CF10AC" w:rsidP="0023059E">
            <w:pPr>
              <w:rPr>
                <w:b/>
              </w:rPr>
            </w:pPr>
            <w:r w:rsidRPr="00CF10AC">
              <w:rPr>
                <w:b/>
              </w:rPr>
              <w:t>2019</w:t>
            </w:r>
          </w:p>
        </w:tc>
        <w:tc>
          <w:tcPr>
            <w:tcW w:w="4177" w:type="dxa"/>
          </w:tcPr>
          <w:p w:rsidR="00CF10AC" w:rsidRPr="00CF10AC" w:rsidRDefault="00CF10AC" w:rsidP="00316E54">
            <w:pPr>
              <w:pStyle w:val="affff"/>
              <w:numPr>
                <w:ilvl w:val="0"/>
                <w:numId w:val="23"/>
              </w:numPr>
              <w:spacing w:after="0" w:line="240" w:lineRule="auto"/>
              <w:contextualSpacing/>
              <w:rPr>
                <w:rFonts w:ascii="Times New Roman" w:hAnsi="Times New Roman"/>
                <w:sz w:val="24"/>
                <w:szCs w:val="24"/>
              </w:rPr>
            </w:pPr>
            <w:r w:rsidRPr="00CF10AC">
              <w:rPr>
                <w:rFonts w:ascii="Times New Roman" w:hAnsi="Times New Roman"/>
                <w:sz w:val="24"/>
                <w:szCs w:val="24"/>
              </w:rPr>
              <w:t>Замена провода линии электропередач 0,4 кВ на СИП.</w:t>
            </w:r>
          </w:p>
        </w:tc>
        <w:tc>
          <w:tcPr>
            <w:tcW w:w="1985" w:type="dxa"/>
          </w:tcPr>
          <w:p w:rsidR="00CF10AC" w:rsidRPr="00CF10AC" w:rsidRDefault="00CF10AC" w:rsidP="0023059E">
            <w:pPr>
              <w:rPr>
                <w:szCs w:val="24"/>
              </w:rPr>
            </w:pPr>
            <w:r w:rsidRPr="00CF10AC">
              <w:rPr>
                <w:szCs w:val="24"/>
              </w:rPr>
              <w:t>250</w:t>
            </w:r>
          </w:p>
        </w:tc>
        <w:tc>
          <w:tcPr>
            <w:tcW w:w="2375" w:type="dxa"/>
          </w:tcPr>
          <w:p w:rsidR="00CF10AC" w:rsidRPr="00CF10AC" w:rsidRDefault="00CF10AC" w:rsidP="0023059E">
            <w:pPr>
              <w:rPr>
                <w:szCs w:val="24"/>
              </w:rPr>
            </w:pPr>
            <w:r w:rsidRPr="00CF10AC">
              <w:rPr>
                <w:szCs w:val="24"/>
              </w:rPr>
              <w:t>Улучшение качества, повышение надёжности электроснабжения.</w:t>
            </w:r>
          </w:p>
        </w:tc>
      </w:tr>
      <w:tr w:rsidR="00CF10AC" w:rsidTr="0023059E">
        <w:trPr>
          <w:trHeight w:val="1118"/>
        </w:trPr>
        <w:tc>
          <w:tcPr>
            <w:tcW w:w="1034" w:type="dxa"/>
          </w:tcPr>
          <w:p w:rsidR="00CF10AC" w:rsidRPr="00CF10AC" w:rsidRDefault="00CF10AC" w:rsidP="0023059E">
            <w:pPr>
              <w:rPr>
                <w:b/>
              </w:rPr>
            </w:pPr>
            <w:r w:rsidRPr="00CF10AC">
              <w:rPr>
                <w:b/>
              </w:rPr>
              <w:t>2020</w:t>
            </w:r>
          </w:p>
        </w:tc>
        <w:tc>
          <w:tcPr>
            <w:tcW w:w="4177" w:type="dxa"/>
          </w:tcPr>
          <w:p w:rsidR="00CF10AC" w:rsidRPr="00CF10AC" w:rsidRDefault="00CF10AC" w:rsidP="00316E54">
            <w:pPr>
              <w:pStyle w:val="affff"/>
              <w:numPr>
                <w:ilvl w:val="0"/>
                <w:numId w:val="24"/>
              </w:numPr>
              <w:spacing w:after="0" w:line="240" w:lineRule="auto"/>
              <w:contextualSpacing/>
              <w:rPr>
                <w:rFonts w:ascii="Times New Roman" w:hAnsi="Times New Roman"/>
                <w:sz w:val="24"/>
                <w:szCs w:val="24"/>
              </w:rPr>
            </w:pPr>
            <w:r w:rsidRPr="00CF10AC">
              <w:rPr>
                <w:rFonts w:ascii="Times New Roman" w:hAnsi="Times New Roman"/>
                <w:sz w:val="24"/>
                <w:szCs w:val="24"/>
              </w:rPr>
              <w:t>Замена провода линии электропередач 0,4 кВ на СИП.</w:t>
            </w:r>
          </w:p>
        </w:tc>
        <w:tc>
          <w:tcPr>
            <w:tcW w:w="1985" w:type="dxa"/>
          </w:tcPr>
          <w:p w:rsidR="00CF10AC" w:rsidRPr="00CF10AC" w:rsidRDefault="00CF10AC" w:rsidP="0023059E">
            <w:pPr>
              <w:rPr>
                <w:szCs w:val="24"/>
              </w:rPr>
            </w:pPr>
            <w:r w:rsidRPr="00CF10AC">
              <w:rPr>
                <w:szCs w:val="24"/>
              </w:rPr>
              <w:t>250</w:t>
            </w:r>
          </w:p>
        </w:tc>
        <w:tc>
          <w:tcPr>
            <w:tcW w:w="2375" w:type="dxa"/>
          </w:tcPr>
          <w:p w:rsidR="00CF10AC" w:rsidRPr="00CF10AC" w:rsidRDefault="00CF10AC" w:rsidP="0023059E">
            <w:pPr>
              <w:rPr>
                <w:szCs w:val="24"/>
              </w:rPr>
            </w:pPr>
            <w:r w:rsidRPr="00CF10AC">
              <w:rPr>
                <w:szCs w:val="24"/>
              </w:rPr>
              <w:t>Улучшение качества, повышение надёжности электроснабжения.</w:t>
            </w:r>
          </w:p>
        </w:tc>
      </w:tr>
      <w:tr w:rsidR="00CF10AC" w:rsidTr="0023059E">
        <w:trPr>
          <w:trHeight w:val="1134"/>
        </w:trPr>
        <w:tc>
          <w:tcPr>
            <w:tcW w:w="1034" w:type="dxa"/>
          </w:tcPr>
          <w:p w:rsidR="00CF10AC" w:rsidRPr="00CF10AC" w:rsidRDefault="00CF10AC" w:rsidP="0023059E">
            <w:pPr>
              <w:rPr>
                <w:b/>
              </w:rPr>
            </w:pPr>
            <w:r w:rsidRPr="00CF10AC">
              <w:rPr>
                <w:b/>
              </w:rPr>
              <w:t>2021</w:t>
            </w:r>
          </w:p>
        </w:tc>
        <w:tc>
          <w:tcPr>
            <w:tcW w:w="4177" w:type="dxa"/>
          </w:tcPr>
          <w:p w:rsidR="00CF10AC" w:rsidRPr="00CF10AC" w:rsidRDefault="00CF10AC" w:rsidP="00316E54">
            <w:pPr>
              <w:pStyle w:val="affff"/>
              <w:numPr>
                <w:ilvl w:val="0"/>
                <w:numId w:val="25"/>
              </w:numPr>
              <w:spacing w:after="0" w:line="240" w:lineRule="auto"/>
              <w:contextualSpacing/>
              <w:rPr>
                <w:rFonts w:ascii="Times New Roman" w:hAnsi="Times New Roman"/>
                <w:sz w:val="24"/>
                <w:szCs w:val="24"/>
              </w:rPr>
            </w:pPr>
            <w:r w:rsidRPr="00CF10AC">
              <w:rPr>
                <w:rFonts w:ascii="Times New Roman" w:hAnsi="Times New Roman"/>
                <w:sz w:val="24"/>
                <w:szCs w:val="24"/>
              </w:rPr>
              <w:t>Замена провода линии электропередач 0,4 кВ на СИП.</w:t>
            </w:r>
          </w:p>
        </w:tc>
        <w:tc>
          <w:tcPr>
            <w:tcW w:w="1985" w:type="dxa"/>
          </w:tcPr>
          <w:p w:rsidR="00CF10AC" w:rsidRPr="00CF10AC" w:rsidRDefault="00CF10AC" w:rsidP="0023059E">
            <w:pPr>
              <w:rPr>
                <w:szCs w:val="24"/>
              </w:rPr>
            </w:pPr>
            <w:r w:rsidRPr="00CF10AC">
              <w:rPr>
                <w:szCs w:val="24"/>
              </w:rPr>
              <w:t>250</w:t>
            </w:r>
          </w:p>
        </w:tc>
        <w:tc>
          <w:tcPr>
            <w:tcW w:w="2375" w:type="dxa"/>
          </w:tcPr>
          <w:p w:rsidR="00CF10AC" w:rsidRPr="00CF10AC" w:rsidRDefault="00CF10AC" w:rsidP="0023059E">
            <w:pPr>
              <w:rPr>
                <w:szCs w:val="24"/>
              </w:rPr>
            </w:pPr>
            <w:r w:rsidRPr="00CF10AC">
              <w:rPr>
                <w:szCs w:val="24"/>
              </w:rPr>
              <w:t>Улучшение качества, повышение надёжности электроснабжения.</w:t>
            </w:r>
          </w:p>
        </w:tc>
      </w:tr>
      <w:tr w:rsidR="00CF10AC" w:rsidTr="0023059E">
        <w:trPr>
          <w:trHeight w:val="1122"/>
        </w:trPr>
        <w:tc>
          <w:tcPr>
            <w:tcW w:w="1034" w:type="dxa"/>
          </w:tcPr>
          <w:p w:rsidR="00CF10AC" w:rsidRPr="00CF10AC" w:rsidRDefault="00CF10AC" w:rsidP="0023059E">
            <w:pPr>
              <w:rPr>
                <w:b/>
              </w:rPr>
            </w:pPr>
            <w:r w:rsidRPr="00CF10AC">
              <w:rPr>
                <w:b/>
              </w:rPr>
              <w:lastRenderedPageBreak/>
              <w:t>2022</w:t>
            </w:r>
          </w:p>
        </w:tc>
        <w:tc>
          <w:tcPr>
            <w:tcW w:w="4177" w:type="dxa"/>
          </w:tcPr>
          <w:p w:rsidR="00CF10AC" w:rsidRPr="00CF10AC" w:rsidRDefault="00CF10AC" w:rsidP="00316E54">
            <w:pPr>
              <w:pStyle w:val="affff"/>
              <w:numPr>
                <w:ilvl w:val="0"/>
                <w:numId w:val="26"/>
              </w:numPr>
              <w:spacing w:after="0" w:line="240" w:lineRule="auto"/>
              <w:contextualSpacing/>
              <w:rPr>
                <w:rFonts w:ascii="Times New Roman" w:hAnsi="Times New Roman"/>
                <w:sz w:val="24"/>
                <w:szCs w:val="24"/>
              </w:rPr>
            </w:pPr>
            <w:r w:rsidRPr="00CF10AC">
              <w:rPr>
                <w:rFonts w:ascii="Times New Roman" w:hAnsi="Times New Roman"/>
                <w:sz w:val="24"/>
                <w:szCs w:val="24"/>
              </w:rPr>
              <w:t>Замена провода линии электропередач 0,4 кВ на СИП.</w:t>
            </w:r>
          </w:p>
        </w:tc>
        <w:tc>
          <w:tcPr>
            <w:tcW w:w="1985" w:type="dxa"/>
          </w:tcPr>
          <w:p w:rsidR="00CF10AC" w:rsidRPr="00CF10AC" w:rsidRDefault="00CF10AC" w:rsidP="0023059E">
            <w:pPr>
              <w:rPr>
                <w:szCs w:val="24"/>
              </w:rPr>
            </w:pPr>
            <w:r w:rsidRPr="00CF10AC">
              <w:rPr>
                <w:szCs w:val="24"/>
              </w:rPr>
              <w:t>250</w:t>
            </w:r>
          </w:p>
        </w:tc>
        <w:tc>
          <w:tcPr>
            <w:tcW w:w="2375" w:type="dxa"/>
          </w:tcPr>
          <w:p w:rsidR="00CF10AC" w:rsidRPr="00CF10AC" w:rsidRDefault="00CF10AC" w:rsidP="0023059E">
            <w:pPr>
              <w:rPr>
                <w:szCs w:val="24"/>
              </w:rPr>
            </w:pPr>
            <w:r w:rsidRPr="00CF10AC">
              <w:rPr>
                <w:szCs w:val="24"/>
              </w:rPr>
              <w:t>Улучшение качества, повышение надёжности электроснабжения.</w:t>
            </w:r>
          </w:p>
        </w:tc>
      </w:tr>
      <w:tr w:rsidR="00CF10AC" w:rsidTr="0023059E">
        <w:trPr>
          <w:trHeight w:val="1124"/>
        </w:trPr>
        <w:tc>
          <w:tcPr>
            <w:tcW w:w="1034" w:type="dxa"/>
          </w:tcPr>
          <w:p w:rsidR="00CF10AC" w:rsidRPr="00CF10AC" w:rsidRDefault="00CF10AC" w:rsidP="0023059E">
            <w:pPr>
              <w:rPr>
                <w:b/>
              </w:rPr>
            </w:pPr>
            <w:r w:rsidRPr="00CF10AC">
              <w:rPr>
                <w:b/>
              </w:rPr>
              <w:t>2023</w:t>
            </w:r>
          </w:p>
        </w:tc>
        <w:tc>
          <w:tcPr>
            <w:tcW w:w="4177" w:type="dxa"/>
          </w:tcPr>
          <w:p w:rsidR="00CF10AC" w:rsidRPr="00CF10AC" w:rsidRDefault="00CF10AC" w:rsidP="00316E54">
            <w:pPr>
              <w:pStyle w:val="affff"/>
              <w:numPr>
                <w:ilvl w:val="0"/>
                <w:numId w:val="27"/>
              </w:numPr>
              <w:spacing w:after="0" w:line="240" w:lineRule="auto"/>
              <w:contextualSpacing/>
              <w:rPr>
                <w:rFonts w:ascii="Times New Roman" w:hAnsi="Times New Roman"/>
                <w:sz w:val="24"/>
                <w:szCs w:val="24"/>
              </w:rPr>
            </w:pPr>
            <w:r w:rsidRPr="00CF10AC">
              <w:rPr>
                <w:rFonts w:ascii="Times New Roman" w:hAnsi="Times New Roman"/>
                <w:sz w:val="24"/>
                <w:szCs w:val="24"/>
              </w:rPr>
              <w:t>Замена провода линии электропередач 0,4 кВ на СИП.</w:t>
            </w:r>
          </w:p>
        </w:tc>
        <w:tc>
          <w:tcPr>
            <w:tcW w:w="1985" w:type="dxa"/>
          </w:tcPr>
          <w:p w:rsidR="00CF10AC" w:rsidRPr="00CF10AC" w:rsidRDefault="00CF10AC" w:rsidP="0023059E">
            <w:pPr>
              <w:rPr>
                <w:szCs w:val="24"/>
              </w:rPr>
            </w:pPr>
            <w:r w:rsidRPr="00CF10AC">
              <w:rPr>
                <w:szCs w:val="24"/>
              </w:rPr>
              <w:t>250</w:t>
            </w:r>
          </w:p>
        </w:tc>
        <w:tc>
          <w:tcPr>
            <w:tcW w:w="2375" w:type="dxa"/>
          </w:tcPr>
          <w:p w:rsidR="00CF10AC" w:rsidRPr="00CF10AC" w:rsidRDefault="00CF10AC" w:rsidP="0023059E">
            <w:pPr>
              <w:rPr>
                <w:szCs w:val="24"/>
              </w:rPr>
            </w:pPr>
            <w:r w:rsidRPr="00CF10AC">
              <w:rPr>
                <w:szCs w:val="24"/>
              </w:rPr>
              <w:t>Улучшение качества, повышение надёжности электроснабжения.</w:t>
            </w:r>
          </w:p>
        </w:tc>
      </w:tr>
      <w:tr w:rsidR="00CF10AC" w:rsidTr="0023059E">
        <w:trPr>
          <w:trHeight w:val="1126"/>
        </w:trPr>
        <w:tc>
          <w:tcPr>
            <w:tcW w:w="1034" w:type="dxa"/>
          </w:tcPr>
          <w:p w:rsidR="00CF10AC" w:rsidRPr="00CF10AC" w:rsidRDefault="00CF10AC" w:rsidP="0023059E">
            <w:pPr>
              <w:rPr>
                <w:b/>
              </w:rPr>
            </w:pPr>
            <w:r w:rsidRPr="00CF10AC">
              <w:rPr>
                <w:b/>
              </w:rPr>
              <w:t>2024</w:t>
            </w:r>
          </w:p>
        </w:tc>
        <w:tc>
          <w:tcPr>
            <w:tcW w:w="4177" w:type="dxa"/>
          </w:tcPr>
          <w:p w:rsidR="00CF10AC" w:rsidRPr="00CF10AC" w:rsidRDefault="00CF10AC" w:rsidP="00316E54">
            <w:pPr>
              <w:pStyle w:val="affff"/>
              <w:numPr>
                <w:ilvl w:val="0"/>
                <w:numId w:val="28"/>
              </w:numPr>
              <w:spacing w:after="0" w:line="240" w:lineRule="auto"/>
              <w:contextualSpacing/>
              <w:rPr>
                <w:rFonts w:ascii="Times New Roman" w:hAnsi="Times New Roman"/>
                <w:sz w:val="24"/>
                <w:szCs w:val="24"/>
              </w:rPr>
            </w:pPr>
            <w:r w:rsidRPr="00CF10AC">
              <w:rPr>
                <w:rFonts w:ascii="Times New Roman" w:hAnsi="Times New Roman"/>
                <w:sz w:val="24"/>
                <w:szCs w:val="24"/>
              </w:rPr>
              <w:t>Замена провода линии электропередач 0,4 кВ на СИП.</w:t>
            </w:r>
          </w:p>
        </w:tc>
        <w:tc>
          <w:tcPr>
            <w:tcW w:w="1985" w:type="dxa"/>
          </w:tcPr>
          <w:p w:rsidR="00CF10AC" w:rsidRPr="00CF10AC" w:rsidRDefault="00CF10AC" w:rsidP="0023059E">
            <w:pPr>
              <w:rPr>
                <w:szCs w:val="24"/>
              </w:rPr>
            </w:pPr>
            <w:r w:rsidRPr="00CF10AC">
              <w:rPr>
                <w:szCs w:val="24"/>
              </w:rPr>
              <w:t>250</w:t>
            </w:r>
          </w:p>
        </w:tc>
        <w:tc>
          <w:tcPr>
            <w:tcW w:w="2375" w:type="dxa"/>
          </w:tcPr>
          <w:p w:rsidR="00CF10AC" w:rsidRPr="00CF10AC" w:rsidRDefault="00CF10AC" w:rsidP="0023059E">
            <w:pPr>
              <w:rPr>
                <w:szCs w:val="24"/>
              </w:rPr>
            </w:pPr>
            <w:r w:rsidRPr="00CF10AC">
              <w:rPr>
                <w:szCs w:val="24"/>
              </w:rPr>
              <w:t>Улучшение качества, повышение надёжности электроснабжения.</w:t>
            </w:r>
          </w:p>
        </w:tc>
      </w:tr>
      <w:tr w:rsidR="00CF10AC" w:rsidTr="0023059E">
        <w:trPr>
          <w:trHeight w:val="1128"/>
        </w:trPr>
        <w:tc>
          <w:tcPr>
            <w:tcW w:w="1034" w:type="dxa"/>
          </w:tcPr>
          <w:p w:rsidR="00CF10AC" w:rsidRPr="00CF10AC" w:rsidRDefault="00CF10AC" w:rsidP="0023059E">
            <w:pPr>
              <w:rPr>
                <w:b/>
              </w:rPr>
            </w:pPr>
            <w:r w:rsidRPr="00CF10AC">
              <w:rPr>
                <w:b/>
              </w:rPr>
              <w:t>2025</w:t>
            </w:r>
          </w:p>
        </w:tc>
        <w:tc>
          <w:tcPr>
            <w:tcW w:w="4177" w:type="dxa"/>
          </w:tcPr>
          <w:p w:rsidR="00CF10AC" w:rsidRPr="00CF10AC" w:rsidRDefault="00CF10AC" w:rsidP="00316E54">
            <w:pPr>
              <w:pStyle w:val="affff"/>
              <w:numPr>
                <w:ilvl w:val="0"/>
                <w:numId w:val="29"/>
              </w:numPr>
              <w:spacing w:after="0" w:line="240" w:lineRule="auto"/>
              <w:contextualSpacing/>
              <w:rPr>
                <w:rFonts w:ascii="Times New Roman" w:hAnsi="Times New Roman"/>
                <w:sz w:val="24"/>
                <w:szCs w:val="24"/>
              </w:rPr>
            </w:pPr>
            <w:r w:rsidRPr="00CF10AC">
              <w:rPr>
                <w:rFonts w:ascii="Times New Roman" w:hAnsi="Times New Roman"/>
                <w:sz w:val="24"/>
                <w:szCs w:val="24"/>
              </w:rPr>
              <w:t>Замена провода линии электропередач 0,4 кВ на СИП.</w:t>
            </w:r>
          </w:p>
        </w:tc>
        <w:tc>
          <w:tcPr>
            <w:tcW w:w="1985" w:type="dxa"/>
          </w:tcPr>
          <w:p w:rsidR="00CF10AC" w:rsidRPr="00CF10AC" w:rsidRDefault="00CF10AC" w:rsidP="0023059E">
            <w:pPr>
              <w:rPr>
                <w:szCs w:val="24"/>
              </w:rPr>
            </w:pPr>
            <w:r w:rsidRPr="00CF10AC">
              <w:rPr>
                <w:szCs w:val="24"/>
              </w:rPr>
              <w:t>250</w:t>
            </w:r>
          </w:p>
        </w:tc>
        <w:tc>
          <w:tcPr>
            <w:tcW w:w="2375" w:type="dxa"/>
          </w:tcPr>
          <w:p w:rsidR="00CF10AC" w:rsidRPr="00CF10AC" w:rsidRDefault="00CF10AC" w:rsidP="0023059E">
            <w:pPr>
              <w:rPr>
                <w:szCs w:val="24"/>
              </w:rPr>
            </w:pPr>
            <w:r w:rsidRPr="00CF10AC">
              <w:rPr>
                <w:szCs w:val="24"/>
              </w:rPr>
              <w:t>Улучшение качества, повышение надёжности электроснабжения.</w:t>
            </w:r>
          </w:p>
        </w:tc>
      </w:tr>
    </w:tbl>
    <w:p w:rsidR="00CF10AC" w:rsidRDefault="00CF10AC" w:rsidP="00CF10AC">
      <w:pPr>
        <w:jc w:val="both"/>
      </w:pPr>
    </w:p>
    <w:p w:rsidR="000E32B6" w:rsidRPr="0013071C" w:rsidRDefault="000E32B6" w:rsidP="000E32B6">
      <w:pPr>
        <w:spacing w:line="320" w:lineRule="exact"/>
        <w:jc w:val="center"/>
        <w:rPr>
          <w:b/>
          <w:sz w:val="36"/>
          <w:szCs w:val="36"/>
        </w:rPr>
      </w:pPr>
    </w:p>
    <w:p w:rsidR="000E32B6" w:rsidRDefault="00BC081D" w:rsidP="00BC081D">
      <w:pPr>
        <w:spacing w:line="312" w:lineRule="auto"/>
        <w:jc w:val="center"/>
        <w:rPr>
          <w:b/>
          <w:szCs w:val="24"/>
        </w:rPr>
      </w:pPr>
      <w:r w:rsidRPr="00BC081D">
        <w:rPr>
          <w:b/>
          <w:szCs w:val="24"/>
        </w:rPr>
        <w:t>РАЗДЕЛ 1</w:t>
      </w:r>
      <w:r w:rsidR="00D356B9">
        <w:rPr>
          <w:b/>
          <w:szCs w:val="24"/>
        </w:rPr>
        <w:t>2</w:t>
      </w:r>
      <w:r w:rsidRPr="00BC081D">
        <w:rPr>
          <w:b/>
          <w:szCs w:val="24"/>
        </w:rPr>
        <w:t>. ГАЗОСНАБЖЕНИЕ  ГО «ЖАТАЙ» НА 201</w:t>
      </w:r>
      <w:r w:rsidR="00103B81">
        <w:rPr>
          <w:b/>
          <w:szCs w:val="24"/>
        </w:rPr>
        <w:t>9</w:t>
      </w:r>
      <w:r w:rsidRPr="00BC081D">
        <w:rPr>
          <w:b/>
          <w:szCs w:val="24"/>
        </w:rPr>
        <w:t>-20</w:t>
      </w:r>
      <w:r w:rsidR="00601E35">
        <w:rPr>
          <w:b/>
          <w:szCs w:val="24"/>
        </w:rPr>
        <w:t>25</w:t>
      </w:r>
      <w:r w:rsidRPr="00BC081D">
        <w:rPr>
          <w:b/>
          <w:szCs w:val="24"/>
        </w:rPr>
        <w:t xml:space="preserve"> ГОДЫ</w:t>
      </w:r>
    </w:p>
    <w:p w:rsidR="00247F52" w:rsidRPr="00BC081D" w:rsidRDefault="00247F52" w:rsidP="00BC081D">
      <w:pPr>
        <w:spacing w:line="312" w:lineRule="auto"/>
        <w:jc w:val="center"/>
        <w:rPr>
          <w:b/>
          <w:szCs w:val="24"/>
        </w:rPr>
      </w:pPr>
    </w:p>
    <w:p w:rsidR="00E93652" w:rsidRPr="002C7A8D" w:rsidRDefault="002C7A8D" w:rsidP="00A9527B">
      <w:pPr>
        <w:spacing w:line="312" w:lineRule="auto"/>
        <w:rPr>
          <w:szCs w:val="24"/>
        </w:rPr>
      </w:pPr>
      <w:r w:rsidRPr="002C7A8D">
        <w:rPr>
          <w:szCs w:val="24"/>
        </w:rPr>
        <w:t>Газоснабжение  ГО «</w:t>
      </w:r>
      <w:proofErr w:type="spellStart"/>
      <w:r w:rsidRPr="002C7A8D">
        <w:rPr>
          <w:szCs w:val="24"/>
        </w:rPr>
        <w:t>Жатай</w:t>
      </w:r>
      <w:proofErr w:type="spellEnd"/>
      <w:r w:rsidRPr="002C7A8D">
        <w:rPr>
          <w:szCs w:val="24"/>
        </w:rPr>
        <w:t xml:space="preserve">» осуществляется </w:t>
      </w:r>
      <w:r>
        <w:rPr>
          <w:szCs w:val="24"/>
        </w:rPr>
        <w:t>с ГРС города Якутска и распределяется по потребителям через 8 газорегуляторных пунктов.</w:t>
      </w:r>
    </w:p>
    <w:p w:rsidR="000E32B6" w:rsidRPr="00024E40" w:rsidRDefault="000E32B6" w:rsidP="00024E40">
      <w:pPr>
        <w:autoSpaceDE w:val="0"/>
        <w:autoSpaceDN w:val="0"/>
        <w:adjustRightInd w:val="0"/>
        <w:ind w:firstLine="539"/>
        <w:jc w:val="both"/>
        <w:rPr>
          <w:szCs w:val="24"/>
        </w:rPr>
      </w:pPr>
      <w:r w:rsidRPr="00024E40">
        <w:rPr>
          <w:szCs w:val="24"/>
        </w:rPr>
        <w:t>Общее потребление газа – 16533,3 тыс. куб. м</w:t>
      </w:r>
    </w:p>
    <w:p w:rsidR="000E32B6" w:rsidRPr="00024E40" w:rsidRDefault="000E32B6" w:rsidP="00024E40">
      <w:pPr>
        <w:autoSpaceDE w:val="0"/>
        <w:autoSpaceDN w:val="0"/>
        <w:adjustRightInd w:val="0"/>
        <w:ind w:firstLine="539"/>
        <w:jc w:val="both"/>
        <w:rPr>
          <w:szCs w:val="24"/>
        </w:rPr>
      </w:pPr>
      <w:r w:rsidRPr="00024E40">
        <w:rPr>
          <w:szCs w:val="24"/>
        </w:rPr>
        <w:t xml:space="preserve">В т.ч. отопительные котельные мощностью свыше 100 </w:t>
      </w:r>
      <w:proofErr w:type="spellStart"/>
      <w:r w:rsidRPr="00024E40">
        <w:rPr>
          <w:szCs w:val="24"/>
        </w:rPr>
        <w:t>квт</w:t>
      </w:r>
      <w:proofErr w:type="spellEnd"/>
      <w:r w:rsidRPr="00024E40">
        <w:rPr>
          <w:szCs w:val="24"/>
        </w:rPr>
        <w:t xml:space="preserve"> – 14524,9 тыс.куб.м.</w:t>
      </w:r>
    </w:p>
    <w:p w:rsidR="000E32B6" w:rsidRPr="00024E40" w:rsidRDefault="000E32B6" w:rsidP="00024E40">
      <w:pPr>
        <w:autoSpaceDE w:val="0"/>
        <w:autoSpaceDN w:val="0"/>
        <w:adjustRightInd w:val="0"/>
        <w:ind w:firstLine="539"/>
        <w:jc w:val="both"/>
        <w:rPr>
          <w:szCs w:val="24"/>
        </w:rPr>
      </w:pPr>
      <w:r w:rsidRPr="00024E40">
        <w:rPr>
          <w:szCs w:val="24"/>
        </w:rPr>
        <w:t>Котельные мощностью до 100 квт – 253,3 тыс. куб. м.</w:t>
      </w:r>
    </w:p>
    <w:p w:rsidR="000E32B6" w:rsidRDefault="000E32B6" w:rsidP="00024E40">
      <w:pPr>
        <w:autoSpaceDE w:val="0"/>
        <w:autoSpaceDN w:val="0"/>
        <w:adjustRightInd w:val="0"/>
        <w:ind w:firstLine="539"/>
        <w:jc w:val="both"/>
        <w:rPr>
          <w:szCs w:val="24"/>
        </w:rPr>
      </w:pPr>
      <w:r w:rsidRPr="00024E40">
        <w:rPr>
          <w:szCs w:val="24"/>
        </w:rPr>
        <w:t>Население – 1755,1 тыс.куб.м.</w:t>
      </w:r>
    </w:p>
    <w:p w:rsidR="00024E40" w:rsidRPr="00024E40" w:rsidRDefault="00024E40" w:rsidP="00024E40">
      <w:pPr>
        <w:autoSpaceDE w:val="0"/>
        <w:autoSpaceDN w:val="0"/>
        <w:adjustRightInd w:val="0"/>
        <w:ind w:firstLine="539"/>
        <w:jc w:val="both"/>
        <w:rPr>
          <w:szCs w:val="24"/>
        </w:rPr>
      </w:pPr>
    </w:p>
    <w:p w:rsidR="000E32B6" w:rsidRPr="000F6A80" w:rsidRDefault="000E32B6" w:rsidP="000E32B6">
      <w:pPr>
        <w:tabs>
          <w:tab w:val="left" w:pos="10205"/>
        </w:tabs>
        <w:ind w:left="-142" w:right="707"/>
        <w:jc w:val="center"/>
        <w:rPr>
          <w:b/>
          <w:szCs w:val="24"/>
        </w:rPr>
      </w:pPr>
      <w:r w:rsidRPr="000F6A80">
        <w:rPr>
          <w:b/>
          <w:szCs w:val="24"/>
        </w:rPr>
        <w:t>Розничные цены</w:t>
      </w:r>
    </w:p>
    <w:p w:rsidR="000E32B6" w:rsidRPr="002429DA" w:rsidRDefault="000E32B6" w:rsidP="000E32B6">
      <w:pPr>
        <w:tabs>
          <w:tab w:val="left" w:pos="10205"/>
        </w:tabs>
        <w:ind w:left="-142" w:right="707"/>
        <w:jc w:val="center"/>
        <w:rPr>
          <w:b/>
          <w:szCs w:val="24"/>
        </w:rPr>
      </w:pPr>
      <w:r w:rsidRPr="002429DA">
        <w:rPr>
          <w:b/>
          <w:szCs w:val="24"/>
        </w:rPr>
        <w:t>На природный газ (сетевой), поставляемый</w:t>
      </w:r>
    </w:p>
    <w:p w:rsidR="000E32B6" w:rsidRPr="002429DA" w:rsidRDefault="000E32B6" w:rsidP="000E32B6">
      <w:pPr>
        <w:tabs>
          <w:tab w:val="left" w:pos="10205"/>
        </w:tabs>
        <w:ind w:left="-142" w:right="707"/>
        <w:jc w:val="center"/>
        <w:rPr>
          <w:b/>
          <w:szCs w:val="24"/>
        </w:rPr>
      </w:pPr>
      <w:r w:rsidRPr="002429DA">
        <w:rPr>
          <w:b/>
          <w:szCs w:val="24"/>
        </w:rPr>
        <w:t>ОАО «Саханефтегаз» населению Республики Саха (Якутия)</w:t>
      </w:r>
    </w:p>
    <w:p w:rsidR="000E32B6" w:rsidRPr="002429DA" w:rsidRDefault="000E32B6" w:rsidP="000E32B6">
      <w:pPr>
        <w:tabs>
          <w:tab w:val="left" w:pos="10205"/>
        </w:tabs>
        <w:ind w:left="-142" w:right="707"/>
        <w:jc w:val="center"/>
        <w:rPr>
          <w:b/>
          <w:szCs w:val="24"/>
        </w:rPr>
      </w:pPr>
      <w:r w:rsidRPr="002429DA">
        <w:rPr>
          <w:b/>
          <w:szCs w:val="24"/>
        </w:rPr>
        <w:t>На коммунально-бытовые нужды</w:t>
      </w:r>
    </w:p>
    <w:p w:rsidR="002429DA" w:rsidRPr="008C2BEC" w:rsidRDefault="002429DA" w:rsidP="002429DA">
      <w:pPr>
        <w:tabs>
          <w:tab w:val="left" w:pos="1080"/>
        </w:tabs>
        <w:ind w:firstLine="709"/>
        <w:jc w:val="right"/>
        <w:rPr>
          <w:szCs w:val="24"/>
        </w:rPr>
      </w:pPr>
      <w:r w:rsidRPr="008C2BEC">
        <w:rPr>
          <w:szCs w:val="24"/>
        </w:rPr>
        <w:t xml:space="preserve">Таблица </w:t>
      </w:r>
      <w:r w:rsidR="00C13DE2">
        <w:rPr>
          <w:szCs w:val="24"/>
        </w:rPr>
        <w:t>31</w:t>
      </w:r>
    </w:p>
    <w:p w:rsidR="000E32B6" w:rsidRPr="000F6A80" w:rsidRDefault="000E32B6" w:rsidP="000E32B6">
      <w:pPr>
        <w:tabs>
          <w:tab w:val="left" w:pos="10205"/>
        </w:tabs>
        <w:ind w:left="-142" w:right="707"/>
        <w:jc w:val="center"/>
        <w:rPr>
          <w:szCs w:val="24"/>
        </w:rPr>
      </w:pPr>
    </w:p>
    <w:tbl>
      <w:tblPr>
        <w:tblW w:w="0" w:type="auto"/>
        <w:tblInd w:w="-1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294"/>
        <w:gridCol w:w="5814"/>
        <w:gridCol w:w="2887"/>
      </w:tblGrid>
      <w:tr w:rsidR="000E32B6" w:rsidRPr="00AE03F6" w:rsidTr="00E0365E">
        <w:tc>
          <w:tcPr>
            <w:tcW w:w="1294" w:type="dxa"/>
          </w:tcPr>
          <w:p w:rsidR="000E32B6" w:rsidRPr="00E0365E" w:rsidRDefault="000E32B6" w:rsidP="00B5384E">
            <w:pPr>
              <w:tabs>
                <w:tab w:val="left" w:pos="10205"/>
              </w:tabs>
              <w:ind w:right="707"/>
              <w:rPr>
                <w:b/>
                <w:szCs w:val="24"/>
              </w:rPr>
            </w:pPr>
            <w:r w:rsidRPr="00E0365E">
              <w:rPr>
                <w:b/>
                <w:szCs w:val="24"/>
              </w:rPr>
              <w:t>№ п/п</w:t>
            </w:r>
          </w:p>
        </w:tc>
        <w:tc>
          <w:tcPr>
            <w:tcW w:w="5814" w:type="dxa"/>
          </w:tcPr>
          <w:p w:rsidR="000E32B6" w:rsidRPr="00E0365E" w:rsidRDefault="000E32B6" w:rsidP="00B5384E">
            <w:pPr>
              <w:tabs>
                <w:tab w:val="left" w:pos="10205"/>
              </w:tabs>
              <w:ind w:right="707"/>
              <w:rPr>
                <w:b/>
                <w:szCs w:val="24"/>
              </w:rPr>
            </w:pPr>
            <w:r w:rsidRPr="00E0365E">
              <w:rPr>
                <w:b/>
                <w:szCs w:val="24"/>
              </w:rPr>
              <w:t>Виды услуг</w:t>
            </w:r>
          </w:p>
        </w:tc>
        <w:tc>
          <w:tcPr>
            <w:tcW w:w="2887" w:type="dxa"/>
          </w:tcPr>
          <w:p w:rsidR="000E32B6" w:rsidRPr="00E0365E" w:rsidRDefault="000E32B6" w:rsidP="00B5384E">
            <w:pPr>
              <w:tabs>
                <w:tab w:val="left" w:pos="10205"/>
              </w:tabs>
              <w:ind w:right="707"/>
              <w:rPr>
                <w:b/>
                <w:szCs w:val="24"/>
              </w:rPr>
            </w:pPr>
            <w:r w:rsidRPr="00E0365E">
              <w:rPr>
                <w:b/>
                <w:szCs w:val="24"/>
              </w:rPr>
              <w:t>Розничная цена с НДС в руб./ 1000м3</w:t>
            </w:r>
          </w:p>
        </w:tc>
      </w:tr>
      <w:tr w:rsidR="000E32B6" w:rsidRPr="00AE03F6" w:rsidTr="00E0365E">
        <w:tc>
          <w:tcPr>
            <w:tcW w:w="1294" w:type="dxa"/>
          </w:tcPr>
          <w:p w:rsidR="000E32B6" w:rsidRPr="00AE03F6" w:rsidRDefault="000E32B6" w:rsidP="00B5384E">
            <w:pPr>
              <w:tabs>
                <w:tab w:val="left" w:pos="10205"/>
              </w:tabs>
              <w:ind w:right="707"/>
              <w:rPr>
                <w:szCs w:val="24"/>
              </w:rPr>
            </w:pPr>
          </w:p>
        </w:tc>
        <w:tc>
          <w:tcPr>
            <w:tcW w:w="5814" w:type="dxa"/>
          </w:tcPr>
          <w:p w:rsidR="000E32B6" w:rsidRPr="00AE03F6" w:rsidRDefault="000E32B6" w:rsidP="00B5384E">
            <w:pPr>
              <w:tabs>
                <w:tab w:val="left" w:pos="10205"/>
              </w:tabs>
              <w:ind w:right="707"/>
              <w:rPr>
                <w:szCs w:val="24"/>
              </w:rPr>
            </w:pPr>
            <w:r w:rsidRPr="00AE03F6">
              <w:rPr>
                <w:szCs w:val="24"/>
              </w:rPr>
              <w:t>Природный (сетевой</w:t>
            </w:r>
            <w:proofErr w:type="gramStart"/>
            <w:r w:rsidRPr="00AE03F6">
              <w:rPr>
                <w:szCs w:val="24"/>
              </w:rPr>
              <w:t xml:space="preserve"> )</w:t>
            </w:r>
            <w:proofErr w:type="gramEnd"/>
            <w:r w:rsidRPr="00AE03F6">
              <w:rPr>
                <w:szCs w:val="24"/>
              </w:rPr>
              <w:t xml:space="preserve"> газ по направлениям потребления</w:t>
            </w:r>
          </w:p>
        </w:tc>
        <w:tc>
          <w:tcPr>
            <w:tcW w:w="2887" w:type="dxa"/>
          </w:tcPr>
          <w:p w:rsidR="000E32B6" w:rsidRPr="00AE03F6" w:rsidRDefault="000E32B6" w:rsidP="00B5384E">
            <w:pPr>
              <w:tabs>
                <w:tab w:val="left" w:pos="10205"/>
              </w:tabs>
              <w:ind w:right="707"/>
              <w:rPr>
                <w:szCs w:val="24"/>
              </w:rPr>
            </w:pPr>
          </w:p>
        </w:tc>
      </w:tr>
      <w:tr w:rsidR="000E32B6" w:rsidRPr="00AE03F6" w:rsidTr="00E0365E">
        <w:tc>
          <w:tcPr>
            <w:tcW w:w="1294" w:type="dxa"/>
          </w:tcPr>
          <w:p w:rsidR="000E32B6" w:rsidRPr="00AE03F6" w:rsidRDefault="000E32B6" w:rsidP="00B5384E">
            <w:pPr>
              <w:tabs>
                <w:tab w:val="left" w:pos="10205"/>
              </w:tabs>
              <w:ind w:right="707"/>
              <w:rPr>
                <w:szCs w:val="24"/>
              </w:rPr>
            </w:pPr>
            <w:r w:rsidRPr="00AE03F6">
              <w:rPr>
                <w:szCs w:val="24"/>
              </w:rPr>
              <w:t>1.</w:t>
            </w:r>
          </w:p>
        </w:tc>
        <w:tc>
          <w:tcPr>
            <w:tcW w:w="5814" w:type="dxa"/>
          </w:tcPr>
          <w:p w:rsidR="000E32B6" w:rsidRPr="00AE03F6" w:rsidRDefault="000E32B6" w:rsidP="00B5384E">
            <w:pPr>
              <w:tabs>
                <w:tab w:val="left" w:pos="10205"/>
              </w:tabs>
              <w:ind w:right="707"/>
              <w:rPr>
                <w:szCs w:val="24"/>
              </w:rPr>
            </w:pPr>
            <w:r w:rsidRPr="00AE03F6">
              <w:rPr>
                <w:szCs w:val="24"/>
              </w:rPr>
              <w:t>Приготовление пищи и нагрев водыс использованием газовой плиты (в отсутствии других направлений использования газа)</w:t>
            </w:r>
          </w:p>
        </w:tc>
        <w:tc>
          <w:tcPr>
            <w:tcW w:w="2887" w:type="dxa"/>
          </w:tcPr>
          <w:p w:rsidR="000E32B6" w:rsidRPr="00AE03F6" w:rsidRDefault="000E32B6" w:rsidP="00B5384E">
            <w:pPr>
              <w:tabs>
                <w:tab w:val="left" w:pos="10205"/>
              </w:tabs>
              <w:ind w:right="707"/>
              <w:rPr>
                <w:szCs w:val="24"/>
              </w:rPr>
            </w:pPr>
          </w:p>
        </w:tc>
      </w:tr>
      <w:tr w:rsidR="000E32B6" w:rsidRPr="00AE03F6" w:rsidTr="00E0365E">
        <w:tc>
          <w:tcPr>
            <w:tcW w:w="1294" w:type="dxa"/>
          </w:tcPr>
          <w:p w:rsidR="000E32B6" w:rsidRPr="00AE03F6" w:rsidRDefault="000E32B6" w:rsidP="00B5384E">
            <w:pPr>
              <w:tabs>
                <w:tab w:val="left" w:pos="10205"/>
              </w:tabs>
              <w:ind w:right="707"/>
              <w:rPr>
                <w:szCs w:val="24"/>
              </w:rPr>
            </w:pPr>
          </w:p>
        </w:tc>
        <w:tc>
          <w:tcPr>
            <w:tcW w:w="5814" w:type="dxa"/>
          </w:tcPr>
          <w:p w:rsidR="000E32B6" w:rsidRPr="00AE03F6" w:rsidRDefault="000E32B6" w:rsidP="00B5384E">
            <w:pPr>
              <w:tabs>
                <w:tab w:val="left" w:pos="10205"/>
              </w:tabs>
              <w:ind w:right="707"/>
              <w:rPr>
                <w:szCs w:val="24"/>
              </w:rPr>
            </w:pPr>
            <w:r w:rsidRPr="00AE03F6">
              <w:rPr>
                <w:szCs w:val="24"/>
              </w:rPr>
              <w:t>-город</w:t>
            </w:r>
          </w:p>
        </w:tc>
        <w:tc>
          <w:tcPr>
            <w:tcW w:w="2887" w:type="dxa"/>
          </w:tcPr>
          <w:p w:rsidR="000E32B6" w:rsidRPr="00AE03F6" w:rsidRDefault="000E32B6" w:rsidP="00B5384E">
            <w:pPr>
              <w:tabs>
                <w:tab w:val="left" w:pos="10205"/>
              </w:tabs>
              <w:ind w:right="707"/>
              <w:rPr>
                <w:szCs w:val="24"/>
              </w:rPr>
            </w:pPr>
            <w:r w:rsidRPr="00AE03F6">
              <w:rPr>
                <w:szCs w:val="24"/>
              </w:rPr>
              <w:t>7235,7</w:t>
            </w:r>
          </w:p>
        </w:tc>
      </w:tr>
      <w:tr w:rsidR="000E32B6" w:rsidRPr="00AE03F6" w:rsidTr="00E0365E">
        <w:tc>
          <w:tcPr>
            <w:tcW w:w="1294" w:type="dxa"/>
          </w:tcPr>
          <w:p w:rsidR="000E32B6" w:rsidRPr="00AE03F6" w:rsidRDefault="000E32B6" w:rsidP="00B5384E">
            <w:pPr>
              <w:tabs>
                <w:tab w:val="left" w:pos="10205"/>
              </w:tabs>
              <w:ind w:right="707"/>
              <w:rPr>
                <w:szCs w:val="24"/>
              </w:rPr>
            </w:pPr>
            <w:r w:rsidRPr="00AE03F6">
              <w:rPr>
                <w:szCs w:val="24"/>
              </w:rPr>
              <w:t>2.</w:t>
            </w:r>
          </w:p>
        </w:tc>
        <w:tc>
          <w:tcPr>
            <w:tcW w:w="5814" w:type="dxa"/>
          </w:tcPr>
          <w:p w:rsidR="000E32B6" w:rsidRPr="00AE03F6" w:rsidRDefault="000E32B6" w:rsidP="00B5384E">
            <w:pPr>
              <w:tabs>
                <w:tab w:val="left" w:pos="10205"/>
              </w:tabs>
              <w:ind w:right="707"/>
              <w:rPr>
                <w:szCs w:val="24"/>
              </w:rPr>
            </w:pPr>
            <w:r w:rsidRPr="00AE03F6">
              <w:rPr>
                <w:szCs w:val="24"/>
              </w:rPr>
              <w:t xml:space="preserve">Приготовление пищи и нагрев воды с использованием газовой плиты и нагрев воды с использованием газового водонагревателя при </w:t>
            </w:r>
            <w:r w:rsidRPr="00AE03F6">
              <w:rPr>
                <w:szCs w:val="24"/>
              </w:rPr>
              <w:lastRenderedPageBreak/>
              <w:t xml:space="preserve">отсутствии центрального горячего водоснабжения </w:t>
            </w:r>
            <w:proofErr w:type="gramStart"/>
            <w:r w:rsidRPr="00AE03F6">
              <w:rPr>
                <w:szCs w:val="24"/>
              </w:rPr>
              <w:t xml:space="preserve">( </w:t>
            </w:r>
            <w:proofErr w:type="gramEnd"/>
            <w:r w:rsidRPr="00AE03F6">
              <w:rPr>
                <w:szCs w:val="24"/>
              </w:rPr>
              <w:t xml:space="preserve">в отсутствии других направлений использования газа </w:t>
            </w:r>
          </w:p>
        </w:tc>
        <w:tc>
          <w:tcPr>
            <w:tcW w:w="2887" w:type="dxa"/>
          </w:tcPr>
          <w:p w:rsidR="000E32B6" w:rsidRPr="00AE03F6" w:rsidRDefault="000E32B6" w:rsidP="00B5384E">
            <w:pPr>
              <w:tabs>
                <w:tab w:val="left" w:pos="10205"/>
              </w:tabs>
              <w:ind w:right="707"/>
              <w:rPr>
                <w:szCs w:val="24"/>
              </w:rPr>
            </w:pPr>
          </w:p>
        </w:tc>
      </w:tr>
      <w:tr w:rsidR="000E32B6" w:rsidRPr="00AE03F6" w:rsidTr="00E0365E">
        <w:tc>
          <w:tcPr>
            <w:tcW w:w="1294" w:type="dxa"/>
          </w:tcPr>
          <w:p w:rsidR="000E32B6" w:rsidRPr="00AE03F6" w:rsidRDefault="000E32B6" w:rsidP="00B5384E">
            <w:pPr>
              <w:tabs>
                <w:tab w:val="left" w:pos="10205"/>
              </w:tabs>
              <w:ind w:right="707"/>
              <w:rPr>
                <w:szCs w:val="24"/>
              </w:rPr>
            </w:pPr>
          </w:p>
        </w:tc>
        <w:tc>
          <w:tcPr>
            <w:tcW w:w="5814" w:type="dxa"/>
          </w:tcPr>
          <w:p w:rsidR="000E32B6" w:rsidRPr="00AE03F6" w:rsidRDefault="000E32B6" w:rsidP="00B5384E">
            <w:pPr>
              <w:tabs>
                <w:tab w:val="left" w:pos="10205"/>
              </w:tabs>
              <w:ind w:right="707"/>
              <w:rPr>
                <w:szCs w:val="24"/>
              </w:rPr>
            </w:pPr>
            <w:r w:rsidRPr="00AE03F6">
              <w:rPr>
                <w:szCs w:val="24"/>
              </w:rPr>
              <w:t>-город</w:t>
            </w:r>
          </w:p>
        </w:tc>
        <w:tc>
          <w:tcPr>
            <w:tcW w:w="2887" w:type="dxa"/>
          </w:tcPr>
          <w:p w:rsidR="000E32B6" w:rsidRPr="00AE03F6" w:rsidRDefault="000E32B6" w:rsidP="00B5384E">
            <w:pPr>
              <w:tabs>
                <w:tab w:val="left" w:pos="10205"/>
              </w:tabs>
              <w:ind w:right="707"/>
              <w:rPr>
                <w:szCs w:val="24"/>
              </w:rPr>
            </w:pPr>
            <w:r w:rsidRPr="00AE03F6">
              <w:rPr>
                <w:szCs w:val="24"/>
              </w:rPr>
              <w:t>7235,7</w:t>
            </w:r>
          </w:p>
        </w:tc>
      </w:tr>
      <w:tr w:rsidR="000E32B6" w:rsidRPr="00AE03F6" w:rsidTr="00E0365E">
        <w:tc>
          <w:tcPr>
            <w:tcW w:w="1294" w:type="dxa"/>
          </w:tcPr>
          <w:p w:rsidR="000E32B6" w:rsidRPr="00AE03F6" w:rsidRDefault="000E32B6" w:rsidP="00B5384E">
            <w:pPr>
              <w:tabs>
                <w:tab w:val="left" w:pos="10205"/>
              </w:tabs>
              <w:ind w:right="707"/>
              <w:rPr>
                <w:szCs w:val="24"/>
              </w:rPr>
            </w:pPr>
            <w:r w:rsidRPr="00AE03F6">
              <w:rPr>
                <w:szCs w:val="24"/>
              </w:rPr>
              <w:t>3.</w:t>
            </w:r>
          </w:p>
        </w:tc>
        <w:tc>
          <w:tcPr>
            <w:tcW w:w="5814" w:type="dxa"/>
          </w:tcPr>
          <w:p w:rsidR="000E32B6" w:rsidRPr="00AE03F6" w:rsidRDefault="000E32B6" w:rsidP="00B5384E">
            <w:pPr>
              <w:tabs>
                <w:tab w:val="left" w:pos="10205"/>
              </w:tabs>
              <w:ind w:right="707"/>
              <w:rPr>
                <w:szCs w:val="24"/>
              </w:rPr>
            </w:pPr>
            <w:r w:rsidRPr="00AE03F6">
              <w:rPr>
                <w:szCs w:val="24"/>
              </w:rPr>
              <w:t>Отопление с одновременным использованием газа на другие цели (кроме направлений использования газа</w:t>
            </w:r>
            <w:proofErr w:type="gramStart"/>
            <w:r w:rsidRPr="00AE03F6">
              <w:rPr>
                <w:szCs w:val="24"/>
              </w:rPr>
              <w:t xml:space="preserve"> ,</w:t>
            </w:r>
            <w:proofErr w:type="gramEnd"/>
            <w:r w:rsidRPr="00AE03F6">
              <w:rPr>
                <w:szCs w:val="24"/>
              </w:rPr>
              <w:t xml:space="preserve"> указанных в пунктах 4, 5 настоящего положения)</w:t>
            </w:r>
          </w:p>
        </w:tc>
        <w:tc>
          <w:tcPr>
            <w:tcW w:w="2887" w:type="dxa"/>
          </w:tcPr>
          <w:p w:rsidR="000E32B6" w:rsidRPr="00AE03F6" w:rsidRDefault="000E32B6" w:rsidP="00B5384E">
            <w:pPr>
              <w:tabs>
                <w:tab w:val="left" w:pos="10205"/>
              </w:tabs>
              <w:ind w:right="707"/>
              <w:rPr>
                <w:szCs w:val="24"/>
              </w:rPr>
            </w:pPr>
          </w:p>
        </w:tc>
      </w:tr>
      <w:tr w:rsidR="000E32B6" w:rsidRPr="00AE03F6" w:rsidTr="00E0365E">
        <w:tc>
          <w:tcPr>
            <w:tcW w:w="1294" w:type="dxa"/>
          </w:tcPr>
          <w:p w:rsidR="000E32B6" w:rsidRPr="00AE03F6" w:rsidRDefault="000E32B6" w:rsidP="00B5384E">
            <w:pPr>
              <w:tabs>
                <w:tab w:val="left" w:pos="10205"/>
              </w:tabs>
              <w:ind w:right="707"/>
              <w:rPr>
                <w:szCs w:val="24"/>
              </w:rPr>
            </w:pPr>
          </w:p>
        </w:tc>
        <w:tc>
          <w:tcPr>
            <w:tcW w:w="5814" w:type="dxa"/>
          </w:tcPr>
          <w:p w:rsidR="000E32B6" w:rsidRPr="00AE03F6" w:rsidRDefault="000E32B6" w:rsidP="00B5384E">
            <w:pPr>
              <w:tabs>
                <w:tab w:val="left" w:pos="10205"/>
              </w:tabs>
              <w:ind w:right="707"/>
              <w:rPr>
                <w:szCs w:val="24"/>
              </w:rPr>
            </w:pPr>
            <w:r w:rsidRPr="00AE03F6">
              <w:rPr>
                <w:szCs w:val="24"/>
              </w:rPr>
              <w:t>-город</w:t>
            </w:r>
          </w:p>
        </w:tc>
        <w:tc>
          <w:tcPr>
            <w:tcW w:w="2887" w:type="dxa"/>
          </w:tcPr>
          <w:p w:rsidR="000E32B6" w:rsidRPr="00AE03F6" w:rsidRDefault="000E32B6" w:rsidP="00B5384E">
            <w:pPr>
              <w:tabs>
                <w:tab w:val="left" w:pos="10205"/>
              </w:tabs>
              <w:ind w:right="707"/>
              <w:rPr>
                <w:szCs w:val="24"/>
              </w:rPr>
            </w:pPr>
            <w:r w:rsidRPr="00AE03F6">
              <w:rPr>
                <w:szCs w:val="24"/>
              </w:rPr>
              <w:t>4308,1</w:t>
            </w:r>
          </w:p>
        </w:tc>
      </w:tr>
      <w:tr w:rsidR="000E32B6" w:rsidRPr="00AE03F6" w:rsidTr="00E0365E">
        <w:tc>
          <w:tcPr>
            <w:tcW w:w="1294" w:type="dxa"/>
          </w:tcPr>
          <w:p w:rsidR="000E32B6" w:rsidRPr="00AE03F6" w:rsidRDefault="000E32B6" w:rsidP="00B5384E">
            <w:pPr>
              <w:tabs>
                <w:tab w:val="left" w:pos="10205"/>
              </w:tabs>
              <w:ind w:right="707"/>
              <w:rPr>
                <w:szCs w:val="24"/>
              </w:rPr>
            </w:pPr>
            <w:r w:rsidRPr="00AE03F6">
              <w:rPr>
                <w:szCs w:val="24"/>
              </w:rPr>
              <w:t>4.</w:t>
            </w:r>
          </w:p>
        </w:tc>
        <w:tc>
          <w:tcPr>
            <w:tcW w:w="5814" w:type="dxa"/>
          </w:tcPr>
          <w:p w:rsidR="000E32B6" w:rsidRPr="00AE03F6" w:rsidRDefault="000E32B6" w:rsidP="00B5384E">
            <w:pPr>
              <w:tabs>
                <w:tab w:val="left" w:pos="10205"/>
              </w:tabs>
              <w:ind w:right="707"/>
              <w:rPr>
                <w:szCs w:val="24"/>
              </w:rPr>
            </w:pPr>
            <w:r w:rsidRPr="00AE03F6">
              <w:rPr>
                <w:szCs w:val="24"/>
              </w:rPr>
              <w:t>Отепление с использованием котельных всех типов</w:t>
            </w:r>
            <w:proofErr w:type="gramStart"/>
            <w:r w:rsidRPr="00AE03F6">
              <w:rPr>
                <w:szCs w:val="24"/>
              </w:rPr>
              <w:t xml:space="preserve"> ,</w:t>
            </w:r>
            <w:proofErr w:type="gramEnd"/>
            <w:r w:rsidRPr="00AE03F6">
              <w:rPr>
                <w:szCs w:val="24"/>
              </w:rPr>
              <w:t xml:space="preserve"> находящихся в общей долевой собственности помещений в многоквартирных домах </w:t>
            </w:r>
          </w:p>
        </w:tc>
        <w:tc>
          <w:tcPr>
            <w:tcW w:w="2887" w:type="dxa"/>
          </w:tcPr>
          <w:p w:rsidR="000E32B6" w:rsidRPr="00AE03F6" w:rsidRDefault="000E32B6" w:rsidP="00B5384E">
            <w:pPr>
              <w:tabs>
                <w:tab w:val="left" w:pos="10205"/>
              </w:tabs>
              <w:ind w:right="707"/>
              <w:rPr>
                <w:szCs w:val="24"/>
              </w:rPr>
            </w:pPr>
            <w:r w:rsidRPr="00AE03F6">
              <w:rPr>
                <w:szCs w:val="24"/>
              </w:rPr>
              <w:t>4128,8</w:t>
            </w:r>
          </w:p>
        </w:tc>
      </w:tr>
      <w:tr w:rsidR="000E32B6" w:rsidRPr="00AE03F6" w:rsidTr="00E0365E">
        <w:tc>
          <w:tcPr>
            <w:tcW w:w="1294" w:type="dxa"/>
          </w:tcPr>
          <w:p w:rsidR="000E32B6" w:rsidRPr="00AE03F6" w:rsidRDefault="000E32B6" w:rsidP="00B5384E">
            <w:pPr>
              <w:tabs>
                <w:tab w:val="left" w:pos="10205"/>
              </w:tabs>
              <w:ind w:right="707"/>
              <w:rPr>
                <w:szCs w:val="24"/>
              </w:rPr>
            </w:pPr>
            <w:r w:rsidRPr="00AE03F6">
              <w:rPr>
                <w:szCs w:val="24"/>
              </w:rPr>
              <w:t>5.</w:t>
            </w:r>
          </w:p>
        </w:tc>
        <w:tc>
          <w:tcPr>
            <w:tcW w:w="5814" w:type="dxa"/>
          </w:tcPr>
          <w:p w:rsidR="000E32B6" w:rsidRPr="00AE03F6" w:rsidRDefault="000E32B6" w:rsidP="00B5384E">
            <w:pPr>
              <w:tabs>
                <w:tab w:val="left" w:pos="10205"/>
              </w:tabs>
              <w:ind w:right="707"/>
              <w:rPr>
                <w:szCs w:val="24"/>
              </w:rPr>
            </w:pPr>
            <w:r w:rsidRPr="00AE03F6">
              <w:rPr>
                <w:szCs w:val="24"/>
              </w:rPr>
              <w:t>Отопление нежилых помещений (кроме направлений использования газа, указанных в пунктах 3, 5 настоящего положения)</w:t>
            </w:r>
          </w:p>
        </w:tc>
        <w:tc>
          <w:tcPr>
            <w:tcW w:w="2887" w:type="dxa"/>
          </w:tcPr>
          <w:p w:rsidR="000E32B6" w:rsidRPr="00AE03F6" w:rsidRDefault="000E32B6" w:rsidP="00B5384E">
            <w:pPr>
              <w:tabs>
                <w:tab w:val="left" w:pos="10205"/>
              </w:tabs>
              <w:ind w:right="707"/>
              <w:rPr>
                <w:szCs w:val="24"/>
              </w:rPr>
            </w:pPr>
          </w:p>
        </w:tc>
      </w:tr>
      <w:tr w:rsidR="000E32B6" w:rsidRPr="00AE03F6" w:rsidTr="00E0365E">
        <w:tc>
          <w:tcPr>
            <w:tcW w:w="1294" w:type="dxa"/>
          </w:tcPr>
          <w:p w:rsidR="000E32B6" w:rsidRPr="00AE03F6" w:rsidRDefault="000E32B6" w:rsidP="00B5384E">
            <w:pPr>
              <w:tabs>
                <w:tab w:val="left" w:pos="10205"/>
              </w:tabs>
              <w:ind w:right="707"/>
              <w:rPr>
                <w:szCs w:val="24"/>
              </w:rPr>
            </w:pPr>
          </w:p>
        </w:tc>
        <w:tc>
          <w:tcPr>
            <w:tcW w:w="5814" w:type="dxa"/>
          </w:tcPr>
          <w:p w:rsidR="000E32B6" w:rsidRPr="00AE03F6" w:rsidRDefault="000E32B6" w:rsidP="00B5384E">
            <w:pPr>
              <w:tabs>
                <w:tab w:val="left" w:pos="10205"/>
              </w:tabs>
              <w:ind w:right="707"/>
              <w:rPr>
                <w:szCs w:val="24"/>
              </w:rPr>
            </w:pPr>
            <w:r w:rsidRPr="00AE03F6">
              <w:rPr>
                <w:szCs w:val="24"/>
              </w:rPr>
              <w:t>-город</w:t>
            </w:r>
          </w:p>
        </w:tc>
        <w:tc>
          <w:tcPr>
            <w:tcW w:w="2887" w:type="dxa"/>
          </w:tcPr>
          <w:p w:rsidR="000E32B6" w:rsidRPr="00AE03F6" w:rsidRDefault="000E32B6" w:rsidP="00B5384E">
            <w:pPr>
              <w:tabs>
                <w:tab w:val="left" w:pos="10205"/>
              </w:tabs>
              <w:ind w:right="707"/>
              <w:rPr>
                <w:szCs w:val="24"/>
              </w:rPr>
            </w:pPr>
            <w:r w:rsidRPr="00AE03F6">
              <w:rPr>
                <w:szCs w:val="24"/>
              </w:rPr>
              <w:t>4034,5</w:t>
            </w:r>
          </w:p>
        </w:tc>
      </w:tr>
    </w:tbl>
    <w:p w:rsidR="000E32B6" w:rsidRPr="008B20FD" w:rsidRDefault="000E32B6" w:rsidP="000E32B6">
      <w:pPr>
        <w:tabs>
          <w:tab w:val="left" w:pos="10205"/>
        </w:tabs>
        <w:ind w:left="426" w:right="282" w:hanging="568"/>
        <w:rPr>
          <w:sz w:val="28"/>
          <w:szCs w:val="28"/>
        </w:rPr>
      </w:pPr>
    </w:p>
    <w:p w:rsidR="000E32B6" w:rsidRPr="00024E40" w:rsidRDefault="000E32B6" w:rsidP="00024E40">
      <w:pPr>
        <w:autoSpaceDE w:val="0"/>
        <w:autoSpaceDN w:val="0"/>
        <w:adjustRightInd w:val="0"/>
        <w:ind w:firstLine="539"/>
        <w:jc w:val="both"/>
        <w:rPr>
          <w:szCs w:val="24"/>
        </w:rPr>
      </w:pPr>
      <w:r w:rsidRPr="00024E40">
        <w:rPr>
          <w:szCs w:val="24"/>
        </w:rPr>
        <w:t>Примечание:  при отсутствии прибора учета расхода газа размер платы за природный газ в месяц определяется как произведение розничной цены на нормативы потребления газа по направлениям, утвержденные в установленном порядке.</w:t>
      </w:r>
    </w:p>
    <w:p w:rsidR="000E32B6" w:rsidRPr="000E32B6" w:rsidRDefault="000E32B6" w:rsidP="000E32B6">
      <w:pPr>
        <w:spacing w:line="312" w:lineRule="auto"/>
        <w:rPr>
          <w:b/>
        </w:rPr>
      </w:pPr>
    </w:p>
    <w:p w:rsidR="00A9527B" w:rsidRPr="00A26785" w:rsidRDefault="00BC081D" w:rsidP="00BC081D">
      <w:pPr>
        <w:ind w:firstLine="708"/>
        <w:jc w:val="center"/>
        <w:rPr>
          <w:b/>
          <w:sz w:val="28"/>
          <w:szCs w:val="28"/>
        </w:rPr>
      </w:pPr>
      <w:r>
        <w:rPr>
          <w:b/>
          <w:sz w:val="28"/>
          <w:szCs w:val="28"/>
        </w:rPr>
        <w:t>РАЗДЕЛ 1</w:t>
      </w:r>
      <w:r w:rsidR="00D356B9">
        <w:rPr>
          <w:b/>
          <w:sz w:val="28"/>
          <w:szCs w:val="28"/>
        </w:rPr>
        <w:t>3</w:t>
      </w:r>
      <w:r>
        <w:rPr>
          <w:b/>
          <w:sz w:val="28"/>
          <w:szCs w:val="28"/>
        </w:rPr>
        <w:t xml:space="preserve">. </w:t>
      </w:r>
      <w:r w:rsidRPr="00A26785">
        <w:rPr>
          <w:b/>
          <w:sz w:val="28"/>
          <w:szCs w:val="28"/>
        </w:rPr>
        <w:t>КОМПЛЕКСНОЕ РАЗВИТИЕ ОБЪЕКТОВ, ИСПОЛЬЗУЕМЫХ ДЛЯ УТИЛИЗАЦИИ (ЗАХОРОНЕНИЯ) ТВЕРДЫХ БЫТОВЫХ ОТХОДОВ, ВЫЯВЛЕНИЕ ПРОБЛЕМ ФУНКЦИОНИРОВАНИЯ.</w:t>
      </w:r>
    </w:p>
    <w:p w:rsidR="00A26785" w:rsidRDefault="00A26785" w:rsidP="00A9527B">
      <w:pPr>
        <w:ind w:firstLine="708"/>
        <w:jc w:val="both"/>
      </w:pPr>
    </w:p>
    <w:p w:rsidR="00E93652" w:rsidRDefault="00A9527B" w:rsidP="00024E40">
      <w:pPr>
        <w:autoSpaceDE w:val="0"/>
        <w:autoSpaceDN w:val="0"/>
        <w:adjustRightInd w:val="0"/>
        <w:ind w:firstLine="539"/>
        <w:jc w:val="both"/>
        <w:rPr>
          <w:szCs w:val="24"/>
        </w:rPr>
      </w:pPr>
      <w:r w:rsidRPr="00024E40">
        <w:rPr>
          <w:szCs w:val="24"/>
        </w:rPr>
        <w:t>До 2009 года вывозом и утилизацией ТБО на территории ГО «</w:t>
      </w:r>
      <w:proofErr w:type="spellStart"/>
      <w:r w:rsidRPr="00024E40">
        <w:rPr>
          <w:szCs w:val="24"/>
        </w:rPr>
        <w:t>Жатай</w:t>
      </w:r>
      <w:proofErr w:type="spellEnd"/>
      <w:r w:rsidRPr="00024E40">
        <w:rPr>
          <w:szCs w:val="24"/>
        </w:rPr>
        <w:t>» занималось МУП «</w:t>
      </w:r>
      <w:proofErr w:type="spellStart"/>
      <w:r w:rsidRPr="00024E40">
        <w:rPr>
          <w:szCs w:val="24"/>
        </w:rPr>
        <w:t>Жилсервис</w:t>
      </w:r>
      <w:proofErr w:type="spellEnd"/>
      <w:r w:rsidRPr="00024E40">
        <w:rPr>
          <w:szCs w:val="24"/>
        </w:rPr>
        <w:t>». Утилизация ТБО проводилась на полигоне на территории ГО «</w:t>
      </w:r>
      <w:proofErr w:type="spellStart"/>
      <w:r w:rsidRPr="00024E40">
        <w:rPr>
          <w:szCs w:val="24"/>
        </w:rPr>
        <w:t>Жатай</w:t>
      </w:r>
      <w:proofErr w:type="spellEnd"/>
      <w:r w:rsidRPr="00024E40">
        <w:rPr>
          <w:szCs w:val="24"/>
        </w:rPr>
        <w:t xml:space="preserve">». Расстояние до свалки составляло </w:t>
      </w:r>
      <w:smartTag w:uri="urn:schemas-microsoft-com:office:smarttags" w:element="metricconverter">
        <w:smartTagPr>
          <w:attr w:name="ProductID" w:val="4 км"/>
        </w:smartTagPr>
        <w:r w:rsidRPr="00024E40">
          <w:rPr>
            <w:szCs w:val="24"/>
          </w:rPr>
          <w:t>4 км</w:t>
        </w:r>
      </w:smartTag>
      <w:r w:rsidRPr="00024E40">
        <w:rPr>
          <w:szCs w:val="24"/>
        </w:rPr>
        <w:t xml:space="preserve">. </w:t>
      </w:r>
    </w:p>
    <w:p w:rsidR="00E93652" w:rsidRDefault="00E93652" w:rsidP="00024E40">
      <w:pPr>
        <w:autoSpaceDE w:val="0"/>
        <w:autoSpaceDN w:val="0"/>
        <w:adjustRightInd w:val="0"/>
        <w:ind w:firstLine="539"/>
        <w:jc w:val="both"/>
        <w:rPr>
          <w:szCs w:val="24"/>
        </w:rPr>
      </w:pPr>
    </w:p>
    <w:p w:rsidR="00A9527B" w:rsidRPr="00024E40" w:rsidRDefault="00A9527B" w:rsidP="00024E40">
      <w:pPr>
        <w:autoSpaceDE w:val="0"/>
        <w:autoSpaceDN w:val="0"/>
        <w:adjustRightInd w:val="0"/>
        <w:ind w:firstLine="539"/>
        <w:jc w:val="both"/>
        <w:rPr>
          <w:szCs w:val="24"/>
        </w:rPr>
      </w:pPr>
      <w:r w:rsidRPr="00E93652">
        <w:rPr>
          <w:b/>
          <w:szCs w:val="24"/>
        </w:rPr>
        <w:t>Плановые и фактически показатели  утилизированных объёмов ТБО</w:t>
      </w:r>
    </w:p>
    <w:p w:rsidR="00A9527B" w:rsidRDefault="00A9527B" w:rsidP="00A9527B">
      <w:pPr>
        <w:ind w:firstLine="708"/>
        <w:jc w:val="right"/>
      </w:pPr>
      <w:r>
        <w:t xml:space="preserve">Таблица </w:t>
      </w:r>
      <w:r w:rsidR="00E93652">
        <w:t>3</w:t>
      </w:r>
      <w:r w:rsidR="00C13DE2">
        <w:t>2</w:t>
      </w:r>
    </w:p>
    <w:tbl>
      <w:tblPr>
        <w:tblW w:w="8515" w:type="dxa"/>
        <w:tblInd w:w="98" w:type="dxa"/>
        <w:tblLayout w:type="fixed"/>
        <w:tblLook w:val="0000"/>
      </w:tblPr>
      <w:tblGrid>
        <w:gridCol w:w="1144"/>
        <w:gridCol w:w="1134"/>
        <w:gridCol w:w="1276"/>
        <w:gridCol w:w="1134"/>
        <w:gridCol w:w="1276"/>
        <w:gridCol w:w="1134"/>
        <w:gridCol w:w="1417"/>
      </w:tblGrid>
      <w:tr w:rsidR="002E78DD" w:rsidTr="002E78DD">
        <w:trPr>
          <w:trHeight w:val="855"/>
        </w:trPr>
        <w:tc>
          <w:tcPr>
            <w:tcW w:w="1144" w:type="dxa"/>
            <w:tcBorders>
              <w:top w:val="single" w:sz="8" w:space="0" w:color="auto"/>
              <w:left w:val="single" w:sz="4" w:space="0" w:color="auto"/>
              <w:bottom w:val="single" w:sz="8" w:space="0" w:color="auto"/>
              <w:right w:val="single" w:sz="4" w:space="0" w:color="auto"/>
            </w:tcBorders>
            <w:shd w:val="clear" w:color="auto" w:fill="auto"/>
            <w:vAlign w:val="bottom"/>
          </w:tcPr>
          <w:p w:rsidR="00A9527B" w:rsidRPr="002E78DD" w:rsidRDefault="00A9527B" w:rsidP="00E0365E">
            <w:pPr>
              <w:jc w:val="center"/>
              <w:rPr>
                <w:b/>
                <w:bCs/>
                <w:szCs w:val="24"/>
              </w:rPr>
            </w:pPr>
            <w:r w:rsidRPr="002E78DD">
              <w:rPr>
                <w:b/>
                <w:bCs/>
                <w:szCs w:val="24"/>
              </w:rPr>
              <w:t>2007 факт м3</w:t>
            </w:r>
          </w:p>
        </w:tc>
        <w:tc>
          <w:tcPr>
            <w:tcW w:w="1134" w:type="dxa"/>
            <w:tcBorders>
              <w:top w:val="single" w:sz="8" w:space="0" w:color="auto"/>
              <w:left w:val="single" w:sz="4" w:space="0" w:color="auto"/>
              <w:bottom w:val="single" w:sz="8" w:space="0" w:color="auto"/>
              <w:right w:val="single" w:sz="8" w:space="0" w:color="auto"/>
            </w:tcBorders>
            <w:shd w:val="clear" w:color="auto" w:fill="auto"/>
            <w:vAlign w:val="bottom"/>
          </w:tcPr>
          <w:p w:rsidR="00A9527B" w:rsidRPr="002E78DD" w:rsidRDefault="00A9527B" w:rsidP="00E0365E">
            <w:pPr>
              <w:jc w:val="center"/>
              <w:rPr>
                <w:b/>
                <w:bCs/>
                <w:szCs w:val="24"/>
              </w:rPr>
            </w:pPr>
            <w:r w:rsidRPr="002E78DD">
              <w:rPr>
                <w:b/>
                <w:bCs/>
                <w:szCs w:val="24"/>
              </w:rPr>
              <w:t>2008 факт м3</w:t>
            </w:r>
          </w:p>
        </w:tc>
        <w:tc>
          <w:tcPr>
            <w:tcW w:w="1276" w:type="dxa"/>
            <w:tcBorders>
              <w:top w:val="single" w:sz="8" w:space="0" w:color="auto"/>
              <w:left w:val="nil"/>
              <w:bottom w:val="single" w:sz="8" w:space="0" w:color="auto"/>
              <w:right w:val="single" w:sz="8" w:space="0" w:color="auto"/>
            </w:tcBorders>
            <w:shd w:val="clear" w:color="auto" w:fill="auto"/>
            <w:vAlign w:val="bottom"/>
          </w:tcPr>
          <w:p w:rsidR="00A9527B" w:rsidRPr="002E78DD" w:rsidRDefault="00A9527B" w:rsidP="00E0365E">
            <w:pPr>
              <w:jc w:val="center"/>
              <w:rPr>
                <w:b/>
                <w:bCs/>
                <w:szCs w:val="24"/>
              </w:rPr>
            </w:pPr>
            <w:r w:rsidRPr="002E78DD">
              <w:rPr>
                <w:b/>
                <w:bCs/>
                <w:szCs w:val="24"/>
              </w:rPr>
              <w:t>2009 факт м3</w:t>
            </w:r>
          </w:p>
        </w:tc>
        <w:tc>
          <w:tcPr>
            <w:tcW w:w="1134" w:type="dxa"/>
            <w:tcBorders>
              <w:top w:val="single" w:sz="8" w:space="0" w:color="auto"/>
              <w:left w:val="nil"/>
              <w:bottom w:val="single" w:sz="8" w:space="0" w:color="auto"/>
              <w:right w:val="single" w:sz="8" w:space="0" w:color="auto"/>
            </w:tcBorders>
            <w:shd w:val="clear" w:color="auto" w:fill="auto"/>
          </w:tcPr>
          <w:p w:rsidR="00A9527B" w:rsidRPr="002E78DD" w:rsidRDefault="00A9527B" w:rsidP="00E0365E">
            <w:pPr>
              <w:jc w:val="center"/>
              <w:rPr>
                <w:b/>
                <w:bCs/>
                <w:szCs w:val="24"/>
              </w:rPr>
            </w:pPr>
          </w:p>
          <w:p w:rsidR="00A9527B" w:rsidRPr="002E78DD" w:rsidRDefault="00A9527B" w:rsidP="00E0365E">
            <w:pPr>
              <w:jc w:val="center"/>
              <w:rPr>
                <w:b/>
                <w:bCs/>
                <w:szCs w:val="24"/>
              </w:rPr>
            </w:pPr>
            <w:r w:rsidRPr="002E78DD">
              <w:rPr>
                <w:b/>
                <w:bCs/>
                <w:szCs w:val="24"/>
              </w:rPr>
              <w:t>2010 факт м3</w:t>
            </w:r>
          </w:p>
        </w:tc>
        <w:tc>
          <w:tcPr>
            <w:tcW w:w="1276" w:type="dxa"/>
            <w:tcBorders>
              <w:top w:val="single" w:sz="8" w:space="0" w:color="auto"/>
              <w:left w:val="nil"/>
              <w:bottom w:val="single" w:sz="8" w:space="0" w:color="auto"/>
              <w:right w:val="single" w:sz="8" w:space="0" w:color="auto"/>
            </w:tcBorders>
            <w:shd w:val="clear" w:color="auto" w:fill="auto"/>
          </w:tcPr>
          <w:p w:rsidR="00A9527B" w:rsidRPr="002E78DD" w:rsidRDefault="00A9527B" w:rsidP="00E0365E">
            <w:pPr>
              <w:jc w:val="center"/>
              <w:rPr>
                <w:b/>
                <w:bCs/>
                <w:szCs w:val="24"/>
              </w:rPr>
            </w:pPr>
          </w:p>
          <w:p w:rsidR="00A9527B" w:rsidRPr="002E78DD" w:rsidRDefault="00A9527B" w:rsidP="00E0365E">
            <w:pPr>
              <w:jc w:val="center"/>
              <w:rPr>
                <w:b/>
                <w:bCs/>
                <w:szCs w:val="24"/>
              </w:rPr>
            </w:pPr>
            <w:r w:rsidRPr="002E78DD">
              <w:rPr>
                <w:b/>
                <w:bCs/>
                <w:szCs w:val="24"/>
              </w:rPr>
              <w:t>2011 факт м3</w:t>
            </w:r>
          </w:p>
        </w:tc>
        <w:tc>
          <w:tcPr>
            <w:tcW w:w="1134" w:type="dxa"/>
            <w:tcBorders>
              <w:top w:val="single" w:sz="8" w:space="0" w:color="auto"/>
              <w:left w:val="nil"/>
              <w:bottom w:val="single" w:sz="8" w:space="0" w:color="auto"/>
              <w:right w:val="single" w:sz="8" w:space="0" w:color="auto"/>
            </w:tcBorders>
            <w:shd w:val="clear" w:color="auto" w:fill="auto"/>
          </w:tcPr>
          <w:p w:rsidR="00A9527B" w:rsidRPr="002E78DD" w:rsidRDefault="00A9527B" w:rsidP="00E0365E">
            <w:pPr>
              <w:jc w:val="center"/>
              <w:rPr>
                <w:b/>
                <w:bCs/>
                <w:szCs w:val="24"/>
              </w:rPr>
            </w:pPr>
          </w:p>
          <w:p w:rsidR="00A9527B" w:rsidRPr="002E78DD" w:rsidRDefault="00A9527B" w:rsidP="00E0365E">
            <w:pPr>
              <w:jc w:val="center"/>
              <w:rPr>
                <w:b/>
                <w:bCs/>
                <w:szCs w:val="24"/>
              </w:rPr>
            </w:pPr>
            <w:r w:rsidRPr="002E78DD">
              <w:rPr>
                <w:b/>
                <w:bCs/>
                <w:szCs w:val="24"/>
              </w:rPr>
              <w:t>2012 факт м3</w:t>
            </w:r>
          </w:p>
        </w:tc>
        <w:tc>
          <w:tcPr>
            <w:tcW w:w="1417" w:type="dxa"/>
            <w:tcBorders>
              <w:top w:val="single" w:sz="8" w:space="0" w:color="auto"/>
              <w:left w:val="nil"/>
              <w:bottom w:val="single" w:sz="8" w:space="0" w:color="auto"/>
              <w:right w:val="single" w:sz="8" w:space="0" w:color="auto"/>
            </w:tcBorders>
            <w:shd w:val="clear" w:color="auto" w:fill="auto"/>
          </w:tcPr>
          <w:p w:rsidR="00A9527B" w:rsidRPr="002E78DD" w:rsidRDefault="00A9527B" w:rsidP="00E0365E">
            <w:pPr>
              <w:jc w:val="center"/>
              <w:rPr>
                <w:b/>
                <w:bCs/>
                <w:szCs w:val="24"/>
              </w:rPr>
            </w:pPr>
          </w:p>
          <w:p w:rsidR="00A9527B" w:rsidRPr="002E78DD" w:rsidRDefault="00A9527B" w:rsidP="00E0365E">
            <w:pPr>
              <w:jc w:val="center"/>
              <w:rPr>
                <w:b/>
                <w:bCs/>
                <w:szCs w:val="24"/>
              </w:rPr>
            </w:pPr>
            <w:r w:rsidRPr="002E78DD">
              <w:rPr>
                <w:b/>
                <w:bCs/>
                <w:szCs w:val="24"/>
              </w:rPr>
              <w:t>2013 факт м3</w:t>
            </w:r>
          </w:p>
        </w:tc>
      </w:tr>
      <w:tr w:rsidR="002E78DD" w:rsidRPr="002E78DD" w:rsidTr="002E78DD">
        <w:trPr>
          <w:trHeight w:val="495"/>
        </w:trPr>
        <w:tc>
          <w:tcPr>
            <w:tcW w:w="1144" w:type="dxa"/>
            <w:tcBorders>
              <w:top w:val="single" w:sz="8" w:space="0" w:color="auto"/>
              <w:left w:val="single" w:sz="8" w:space="0" w:color="auto"/>
              <w:bottom w:val="single" w:sz="8" w:space="0" w:color="auto"/>
              <w:right w:val="single" w:sz="8" w:space="0" w:color="auto"/>
            </w:tcBorders>
            <w:shd w:val="clear" w:color="auto" w:fill="auto"/>
            <w:vAlign w:val="bottom"/>
          </w:tcPr>
          <w:p w:rsidR="00A9527B" w:rsidRPr="002E78DD" w:rsidRDefault="00A9527B" w:rsidP="00E0365E">
            <w:pPr>
              <w:jc w:val="center"/>
              <w:rPr>
                <w:bCs/>
                <w:szCs w:val="24"/>
              </w:rPr>
            </w:pPr>
            <w:r w:rsidRPr="002E78DD">
              <w:rPr>
                <w:bCs/>
                <w:szCs w:val="24"/>
              </w:rPr>
              <w:t>14515</w:t>
            </w:r>
            <w:r w:rsidR="002E78DD" w:rsidRPr="002E78DD">
              <w:rPr>
                <w:bCs/>
                <w:szCs w:val="24"/>
                <w:lang w:val="en-US"/>
              </w:rPr>
              <w:t>,0</w:t>
            </w:r>
          </w:p>
        </w:tc>
        <w:tc>
          <w:tcPr>
            <w:tcW w:w="1134" w:type="dxa"/>
            <w:tcBorders>
              <w:top w:val="single" w:sz="8" w:space="0" w:color="auto"/>
              <w:left w:val="single" w:sz="8" w:space="0" w:color="auto"/>
              <w:bottom w:val="single" w:sz="8" w:space="0" w:color="auto"/>
              <w:right w:val="single" w:sz="8" w:space="0" w:color="auto"/>
            </w:tcBorders>
            <w:shd w:val="clear" w:color="auto" w:fill="auto"/>
            <w:vAlign w:val="bottom"/>
          </w:tcPr>
          <w:p w:rsidR="00A9527B" w:rsidRPr="002E78DD" w:rsidRDefault="00A9527B" w:rsidP="00E0365E">
            <w:pPr>
              <w:jc w:val="center"/>
              <w:rPr>
                <w:bCs/>
                <w:szCs w:val="24"/>
              </w:rPr>
            </w:pPr>
            <w:r w:rsidRPr="002E78DD">
              <w:rPr>
                <w:bCs/>
                <w:szCs w:val="24"/>
              </w:rPr>
              <w:t>12149</w:t>
            </w:r>
            <w:r w:rsidR="002E78DD" w:rsidRPr="002E78DD">
              <w:rPr>
                <w:bCs/>
                <w:szCs w:val="24"/>
              </w:rPr>
              <w:t>,0</w:t>
            </w:r>
          </w:p>
        </w:tc>
        <w:tc>
          <w:tcPr>
            <w:tcW w:w="1276" w:type="dxa"/>
            <w:tcBorders>
              <w:top w:val="single" w:sz="8" w:space="0" w:color="auto"/>
              <w:left w:val="nil"/>
              <w:bottom w:val="single" w:sz="8" w:space="0" w:color="auto"/>
              <w:right w:val="single" w:sz="8" w:space="0" w:color="auto"/>
            </w:tcBorders>
            <w:shd w:val="clear" w:color="auto" w:fill="auto"/>
            <w:vAlign w:val="bottom"/>
          </w:tcPr>
          <w:p w:rsidR="00A9527B" w:rsidRPr="002E78DD" w:rsidRDefault="00A9527B" w:rsidP="00E0365E">
            <w:pPr>
              <w:jc w:val="center"/>
              <w:rPr>
                <w:bCs/>
                <w:szCs w:val="24"/>
              </w:rPr>
            </w:pPr>
            <w:r w:rsidRPr="002E78DD">
              <w:rPr>
                <w:bCs/>
                <w:szCs w:val="24"/>
              </w:rPr>
              <w:t>12384</w:t>
            </w:r>
            <w:r w:rsidR="002E78DD" w:rsidRPr="002E78DD">
              <w:rPr>
                <w:bCs/>
                <w:szCs w:val="24"/>
              </w:rPr>
              <w:t>,0</w:t>
            </w:r>
          </w:p>
        </w:tc>
        <w:tc>
          <w:tcPr>
            <w:tcW w:w="1134" w:type="dxa"/>
            <w:tcBorders>
              <w:top w:val="single" w:sz="8" w:space="0" w:color="auto"/>
              <w:left w:val="nil"/>
              <w:bottom w:val="single" w:sz="8" w:space="0" w:color="auto"/>
              <w:right w:val="single" w:sz="8" w:space="0" w:color="auto"/>
            </w:tcBorders>
          </w:tcPr>
          <w:p w:rsidR="00A9527B" w:rsidRPr="002E78DD" w:rsidRDefault="00A9527B" w:rsidP="00E0365E">
            <w:pPr>
              <w:jc w:val="center"/>
              <w:rPr>
                <w:bCs/>
                <w:szCs w:val="24"/>
              </w:rPr>
            </w:pPr>
          </w:p>
          <w:p w:rsidR="00A9527B" w:rsidRPr="002E78DD" w:rsidRDefault="00A9527B" w:rsidP="00E0365E">
            <w:pPr>
              <w:jc w:val="center"/>
              <w:rPr>
                <w:bCs/>
                <w:szCs w:val="24"/>
              </w:rPr>
            </w:pPr>
            <w:r w:rsidRPr="002E78DD">
              <w:rPr>
                <w:bCs/>
                <w:szCs w:val="24"/>
              </w:rPr>
              <w:t>12589</w:t>
            </w:r>
            <w:r w:rsidR="002E78DD" w:rsidRPr="002E78DD">
              <w:rPr>
                <w:bCs/>
                <w:szCs w:val="24"/>
              </w:rPr>
              <w:t>,0</w:t>
            </w:r>
          </w:p>
        </w:tc>
        <w:tc>
          <w:tcPr>
            <w:tcW w:w="1276" w:type="dxa"/>
            <w:tcBorders>
              <w:top w:val="single" w:sz="8" w:space="0" w:color="auto"/>
              <w:left w:val="nil"/>
              <w:bottom w:val="single" w:sz="8" w:space="0" w:color="auto"/>
              <w:right w:val="single" w:sz="8" w:space="0" w:color="auto"/>
            </w:tcBorders>
          </w:tcPr>
          <w:p w:rsidR="00A9527B" w:rsidRPr="002E78DD" w:rsidRDefault="00A9527B" w:rsidP="00E0365E">
            <w:pPr>
              <w:jc w:val="center"/>
              <w:rPr>
                <w:bCs/>
                <w:szCs w:val="24"/>
              </w:rPr>
            </w:pPr>
          </w:p>
          <w:p w:rsidR="00A9527B" w:rsidRPr="002E78DD" w:rsidRDefault="00A9527B" w:rsidP="00E0365E">
            <w:pPr>
              <w:jc w:val="center"/>
              <w:rPr>
                <w:bCs/>
                <w:szCs w:val="24"/>
              </w:rPr>
            </w:pPr>
            <w:r w:rsidRPr="002E78DD">
              <w:rPr>
                <w:bCs/>
                <w:szCs w:val="24"/>
              </w:rPr>
              <w:t>16128</w:t>
            </w:r>
            <w:r w:rsidR="002E78DD" w:rsidRPr="002E78DD">
              <w:rPr>
                <w:bCs/>
                <w:szCs w:val="24"/>
              </w:rPr>
              <w:t>,0</w:t>
            </w:r>
          </w:p>
        </w:tc>
        <w:tc>
          <w:tcPr>
            <w:tcW w:w="1134" w:type="dxa"/>
            <w:tcBorders>
              <w:top w:val="single" w:sz="8" w:space="0" w:color="auto"/>
              <w:left w:val="nil"/>
              <w:bottom w:val="single" w:sz="8" w:space="0" w:color="auto"/>
              <w:right w:val="single" w:sz="8" w:space="0" w:color="auto"/>
            </w:tcBorders>
          </w:tcPr>
          <w:p w:rsidR="00A9527B" w:rsidRPr="002E78DD" w:rsidRDefault="00A9527B" w:rsidP="00E0365E">
            <w:pPr>
              <w:jc w:val="center"/>
              <w:rPr>
                <w:bCs/>
                <w:szCs w:val="24"/>
              </w:rPr>
            </w:pPr>
          </w:p>
          <w:p w:rsidR="00A9527B" w:rsidRPr="002E78DD" w:rsidRDefault="00A9527B" w:rsidP="00E0365E">
            <w:pPr>
              <w:jc w:val="center"/>
              <w:rPr>
                <w:bCs/>
                <w:szCs w:val="24"/>
              </w:rPr>
            </w:pPr>
            <w:r w:rsidRPr="002E78DD">
              <w:rPr>
                <w:bCs/>
                <w:szCs w:val="24"/>
              </w:rPr>
              <w:t>23112</w:t>
            </w:r>
            <w:r w:rsidR="002E78DD" w:rsidRPr="002E78DD">
              <w:rPr>
                <w:bCs/>
                <w:szCs w:val="24"/>
              </w:rPr>
              <w:t>,0</w:t>
            </w:r>
          </w:p>
        </w:tc>
        <w:tc>
          <w:tcPr>
            <w:tcW w:w="1417" w:type="dxa"/>
            <w:tcBorders>
              <w:top w:val="single" w:sz="8" w:space="0" w:color="auto"/>
              <w:left w:val="nil"/>
              <w:bottom w:val="single" w:sz="8" w:space="0" w:color="auto"/>
              <w:right w:val="single" w:sz="8" w:space="0" w:color="auto"/>
            </w:tcBorders>
          </w:tcPr>
          <w:p w:rsidR="00A9527B" w:rsidRPr="002E78DD" w:rsidRDefault="00A9527B" w:rsidP="00E0365E">
            <w:pPr>
              <w:jc w:val="center"/>
              <w:rPr>
                <w:bCs/>
                <w:szCs w:val="24"/>
              </w:rPr>
            </w:pPr>
          </w:p>
          <w:p w:rsidR="00A9527B" w:rsidRPr="002E78DD" w:rsidRDefault="00A9527B" w:rsidP="00E0365E">
            <w:pPr>
              <w:jc w:val="center"/>
              <w:rPr>
                <w:bCs/>
                <w:szCs w:val="24"/>
              </w:rPr>
            </w:pPr>
            <w:r w:rsidRPr="002E78DD">
              <w:rPr>
                <w:bCs/>
                <w:szCs w:val="24"/>
              </w:rPr>
              <w:t>17594</w:t>
            </w:r>
            <w:r w:rsidR="002E78DD" w:rsidRPr="002E78DD">
              <w:rPr>
                <w:bCs/>
                <w:szCs w:val="24"/>
              </w:rPr>
              <w:t>,0</w:t>
            </w:r>
          </w:p>
        </w:tc>
      </w:tr>
    </w:tbl>
    <w:p w:rsidR="00BC081D" w:rsidRDefault="00BC081D" w:rsidP="00A9527B">
      <w:pPr>
        <w:jc w:val="both"/>
      </w:pPr>
    </w:p>
    <w:p w:rsidR="00A9527B" w:rsidRPr="00E93652" w:rsidRDefault="00A9527B" w:rsidP="00A9527B">
      <w:pPr>
        <w:ind w:firstLine="708"/>
        <w:jc w:val="both"/>
        <w:rPr>
          <w:b/>
        </w:rPr>
      </w:pPr>
      <w:r w:rsidRPr="00E93652">
        <w:rPr>
          <w:b/>
        </w:rPr>
        <w:t>Затраты, учитываемые при утверждении тарифа</w:t>
      </w:r>
    </w:p>
    <w:p w:rsidR="00A9527B" w:rsidRPr="00C13DE2" w:rsidRDefault="00A9527B" w:rsidP="00A9527B">
      <w:pPr>
        <w:ind w:firstLine="708"/>
        <w:jc w:val="right"/>
      </w:pPr>
      <w:r>
        <w:t xml:space="preserve">Таблица </w:t>
      </w:r>
      <w:r w:rsidR="00E93652">
        <w:t>3</w:t>
      </w:r>
      <w:r w:rsidR="00C13DE2">
        <w:t>3</w:t>
      </w:r>
    </w:p>
    <w:tbl>
      <w:tblPr>
        <w:tblW w:w="7930" w:type="dxa"/>
        <w:tblInd w:w="98" w:type="dxa"/>
        <w:tblLayout w:type="fixed"/>
        <w:tblLook w:val="0000"/>
      </w:tblPr>
      <w:tblGrid>
        <w:gridCol w:w="1270"/>
        <w:gridCol w:w="1080"/>
        <w:gridCol w:w="1080"/>
        <w:gridCol w:w="1080"/>
        <w:gridCol w:w="1080"/>
        <w:gridCol w:w="1080"/>
        <w:gridCol w:w="1260"/>
      </w:tblGrid>
      <w:tr w:rsidR="00A9527B" w:rsidRPr="00E0365E" w:rsidTr="00E0365E">
        <w:trPr>
          <w:trHeight w:val="855"/>
        </w:trPr>
        <w:tc>
          <w:tcPr>
            <w:tcW w:w="1270" w:type="dxa"/>
            <w:tcBorders>
              <w:top w:val="single" w:sz="8" w:space="0" w:color="auto"/>
              <w:left w:val="single" w:sz="4" w:space="0" w:color="auto"/>
              <w:bottom w:val="single" w:sz="8" w:space="0" w:color="auto"/>
              <w:right w:val="single" w:sz="4" w:space="0" w:color="auto"/>
            </w:tcBorders>
            <w:shd w:val="clear" w:color="auto" w:fill="auto"/>
            <w:vAlign w:val="bottom"/>
          </w:tcPr>
          <w:p w:rsidR="00A9527B" w:rsidRPr="00E0365E" w:rsidRDefault="00A9527B" w:rsidP="00B5384E">
            <w:pPr>
              <w:jc w:val="center"/>
              <w:rPr>
                <w:b/>
                <w:bCs/>
                <w:szCs w:val="24"/>
              </w:rPr>
            </w:pPr>
            <w:r w:rsidRPr="00E0365E">
              <w:rPr>
                <w:b/>
                <w:bCs/>
                <w:szCs w:val="24"/>
              </w:rPr>
              <w:t>2007  тыс. руб.</w:t>
            </w:r>
          </w:p>
        </w:tc>
        <w:tc>
          <w:tcPr>
            <w:tcW w:w="1080" w:type="dxa"/>
            <w:tcBorders>
              <w:top w:val="single" w:sz="8" w:space="0" w:color="auto"/>
              <w:left w:val="single" w:sz="4" w:space="0" w:color="auto"/>
              <w:bottom w:val="single" w:sz="8" w:space="0" w:color="auto"/>
              <w:right w:val="single" w:sz="8" w:space="0" w:color="auto"/>
            </w:tcBorders>
            <w:shd w:val="clear" w:color="auto" w:fill="auto"/>
            <w:vAlign w:val="bottom"/>
          </w:tcPr>
          <w:p w:rsidR="00A9527B" w:rsidRPr="00E0365E" w:rsidRDefault="00A9527B" w:rsidP="00B5384E">
            <w:pPr>
              <w:jc w:val="center"/>
              <w:rPr>
                <w:b/>
                <w:bCs/>
                <w:szCs w:val="24"/>
              </w:rPr>
            </w:pPr>
            <w:r w:rsidRPr="00E0365E">
              <w:rPr>
                <w:b/>
                <w:bCs/>
                <w:szCs w:val="24"/>
              </w:rPr>
              <w:t>2008 тыс. руб.</w:t>
            </w:r>
          </w:p>
        </w:tc>
        <w:tc>
          <w:tcPr>
            <w:tcW w:w="1080" w:type="dxa"/>
            <w:tcBorders>
              <w:top w:val="single" w:sz="8" w:space="0" w:color="auto"/>
              <w:left w:val="nil"/>
              <w:bottom w:val="single" w:sz="8" w:space="0" w:color="auto"/>
              <w:right w:val="single" w:sz="8" w:space="0" w:color="auto"/>
            </w:tcBorders>
            <w:shd w:val="clear" w:color="auto" w:fill="auto"/>
            <w:vAlign w:val="bottom"/>
          </w:tcPr>
          <w:p w:rsidR="00A9527B" w:rsidRPr="00E0365E" w:rsidRDefault="00A9527B" w:rsidP="00B5384E">
            <w:pPr>
              <w:jc w:val="center"/>
              <w:rPr>
                <w:b/>
                <w:bCs/>
                <w:szCs w:val="24"/>
              </w:rPr>
            </w:pPr>
            <w:r w:rsidRPr="00E0365E">
              <w:rPr>
                <w:b/>
                <w:bCs/>
                <w:szCs w:val="24"/>
              </w:rPr>
              <w:t>2009 тыс. руб.</w:t>
            </w:r>
          </w:p>
        </w:tc>
        <w:tc>
          <w:tcPr>
            <w:tcW w:w="1080" w:type="dxa"/>
            <w:tcBorders>
              <w:top w:val="single" w:sz="8" w:space="0" w:color="auto"/>
              <w:left w:val="nil"/>
              <w:bottom w:val="single" w:sz="8" w:space="0" w:color="auto"/>
              <w:right w:val="single" w:sz="8" w:space="0" w:color="auto"/>
            </w:tcBorders>
            <w:shd w:val="clear" w:color="auto" w:fill="auto"/>
          </w:tcPr>
          <w:p w:rsidR="00A9527B" w:rsidRPr="00E0365E" w:rsidRDefault="00A9527B" w:rsidP="00B5384E">
            <w:pPr>
              <w:jc w:val="center"/>
              <w:rPr>
                <w:b/>
                <w:bCs/>
                <w:szCs w:val="24"/>
              </w:rPr>
            </w:pPr>
          </w:p>
          <w:p w:rsidR="00A9527B" w:rsidRPr="00E0365E" w:rsidRDefault="00A9527B" w:rsidP="00B5384E">
            <w:pPr>
              <w:jc w:val="center"/>
              <w:rPr>
                <w:b/>
                <w:bCs/>
                <w:szCs w:val="24"/>
              </w:rPr>
            </w:pPr>
            <w:r w:rsidRPr="00E0365E">
              <w:rPr>
                <w:b/>
                <w:bCs/>
                <w:szCs w:val="24"/>
              </w:rPr>
              <w:t>2010 тыс. руб.</w:t>
            </w:r>
          </w:p>
        </w:tc>
        <w:tc>
          <w:tcPr>
            <w:tcW w:w="1080" w:type="dxa"/>
            <w:tcBorders>
              <w:top w:val="single" w:sz="8" w:space="0" w:color="auto"/>
              <w:left w:val="nil"/>
              <w:bottom w:val="single" w:sz="8" w:space="0" w:color="auto"/>
              <w:right w:val="single" w:sz="8" w:space="0" w:color="auto"/>
            </w:tcBorders>
            <w:shd w:val="clear" w:color="auto" w:fill="auto"/>
          </w:tcPr>
          <w:p w:rsidR="00A9527B" w:rsidRPr="00E0365E" w:rsidRDefault="00A9527B" w:rsidP="00B5384E">
            <w:pPr>
              <w:jc w:val="center"/>
              <w:rPr>
                <w:b/>
                <w:bCs/>
                <w:szCs w:val="24"/>
              </w:rPr>
            </w:pPr>
          </w:p>
          <w:p w:rsidR="00A9527B" w:rsidRPr="00E0365E" w:rsidRDefault="00A9527B" w:rsidP="00B5384E">
            <w:pPr>
              <w:jc w:val="center"/>
              <w:rPr>
                <w:b/>
                <w:bCs/>
                <w:szCs w:val="24"/>
              </w:rPr>
            </w:pPr>
            <w:r w:rsidRPr="00E0365E">
              <w:rPr>
                <w:b/>
                <w:bCs/>
                <w:szCs w:val="24"/>
              </w:rPr>
              <w:t>2011 тыс. руб.</w:t>
            </w:r>
          </w:p>
        </w:tc>
        <w:tc>
          <w:tcPr>
            <w:tcW w:w="1080" w:type="dxa"/>
            <w:tcBorders>
              <w:top w:val="single" w:sz="8" w:space="0" w:color="auto"/>
              <w:left w:val="nil"/>
              <w:bottom w:val="single" w:sz="8" w:space="0" w:color="auto"/>
              <w:right w:val="single" w:sz="8" w:space="0" w:color="auto"/>
            </w:tcBorders>
            <w:shd w:val="clear" w:color="auto" w:fill="auto"/>
          </w:tcPr>
          <w:p w:rsidR="00A9527B" w:rsidRPr="00E0365E" w:rsidRDefault="00A9527B" w:rsidP="00B5384E">
            <w:pPr>
              <w:jc w:val="center"/>
              <w:rPr>
                <w:b/>
                <w:bCs/>
                <w:szCs w:val="24"/>
              </w:rPr>
            </w:pPr>
          </w:p>
          <w:p w:rsidR="00A9527B" w:rsidRPr="00E0365E" w:rsidRDefault="00A9527B" w:rsidP="00B5384E">
            <w:pPr>
              <w:jc w:val="center"/>
              <w:rPr>
                <w:b/>
                <w:bCs/>
                <w:szCs w:val="24"/>
              </w:rPr>
            </w:pPr>
            <w:r w:rsidRPr="00E0365E">
              <w:rPr>
                <w:b/>
                <w:bCs/>
                <w:szCs w:val="24"/>
              </w:rPr>
              <w:t>2012 тыс. руб.</w:t>
            </w:r>
          </w:p>
        </w:tc>
        <w:tc>
          <w:tcPr>
            <w:tcW w:w="1260" w:type="dxa"/>
            <w:tcBorders>
              <w:top w:val="single" w:sz="8" w:space="0" w:color="auto"/>
              <w:left w:val="nil"/>
              <w:bottom w:val="single" w:sz="8" w:space="0" w:color="auto"/>
              <w:right w:val="single" w:sz="8" w:space="0" w:color="auto"/>
            </w:tcBorders>
            <w:shd w:val="clear" w:color="auto" w:fill="auto"/>
          </w:tcPr>
          <w:p w:rsidR="00A9527B" w:rsidRPr="00E0365E" w:rsidRDefault="00A9527B" w:rsidP="00B5384E">
            <w:pPr>
              <w:jc w:val="center"/>
              <w:rPr>
                <w:b/>
                <w:bCs/>
                <w:szCs w:val="24"/>
              </w:rPr>
            </w:pPr>
          </w:p>
          <w:p w:rsidR="00A9527B" w:rsidRPr="00E0365E" w:rsidRDefault="00A9527B" w:rsidP="00B5384E">
            <w:pPr>
              <w:jc w:val="center"/>
              <w:rPr>
                <w:b/>
                <w:bCs/>
                <w:szCs w:val="24"/>
              </w:rPr>
            </w:pPr>
            <w:r w:rsidRPr="00E0365E">
              <w:rPr>
                <w:b/>
                <w:bCs/>
                <w:szCs w:val="24"/>
              </w:rPr>
              <w:t>2013 тыс. руб.</w:t>
            </w:r>
          </w:p>
        </w:tc>
      </w:tr>
      <w:tr w:rsidR="00A9527B" w:rsidRPr="00E0365E" w:rsidTr="00B5384E">
        <w:trPr>
          <w:trHeight w:val="495"/>
        </w:trPr>
        <w:tc>
          <w:tcPr>
            <w:tcW w:w="1270" w:type="dxa"/>
            <w:tcBorders>
              <w:top w:val="single" w:sz="8" w:space="0" w:color="auto"/>
              <w:left w:val="single" w:sz="8" w:space="0" w:color="auto"/>
              <w:bottom w:val="single" w:sz="8" w:space="0" w:color="auto"/>
              <w:right w:val="single" w:sz="8" w:space="0" w:color="auto"/>
            </w:tcBorders>
            <w:shd w:val="clear" w:color="auto" w:fill="auto"/>
            <w:vAlign w:val="bottom"/>
          </w:tcPr>
          <w:p w:rsidR="00A9527B" w:rsidRPr="00E0365E" w:rsidRDefault="00A9527B" w:rsidP="00B5384E">
            <w:pPr>
              <w:jc w:val="right"/>
              <w:rPr>
                <w:bCs/>
                <w:szCs w:val="24"/>
              </w:rPr>
            </w:pPr>
            <w:r w:rsidRPr="00E0365E">
              <w:rPr>
                <w:bCs/>
                <w:szCs w:val="24"/>
              </w:rPr>
              <w:t>1679,2642</w:t>
            </w:r>
          </w:p>
        </w:tc>
        <w:tc>
          <w:tcPr>
            <w:tcW w:w="1080" w:type="dxa"/>
            <w:tcBorders>
              <w:top w:val="single" w:sz="8" w:space="0" w:color="auto"/>
              <w:left w:val="single" w:sz="8" w:space="0" w:color="auto"/>
              <w:bottom w:val="single" w:sz="8" w:space="0" w:color="auto"/>
              <w:right w:val="single" w:sz="8" w:space="0" w:color="auto"/>
            </w:tcBorders>
            <w:shd w:val="clear" w:color="auto" w:fill="auto"/>
            <w:vAlign w:val="bottom"/>
          </w:tcPr>
          <w:p w:rsidR="00A9527B" w:rsidRPr="00E0365E" w:rsidRDefault="00A9527B" w:rsidP="00B5384E">
            <w:pPr>
              <w:jc w:val="right"/>
              <w:rPr>
                <w:bCs/>
                <w:szCs w:val="24"/>
              </w:rPr>
            </w:pPr>
            <w:r w:rsidRPr="00E0365E">
              <w:rPr>
                <w:bCs/>
                <w:szCs w:val="24"/>
              </w:rPr>
              <w:t>1741,83</w:t>
            </w:r>
          </w:p>
        </w:tc>
        <w:tc>
          <w:tcPr>
            <w:tcW w:w="1080" w:type="dxa"/>
            <w:tcBorders>
              <w:top w:val="single" w:sz="8" w:space="0" w:color="auto"/>
              <w:left w:val="nil"/>
              <w:bottom w:val="single" w:sz="8" w:space="0" w:color="auto"/>
              <w:right w:val="single" w:sz="8" w:space="0" w:color="auto"/>
            </w:tcBorders>
            <w:shd w:val="clear" w:color="auto" w:fill="auto"/>
            <w:vAlign w:val="bottom"/>
          </w:tcPr>
          <w:p w:rsidR="00A9527B" w:rsidRPr="00E0365E" w:rsidRDefault="00A9527B" w:rsidP="00B5384E">
            <w:pPr>
              <w:jc w:val="right"/>
              <w:rPr>
                <w:bCs/>
                <w:szCs w:val="24"/>
              </w:rPr>
            </w:pPr>
            <w:r w:rsidRPr="00E0365E">
              <w:rPr>
                <w:bCs/>
                <w:szCs w:val="24"/>
              </w:rPr>
              <w:t>1688,77</w:t>
            </w:r>
          </w:p>
        </w:tc>
        <w:tc>
          <w:tcPr>
            <w:tcW w:w="1080" w:type="dxa"/>
            <w:tcBorders>
              <w:top w:val="single" w:sz="8" w:space="0" w:color="auto"/>
              <w:left w:val="nil"/>
              <w:bottom w:val="single" w:sz="8" w:space="0" w:color="auto"/>
              <w:right w:val="single" w:sz="8" w:space="0" w:color="auto"/>
            </w:tcBorders>
          </w:tcPr>
          <w:p w:rsidR="00A9527B" w:rsidRPr="00E0365E" w:rsidRDefault="00A9527B" w:rsidP="00B5384E">
            <w:pPr>
              <w:jc w:val="right"/>
              <w:rPr>
                <w:bCs/>
                <w:szCs w:val="24"/>
              </w:rPr>
            </w:pPr>
          </w:p>
          <w:p w:rsidR="00A9527B" w:rsidRPr="00E0365E" w:rsidRDefault="00A9527B" w:rsidP="00B5384E">
            <w:pPr>
              <w:jc w:val="right"/>
              <w:rPr>
                <w:bCs/>
                <w:szCs w:val="24"/>
              </w:rPr>
            </w:pPr>
            <w:r w:rsidRPr="00E0365E">
              <w:rPr>
                <w:bCs/>
                <w:szCs w:val="24"/>
              </w:rPr>
              <w:t>2233,98</w:t>
            </w:r>
          </w:p>
        </w:tc>
        <w:tc>
          <w:tcPr>
            <w:tcW w:w="1080" w:type="dxa"/>
            <w:tcBorders>
              <w:top w:val="single" w:sz="8" w:space="0" w:color="auto"/>
              <w:left w:val="nil"/>
              <w:bottom w:val="single" w:sz="8" w:space="0" w:color="auto"/>
              <w:right w:val="single" w:sz="8" w:space="0" w:color="auto"/>
            </w:tcBorders>
          </w:tcPr>
          <w:p w:rsidR="00A9527B" w:rsidRPr="00E0365E" w:rsidRDefault="00A9527B" w:rsidP="00B5384E">
            <w:pPr>
              <w:jc w:val="right"/>
              <w:rPr>
                <w:bCs/>
                <w:szCs w:val="24"/>
              </w:rPr>
            </w:pPr>
          </w:p>
          <w:p w:rsidR="00A9527B" w:rsidRPr="00E0365E" w:rsidRDefault="00A9527B" w:rsidP="00B5384E">
            <w:pPr>
              <w:jc w:val="right"/>
              <w:rPr>
                <w:bCs/>
                <w:szCs w:val="24"/>
              </w:rPr>
            </w:pPr>
            <w:r w:rsidRPr="00E0365E">
              <w:rPr>
                <w:bCs/>
                <w:szCs w:val="24"/>
              </w:rPr>
              <w:t>3157,68</w:t>
            </w:r>
          </w:p>
        </w:tc>
        <w:tc>
          <w:tcPr>
            <w:tcW w:w="1080" w:type="dxa"/>
            <w:tcBorders>
              <w:top w:val="single" w:sz="8" w:space="0" w:color="auto"/>
              <w:left w:val="nil"/>
              <w:bottom w:val="single" w:sz="8" w:space="0" w:color="auto"/>
              <w:right w:val="single" w:sz="8" w:space="0" w:color="auto"/>
            </w:tcBorders>
          </w:tcPr>
          <w:p w:rsidR="00A9527B" w:rsidRPr="00E0365E" w:rsidRDefault="00A9527B" w:rsidP="00B5384E">
            <w:pPr>
              <w:jc w:val="right"/>
              <w:rPr>
                <w:bCs/>
                <w:szCs w:val="24"/>
              </w:rPr>
            </w:pPr>
          </w:p>
          <w:p w:rsidR="00A9527B" w:rsidRPr="00E0365E" w:rsidRDefault="00A9527B" w:rsidP="00B5384E">
            <w:pPr>
              <w:jc w:val="right"/>
              <w:rPr>
                <w:bCs/>
                <w:szCs w:val="24"/>
              </w:rPr>
            </w:pPr>
            <w:r w:rsidRPr="00E0365E">
              <w:rPr>
                <w:bCs/>
                <w:szCs w:val="24"/>
              </w:rPr>
              <w:t>3539,25</w:t>
            </w:r>
          </w:p>
        </w:tc>
        <w:tc>
          <w:tcPr>
            <w:tcW w:w="1260" w:type="dxa"/>
            <w:tcBorders>
              <w:top w:val="single" w:sz="8" w:space="0" w:color="auto"/>
              <w:left w:val="nil"/>
              <w:bottom w:val="single" w:sz="8" w:space="0" w:color="auto"/>
              <w:right w:val="single" w:sz="8" w:space="0" w:color="auto"/>
            </w:tcBorders>
          </w:tcPr>
          <w:p w:rsidR="00A9527B" w:rsidRPr="00E0365E" w:rsidRDefault="00A9527B" w:rsidP="00B5384E">
            <w:pPr>
              <w:jc w:val="right"/>
              <w:rPr>
                <w:bCs/>
                <w:szCs w:val="24"/>
              </w:rPr>
            </w:pPr>
          </w:p>
          <w:p w:rsidR="00A9527B" w:rsidRPr="00E0365E" w:rsidRDefault="00A9527B" w:rsidP="00B5384E">
            <w:pPr>
              <w:jc w:val="right"/>
              <w:rPr>
                <w:bCs/>
                <w:szCs w:val="24"/>
              </w:rPr>
            </w:pPr>
            <w:r w:rsidRPr="00E0365E">
              <w:rPr>
                <w:bCs/>
                <w:szCs w:val="24"/>
              </w:rPr>
              <w:t>4884,3</w:t>
            </w:r>
          </w:p>
        </w:tc>
      </w:tr>
    </w:tbl>
    <w:p w:rsidR="00A9527B" w:rsidRDefault="00A9527B" w:rsidP="00A9527B">
      <w:pPr>
        <w:ind w:firstLine="708"/>
        <w:jc w:val="both"/>
      </w:pPr>
    </w:p>
    <w:p w:rsidR="00A9527B" w:rsidRPr="006A2293" w:rsidRDefault="00A9527B" w:rsidP="00A9527B">
      <w:pPr>
        <w:ind w:firstLine="708"/>
        <w:jc w:val="both"/>
      </w:pPr>
      <w:r>
        <w:lastRenderedPageBreak/>
        <w:t xml:space="preserve">С февраля 2010 года полигон закрыт на рекультивацию. Вывозом мусора с этого периода занимается МУП «ЖТК». С этого же периода ТБО для утилизации вывозится на полигон города Якутска, расстояние до места назначения составляет </w:t>
      </w:r>
      <w:smartTag w:uri="urn:schemas-microsoft-com:office:smarttags" w:element="metricconverter">
        <w:smartTagPr>
          <w:attr w:name="ProductID" w:val="28 км"/>
        </w:smartTagPr>
        <w:r>
          <w:t>28 км</w:t>
        </w:r>
      </w:smartTag>
      <w:r>
        <w:t xml:space="preserve"> (полностью рейс  </w:t>
      </w:r>
      <w:smartTag w:uri="urn:schemas-microsoft-com:office:smarttags" w:element="metricconverter">
        <w:smartTagPr>
          <w:attr w:name="ProductID" w:val="56 км"/>
        </w:smartTagPr>
        <w:r>
          <w:t>56 км</w:t>
        </w:r>
      </w:smartTag>
      <w:r>
        <w:t xml:space="preserve">, без учёта пробега по посёлку, для подтверждения правильности указанных км составлялся акт). Это значительно отражается на автотранспортных затратах предприятия. Кроме того, на утилизацию мусора на городском полигоне необходимо приобретать талоны. Стоимость талона на утилизацию </w:t>
      </w:r>
      <w:smartTag w:uri="urn:schemas-microsoft-com:office:smarttags" w:element="metricconverter">
        <w:smartTagPr>
          <w:attr w:name="ProductID" w:val="1 м³"/>
        </w:smartTagPr>
        <w:r>
          <w:t>1 м³</w:t>
        </w:r>
      </w:smartTag>
      <w:r>
        <w:t xml:space="preserve"> мусора в 2013 году составляет 75,39 </w:t>
      </w:r>
      <w:proofErr w:type="spellStart"/>
      <w:r>
        <w:t>руб</w:t>
      </w:r>
      <w:proofErr w:type="spellEnd"/>
      <w:r>
        <w:t xml:space="preserve">/м³. Тариф на утилизацию устанавливает ГКЦ РЭК РС (Я). </w:t>
      </w:r>
    </w:p>
    <w:p w:rsidR="00801891" w:rsidRPr="00AE04AA" w:rsidRDefault="00AE04AA" w:rsidP="00A9527B">
      <w:pPr>
        <w:ind w:firstLine="708"/>
        <w:jc w:val="both"/>
      </w:pPr>
      <w:r w:rsidRPr="00AE04AA">
        <w:t xml:space="preserve">В </w:t>
      </w:r>
      <w:proofErr w:type="gramStart"/>
      <w:r w:rsidRPr="00AE04AA">
        <w:t>дальнейшем</w:t>
      </w:r>
      <w:proofErr w:type="gramEnd"/>
      <w:r w:rsidRPr="00AE04AA">
        <w:t xml:space="preserve"> </w:t>
      </w:r>
      <w:r>
        <w:t>как и предусмотрено Генеральным Планом будет использоваться территория в районе поселка Кангалассы.</w:t>
      </w:r>
    </w:p>
    <w:p w:rsidR="00A9527B" w:rsidRDefault="00A9527B" w:rsidP="00A9527B">
      <w:pPr>
        <w:ind w:firstLine="708"/>
        <w:jc w:val="both"/>
      </w:pPr>
      <w:r>
        <w:t>Тариф на вывоз мусора для прочих потребителей в период с 2007 по 2011 года устанавливался в соответствии с рекомендованным ГКЦ РЭК РС (Я) и ежегодно утверждаемым «Прейскурантом цен на услуги по вывозу жидких и твёрдых бытовых отходов». Тариф для населения рассчитывался с применением дефлятора, рекомендованного ГКЦ РЭК РС (Я). Важно отметить, что себестоимость вывоза и утилизации мусора из жилого фонда на 30-50% всегда была выше установленного тарифа.</w:t>
      </w:r>
    </w:p>
    <w:p w:rsidR="00A9527B" w:rsidRDefault="00A9527B" w:rsidP="00A9527B">
      <w:pPr>
        <w:ind w:firstLine="708"/>
        <w:jc w:val="both"/>
      </w:pPr>
      <w:r>
        <w:t>В течение 2012 года существенно обновлён автомобильный парк МУП «ЖТК». Приобретены новые, современные машины для вывоза ТБО.</w:t>
      </w:r>
    </w:p>
    <w:p w:rsidR="00A9527B" w:rsidRDefault="00A9527B" w:rsidP="00A9527B">
      <w:pPr>
        <w:ind w:firstLine="708"/>
        <w:jc w:val="both"/>
      </w:pPr>
    </w:p>
    <w:p w:rsidR="00024E40" w:rsidRDefault="00A9527B" w:rsidP="00E93652">
      <w:pPr>
        <w:ind w:firstLine="708"/>
        <w:jc w:val="both"/>
      </w:pPr>
      <w:r>
        <w:t>В 2012 году специалистами ОА ГО «</w:t>
      </w:r>
      <w:proofErr w:type="spellStart"/>
      <w:r>
        <w:t>Жатай</w:t>
      </w:r>
      <w:proofErr w:type="spellEnd"/>
      <w:r>
        <w:t xml:space="preserve"> совместно с председателями ТСЖ и УК, представителями Окружного совета ГО «</w:t>
      </w:r>
      <w:proofErr w:type="spellStart"/>
      <w:r>
        <w:t>Жатай</w:t>
      </w:r>
      <w:proofErr w:type="spellEnd"/>
      <w:r>
        <w:t xml:space="preserve">» проведена работа по выявлению причины сложившейся ситуации, проведён расчёт среднегодового объёма вывозимого мусора по ежедневным актам, проведён экономический анализ достаточности тарифа на уборку и вывоз мусора жилищного фонда </w:t>
      </w:r>
      <w:r w:rsidR="00146577">
        <w:t>ГО «</w:t>
      </w:r>
      <w:proofErr w:type="spellStart"/>
      <w:r w:rsidR="00146577">
        <w:t>Жатай</w:t>
      </w:r>
      <w:proofErr w:type="spellEnd"/>
      <w:r w:rsidR="00146577">
        <w:t>»</w:t>
      </w:r>
      <w:r>
        <w:t xml:space="preserve">». </w:t>
      </w:r>
    </w:p>
    <w:p w:rsidR="00024E40" w:rsidRDefault="00024E40" w:rsidP="00A9527B">
      <w:pPr>
        <w:ind w:firstLine="708"/>
        <w:jc w:val="both"/>
      </w:pPr>
    </w:p>
    <w:p w:rsidR="00A9527B" w:rsidRDefault="00A9527B" w:rsidP="00A9527B">
      <w:pPr>
        <w:ind w:firstLine="708"/>
        <w:jc w:val="both"/>
      </w:pPr>
      <w:r w:rsidRPr="00E93652">
        <w:rPr>
          <w:b/>
        </w:rPr>
        <w:t>Фактический объём мусора на 1 человека в год</w:t>
      </w:r>
    </w:p>
    <w:p w:rsidR="00A9527B" w:rsidRDefault="00E93652" w:rsidP="00E93652">
      <w:pPr>
        <w:ind w:firstLine="708"/>
        <w:jc w:val="right"/>
      </w:pPr>
      <w:r>
        <w:t>Таблица 3</w:t>
      </w:r>
      <w:r w:rsidR="00C13DE2">
        <w:t>4</w:t>
      </w:r>
    </w:p>
    <w:tbl>
      <w:tblPr>
        <w:tblW w:w="7000" w:type="dxa"/>
        <w:tblInd w:w="93" w:type="dxa"/>
        <w:tblLook w:val="0000"/>
      </w:tblPr>
      <w:tblGrid>
        <w:gridCol w:w="3860"/>
        <w:gridCol w:w="1360"/>
        <w:gridCol w:w="1780"/>
      </w:tblGrid>
      <w:tr w:rsidR="00A9527B" w:rsidRPr="00E0365E" w:rsidTr="00B5384E">
        <w:trPr>
          <w:trHeight w:val="420"/>
        </w:trPr>
        <w:tc>
          <w:tcPr>
            <w:tcW w:w="3860" w:type="dxa"/>
            <w:tcBorders>
              <w:top w:val="single" w:sz="4" w:space="0" w:color="auto"/>
              <w:left w:val="single" w:sz="4" w:space="0" w:color="auto"/>
              <w:bottom w:val="single" w:sz="4" w:space="0" w:color="auto"/>
              <w:right w:val="single" w:sz="4" w:space="0" w:color="auto"/>
            </w:tcBorders>
            <w:shd w:val="clear" w:color="auto" w:fill="auto"/>
            <w:vAlign w:val="bottom"/>
          </w:tcPr>
          <w:p w:rsidR="00A9527B" w:rsidRPr="00E0365E" w:rsidRDefault="00A9527B" w:rsidP="00B5384E">
            <w:pPr>
              <w:rPr>
                <w:b/>
                <w:bCs/>
                <w:szCs w:val="24"/>
              </w:rPr>
            </w:pPr>
            <w:r w:rsidRPr="00E0365E">
              <w:rPr>
                <w:b/>
                <w:bCs/>
                <w:szCs w:val="24"/>
              </w:rPr>
              <w:t>Объём мусора в год (объёмы вывозимого мусора заактированы)</w:t>
            </w:r>
          </w:p>
        </w:tc>
        <w:tc>
          <w:tcPr>
            <w:tcW w:w="1360" w:type="dxa"/>
            <w:tcBorders>
              <w:top w:val="single" w:sz="4" w:space="0" w:color="auto"/>
              <w:left w:val="nil"/>
              <w:bottom w:val="single" w:sz="4" w:space="0" w:color="auto"/>
              <w:right w:val="single" w:sz="4" w:space="0" w:color="auto"/>
            </w:tcBorders>
            <w:shd w:val="clear" w:color="auto" w:fill="auto"/>
            <w:vAlign w:val="bottom"/>
          </w:tcPr>
          <w:p w:rsidR="00A9527B" w:rsidRPr="00E0365E" w:rsidRDefault="00A9527B" w:rsidP="00B5384E">
            <w:pPr>
              <w:jc w:val="center"/>
              <w:rPr>
                <w:b/>
                <w:bCs/>
                <w:szCs w:val="24"/>
              </w:rPr>
            </w:pPr>
            <w:proofErr w:type="gramStart"/>
            <w:r w:rsidRPr="00E0365E">
              <w:rPr>
                <w:b/>
                <w:bCs/>
                <w:szCs w:val="24"/>
              </w:rPr>
              <w:t>м</w:t>
            </w:r>
            <w:proofErr w:type="gramEnd"/>
            <w:r w:rsidRPr="00E0365E">
              <w:rPr>
                <w:b/>
                <w:bCs/>
                <w:szCs w:val="24"/>
              </w:rPr>
              <w:t>³</w:t>
            </w:r>
          </w:p>
        </w:tc>
        <w:tc>
          <w:tcPr>
            <w:tcW w:w="1780" w:type="dxa"/>
            <w:tcBorders>
              <w:top w:val="single" w:sz="4" w:space="0" w:color="auto"/>
              <w:left w:val="nil"/>
              <w:bottom w:val="single" w:sz="4" w:space="0" w:color="auto"/>
              <w:right w:val="single" w:sz="4" w:space="0" w:color="auto"/>
            </w:tcBorders>
            <w:shd w:val="clear" w:color="auto" w:fill="auto"/>
            <w:vAlign w:val="bottom"/>
          </w:tcPr>
          <w:p w:rsidR="00A9527B" w:rsidRPr="00E0365E" w:rsidRDefault="00A9527B" w:rsidP="00B5384E">
            <w:pPr>
              <w:jc w:val="right"/>
              <w:rPr>
                <w:b/>
                <w:bCs/>
                <w:szCs w:val="24"/>
              </w:rPr>
            </w:pPr>
            <w:r w:rsidRPr="00E0365E">
              <w:rPr>
                <w:b/>
                <w:bCs/>
                <w:szCs w:val="24"/>
              </w:rPr>
              <w:t>23112</w:t>
            </w:r>
          </w:p>
        </w:tc>
      </w:tr>
      <w:tr w:rsidR="00A9527B" w:rsidRPr="00E0365E" w:rsidTr="00B5384E">
        <w:trPr>
          <w:trHeight w:val="360"/>
        </w:trPr>
        <w:tc>
          <w:tcPr>
            <w:tcW w:w="3860" w:type="dxa"/>
            <w:tcBorders>
              <w:top w:val="nil"/>
              <w:left w:val="single" w:sz="4" w:space="0" w:color="auto"/>
              <w:bottom w:val="single" w:sz="4" w:space="0" w:color="auto"/>
              <w:right w:val="single" w:sz="4" w:space="0" w:color="auto"/>
            </w:tcBorders>
            <w:shd w:val="clear" w:color="auto" w:fill="auto"/>
            <w:vAlign w:val="bottom"/>
          </w:tcPr>
          <w:p w:rsidR="00A9527B" w:rsidRPr="00E0365E" w:rsidRDefault="00A9527B" w:rsidP="00B5384E">
            <w:pPr>
              <w:rPr>
                <w:bCs/>
                <w:szCs w:val="24"/>
              </w:rPr>
            </w:pPr>
            <w:r w:rsidRPr="00E0365E">
              <w:rPr>
                <w:bCs/>
                <w:szCs w:val="24"/>
              </w:rPr>
              <w:t>Количество проживающих (ж/ф)</w:t>
            </w:r>
          </w:p>
        </w:tc>
        <w:tc>
          <w:tcPr>
            <w:tcW w:w="1360" w:type="dxa"/>
            <w:tcBorders>
              <w:top w:val="nil"/>
              <w:left w:val="nil"/>
              <w:bottom w:val="single" w:sz="4" w:space="0" w:color="auto"/>
              <w:right w:val="single" w:sz="4" w:space="0" w:color="auto"/>
            </w:tcBorders>
            <w:shd w:val="clear" w:color="auto" w:fill="auto"/>
            <w:vAlign w:val="bottom"/>
          </w:tcPr>
          <w:p w:rsidR="00A9527B" w:rsidRPr="00E0365E" w:rsidRDefault="00A9527B" w:rsidP="00B5384E">
            <w:pPr>
              <w:jc w:val="center"/>
              <w:rPr>
                <w:bCs/>
                <w:szCs w:val="24"/>
              </w:rPr>
            </w:pPr>
            <w:r w:rsidRPr="00E0365E">
              <w:rPr>
                <w:bCs/>
                <w:szCs w:val="24"/>
              </w:rPr>
              <w:t>чел.</w:t>
            </w:r>
          </w:p>
        </w:tc>
        <w:tc>
          <w:tcPr>
            <w:tcW w:w="1780" w:type="dxa"/>
            <w:tcBorders>
              <w:top w:val="nil"/>
              <w:left w:val="nil"/>
              <w:bottom w:val="single" w:sz="4" w:space="0" w:color="auto"/>
              <w:right w:val="single" w:sz="4" w:space="0" w:color="auto"/>
            </w:tcBorders>
            <w:shd w:val="clear" w:color="auto" w:fill="auto"/>
            <w:vAlign w:val="bottom"/>
          </w:tcPr>
          <w:p w:rsidR="00A9527B" w:rsidRPr="00E0365E" w:rsidRDefault="00A9527B" w:rsidP="00B5384E">
            <w:pPr>
              <w:jc w:val="right"/>
              <w:rPr>
                <w:bCs/>
                <w:szCs w:val="24"/>
              </w:rPr>
            </w:pPr>
            <w:r w:rsidRPr="00E0365E">
              <w:rPr>
                <w:bCs/>
                <w:szCs w:val="24"/>
              </w:rPr>
              <w:t>6015</w:t>
            </w:r>
          </w:p>
        </w:tc>
      </w:tr>
      <w:tr w:rsidR="00A9527B" w:rsidRPr="00E0365E" w:rsidTr="00B5384E">
        <w:trPr>
          <w:trHeight w:val="255"/>
        </w:trPr>
        <w:tc>
          <w:tcPr>
            <w:tcW w:w="3860" w:type="dxa"/>
            <w:tcBorders>
              <w:top w:val="nil"/>
              <w:left w:val="single" w:sz="4" w:space="0" w:color="auto"/>
              <w:bottom w:val="single" w:sz="4" w:space="0" w:color="auto"/>
              <w:right w:val="single" w:sz="4" w:space="0" w:color="auto"/>
            </w:tcBorders>
            <w:shd w:val="clear" w:color="auto" w:fill="auto"/>
            <w:vAlign w:val="bottom"/>
          </w:tcPr>
          <w:p w:rsidR="00A9527B" w:rsidRPr="00E0365E" w:rsidRDefault="00A9527B" w:rsidP="00B5384E">
            <w:pPr>
              <w:rPr>
                <w:szCs w:val="24"/>
              </w:rPr>
            </w:pPr>
            <w:r w:rsidRPr="00E0365E">
              <w:rPr>
                <w:szCs w:val="24"/>
              </w:rPr>
              <w:t> </w:t>
            </w:r>
          </w:p>
        </w:tc>
        <w:tc>
          <w:tcPr>
            <w:tcW w:w="1360" w:type="dxa"/>
            <w:tcBorders>
              <w:top w:val="nil"/>
              <w:left w:val="nil"/>
              <w:bottom w:val="single" w:sz="4" w:space="0" w:color="auto"/>
              <w:right w:val="single" w:sz="4" w:space="0" w:color="auto"/>
            </w:tcBorders>
            <w:shd w:val="clear" w:color="auto" w:fill="auto"/>
            <w:vAlign w:val="bottom"/>
          </w:tcPr>
          <w:p w:rsidR="00A9527B" w:rsidRPr="00E0365E" w:rsidRDefault="00A9527B" w:rsidP="00B5384E">
            <w:pPr>
              <w:jc w:val="center"/>
              <w:rPr>
                <w:szCs w:val="24"/>
              </w:rPr>
            </w:pPr>
            <w:r w:rsidRPr="00E0365E">
              <w:rPr>
                <w:szCs w:val="24"/>
              </w:rPr>
              <w:t> </w:t>
            </w:r>
          </w:p>
        </w:tc>
        <w:tc>
          <w:tcPr>
            <w:tcW w:w="1780" w:type="dxa"/>
            <w:tcBorders>
              <w:top w:val="nil"/>
              <w:left w:val="nil"/>
              <w:bottom w:val="single" w:sz="4" w:space="0" w:color="auto"/>
              <w:right w:val="single" w:sz="4" w:space="0" w:color="auto"/>
            </w:tcBorders>
            <w:shd w:val="clear" w:color="auto" w:fill="auto"/>
            <w:vAlign w:val="bottom"/>
          </w:tcPr>
          <w:p w:rsidR="00A9527B" w:rsidRPr="00E0365E" w:rsidRDefault="00A9527B" w:rsidP="00B5384E">
            <w:pPr>
              <w:rPr>
                <w:szCs w:val="24"/>
              </w:rPr>
            </w:pPr>
            <w:r w:rsidRPr="00E0365E">
              <w:rPr>
                <w:szCs w:val="24"/>
              </w:rPr>
              <w:t> </w:t>
            </w:r>
          </w:p>
        </w:tc>
      </w:tr>
      <w:tr w:rsidR="00A9527B" w:rsidRPr="00E0365E" w:rsidTr="00B5384E">
        <w:trPr>
          <w:trHeight w:val="255"/>
        </w:trPr>
        <w:tc>
          <w:tcPr>
            <w:tcW w:w="3860" w:type="dxa"/>
            <w:tcBorders>
              <w:top w:val="nil"/>
              <w:left w:val="single" w:sz="4" w:space="0" w:color="auto"/>
              <w:bottom w:val="single" w:sz="4" w:space="0" w:color="auto"/>
              <w:right w:val="single" w:sz="4" w:space="0" w:color="auto"/>
            </w:tcBorders>
            <w:shd w:val="clear" w:color="auto" w:fill="auto"/>
            <w:vAlign w:val="bottom"/>
          </w:tcPr>
          <w:p w:rsidR="00A9527B" w:rsidRPr="00E0365E" w:rsidRDefault="00A9527B" w:rsidP="00B5384E">
            <w:pPr>
              <w:rPr>
                <w:bCs/>
                <w:szCs w:val="24"/>
              </w:rPr>
            </w:pPr>
            <w:r w:rsidRPr="00E0365E">
              <w:rPr>
                <w:bCs/>
                <w:szCs w:val="24"/>
              </w:rPr>
              <w:t>Объём мусора в год на 1 чел.</w:t>
            </w:r>
          </w:p>
        </w:tc>
        <w:tc>
          <w:tcPr>
            <w:tcW w:w="1360" w:type="dxa"/>
            <w:tcBorders>
              <w:top w:val="nil"/>
              <w:left w:val="nil"/>
              <w:bottom w:val="single" w:sz="4" w:space="0" w:color="auto"/>
              <w:right w:val="single" w:sz="4" w:space="0" w:color="auto"/>
            </w:tcBorders>
            <w:shd w:val="clear" w:color="auto" w:fill="auto"/>
            <w:vAlign w:val="bottom"/>
          </w:tcPr>
          <w:p w:rsidR="00A9527B" w:rsidRPr="00E0365E" w:rsidRDefault="00A9527B" w:rsidP="00B5384E">
            <w:pPr>
              <w:jc w:val="center"/>
              <w:rPr>
                <w:bCs/>
                <w:szCs w:val="24"/>
              </w:rPr>
            </w:pPr>
            <w:proofErr w:type="gramStart"/>
            <w:r w:rsidRPr="00E0365E">
              <w:rPr>
                <w:bCs/>
                <w:szCs w:val="24"/>
              </w:rPr>
              <w:t>м</w:t>
            </w:r>
            <w:proofErr w:type="gramEnd"/>
            <w:r w:rsidRPr="00E0365E">
              <w:rPr>
                <w:bCs/>
                <w:szCs w:val="24"/>
              </w:rPr>
              <w:t>³/1чел</w:t>
            </w:r>
          </w:p>
        </w:tc>
        <w:tc>
          <w:tcPr>
            <w:tcW w:w="1780" w:type="dxa"/>
            <w:tcBorders>
              <w:top w:val="nil"/>
              <w:left w:val="nil"/>
              <w:bottom w:val="single" w:sz="4" w:space="0" w:color="auto"/>
              <w:right w:val="single" w:sz="4" w:space="0" w:color="auto"/>
            </w:tcBorders>
            <w:shd w:val="clear" w:color="auto" w:fill="auto"/>
            <w:vAlign w:val="bottom"/>
          </w:tcPr>
          <w:p w:rsidR="00A9527B" w:rsidRPr="00E0365E" w:rsidRDefault="00A9527B" w:rsidP="00B5384E">
            <w:pPr>
              <w:jc w:val="right"/>
              <w:rPr>
                <w:bCs/>
                <w:szCs w:val="24"/>
              </w:rPr>
            </w:pPr>
            <w:r w:rsidRPr="00E0365E">
              <w:rPr>
                <w:bCs/>
                <w:szCs w:val="24"/>
              </w:rPr>
              <w:t>3,84</w:t>
            </w:r>
          </w:p>
        </w:tc>
      </w:tr>
    </w:tbl>
    <w:p w:rsidR="00A9527B" w:rsidRPr="00B273F0" w:rsidRDefault="00A9527B" w:rsidP="00A9527B">
      <w:pPr>
        <w:ind w:firstLine="708"/>
        <w:jc w:val="both"/>
      </w:pPr>
    </w:p>
    <w:p w:rsidR="00A9527B" w:rsidRDefault="00A9527B" w:rsidP="00A9527B">
      <w:pPr>
        <w:ind w:firstLine="708"/>
        <w:jc w:val="both"/>
      </w:pPr>
      <w:r>
        <w:t xml:space="preserve">В 2012 году тариф на вывоз мусора составляет 1,77 </w:t>
      </w:r>
      <w:proofErr w:type="spellStart"/>
      <w:r>
        <w:t>руб</w:t>
      </w:r>
      <w:proofErr w:type="spellEnd"/>
      <w:r>
        <w:t xml:space="preserve">/м², что составляет 28 % фактической стоимости. Соответственно, фактическая стоимость – 6,32 </w:t>
      </w:r>
      <w:proofErr w:type="spellStart"/>
      <w:r>
        <w:t>руб</w:t>
      </w:r>
      <w:proofErr w:type="spellEnd"/>
      <w:r>
        <w:t xml:space="preserve">/м². </w:t>
      </w:r>
    </w:p>
    <w:p w:rsidR="00A9527B" w:rsidRDefault="00A9527B" w:rsidP="00A9527B">
      <w:pPr>
        <w:ind w:firstLine="708"/>
        <w:jc w:val="both"/>
      </w:pPr>
    </w:p>
    <w:p w:rsidR="00A9527B" w:rsidRDefault="00A9527B" w:rsidP="00A9527B">
      <w:pPr>
        <w:ind w:firstLine="708"/>
        <w:jc w:val="both"/>
      </w:pPr>
      <w:r>
        <w:t xml:space="preserve">В 2013 году проведён анализ повторно, на примере домов по адресу </w:t>
      </w:r>
      <w:proofErr w:type="spellStart"/>
      <w:r>
        <w:t>Строда</w:t>
      </w:r>
      <w:proofErr w:type="spellEnd"/>
      <w:r>
        <w:t xml:space="preserve"> 5 и 5/1, (КПД. 80-ти квартирные). Результаты отражены в Приложении 1.</w:t>
      </w:r>
    </w:p>
    <w:p w:rsidR="00A9527B" w:rsidRDefault="00A9527B" w:rsidP="00A9527B">
      <w:pPr>
        <w:ind w:firstLine="708"/>
        <w:jc w:val="both"/>
      </w:pPr>
      <w:r>
        <w:t xml:space="preserve">С октября 2013 года УК посёлка </w:t>
      </w:r>
      <w:proofErr w:type="spellStart"/>
      <w:r>
        <w:t>Жатай</w:t>
      </w:r>
      <w:proofErr w:type="spellEnd"/>
      <w:r>
        <w:t xml:space="preserve"> проводится разъяснительная работа, собрания с собственников жилья на предмет необходимости увеличения тарифа на вывоз ТБО, а конкретно – по доведению тарифа на вывоз ТБО до уровня себестоимости.</w:t>
      </w:r>
    </w:p>
    <w:p w:rsidR="00A9527B" w:rsidRDefault="00A9527B" w:rsidP="00A9527B">
      <w:pPr>
        <w:ind w:firstLine="708"/>
        <w:jc w:val="both"/>
      </w:pPr>
      <w:r>
        <w:t xml:space="preserve">Второе направление работы УК – работа с жителями так называемого частного сектора. Заключение договоров на вывоз мусора с частных дворов, хозяйств, решение организационных вопросов (подготовка оборудованных площадок, размещение контейнеров в частных дворах). </w:t>
      </w:r>
    </w:p>
    <w:p w:rsidR="00A9527B" w:rsidRDefault="00A9527B" w:rsidP="00A9527B">
      <w:pPr>
        <w:ind w:firstLine="708"/>
        <w:jc w:val="both"/>
      </w:pPr>
      <w:r>
        <w:t>Расчёт и анализ тарифа на 2014 год представлен приложением 2.</w:t>
      </w:r>
    </w:p>
    <w:p w:rsidR="00A9527B" w:rsidRPr="00E0365E" w:rsidRDefault="00A9527B" w:rsidP="00E0365E">
      <w:pPr>
        <w:ind w:firstLine="708"/>
        <w:jc w:val="both"/>
      </w:pPr>
      <w:proofErr w:type="spellStart"/>
      <w:r>
        <w:t>Справочно</w:t>
      </w:r>
      <w:proofErr w:type="spellEnd"/>
      <w:r>
        <w:t>: Мусор собирается из контейнеров. Установленных во дворах жилых домов. Ёмкость 1-го контейнера – 0,75 м3</w:t>
      </w:r>
    </w:p>
    <w:p w:rsidR="00A9527B" w:rsidRDefault="00A9527B" w:rsidP="00F067BF">
      <w:pPr>
        <w:widowControl w:val="0"/>
        <w:tabs>
          <w:tab w:val="left" w:pos="1080"/>
        </w:tabs>
        <w:ind w:left="1069"/>
        <w:rPr>
          <w:b/>
          <w:sz w:val="28"/>
          <w:szCs w:val="28"/>
        </w:rPr>
      </w:pPr>
    </w:p>
    <w:tbl>
      <w:tblPr>
        <w:tblW w:w="8927" w:type="dxa"/>
        <w:tblInd w:w="-34" w:type="dxa"/>
        <w:tblLook w:val="04A0"/>
      </w:tblPr>
      <w:tblGrid>
        <w:gridCol w:w="5147"/>
        <w:gridCol w:w="1880"/>
        <w:gridCol w:w="1900"/>
      </w:tblGrid>
      <w:tr w:rsidR="00A9527B" w:rsidRPr="00A9527B" w:rsidTr="00E93652">
        <w:trPr>
          <w:trHeight w:val="615"/>
        </w:trPr>
        <w:tc>
          <w:tcPr>
            <w:tcW w:w="8927" w:type="dxa"/>
            <w:gridSpan w:val="3"/>
            <w:tcBorders>
              <w:top w:val="nil"/>
              <w:left w:val="nil"/>
              <w:bottom w:val="nil"/>
              <w:right w:val="nil"/>
            </w:tcBorders>
            <w:shd w:val="clear" w:color="auto" w:fill="auto"/>
            <w:vAlign w:val="bottom"/>
            <w:hideMark/>
          </w:tcPr>
          <w:p w:rsidR="00B75482" w:rsidRDefault="00B75482" w:rsidP="00A9527B">
            <w:pPr>
              <w:jc w:val="center"/>
              <w:rPr>
                <w:b/>
                <w:bCs/>
                <w:color w:val="000000"/>
                <w:szCs w:val="24"/>
              </w:rPr>
            </w:pPr>
          </w:p>
          <w:p w:rsidR="00CD67C4" w:rsidRPr="00E0365E" w:rsidRDefault="00A9527B" w:rsidP="005E3E29">
            <w:pPr>
              <w:jc w:val="center"/>
              <w:rPr>
                <w:b/>
                <w:bCs/>
                <w:color w:val="000000"/>
                <w:szCs w:val="24"/>
              </w:rPr>
            </w:pPr>
            <w:r w:rsidRPr="00E0365E">
              <w:rPr>
                <w:b/>
                <w:bCs/>
                <w:color w:val="000000"/>
                <w:szCs w:val="24"/>
              </w:rPr>
              <w:t>Расчёт тарифа на вывоз мусора и утилизацию для благоустроенного муниципального жилфонда на 2014 год.</w:t>
            </w:r>
          </w:p>
        </w:tc>
      </w:tr>
      <w:tr w:rsidR="00A9527B" w:rsidRPr="00A9527B" w:rsidTr="00E93652">
        <w:trPr>
          <w:trHeight w:val="255"/>
        </w:trPr>
        <w:tc>
          <w:tcPr>
            <w:tcW w:w="5147" w:type="dxa"/>
            <w:tcBorders>
              <w:top w:val="nil"/>
              <w:left w:val="nil"/>
              <w:bottom w:val="nil"/>
              <w:right w:val="nil"/>
            </w:tcBorders>
            <w:shd w:val="clear" w:color="auto" w:fill="auto"/>
            <w:noWrap/>
            <w:vAlign w:val="bottom"/>
            <w:hideMark/>
          </w:tcPr>
          <w:p w:rsidR="00A9527B" w:rsidRPr="00A9527B" w:rsidRDefault="00A9527B" w:rsidP="00A9527B">
            <w:pPr>
              <w:rPr>
                <w:rFonts w:ascii="Arial" w:hAnsi="Arial" w:cs="Arial"/>
                <w:sz w:val="20"/>
              </w:rPr>
            </w:pPr>
          </w:p>
        </w:tc>
        <w:tc>
          <w:tcPr>
            <w:tcW w:w="1880" w:type="dxa"/>
            <w:tcBorders>
              <w:top w:val="nil"/>
              <w:left w:val="nil"/>
              <w:bottom w:val="nil"/>
              <w:right w:val="nil"/>
            </w:tcBorders>
            <w:shd w:val="clear" w:color="auto" w:fill="auto"/>
            <w:noWrap/>
            <w:vAlign w:val="bottom"/>
            <w:hideMark/>
          </w:tcPr>
          <w:p w:rsidR="00A9527B" w:rsidRPr="00A9527B" w:rsidRDefault="00A9527B" w:rsidP="00E93652">
            <w:pPr>
              <w:jc w:val="right"/>
              <w:rPr>
                <w:rFonts w:ascii="Arial" w:hAnsi="Arial" w:cs="Arial"/>
                <w:sz w:val="20"/>
              </w:rPr>
            </w:pPr>
          </w:p>
        </w:tc>
        <w:tc>
          <w:tcPr>
            <w:tcW w:w="1900" w:type="dxa"/>
            <w:tcBorders>
              <w:top w:val="nil"/>
              <w:left w:val="nil"/>
              <w:bottom w:val="nil"/>
              <w:right w:val="nil"/>
            </w:tcBorders>
            <w:shd w:val="clear" w:color="auto" w:fill="auto"/>
            <w:noWrap/>
            <w:vAlign w:val="bottom"/>
            <w:hideMark/>
          </w:tcPr>
          <w:p w:rsidR="00A9527B" w:rsidRPr="00A9527B" w:rsidRDefault="00A9527B" w:rsidP="00E93652">
            <w:pPr>
              <w:jc w:val="right"/>
              <w:rPr>
                <w:rFonts w:ascii="Arial" w:hAnsi="Arial" w:cs="Arial"/>
                <w:sz w:val="20"/>
              </w:rPr>
            </w:pPr>
          </w:p>
        </w:tc>
      </w:tr>
      <w:tr w:rsidR="00A9527B" w:rsidRPr="00A9527B" w:rsidTr="00E93652">
        <w:trPr>
          <w:trHeight w:val="270"/>
        </w:trPr>
        <w:tc>
          <w:tcPr>
            <w:tcW w:w="5147" w:type="dxa"/>
            <w:tcBorders>
              <w:top w:val="nil"/>
              <w:left w:val="nil"/>
              <w:bottom w:val="nil"/>
              <w:right w:val="nil"/>
            </w:tcBorders>
            <w:shd w:val="clear" w:color="auto" w:fill="auto"/>
            <w:noWrap/>
            <w:vAlign w:val="bottom"/>
            <w:hideMark/>
          </w:tcPr>
          <w:p w:rsidR="00A9527B" w:rsidRPr="00E93652" w:rsidRDefault="00A9527B" w:rsidP="00E93652">
            <w:pPr>
              <w:jc w:val="right"/>
              <w:rPr>
                <w:szCs w:val="24"/>
              </w:rPr>
            </w:pPr>
          </w:p>
        </w:tc>
        <w:tc>
          <w:tcPr>
            <w:tcW w:w="1880" w:type="dxa"/>
            <w:tcBorders>
              <w:top w:val="nil"/>
              <w:left w:val="nil"/>
              <w:bottom w:val="nil"/>
              <w:right w:val="nil"/>
            </w:tcBorders>
            <w:shd w:val="clear" w:color="auto" w:fill="auto"/>
            <w:noWrap/>
            <w:vAlign w:val="bottom"/>
            <w:hideMark/>
          </w:tcPr>
          <w:p w:rsidR="00A9527B" w:rsidRPr="00E93652" w:rsidRDefault="00E93652" w:rsidP="00C13DE2">
            <w:pPr>
              <w:jc w:val="right"/>
              <w:rPr>
                <w:szCs w:val="24"/>
              </w:rPr>
            </w:pPr>
            <w:r w:rsidRPr="00E93652">
              <w:rPr>
                <w:szCs w:val="24"/>
              </w:rPr>
              <w:t>Таблица 3</w:t>
            </w:r>
            <w:r w:rsidR="00C13DE2">
              <w:rPr>
                <w:szCs w:val="24"/>
              </w:rPr>
              <w:t>5</w:t>
            </w:r>
          </w:p>
        </w:tc>
        <w:tc>
          <w:tcPr>
            <w:tcW w:w="1900" w:type="dxa"/>
            <w:tcBorders>
              <w:top w:val="nil"/>
              <w:left w:val="nil"/>
              <w:bottom w:val="nil"/>
              <w:right w:val="nil"/>
            </w:tcBorders>
            <w:shd w:val="clear" w:color="auto" w:fill="auto"/>
            <w:noWrap/>
            <w:vAlign w:val="bottom"/>
            <w:hideMark/>
          </w:tcPr>
          <w:p w:rsidR="00A9527B" w:rsidRPr="00A9527B" w:rsidRDefault="00A9527B" w:rsidP="00E93652">
            <w:pPr>
              <w:jc w:val="right"/>
              <w:rPr>
                <w:rFonts w:ascii="Arial" w:hAnsi="Arial" w:cs="Arial"/>
                <w:sz w:val="20"/>
              </w:rPr>
            </w:pPr>
          </w:p>
        </w:tc>
      </w:tr>
      <w:tr w:rsidR="00A9527B" w:rsidRPr="00A9527B" w:rsidTr="00E93652">
        <w:trPr>
          <w:trHeight w:val="585"/>
        </w:trPr>
        <w:tc>
          <w:tcPr>
            <w:tcW w:w="5147"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rsidR="00A9527B" w:rsidRPr="00E0365E" w:rsidRDefault="00A9527B" w:rsidP="00A9527B">
            <w:pPr>
              <w:jc w:val="center"/>
              <w:rPr>
                <w:b/>
                <w:bCs/>
                <w:sz w:val="22"/>
                <w:szCs w:val="22"/>
              </w:rPr>
            </w:pPr>
            <w:r w:rsidRPr="00E0365E">
              <w:rPr>
                <w:b/>
                <w:bCs/>
                <w:sz w:val="22"/>
                <w:szCs w:val="22"/>
              </w:rPr>
              <w:t>Технические  показатели:</w:t>
            </w:r>
          </w:p>
        </w:tc>
        <w:tc>
          <w:tcPr>
            <w:tcW w:w="1880" w:type="dxa"/>
            <w:tcBorders>
              <w:top w:val="single" w:sz="8" w:space="0" w:color="auto"/>
              <w:left w:val="nil"/>
              <w:bottom w:val="single" w:sz="8" w:space="0" w:color="auto"/>
              <w:right w:val="nil"/>
            </w:tcBorders>
            <w:shd w:val="clear" w:color="auto" w:fill="auto"/>
            <w:vAlign w:val="bottom"/>
            <w:hideMark/>
          </w:tcPr>
          <w:p w:rsidR="00A9527B" w:rsidRPr="00A9527B" w:rsidRDefault="00A9527B" w:rsidP="00A9527B">
            <w:pPr>
              <w:jc w:val="center"/>
              <w:rPr>
                <w:b/>
                <w:bCs/>
                <w:sz w:val="22"/>
                <w:szCs w:val="22"/>
              </w:rPr>
            </w:pPr>
            <w:r w:rsidRPr="00A9527B">
              <w:rPr>
                <w:b/>
                <w:bCs/>
                <w:sz w:val="22"/>
                <w:szCs w:val="22"/>
              </w:rPr>
              <w:t>единицы измерения</w:t>
            </w:r>
          </w:p>
        </w:tc>
        <w:tc>
          <w:tcPr>
            <w:tcW w:w="190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rsidR="00A9527B" w:rsidRPr="00601E35" w:rsidRDefault="00A9527B" w:rsidP="00A9527B">
            <w:pPr>
              <w:jc w:val="center"/>
              <w:rPr>
                <w:b/>
                <w:bCs/>
                <w:sz w:val="22"/>
                <w:szCs w:val="22"/>
              </w:rPr>
            </w:pPr>
            <w:r w:rsidRPr="00601E35">
              <w:rPr>
                <w:b/>
                <w:bCs/>
                <w:sz w:val="22"/>
                <w:szCs w:val="22"/>
              </w:rPr>
              <w:t>ПЛАН 2014 г.</w:t>
            </w:r>
          </w:p>
        </w:tc>
      </w:tr>
      <w:tr w:rsidR="00A9527B" w:rsidRPr="00A9527B" w:rsidTr="00E93652">
        <w:trPr>
          <w:trHeight w:val="285"/>
        </w:trPr>
        <w:tc>
          <w:tcPr>
            <w:tcW w:w="5147" w:type="dxa"/>
            <w:tcBorders>
              <w:top w:val="nil"/>
              <w:left w:val="single" w:sz="8" w:space="0" w:color="auto"/>
              <w:bottom w:val="nil"/>
              <w:right w:val="single" w:sz="8" w:space="0" w:color="auto"/>
            </w:tcBorders>
            <w:shd w:val="clear" w:color="auto" w:fill="auto"/>
            <w:noWrap/>
            <w:vAlign w:val="bottom"/>
            <w:hideMark/>
          </w:tcPr>
          <w:p w:rsidR="00A9527B" w:rsidRPr="00E0365E" w:rsidRDefault="00A9527B" w:rsidP="00A9527B">
            <w:pPr>
              <w:jc w:val="center"/>
              <w:rPr>
                <w:bCs/>
                <w:szCs w:val="24"/>
                <w:u w:val="single"/>
              </w:rPr>
            </w:pPr>
            <w:proofErr w:type="spellStart"/>
            <w:r w:rsidRPr="00E0365E">
              <w:rPr>
                <w:bCs/>
                <w:szCs w:val="24"/>
                <w:u w:val="single"/>
              </w:rPr>
              <w:t>Справочно</w:t>
            </w:r>
            <w:proofErr w:type="spellEnd"/>
            <w:r w:rsidRPr="00E0365E">
              <w:rPr>
                <w:bCs/>
                <w:szCs w:val="24"/>
                <w:u w:val="single"/>
              </w:rPr>
              <w:t>:</w:t>
            </w:r>
          </w:p>
        </w:tc>
        <w:tc>
          <w:tcPr>
            <w:tcW w:w="1880" w:type="dxa"/>
            <w:tcBorders>
              <w:top w:val="nil"/>
              <w:left w:val="nil"/>
              <w:bottom w:val="nil"/>
              <w:right w:val="nil"/>
            </w:tcBorders>
            <w:shd w:val="clear" w:color="auto" w:fill="auto"/>
            <w:noWrap/>
            <w:vAlign w:val="bottom"/>
            <w:hideMark/>
          </w:tcPr>
          <w:p w:rsidR="00A9527B" w:rsidRPr="00E0365E" w:rsidRDefault="00A9527B" w:rsidP="00A9527B">
            <w:pPr>
              <w:rPr>
                <w:bCs/>
                <w:szCs w:val="24"/>
              </w:rPr>
            </w:pPr>
            <w:r w:rsidRPr="00E0365E">
              <w:rPr>
                <w:bCs/>
                <w:szCs w:val="24"/>
              </w:rPr>
              <w:t> </w:t>
            </w:r>
          </w:p>
        </w:tc>
        <w:tc>
          <w:tcPr>
            <w:tcW w:w="1900" w:type="dxa"/>
            <w:tcBorders>
              <w:top w:val="nil"/>
              <w:left w:val="single" w:sz="8" w:space="0" w:color="auto"/>
              <w:bottom w:val="nil"/>
              <w:right w:val="single" w:sz="8" w:space="0" w:color="auto"/>
            </w:tcBorders>
            <w:shd w:val="clear" w:color="auto" w:fill="auto"/>
            <w:noWrap/>
            <w:vAlign w:val="bottom"/>
            <w:hideMark/>
          </w:tcPr>
          <w:p w:rsidR="00A9527B" w:rsidRPr="00E0365E" w:rsidRDefault="00A9527B" w:rsidP="00A9527B">
            <w:pPr>
              <w:rPr>
                <w:szCs w:val="24"/>
              </w:rPr>
            </w:pPr>
            <w:r w:rsidRPr="00E0365E">
              <w:rPr>
                <w:szCs w:val="24"/>
              </w:rPr>
              <w:t> </w:t>
            </w:r>
          </w:p>
        </w:tc>
      </w:tr>
      <w:tr w:rsidR="00A9527B" w:rsidRPr="00A9527B" w:rsidTr="00E93652">
        <w:trPr>
          <w:trHeight w:val="690"/>
        </w:trPr>
        <w:tc>
          <w:tcPr>
            <w:tcW w:w="5147" w:type="dxa"/>
            <w:tcBorders>
              <w:top w:val="nil"/>
              <w:left w:val="single" w:sz="8" w:space="0" w:color="auto"/>
              <w:bottom w:val="nil"/>
              <w:right w:val="single" w:sz="8" w:space="0" w:color="auto"/>
            </w:tcBorders>
            <w:shd w:val="clear" w:color="auto" w:fill="auto"/>
            <w:vAlign w:val="bottom"/>
            <w:hideMark/>
          </w:tcPr>
          <w:p w:rsidR="00A9527B" w:rsidRPr="00E0365E" w:rsidRDefault="00A9527B" w:rsidP="00A9527B">
            <w:pPr>
              <w:rPr>
                <w:bCs/>
                <w:szCs w:val="24"/>
              </w:rPr>
            </w:pPr>
            <w:r w:rsidRPr="00E0365E">
              <w:rPr>
                <w:bCs/>
                <w:szCs w:val="24"/>
              </w:rPr>
              <w:t>Общий объём вывезенного мусора (данные МУП "ЖТК")</w:t>
            </w:r>
          </w:p>
        </w:tc>
        <w:tc>
          <w:tcPr>
            <w:tcW w:w="1880" w:type="dxa"/>
            <w:tcBorders>
              <w:top w:val="nil"/>
              <w:left w:val="nil"/>
              <w:bottom w:val="nil"/>
              <w:right w:val="nil"/>
            </w:tcBorders>
            <w:shd w:val="clear" w:color="auto" w:fill="auto"/>
            <w:noWrap/>
            <w:vAlign w:val="bottom"/>
            <w:hideMark/>
          </w:tcPr>
          <w:p w:rsidR="00A9527B" w:rsidRPr="00E0365E" w:rsidRDefault="00A9527B" w:rsidP="00A9527B">
            <w:pPr>
              <w:jc w:val="center"/>
              <w:rPr>
                <w:bCs/>
                <w:szCs w:val="24"/>
              </w:rPr>
            </w:pPr>
            <w:r w:rsidRPr="00E0365E">
              <w:rPr>
                <w:bCs/>
                <w:szCs w:val="24"/>
              </w:rPr>
              <w:t>м3/год</w:t>
            </w:r>
          </w:p>
        </w:tc>
        <w:tc>
          <w:tcPr>
            <w:tcW w:w="1900" w:type="dxa"/>
            <w:tcBorders>
              <w:top w:val="nil"/>
              <w:left w:val="single" w:sz="8" w:space="0" w:color="auto"/>
              <w:bottom w:val="nil"/>
              <w:right w:val="single" w:sz="8" w:space="0" w:color="auto"/>
            </w:tcBorders>
            <w:shd w:val="clear" w:color="auto" w:fill="auto"/>
            <w:noWrap/>
            <w:vAlign w:val="bottom"/>
            <w:hideMark/>
          </w:tcPr>
          <w:p w:rsidR="00A9527B" w:rsidRPr="00E0365E" w:rsidRDefault="00A9527B" w:rsidP="00A9527B">
            <w:pPr>
              <w:jc w:val="center"/>
              <w:rPr>
                <w:bCs/>
                <w:i/>
                <w:iCs/>
                <w:szCs w:val="24"/>
              </w:rPr>
            </w:pPr>
            <w:r w:rsidRPr="00E0365E">
              <w:rPr>
                <w:bCs/>
                <w:i/>
                <w:iCs/>
                <w:szCs w:val="24"/>
              </w:rPr>
              <w:t>17594</w:t>
            </w:r>
          </w:p>
        </w:tc>
      </w:tr>
      <w:tr w:rsidR="00A9527B" w:rsidRPr="00A9527B" w:rsidTr="00E0365E">
        <w:trPr>
          <w:trHeight w:val="690"/>
        </w:trPr>
        <w:tc>
          <w:tcPr>
            <w:tcW w:w="5147" w:type="dxa"/>
            <w:tcBorders>
              <w:top w:val="nil"/>
              <w:left w:val="single" w:sz="8" w:space="0" w:color="auto"/>
              <w:bottom w:val="nil"/>
              <w:right w:val="single" w:sz="8" w:space="0" w:color="auto"/>
            </w:tcBorders>
            <w:shd w:val="clear" w:color="auto" w:fill="auto"/>
            <w:vAlign w:val="bottom"/>
            <w:hideMark/>
          </w:tcPr>
          <w:p w:rsidR="00A9527B" w:rsidRPr="00E0365E" w:rsidRDefault="00A9527B" w:rsidP="00A9527B">
            <w:pPr>
              <w:rPr>
                <w:bCs/>
                <w:szCs w:val="24"/>
              </w:rPr>
            </w:pPr>
            <w:r w:rsidRPr="00E0365E">
              <w:rPr>
                <w:bCs/>
                <w:szCs w:val="24"/>
              </w:rPr>
              <w:t>Объём вывезенного мусора из муниципального ж/ф</w:t>
            </w:r>
          </w:p>
        </w:tc>
        <w:tc>
          <w:tcPr>
            <w:tcW w:w="1880" w:type="dxa"/>
            <w:tcBorders>
              <w:top w:val="nil"/>
              <w:left w:val="nil"/>
              <w:bottom w:val="nil"/>
              <w:right w:val="nil"/>
            </w:tcBorders>
            <w:shd w:val="clear" w:color="auto" w:fill="auto"/>
            <w:noWrap/>
            <w:vAlign w:val="bottom"/>
            <w:hideMark/>
          </w:tcPr>
          <w:p w:rsidR="00A9527B" w:rsidRPr="00E0365E" w:rsidRDefault="00A9527B" w:rsidP="00A9527B">
            <w:pPr>
              <w:jc w:val="center"/>
              <w:rPr>
                <w:bCs/>
                <w:szCs w:val="24"/>
              </w:rPr>
            </w:pPr>
            <w:r w:rsidRPr="00E0365E">
              <w:rPr>
                <w:bCs/>
                <w:szCs w:val="24"/>
              </w:rPr>
              <w:t>м3/год</w:t>
            </w:r>
          </w:p>
        </w:tc>
        <w:tc>
          <w:tcPr>
            <w:tcW w:w="1900" w:type="dxa"/>
            <w:tcBorders>
              <w:top w:val="nil"/>
              <w:left w:val="single" w:sz="8" w:space="0" w:color="auto"/>
              <w:bottom w:val="nil"/>
              <w:right w:val="single" w:sz="8" w:space="0" w:color="auto"/>
            </w:tcBorders>
            <w:shd w:val="clear" w:color="auto" w:fill="auto"/>
            <w:noWrap/>
            <w:vAlign w:val="bottom"/>
            <w:hideMark/>
          </w:tcPr>
          <w:p w:rsidR="00A9527B" w:rsidRPr="00E0365E" w:rsidRDefault="00A9527B" w:rsidP="00A9527B">
            <w:pPr>
              <w:jc w:val="center"/>
              <w:rPr>
                <w:bCs/>
                <w:i/>
                <w:iCs/>
                <w:szCs w:val="24"/>
              </w:rPr>
            </w:pPr>
            <w:r w:rsidRPr="00E0365E">
              <w:rPr>
                <w:bCs/>
                <w:i/>
                <w:iCs/>
                <w:szCs w:val="24"/>
              </w:rPr>
              <w:t>3924</w:t>
            </w:r>
          </w:p>
        </w:tc>
      </w:tr>
      <w:tr w:rsidR="00A9527B" w:rsidRPr="00A9527B" w:rsidTr="00E93652">
        <w:trPr>
          <w:trHeight w:val="285"/>
        </w:trPr>
        <w:tc>
          <w:tcPr>
            <w:tcW w:w="5147" w:type="dxa"/>
            <w:tcBorders>
              <w:top w:val="nil"/>
              <w:left w:val="single" w:sz="8" w:space="0" w:color="auto"/>
              <w:bottom w:val="nil"/>
              <w:right w:val="single" w:sz="8" w:space="0" w:color="auto"/>
            </w:tcBorders>
            <w:shd w:val="clear" w:color="auto" w:fill="auto"/>
            <w:noWrap/>
            <w:vAlign w:val="bottom"/>
            <w:hideMark/>
          </w:tcPr>
          <w:p w:rsidR="00A9527B" w:rsidRPr="00E0365E" w:rsidRDefault="00A9527B" w:rsidP="00A9527B">
            <w:pPr>
              <w:rPr>
                <w:bCs/>
                <w:szCs w:val="24"/>
              </w:rPr>
            </w:pPr>
            <w:r w:rsidRPr="00E0365E">
              <w:rPr>
                <w:bCs/>
                <w:szCs w:val="24"/>
              </w:rPr>
              <w:t>Вместимость КАМАЗа (тех. паспорт)</w:t>
            </w:r>
          </w:p>
        </w:tc>
        <w:tc>
          <w:tcPr>
            <w:tcW w:w="1880" w:type="dxa"/>
            <w:tcBorders>
              <w:top w:val="nil"/>
              <w:left w:val="nil"/>
              <w:bottom w:val="nil"/>
              <w:right w:val="nil"/>
            </w:tcBorders>
            <w:shd w:val="clear" w:color="auto" w:fill="auto"/>
            <w:noWrap/>
            <w:vAlign w:val="bottom"/>
            <w:hideMark/>
          </w:tcPr>
          <w:p w:rsidR="00A9527B" w:rsidRPr="00E0365E" w:rsidRDefault="00A9527B" w:rsidP="00A9527B">
            <w:pPr>
              <w:jc w:val="center"/>
              <w:rPr>
                <w:bCs/>
                <w:szCs w:val="24"/>
              </w:rPr>
            </w:pPr>
            <w:r w:rsidRPr="00E0365E">
              <w:rPr>
                <w:bCs/>
                <w:szCs w:val="24"/>
              </w:rPr>
              <w:t>м3</w:t>
            </w:r>
          </w:p>
        </w:tc>
        <w:tc>
          <w:tcPr>
            <w:tcW w:w="1900" w:type="dxa"/>
            <w:tcBorders>
              <w:top w:val="nil"/>
              <w:left w:val="single" w:sz="8" w:space="0" w:color="auto"/>
              <w:bottom w:val="nil"/>
              <w:right w:val="single" w:sz="8" w:space="0" w:color="auto"/>
            </w:tcBorders>
            <w:shd w:val="clear" w:color="auto" w:fill="auto"/>
            <w:noWrap/>
            <w:vAlign w:val="bottom"/>
            <w:hideMark/>
          </w:tcPr>
          <w:p w:rsidR="00A9527B" w:rsidRPr="00E0365E" w:rsidRDefault="00A9527B" w:rsidP="00A9527B">
            <w:pPr>
              <w:jc w:val="center"/>
              <w:rPr>
                <w:i/>
                <w:iCs/>
                <w:szCs w:val="24"/>
              </w:rPr>
            </w:pPr>
            <w:r w:rsidRPr="00E0365E">
              <w:rPr>
                <w:i/>
                <w:iCs/>
                <w:szCs w:val="24"/>
              </w:rPr>
              <w:t>24</w:t>
            </w:r>
          </w:p>
        </w:tc>
      </w:tr>
      <w:tr w:rsidR="00A9527B" w:rsidRPr="00A9527B" w:rsidTr="00E93652">
        <w:trPr>
          <w:trHeight w:val="315"/>
        </w:trPr>
        <w:tc>
          <w:tcPr>
            <w:tcW w:w="5147" w:type="dxa"/>
            <w:tcBorders>
              <w:top w:val="nil"/>
              <w:left w:val="single" w:sz="8" w:space="0" w:color="auto"/>
              <w:bottom w:val="nil"/>
              <w:right w:val="single" w:sz="8" w:space="0" w:color="auto"/>
            </w:tcBorders>
            <w:shd w:val="clear" w:color="auto" w:fill="auto"/>
            <w:noWrap/>
            <w:vAlign w:val="bottom"/>
            <w:hideMark/>
          </w:tcPr>
          <w:p w:rsidR="00A9527B" w:rsidRPr="00E0365E" w:rsidRDefault="00A9527B" w:rsidP="00A9527B">
            <w:pPr>
              <w:rPr>
                <w:bCs/>
                <w:szCs w:val="24"/>
              </w:rPr>
            </w:pPr>
            <w:r w:rsidRPr="00E0365E">
              <w:rPr>
                <w:bCs/>
                <w:szCs w:val="24"/>
              </w:rPr>
              <w:t>Количество рейсов в год (данные МУП "ЖТК")</w:t>
            </w:r>
          </w:p>
        </w:tc>
        <w:tc>
          <w:tcPr>
            <w:tcW w:w="1880" w:type="dxa"/>
            <w:tcBorders>
              <w:top w:val="nil"/>
              <w:left w:val="nil"/>
              <w:bottom w:val="nil"/>
              <w:right w:val="nil"/>
            </w:tcBorders>
            <w:shd w:val="clear" w:color="auto" w:fill="auto"/>
            <w:noWrap/>
            <w:vAlign w:val="bottom"/>
            <w:hideMark/>
          </w:tcPr>
          <w:p w:rsidR="00A9527B" w:rsidRPr="00E0365E" w:rsidRDefault="00A9527B" w:rsidP="00A9527B">
            <w:pPr>
              <w:jc w:val="center"/>
              <w:rPr>
                <w:bCs/>
                <w:szCs w:val="24"/>
              </w:rPr>
            </w:pPr>
            <w:r w:rsidRPr="00E0365E">
              <w:rPr>
                <w:bCs/>
                <w:szCs w:val="24"/>
              </w:rPr>
              <w:t>рейс/год</w:t>
            </w:r>
          </w:p>
        </w:tc>
        <w:tc>
          <w:tcPr>
            <w:tcW w:w="1900" w:type="dxa"/>
            <w:tcBorders>
              <w:top w:val="nil"/>
              <w:left w:val="single" w:sz="8" w:space="0" w:color="auto"/>
              <w:bottom w:val="nil"/>
              <w:right w:val="single" w:sz="8" w:space="0" w:color="auto"/>
            </w:tcBorders>
            <w:shd w:val="clear" w:color="auto" w:fill="auto"/>
            <w:noWrap/>
            <w:vAlign w:val="bottom"/>
            <w:hideMark/>
          </w:tcPr>
          <w:p w:rsidR="00A9527B" w:rsidRPr="00E0365E" w:rsidRDefault="00A9527B" w:rsidP="00A9527B">
            <w:pPr>
              <w:jc w:val="center"/>
              <w:rPr>
                <w:i/>
                <w:iCs/>
                <w:szCs w:val="24"/>
              </w:rPr>
            </w:pPr>
            <w:r w:rsidRPr="00E0365E">
              <w:rPr>
                <w:i/>
                <w:iCs/>
                <w:szCs w:val="24"/>
              </w:rPr>
              <w:t>733</w:t>
            </w:r>
          </w:p>
        </w:tc>
      </w:tr>
      <w:tr w:rsidR="00A9527B" w:rsidRPr="00A9527B" w:rsidTr="00E93652">
        <w:trPr>
          <w:trHeight w:val="600"/>
        </w:trPr>
        <w:tc>
          <w:tcPr>
            <w:tcW w:w="5147" w:type="dxa"/>
            <w:tcBorders>
              <w:top w:val="nil"/>
              <w:left w:val="single" w:sz="8" w:space="0" w:color="auto"/>
              <w:bottom w:val="nil"/>
              <w:right w:val="single" w:sz="8" w:space="0" w:color="auto"/>
            </w:tcBorders>
            <w:shd w:val="clear" w:color="auto" w:fill="auto"/>
            <w:vAlign w:val="bottom"/>
            <w:hideMark/>
          </w:tcPr>
          <w:p w:rsidR="00A9527B" w:rsidRPr="00E0365E" w:rsidRDefault="00A9527B" w:rsidP="00A9527B">
            <w:pPr>
              <w:rPr>
                <w:bCs/>
                <w:szCs w:val="24"/>
              </w:rPr>
            </w:pPr>
            <w:r w:rsidRPr="00E0365E">
              <w:rPr>
                <w:bCs/>
                <w:szCs w:val="24"/>
              </w:rPr>
              <w:t>Утверждённый тариф (Постановление Главы ГО "</w:t>
            </w:r>
            <w:proofErr w:type="spellStart"/>
            <w:r w:rsidRPr="00E0365E">
              <w:rPr>
                <w:bCs/>
                <w:szCs w:val="24"/>
              </w:rPr>
              <w:t>Жатай</w:t>
            </w:r>
            <w:proofErr w:type="spellEnd"/>
            <w:r w:rsidRPr="00E0365E">
              <w:rPr>
                <w:bCs/>
                <w:szCs w:val="24"/>
              </w:rPr>
              <w:t>" № 34-Г от 01.07.2013г.</w:t>
            </w:r>
          </w:p>
        </w:tc>
        <w:tc>
          <w:tcPr>
            <w:tcW w:w="1880" w:type="dxa"/>
            <w:tcBorders>
              <w:top w:val="nil"/>
              <w:left w:val="nil"/>
              <w:bottom w:val="nil"/>
              <w:right w:val="nil"/>
            </w:tcBorders>
            <w:shd w:val="clear" w:color="auto" w:fill="auto"/>
            <w:noWrap/>
            <w:vAlign w:val="bottom"/>
            <w:hideMark/>
          </w:tcPr>
          <w:p w:rsidR="00A9527B" w:rsidRPr="00E0365E" w:rsidRDefault="00A9527B" w:rsidP="00A9527B">
            <w:pPr>
              <w:jc w:val="center"/>
              <w:rPr>
                <w:bCs/>
                <w:szCs w:val="24"/>
              </w:rPr>
            </w:pPr>
            <w:proofErr w:type="spellStart"/>
            <w:r w:rsidRPr="00E0365E">
              <w:rPr>
                <w:bCs/>
                <w:szCs w:val="24"/>
              </w:rPr>
              <w:t>руб</w:t>
            </w:r>
            <w:proofErr w:type="spellEnd"/>
            <w:r w:rsidRPr="00E0365E">
              <w:rPr>
                <w:bCs/>
                <w:szCs w:val="24"/>
              </w:rPr>
              <w:t>/рейс</w:t>
            </w:r>
          </w:p>
        </w:tc>
        <w:tc>
          <w:tcPr>
            <w:tcW w:w="1900" w:type="dxa"/>
            <w:tcBorders>
              <w:top w:val="nil"/>
              <w:left w:val="single" w:sz="8" w:space="0" w:color="auto"/>
              <w:bottom w:val="nil"/>
              <w:right w:val="single" w:sz="8" w:space="0" w:color="auto"/>
            </w:tcBorders>
            <w:shd w:val="clear" w:color="auto" w:fill="auto"/>
            <w:noWrap/>
            <w:vAlign w:val="bottom"/>
            <w:hideMark/>
          </w:tcPr>
          <w:p w:rsidR="00A9527B" w:rsidRPr="00E0365E" w:rsidRDefault="00A9527B" w:rsidP="00A9527B">
            <w:pPr>
              <w:jc w:val="center"/>
              <w:rPr>
                <w:bCs/>
                <w:i/>
                <w:iCs/>
                <w:szCs w:val="24"/>
              </w:rPr>
            </w:pPr>
            <w:r w:rsidRPr="00E0365E">
              <w:rPr>
                <w:bCs/>
                <w:i/>
                <w:iCs/>
                <w:szCs w:val="24"/>
              </w:rPr>
              <w:t>9420,53</w:t>
            </w:r>
          </w:p>
        </w:tc>
      </w:tr>
      <w:tr w:rsidR="00A9527B" w:rsidRPr="00A9527B" w:rsidTr="00E93652">
        <w:trPr>
          <w:trHeight w:val="570"/>
        </w:trPr>
        <w:tc>
          <w:tcPr>
            <w:tcW w:w="5147" w:type="dxa"/>
            <w:tcBorders>
              <w:top w:val="nil"/>
              <w:left w:val="single" w:sz="8" w:space="0" w:color="auto"/>
              <w:bottom w:val="nil"/>
              <w:right w:val="single" w:sz="8" w:space="0" w:color="auto"/>
            </w:tcBorders>
            <w:shd w:val="clear" w:color="auto" w:fill="auto"/>
            <w:vAlign w:val="bottom"/>
            <w:hideMark/>
          </w:tcPr>
          <w:p w:rsidR="00A9527B" w:rsidRPr="00E0365E" w:rsidRDefault="00A9527B" w:rsidP="00A9527B">
            <w:pPr>
              <w:rPr>
                <w:bCs/>
                <w:szCs w:val="24"/>
              </w:rPr>
            </w:pPr>
            <w:r w:rsidRPr="00E0365E">
              <w:rPr>
                <w:bCs/>
                <w:szCs w:val="24"/>
              </w:rPr>
              <w:t>Стоимость вывоза годового объёма мусора, по всему ж/ф</w:t>
            </w:r>
          </w:p>
        </w:tc>
        <w:tc>
          <w:tcPr>
            <w:tcW w:w="1880" w:type="dxa"/>
            <w:tcBorders>
              <w:top w:val="nil"/>
              <w:left w:val="nil"/>
              <w:bottom w:val="nil"/>
              <w:right w:val="nil"/>
            </w:tcBorders>
            <w:shd w:val="clear" w:color="auto" w:fill="auto"/>
            <w:noWrap/>
            <w:vAlign w:val="bottom"/>
            <w:hideMark/>
          </w:tcPr>
          <w:p w:rsidR="00A9527B" w:rsidRPr="00E0365E" w:rsidRDefault="00A9527B" w:rsidP="00A9527B">
            <w:pPr>
              <w:jc w:val="center"/>
              <w:rPr>
                <w:bCs/>
                <w:szCs w:val="24"/>
              </w:rPr>
            </w:pPr>
            <w:proofErr w:type="spellStart"/>
            <w:r w:rsidRPr="00E0365E">
              <w:rPr>
                <w:bCs/>
                <w:szCs w:val="24"/>
              </w:rPr>
              <w:t>руб</w:t>
            </w:r>
            <w:proofErr w:type="spellEnd"/>
            <w:r w:rsidRPr="00E0365E">
              <w:rPr>
                <w:bCs/>
                <w:szCs w:val="24"/>
              </w:rPr>
              <w:t>/год</w:t>
            </w:r>
          </w:p>
        </w:tc>
        <w:tc>
          <w:tcPr>
            <w:tcW w:w="1900" w:type="dxa"/>
            <w:tcBorders>
              <w:top w:val="nil"/>
              <w:left w:val="single" w:sz="8" w:space="0" w:color="auto"/>
              <w:bottom w:val="nil"/>
              <w:right w:val="single" w:sz="8" w:space="0" w:color="auto"/>
            </w:tcBorders>
            <w:shd w:val="clear" w:color="auto" w:fill="auto"/>
            <w:noWrap/>
            <w:vAlign w:val="bottom"/>
            <w:hideMark/>
          </w:tcPr>
          <w:p w:rsidR="00A9527B" w:rsidRPr="00E0365E" w:rsidRDefault="00A9527B" w:rsidP="00A9527B">
            <w:pPr>
              <w:jc w:val="center"/>
              <w:rPr>
                <w:bCs/>
                <w:szCs w:val="24"/>
              </w:rPr>
            </w:pPr>
            <w:r w:rsidRPr="00E0365E">
              <w:rPr>
                <w:bCs/>
                <w:szCs w:val="24"/>
              </w:rPr>
              <w:t>6906101,99</w:t>
            </w:r>
          </w:p>
        </w:tc>
      </w:tr>
      <w:tr w:rsidR="00A9527B" w:rsidRPr="00A9527B" w:rsidTr="00E0365E">
        <w:trPr>
          <w:trHeight w:val="570"/>
        </w:trPr>
        <w:tc>
          <w:tcPr>
            <w:tcW w:w="5147" w:type="dxa"/>
            <w:tcBorders>
              <w:top w:val="nil"/>
              <w:left w:val="single" w:sz="8" w:space="0" w:color="auto"/>
              <w:bottom w:val="nil"/>
              <w:right w:val="single" w:sz="8" w:space="0" w:color="auto"/>
            </w:tcBorders>
            <w:shd w:val="clear" w:color="auto" w:fill="auto"/>
            <w:vAlign w:val="bottom"/>
            <w:hideMark/>
          </w:tcPr>
          <w:p w:rsidR="00A9527B" w:rsidRPr="00E0365E" w:rsidRDefault="00A9527B" w:rsidP="00A9527B">
            <w:pPr>
              <w:rPr>
                <w:bCs/>
                <w:szCs w:val="24"/>
              </w:rPr>
            </w:pPr>
            <w:r w:rsidRPr="00E0365E">
              <w:rPr>
                <w:bCs/>
                <w:szCs w:val="24"/>
              </w:rPr>
              <w:t xml:space="preserve">Стоимость вывоза годового объёма мусора, по </w:t>
            </w:r>
            <w:proofErr w:type="gramStart"/>
            <w:r w:rsidRPr="00E0365E">
              <w:rPr>
                <w:bCs/>
                <w:szCs w:val="24"/>
              </w:rPr>
              <w:t>муниципальному</w:t>
            </w:r>
            <w:proofErr w:type="gramEnd"/>
            <w:r w:rsidRPr="00E0365E">
              <w:rPr>
                <w:bCs/>
                <w:szCs w:val="24"/>
              </w:rPr>
              <w:t xml:space="preserve">  ж/ф</w:t>
            </w:r>
          </w:p>
        </w:tc>
        <w:tc>
          <w:tcPr>
            <w:tcW w:w="1880" w:type="dxa"/>
            <w:tcBorders>
              <w:top w:val="nil"/>
              <w:left w:val="nil"/>
              <w:bottom w:val="nil"/>
              <w:right w:val="nil"/>
            </w:tcBorders>
            <w:shd w:val="clear" w:color="auto" w:fill="auto"/>
            <w:noWrap/>
            <w:vAlign w:val="bottom"/>
            <w:hideMark/>
          </w:tcPr>
          <w:p w:rsidR="00A9527B" w:rsidRPr="00E0365E" w:rsidRDefault="00A9527B" w:rsidP="00A9527B">
            <w:pPr>
              <w:jc w:val="center"/>
              <w:rPr>
                <w:bCs/>
                <w:szCs w:val="24"/>
              </w:rPr>
            </w:pPr>
            <w:proofErr w:type="spellStart"/>
            <w:r w:rsidRPr="00E0365E">
              <w:rPr>
                <w:bCs/>
                <w:szCs w:val="24"/>
              </w:rPr>
              <w:t>руб</w:t>
            </w:r>
            <w:proofErr w:type="spellEnd"/>
            <w:r w:rsidRPr="00E0365E">
              <w:rPr>
                <w:bCs/>
                <w:szCs w:val="24"/>
              </w:rPr>
              <w:t>/год</w:t>
            </w:r>
          </w:p>
        </w:tc>
        <w:tc>
          <w:tcPr>
            <w:tcW w:w="1900" w:type="dxa"/>
            <w:tcBorders>
              <w:top w:val="nil"/>
              <w:left w:val="single" w:sz="8" w:space="0" w:color="auto"/>
              <w:bottom w:val="nil"/>
              <w:right w:val="single" w:sz="8" w:space="0" w:color="auto"/>
            </w:tcBorders>
            <w:shd w:val="clear" w:color="auto" w:fill="auto"/>
            <w:noWrap/>
            <w:vAlign w:val="bottom"/>
            <w:hideMark/>
          </w:tcPr>
          <w:p w:rsidR="00A9527B" w:rsidRPr="00E0365E" w:rsidRDefault="00A9527B" w:rsidP="00A9527B">
            <w:pPr>
              <w:jc w:val="center"/>
              <w:rPr>
                <w:bCs/>
                <w:szCs w:val="24"/>
              </w:rPr>
            </w:pPr>
            <w:r w:rsidRPr="00E0365E">
              <w:rPr>
                <w:bCs/>
                <w:szCs w:val="24"/>
              </w:rPr>
              <w:t>1540151,77</w:t>
            </w:r>
          </w:p>
        </w:tc>
      </w:tr>
      <w:tr w:rsidR="00A9527B" w:rsidRPr="00A9527B" w:rsidTr="00E93652">
        <w:trPr>
          <w:trHeight w:val="900"/>
        </w:trPr>
        <w:tc>
          <w:tcPr>
            <w:tcW w:w="5147" w:type="dxa"/>
            <w:tcBorders>
              <w:top w:val="nil"/>
              <w:left w:val="single" w:sz="8" w:space="0" w:color="auto"/>
              <w:bottom w:val="nil"/>
              <w:right w:val="single" w:sz="8" w:space="0" w:color="auto"/>
            </w:tcBorders>
            <w:shd w:val="clear" w:color="auto" w:fill="auto"/>
            <w:vAlign w:val="bottom"/>
            <w:hideMark/>
          </w:tcPr>
          <w:p w:rsidR="00A9527B" w:rsidRPr="00E0365E" w:rsidRDefault="00A9527B" w:rsidP="00A9527B">
            <w:pPr>
              <w:rPr>
                <w:bCs/>
                <w:szCs w:val="24"/>
              </w:rPr>
            </w:pPr>
            <w:r w:rsidRPr="00E0365E">
              <w:rPr>
                <w:bCs/>
                <w:szCs w:val="24"/>
              </w:rPr>
              <w:t>Общая площадь жилищного фонда, на которую начисляется плата за вывоз мусора (данные МУП "РКЦ")</w:t>
            </w:r>
          </w:p>
        </w:tc>
        <w:tc>
          <w:tcPr>
            <w:tcW w:w="1880" w:type="dxa"/>
            <w:tcBorders>
              <w:top w:val="nil"/>
              <w:left w:val="nil"/>
              <w:bottom w:val="nil"/>
              <w:right w:val="nil"/>
            </w:tcBorders>
            <w:shd w:val="clear" w:color="auto" w:fill="auto"/>
            <w:noWrap/>
            <w:vAlign w:val="bottom"/>
            <w:hideMark/>
          </w:tcPr>
          <w:p w:rsidR="00A9527B" w:rsidRPr="00E0365E" w:rsidRDefault="00A9527B" w:rsidP="00A9527B">
            <w:pPr>
              <w:jc w:val="center"/>
              <w:rPr>
                <w:bCs/>
                <w:szCs w:val="24"/>
              </w:rPr>
            </w:pPr>
            <w:r w:rsidRPr="00E0365E">
              <w:rPr>
                <w:bCs/>
                <w:szCs w:val="24"/>
              </w:rPr>
              <w:t>м</w:t>
            </w:r>
            <w:proofErr w:type="gramStart"/>
            <w:r w:rsidRPr="00E0365E">
              <w:rPr>
                <w:bCs/>
                <w:szCs w:val="24"/>
              </w:rPr>
              <w:t>2</w:t>
            </w:r>
            <w:proofErr w:type="gramEnd"/>
          </w:p>
        </w:tc>
        <w:tc>
          <w:tcPr>
            <w:tcW w:w="1900" w:type="dxa"/>
            <w:tcBorders>
              <w:top w:val="nil"/>
              <w:left w:val="single" w:sz="8" w:space="0" w:color="auto"/>
              <w:bottom w:val="nil"/>
              <w:right w:val="single" w:sz="8" w:space="0" w:color="auto"/>
            </w:tcBorders>
            <w:shd w:val="clear" w:color="auto" w:fill="auto"/>
            <w:noWrap/>
            <w:vAlign w:val="bottom"/>
            <w:hideMark/>
          </w:tcPr>
          <w:p w:rsidR="00A9527B" w:rsidRPr="00E0365E" w:rsidRDefault="00A9527B" w:rsidP="00A9527B">
            <w:pPr>
              <w:jc w:val="center"/>
              <w:rPr>
                <w:i/>
                <w:iCs/>
                <w:szCs w:val="24"/>
              </w:rPr>
            </w:pPr>
            <w:r w:rsidRPr="00E0365E">
              <w:rPr>
                <w:i/>
                <w:iCs/>
                <w:szCs w:val="24"/>
              </w:rPr>
              <w:t>124659,00</w:t>
            </w:r>
          </w:p>
        </w:tc>
      </w:tr>
      <w:tr w:rsidR="00A9527B" w:rsidRPr="00A9527B" w:rsidTr="00E0365E">
        <w:trPr>
          <w:trHeight w:val="810"/>
        </w:trPr>
        <w:tc>
          <w:tcPr>
            <w:tcW w:w="5147" w:type="dxa"/>
            <w:tcBorders>
              <w:top w:val="nil"/>
              <w:left w:val="single" w:sz="8" w:space="0" w:color="auto"/>
              <w:bottom w:val="nil"/>
              <w:right w:val="single" w:sz="8" w:space="0" w:color="auto"/>
            </w:tcBorders>
            <w:shd w:val="clear" w:color="auto" w:fill="auto"/>
            <w:vAlign w:val="bottom"/>
            <w:hideMark/>
          </w:tcPr>
          <w:p w:rsidR="00A9527B" w:rsidRPr="00E0365E" w:rsidRDefault="00A9527B" w:rsidP="00A9527B">
            <w:pPr>
              <w:rPr>
                <w:bCs/>
                <w:szCs w:val="24"/>
              </w:rPr>
            </w:pPr>
            <w:r w:rsidRPr="00E0365E">
              <w:rPr>
                <w:bCs/>
                <w:szCs w:val="24"/>
              </w:rPr>
              <w:t>Площадь муниципального жилищного фонда, на которую начисляется плата за вывоз мусора (данные МУП "РКЦ")</w:t>
            </w:r>
          </w:p>
        </w:tc>
        <w:tc>
          <w:tcPr>
            <w:tcW w:w="1880" w:type="dxa"/>
            <w:tcBorders>
              <w:top w:val="nil"/>
              <w:left w:val="nil"/>
              <w:bottom w:val="nil"/>
              <w:right w:val="nil"/>
            </w:tcBorders>
            <w:shd w:val="clear" w:color="auto" w:fill="auto"/>
            <w:noWrap/>
            <w:vAlign w:val="bottom"/>
            <w:hideMark/>
          </w:tcPr>
          <w:p w:rsidR="00A9527B" w:rsidRPr="00E0365E" w:rsidRDefault="00A9527B" w:rsidP="00A9527B">
            <w:pPr>
              <w:jc w:val="center"/>
              <w:rPr>
                <w:bCs/>
                <w:szCs w:val="24"/>
              </w:rPr>
            </w:pPr>
            <w:r w:rsidRPr="00E0365E">
              <w:rPr>
                <w:bCs/>
                <w:szCs w:val="24"/>
              </w:rPr>
              <w:t>м</w:t>
            </w:r>
            <w:proofErr w:type="gramStart"/>
            <w:r w:rsidRPr="00E0365E">
              <w:rPr>
                <w:bCs/>
                <w:szCs w:val="24"/>
              </w:rPr>
              <w:t>2</w:t>
            </w:r>
            <w:proofErr w:type="gramEnd"/>
          </w:p>
        </w:tc>
        <w:tc>
          <w:tcPr>
            <w:tcW w:w="1900" w:type="dxa"/>
            <w:tcBorders>
              <w:top w:val="nil"/>
              <w:left w:val="single" w:sz="8" w:space="0" w:color="auto"/>
              <w:bottom w:val="nil"/>
              <w:right w:val="single" w:sz="8" w:space="0" w:color="auto"/>
            </w:tcBorders>
            <w:shd w:val="clear" w:color="auto" w:fill="auto"/>
            <w:noWrap/>
            <w:vAlign w:val="bottom"/>
            <w:hideMark/>
          </w:tcPr>
          <w:p w:rsidR="00A9527B" w:rsidRPr="00E0365E" w:rsidRDefault="00A9527B" w:rsidP="00A9527B">
            <w:pPr>
              <w:jc w:val="center"/>
              <w:rPr>
                <w:i/>
                <w:iCs/>
                <w:szCs w:val="24"/>
              </w:rPr>
            </w:pPr>
            <w:r w:rsidRPr="00E0365E">
              <w:rPr>
                <w:i/>
                <w:iCs/>
                <w:szCs w:val="24"/>
              </w:rPr>
              <w:t>27800,60</w:t>
            </w:r>
          </w:p>
        </w:tc>
      </w:tr>
      <w:tr w:rsidR="00A9527B" w:rsidRPr="00A9527B" w:rsidTr="00E0365E">
        <w:trPr>
          <w:trHeight w:val="810"/>
        </w:trPr>
        <w:tc>
          <w:tcPr>
            <w:tcW w:w="5147" w:type="dxa"/>
            <w:tcBorders>
              <w:top w:val="nil"/>
              <w:left w:val="single" w:sz="8" w:space="0" w:color="auto"/>
              <w:bottom w:val="nil"/>
              <w:right w:val="single" w:sz="8" w:space="0" w:color="auto"/>
            </w:tcBorders>
            <w:shd w:val="clear" w:color="auto" w:fill="auto"/>
            <w:vAlign w:val="bottom"/>
            <w:hideMark/>
          </w:tcPr>
          <w:p w:rsidR="00A9527B" w:rsidRPr="00E0365E" w:rsidRDefault="00A9527B" w:rsidP="00A9527B">
            <w:pPr>
              <w:rPr>
                <w:bCs/>
                <w:szCs w:val="24"/>
              </w:rPr>
            </w:pPr>
            <w:r w:rsidRPr="00E0365E">
              <w:rPr>
                <w:bCs/>
                <w:szCs w:val="24"/>
              </w:rPr>
              <w:t>Доля площади муниципального ж/ф в общей площади ж/ф, на которую начисляется плата за услугу.</w:t>
            </w:r>
          </w:p>
        </w:tc>
        <w:tc>
          <w:tcPr>
            <w:tcW w:w="1880" w:type="dxa"/>
            <w:tcBorders>
              <w:top w:val="nil"/>
              <w:left w:val="nil"/>
              <w:bottom w:val="nil"/>
              <w:right w:val="nil"/>
            </w:tcBorders>
            <w:shd w:val="clear" w:color="auto" w:fill="auto"/>
            <w:noWrap/>
            <w:vAlign w:val="bottom"/>
            <w:hideMark/>
          </w:tcPr>
          <w:p w:rsidR="00A9527B" w:rsidRPr="00E0365E" w:rsidRDefault="00A9527B" w:rsidP="00A9527B">
            <w:pPr>
              <w:jc w:val="center"/>
              <w:rPr>
                <w:bCs/>
                <w:szCs w:val="24"/>
              </w:rPr>
            </w:pPr>
            <w:r w:rsidRPr="00E0365E">
              <w:rPr>
                <w:bCs/>
                <w:szCs w:val="24"/>
              </w:rPr>
              <w:t>%</w:t>
            </w:r>
          </w:p>
        </w:tc>
        <w:tc>
          <w:tcPr>
            <w:tcW w:w="1900" w:type="dxa"/>
            <w:tcBorders>
              <w:top w:val="nil"/>
              <w:left w:val="single" w:sz="8" w:space="0" w:color="auto"/>
              <w:bottom w:val="nil"/>
              <w:right w:val="single" w:sz="8" w:space="0" w:color="auto"/>
            </w:tcBorders>
            <w:shd w:val="clear" w:color="auto" w:fill="auto"/>
            <w:noWrap/>
            <w:vAlign w:val="bottom"/>
            <w:hideMark/>
          </w:tcPr>
          <w:p w:rsidR="00A9527B" w:rsidRPr="00E0365E" w:rsidRDefault="00A9527B" w:rsidP="00A9527B">
            <w:pPr>
              <w:jc w:val="center"/>
              <w:rPr>
                <w:i/>
                <w:iCs/>
                <w:szCs w:val="24"/>
              </w:rPr>
            </w:pPr>
            <w:r w:rsidRPr="00E0365E">
              <w:rPr>
                <w:i/>
                <w:iCs/>
                <w:szCs w:val="24"/>
              </w:rPr>
              <w:t>22,30</w:t>
            </w:r>
          </w:p>
        </w:tc>
      </w:tr>
      <w:tr w:rsidR="00A9527B" w:rsidRPr="00A9527B" w:rsidTr="00E93652">
        <w:trPr>
          <w:trHeight w:val="270"/>
        </w:trPr>
        <w:tc>
          <w:tcPr>
            <w:tcW w:w="5147" w:type="dxa"/>
            <w:tcBorders>
              <w:top w:val="nil"/>
              <w:left w:val="single" w:sz="8" w:space="0" w:color="auto"/>
              <w:bottom w:val="nil"/>
              <w:right w:val="single" w:sz="8" w:space="0" w:color="auto"/>
            </w:tcBorders>
            <w:shd w:val="clear" w:color="auto" w:fill="auto"/>
            <w:vAlign w:val="bottom"/>
            <w:hideMark/>
          </w:tcPr>
          <w:p w:rsidR="00A9527B" w:rsidRPr="00E0365E" w:rsidRDefault="00A9527B" w:rsidP="00A9527B">
            <w:pPr>
              <w:rPr>
                <w:bCs/>
                <w:szCs w:val="24"/>
              </w:rPr>
            </w:pPr>
            <w:r w:rsidRPr="00E0365E">
              <w:rPr>
                <w:bCs/>
                <w:szCs w:val="24"/>
              </w:rPr>
              <w:t>стоимость вывоза мусора</w:t>
            </w:r>
          </w:p>
        </w:tc>
        <w:tc>
          <w:tcPr>
            <w:tcW w:w="1880" w:type="dxa"/>
            <w:tcBorders>
              <w:top w:val="nil"/>
              <w:left w:val="nil"/>
              <w:bottom w:val="nil"/>
              <w:right w:val="nil"/>
            </w:tcBorders>
            <w:shd w:val="clear" w:color="auto" w:fill="auto"/>
            <w:noWrap/>
            <w:vAlign w:val="bottom"/>
            <w:hideMark/>
          </w:tcPr>
          <w:p w:rsidR="00A9527B" w:rsidRPr="00E0365E" w:rsidRDefault="00A9527B" w:rsidP="00A9527B">
            <w:pPr>
              <w:jc w:val="center"/>
              <w:rPr>
                <w:bCs/>
                <w:szCs w:val="24"/>
              </w:rPr>
            </w:pPr>
            <w:proofErr w:type="spellStart"/>
            <w:r w:rsidRPr="00E0365E">
              <w:rPr>
                <w:bCs/>
                <w:szCs w:val="24"/>
              </w:rPr>
              <w:t>руб</w:t>
            </w:r>
            <w:proofErr w:type="spellEnd"/>
            <w:r w:rsidRPr="00E0365E">
              <w:rPr>
                <w:bCs/>
                <w:szCs w:val="24"/>
              </w:rPr>
              <w:t>/м</w:t>
            </w:r>
            <w:proofErr w:type="gramStart"/>
            <w:r w:rsidRPr="00E0365E">
              <w:rPr>
                <w:bCs/>
                <w:szCs w:val="24"/>
              </w:rPr>
              <w:t>2</w:t>
            </w:r>
            <w:proofErr w:type="gramEnd"/>
            <w:r w:rsidRPr="00E0365E">
              <w:rPr>
                <w:bCs/>
                <w:szCs w:val="24"/>
              </w:rPr>
              <w:t>/год</w:t>
            </w:r>
          </w:p>
        </w:tc>
        <w:tc>
          <w:tcPr>
            <w:tcW w:w="1900" w:type="dxa"/>
            <w:tcBorders>
              <w:top w:val="nil"/>
              <w:left w:val="single" w:sz="8" w:space="0" w:color="auto"/>
              <w:bottom w:val="nil"/>
              <w:right w:val="single" w:sz="8" w:space="0" w:color="auto"/>
            </w:tcBorders>
            <w:shd w:val="clear" w:color="auto" w:fill="auto"/>
            <w:noWrap/>
            <w:vAlign w:val="bottom"/>
            <w:hideMark/>
          </w:tcPr>
          <w:p w:rsidR="00A9527B" w:rsidRPr="00E0365E" w:rsidRDefault="00A9527B" w:rsidP="00A9527B">
            <w:pPr>
              <w:jc w:val="center"/>
              <w:rPr>
                <w:i/>
                <w:iCs/>
                <w:szCs w:val="24"/>
              </w:rPr>
            </w:pPr>
            <w:r w:rsidRPr="00E0365E">
              <w:rPr>
                <w:i/>
                <w:iCs/>
                <w:szCs w:val="24"/>
              </w:rPr>
              <w:t>55,40</w:t>
            </w:r>
          </w:p>
        </w:tc>
      </w:tr>
      <w:tr w:rsidR="00A9527B" w:rsidRPr="00A9527B" w:rsidTr="00E93652">
        <w:trPr>
          <w:trHeight w:val="345"/>
        </w:trPr>
        <w:tc>
          <w:tcPr>
            <w:tcW w:w="5147" w:type="dxa"/>
            <w:tcBorders>
              <w:top w:val="nil"/>
              <w:left w:val="single" w:sz="8" w:space="0" w:color="auto"/>
              <w:bottom w:val="nil"/>
              <w:right w:val="single" w:sz="8" w:space="0" w:color="auto"/>
            </w:tcBorders>
            <w:shd w:val="clear" w:color="auto" w:fill="auto"/>
            <w:vAlign w:val="bottom"/>
            <w:hideMark/>
          </w:tcPr>
          <w:p w:rsidR="00A9527B" w:rsidRPr="00E0365E" w:rsidRDefault="00A9527B" w:rsidP="00A9527B">
            <w:pPr>
              <w:rPr>
                <w:bCs/>
                <w:szCs w:val="24"/>
              </w:rPr>
            </w:pPr>
            <w:r w:rsidRPr="00E0365E">
              <w:rPr>
                <w:bCs/>
                <w:szCs w:val="24"/>
              </w:rPr>
              <w:t>Стоимость вывоза мусора</w:t>
            </w:r>
          </w:p>
        </w:tc>
        <w:tc>
          <w:tcPr>
            <w:tcW w:w="1880" w:type="dxa"/>
            <w:tcBorders>
              <w:top w:val="nil"/>
              <w:left w:val="nil"/>
              <w:bottom w:val="nil"/>
              <w:right w:val="nil"/>
            </w:tcBorders>
            <w:shd w:val="clear" w:color="auto" w:fill="auto"/>
            <w:noWrap/>
            <w:vAlign w:val="bottom"/>
            <w:hideMark/>
          </w:tcPr>
          <w:p w:rsidR="00A9527B" w:rsidRPr="00E0365E" w:rsidRDefault="00A9527B" w:rsidP="00A9527B">
            <w:pPr>
              <w:jc w:val="center"/>
              <w:rPr>
                <w:bCs/>
                <w:szCs w:val="24"/>
              </w:rPr>
            </w:pPr>
            <w:proofErr w:type="spellStart"/>
            <w:r w:rsidRPr="00E0365E">
              <w:rPr>
                <w:bCs/>
                <w:szCs w:val="24"/>
              </w:rPr>
              <w:t>руб</w:t>
            </w:r>
            <w:proofErr w:type="spellEnd"/>
            <w:r w:rsidRPr="00E0365E">
              <w:rPr>
                <w:bCs/>
                <w:szCs w:val="24"/>
              </w:rPr>
              <w:t>/м2/</w:t>
            </w:r>
            <w:proofErr w:type="spellStart"/>
            <w:proofErr w:type="gramStart"/>
            <w:r w:rsidRPr="00E0365E">
              <w:rPr>
                <w:bCs/>
                <w:szCs w:val="24"/>
              </w:rPr>
              <w:t>мес</w:t>
            </w:r>
            <w:proofErr w:type="spellEnd"/>
            <w:proofErr w:type="gramEnd"/>
          </w:p>
        </w:tc>
        <w:tc>
          <w:tcPr>
            <w:tcW w:w="1900" w:type="dxa"/>
            <w:tcBorders>
              <w:top w:val="nil"/>
              <w:left w:val="single" w:sz="8" w:space="0" w:color="auto"/>
              <w:bottom w:val="nil"/>
              <w:right w:val="single" w:sz="8" w:space="0" w:color="auto"/>
            </w:tcBorders>
            <w:shd w:val="clear" w:color="auto" w:fill="auto"/>
            <w:noWrap/>
            <w:vAlign w:val="bottom"/>
            <w:hideMark/>
          </w:tcPr>
          <w:p w:rsidR="00A9527B" w:rsidRPr="00E0365E" w:rsidRDefault="00A9527B" w:rsidP="00A9527B">
            <w:pPr>
              <w:jc w:val="center"/>
              <w:rPr>
                <w:bCs/>
                <w:i/>
                <w:iCs/>
                <w:szCs w:val="24"/>
              </w:rPr>
            </w:pPr>
            <w:r w:rsidRPr="00E0365E">
              <w:rPr>
                <w:bCs/>
                <w:i/>
                <w:iCs/>
                <w:szCs w:val="24"/>
              </w:rPr>
              <w:t>4,62</w:t>
            </w:r>
          </w:p>
        </w:tc>
      </w:tr>
      <w:tr w:rsidR="00A9527B" w:rsidRPr="00A9527B" w:rsidTr="00E93652">
        <w:trPr>
          <w:trHeight w:val="585"/>
        </w:trPr>
        <w:tc>
          <w:tcPr>
            <w:tcW w:w="5147" w:type="dxa"/>
            <w:tcBorders>
              <w:top w:val="single" w:sz="8" w:space="0" w:color="auto"/>
              <w:left w:val="single" w:sz="8" w:space="0" w:color="auto"/>
              <w:bottom w:val="nil"/>
              <w:right w:val="single" w:sz="8" w:space="0" w:color="auto"/>
            </w:tcBorders>
            <w:shd w:val="clear" w:color="auto" w:fill="auto"/>
            <w:vAlign w:val="bottom"/>
            <w:hideMark/>
          </w:tcPr>
          <w:p w:rsidR="00A9527B" w:rsidRPr="00E0365E" w:rsidRDefault="00A9527B" w:rsidP="00A9527B">
            <w:pPr>
              <w:rPr>
                <w:bCs/>
                <w:szCs w:val="24"/>
              </w:rPr>
            </w:pPr>
            <w:r w:rsidRPr="00E0365E">
              <w:rPr>
                <w:bCs/>
                <w:szCs w:val="24"/>
              </w:rPr>
              <w:t>Утилизация. Утверждённый тариф ГКЦ РЭК на 2013-2014 г.г</w:t>
            </w:r>
          </w:p>
        </w:tc>
        <w:tc>
          <w:tcPr>
            <w:tcW w:w="1880" w:type="dxa"/>
            <w:tcBorders>
              <w:top w:val="single" w:sz="8" w:space="0" w:color="auto"/>
              <w:left w:val="nil"/>
              <w:bottom w:val="nil"/>
              <w:right w:val="nil"/>
            </w:tcBorders>
            <w:shd w:val="clear" w:color="auto" w:fill="auto"/>
            <w:noWrap/>
            <w:vAlign w:val="bottom"/>
            <w:hideMark/>
          </w:tcPr>
          <w:p w:rsidR="00A9527B" w:rsidRPr="00E0365E" w:rsidRDefault="00A9527B" w:rsidP="00A9527B">
            <w:pPr>
              <w:jc w:val="center"/>
              <w:rPr>
                <w:bCs/>
                <w:szCs w:val="24"/>
              </w:rPr>
            </w:pPr>
            <w:proofErr w:type="spellStart"/>
            <w:r w:rsidRPr="00E0365E">
              <w:rPr>
                <w:bCs/>
                <w:szCs w:val="24"/>
              </w:rPr>
              <w:t>руб</w:t>
            </w:r>
            <w:proofErr w:type="spellEnd"/>
            <w:r w:rsidRPr="00E0365E">
              <w:rPr>
                <w:bCs/>
                <w:szCs w:val="24"/>
              </w:rPr>
              <w:t>/м3</w:t>
            </w:r>
          </w:p>
        </w:tc>
        <w:tc>
          <w:tcPr>
            <w:tcW w:w="1900" w:type="dxa"/>
            <w:tcBorders>
              <w:top w:val="single" w:sz="8" w:space="0" w:color="auto"/>
              <w:left w:val="single" w:sz="8" w:space="0" w:color="auto"/>
              <w:bottom w:val="nil"/>
              <w:right w:val="single" w:sz="8" w:space="0" w:color="auto"/>
            </w:tcBorders>
            <w:shd w:val="clear" w:color="auto" w:fill="auto"/>
            <w:noWrap/>
            <w:vAlign w:val="bottom"/>
            <w:hideMark/>
          </w:tcPr>
          <w:p w:rsidR="00A9527B" w:rsidRPr="00E0365E" w:rsidRDefault="00A9527B" w:rsidP="00A9527B">
            <w:pPr>
              <w:jc w:val="center"/>
              <w:rPr>
                <w:bCs/>
                <w:i/>
                <w:iCs/>
                <w:szCs w:val="24"/>
              </w:rPr>
            </w:pPr>
            <w:r w:rsidRPr="00E0365E">
              <w:rPr>
                <w:bCs/>
                <w:i/>
                <w:iCs/>
                <w:szCs w:val="24"/>
              </w:rPr>
              <w:t>75,39</w:t>
            </w:r>
          </w:p>
        </w:tc>
      </w:tr>
      <w:tr w:rsidR="00A9527B" w:rsidRPr="00A9527B" w:rsidTr="00E93652">
        <w:trPr>
          <w:trHeight w:val="375"/>
        </w:trPr>
        <w:tc>
          <w:tcPr>
            <w:tcW w:w="5147" w:type="dxa"/>
            <w:tcBorders>
              <w:top w:val="nil"/>
              <w:left w:val="single" w:sz="8" w:space="0" w:color="auto"/>
              <w:bottom w:val="nil"/>
              <w:right w:val="single" w:sz="8" w:space="0" w:color="auto"/>
            </w:tcBorders>
            <w:shd w:val="clear" w:color="auto" w:fill="auto"/>
            <w:vAlign w:val="bottom"/>
            <w:hideMark/>
          </w:tcPr>
          <w:p w:rsidR="00A9527B" w:rsidRPr="00E0365E" w:rsidRDefault="00A9527B" w:rsidP="00A9527B">
            <w:pPr>
              <w:rPr>
                <w:bCs/>
                <w:szCs w:val="24"/>
              </w:rPr>
            </w:pPr>
            <w:r w:rsidRPr="00E0365E">
              <w:rPr>
                <w:bCs/>
                <w:szCs w:val="24"/>
              </w:rPr>
              <w:t>стоимость утилизации</w:t>
            </w:r>
          </w:p>
        </w:tc>
        <w:tc>
          <w:tcPr>
            <w:tcW w:w="1880" w:type="dxa"/>
            <w:tcBorders>
              <w:top w:val="nil"/>
              <w:left w:val="nil"/>
              <w:bottom w:val="nil"/>
              <w:right w:val="nil"/>
            </w:tcBorders>
            <w:shd w:val="clear" w:color="auto" w:fill="auto"/>
            <w:noWrap/>
            <w:vAlign w:val="bottom"/>
            <w:hideMark/>
          </w:tcPr>
          <w:p w:rsidR="00A9527B" w:rsidRPr="00E0365E" w:rsidRDefault="00A9527B" w:rsidP="00A9527B">
            <w:pPr>
              <w:jc w:val="center"/>
              <w:rPr>
                <w:bCs/>
                <w:szCs w:val="24"/>
              </w:rPr>
            </w:pPr>
            <w:proofErr w:type="spellStart"/>
            <w:r w:rsidRPr="00E0365E">
              <w:rPr>
                <w:bCs/>
                <w:szCs w:val="24"/>
              </w:rPr>
              <w:t>руб</w:t>
            </w:r>
            <w:proofErr w:type="spellEnd"/>
            <w:r w:rsidRPr="00E0365E">
              <w:rPr>
                <w:bCs/>
                <w:szCs w:val="24"/>
              </w:rPr>
              <w:t>/год</w:t>
            </w:r>
          </w:p>
        </w:tc>
        <w:tc>
          <w:tcPr>
            <w:tcW w:w="1900" w:type="dxa"/>
            <w:tcBorders>
              <w:top w:val="nil"/>
              <w:left w:val="single" w:sz="8" w:space="0" w:color="auto"/>
              <w:bottom w:val="nil"/>
              <w:right w:val="single" w:sz="8" w:space="0" w:color="auto"/>
            </w:tcBorders>
            <w:shd w:val="clear" w:color="auto" w:fill="auto"/>
            <w:noWrap/>
            <w:vAlign w:val="bottom"/>
            <w:hideMark/>
          </w:tcPr>
          <w:p w:rsidR="00A9527B" w:rsidRPr="00E0365E" w:rsidRDefault="00A9527B" w:rsidP="00A9527B">
            <w:pPr>
              <w:jc w:val="center"/>
              <w:rPr>
                <w:i/>
                <w:iCs/>
                <w:szCs w:val="24"/>
              </w:rPr>
            </w:pPr>
            <w:r w:rsidRPr="00E0365E">
              <w:rPr>
                <w:i/>
                <w:iCs/>
                <w:szCs w:val="24"/>
              </w:rPr>
              <w:t>1326425,37</w:t>
            </w:r>
          </w:p>
        </w:tc>
      </w:tr>
      <w:tr w:rsidR="00A9527B" w:rsidRPr="00A9527B" w:rsidTr="00E93652">
        <w:trPr>
          <w:trHeight w:val="315"/>
        </w:trPr>
        <w:tc>
          <w:tcPr>
            <w:tcW w:w="5147" w:type="dxa"/>
            <w:tcBorders>
              <w:top w:val="nil"/>
              <w:left w:val="single" w:sz="8" w:space="0" w:color="auto"/>
              <w:bottom w:val="nil"/>
              <w:right w:val="single" w:sz="8" w:space="0" w:color="auto"/>
            </w:tcBorders>
            <w:shd w:val="clear" w:color="auto" w:fill="auto"/>
            <w:vAlign w:val="bottom"/>
            <w:hideMark/>
          </w:tcPr>
          <w:p w:rsidR="00A9527B" w:rsidRPr="00E0365E" w:rsidRDefault="00A9527B" w:rsidP="00A9527B">
            <w:pPr>
              <w:rPr>
                <w:bCs/>
                <w:szCs w:val="24"/>
              </w:rPr>
            </w:pPr>
            <w:r w:rsidRPr="00E0365E">
              <w:rPr>
                <w:bCs/>
                <w:szCs w:val="24"/>
              </w:rPr>
              <w:t>стоимость утилизации</w:t>
            </w:r>
          </w:p>
        </w:tc>
        <w:tc>
          <w:tcPr>
            <w:tcW w:w="1880" w:type="dxa"/>
            <w:tcBorders>
              <w:top w:val="nil"/>
              <w:left w:val="nil"/>
              <w:bottom w:val="nil"/>
              <w:right w:val="nil"/>
            </w:tcBorders>
            <w:shd w:val="clear" w:color="auto" w:fill="auto"/>
            <w:noWrap/>
            <w:vAlign w:val="bottom"/>
            <w:hideMark/>
          </w:tcPr>
          <w:p w:rsidR="00A9527B" w:rsidRPr="00E0365E" w:rsidRDefault="00A9527B" w:rsidP="00A9527B">
            <w:pPr>
              <w:jc w:val="center"/>
              <w:rPr>
                <w:bCs/>
                <w:szCs w:val="24"/>
              </w:rPr>
            </w:pPr>
            <w:proofErr w:type="spellStart"/>
            <w:r w:rsidRPr="00E0365E">
              <w:rPr>
                <w:bCs/>
                <w:szCs w:val="24"/>
              </w:rPr>
              <w:t>руб</w:t>
            </w:r>
            <w:proofErr w:type="spellEnd"/>
            <w:r w:rsidRPr="00E0365E">
              <w:rPr>
                <w:bCs/>
                <w:szCs w:val="24"/>
              </w:rPr>
              <w:t>/м</w:t>
            </w:r>
            <w:proofErr w:type="gramStart"/>
            <w:r w:rsidRPr="00E0365E">
              <w:rPr>
                <w:bCs/>
                <w:szCs w:val="24"/>
              </w:rPr>
              <w:t>2</w:t>
            </w:r>
            <w:proofErr w:type="gramEnd"/>
            <w:r w:rsidRPr="00E0365E">
              <w:rPr>
                <w:bCs/>
                <w:szCs w:val="24"/>
              </w:rPr>
              <w:t>/год</w:t>
            </w:r>
          </w:p>
        </w:tc>
        <w:tc>
          <w:tcPr>
            <w:tcW w:w="1900" w:type="dxa"/>
            <w:tcBorders>
              <w:top w:val="nil"/>
              <w:left w:val="single" w:sz="8" w:space="0" w:color="auto"/>
              <w:bottom w:val="nil"/>
              <w:right w:val="single" w:sz="8" w:space="0" w:color="auto"/>
            </w:tcBorders>
            <w:shd w:val="clear" w:color="auto" w:fill="auto"/>
            <w:noWrap/>
            <w:vAlign w:val="bottom"/>
            <w:hideMark/>
          </w:tcPr>
          <w:p w:rsidR="00A9527B" w:rsidRPr="00E0365E" w:rsidRDefault="00A9527B" w:rsidP="00A9527B">
            <w:pPr>
              <w:jc w:val="center"/>
              <w:rPr>
                <w:i/>
                <w:iCs/>
                <w:szCs w:val="24"/>
              </w:rPr>
            </w:pPr>
            <w:r w:rsidRPr="00E0365E">
              <w:rPr>
                <w:i/>
                <w:iCs/>
                <w:szCs w:val="24"/>
              </w:rPr>
              <w:t>10,64</w:t>
            </w:r>
          </w:p>
        </w:tc>
      </w:tr>
      <w:tr w:rsidR="00A9527B" w:rsidRPr="00A9527B" w:rsidTr="00E93652">
        <w:trPr>
          <w:trHeight w:val="345"/>
        </w:trPr>
        <w:tc>
          <w:tcPr>
            <w:tcW w:w="5147" w:type="dxa"/>
            <w:tcBorders>
              <w:top w:val="nil"/>
              <w:left w:val="single" w:sz="8" w:space="0" w:color="auto"/>
              <w:bottom w:val="single" w:sz="8" w:space="0" w:color="auto"/>
              <w:right w:val="single" w:sz="8" w:space="0" w:color="auto"/>
            </w:tcBorders>
            <w:shd w:val="clear" w:color="auto" w:fill="auto"/>
            <w:vAlign w:val="bottom"/>
            <w:hideMark/>
          </w:tcPr>
          <w:p w:rsidR="00A9527B" w:rsidRPr="00E0365E" w:rsidRDefault="00A9527B" w:rsidP="00A9527B">
            <w:pPr>
              <w:rPr>
                <w:bCs/>
                <w:szCs w:val="24"/>
              </w:rPr>
            </w:pPr>
            <w:r w:rsidRPr="00E0365E">
              <w:rPr>
                <w:bCs/>
                <w:szCs w:val="24"/>
              </w:rPr>
              <w:t>стоимость утилизации</w:t>
            </w:r>
          </w:p>
        </w:tc>
        <w:tc>
          <w:tcPr>
            <w:tcW w:w="1880" w:type="dxa"/>
            <w:tcBorders>
              <w:top w:val="nil"/>
              <w:left w:val="nil"/>
              <w:bottom w:val="single" w:sz="8" w:space="0" w:color="auto"/>
              <w:right w:val="nil"/>
            </w:tcBorders>
            <w:shd w:val="clear" w:color="auto" w:fill="auto"/>
            <w:noWrap/>
            <w:vAlign w:val="bottom"/>
            <w:hideMark/>
          </w:tcPr>
          <w:p w:rsidR="00A9527B" w:rsidRPr="00E0365E" w:rsidRDefault="00A9527B" w:rsidP="00A9527B">
            <w:pPr>
              <w:jc w:val="center"/>
              <w:rPr>
                <w:bCs/>
                <w:szCs w:val="24"/>
              </w:rPr>
            </w:pPr>
            <w:proofErr w:type="spellStart"/>
            <w:r w:rsidRPr="00E0365E">
              <w:rPr>
                <w:bCs/>
                <w:szCs w:val="24"/>
              </w:rPr>
              <w:t>руб</w:t>
            </w:r>
            <w:proofErr w:type="spellEnd"/>
            <w:r w:rsidRPr="00E0365E">
              <w:rPr>
                <w:bCs/>
                <w:szCs w:val="24"/>
              </w:rPr>
              <w:t>/м2/</w:t>
            </w:r>
            <w:proofErr w:type="spellStart"/>
            <w:proofErr w:type="gramStart"/>
            <w:r w:rsidRPr="00E0365E">
              <w:rPr>
                <w:bCs/>
                <w:szCs w:val="24"/>
              </w:rPr>
              <w:t>мес</w:t>
            </w:r>
            <w:proofErr w:type="spellEnd"/>
            <w:proofErr w:type="gramEnd"/>
          </w:p>
        </w:tc>
        <w:tc>
          <w:tcPr>
            <w:tcW w:w="1900" w:type="dxa"/>
            <w:tcBorders>
              <w:top w:val="nil"/>
              <w:left w:val="single" w:sz="8" w:space="0" w:color="auto"/>
              <w:bottom w:val="single" w:sz="8" w:space="0" w:color="auto"/>
              <w:right w:val="single" w:sz="8" w:space="0" w:color="auto"/>
            </w:tcBorders>
            <w:shd w:val="clear" w:color="auto" w:fill="auto"/>
            <w:noWrap/>
            <w:vAlign w:val="bottom"/>
            <w:hideMark/>
          </w:tcPr>
          <w:p w:rsidR="00A9527B" w:rsidRPr="00E0365E" w:rsidRDefault="00A9527B" w:rsidP="00A9527B">
            <w:pPr>
              <w:jc w:val="center"/>
              <w:rPr>
                <w:bCs/>
                <w:i/>
                <w:iCs/>
                <w:szCs w:val="24"/>
              </w:rPr>
            </w:pPr>
            <w:r w:rsidRPr="00E0365E">
              <w:rPr>
                <w:bCs/>
                <w:i/>
                <w:iCs/>
                <w:szCs w:val="24"/>
              </w:rPr>
              <w:t>0,89</w:t>
            </w:r>
          </w:p>
        </w:tc>
      </w:tr>
      <w:tr w:rsidR="00A9527B" w:rsidRPr="00A9527B" w:rsidTr="00E93652">
        <w:trPr>
          <w:trHeight w:val="705"/>
        </w:trPr>
        <w:tc>
          <w:tcPr>
            <w:tcW w:w="5147" w:type="dxa"/>
            <w:tcBorders>
              <w:top w:val="nil"/>
              <w:left w:val="single" w:sz="8" w:space="0" w:color="auto"/>
              <w:bottom w:val="single" w:sz="8" w:space="0" w:color="auto"/>
              <w:right w:val="single" w:sz="8" w:space="0" w:color="auto"/>
            </w:tcBorders>
            <w:shd w:val="clear" w:color="auto" w:fill="auto"/>
            <w:vAlign w:val="bottom"/>
            <w:hideMark/>
          </w:tcPr>
          <w:p w:rsidR="00A9527B" w:rsidRPr="00E0365E" w:rsidRDefault="00A9527B" w:rsidP="00A9527B">
            <w:pPr>
              <w:rPr>
                <w:bCs/>
                <w:szCs w:val="24"/>
              </w:rPr>
            </w:pPr>
            <w:r w:rsidRPr="00E0365E">
              <w:rPr>
                <w:bCs/>
                <w:szCs w:val="24"/>
              </w:rPr>
              <w:t>Себестоимость вывоза и утилизации сухого мусора для благоустроенного жилфонда</w:t>
            </w:r>
          </w:p>
        </w:tc>
        <w:tc>
          <w:tcPr>
            <w:tcW w:w="1880" w:type="dxa"/>
            <w:tcBorders>
              <w:top w:val="nil"/>
              <w:left w:val="nil"/>
              <w:bottom w:val="single" w:sz="8" w:space="0" w:color="auto"/>
              <w:right w:val="nil"/>
            </w:tcBorders>
            <w:shd w:val="clear" w:color="auto" w:fill="auto"/>
            <w:noWrap/>
            <w:vAlign w:val="bottom"/>
            <w:hideMark/>
          </w:tcPr>
          <w:p w:rsidR="00A9527B" w:rsidRPr="00E0365E" w:rsidRDefault="00A9527B" w:rsidP="00A9527B">
            <w:pPr>
              <w:jc w:val="center"/>
              <w:rPr>
                <w:bCs/>
                <w:szCs w:val="24"/>
              </w:rPr>
            </w:pPr>
            <w:proofErr w:type="spellStart"/>
            <w:r w:rsidRPr="00E0365E">
              <w:rPr>
                <w:bCs/>
                <w:szCs w:val="24"/>
              </w:rPr>
              <w:t>руб</w:t>
            </w:r>
            <w:proofErr w:type="spellEnd"/>
            <w:r w:rsidRPr="00E0365E">
              <w:rPr>
                <w:bCs/>
                <w:szCs w:val="24"/>
              </w:rPr>
              <w:t>/м2/</w:t>
            </w:r>
            <w:proofErr w:type="spellStart"/>
            <w:proofErr w:type="gramStart"/>
            <w:r w:rsidRPr="00E0365E">
              <w:rPr>
                <w:bCs/>
                <w:szCs w:val="24"/>
              </w:rPr>
              <w:t>мес</w:t>
            </w:r>
            <w:proofErr w:type="spellEnd"/>
            <w:proofErr w:type="gramEnd"/>
          </w:p>
        </w:tc>
        <w:tc>
          <w:tcPr>
            <w:tcW w:w="1900" w:type="dxa"/>
            <w:tcBorders>
              <w:top w:val="nil"/>
              <w:left w:val="single" w:sz="8" w:space="0" w:color="auto"/>
              <w:bottom w:val="single" w:sz="8" w:space="0" w:color="auto"/>
              <w:right w:val="single" w:sz="8" w:space="0" w:color="auto"/>
            </w:tcBorders>
            <w:shd w:val="clear" w:color="auto" w:fill="auto"/>
            <w:noWrap/>
            <w:vAlign w:val="bottom"/>
            <w:hideMark/>
          </w:tcPr>
          <w:p w:rsidR="00A9527B" w:rsidRPr="00E0365E" w:rsidRDefault="00A9527B" w:rsidP="00A9527B">
            <w:pPr>
              <w:rPr>
                <w:bCs/>
                <w:szCs w:val="24"/>
              </w:rPr>
            </w:pPr>
            <w:r w:rsidRPr="00E0365E">
              <w:rPr>
                <w:bCs/>
                <w:szCs w:val="24"/>
              </w:rPr>
              <w:t xml:space="preserve">                     5,50   </w:t>
            </w:r>
          </w:p>
        </w:tc>
      </w:tr>
      <w:tr w:rsidR="00A9527B" w:rsidRPr="00A9527B" w:rsidTr="00E93652">
        <w:trPr>
          <w:trHeight w:val="375"/>
        </w:trPr>
        <w:tc>
          <w:tcPr>
            <w:tcW w:w="5147" w:type="dxa"/>
            <w:tcBorders>
              <w:top w:val="nil"/>
              <w:left w:val="single" w:sz="8" w:space="0" w:color="auto"/>
              <w:bottom w:val="nil"/>
              <w:right w:val="nil"/>
            </w:tcBorders>
            <w:shd w:val="clear" w:color="auto" w:fill="auto"/>
            <w:noWrap/>
            <w:vAlign w:val="bottom"/>
            <w:hideMark/>
          </w:tcPr>
          <w:p w:rsidR="00A9527B" w:rsidRPr="00E0365E" w:rsidRDefault="00A9527B" w:rsidP="00A9527B">
            <w:pPr>
              <w:rPr>
                <w:szCs w:val="24"/>
              </w:rPr>
            </w:pPr>
            <w:r w:rsidRPr="00E0365E">
              <w:rPr>
                <w:szCs w:val="24"/>
              </w:rPr>
              <w:t>утверждённый тариф 2013 г.</w:t>
            </w:r>
          </w:p>
        </w:tc>
        <w:tc>
          <w:tcPr>
            <w:tcW w:w="1880" w:type="dxa"/>
            <w:tcBorders>
              <w:top w:val="nil"/>
              <w:left w:val="single" w:sz="8" w:space="0" w:color="auto"/>
              <w:bottom w:val="single" w:sz="8" w:space="0" w:color="auto"/>
              <w:right w:val="nil"/>
            </w:tcBorders>
            <w:shd w:val="clear" w:color="auto" w:fill="auto"/>
            <w:noWrap/>
            <w:vAlign w:val="bottom"/>
            <w:hideMark/>
          </w:tcPr>
          <w:p w:rsidR="00A9527B" w:rsidRPr="00E0365E" w:rsidRDefault="00A9527B" w:rsidP="00A9527B">
            <w:pPr>
              <w:jc w:val="center"/>
              <w:rPr>
                <w:bCs/>
                <w:szCs w:val="24"/>
              </w:rPr>
            </w:pPr>
            <w:proofErr w:type="spellStart"/>
            <w:r w:rsidRPr="00E0365E">
              <w:rPr>
                <w:bCs/>
                <w:szCs w:val="24"/>
              </w:rPr>
              <w:t>руб</w:t>
            </w:r>
            <w:proofErr w:type="spellEnd"/>
            <w:r w:rsidRPr="00E0365E">
              <w:rPr>
                <w:bCs/>
                <w:szCs w:val="24"/>
              </w:rPr>
              <w:t>/м2/</w:t>
            </w:r>
            <w:proofErr w:type="spellStart"/>
            <w:proofErr w:type="gramStart"/>
            <w:r w:rsidRPr="00E0365E">
              <w:rPr>
                <w:bCs/>
                <w:szCs w:val="24"/>
              </w:rPr>
              <w:t>мес</w:t>
            </w:r>
            <w:proofErr w:type="spellEnd"/>
            <w:proofErr w:type="gramEnd"/>
          </w:p>
        </w:tc>
        <w:tc>
          <w:tcPr>
            <w:tcW w:w="1900" w:type="dxa"/>
            <w:tcBorders>
              <w:top w:val="nil"/>
              <w:left w:val="single" w:sz="8" w:space="0" w:color="auto"/>
              <w:bottom w:val="nil"/>
              <w:right w:val="single" w:sz="8" w:space="0" w:color="auto"/>
            </w:tcBorders>
            <w:shd w:val="clear" w:color="auto" w:fill="auto"/>
            <w:noWrap/>
            <w:vAlign w:val="bottom"/>
            <w:hideMark/>
          </w:tcPr>
          <w:p w:rsidR="00A9527B" w:rsidRPr="00E0365E" w:rsidRDefault="00A9527B" w:rsidP="00A9527B">
            <w:pPr>
              <w:jc w:val="right"/>
              <w:rPr>
                <w:szCs w:val="24"/>
              </w:rPr>
            </w:pPr>
            <w:r w:rsidRPr="00E0365E">
              <w:rPr>
                <w:szCs w:val="24"/>
              </w:rPr>
              <w:t>2,34</w:t>
            </w:r>
          </w:p>
        </w:tc>
      </w:tr>
      <w:tr w:rsidR="00A9527B" w:rsidRPr="00A9527B" w:rsidTr="00E93652">
        <w:trPr>
          <w:trHeight w:val="390"/>
        </w:trPr>
        <w:tc>
          <w:tcPr>
            <w:tcW w:w="5147" w:type="dxa"/>
            <w:tcBorders>
              <w:top w:val="single" w:sz="8" w:space="0" w:color="auto"/>
              <w:left w:val="single" w:sz="8" w:space="0" w:color="auto"/>
              <w:bottom w:val="single" w:sz="8" w:space="0" w:color="auto"/>
              <w:right w:val="nil"/>
            </w:tcBorders>
            <w:shd w:val="clear" w:color="auto" w:fill="auto"/>
            <w:noWrap/>
            <w:vAlign w:val="bottom"/>
            <w:hideMark/>
          </w:tcPr>
          <w:p w:rsidR="00A9527B" w:rsidRPr="00E0365E" w:rsidRDefault="00A9527B" w:rsidP="00A9527B">
            <w:pPr>
              <w:rPr>
                <w:szCs w:val="24"/>
              </w:rPr>
            </w:pPr>
            <w:r w:rsidRPr="00E0365E">
              <w:rPr>
                <w:szCs w:val="24"/>
              </w:rPr>
              <w:t>дефлятор на 2014г.</w:t>
            </w:r>
          </w:p>
        </w:tc>
        <w:tc>
          <w:tcPr>
            <w:tcW w:w="1880" w:type="dxa"/>
            <w:tcBorders>
              <w:top w:val="nil"/>
              <w:left w:val="single" w:sz="8" w:space="0" w:color="auto"/>
              <w:bottom w:val="single" w:sz="8" w:space="0" w:color="auto"/>
              <w:right w:val="nil"/>
            </w:tcBorders>
            <w:shd w:val="clear" w:color="auto" w:fill="auto"/>
            <w:noWrap/>
            <w:vAlign w:val="bottom"/>
            <w:hideMark/>
          </w:tcPr>
          <w:p w:rsidR="00A9527B" w:rsidRPr="00E0365E" w:rsidRDefault="00A9527B" w:rsidP="00A9527B">
            <w:pPr>
              <w:jc w:val="center"/>
              <w:rPr>
                <w:bCs/>
                <w:szCs w:val="24"/>
              </w:rPr>
            </w:pPr>
            <w:r w:rsidRPr="00E0365E">
              <w:rPr>
                <w:bCs/>
                <w:szCs w:val="24"/>
              </w:rPr>
              <w:t>%</w:t>
            </w:r>
          </w:p>
        </w:tc>
        <w:tc>
          <w:tcPr>
            <w:tcW w:w="1900" w:type="dxa"/>
            <w:tcBorders>
              <w:top w:val="single" w:sz="8" w:space="0" w:color="auto"/>
              <w:left w:val="single" w:sz="8" w:space="0" w:color="auto"/>
              <w:bottom w:val="nil"/>
              <w:right w:val="single" w:sz="8" w:space="0" w:color="auto"/>
            </w:tcBorders>
            <w:shd w:val="clear" w:color="auto" w:fill="auto"/>
            <w:noWrap/>
            <w:vAlign w:val="bottom"/>
            <w:hideMark/>
          </w:tcPr>
          <w:p w:rsidR="00A9527B" w:rsidRPr="00E0365E" w:rsidRDefault="00A9527B" w:rsidP="00A9527B">
            <w:pPr>
              <w:jc w:val="right"/>
              <w:rPr>
                <w:szCs w:val="24"/>
              </w:rPr>
            </w:pPr>
            <w:r w:rsidRPr="00E0365E">
              <w:rPr>
                <w:szCs w:val="24"/>
              </w:rPr>
              <w:t>1,15</w:t>
            </w:r>
          </w:p>
        </w:tc>
      </w:tr>
      <w:tr w:rsidR="00A9527B" w:rsidRPr="00A9527B" w:rsidTr="00E93652">
        <w:trPr>
          <w:trHeight w:val="510"/>
        </w:trPr>
        <w:tc>
          <w:tcPr>
            <w:tcW w:w="5147" w:type="dxa"/>
            <w:tcBorders>
              <w:top w:val="nil"/>
              <w:left w:val="single" w:sz="8" w:space="0" w:color="auto"/>
              <w:bottom w:val="single" w:sz="8" w:space="0" w:color="auto"/>
              <w:right w:val="nil"/>
            </w:tcBorders>
            <w:shd w:val="clear" w:color="auto" w:fill="auto"/>
            <w:noWrap/>
            <w:vAlign w:val="bottom"/>
            <w:hideMark/>
          </w:tcPr>
          <w:p w:rsidR="00A9527B" w:rsidRPr="00E0365E" w:rsidRDefault="00A9527B" w:rsidP="00A9527B">
            <w:pPr>
              <w:rPr>
                <w:szCs w:val="24"/>
              </w:rPr>
            </w:pPr>
            <w:r w:rsidRPr="00E0365E">
              <w:rPr>
                <w:szCs w:val="24"/>
              </w:rPr>
              <w:t>Тариф планируемый на 2014 год (с01.07.2014г.)</w:t>
            </w:r>
          </w:p>
        </w:tc>
        <w:tc>
          <w:tcPr>
            <w:tcW w:w="1880" w:type="dxa"/>
            <w:tcBorders>
              <w:top w:val="nil"/>
              <w:left w:val="single" w:sz="8" w:space="0" w:color="auto"/>
              <w:bottom w:val="single" w:sz="8" w:space="0" w:color="auto"/>
              <w:right w:val="nil"/>
            </w:tcBorders>
            <w:shd w:val="clear" w:color="auto" w:fill="auto"/>
            <w:noWrap/>
            <w:vAlign w:val="bottom"/>
            <w:hideMark/>
          </w:tcPr>
          <w:p w:rsidR="00A9527B" w:rsidRPr="00E0365E" w:rsidRDefault="00A9527B" w:rsidP="00A9527B">
            <w:pPr>
              <w:jc w:val="center"/>
              <w:rPr>
                <w:bCs/>
                <w:szCs w:val="24"/>
              </w:rPr>
            </w:pPr>
            <w:proofErr w:type="spellStart"/>
            <w:r w:rsidRPr="00E0365E">
              <w:rPr>
                <w:bCs/>
                <w:szCs w:val="24"/>
              </w:rPr>
              <w:t>руб</w:t>
            </w:r>
            <w:proofErr w:type="spellEnd"/>
            <w:r w:rsidRPr="00E0365E">
              <w:rPr>
                <w:bCs/>
                <w:szCs w:val="24"/>
              </w:rPr>
              <w:t>/м2/</w:t>
            </w:r>
            <w:proofErr w:type="spellStart"/>
            <w:proofErr w:type="gramStart"/>
            <w:r w:rsidRPr="00E0365E">
              <w:rPr>
                <w:bCs/>
                <w:szCs w:val="24"/>
              </w:rPr>
              <w:t>мес</w:t>
            </w:r>
            <w:proofErr w:type="spellEnd"/>
            <w:proofErr w:type="gramEnd"/>
          </w:p>
        </w:tc>
        <w:tc>
          <w:tcPr>
            <w:tcW w:w="190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rsidR="00A9527B" w:rsidRPr="00E0365E" w:rsidRDefault="00A9527B" w:rsidP="00A9527B">
            <w:pPr>
              <w:rPr>
                <w:bCs/>
                <w:szCs w:val="24"/>
              </w:rPr>
            </w:pPr>
            <w:r w:rsidRPr="00E0365E">
              <w:rPr>
                <w:bCs/>
                <w:szCs w:val="24"/>
              </w:rPr>
              <w:t xml:space="preserve">                    2,69   </w:t>
            </w:r>
          </w:p>
        </w:tc>
      </w:tr>
      <w:tr w:rsidR="00A9527B" w:rsidRPr="00A9527B" w:rsidTr="00E93652">
        <w:trPr>
          <w:trHeight w:val="255"/>
        </w:trPr>
        <w:tc>
          <w:tcPr>
            <w:tcW w:w="5147" w:type="dxa"/>
            <w:tcBorders>
              <w:top w:val="nil"/>
              <w:left w:val="nil"/>
              <w:bottom w:val="nil"/>
              <w:right w:val="nil"/>
            </w:tcBorders>
            <w:shd w:val="clear" w:color="auto" w:fill="auto"/>
            <w:noWrap/>
            <w:vAlign w:val="bottom"/>
            <w:hideMark/>
          </w:tcPr>
          <w:p w:rsidR="002E7068" w:rsidRDefault="005045F7" w:rsidP="00A9527B">
            <w:pPr>
              <w:rPr>
                <w:rFonts w:ascii="Arial" w:hAnsi="Arial" w:cs="Arial"/>
                <w:color w:val="FF0000"/>
                <w:sz w:val="20"/>
                <w:lang w:val="en-US"/>
              </w:rPr>
            </w:pPr>
            <w:r>
              <w:rPr>
                <w:rFonts w:ascii="Arial" w:hAnsi="Arial" w:cs="Arial"/>
                <w:noProof/>
                <w:color w:val="FF0000"/>
                <w:sz w:val="20"/>
              </w:rPr>
              <w:lastRenderedPageBreak/>
              <w:drawing>
                <wp:inline distT="0" distB="0" distL="0" distR="0">
                  <wp:extent cx="2478210" cy="9686925"/>
                  <wp:effectExtent l="19050" t="0" r="0" b="0"/>
                  <wp:docPr id="27" name="Рисунок 27" descr="2013 мусор Приложение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2013 мусор Приложение 1"/>
                          <pic:cNvPicPr>
                            <a:picLocks noChangeAspect="1" noChangeArrowheads="1"/>
                          </pic:cNvPicPr>
                        </pic:nvPicPr>
                        <pic:blipFill>
                          <a:blip r:embed="rId36"/>
                          <a:srcRect/>
                          <a:stretch>
                            <a:fillRect/>
                          </a:stretch>
                        </pic:blipFill>
                        <pic:spPr bwMode="auto">
                          <a:xfrm>
                            <a:off x="0" y="0"/>
                            <a:ext cx="2477731" cy="9685053"/>
                          </a:xfrm>
                          <a:prstGeom prst="rect">
                            <a:avLst/>
                          </a:prstGeom>
                          <a:noFill/>
                          <a:ln w="9525">
                            <a:noFill/>
                            <a:miter lim="800000"/>
                            <a:headEnd/>
                            <a:tailEnd/>
                          </a:ln>
                        </pic:spPr>
                      </pic:pic>
                    </a:graphicData>
                  </a:graphic>
                </wp:inline>
              </w:drawing>
            </w:r>
          </w:p>
          <w:p w:rsidR="00894B06" w:rsidRPr="00894B06" w:rsidRDefault="00894B06" w:rsidP="00A9527B">
            <w:pPr>
              <w:rPr>
                <w:rFonts w:ascii="Arial" w:hAnsi="Arial" w:cs="Arial"/>
                <w:color w:val="FF0000"/>
                <w:sz w:val="20"/>
                <w:lang w:val="en-US"/>
              </w:rPr>
            </w:pPr>
          </w:p>
          <w:p w:rsidR="00A9527B" w:rsidRPr="00A9527B" w:rsidRDefault="00A9527B" w:rsidP="00A9527B">
            <w:pPr>
              <w:rPr>
                <w:rFonts w:ascii="Arial" w:hAnsi="Arial" w:cs="Arial"/>
                <w:color w:val="FF0000"/>
                <w:sz w:val="20"/>
              </w:rPr>
            </w:pPr>
          </w:p>
        </w:tc>
        <w:tc>
          <w:tcPr>
            <w:tcW w:w="1880" w:type="dxa"/>
            <w:tcBorders>
              <w:top w:val="nil"/>
              <w:left w:val="nil"/>
              <w:bottom w:val="nil"/>
              <w:right w:val="nil"/>
            </w:tcBorders>
            <w:shd w:val="clear" w:color="auto" w:fill="auto"/>
            <w:noWrap/>
            <w:vAlign w:val="bottom"/>
            <w:hideMark/>
          </w:tcPr>
          <w:p w:rsidR="00A9527B" w:rsidRPr="00A9527B" w:rsidRDefault="00A9527B" w:rsidP="00A9527B">
            <w:pPr>
              <w:rPr>
                <w:rFonts w:ascii="Arial" w:hAnsi="Arial" w:cs="Arial"/>
                <w:sz w:val="20"/>
              </w:rPr>
            </w:pPr>
          </w:p>
        </w:tc>
        <w:tc>
          <w:tcPr>
            <w:tcW w:w="1900" w:type="dxa"/>
            <w:tcBorders>
              <w:top w:val="nil"/>
              <w:left w:val="nil"/>
              <w:bottom w:val="nil"/>
              <w:right w:val="nil"/>
            </w:tcBorders>
            <w:shd w:val="clear" w:color="auto" w:fill="auto"/>
            <w:noWrap/>
            <w:vAlign w:val="bottom"/>
            <w:hideMark/>
          </w:tcPr>
          <w:p w:rsidR="00A9527B" w:rsidRPr="00A9527B" w:rsidRDefault="00A9527B" w:rsidP="00A9527B">
            <w:pPr>
              <w:rPr>
                <w:rFonts w:ascii="Arial" w:hAnsi="Arial" w:cs="Arial"/>
                <w:sz w:val="20"/>
              </w:rPr>
            </w:pPr>
          </w:p>
        </w:tc>
      </w:tr>
    </w:tbl>
    <w:p w:rsidR="00E93652" w:rsidRDefault="00E93652" w:rsidP="00E93652">
      <w:pPr>
        <w:tabs>
          <w:tab w:val="left" w:pos="10205"/>
        </w:tabs>
        <w:ind w:left="426" w:right="282"/>
        <w:jc w:val="center"/>
        <w:rPr>
          <w:b/>
          <w:szCs w:val="24"/>
        </w:rPr>
      </w:pPr>
      <w:r w:rsidRPr="00B96149">
        <w:rPr>
          <w:b/>
          <w:szCs w:val="24"/>
        </w:rPr>
        <w:lastRenderedPageBreak/>
        <w:t>Баланс по коммунальным ресурсам</w:t>
      </w:r>
    </w:p>
    <w:p w:rsidR="00E0365E" w:rsidRPr="008C2BEC" w:rsidRDefault="00E0365E" w:rsidP="00E0365E">
      <w:pPr>
        <w:tabs>
          <w:tab w:val="left" w:pos="1080"/>
        </w:tabs>
        <w:ind w:firstLine="709"/>
        <w:jc w:val="right"/>
        <w:rPr>
          <w:szCs w:val="24"/>
        </w:rPr>
      </w:pPr>
      <w:r w:rsidRPr="008C2BEC">
        <w:rPr>
          <w:szCs w:val="24"/>
        </w:rPr>
        <w:t xml:space="preserve">Таблица </w:t>
      </w:r>
      <w:r>
        <w:rPr>
          <w:szCs w:val="24"/>
        </w:rPr>
        <w:t>3</w:t>
      </w:r>
      <w:r w:rsidR="00C13DE2">
        <w:rPr>
          <w:szCs w:val="24"/>
        </w:rPr>
        <w:t>6</w:t>
      </w:r>
    </w:p>
    <w:p w:rsidR="00E0365E" w:rsidRPr="00B96149" w:rsidRDefault="00E0365E" w:rsidP="00E93652">
      <w:pPr>
        <w:tabs>
          <w:tab w:val="left" w:pos="10205"/>
        </w:tabs>
        <w:ind w:left="426" w:right="282"/>
        <w:jc w:val="center"/>
        <w:rPr>
          <w:b/>
          <w:szCs w:val="24"/>
        </w:rPr>
      </w:pPr>
    </w:p>
    <w:tbl>
      <w:tblPr>
        <w:tblW w:w="0" w:type="auto"/>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940"/>
        <w:gridCol w:w="1518"/>
        <w:gridCol w:w="1520"/>
        <w:gridCol w:w="1520"/>
        <w:gridCol w:w="1520"/>
        <w:gridCol w:w="1409"/>
      </w:tblGrid>
      <w:tr w:rsidR="00EA0C55" w:rsidRPr="00E93652" w:rsidTr="0020526D">
        <w:tc>
          <w:tcPr>
            <w:tcW w:w="1940" w:type="dxa"/>
          </w:tcPr>
          <w:p w:rsidR="00E93652" w:rsidRPr="00E93652" w:rsidRDefault="00E93652" w:rsidP="00E93652">
            <w:pPr>
              <w:tabs>
                <w:tab w:val="left" w:pos="10205"/>
              </w:tabs>
              <w:ind w:right="282"/>
              <w:jc w:val="center"/>
              <w:rPr>
                <w:b/>
                <w:szCs w:val="24"/>
              </w:rPr>
            </w:pPr>
          </w:p>
        </w:tc>
        <w:tc>
          <w:tcPr>
            <w:tcW w:w="1518" w:type="dxa"/>
          </w:tcPr>
          <w:p w:rsidR="00E93652" w:rsidRPr="00E93652" w:rsidRDefault="00E93652" w:rsidP="00E93652">
            <w:pPr>
              <w:tabs>
                <w:tab w:val="left" w:pos="10205"/>
              </w:tabs>
              <w:ind w:right="282"/>
              <w:jc w:val="center"/>
              <w:rPr>
                <w:b/>
                <w:szCs w:val="24"/>
              </w:rPr>
            </w:pPr>
            <w:r w:rsidRPr="00E93652">
              <w:rPr>
                <w:b/>
                <w:szCs w:val="24"/>
              </w:rPr>
              <w:t>2013 г.</w:t>
            </w:r>
          </w:p>
        </w:tc>
        <w:tc>
          <w:tcPr>
            <w:tcW w:w="1520" w:type="dxa"/>
          </w:tcPr>
          <w:p w:rsidR="00E93652" w:rsidRPr="00E93652" w:rsidRDefault="00E93652" w:rsidP="00E93652">
            <w:pPr>
              <w:tabs>
                <w:tab w:val="left" w:pos="10205"/>
              </w:tabs>
              <w:ind w:right="282"/>
              <w:jc w:val="center"/>
              <w:rPr>
                <w:b/>
                <w:szCs w:val="24"/>
              </w:rPr>
            </w:pPr>
            <w:r w:rsidRPr="00E93652">
              <w:rPr>
                <w:b/>
                <w:szCs w:val="24"/>
              </w:rPr>
              <w:t>2014 г.</w:t>
            </w:r>
          </w:p>
        </w:tc>
        <w:tc>
          <w:tcPr>
            <w:tcW w:w="1520" w:type="dxa"/>
          </w:tcPr>
          <w:p w:rsidR="00E93652" w:rsidRPr="00E93652" w:rsidRDefault="00E93652" w:rsidP="00E93652">
            <w:pPr>
              <w:tabs>
                <w:tab w:val="left" w:pos="10205"/>
              </w:tabs>
              <w:ind w:right="282"/>
              <w:jc w:val="center"/>
              <w:rPr>
                <w:b/>
                <w:szCs w:val="24"/>
              </w:rPr>
            </w:pPr>
            <w:r w:rsidRPr="00E93652">
              <w:rPr>
                <w:b/>
                <w:szCs w:val="24"/>
              </w:rPr>
              <w:t>2015 г.</w:t>
            </w:r>
          </w:p>
        </w:tc>
        <w:tc>
          <w:tcPr>
            <w:tcW w:w="1520" w:type="dxa"/>
          </w:tcPr>
          <w:p w:rsidR="00E93652" w:rsidRPr="00E93652" w:rsidRDefault="00E93652" w:rsidP="00E93652">
            <w:pPr>
              <w:tabs>
                <w:tab w:val="left" w:pos="10205"/>
              </w:tabs>
              <w:ind w:right="282"/>
              <w:jc w:val="center"/>
              <w:rPr>
                <w:b/>
                <w:szCs w:val="24"/>
              </w:rPr>
            </w:pPr>
            <w:r w:rsidRPr="00E93652">
              <w:rPr>
                <w:b/>
                <w:szCs w:val="24"/>
              </w:rPr>
              <w:t>2016 г.</w:t>
            </w:r>
          </w:p>
        </w:tc>
        <w:tc>
          <w:tcPr>
            <w:tcW w:w="1409" w:type="dxa"/>
          </w:tcPr>
          <w:p w:rsidR="00E93652" w:rsidRPr="00E93652" w:rsidRDefault="00E93652" w:rsidP="00E93652">
            <w:pPr>
              <w:tabs>
                <w:tab w:val="left" w:pos="10205"/>
              </w:tabs>
              <w:ind w:right="282"/>
              <w:jc w:val="center"/>
              <w:rPr>
                <w:b/>
                <w:szCs w:val="24"/>
              </w:rPr>
            </w:pPr>
            <w:r w:rsidRPr="00E93652">
              <w:rPr>
                <w:b/>
                <w:szCs w:val="24"/>
              </w:rPr>
              <w:t>2017 г.</w:t>
            </w:r>
          </w:p>
        </w:tc>
      </w:tr>
      <w:tr w:rsidR="00EA0C55" w:rsidRPr="00E93652" w:rsidTr="0020526D">
        <w:tc>
          <w:tcPr>
            <w:tcW w:w="1940" w:type="dxa"/>
          </w:tcPr>
          <w:p w:rsidR="00E93652" w:rsidRPr="00E93652" w:rsidRDefault="00E93652" w:rsidP="00E93652">
            <w:pPr>
              <w:tabs>
                <w:tab w:val="left" w:pos="10205"/>
              </w:tabs>
              <w:ind w:right="282"/>
              <w:rPr>
                <w:szCs w:val="24"/>
              </w:rPr>
            </w:pPr>
            <w:r w:rsidRPr="00E93652">
              <w:rPr>
                <w:szCs w:val="24"/>
              </w:rPr>
              <w:t>Тепло, Выработка, Гкал</w:t>
            </w:r>
          </w:p>
        </w:tc>
        <w:tc>
          <w:tcPr>
            <w:tcW w:w="1518" w:type="dxa"/>
          </w:tcPr>
          <w:p w:rsidR="00E93652" w:rsidRPr="00E93652" w:rsidRDefault="00EA0C55" w:rsidP="00E93652">
            <w:pPr>
              <w:tabs>
                <w:tab w:val="left" w:pos="10205"/>
              </w:tabs>
              <w:ind w:right="282"/>
              <w:rPr>
                <w:szCs w:val="24"/>
              </w:rPr>
            </w:pPr>
            <w:r>
              <w:rPr>
                <w:szCs w:val="24"/>
              </w:rPr>
              <w:t>107815,02</w:t>
            </w:r>
          </w:p>
        </w:tc>
        <w:tc>
          <w:tcPr>
            <w:tcW w:w="1520" w:type="dxa"/>
          </w:tcPr>
          <w:p w:rsidR="00E93652" w:rsidRPr="00E93652" w:rsidRDefault="00EA0C55" w:rsidP="00E93652">
            <w:pPr>
              <w:tabs>
                <w:tab w:val="left" w:pos="10205"/>
              </w:tabs>
              <w:ind w:right="282"/>
              <w:rPr>
                <w:szCs w:val="24"/>
              </w:rPr>
            </w:pPr>
            <w:r>
              <w:rPr>
                <w:szCs w:val="24"/>
              </w:rPr>
              <w:t>102063,02</w:t>
            </w:r>
          </w:p>
        </w:tc>
        <w:tc>
          <w:tcPr>
            <w:tcW w:w="1520" w:type="dxa"/>
          </w:tcPr>
          <w:p w:rsidR="00E93652" w:rsidRPr="00E93652" w:rsidRDefault="00EA0C55" w:rsidP="00E93652">
            <w:pPr>
              <w:tabs>
                <w:tab w:val="left" w:pos="10205"/>
              </w:tabs>
              <w:ind w:right="282"/>
              <w:rPr>
                <w:szCs w:val="24"/>
              </w:rPr>
            </w:pPr>
            <w:r>
              <w:rPr>
                <w:szCs w:val="24"/>
              </w:rPr>
              <w:t>101895,02</w:t>
            </w:r>
          </w:p>
        </w:tc>
        <w:tc>
          <w:tcPr>
            <w:tcW w:w="1520" w:type="dxa"/>
          </w:tcPr>
          <w:p w:rsidR="00E93652" w:rsidRPr="00E93652" w:rsidRDefault="00EA0C55" w:rsidP="00E93652">
            <w:pPr>
              <w:tabs>
                <w:tab w:val="left" w:pos="10205"/>
              </w:tabs>
              <w:ind w:right="282"/>
              <w:rPr>
                <w:szCs w:val="24"/>
              </w:rPr>
            </w:pPr>
            <w:r>
              <w:rPr>
                <w:szCs w:val="24"/>
              </w:rPr>
              <w:t>100265,02</w:t>
            </w:r>
          </w:p>
        </w:tc>
        <w:tc>
          <w:tcPr>
            <w:tcW w:w="1409" w:type="dxa"/>
          </w:tcPr>
          <w:p w:rsidR="00E93652" w:rsidRPr="00E93652" w:rsidRDefault="00EA0C55" w:rsidP="00E93652">
            <w:pPr>
              <w:tabs>
                <w:tab w:val="left" w:pos="10205"/>
              </w:tabs>
              <w:ind w:right="282"/>
              <w:rPr>
                <w:szCs w:val="24"/>
              </w:rPr>
            </w:pPr>
            <w:r>
              <w:rPr>
                <w:szCs w:val="24"/>
              </w:rPr>
              <w:t>98668,02</w:t>
            </w:r>
          </w:p>
        </w:tc>
      </w:tr>
      <w:tr w:rsidR="00EA0C55" w:rsidRPr="00E93652" w:rsidTr="0020526D">
        <w:tc>
          <w:tcPr>
            <w:tcW w:w="1940" w:type="dxa"/>
          </w:tcPr>
          <w:p w:rsidR="00E93652" w:rsidRPr="00E93652" w:rsidRDefault="00E93652" w:rsidP="00E93652">
            <w:pPr>
              <w:tabs>
                <w:tab w:val="left" w:pos="10205"/>
              </w:tabs>
              <w:ind w:right="282"/>
              <w:rPr>
                <w:szCs w:val="24"/>
              </w:rPr>
            </w:pPr>
            <w:r w:rsidRPr="00E93652">
              <w:rPr>
                <w:szCs w:val="24"/>
              </w:rPr>
              <w:t>Тепло, реализация, Гкал</w:t>
            </w:r>
          </w:p>
        </w:tc>
        <w:tc>
          <w:tcPr>
            <w:tcW w:w="1518" w:type="dxa"/>
          </w:tcPr>
          <w:p w:rsidR="00E93652" w:rsidRPr="00E93652" w:rsidRDefault="00EA0C55" w:rsidP="00E93652">
            <w:pPr>
              <w:tabs>
                <w:tab w:val="left" w:pos="10205"/>
              </w:tabs>
              <w:ind w:right="282"/>
              <w:rPr>
                <w:szCs w:val="24"/>
              </w:rPr>
            </w:pPr>
            <w:r>
              <w:rPr>
                <w:szCs w:val="24"/>
              </w:rPr>
              <w:t>87420,00</w:t>
            </w:r>
          </w:p>
        </w:tc>
        <w:tc>
          <w:tcPr>
            <w:tcW w:w="1520" w:type="dxa"/>
          </w:tcPr>
          <w:p w:rsidR="00E93652" w:rsidRPr="00E93652" w:rsidRDefault="00EA0C55" w:rsidP="00E93652">
            <w:pPr>
              <w:tabs>
                <w:tab w:val="left" w:pos="10205"/>
              </w:tabs>
              <w:ind w:right="282"/>
              <w:rPr>
                <w:szCs w:val="24"/>
              </w:rPr>
            </w:pPr>
            <w:r>
              <w:rPr>
                <w:szCs w:val="24"/>
              </w:rPr>
              <w:t>81668,00</w:t>
            </w:r>
          </w:p>
        </w:tc>
        <w:tc>
          <w:tcPr>
            <w:tcW w:w="1520" w:type="dxa"/>
          </w:tcPr>
          <w:p w:rsidR="00E93652" w:rsidRPr="00E93652" w:rsidRDefault="00EA0C55" w:rsidP="00E93652">
            <w:pPr>
              <w:tabs>
                <w:tab w:val="left" w:pos="10205"/>
              </w:tabs>
              <w:ind w:right="282"/>
              <w:rPr>
                <w:szCs w:val="24"/>
              </w:rPr>
            </w:pPr>
            <w:r>
              <w:rPr>
                <w:szCs w:val="24"/>
              </w:rPr>
              <w:t>81500,00</w:t>
            </w:r>
          </w:p>
        </w:tc>
        <w:tc>
          <w:tcPr>
            <w:tcW w:w="1520" w:type="dxa"/>
          </w:tcPr>
          <w:p w:rsidR="00E93652" w:rsidRPr="00E93652" w:rsidRDefault="00EA0C55" w:rsidP="00E93652">
            <w:pPr>
              <w:tabs>
                <w:tab w:val="left" w:pos="10205"/>
              </w:tabs>
              <w:ind w:right="282"/>
              <w:rPr>
                <w:szCs w:val="24"/>
              </w:rPr>
            </w:pPr>
            <w:r>
              <w:rPr>
                <w:szCs w:val="24"/>
              </w:rPr>
              <w:t>79870,00</w:t>
            </w:r>
          </w:p>
        </w:tc>
        <w:tc>
          <w:tcPr>
            <w:tcW w:w="1409" w:type="dxa"/>
          </w:tcPr>
          <w:p w:rsidR="00E93652" w:rsidRPr="00E93652" w:rsidRDefault="00EA0C55" w:rsidP="00EA0C55">
            <w:pPr>
              <w:tabs>
                <w:tab w:val="left" w:pos="10205"/>
              </w:tabs>
              <w:ind w:right="282"/>
              <w:rPr>
                <w:szCs w:val="24"/>
              </w:rPr>
            </w:pPr>
            <w:r>
              <w:rPr>
                <w:szCs w:val="24"/>
              </w:rPr>
              <w:t>78273,00</w:t>
            </w:r>
          </w:p>
        </w:tc>
      </w:tr>
      <w:tr w:rsidR="0020526D" w:rsidRPr="00E93652" w:rsidTr="0020526D">
        <w:tc>
          <w:tcPr>
            <w:tcW w:w="1940" w:type="dxa"/>
          </w:tcPr>
          <w:p w:rsidR="0020526D" w:rsidRPr="00E93652" w:rsidRDefault="0020526D" w:rsidP="00E93652">
            <w:pPr>
              <w:tabs>
                <w:tab w:val="left" w:pos="10205"/>
              </w:tabs>
              <w:ind w:right="282"/>
              <w:rPr>
                <w:szCs w:val="24"/>
              </w:rPr>
            </w:pPr>
            <w:r w:rsidRPr="00E93652">
              <w:rPr>
                <w:szCs w:val="24"/>
              </w:rPr>
              <w:t>Вода Горячая, Гкал</w:t>
            </w:r>
          </w:p>
        </w:tc>
        <w:tc>
          <w:tcPr>
            <w:tcW w:w="1518" w:type="dxa"/>
          </w:tcPr>
          <w:p w:rsidR="0020526D" w:rsidRPr="00E93652" w:rsidRDefault="0020526D" w:rsidP="00E93652">
            <w:pPr>
              <w:tabs>
                <w:tab w:val="left" w:pos="10205"/>
              </w:tabs>
              <w:ind w:right="282"/>
              <w:rPr>
                <w:szCs w:val="24"/>
              </w:rPr>
            </w:pPr>
            <w:r>
              <w:rPr>
                <w:szCs w:val="24"/>
              </w:rPr>
              <w:t>7370,5</w:t>
            </w:r>
          </w:p>
        </w:tc>
        <w:tc>
          <w:tcPr>
            <w:tcW w:w="1520" w:type="dxa"/>
          </w:tcPr>
          <w:p w:rsidR="0020526D" w:rsidRPr="00E93652" w:rsidRDefault="0020526D" w:rsidP="00E93652">
            <w:pPr>
              <w:tabs>
                <w:tab w:val="left" w:pos="10205"/>
              </w:tabs>
              <w:ind w:right="282"/>
              <w:rPr>
                <w:szCs w:val="24"/>
              </w:rPr>
            </w:pPr>
            <w:r>
              <w:rPr>
                <w:szCs w:val="24"/>
              </w:rPr>
              <w:t>10835,1</w:t>
            </w:r>
          </w:p>
        </w:tc>
        <w:tc>
          <w:tcPr>
            <w:tcW w:w="1520" w:type="dxa"/>
          </w:tcPr>
          <w:p w:rsidR="0020526D" w:rsidRPr="00E93652" w:rsidRDefault="0020526D" w:rsidP="00E93652">
            <w:pPr>
              <w:tabs>
                <w:tab w:val="left" w:pos="10205"/>
              </w:tabs>
              <w:ind w:right="282"/>
              <w:rPr>
                <w:szCs w:val="24"/>
              </w:rPr>
            </w:pPr>
            <w:r>
              <w:rPr>
                <w:szCs w:val="24"/>
              </w:rPr>
              <w:t>10800,00</w:t>
            </w:r>
          </w:p>
        </w:tc>
        <w:tc>
          <w:tcPr>
            <w:tcW w:w="1520" w:type="dxa"/>
          </w:tcPr>
          <w:p w:rsidR="0020526D" w:rsidRDefault="0020526D">
            <w:r w:rsidRPr="00D21F13">
              <w:rPr>
                <w:szCs w:val="24"/>
              </w:rPr>
              <w:t>10800,00</w:t>
            </w:r>
          </w:p>
        </w:tc>
        <w:tc>
          <w:tcPr>
            <w:tcW w:w="1409" w:type="dxa"/>
          </w:tcPr>
          <w:p w:rsidR="0020526D" w:rsidRDefault="0020526D">
            <w:r w:rsidRPr="00D21F13">
              <w:rPr>
                <w:szCs w:val="24"/>
              </w:rPr>
              <w:t>10800,00</w:t>
            </w:r>
          </w:p>
        </w:tc>
      </w:tr>
      <w:tr w:rsidR="00EA0C55" w:rsidRPr="00E93652" w:rsidTr="0020526D">
        <w:tc>
          <w:tcPr>
            <w:tcW w:w="1940" w:type="dxa"/>
          </w:tcPr>
          <w:p w:rsidR="00E93652" w:rsidRPr="00E93652" w:rsidRDefault="00E93652" w:rsidP="00E93652">
            <w:pPr>
              <w:tabs>
                <w:tab w:val="left" w:pos="10205"/>
              </w:tabs>
              <w:ind w:right="282"/>
              <w:rPr>
                <w:szCs w:val="24"/>
              </w:rPr>
            </w:pPr>
            <w:r w:rsidRPr="00E93652">
              <w:rPr>
                <w:szCs w:val="24"/>
              </w:rPr>
              <w:t>Холодная вода, получено куб.м</w:t>
            </w:r>
          </w:p>
        </w:tc>
        <w:tc>
          <w:tcPr>
            <w:tcW w:w="1518" w:type="dxa"/>
          </w:tcPr>
          <w:p w:rsidR="00E93652" w:rsidRPr="00E93652" w:rsidRDefault="0020526D" w:rsidP="00E93652">
            <w:pPr>
              <w:tabs>
                <w:tab w:val="left" w:pos="10205"/>
              </w:tabs>
              <w:ind w:right="282"/>
              <w:rPr>
                <w:szCs w:val="24"/>
              </w:rPr>
            </w:pPr>
            <w:r>
              <w:rPr>
                <w:szCs w:val="24"/>
              </w:rPr>
              <w:t>758,80</w:t>
            </w:r>
          </w:p>
        </w:tc>
        <w:tc>
          <w:tcPr>
            <w:tcW w:w="1520" w:type="dxa"/>
          </w:tcPr>
          <w:p w:rsidR="00E93652" w:rsidRPr="00E93652" w:rsidRDefault="0020526D" w:rsidP="00E93652">
            <w:pPr>
              <w:tabs>
                <w:tab w:val="left" w:pos="10205"/>
              </w:tabs>
              <w:ind w:right="282"/>
              <w:rPr>
                <w:szCs w:val="24"/>
              </w:rPr>
            </w:pPr>
            <w:r>
              <w:rPr>
                <w:szCs w:val="24"/>
              </w:rPr>
              <w:t>873,42</w:t>
            </w:r>
          </w:p>
        </w:tc>
        <w:tc>
          <w:tcPr>
            <w:tcW w:w="1520" w:type="dxa"/>
          </w:tcPr>
          <w:p w:rsidR="00E93652" w:rsidRPr="00E93652" w:rsidRDefault="0020526D" w:rsidP="00E93652">
            <w:pPr>
              <w:tabs>
                <w:tab w:val="left" w:pos="10205"/>
              </w:tabs>
              <w:ind w:right="282"/>
              <w:rPr>
                <w:szCs w:val="24"/>
              </w:rPr>
            </w:pPr>
            <w:r>
              <w:rPr>
                <w:szCs w:val="24"/>
              </w:rPr>
              <w:t>786,00</w:t>
            </w:r>
          </w:p>
        </w:tc>
        <w:tc>
          <w:tcPr>
            <w:tcW w:w="1520" w:type="dxa"/>
          </w:tcPr>
          <w:p w:rsidR="00E93652" w:rsidRPr="00E93652" w:rsidRDefault="0020526D" w:rsidP="00E93652">
            <w:pPr>
              <w:tabs>
                <w:tab w:val="left" w:pos="10205"/>
              </w:tabs>
              <w:ind w:right="282"/>
              <w:rPr>
                <w:szCs w:val="24"/>
              </w:rPr>
            </w:pPr>
            <w:r>
              <w:rPr>
                <w:szCs w:val="24"/>
              </w:rPr>
              <w:t>786,00</w:t>
            </w:r>
          </w:p>
        </w:tc>
        <w:tc>
          <w:tcPr>
            <w:tcW w:w="1409" w:type="dxa"/>
          </w:tcPr>
          <w:p w:rsidR="00E93652" w:rsidRPr="00E93652" w:rsidRDefault="0020526D" w:rsidP="00E93652">
            <w:pPr>
              <w:tabs>
                <w:tab w:val="left" w:pos="10205"/>
              </w:tabs>
              <w:ind w:right="282"/>
              <w:rPr>
                <w:szCs w:val="24"/>
              </w:rPr>
            </w:pPr>
            <w:r>
              <w:rPr>
                <w:szCs w:val="24"/>
              </w:rPr>
              <w:t>786,00</w:t>
            </w:r>
          </w:p>
        </w:tc>
      </w:tr>
      <w:tr w:rsidR="0020526D" w:rsidRPr="00E93652" w:rsidTr="0020526D">
        <w:tc>
          <w:tcPr>
            <w:tcW w:w="1940" w:type="dxa"/>
          </w:tcPr>
          <w:p w:rsidR="0020526D" w:rsidRPr="00E93652" w:rsidRDefault="0020526D" w:rsidP="00E93652">
            <w:pPr>
              <w:tabs>
                <w:tab w:val="left" w:pos="10205"/>
              </w:tabs>
              <w:ind w:right="282"/>
              <w:rPr>
                <w:szCs w:val="24"/>
              </w:rPr>
            </w:pPr>
            <w:r w:rsidRPr="00E93652">
              <w:rPr>
                <w:szCs w:val="24"/>
              </w:rPr>
              <w:t>1110,96 Холодная вода, реализация, куб.м.</w:t>
            </w:r>
          </w:p>
        </w:tc>
        <w:tc>
          <w:tcPr>
            <w:tcW w:w="1518" w:type="dxa"/>
          </w:tcPr>
          <w:p w:rsidR="0020526D" w:rsidRPr="00E93652" w:rsidRDefault="0020526D" w:rsidP="00E93652">
            <w:pPr>
              <w:tabs>
                <w:tab w:val="left" w:pos="10205"/>
              </w:tabs>
              <w:ind w:right="282"/>
              <w:rPr>
                <w:szCs w:val="24"/>
              </w:rPr>
            </w:pPr>
            <w:r>
              <w:rPr>
                <w:szCs w:val="24"/>
              </w:rPr>
              <w:t>614,63</w:t>
            </w:r>
          </w:p>
        </w:tc>
        <w:tc>
          <w:tcPr>
            <w:tcW w:w="1520" w:type="dxa"/>
          </w:tcPr>
          <w:p w:rsidR="0020526D" w:rsidRPr="00E93652" w:rsidRDefault="0020526D" w:rsidP="00E93652">
            <w:pPr>
              <w:tabs>
                <w:tab w:val="left" w:pos="10205"/>
              </w:tabs>
              <w:ind w:right="282"/>
              <w:rPr>
                <w:szCs w:val="24"/>
              </w:rPr>
            </w:pPr>
            <w:r>
              <w:rPr>
                <w:szCs w:val="24"/>
              </w:rPr>
              <w:t>824,60</w:t>
            </w:r>
          </w:p>
        </w:tc>
        <w:tc>
          <w:tcPr>
            <w:tcW w:w="1520" w:type="dxa"/>
          </w:tcPr>
          <w:p w:rsidR="0020526D" w:rsidRPr="00E93652" w:rsidRDefault="0020526D" w:rsidP="00E93652">
            <w:pPr>
              <w:tabs>
                <w:tab w:val="left" w:pos="10205"/>
              </w:tabs>
              <w:ind w:right="282"/>
              <w:rPr>
                <w:szCs w:val="24"/>
              </w:rPr>
            </w:pPr>
            <w:r>
              <w:rPr>
                <w:szCs w:val="24"/>
              </w:rPr>
              <w:t>673,39</w:t>
            </w:r>
          </w:p>
        </w:tc>
        <w:tc>
          <w:tcPr>
            <w:tcW w:w="1520" w:type="dxa"/>
          </w:tcPr>
          <w:p w:rsidR="0020526D" w:rsidRDefault="0020526D">
            <w:r w:rsidRPr="00BB25EB">
              <w:rPr>
                <w:szCs w:val="24"/>
              </w:rPr>
              <w:t>673,39</w:t>
            </w:r>
          </w:p>
        </w:tc>
        <w:tc>
          <w:tcPr>
            <w:tcW w:w="1409" w:type="dxa"/>
          </w:tcPr>
          <w:p w:rsidR="0020526D" w:rsidRDefault="0020526D">
            <w:r w:rsidRPr="00BB25EB">
              <w:rPr>
                <w:szCs w:val="24"/>
              </w:rPr>
              <w:t>673,39</w:t>
            </w:r>
          </w:p>
        </w:tc>
      </w:tr>
      <w:tr w:rsidR="0020526D" w:rsidRPr="00E93652" w:rsidTr="0020526D">
        <w:tc>
          <w:tcPr>
            <w:tcW w:w="1940" w:type="dxa"/>
          </w:tcPr>
          <w:p w:rsidR="0020526D" w:rsidRPr="00E93652" w:rsidRDefault="0020526D" w:rsidP="00E93652">
            <w:pPr>
              <w:tabs>
                <w:tab w:val="left" w:pos="10205"/>
              </w:tabs>
              <w:ind w:right="282"/>
              <w:rPr>
                <w:szCs w:val="24"/>
              </w:rPr>
            </w:pPr>
            <w:r w:rsidRPr="00E93652">
              <w:rPr>
                <w:szCs w:val="24"/>
              </w:rPr>
              <w:t>Канализация, пропущено, куб.м</w:t>
            </w:r>
          </w:p>
        </w:tc>
        <w:tc>
          <w:tcPr>
            <w:tcW w:w="1518" w:type="dxa"/>
          </w:tcPr>
          <w:p w:rsidR="0020526D" w:rsidRPr="00E93652" w:rsidRDefault="0020526D" w:rsidP="00E93652">
            <w:pPr>
              <w:tabs>
                <w:tab w:val="left" w:pos="10205"/>
              </w:tabs>
              <w:ind w:right="282"/>
              <w:rPr>
                <w:szCs w:val="24"/>
              </w:rPr>
            </w:pPr>
            <w:r>
              <w:rPr>
                <w:szCs w:val="24"/>
              </w:rPr>
              <w:t>602,10</w:t>
            </w:r>
          </w:p>
        </w:tc>
        <w:tc>
          <w:tcPr>
            <w:tcW w:w="1520" w:type="dxa"/>
          </w:tcPr>
          <w:p w:rsidR="0020526D" w:rsidRPr="00E93652" w:rsidRDefault="0020526D" w:rsidP="00E93652">
            <w:pPr>
              <w:tabs>
                <w:tab w:val="left" w:pos="10205"/>
              </w:tabs>
              <w:ind w:right="282"/>
              <w:rPr>
                <w:szCs w:val="24"/>
              </w:rPr>
            </w:pPr>
            <w:r>
              <w:rPr>
                <w:szCs w:val="24"/>
              </w:rPr>
              <w:t>717,3</w:t>
            </w:r>
          </w:p>
        </w:tc>
        <w:tc>
          <w:tcPr>
            <w:tcW w:w="1520" w:type="dxa"/>
          </w:tcPr>
          <w:p w:rsidR="0020526D" w:rsidRPr="00E93652" w:rsidRDefault="0020526D" w:rsidP="00E93652">
            <w:pPr>
              <w:tabs>
                <w:tab w:val="left" w:pos="10205"/>
              </w:tabs>
              <w:ind w:right="282"/>
              <w:rPr>
                <w:szCs w:val="24"/>
              </w:rPr>
            </w:pPr>
            <w:r>
              <w:rPr>
                <w:szCs w:val="24"/>
              </w:rPr>
              <w:t>493,18</w:t>
            </w:r>
          </w:p>
        </w:tc>
        <w:tc>
          <w:tcPr>
            <w:tcW w:w="1520" w:type="dxa"/>
          </w:tcPr>
          <w:p w:rsidR="0020526D" w:rsidRDefault="0020526D">
            <w:r w:rsidRPr="00B42F92">
              <w:rPr>
                <w:szCs w:val="24"/>
              </w:rPr>
              <w:t>493,18</w:t>
            </w:r>
          </w:p>
        </w:tc>
        <w:tc>
          <w:tcPr>
            <w:tcW w:w="1409" w:type="dxa"/>
          </w:tcPr>
          <w:p w:rsidR="0020526D" w:rsidRDefault="0020526D">
            <w:r w:rsidRPr="00B42F92">
              <w:rPr>
                <w:szCs w:val="24"/>
              </w:rPr>
              <w:t>493,18</w:t>
            </w:r>
          </w:p>
        </w:tc>
      </w:tr>
    </w:tbl>
    <w:p w:rsidR="00E93652" w:rsidRDefault="00E93652" w:rsidP="002E7068">
      <w:pPr>
        <w:contextualSpacing/>
        <w:jc w:val="center"/>
        <w:rPr>
          <w:b/>
          <w:szCs w:val="24"/>
        </w:rPr>
      </w:pPr>
    </w:p>
    <w:p w:rsidR="002E7068" w:rsidRDefault="00BC081D" w:rsidP="002E7068">
      <w:pPr>
        <w:contextualSpacing/>
        <w:jc w:val="center"/>
        <w:rPr>
          <w:b/>
          <w:szCs w:val="24"/>
        </w:rPr>
      </w:pPr>
      <w:r>
        <w:rPr>
          <w:b/>
          <w:szCs w:val="24"/>
        </w:rPr>
        <w:t>РАЗДЕЛ 1</w:t>
      </w:r>
      <w:r w:rsidR="00D356B9">
        <w:rPr>
          <w:b/>
          <w:szCs w:val="24"/>
        </w:rPr>
        <w:t>4</w:t>
      </w:r>
      <w:r>
        <w:rPr>
          <w:b/>
          <w:szCs w:val="24"/>
        </w:rPr>
        <w:t>. О</w:t>
      </w:r>
      <w:r w:rsidRPr="00024E40">
        <w:rPr>
          <w:b/>
          <w:szCs w:val="24"/>
        </w:rPr>
        <w:t>ХРАНА ОКРУЖАЮЩЕЙ СРЕДЫ</w:t>
      </w:r>
    </w:p>
    <w:p w:rsidR="005E3E29" w:rsidRPr="00024E40" w:rsidRDefault="005E3E29" w:rsidP="002E7068">
      <w:pPr>
        <w:contextualSpacing/>
        <w:jc w:val="center"/>
        <w:rPr>
          <w:b/>
          <w:szCs w:val="24"/>
        </w:rPr>
      </w:pPr>
    </w:p>
    <w:p w:rsidR="002E7068" w:rsidRDefault="002E7068" w:rsidP="002E7068">
      <w:pPr>
        <w:ind w:firstLine="709"/>
        <w:contextualSpacing/>
        <w:jc w:val="both"/>
      </w:pPr>
      <w:r w:rsidRPr="00503843">
        <w:t>Существенное влияние на экологическую обстановку в ГО «</w:t>
      </w:r>
      <w:proofErr w:type="spellStart"/>
      <w:r w:rsidRPr="00503843">
        <w:t>Жатай</w:t>
      </w:r>
      <w:proofErr w:type="spellEnd"/>
      <w:r w:rsidRPr="00503843">
        <w:t>» оказывает близост</w:t>
      </w:r>
      <w:r>
        <w:t>ь</w:t>
      </w:r>
      <w:r w:rsidRPr="00503843">
        <w:t xml:space="preserve"> аэропорта «Якутск».</w:t>
      </w:r>
      <w:r>
        <w:t xml:space="preserve"> При взлете и посадке воздушных судов продукты горения авиационного топлива и несгоревшие частицы попадают в атмосферу и выпадают в жилой зоне. Размещение в жилой зоне поселка Якутской нефтебазы.</w:t>
      </w:r>
    </w:p>
    <w:p w:rsidR="002E7068" w:rsidRDefault="002E7068" w:rsidP="002E7068">
      <w:pPr>
        <w:ind w:firstLine="709"/>
        <w:contextualSpacing/>
        <w:jc w:val="both"/>
      </w:pPr>
      <w:r w:rsidRPr="00503843">
        <w:t>Совокупное воздействие на окружающую среду ГО «</w:t>
      </w:r>
      <w:proofErr w:type="spellStart"/>
      <w:r w:rsidRPr="00503843">
        <w:t>Жатай</w:t>
      </w:r>
      <w:proofErr w:type="spellEnd"/>
      <w:r w:rsidRPr="00503843">
        <w:t xml:space="preserve">» оказывает слив в реку загрязненных нефтепродуктами вод с речных судов, значительные количества нефтепродуктов, которые накапливаются на льду реки в полосе зимней автодороги, загрязнение водоемов застойного типа бытовыми и хозяйственными стоками, которые, как правило, располагаются по периферии инженерных объектов (нефтехранилище, больница, жилые здания) </w:t>
      </w:r>
      <w:r>
        <w:t>и котельные поселка.</w:t>
      </w:r>
    </w:p>
    <w:p w:rsidR="002E7068" w:rsidRDefault="002E7068" w:rsidP="002E7068">
      <w:pPr>
        <w:ind w:firstLine="709"/>
        <w:contextualSpacing/>
        <w:jc w:val="both"/>
      </w:pPr>
      <w:r>
        <w:t xml:space="preserve">По-прежнему остается проблема обеспечения населения </w:t>
      </w:r>
      <w:r w:rsidR="00146577">
        <w:t>ГО «</w:t>
      </w:r>
      <w:proofErr w:type="spellStart"/>
      <w:r w:rsidR="00146577">
        <w:t>Жатай</w:t>
      </w:r>
      <w:proofErr w:type="spellEnd"/>
      <w:r w:rsidR="00146577">
        <w:t>»</w:t>
      </w:r>
      <w:r>
        <w:t xml:space="preserve"> доброкачественной питьевой водой, так как водозаборные сооружения г. Якутска не соответствуют санитарным требованиям. Особо остро стоит проблема ввода в строй станции биологической очистки сточных вод, что позволит улучшить очистку сточных канализационных вод на 65 %, и довести качество очистки и содержание взвешенных частиц до уровня соответствия санитарным требованиям.</w:t>
      </w:r>
    </w:p>
    <w:p w:rsidR="002E7068" w:rsidRDefault="002E7068" w:rsidP="002E7068">
      <w:pPr>
        <w:ind w:firstLine="709"/>
        <w:contextualSpacing/>
        <w:jc w:val="both"/>
      </w:pPr>
      <w:r>
        <w:t xml:space="preserve">Остается проблема размещения и переработки твердых </w:t>
      </w:r>
      <w:proofErr w:type="spellStart"/>
      <w:r>
        <w:t>отходов.Территория</w:t>
      </w:r>
      <w:proofErr w:type="spellEnd"/>
      <w:r>
        <w:t xml:space="preserve"> ГО «</w:t>
      </w:r>
      <w:proofErr w:type="spellStart"/>
      <w:r>
        <w:t>Жатай</w:t>
      </w:r>
      <w:proofErr w:type="spellEnd"/>
      <w:r>
        <w:t xml:space="preserve">» загрязняется и захламляется несанкционированными свалками (бесхозными) ТБО и металлолома, сконцентрированных, как правило, вблизи дачных кооперативов, которые тоже представляют немалую угрозу загрязнения окружающей среды.Выбросы загрязняющих веществ в атмосферный воздух, отходящих от стационарных источников на </w:t>
      </w:r>
      <w:r w:rsidRPr="0039160D">
        <w:t xml:space="preserve">душу населения составляют 0,594 </w:t>
      </w:r>
      <w:r>
        <w:t xml:space="preserve">тонн.Количество сточных вод, сброшенных с территории </w:t>
      </w:r>
      <w:r w:rsidR="00BC081D">
        <w:t>ГО «</w:t>
      </w:r>
      <w:proofErr w:type="spellStart"/>
      <w:r w:rsidR="00BC081D">
        <w:t>Жатай</w:t>
      </w:r>
      <w:proofErr w:type="spellEnd"/>
      <w:r w:rsidR="00BC081D">
        <w:t>»</w:t>
      </w:r>
      <w:r>
        <w:t xml:space="preserve"> в водоемы и на рельеф местности в 2010-2011 годах достигла 0,8млн. м</w:t>
      </w:r>
      <w:r w:rsidRPr="001E24AF">
        <w:t>3</w:t>
      </w:r>
      <w:r w:rsidRPr="0039160D">
        <w:t>.</w:t>
      </w:r>
    </w:p>
    <w:p w:rsidR="002E7068" w:rsidRDefault="002E7068" w:rsidP="002E7068">
      <w:pPr>
        <w:ind w:firstLine="709"/>
        <w:contextualSpacing/>
        <w:jc w:val="both"/>
      </w:pPr>
      <w:r>
        <w:lastRenderedPageBreak/>
        <w:t>Для улучшения экологической обстановки на территории ГО «</w:t>
      </w:r>
      <w:proofErr w:type="spellStart"/>
      <w:r>
        <w:t>Жатай</w:t>
      </w:r>
      <w:proofErr w:type="spellEnd"/>
      <w:r>
        <w:t>» необходимо решить следующие задачи:</w:t>
      </w:r>
    </w:p>
    <w:p w:rsidR="002E7068" w:rsidRDefault="002E7068" w:rsidP="002E7068">
      <w:pPr>
        <w:ind w:firstLine="709"/>
        <w:contextualSpacing/>
        <w:jc w:val="both"/>
      </w:pPr>
      <w:r>
        <w:t>реконструкция очистных сооружений ГО «</w:t>
      </w:r>
      <w:proofErr w:type="spellStart"/>
      <w:r>
        <w:t>Жатай</w:t>
      </w:r>
      <w:proofErr w:type="spellEnd"/>
      <w:r>
        <w:t xml:space="preserve">» </w:t>
      </w:r>
    </w:p>
    <w:p w:rsidR="002E7068" w:rsidRDefault="002E7068" w:rsidP="002E7068">
      <w:pPr>
        <w:ind w:firstLine="709"/>
        <w:contextualSpacing/>
        <w:jc w:val="both"/>
      </w:pPr>
      <w:r>
        <w:t xml:space="preserve">ежеквартальный мониторинг состояния </w:t>
      </w:r>
      <w:proofErr w:type="spellStart"/>
      <w:r>
        <w:t>водоисточников</w:t>
      </w:r>
      <w:proofErr w:type="spellEnd"/>
      <w:r>
        <w:t>.</w:t>
      </w:r>
    </w:p>
    <w:p w:rsidR="002E7068" w:rsidRDefault="002E7068" w:rsidP="002E7068">
      <w:pPr>
        <w:ind w:firstLine="709"/>
        <w:contextualSpacing/>
        <w:jc w:val="both"/>
      </w:pPr>
      <w:r>
        <w:t>выполнение природоохранных мероприятий ЖССЗ и Якутской нефтебазой;</w:t>
      </w:r>
    </w:p>
    <w:p w:rsidR="002E7068" w:rsidRDefault="002E7068" w:rsidP="002E7068">
      <w:pPr>
        <w:ind w:firstLine="709"/>
        <w:contextualSpacing/>
        <w:jc w:val="both"/>
      </w:pPr>
      <w:r>
        <w:t>приведение в порядок хозяй</w:t>
      </w:r>
      <w:proofErr w:type="gramStart"/>
      <w:r>
        <w:t>ств кр</w:t>
      </w:r>
      <w:proofErr w:type="gramEnd"/>
      <w:r>
        <w:t>упных предприятий (ЖССЗ, Якутская нефтебаза) согласно требований СНИТЧ и Промышленной безопасности.</w:t>
      </w:r>
    </w:p>
    <w:p w:rsidR="002E7068" w:rsidRPr="007C6667" w:rsidRDefault="002E7068" w:rsidP="002E7068">
      <w:pPr>
        <w:ind w:firstLine="709"/>
        <w:contextualSpacing/>
        <w:jc w:val="both"/>
      </w:pPr>
      <w:r>
        <w:t>В рамках сложившейся экологической ситуации Администрацией ГО «</w:t>
      </w:r>
      <w:proofErr w:type="spellStart"/>
      <w:r>
        <w:t>Жатай</w:t>
      </w:r>
      <w:proofErr w:type="spellEnd"/>
      <w:r>
        <w:t xml:space="preserve">» совместно с предприятиями и организациями проводятся различные мероприятия по улучшению данной ситуации. Так, по заказу Администрации поселка, была проведена эколого-геохимическая оценка </w:t>
      </w:r>
      <w:r w:rsidR="00146577">
        <w:t>ГО «</w:t>
      </w:r>
      <w:proofErr w:type="spellStart"/>
      <w:r w:rsidR="00146577">
        <w:t>Жатай</w:t>
      </w:r>
      <w:proofErr w:type="spellEnd"/>
      <w:r w:rsidR="00146577">
        <w:t>»</w:t>
      </w:r>
      <w:r>
        <w:t xml:space="preserve"> Северо-Восточным отделением Инженерной Академии России. Из средств местного бюджета ежегодно выделяются средства на проведение работ по благоустройству поселка. Выбросы загрязняющих веществ в атмосферный воздух, отходящих от стационарных источников на </w:t>
      </w:r>
      <w:r w:rsidRPr="006A1F56">
        <w:t xml:space="preserve">душу населения составляют 0,594 </w:t>
      </w:r>
      <w:r>
        <w:t xml:space="preserve">тонн.Количество сточных вод, сброшенных с территории соответствующего населенного пункта в водоемы и на рельеф местности </w:t>
      </w:r>
      <w:proofErr w:type="spellStart"/>
      <w:r>
        <w:t>пв</w:t>
      </w:r>
      <w:proofErr w:type="spellEnd"/>
      <w:r>
        <w:t xml:space="preserve"> 2010-2011 годах достигла 0,8млн. м</w:t>
      </w:r>
      <w:r w:rsidRPr="001E24AF">
        <w:t>3</w:t>
      </w:r>
      <w:r w:rsidRPr="006A1F56">
        <w:t>.</w:t>
      </w:r>
    </w:p>
    <w:p w:rsidR="002E7068" w:rsidRPr="00730524" w:rsidRDefault="002E7068" w:rsidP="002E7068">
      <w:pPr>
        <w:ind w:firstLine="709"/>
        <w:contextualSpacing/>
        <w:jc w:val="both"/>
      </w:pPr>
      <w:r w:rsidRPr="00730524">
        <w:t>В настоящее время свалка в ГО “</w:t>
      </w:r>
      <w:proofErr w:type="spellStart"/>
      <w:r>
        <w:t>Жатай</w:t>
      </w:r>
      <w:proofErr w:type="spellEnd"/>
      <w:r>
        <w:t>» ликвидирована. Бытовые отходы вывозятся на полигон ТБО г. Якутска.</w:t>
      </w:r>
    </w:p>
    <w:p w:rsidR="002E7068" w:rsidRDefault="002E7068" w:rsidP="00F067BF">
      <w:pPr>
        <w:widowControl w:val="0"/>
        <w:tabs>
          <w:tab w:val="left" w:pos="1080"/>
        </w:tabs>
        <w:ind w:left="1069"/>
        <w:rPr>
          <w:b/>
          <w:sz w:val="28"/>
          <w:szCs w:val="28"/>
        </w:rPr>
      </w:pPr>
    </w:p>
    <w:p w:rsidR="002C7A8D" w:rsidRPr="002C7A8D" w:rsidRDefault="002C7A8D" w:rsidP="002C7A8D">
      <w:pPr>
        <w:ind w:firstLine="720"/>
        <w:jc w:val="center"/>
        <w:rPr>
          <w:b/>
          <w:szCs w:val="24"/>
        </w:rPr>
      </w:pPr>
      <w:r w:rsidRPr="002C7A8D">
        <w:rPr>
          <w:b/>
          <w:szCs w:val="24"/>
        </w:rPr>
        <w:t>Количество выбросов и нормативы ПДВ вредных веществ, т/год</w:t>
      </w:r>
    </w:p>
    <w:p w:rsidR="002C7A8D" w:rsidRPr="00FC16ED" w:rsidRDefault="002C7A8D" w:rsidP="00FC16ED">
      <w:pPr>
        <w:tabs>
          <w:tab w:val="left" w:pos="1080"/>
        </w:tabs>
        <w:ind w:firstLine="709"/>
        <w:jc w:val="right"/>
        <w:rPr>
          <w:szCs w:val="24"/>
        </w:rPr>
      </w:pPr>
      <w:r w:rsidRPr="008C2BEC">
        <w:rPr>
          <w:szCs w:val="24"/>
        </w:rPr>
        <w:t xml:space="preserve">Таблица </w:t>
      </w:r>
      <w:r>
        <w:rPr>
          <w:szCs w:val="24"/>
        </w:rPr>
        <w:t>3</w:t>
      </w:r>
      <w:r w:rsidR="00C13DE2">
        <w:rPr>
          <w:szCs w:val="24"/>
        </w:rPr>
        <w:t>7</w:t>
      </w:r>
    </w:p>
    <w:tbl>
      <w:tblPr>
        <w:tblW w:w="5281"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56"/>
        <w:gridCol w:w="1994"/>
        <w:gridCol w:w="1482"/>
        <w:gridCol w:w="1482"/>
        <w:gridCol w:w="1426"/>
        <w:gridCol w:w="1567"/>
      </w:tblGrid>
      <w:tr w:rsidR="002C7A8D" w:rsidRPr="002C7A8D" w:rsidTr="002C7A8D">
        <w:tc>
          <w:tcPr>
            <w:tcW w:w="1180" w:type="pct"/>
            <w:vMerge w:val="restart"/>
          </w:tcPr>
          <w:p w:rsidR="002C7A8D" w:rsidRPr="002C7A8D" w:rsidRDefault="002C7A8D" w:rsidP="002C7A8D">
            <w:pPr>
              <w:jc w:val="both"/>
              <w:rPr>
                <w:b/>
                <w:szCs w:val="24"/>
              </w:rPr>
            </w:pPr>
            <w:r w:rsidRPr="002C7A8D">
              <w:rPr>
                <w:b/>
                <w:szCs w:val="24"/>
              </w:rPr>
              <w:t>Источник загрязнения</w:t>
            </w:r>
          </w:p>
        </w:tc>
        <w:tc>
          <w:tcPr>
            <w:tcW w:w="958" w:type="pct"/>
            <w:vMerge w:val="restart"/>
          </w:tcPr>
          <w:p w:rsidR="002C7A8D" w:rsidRPr="002C7A8D" w:rsidRDefault="002C7A8D" w:rsidP="002C7A8D">
            <w:pPr>
              <w:jc w:val="both"/>
              <w:rPr>
                <w:b/>
                <w:szCs w:val="24"/>
              </w:rPr>
            </w:pPr>
            <w:r w:rsidRPr="002C7A8D">
              <w:rPr>
                <w:b/>
                <w:szCs w:val="24"/>
              </w:rPr>
              <w:t>Наименование вещества</w:t>
            </w:r>
          </w:p>
        </w:tc>
        <w:tc>
          <w:tcPr>
            <w:tcW w:w="2109" w:type="pct"/>
            <w:gridSpan w:val="3"/>
          </w:tcPr>
          <w:p w:rsidR="002C7A8D" w:rsidRPr="002C7A8D" w:rsidRDefault="002C7A8D" w:rsidP="002C7A8D">
            <w:pPr>
              <w:jc w:val="both"/>
              <w:rPr>
                <w:b/>
                <w:szCs w:val="24"/>
              </w:rPr>
            </w:pPr>
            <w:r w:rsidRPr="002C7A8D">
              <w:rPr>
                <w:b/>
                <w:szCs w:val="24"/>
              </w:rPr>
              <w:t>Количество выброса</w:t>
            </w:r>
          </w:p>
        </w:tc>
        <w:tc>
          <w:tcPr>
            <w:tcW w:w="753" w:type="pct"/>
            <w:vMerge w:val="restart"/>
          </w:tcPr>
          <w:p w:rsidR="002C7A8D" w:rsidRPr="002C7A8D" w:rsidRDefault="002C7A8D" w:rsidP="002C7A8D">
            <w:pPr>
              <w:jc w:val="both"/>
              <w:rPr>
                <w:b/>
                <w:szCs w:val="24"/>
              </w:rPr>
            </w:pPr>
            <w:r w:rsidRPr="002C7A8D">
              <w:rPr>
                <w:b/>
                <w:szCs w:val="24"/>
              </w:rPr>
              <w:t xml:space="preserve">ПДВ (Проект от </w:t>
            </w:r>
            <w:smartTag w:uri="urn:schemas-microsoft-com:office:smarttags" w:element="metricconverter">
              <w:smartTagPr>
                <w:attr w:name="ProductID" w:val="2004 г"/>
              </w:smartTagPr>
              <w:r w:rsidRPr="002C7A8D">
                <w:rPr>
                  <w:b/>
                  <w:szCs w:val="24"/>
                </w:rPr>
                <w:t>2004 г</w:t>
              </w:r>
            </w:smartTag>
            <w:r w:rsidRPr="002C7A8D">
              <w:rPr>
                <w:b/>
                <w:szCs w:val="24"/>
              </w:rPr>
              <w:t>.)</w:t>
            </w:r>
          </w:p>
        </w:tc>
      </w:tr>
      <w:tr w:rsidR="002C7A8D" w:rsidRPr="002C7A8D" w:rsidTr="002C7A8D">
        <w:tc>
          <w:tcPr>
            <w:tcW w:w="1180" w:type="pct"/>
            <w:vMerge/>
          </w:tcPr>
          <w:p w:rsidR="002C7A8D" w:rsidRPr="002C7A8D" w:rsidRDefault="002C7A8D" w:rsidP="002C7A8D">
            <w:pPr>
              <w:jc w:val="both"/>
              <w:rPr>
                <w:szCs w:val="24"/>
              </w:rPr>
            </w:pPr>
          </w:p>
        </w:tc>
        <w:tc>
          <w:tcPr>
            <w:tcW w:w="958" w:type="pct"/>
            <w:vMerge/>
          </w:tcPr>
          <w:p w:rsidR="002C7A8D" w:rsidRPr="002C7A8D" w:rsidRDefault="002C7A8D" w:rsidP="002C7A8D">
            <w:pPr>
              <w:jc w:val="both"/>
              <w:rPr>
                <w:szCs w:val="24"/>
              </w:rPr>
            </w:pPr>
          </w:p>
        </w:tc>
        <w:tc>
          <w:tcPr>
            <w:tcW w:w="712" w:type="pct"/>
          </w:tcPr>
          <w:p w:rsidR="002C7A8D" w:rsidRPr="002C7A8D" w:rsidRDefault="002C7A8D" w:rsidP="002C7A8D">
            <w:pPr>
              <w:jc w:val="both"/>
              <w:rPr>
                <w:b/>
                <w:szCs w:val="24"/>
              </w:rPr>
            </w:pPr>
            <w:r w:rsidRPr="002C7A8D">
              <w:rPr>
                <w:b/>
                <w:szCs w:val="24"/>
              </w:rPr>
              <w:t>Котельная № 1</w:t>
            </w:r>
          </w:p>
        </w:tc>
        <w:tc>
          <w:tcPr>
            <w:tcW w:w="712" w:type="pct"/>
          </w:tcPr>
          <w:p w:rsidR="002C7A8D" w:rsidRPr="002C7A8D" w:rsidRDefault="002C7A8D" w:rsidP="002C7A8D">
            <w:pPr>
              <w:jc w:val="both"/>
              <w:rPr>
                <w:b/>
                <w:szCs w:val="24"/>
              </w:rPr>
            </w:pPr>
            <w:r w:rsidRPr="002C7A8D">
              <w:rPr>
                <w:b/>
                <w:szCs w:val="24"/>
              </w:rPr>
              <w:t>Котельная № 2</w:t>
            </w:r>
          </w:p>
        </w:tc>
        <w:tc>
          <w:tcPr>
            <w:tcW w:w="685" w:type="pct"/>
          </w:tcPr>
          <w:p w:rsidR="002C7A8D" w:rsidRPr="002C7A8D" w:rsidRDefault="002C7A8D" w:rsidP="002C7A8D">
            <w:pPr>
              <w:jc w:val="both"/>
              <w:rPr>
                <w:b/>
                <w:szCs w:val="24"/>
              </w:rPr>
            </w:pPr>
            <w:r w:rsidRPr="002C7A8D">
              <w:rPr>
                <w:b/>
                <w:szCs w:val="24"/>
              </w:rPr>
              <w:t>Всего</w:t>
            </w:r>
          </w:p>
        </w:tc>
        <w:tc>
          <w:tcPr>
            <w:tcW w:w="753" w:type="pct"/>
            <w:vMerge/>
          </w:tcPr>
          <w:p w:rsidR="002C7A8D" w:rsidRPr="002C7A8D" w:rsidRDefault="002C7A8D" w:rsidP="002C7A8D">
            <w:pPr>
              <w:jc w:val="both"/>
              <w:rPr>
                <w:szCs w:val="24"/>
              </w:rPr>
            </w:pPr>
          </w:p>
        </w:tc>
      </w:tr>
      <w:tr w:rsidR="002C7A8D" w:rsidRPr="002C7A8D" w:rsidTr="002C7A8D">
        <w:tc>
          <w:tcPr>
            <w:tcW w:w="1180" w:type="pct"/>
            <w:vMerge w:val="restart"/>
          </w:tcPr>
          <w:p w:rsidR="002C7A8D" w:rsidRPr="002C7A8D" w:rsidRDefault="002C7A8D" w:rsidP="002C7A8D">
            <w:pPr>
              <w:jc w:val="both"/>
              <w:rPr>
                <w:szCs w:val="24"/>
              </w:rPr>
            </w:pPr>
            <w:r w:rsidRPr="002C7A8D">
              <w:rPr>
                <w:szCs w:val="24"/>
              </w:rPr>
              <w:t>Дымовые трубы котельных</w:t>
            </w:r>
          </w:p>
        </w:tc>
        <w:tc>
          <w:tcPr>
            <w:tcW w:w="958" w:type="pct"/>
          </w:tcPr>
          <w:p w:rsidR="002C7A8D" w:rsidRPr="002C7A8D" w:rsidRDefault="002C7A8D" w:rsidP="002C7A8D">
            <w:pPr>
              <w:jc w:val="both"/>
              <w:rPr>
                <w:szCs w:val="24"/>
              </w:rPr>
            </w:pPr>
            <w:r w:rsidRPr="002C7A8D">
              <w:rPr>
                <w:szCs w:val="24"/>
              </w:rPr>
              <w:t>Азота диоксид</w:t>
            </w:r>
          </w:p>
        </w:tc>
        <w:tc>
          <w:tcPr>
            <w:tcW w:w="712" w:type="pct"/>
          </w:tcPr>
          <w:p w:rsidR="002C7A8D" w:rsidRPr="002C7A8D" w:rsidRDefault="002C7A8D" w:rsidP="002C7A8D">
            <w:pPr>
              <w:jc w:val="both"/>
              <w:rPr>
                <w:szCs w:val="24"/>
              </w:rPr>
            </w:pPr>
            <w:r w:rsidRPr="002C7A8D">
              <w:rPr>
                <w:szCs w:val="24"/>
              </w:rPr>
              <w:t>19,513666</w:t>
            </w:r>
          </w:p>
        </w:tc>
        <w:tc>
          <w:tcPr>
            <w:tcW w:w="712" w:type="pct"/>
          </w:tcPr>
          <w:p w:rsidR="002C7A8D" w:rsidRPr="002C7A8D" w:rsidRDefault="002C7A8D" w:rsidP="002C7A8D">
            <w:pPr>
              <w:jc w:val="both"/>
              <w:rPr>
                <w:szCs w:val="24"/>
              </w:rPr>
            </w:pPr>
            <w:r w:rsidRPr="002C7A8D">
              <w:rPr>
                <w:szCs w:val="24"/>
              </w:rPr>
              <w:t>5,330147</w:t>
            </w:r>
          </w:p>
        </w:tc>
        <w:tc>
          <w:tcPr>
            <w:tcW w:w="685" w:type="pct"/>
          </w:tcPr>
          <w:p w:rsidR="002C7A8D" w:rsidRPr="002C7A8D" w:rsidRDefault="002C7A8D" w:rsidP="002C7A8D">
            <w:pPr>
              <w:jc w:val="both"/>
              <w:rPr>
                <w:szCs w:val="24"/>
              </w:rPr>
            </w:pPr>
            <w:r w:rsidRPr="002C7A8D">
              <w:rPr>
                <w:szCs w:val="24"/>
              </w:rPr>
              <w:t>24,843813</w:t>
            </w:r>
          </w:p>
        </w:tc>
        <w:tc>
          <w:tcPr>
            <w:tcW w:w="753" w:type="pct"/>
          </w:tcPr>
          <w:p w:rsidR="002C7A8D" w:rsidRPr="002C7A8D" w:rsidRDefault="002C7A8D" w:rsidP="002C7A8D">
            <w:pPr>
              <w:jc w:val="both"/>
              <w:rPr>
                <w:szCs w:val="24"/>
              </w:rPr>
            </w:pPr>
            <w:r w:rsidRPr="002C7A8D">
              <w:rPr>
                <w:szCs w:val="24"/>
              </w:rPr>
              <w:t>20,6409510</w:t>
            </w:r>
          </w:p>
        </w:tc>
      </w:tr>
      <w:tr w:rsidR="002C7A8D" w:rsidRPr="002C7A8D" w:rsidTr="002C7A8D">
        <w:tc>
          <w:tcPr>
            <w:tcW w:w="1180" w:type="pct"/>
            <w:vMerge/>
          </w:tcPr>
          <w:p w:rsidR="002C7A8D" w:rsidRPr="002C7A8D" w:rsidRDefault="002C7A8D" w:rsidP="002C7A8D">
            <w:pPr>
              <w:jc w:val="both"/>
              <w:rPr>
                <w:szCs w:val="24"/>
              </w:rPr>
            </w:pPr>
          </w:p>
        </w:tc>
        <w:tc>
          <w:tcPr>
            <w:tcW w:w="958" w:type="pct"/>
          </w:tcPr>
          <w:p w:rsidR="002C7A8D" w:rsidRPr="002C7A8D" w:rsidRDefault="002C7A8D" w:rsidP="002C7A8D">
            <w:pPr>
              <w:jc w:val="both"/>
              <w:rPr>
                <w:szCs w:val="24"/>
              </w:rPr>
            </w:pPr>
            <w:r w:rsidRPr="002C7A8D">
              <w:rPr>
                <w:szCs w:val="24"/>
              </w:rPr>
              <w:t>Азота оксид</w:t>
            </w:r>
          </w:p>
        </w:tc>
        <w:tc>
          <w:tcPr>
            <w:tcW w:w="712" w:type="pct"/>
          </w:tcPr>
          <w:p w:rsidR="002C7A8D" w:rsidRPr="002C7A8D" w:rsidRDefault="002C7A8D" w:rsidP="002C7A8D">
            <w:pPr>
              <w:jc w:val="both"/>
              <w:rPr>
                <w:szCs w:val="24"/>
              </w:rPr>
            </w:pPr>
            <w:r w:rsidRPr="002C7A8D">
              <w:rPr>
                <w:szCs w:val="24"/>
              </w:rPr>
              <w:t>3,170971</w:t>
            </w:r>
          </w:p>
        </w:tc>
        <w:tc>
          <w:tcPr>
            <w:tcW w:w="712" w:type="pct"/>
          </w:tcPr>
          <w:p w:rsidR="002C7A8D" w:rsidRPr="002C7A8D" w:rsidRDefault="002C7A8D" w:rsidP="002C7A8D">
            <w:pPr>
              <w:jc w:val="both"/>
              <w:rPr>
                <w:szCs w:val="24"/>
              </w:rPr>
            </w:pPr>
            <w:r w:rsidRPr="002C7A8D">
              <w:rPr>
                <w:szCs w:val="24"/>
              </w:rPr>
              <w:t>0,866149</w:t>
            </w:r>
          </w:p>
        </w:tc>
        <w:tc>
          <w:tcPr>
            <w:tcW w:w="685" w:type="pct"/>
          </w:tcPr>
          <w:p w:rsidR="002C7A8D" w:rsidRPr="002C7A8D" w:rsidRDefault="002C7A8D" w:rsidP="002C7A8D">
            <w:pPr>
              <w:jc w:val="both"/>
              <w:rPr>
                <w:szCs w:val="24"/>
              </w:rPr>
            </w:pPr>
            <w:r w:rsidRPr="002C7A8D">
              <w:rPr>
                <w:szCs w:val="24"/>
              </w:rPr>
              <w:t>4,037120</w:t>
            </w:r>
          </w:p>
        </w:tc>
        <w:tc>
          <w:tcPr>
            <w:tcW w:w="753" w:type="pct"/>
          </w:tcPr>
          <w:p w:rsidR="002C7A8D" w:rsidRPr="002C7A8D" w:rsidRDefault="002C7A8D" w:rsidP="002C7A8D">
            <w:pPr>
              <w:jc w:val="both"/>
              <w:rPr>
                <w:szCs w:val="24"/>
              </w:rPr>
            </w:pPr>
            <w:r w:rsidRPr="002C7A8D">
              <w:rPr>
                <w:szCs w:val="24"/>
              </w:rPr>
              <w:t>3,3541550</w:t>
            </w:r>
          </w:p>
        </w:tc>
      </w:tr>
      <w:tr w:rsidR="002C7A8D" w:rsidRPr="002C7A8D" w:rsidTr="002C7A8D">
        <w:tc>
          <w:tcPr>
            <w:tcW w:w="1180" w:type="pct"/>
            <w:vMerge/>
          </w:tcPr>
          <w:p w:rsidR="002C7A8D" w:rsidRPr="002C7A8D" w:rsidRDefault="002C7A8D" w:rsidP="002C7A8D">
            <w:pPr>
              <w:jc w:val="both"/>
              <w:rPr>
                <w:szCs w:val="24"/>
              </w:rPr>
            </w:pPr>
          </w:p>
        </w:tc>
        <w:tc>
          <w:tcPr>
            <w:tcW w:w="958" w:type="pct"/>
          </w:tcPr>
          <w:p w:rsidR="002C7A8D" w:rsidRPr="002C7A8D" w:rsidRDefault="002C7A8D" w:rsidP="002C7A8D">
            <w:pPr>
              <w:jc w:val="both"/>
              <w:rPr>
                <w:szCs w:val="24"/>
              </w:rPr>
            </w:pPr>
            <w:r w:rsidRPr="002C7A8D">
              <w:rPr>
                <w:szCs w:val="24"/>
              </w:rPr>
              <w:t>Сера диоксид</w:t>
            </w:r>
          </w:p>
        </w:tc>
        <w:tc>
          <w:tcPr>
            <w:tcW w:w="712" w:type="pct"/>
          </w:tcPr>
          <w:p w:rsidR="002C7A8D" w:rsidRPr="002C7A8D" w:rsidRDefault="002C7A8D" w:rsidP="002C7A8D">
            <w:pPr>
              <w:jc w:val="both"/>
              <w:rPr>
                <w:szCs w:val="24"/>
              </w:rPr>
            </w:pPr>
            <w:r w:rsidRPr="002C7A8D">
              <w:rPr>
                <w:szCs w:val="24"/>
              </w:rPr>
              <w:t>4,105200</w:t>
            </w:r>
          </w:p>
        </w:tc>
        <w:tc>
          <w:tcPr>
            <w:tcW w:w="712" w:type="pct"/>
          </w:tcPr>
          <w:p w:rsidR="002C7A8D" w:rsidRPr="002C7A8D" w:rsidRDefault="002C7A8D" w:rsidP="002C7A8D">
            <w:pPr>
              <w:jc w:val="both"/>
              <w:rPr>
                <w:szCs w:val="24"/>
              </w:rPr>
            </w:pPr>
            <w:r w:rsidRPr="002C7A8D">
              <w:rPr>
                <w:szCs w:val="24"/>
              </w:rPr>
              <w:t>1,696400</w:t>
            </w:r>
          </w:p>
        </w:tc>
        <w:tc>
          <w:tcPr>
            <w:tcW w:w="685" w:type="pct"/>
          </w:tcPr>
          <w:p w:rsidR="002C7A8D" w:rsidRPr="002C7A8D" w:rsidRDefault="002C7A8D" w:rsidP="002C7A8D">
            <w:pPr>
              <w:jc w:val="both"/>
              <w:rPr>
                <w:szCs w:val="24"/>
              </w:rPr>
            </w:pPr>
            <w:r w:rsidRPr="002C7A8D">
              <w:rPr>
                <w:szCs w:val="24"/>
              </w:rPr>
              <w:t>5,801600</w:t>
            </w:r>
          </w:p>
        </w:tc>
        <w:tc>
          <w:tcPr>
            <w:tcW w:w="753" w:type="pct"/>
          </w:tcPr>
          <w:p w:rsidR="002C7A8D" w:rsidRPr="002C7A8D" w:rsidRDefault="002C7A8D" w:rsidP="002C7A8D">
            <w:pPr>
              <w:jc w:val="both"/>
              <w:rPr>
                <w:szCs w:val="24"/>
              </w:rPr>
            </w:pPr>
            <w:r w:rsidRPr="002C7A8D">
              <w:rPr>
                <w:szCs w:val="24"/>
              </w:rPr>
              <w:t>4,8992000</w:t>
            </w:r>
          </w:p>
        </w:tc>
      </w:tr>
      <w:tr w:rsidR="002C7A8D" w:rsidRPr="002C7A8D" w:rsidTr="002C7A8D">
        <w:tc>
          <w:tcPr>
            <w:tcW w:w="1180" w:type="pct"/>
            <w:vMerge/>
          </w:tcPr>
          <w:p w:rsidR="002C7A8D" w:rsidRPr="002C7A8D" w:rsidRDefault="002C7A8D" w:rsidP="002C7A8D">
            <w:pPr>
              <w:jc w:val="both"/>
              <w:rPr>
                <w:szCs w:val="24"/>
              </w:rPr>
            </w:pPr>
          </w:p>
        </w:tc>
        <w:tc>
          <w:tcPr>
            <w:tcW w:w="958" w:type="pct"/>
          </w:tcPr>
          <w:p w:rsidR="002C7A8D" w:rsidRPr="002C7A8D" w:rsidRDefault="002C7A8D" w:rsidP="002C7A8D">
            <w:pPr>
              <w:jc w:val="both"/>
              <w:rPr>
                <w:szCs w:val="24"/>
              </w:rPr>
            </w:pPr>
            <w:r w:rsidRPr="002C7A8D">
              <w:rPr>
                <w:szCs w:val="24"/>
              </w:rPr>
              <w:t>Углерод оксид</w:t>
            </w:r>
          </w:p>
        </w:tc>
        <w:tc>
          <w:tcPr>
            <w:tcW w:w="712" w:type="pct"/>
          </w:tcPr>
          <w:p w:rsidR="002C7A8D" w:rsidRPr="002C7A8D" w:rsidRDefault="002C7A8D" w:rsidP="002C7A8D">
            <w:pPr>
              <w:jc w:val="both"/>
              <w:rPr>
                <w:szCs w:val="24"/>
              </w:rPr>
            </w:pPr>
            <w:r w:rsidRPr="002C7A8D">
              <w:rPr>
                <w:szCs w:val="24"/>
              </w:rPr>
              <w:t>36,526017</w:t>
            </w:r>
          </w:p>
        </w:tc>
        <w:tc>
          <w:tcPr>
            <w:tcW w:w="712" w:type="pct"/>
          </w:tcPr>
          <w:p w:rsidR="002C7A8D" w:rsidRPr="002C7A8D" w:rsidRDefault="002C7A8D" w:rsidP="002C7A8D">
            <w:pPr>
              <w:jc w:val="both"/>
              <w:rPr>
                <w:szCs w:val="24"/>
              </w:rPr>
            </w:pPr>
            <w:r w:rsidRPr="002C7A8D">
              <w:rPr>
                <w:szCs w:val="24"/>
              </w:rPr>
              <w:t>15,093719</w:t>
            </w:r>
          </w:p>
        </w:tc>
        <w:tc>
          <w:tcPr>
            <w:tcW w:w="685" w:type="pct"/>
          </w:tcPr>
          <w:p w:rsidR="002C7A8D" w:rsidRPr="002C7A8D" w:rsidRDefault="002C7A8D" w:rsidP="002C7A8D">
            <w:pPr>
              <w:jc w:val="both"/>
              <w:rPr>
                <w:szCs w:val="24"/>
              </w:rPr>
            </w:pPr>
            <w:r w:rsidRPr="002C7A8D">
              <w:rPr>
                <w:szCs w:val="24"/>
              </w:rPr>
              <w:t>51,619736</w:t>
            </w:r>
          </w:p>
        </w:tc>
        <w:tc>
          <w:tcPr>
            <w:tcW w:w="753" w:type="pct"/>
          </w:tcPr>
          <w:p w:rsidR="002C7A8D" w:rsidRPr="002C7A8D" w:rsidRDefault="002C7A8D" w:rsidP="002C7A8D">
            <w:pPr>
              <w:jc w:val="both"/>
              <w:rPr>
                <w:szCs w:val="24"/>
              </w:rPr>
            </w:pPr>
            <w:r w:rsidRPr="002C7A8D">
              <w:rPr>
                <w:szCs w:val="24"/>
              </w:rPr>
              <w:t>43,5906320</w:t>
            </w:r>
          </w:p>
        </w:tc>
      </w:tr>
      <w:tr w:rsidR="002C7A8D" w:rsidRPr="002C7A8D" w:rsidTr="002C7A8D">
        <w:tc>
          <w:tcPr>
            <w:tcW w:w="1180" w:type="pct"/>
            <w:vMerge/>
          </w:tcPr>
          <w:p w:rsidR="002C7A8D" w:rsidRPr="002C7A8D" w:rsidRDefault="002C7A8D" w:rsidP="002C7A8D">
            <w:pPr>
              <w:jc w:val="both"/>
              <w:rPr>
                <w:szCs w:val="24"/>
              </w:rPr>
            </w:pPr>
          </w:p>
        </w:tc>
        <w:tc>
          <w:tcPr>
            <w:tcW w:w="958" w:type="pct"/>
          </w:tcPr>
          <w:p w:rsidR="002C7A8D" w:rsidRPr="002C7A8D" w:rsidRDefault="002C7A8D" w:rsidP="002C7A8D">
            <w:pPr>
              <w:jc w:val="both"/>
              <w:rPr>
                <w:szCs w:val="24"/>
              </w:rPr>
            </w:pPr>
            <w:proofErr w:type="spellStart"/>
            <w:r w:rsidRPr="002C7A8D">
              <w:rPr>
                <w:szCs w:val="24"/>
              </w:rPr>
              <w:t>Бенз</w:t>
            </w:r>
            <w:proofErr w:type="spellEnd"/>
            <w:r w:rsidRPr="002C7A8D">
              <w:rPr>
                <w:szCs w:val="24"/>
              </w:rPr>
              <w:t>(а)</w:t>
            </w:r>
            <w:proofErr w:type="spellStart"/>
            <w:r w:rsidRPr="002C7A8D">
              <w:rPr>
                <w:szCs w:val="24"/>
              </w:rPr>
              <w:t>пирен</w:t>
            </w:r>
            <w:proofErr w:type="spellEnd"/>
          </w:p>
        </w:tc>
        <w:tc>
          <w:tcPr>
            <w:tcW w:w="712" w:type="pct"/>
          </w:tcPr>
          <w:p w:rsidR="002C7A8D" w:rsidRPr="002C7A8D" w:rsidRDefault="002C7A8D" w:rsidP="002C7A8D">
            <w:pPr>
              <w:jc w:val="both"/>
              <w:rPr>
                <w:szCs w:val="24"/>
              </w:rPr>
            </w:pPr>
            <w:r w:rsidRPr="002C7A8D">
              <w:rPr>
                <w:szCs w:val="24"/>
              </w:rPr>
              <w:t>0,000015</w:t>
            </w:r>
          </w:p>
        </w:tc>
        <w:tc>
          <w:tcPr>
            <w:tcW w:w="712" w:type="pct"/>
          </w:tcPr>
          <w:p w:rsidR="002C7A8D" w:rsidRPr="002C7A8D" w:rsidRDefault="002C7A8D" w:rsidP="002C7A8D">
            <w:pPr>
              <w:jc w:val="both"/>
              <w:rPr>
                <w:szCs w:val="24"/>
              </w:rPr>
            </w:pPr>
            <w:r w:rsidRPr="002C7A8D">
              <w:rPr>
                <w:szCs w:val="24"/>
              </w:rPr>
              <w:t>0,000006</w:t>
            </w:r>
          </w:p>
        </w:tc>
        <w:tc>
          <w:tcPr>
            <w:tcW w:w="685" w:type="pct"/>
          </w:tcPr>
          <w:p w:rsidR="002C7A8D" w:rsidRPr="002C7A8D" w:rsidRDefault="002C7A8D" w:rsidP="002C7A8D">
            <w:pPr>
              <w:jc w:val="both"/>
              <w:rPr>
                <w:szCs w:val="24"/>
              </w:rPr>
            </w:pPr>
            <w:r w:rsidRPr="002C7A8D">
              <w:rPr>
                <w:szCs w:val="24"/>
              </w:rPr>
              <w:t>0,000021</w:t>
            </w:r>
          </w:p>
        </w:tc>
        <w:tc>
          <w:tcPr>
            <w:tcW w:w="753" w:type="pct"/>
          </w:tcPr>
          <w:p w:rsidR="002C7A8D" w:rsidRPr="002C7A8D" w:rsidRDefault="002C7A8D" w:rsidP="002C7A8D">
            <w:pPr>
              <w:jc w:val="both"/>
              <w:rPr>
                <w:szCs w:val="24"/>
              </w:rPr>
            </w:pPr>
            <w:r w:rsidRPr="002C7A8D">
              <w:rPr>
                <w:szCs w:val="24"/>
              </w:rPr>
              <w:t>0,0000134</w:t>
            </w:r>
          </w:p>
        </w:tc>
      </w:tr>
      <w:tr w:rsidR="002C7A8D" w:rsidRPr="002C7A8D" w:rsidTr="002C7A8D">
        <w:tc>
          <w:tcPr>
            <w:tcW w:w="1180" w:type="pct"/>
            <w:vMerge w:val="restart"/>
          </w:tcPr>
          <w:p w:rsidR="002C7A8D" w:rsidRPr="002C7A8D" w:rsidRDefault="002C7A8D" w:rsidP="002C7A8D">
            <w:pPr>
              <w:jc w:val="both"/>
              <w:rPr>
                <w:szCs w:val="24"/>
              </w:rPr>
            </w:pPr>
            <w:r w:rsidRPr="002C7A8D">
              <w:rPr>
                <w:szCs w:val="24"/>
              </w:rPr>
              <w:t>Сварочные работы</w:t>
            </w:r>
          </w:p>
        </w:tc>
        <w:tc>
          <w:tcPr>
            <w:tcW w:w="958" w:type="pct"/>
          </w:tcPr>
          <w:p w:rsidR="002C7A8D" w:rsidRPr="002C7A8D" w:rsidRDefault="002C7A8D" w:rsidP="002C7A8D">
            <w:pPr>
              <w:jc w:val="both"/>
              <w:rPr>
                <w:szCs w:val="24"/>
              </w:rPr>
            </w:pPr>
            <w:r w:rsidRPr="002C7A8D">
              <w:rPr>
                <w:szCs w:val="24"/>
              </w:rPr>
              <w:t>Железа оксид</w:t>
            </w:r>
          </w:p>
        </w:tc>
        <w:tc>
          <w:tcPr>
            <w:tcW w:w="712" w:type="pct"/>
          </w:tcPr>
          <w:p w:rsidR="002C7A8D" w:rsidRPr="002C7A8D" w:rsidRDefault="002C7A8D" w:rsidP="002C7A8D">
            <w:pPr>
              <w:jc w:val="both"/>
              <w:rPr>
                <w:szCs w:val="24"/>
              </w:rPr>
            </w:pPr>
            <w:r w:rsidRPr="002C7A8D">
              <w:rPr>
                <w:szCs w:val="24"/>
              </w:rPr>
              <w:t>0</w:t>
            </w:r>
          </w:p>
        </w:tc>
        <w:tc>
          <w:tcPr>
            <w:tcW w:w="712" w:type="pct"/>
          </w:tcPr>
          <w:p w:rsidR="002C7A8D" w:rsidRPr="002C7A8D" w:rsidRDefault="002C7A8D" w:rsidP="002C7A8D">
            <w:pPr>
              <w:jc w:val="both"/>
              <w:rPr>
                <w:szCs w:val="24"/>
              </w:rPr>
            </w:pPr>
            <w:r w:rsidRPr="002C7A8D">
              <w:rPr>
                <w:szCs w:val="24"/>
              </w:rPr>
              <w:t>0,000870</w:t>
            </w:r>
          </w:p>
        </w:tc>
        <w:tc>
          <w:tcPr>
            <w:tcW w:w="685" w:type="pct"/>
          </w:tcPr>
          <w:p w:rsidR="002C7A8D" w:rsidRPr="002C7A8D" w:rsidRDefault="002C7A8D" w:rsidP="002C7A8D">
            <w:pPr>
              <w:jc w:val="both"/>
              <w:rPr>
                <w:szCs w:val="24"/>
              </w:rPr>
            </w:pPr>
            <w:r w:rsidRPr="002C7A8D">
              <w:rPr>
                <w:szCs w:val="24"/>
              </w:rPr>
              <w:t>0,000870</w:t>
            </w:r>
          </w:p>
        </w:tc>
        <w:tc>
          <w:tcPr>
            <w:tcW w:w="753" w:type="pct"/>
          </w:tcPr>
          <w:p w:rsidR="002C7A8D" w:rsidRPr="002C7A8D" w:rsidRDefault="002C7A8D" w:rsidP="002C7A8D">
            <w:pPr>
              <w:jc w:val="both"/>
              <w:rPr>
                <w:szCs w:val="24"/>
              </w:rPr>
            </w:pPr>
            <w:r w:rsidRPr="002C7A8D">
              <w:rPr>
                <w:szCs w:val="24"/>
              </w:rPr>
              <w:t>0,0293100</w:t>
            </w:r>
          </w:p>
        </w:tc>
      </w:tr>
      <w:tr w:rsidR="002C7A8D" w:rsidRPr="002C7A8D" w:rsidTr="002C7A8D">
        <w:tc>
          <w:tcPr>
            <w:tcW w:w="1180" w:type="pct"/>
            <w:vMerge/>
          </w:tcPr>
          <w:p w:rsidR="002C7A8D" w:rsidRPr="002C7A8D" w:rsidRDefault="002C7A8D" w:rsidP="002C7A8D">
            <w:pPr>
              <w:jc w:val="both"/>
              <w:rPr>
                <w:szCs w:val="24"/>
              </w:rPr>
            </w:pPr>
          </w:p>
        </w:tc>
        <w:tc>
          <w:tcPr>
            <w:tcW w:w="958" w:type="pct"/>
          </w:tcPr>
          <w:p w:rsidR="002C7A8D" w:rsidRPr="002C7A8D" w:rsidRDefault="002C7A8D" w:rsidP="002C7A8D">
            <w:pPr>
              <w:jc w:val="both"/>
              <w:rPr>
                <w:szCs w:val="24"/>
              </w:rPr>
            </w:pPr>
            <w:r w:rsidRPr="002C7A8D">
              <w:rPr>
                <w:szCs w:val="24"/>
              </w:rPr>
              <w:t>Марганец и его соединения</w:t>
            </w:r>
          </w:p>
        </w:tc>
        <w:tc>
          <w:tcPr>
            <w:tcW w:w="712" w:type="pct"/>
          </w:tcPr>
          <w:p w:rsidR="002C7A8D" w:rsidRPr="002C7A8D" w:rsidRDefault="002C7A8D" w:rsidP="002C7A8D">
            <w:pPr>
              <w:jc w:val="both"/>
              <w:rPr>
                <w:szCs w:val="24"/>
              </w:rPr>
            </w:pPr>
            <w:r w:rsidRPr="002C7A8D">
              <w:rPr>
                <w:szCs w:val="24"/>
              </w:rPr>
              <w:t>0</w:t>
            </w:r>
          </w:p>
        </w:tc>
        <w:tc>
          <w:tcPr>
            <w:tcW w:w="712" w:type="pct"/>
          </w:tcPr>
          <w:p w:rsidR="002C7A8D" w:rsidRPr="002C7A8D" w:rsidRDefault="002C7A8D" w:rsidP="002C7A8D">
            <w:pPr>
              <w:jc w:val="both"/>
              <w:rPr>
                <w:szCs w:val="24"/>
              </w:rPr>
            </w:pPr>
            <w:r w:rsidRPr="002C7A8D">
              <w:rPr>
                <w:szCs w:val="24"/>
              </w:rPr>
              <w:t>0,000154</w:t>
            </w:r>
          </w:p>
        </w:tc>
        <w:tc>
          <w:tcPr>
            <w:tcW w:w="685" w:type="pct"/>
          </w:tcPr>
          <w:p w:rsidR="002C7A8D" w:rsidRPr="002C7A8D" w:rsidRDefault="002C7A8D" w:rsidP="002C7A8D">
            <w:pPr>
              <w:jc w:val="both"/>
              <w:rPr>
                <w:szCs w:val="24"/>
              </w:rPr>
            </w:pPr>
            <w:r w:rsidRPr="002C7A8D">
              <w:rPr>
                <w:szCs w:val="24"/>
              </w:rPr>
              <w:t>0,000154</w:t>
            </w:r>
          </w:p>
        </w:tc>
        <w:tc>
          <w:tcPr>
            <w:tcW w:w="753" w:type="pct"/>
          </w:tcPr>
          <w:p w:rsidR="002C7A8D" w:rsidRPr="002C7A8D" w:rsidRDefault="002C7A8D" w:rsidP="002C7A8D">
            <w:pPr>
              <w:jc w:val="both"/>
              <w:rPr>
                <w:szCs w:val="24"/>
              </w:rPr>
            </w:pPr>
            <w:r w:rsidRPr="002C7A8D">
              <w:rPr>
                <w:szCs w:val="24"/>
              </w:rPr>
              <w:t>0,0051900</w:t>
            </w:r>
          </w:p>
        </w:tc>
      </w:tr>
      <w:tr w:rsidR="002C7A8D" w:rsidRPr="002C7A8D" w:rsidTr="002C7A8D">
        <w:tc>
          <w:tcPr>
            <w:tcW w:w="1180" w:type="pct"/>
            <w:vMerge/>
          </w:tcPr>
          <w:p w:rsidR="002C7A8D" w:rsidRPr="002C7A8D" w:rsidRDefault="002C7A8D" w:rsidP="002C7A8D">
            <w:pPr>
              <w:jc w:val="both"/>
              <w:rPr>
                <w:szCs w:val="24"/>
              </w:rPr>
            </w:pPr>
          </w:p>
        </w:tc>
        <w:tc>
          <w:tcPr>
            <w:tcW w:w="958" w:type="pct"/>
          </w:tcPr>
          <w:p w:rsidR="002C7A8D" w:rsidRPr="002C7A8D" w:rsidRDefault="002C7A8D" w:rsidP="002C7A8D">
            <w:pPr>
              <w:jc w:val="both"/>
              <w:rPr>
                <w:szCs w:val="24"/>
              </w:rPr>
            </w:pPr>
            <w:r w:rsidRPr="002C7A8D">
              <w:rPr>
                <w:szCs w:val="24"/>
              </w:rPr>
              <w:t>Фториды газообразные</w:t>
            </w:r>
          </w:p>
        </w:tc>
        <w:tc>
          <w:tcPr>
            <w:tcW w:w="712" w:type="pct"/>
          </w:tcPr>
          <w:p w:rsidR="002C7A8D" w:rsidRPr="002C7A8D" w:rsidRDefault="002C7A8D" w:rsidP="002C7A8D">
            <w:pPr>
              <w:jc w:val="both"/>
              <w:rPr>
                <w:szCs w:val="24"/>
              </w:rPr>
            </w:pPr>
            <w:r w:rsidRPr="002C7A8D">
              <w:rPr>
                <w:szCs w:val="24"/>
              </w:rPr>
              <w:t>0</w:t>
            </w:r>
          </w:p>
        </w:tc>
        <w:tc>
          <w:tcPr>
            <w:tcW w:w="712" w:type="pct"/>
          </w:tcPr>
          <w:p w:rsidR="002C7A8D" w:rsidRPr="002C7A8D" w:rsidRDefault="002C7A8D" w:rsidP="002C7A8D">
            <w:pPr>
              <w:jc w:val="both"/>
              <w:rPr>
                <w:szCs w:val="24"/>
              </w:rPr>
            </w:pPr>
            <w:r w:rsidRPr="002C7A8D">
              <w:rPr>
                <w:szCs w:val="24"/>
              </w:rPr>
              <w:t>0,000036</w:t>
            </w:r>
          </w:p>
        </w:tc>
        <w:tc>
          <w:tcPr>
            <w:tcW w:w="685" w:type="pct"/>
          </w:tcPr>
          <w:p w:rsidR="002C7A8D" w:rsidRPr="002C7A8D" w:rsidRDefault="002C7A8D" w:rsidP="002C7A8D">
            <w:pPr>
              <w:jc w:val="both"/>
              <w:rPr>
                <w:szCs w:val="24"/>
              </w:rPr>
            </w:pPr>
            <w:r w:rsidRPr="002C7A8D">
              <w:rPr>
                <w:szCs w:val="24"/>
              </w:rPr>
              <w:t>0,000036</w:t>
            </w:r>
          </w:p>
        </w:tc>
        <w:tc>
          <w:tcPr>
            <w:tcW w:w="753" w:type="pct"/>
          </w:tcPr>
          <w:p w:rsidR="002C7A8D" w:rsidRPr="002C7A8D" w:rsidRDefault="002C7A8D" w:rsidP="002C7A8D">
            <w:pPr>
              <w:jc w:val="both"/>
              <w:rPr>
                <w:szCs w:val="24"/>
              </w:rPr>
            </w:pPr>
            <w:r w:rsidRPr="002C7A8D">
              <w:rPr>
                <w:szCs w:val="24"/>
              </w:rPr>
              <w:t>0,0012000</w:t>
            </w:r>
          </w:p>
        </w:tc>
      </w:tr>
      <w:tr w:rsidR="002C7A8D" w:rsidRPr="002C7A8D" w:rsidTr="002C7A8D">
        <w:tc>
          <w:tcPr>
            <w:tcW w:w="1180" w:type="pct"/>
            <w:vMerge w:val="restart"/>
          </w:tcPr>
          <w:p w:rsidR="002C7A8D" w:rsidRPr="002C7A8D" w:rsidRDefault="002C7A8D" w:rsidP="002C7A8D">
            <w:pPr>
              <w:jc w:val="both"/>
              <w:rPr>
                <w:szCs w:val="24"/>
              </w:rPr>
            </w:pPr>
            <w:r w:rsidRPr="002C7A8D">
              <w:rPr>
                <w:szCs w:val="24"/>
              </w:rPr>
              <w:t>Участок металлообработки</w:t>
            </w:r>
          </w:p>
        </w:tc>
        <w:tc>
          <w:tcPr>
            <w:tcW w:w="958" w:type="pct"/>
          </w:tcPr>
          <w:p w:rsidR="002C7A8D" w:rsidRPr="002C7A8D" w:rsidRDefault="002C7A8D" w:rsidP="002C7A8D">
            <w:pPr>
              <w:jc w:val="both"/>
              <w:rPr>
                <w:szCs w:val="24"/>
              </w:rPr>
            </w:pPr>
            <w:r w:rsidRPr="002C7A8D">
              <w:rPr>
                <w:szCs w:val="24"/>
              </w:rPr>
              <w:t>Взвешенные вещества</w:t>
            </w:r>
          </w:p>
        </w:tc>
        <w:tc>
          <w:tcPr>
            <w:tcW w:w="712" w:type="pct"/>
          </w:tcPr>
          <w:p w:rsidR="002C7A8D" w:rsidRPr="002C7A8D" w:rsidRDefault="002C7A8D" w:rsidP="002C7A8D">
            <w:pPr>
              <w:jc w:val="both"/>
              <w:rPr>
                <w:szCs w:val="24"/>
              </w:rPr>
            </w:pPr>
            <w:r w:rsidRPr="002C7A8D">
              <w:rPr>
                <w:szCs w:val="24"/>
              </w:rPr>
              <w:t>0,007668</w:t>
            </w:r>
          </w:p>
        </w:tc>
        <w:tc>
          <w:tcPr>
            <w:tcW w:w="712" w:type="pct"/>
          </w:tcPr>
          <w:p w:rsidR="002C7A8D" w:rsidRPr="002C7A8D" w:rsidRDefault="002C7A8D" w:rsidP="002C7A8D">
            <w:pPr>
              <w:jc w:val="both"/>
              <w:rPr>
                <w:szCs w:val="24"/>
              </w:rPr>
            </w:pPr>
            <w:r w:rsidRPr="002C7A8D">
              <w:rPr>
                <w:szCs w:val="24"/>
              </w:rPr>
              <w:t>0,004059</w:t>
            </w:r>
          </w:p>
        </w:tc>
        <w:tc>
          <w:tcPr>
            <w:tcW w:w="685" w:type="pct"/>
          </w:tcPr>
          <w:p w:rsidR="002C7A8D" w:rsidRPr="002C7A8D" w:rsidRDefault="002C7A8D" w:rsidP="002C7A8D">
            <w:pPr>
              <w:jc w:val="both"/>
              <w:rPr>
                <w:szCs w:val="24"/>
              </w:rPr>
            </w:pPr>
            <w:r w:rsidRPr="002C7A8D">
              <w:rPr>
                <w:szCs w:val="24"/>
              </w:rPr>
              <w:t>0,011727</w:t>
            </w:r>
          </w:p>
        </w:tc>
        <w:tc>
          <w:tcPr>
            <w:tcW w:w="753" w:type="pct"/>
          </w:tcPr>
          <w:p w:rsidR="002C7A8D" w:rsidRPr="002C7A8D" w:rsidRDefault="002C7A8D" w:rsidP="002C7A8D">
            <w:pPr>
              <w:jc w:val="both"/>
              <w:rPr>
                <w:szCs w:val="24"/>
              </w:rPr>
            </w:pPr>
            <w:r w:rsidRPr="002C7A8D">
              <w:rPr>
                <w:szCs w:val="24"/>
              </w:rPr>
              <w:t>0,0124470</w:t>
            </w:r>
          </w:p>
        </w:tc>
      </w:tr>
      <w:tr w:rsidR="002C7A8D" w:rsidRPr="002C7A8D" w:rsidTr="002C7A8D">
        <w:tc>
          <w:tcPr>
            <w:tcW w:w="1180" w:type="pct"/>
            <w:vMerge/>
          </w:tcPr>
          <w:p w:rsidR="002C7A8D" w:rsidRPr="002C7A8D" w:rsidRDefault="002C7A8D" w:rsidP="002C7A8D">
            <w:pPr>
              <w:jc w:val="both"/>
              <w:rPr>
                <w:szCs w:val="24"/>
              </w:rPr>
            </w:pPr>
          </w:p>
        </w:tc>
        <w:tc>
          <w:tcPr>
            <w:tcW w:w="958" w:type="pct"/>
          </w:tcPr>
          <w:p w:rsidR="002C7A8D" w:rsidRPr="002C7A8D" w:rsidRDefault="002C7A8D" w:rsidP="002C7A8D">
            <w:pPr>
              <w:jc w:val="both"/>
              <w:rPr>
                <w:szCs w:val="24"/>
              </w:rPr>
            </w:pPr>
            <w:r w:rsidRPr="002C7A8D">
              <w:rPr>
                <w:szCs w:val="24"/>
              </w:rPr>
              <w:t>Корунд белый</w:t>
            </w:r>
          </w:p>
        </w:tc>
        <w:tc>
          <w:tcPr>
            <w:tcW w:w="712" w:type="pct"/>
          </w:tcPr>
          <w:p w:rsidR="002C7A8D" w:rsidRPr="002C7A8D" w:rsidRDefault="002C7A8D" w:rsidP="002C7A8D">
            <w:pPr>
              <w:jc w:val="both"/>
              <w:rPr>
                <w:szCs w:val="24"/>
              </w:rPr>
            </w:pPr>
            <w:r w:rsidRPr="002C7A8D">
              <w:rPr>
                <w:szCs w:val="24"/>
              </w:rPr>
              <w:t>0,003960</w:t>
            </w:r>
          </w:p>
        </w:tc>
        <w:tc>
          <w:tcPr>
            <w:tcW w:w="712" w:type="pct"/>
          </w:tcPr>
          <w:p w:rsidR="002C7A8D" w:rsidRPr="002C7A8D" w:rsidRDefault="002C7A8D" w:rsidP="002C7A8D">
            <w:pPr>
              <w:jc w:val="both"/>
              <w:rPr>
                <w:szCs w:val="24"/>
              </w:rPr>
            </w:pPr>
            <w:r w:rsidRPr="002C7A8D">
              <w:rPr>
                <w:szCs w:val="24"/>
              </w:rPr>
              <w:t>0,001620</w:t>
            </w:r>
          </w:p>
        </w:tc>
        <w:tc>
          <w:tcPr>
            <w:tcW w:w="685" w:type="pct"/>
          </w:tcPr>
          <w:p w:rsidR="002C7A8D" w:rsidRPr="002C7A8D" w:rsidRDefault="002C7A8D" w:rsidP="002C7A8D">
            <w:pPr>
              <w:jc w:val="both"/>
              <w:rPr>
                <w:szCs w:val="24"/>
              </w:rPr>
            </w:pPr>
            <w:r w:rsidRPr="002C7A8D">
              <w:rPr>
                <w:szCs w:val="24"/>
              </w:rPr>
              <w:t>0,005580</w:t>
            </w:r>
          </w:p>
        </w:tc>
        <w:tc>
          <w:tcPr>
            <w:tcW w:w="753" w:type="pct"/>
          </w:tcPr>
          <w:p w:rsidR="002C7A8D" w:rsidRPr="002C7A8D" w:rsidRDefault="002C7A8D" w:rsidP="002C7A8D">
            <w:pPr>
              <w:jc w:val="both"/>
              <w:rPr>
                <w:szCs w:val="24"/>
              </w:rPr>
            </w:pPr>
            <w:r w:rsidRPr="002C7A8D">
              <w:rPr>
                <w:szCs w:val="24"/>
              </w:rPr>
              <w:t>0,0061200</w:t>
            </w:r>
          </w:p>
        </w:tc>
      </w:tr>
    </w:tbl>
    <w:p w:rsidR="002C7A8D" w:rsidRPr="00261E8D" w:rsidRDefault="002C7A8D" w:rsidP="002C7A8D">
      <w:pPr>
        <w:ind w:firstLine="720"/>
        <w:jc w:val="both"/>
        <w:rPr>
          <w:szCs w:val="24"/>
        </w:rPr>
      </w:pPr>
    </w:p>
    <w:p w:rsidR="002C7A8D" w:rsidRPr="00261E8D" w:rsidRDefault="002C7A8D" w:rsidP="002C7A8D">
      <w:pPr>
        <w:ind w:firstLine="720"/>
        <w:jc w:val="both"/>
        <w:rPr>
          <w:szCs w:val="24"/>
        </w:rPr>
      </w:pPr>
      <w:r w:rsidRPr="00261E8D">
        <w:rPr>
          <w:szCs w:val="24"/>
        </w:rPr>
        <w:t xml:space="preserve">Превышение нормативов ПДВ по веществам, отходящим от дымовых труб котельных, вызвано увеличением объемов производства, что связано с передачей предприятию дополнительных объектов – потребителей </w:t>
      </w:r>
      <w:proofErr w:type="spellStart"/>
      <w:r w:rsidRPr="00261E8D">
        <w:rPr>
          <w:szCs w:val="24"/>
        </w:rPr>
        <w:t>теплоэнергии</w:t>
      </w:r>
      <w:proofErr w:type="spellEnd"/>
      <w:r w:rsidRPr="00261E8D">
        <w:rPr>
          <w:szCs w:val="24"/>
        </w:rPr>
        <w:t>.</w:t>
      </w:r>
    </w:p>
    <w:p w:rsidR="002C7A8D" w:rsidRPr="00261E8D" w:rsidRDefault="002C7A8D" w:rsidP="002C7A8D">
      <w:pPr>
        <w:ind w:firstLine="720"/>
        <w:jc w:val="both"/>
        <w:rPr>
          <w:szCs w:val="24"/>
        </w:rPr>
      </w:pPr>
      <w:r w:rsidRPr="00261E8D">
        <w:rPr>
          <w:szCs w:val="24"/>
        </w:rPr>
        <w:t>В связи с этим для МУП "</w:t>
      </w:r>
      <w:proofErr w:type="spellStart"/>
      <w:r w:rsidRPr="00261E8D">
        <w:rPr>
          <w:szCs w:val="24"/>
        </w:rPr>
        <w:t>Жатайтеплосеть</w:t>
      </w:r>
      <w:proofErr w:type="spellEnd"/>
      <w:r w:rsidRPr="00261E8D">
        <w:rPr>
          <w:szCs w:val="24"/>
        </w:rPr>
        <w:t xml:space="preserve">" в </w:t>
      </w:r>
      <w:smartTag w:uri="urn:schemas-microsoft-com:office:smarttags" w:element="metricconverter">
        <w:smartTagPr>
          <w:attr w:name="ProductID" w:val="2006 г"/>
        </w:smartTagPr>
        <w:r w:rsidRPr="00261E8D">
          <w:rPr>
            <w:szCs w:val="24"/>
          </w:rPr>
          <w:t>2006 г</w:t>
        </w:r>
      </w:smartTag>
      <w:r w:rsidRPr="00261E8D">
        <w:rPr>
          <w:szCs w:val="24"/>
        </w:rPr>
        <w:t xml:space="preserve">. разработан новый проект нормативов ПДВ в целом по предприятию и по каждому источнику. Данный проект находится в стадии утверждения. По результатам расчета, максимальные приземные концентрации загрязняющих веществ на границе ССЗ при существующем положении, ниже предельно-допустимых (в соответствии с проектом ПДВ от </w:t>
      </w:r>
      <w:smartTag w:uri="urn:schemas-microsoft-com:office:smarttags" w:element="metricconverter">
        <w:smartTagPr>
          <w:attr w:name="ProductID" w:val="2006 г"/>
        </w:smartTagPr>
        <w:r w:rsidRPr="00261E8D">
          <w:rPr>
            <w:szCs w:val="24"/>
          </w:rPr>
          <w:t>2006 г</w:t>
        </w:r>
      </w:smartTag>
      <w:r w:rsidRPr="00261E8D">
        <w:rPr>
          <w:szCs w:val="24"/>
        </w:rPr>
        <w:t>.). Мероприятия по снижению выбросов не предусматриваются.</w:t>
      </w:r>
    </w:p>
    <w:p w:rsidR="002C7A8D" w:rsidRPr="00261E8D" w:rsidRDefault="002C7A8D" w:rsidP="002C7A8D">
      <w:pPr>
        <w:ind w:firstLine="720"/>
        <w:jc w:val="both"/>
        <w:rPr>
          <w:szCs w:val="24"/>
        </w:rPr>
      </w:pPr>
      <w:r w:rsidRPr="00261E8D">
        <w:rPr>
          <w:szCs w:val="24"/>
        </w:rPr>
        <w:t xml:space="preserve">Комплекс </w:t>
      </w:r>
      <w:proofErr w:type="spellStart"/>
      <w:r w:rsidRPr="00261E8D">
        <w:rPr>
          <w:szCs w:val="24"/>
        </w:rPr>
        <w:t>воздухоохранных</w:t>
      </w:r>
      <w:proofErr w:type="spellEnd"/>
      <w:r w:rsidRPr="00261E8D">
        <w:rPr>
          <w:szCs w:val="24"/>
        </w:rPr>
        <w:t xml:space="preserve"> мероприятий, предусматриваемых в генеральном плане и включающий технологические, организационные и планировочные мероприятия, должен </w:t>
      </w:r>
      <w:r w:rsidRPr="00261E8D">
        <w:rPr>
          <w:szCs w:val="24"/>
        </w:rPr>
        <w:lastRenderedPageBreak/>
        <w:t>обеспечить благоприятные экологические условия проживания населения при выполнении решений генплана.</w:t>
      </w:r>
    </w:p>
    <w:p w:rsidR="002C7A8D" w:rsidRPr="00261E8D" w:rsidRDefault="002C7A8D" w:rsidP="002C7A8D">
      <w:pPr>
        <w:ind w:firstLine="720"/>
        <w:jc w:val="both"/>
        <w:rPr>
          <w:szCs w:val="24"/>
        </w:rPr>
      </w:pPr>
      <w:r w:rsidRPr="0033445E">
        <w:rPr>
          <w:i/>
          <w:szCs w:val="24"/>
          <w:u w:val="single"/>
        </w:rPr>
        <w:t>Технологические мероприятия</w:t>
      </w:r>
      <w:r w:rsidRPr="00261E8D">
        <w:rPr>
          <w:szCs w:val="24"/>
        </w:rPr>
        <w:t xml:space="preserve">предусматривают на расчетныйсрок внедрение современного оборудования тепловых источников, обеспечивающих высокий процент сгорания топлива и </w:t>
      </w:r>
      <w:proofErr w:type="spellStart"/>
      <w:r w:rsidRPr="00261E8D">
        <w:rPr>
          <w:szCs w:val="24"/>
        </w:rPr>
        <w:t>пылегазоочистку</w:t>
      </w:r>
      <w:proofErr w:type="spellEnd"/>
      <w:r w:rsidRPr="00261E8D">
        <w:rPr>
          <w:szCs w:val="24"/>
        </w:rPr>
        <w:t>.</w:t>
      </w:r>
    </w:p>
    <w:p w:rsidR="002C7A8D" w:rsidRPr="00261E8D" w:rsidRDefault="002C7A8D" w:rsidP="002C7A8D">
      <w:pPr>
        <w:ind w:firstLine="720"/>
        <w:jc w:val="both"/>
        <w:rPr>
          <w:szCs w:val="24"/>
        </w:rPr>
      </w:pPr>
      <w:r w:rsidRPr="0033445E">
        <w:rPr>
          <w:i/>
          <w:szCs w:val="24"/>
          <w:u w:val="single"/>
        </w:rPr>
        <w:t>Организационные мероприятия</w:t>
      </w:r>
      <w:r w:rsidRPr="00261E8D">
        <w:rPr>
          <w:szCs w:val="24"/>
        </w:rPr>
        <w:t xml:space="preserve"> предусматривают</w:t>
      </w:r>
    </w:p>
    <w:p w:rsidR="002C7A8D" w:rsidRPr="00261E8D" w:rsidRDefault="002C7A8D" w:rsidP="002C7A8D">
      <w:pPr>
        <w:ind w:firstLine="720"/>
        <w:jc w:val="both"/>
        <w:rPr>
          <w:szCs w:val="24"/>
        </w:rPr>
      </w:pPr>
      <w:r w:rsidRPr="00261E8D">
        <w:rPr>
          <w:szCs w:val="24"/>
        </w:rPr>
        <w:t>- регулирование топливной аппаратуры;</w:t>
      </w:r>
    </w:p>
    <w:p w:rsidR="002C7A8D" w:rsidRPr="00261E8D" w:rsidRDefault="002C7A8D" w:rsidP="002C7A8D">
      <w:pPr>
        <w:ind w:firstLine="720"/>
        <w:jc w:val="both"/>
        <w:rPr>
          <w:szCs w:val="24"/>
        </w:rPr>
      </w:pPr>
      <w:r w:rsidRPr="00261E8D">
        <w:rPr>
          <w:szCs w:val="24"/>
        </w:rPr>
        <w:t xml:space="preserve">- внедрение </w:t>
      </w:r>
      <w:proofErr w:type="spellStart"/>
      <w:r w:rsidRPr="00261E8D">
        <w:rPr>
          <w:szCs w:val="24"/>
        </w:rPr>
        <w:t>пылеочистного</w:t>
      </w:r>
      <w:proofErr w:type="spellEnd"/>
      <w:r w:rsidRPr="00261E8D">
        <w:rPr>
          <w:szCs w:val="24"/>
        </w:rPr>
        <w:t xml:space="preserve"> оборудования в котельных;</w:t>
      </w:r>
    </w:p>
    <w:p w:rsidR="002C7A8D" w:rsidRPr="00261E8D" w:rsidRDefault="002C7A8D" w:rsidP="002C7A8D">
      <w:pPr>
        <w:ind w:firstLine="720"/>
        <w:jc w:val="both"/>
        <w:rPr>
          <w:szCs w:val="24"/>
        </w:rPr>
      </w:pPr>
      <w:r w:rsidRPr="00261E8D">
        <w:rPr>
          <w:szCs w:val="24"/>
        </w:rPr>
        <w:t>- благоустройство дорог;</w:t>
      </w:r>
    </w:p>
    <w:p w:rsidR="002C7A8D" w:rsidRPr="00261E8D" w:rsidRDefault="002C7A8D" w:rsidP="002C7A8D">
      <w:pPr>
        <w:ind w:firstLine="720"/>
        <w:jc w:val="both"/>
        <w:rPr>
          <w:szCs w:val="24"/>
        </w:rPr>
      </w:pPr>
      <w:r w:rsidRPr="00261E8D">
        <w:rPr>
          <w:szCs w:val="24"/>
        </w:rPr>
        <w:t>- организация СЗЗ предприятий;</w:t>
      </w:r>
    </w:p>
    <w:p w:rsidR="002C7A8D" w:rsidRPr="00261E8D" w:rsidRDefault="002C7A8D" w:rsidP="002C7A8D">
      <w:pPr>
        <w:ind w:firstLine="720"/>
        <w:jc w:val="both"/>
        <w:rPr>
          <w:szCs w:val="24"/>
        </w:rPr>
      </w:pPr>
      <w:r w:rsidRPr="00261E8D">
        <w:rPr>
          <w:szCs w:val="24"/>
        </w:rPr>
        <w:t>- регулярный полив улиц в теплый период;</w:t>
      </w:r>
    </w:p>
    <w:p w:rsidR="002C7A8D" w:rsidRPr="00261E8D" w:rsidRDefault="002C7A8D" w:rsidP="002C7A8D">
      <w:pPr>
        <w:ind w:firstLine="720"/>
        <w:jc w:val="both"/>
        <w:rPr>
          <w:szCs w:val="24"/>
        </w:rPr>
      </w:pPr>
      <w:r w:rsidRPr="00261E8D">
        <w:rPr>
          <w:szCs w:val="24"/>
        </w:rPr>
        <w:t>- организация контроля за выбросами выхлопных газов автотранспорта.</w:t>
      </w:r>
    </w:p>
    <w:p w:rsidR="002C7A8D" w:rsidRPr="008724CF" w:rsidRDefault="002C7A8D" w:rsidP="002C7A8D">
      <w:pPr>
        <w:ind w:firstLine="720"/>
        <w:jc w:val="both"/>
        <w:rPr>
          <w:szCs w:val="24"/>
          <w:u w:val="single"/>
        </w:rPr>
      </w:pPr>
      <w:r w:rsidRPr="0033445E">
        <w:rPr>
          <w:i/>
          <w:szCs w:val="24"/>
          <w:u w:val="single"/>
        </w:rPr>
        <w:t>Планировочные мероприятия</w:t>
      </w:r>
      <w:r w:rsidRPr="008724CF">
        <w:rPr>
          <w:szCs w:val="24"/>
          <w:u w:val="single"/>
        </w:rPr>
        <w:t>.</w:t>
      </w:r>
    </w:p>
    <w:p w:rsidR="002C7A8D" w:rsidRPr="00261E8D" w:rsidRDefault="002C7A8D" w:rsidP="002C7A8D">
      <w:pPr>
        <w:ind w:firstLine="720"/>
        <w:jc w:val="both"/>
        <w:rPr>
          <w:szCs w:val="24"/>
        </w:rPr>
      </w:pPr>
      <w:r w:rsidRPr="00261E8D">
        <w:rPr>
          <w:szCs w:val="24"/>
        </w:rPr>
        <w:t>В генеральном плане предлагаются к выносу:</w:t>
      </w:r>
    </w:p>
    <w:p w:rsidR="002C7A8D" w:rsidRPr="00261E8D" w:rsidRDefault="002C7A8D" w:rsidP="002C7A8D">
      <w:pPr>
        <w:ind w:firstLine="720"/>
        <w:jc w:val="both"/>
        <w:rPr>
          <w:szCs w:val="24"/>
        </w:rPr>
      </w:pPr>
      <w:r w:rsidRPr="00261E8D">
        <w:rPr>
          <w:szCs w:val="24"/>
        </w:rPr>
        <w:t xml:space="preserve">- Цех чугунного и бронзового лития </w:t>
      </w:r>
      <w:proofErr w:type="spellStart"/>
      <w:r w:rsidRPr="00261E8D">
        <w:rPr>
          <w:szCs w:val="24"/>
        </w:rPr>
        <w:t>Жатайской</w:t>
      </w:r>
      <w:proofErr w:type="spellEnd"/>
      <w:r w:rsidRPr="00261E8D">
        <w:rPr>
          <w:szCs w:val="24"/>
        </w:rPr>
        <w:t xml:space="preserve"> ССРЗ на площадку промышленно-коммунальной зоны расположенную рядом с нефтебазой.</w:t>
      </w:r>
    </w:p>
    <w:p w:rsidR="002C7A8D" w:rsidRDefault="002C7A8D" w:rsidP="002C7A8D">
      <w:pPr>
        <w:ind w:firstLine="720"/>
        <w:jc w:val="both"/>
        <w:rPr>
          <w:szCs w:val="24"/>
        </w:rPr>
      </w:pPr>
      <w:r w:rsidRPr="00261E8D">
        <w:rPr>
          <w:szCs w:val="24"/>
        </w:rPr>
        <w:t>- Устройство новой подъездной дороги к нефтебазе и запрещения движения наливного транспорта по селитебной территории.</w:t>
      </w:r>
    </w:p>
    <w:p w:rsidR="002C7A8D" w:rsidRPr="00261E8D" w:rsidRDefault="002C7A8D" w:rsidP="002C7A8D">
      <w:pPr>
        <w:ind w:firstLine="720"/>
        <w:jc w:val="both"/>
        <w:rPr>
          <w:szCs w:val="24"/>
        </w:rPr>
      </w:pPr>
      <w:r>
        <w:rPr>
          <w:szCs w:val="24"/>
        </w:rPr>
        <w:t>- Организация санитарно-защитных зон.</w:t>
      </w:r>
    </w:p>
    <w:p w:rsidR="002C7A8D" w:rsidRDefault="002C7A8D" w:rsidP="00F067BF">
      <w:pPr>
        <w:widowControl w:val="0"/>
        <w:tabs>
          <w:tab w:val="left" w:pos="1080"/>
        </w:tabs>
        <w:ind w:left="1069"/>
        <w:rPr>
          <w:b/>
          <w:sz w:val="28"/>
          <w:szCs w:val="28"/>
        </w:rPr>
      </w:pPr>
    </w:p>
    <w:p w:rsidR="002E7068" w:rsidRDefault="002E7068" w:rsidP="00F067BF">
      <w:pPr>
        <w:widowControl w:val="0"/>
        <w:tabs>
          <w:tab w:val="left" w:pos="1080"/>
        </w:tabs>
        <w:ind w:left="1069"/>
        <w:rPr>
          <w:b/>
          <w:sz w:val="28"/>
          <w:szCs w:val="28"/>
        </w:rPr>
      </w:pPr>
    </w:p>
    <w:p w:rsidR="00E93652" w:rsidRPr="007477BE" w:rsidRDefault="00E93652" w:rsidP="005A47C1">
      <w:pPr>
        <w:widowControl w:val="0"/>
        <w:tabs>
          <w:tab w:val="left" w:pos="1080"/>
        </w:tabs>
        <w:rPr>
          <w:b/>
          <w:sz w:val="28"/>
          <w:szCs w:val="28"/>
        </w:rPr>
      </w:pPr>
    </w:p>
    <w:p w:rsidR="00E93652" w:rsidRDefault="00E93652" w:rsidP="00F067BF">
      <w:pPr>
        <w:widowControl w:val="0"/>
        <w:tabs>
          <w:tab w:val="left" w:pos="1080"/>
        </w:tabs>
        <w:ind w:left="1069"/>
        <w:rPr>
          <w:b/>
          <w:sz w:val="28"/>
          <w:szCs w:val="28"/>
        </w:rPr>
      </w:pPr>
    </w:p>
    <w:p w:rsidR="002E7068" w:rsidRDefault="002E7068" w:rsidP="002E7068">
      <w:pPr>
        <w:widowControl w:val="0"/>
        <w:tabs>
          <w:tab w:val="left" w:pos="1080"/>
        </w:tabs>
        <w:rPr>
          <w:b/>
          <w:sz w:val="28"/>
          <w:szCs w:val="28"/>
        </w:rPr>
      </w:pPr>
    </w:p>
    <w:p w:rsidR="00247F52" w:rsidRDefault="00247F52" w:rsidP="002E7068">
      <w:pPr>
        <w:widowControl w:val="0"/>
        <w:tabs>
          <w:tab w:val="left" w:pos="1080"/>
        </w:tabs>
        <w:rPr>
          <w:b/>
          <w:sz w:val="28"/>
          <w:szCs w:val="28"/>
        </w:rPr>
      </w:pPr>
    </w:p>
    <w:p w:rsidR="00247F52" w:rsidRDefault="00247F52" w:rsidP="002E7068">
      <w:pPr>
        <w:widowControl w:val="0"/>
        <w:tabs>
          <w:tab w:val="left" w:pos="1080"/>
        </w:tabs>
        <w:rPr>
          <w:b/>
          <w:sz w:val="28"/>
          <w:szCs w:val="28"/>
        </w:rPr>
      </w:pPr>
    </w:p>
    <w:p w:rsidR="00247F52" w:rsidRDefault="00247F52" w:rsidP="002E7068">
      <w:pPr>
        <w:widowControl w:val="0"/>
        <w:tabs>
          <w:tab w:val="left" w:pos="1080"/>
        </w:tabs>
        <w:rPr>
          <w:b/>
          <w:sz w:val="28"/>
          <w:szCs w:val="28"/>
        </w:rPr>
      </w:pPr>
    </w:p>
    <w:p w:rsidR="00247F52" w:rsidRDefault="00247F52" w:rsidP="002E7068">
      <w:pPr>
        <w:widowControl w:val="0"/>
        <w:tabs>
          <w:tab w:val="left" w:pos="1080"/>
        </w:tabs>
        <w:rPr>
          <w:b/>
          <w:sz w:val="28"/>
          <w:szCs w:val="28"/>
        </w:rPr>
      </w:pPr>
    </w:p>
    <w:p w:rsidR="00247F52" w:rsidRDefault="00247F52" w:rsidP="002E7068">
      <w:pPr>
        <w:widowControl w:val="0"/>
        <w:tabs>
          <w:tab w:val="left" w:pos="1080"/>
        </w:tabs>
        <w:rPr>
          <w:b/>
          <w:sz w:val="28"/>
          <w:szCs w:val="28"/>
        </w:rPr>
      </w:pPr>
    </w:p>
    <w:p w:rsidR="00247F52" w:rsidRDefault="00247F52" w:rsidP="002E7068">
      <w:pPr>
        <w:widowControl w:val="0"/>
        <w:tabs>
          <w:tab w:val="left" w:pos="1080"/>
        </w:tabs>
        <w:rPr>
          <w:b/>
          <w:sz w:val="28"/>
          <w:szCs w:val="28"/>
        </w:rPr>
      </w:pPr>
    </w:p>
    <w:p w:rsidR="00C06E99" w:rsidRDefault="00C06E99" w:rsidP="002E7068">
      <w:pPr>
        <w:widowControl w:val="0"/>
        <w:tabs>
          <w:tab w:val="left" w:pos="1080"/>
        </w:tabs>
        <w:rPr>
          <w:b/>
          <w:sz w:val="28"/>
          <w:szCs w:val="28"/>
        </w:rPr>
      </w:pPr>
    </w:p>
    <w:p w:rsidR="00C06E99" w:rsidRDefault="00C06E99" w:rsidP="002E7068">
      <w:pPr>
        <w:widowControl w:val="0"/>
        <w:tabs>
          <w:tab w:val="left" w:pos="1080"/>
        </w:tabs>
        <w:rPr>
          <w:b/>
          <w:sz w:val="28"/>
          <w:szCs w:val="28"/>
        </w:rPr>
      </w:pPr>
    </w:p>
    <w:p w:rsidR="00247F52" w:rsidRDefault="00247F52" w:rsidP="002E7068">
      <w:pPr>
        <w:widowControl w:val="0"/>
        <w:tabs>
          <w:tab w:val="left" w:pos="1080"/>
        </w:tabs>
        <w:rPr>
          <w:b/>
          <w:sz w:val="28"/>
          <w:szCs w:val="28"/>
        </w:rPr>
      </w:pPr>
    </w:p>
    <w:p w:rsidR="00247F52" w:rsidRDefault="00247F52" w:rsidP="002E7068">
      <w:pPr>
        <w:widowControl w:val="0"/>
        <w:tabs>
          <w:tab w:val="left" w:pos="1080"/>
        </w:tabs>
        <w:rPr>
          <w:b/>
          <w:sz w:val="28"/>
          <w:szCs w:val="28"/>
        </w:rPr>
      </w:pPr>
    </w:p>
    <w:p w:rsidR="00247F52" w:rsidRDefault="00247F52" w:rsidP="002E7068">
      <w:pPr>
        <w:widowControl w:val="0"/>
        <w:tabs>
          <w:tab w:val="left" w:pos="1080"/>
        </w:tabs>
        <w:rPr>
          <w:b/>
          <w:sz w:val="28"/>
          <w:szCs w:val="28"/>
        </w:rPr>
      </w:pPr>
    </w:p>
    <w:p w:rsidR="00247F52" w:rsidRDefault="00247F52" w:rsidP="002E7068">
      <w:pPr>
        <w:widowControl w:val="0"/>
        <w:tabs>
          <w:tab w:val="left" w:pos="1080"/>
        </w:tabs>
        <w:rPr>
          <w:b/>
          <w:sz w:val="28"/>
          <w:szCs w:val="28"/>
        </w:rPr>
      </w:pPr>
    </w:p>
    <w:p w:rsidR="00247F52" w:rsidRDefault="00247F52" w:rsidP="002E7068">
      <w:pPr>
        <w:widowControl w:val="0"/>
        <w:tabs>
          <w:tab w:val="left" w:pos="1080"/>
        </w:tabs>
        <w:rPr>
          <w:b/>
          <w:sz w:val="28"/>
          <w:szCs w:val="28"/>
        </w:rPr>
      </w:pPr>
    </w:p>
    <w:p w:rsidR="00247F52" w:rsidRDefault="00247F52" w:rsidP="002E7068">
      <w:pPr>
        <w:widowControl w:val="0"/>
        <w:tabs>
          <w:tab w:val="left" w:pos="1080"/>
        </w:tabs>
        <w:rPr>
          <w:b/>
          <w:sz w:val="28"/>
          <w:szCs w:val="28"/>
        </w:rPr>
      </w:pPr>
    </w:p>
    <w:p w:rsidR="00247F52" w:rsidRDefault="00247F52" w:rsidP="002E7068">
      <w:pPr>
        <w:widowControl w:val="0"/>
        <w:tabs>
          <w:tab w:val="left" w:pos="1080"/>
        </w:tabs>
        <w:rPr>
          <w:b/>
          <w:sz w:val="28"/>
          <w:szCs w:val="28"/>
        </w:rPr>
      </w:pPr>
    </w:p>
    <w:p w:rsidR="00247F52" w:rsidRDefault="00247F52" w:rsidP="002E7068">
      <w:pPr>
        <w:widowControl w:val="0"/>
        <w:tabs>
          <w:tab w:val="left" w:pos="1080"/>
        </w:tabs>
        <w:rPr>
          <w:b/>
          <w:sz w:val="28"/>
          <w:szCs w:val="28"/>
        </w:rPr>
      </w:pPr>
    </w:p>
    <w:p w:rsidR="00247F52" w:rsidRDefault="00247F52" w:rsidP="002E7068">
      <w:pPr>
        <w:widowControl w:val="0"/>
        <w:tabs>
          <w:tab w:val="left" w:pos="1080"/>
        </w:tabs>
        <w:rPr>
          <w:b/>
          <w:sz w:val="28"/>
          <w:szCs w:val="28"/>
        </w:rPr>
      </w:pPr>
    </w:p>
    <w:p w:rsidR="00247F52" w:rsidRDefault="00247F52" w:rsidP="002E7068">
      <w:pPr>
        <w:widowControl w:val="0"/>
        <w:tabs>
          <w:tab w:val="left" w:pos="1080"/>
        </w:tabs>
        <w:rPr>
          <w:b/>
          <w:sz w:val="28"/>
          <w:szCs w:val="28"/>
        </w:rPr>
      </w:pPr>
    </w:p>
    <w:p w:rsidR="00247F52" w:rsidRDefault="00247F52" w:rsidP="002E7068">
      <w:pPr>
        <w:widowControl w:val="0"/>
        <w:tabs>
          <w:tab w:val="left" w:pos="1080"/>
        </w:tabs>
        <w:rPr>
          <w:b/>
          <w:sz w:val="28"/>
          <w:szCs w:val="28"/>
        </w:rPr>
      </w:pPr>
    </w:p>
    <w:p w:rsidR="00247F52" w:rsidRDefault="00247F52" w:rsidP="002E7068">
      <w:pPr>
        <w:widowControl w:val="0"/>
        <w:tabs>
          <w:tab w:val="left" w:pos="1080"/>
        </w:tabs>
        <w:rPr>
          <w:b/>
          <w:sz w:val="28"/>
          <w:szCs w:val="28"/>
        </w:rPr>
      </w:pPr>
    </w:p>
    <w:p w:rsidR="00247F52" w:rsidRDefault="00247F52" w:rsidP="002E7068">
      <w:pPr>
        <w:widowControl w:val="0"/>
        <w:tabs>
          <w:tab w:val="left" w:pos="1080"/>
        </w:tabs>
        <w:rPr>
          <w:b/>
          <w:sz w:val="28"/>
          <w:szCs w:val="28"/>
        </w:rPr>
      </w:pPr>
    </w:p>
    <w:p w:rsidR="00247F52" w:rsidRDefault="00247F52" w:rsidP="002E7068">
      <w:pPr>
        <w:widowControl w:val="0"/>
        <w:tabs>
          <w:tab w:val="left" w:pos="1080"/>
        </w:tabs>
        <w:rPr>
          <w:b/>
          <w:sz w:val="28"/>
          <w:szCs w:val="28"/>
        </w:rPr>
      </w:pPr>
    </w:p>
    <w:p w:rsidR="005E3E29" w:rsidRDefault="005E3E29" w:rsidP="00247F52">
      <w:pPr>
        <w:contextualSpacing/>
        <w:jc w:val="center"/>
        <w:rPr>
          <w:b/>
          <w:szCs w:val="24"/>
        </w:rPr>
      </w:pPr>
    </w:p>
    <w:p w:rsidR="00C06E99" w:rsidRDefault="00247F52" w:rsidP="005E3E29">
      <w:pPr>
        <w:contextualSpacing/>
        <w:jc w:val="center"/>
        <w:rPr>
          <w:b/>
          <w:sz w:val="28"/>
          <w:szCs w:val="28"/>
        </w:rPr>
      </w:pPr>
      <w:r>
        <w:rPr>
          <w:b/>
          <w:szCs w:val="24"/>
        </w:rPr>
        <w:lastRenderedPageBreak/>
        <w:t>РАЗДЕЛ 1</w:t>
      </w:r>
      <w:r w:rsidR="00D356B9">
        <w:rPr>
          <w:b/>
          <w:szCs w:val="24"/>
        </w:rPr>
        <w:t>5</w:t>
      </w:r>
      <w:r>
        <w:rPr>
          <w:b/>
          <w:szCs w:val="24"/>
        </w:rPr>
        <w:t>. ПРИЛОЖЕНИЕ</w:t>
      </w:r>
    </w:p>
    <w:p w:rsidR="00C06E99" w:rsidRDefault="00C06E99" w:rsidP="002E7068">
      <w:pPr>
        <w:widowControl w:val="0"/>
        <w:tabs>
          <w:tab w:val="left" w:pos="1080"/>
        </w:tabs>
        <w:rPr>
          <w:b/>
          <w:sz w:val="28"/>
          <w:szCs w:val="28"/>
        </w:rPr>
      </w:pPr>
    </w:p>
    <w:p w:rsidR="00894B06" w:rsidRPr="00894B06" w:rsidRDefault="00894B06" w:rsidP="002E7068">
      <w:pPr>
        <w:widowControl w:val="0"/>
        <w:tabs>
          <w:tab w:val="left" w:pos="1080"/>
        </w:tabs>
        <w:rPr>
          <w:b/>
          <w:sz w:val="28"/>
          <w:szCs w:val="28"/>
          <w:lang w:val="en-US"/>
        </w:rPr>
      </w:pPr>
    </w:p>
    <w:p w:rsidR="00CB29BF" w:rsidRDefault="005045F7" w:rsidP="00894B06">
      <w:pPr>
        <w:widowControl w:val="0"/>
        <w:tabs>
          <w:tab w:val="left" w:pos="0"/>
        </w:tabs>
        <w:jc w:val="center"/>
        <w:rPr>
          <w:b/>
          <w:sz w:val="28"/>
          <w:szCs w:val="28"/>
          <w:lang w:val="en-US"/>
        </w:rPr>
      </w:pPr>
      <w:r>
        <w:rPr>
          <w:b/>
          <w:noProof/>
          <w:sz w:val="28"/>
          <w:szCs w:val="28"/>
        </w:rPr>
        <w:drawing>
          <wp:inline distT="0" distB="0" distL="0" distR="0">
            <wp:extent cx="4051709" cy="8001000"/>
            <wp:effectExtent l="19050" t="0" r="5941" b="0"/>
            <wp:docPr id="28" name="Рисунок 28" descr="План размещения жилищного строительства1 cop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План размещения жилищного строительства1 copy"/>
                    <pic:cNvPicPr>
                      <a:picLocks noChangeAspect="1" noChangeArrowheads="1"/>
                    </pic:cNvPicPr>
                  </pic:nvPicPr>
                  <pic:blipFill>
                    <a:blip r:embed="rId37"/>
                    <a:srcRect/>
                    <a:stretch>
                      <a:fillRect/>
                    </a:stretch>
                  </pic:blipFill>
                  <pic:spPr bwMode="auto">
                    <a:xfrm>
                      <a:off x="0" y="0"/>
                      <a:ext cx="4051709" cy="8001000"/>
                    </a:xfrm>
                    <a:prstGeom prst="rect">
                      <a:avLst/>
                    </a:prstGeom>
                    <a:noFill/>
                    <a:ln w="9525">
                      <a:noFill/>
                      <a:miter lim="800000"/>
                      <a:headEnd/>
                      <a:tailEnd/>
                    </a:ln>
                  </pic:spPr>
                </pic:pic>
              </a:graphicData>
            </a:graphic>
          </wp:inline>
        </w:drawing>
      </w:r>
    </w:p>
    <w:p w:rsidR="00A60992" w:rsidRPr="00A60992" w:rsidRDefault="00A60992" w:rsidP="00CD0970">
      <w:pPr>
        <w:widowControl w:val="0"/>
        <w:tabs>
          <w:tab w:val="left" w:pos="0"/>
        </w:tabs>
        <w:rPr>
          <w:b/>
          <w:sz w:val="28"/>
          <w:szCs w:val="28"/>
          <w:lang w:val="en-US"/>
        </w:rPr>
      </w:pPr>
    </w:p>
    <w:p w:rsidR="00BC5FC9" w:rsidRDefault="005045F7" w:rsidP="00CD0970">
      <w:pPr>
        <w:widowControl w:val="0"/>
        <w:tabs>
          <w:tab w:val="left" w:pos="0"/>
        </w:tabs>
        <w:rPr>
          <w:b/>
          <w:sz w:val="28"/>
          <w:szCs w:val="28"/>
        </w:rPr>
      </w:pPr>
      <w:r>
        <w:rPr>
          <w:b/>
          <w:noProof/>
          <w:sz w:val="28"/>
          <w:szCs w:val="28"/>
        </w:rPr>
        <w:lastRenderedPageBreak/>
        <w:drawing>
          <wp:inline distT="0" distB="0" distL="0" distR="0">
            <wp:extent cx="6285230" cy="6121400"/>
            <wp:effectExtent l="19050" t="0" r="1270" b="0"/>
            <wp:docPr id="29" name="Рисунок 29" descr="План размещения жилищного стрительства2 cop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План размещения жилищного стрительства2 copy"/>
                    <pic:cNvPicPr>
                      <a:picLocks noChangeAspect="1" noChangeArrowheads="1"/>
                    </pic:cNvPicPr>
                  </pic:nvPicPr>
                  <pic:blipFill>
                    <a:blip r:embed="rId38"/>
                    <a:srcRect/>
                    <a:stretch>
                      <a:fillRect/>
                    </a:stretch>
                  </pic:blipFill>
                  <pic:spPr bwMode="auto">
                    <a:xfrm>
                      <a:off x="0" y="0"/>
                      <a:ext cx="6285230" cy="6121400"/>
                    </a:xfrm>
                    <a:prstGeom prst="rect">
                      <a:avLst/>
                    </a:prstGeom>
                    <a:noFill/>
                    <a:ln w="9525">
                      <a:noFill/>
                      <a:miter lim="800000"/>
                      <a:headEnd/>
                      <a:tailEnd/>
                    </a:ln>
                  </pic:spPr>
                </pic:pic>
              </a:graphicData>
            </a:graphic>
          </wp:inline>
        </w:drawing>
      </w:r>
    </w:p>
    <w:p w:rsidR="00CB29BF" w:rsidRDefault="00CB29BF" w:rsidP="00CD0970">
      <w:pPr>
        <w:widowControl w:val="0"/>
        <w:tabs>
          <w:tab w:val="left" w:pos="0"/>
        </w:tabs>
        <w:rPr>
          <w:b/>
          <w:sz w:val="28"/>
          <w:szCs w:val="28"/>
          <w:lang w:val="en-US"/>
        </w:rPr>
      </w:pPr>
    </w:p>
    <w:p w:rsidR="00BC5FC9" w:rsidRDefault="00BC5FC9" w:rsidP="00CD0970">
      <w:pPr>
        <w:widowControl w:val="0"/>
        <w:tabs>
          <w:tab w:val="left" w:pos="0"/>
        </w:tabs>
        <w:rPr>
          <w:b/>
          <w:sz w:val="28"/>
          <w:szCs w:val="28"/>
          <w:lang w:val="en-US"/>
        </w:rPr>
      </w:pPr>
    </w:p>
    <w:p w:rsidR="00BC5FC9" w:rsidRDefault="00BC5FC9" w:rsidP="00CD0970">
      <w:pPr>
        <w:widowControl w:val="0"/>
        <w:tabs>
          <w:tab w:val="left" w:pos="0"/>
        </w:tabs>
        <w:rPr>
          <w:b/>
          <w:sz w:val="28"/>
          <w:szCs w:val="28"/>
          <w:lang w:val="en-US"/>
        </w:rPr>
      </w:pPr>
    </w:p>
    <w:p w:rsidR="00BC5FC9" w:rsidRDefault="00BC5FC9" w:rsidP="00CD0970">
      <w:pPr>
        <w:widowControl w:val="0"/>
        <w:tabs>
          <w:tab w:val="left" w:pos="0"/>
        </w:tabs>
        <w:rPr>
          <w:b/>
          <w:sz w:val="28"/>
          <w:szCs w:val="28"/>
          <w:lang w:val="en-US"/>
        </w:rPr>
      </w:pPr>
    </w:p>
    <w:p w:rsidR="00BC5FC9" w:rsidRDefault="00BC5FC9" w:rsidP="00CD0970">
      <w:pPr>
        <w:widowControl w:val="0"/>
        <w:tabs>
          <w:tab w:val="left" w:pos="0"/>
        </w:tabs>
        <w:rPr>
          <w:b/>
          <w:sz w:val="28"/>
          <w:szCs w:val="28"/>
          <w:lang w:val="en-US"/>
        </w:rPr>
      </w:pPr>
    </w:p>
    <w:p w:rsidR="00BC5FC9" w:rsidRDefault="00BC5FC9" w:rsidP="00CD0970">
      <w:pPr>
        <w:widowControl w:val="0"/>
        <w:tabs>
          <w:tab w:val="left" w:pos="0"/>
        </w:tabs>
        <w:rPr>
          <w:b/>
          <w:sz w:val="28"/>
          <w:szCs w:val="28"/>
          <w:lang w:val="en-US"/>
        </w:rPr>
      </w:pPr>
    </w:p>
    <w:p w:rsidR="00BC5FC9" w:rsidRDefault="00BC5FC9" w:rsidP="00CD0970">
      <w:pPr>
        <w:widowControl w:val="0"/>
        <w:tabs>
          <w:tab w:val="left" w:pos="0"/>
        </w:tabs>
        <w:rPr>
          <w:b/>
          <w:sz w:val="28"/>
          <w:szCs w:val="28"/>
          <w:lang w:val="en-US"/>
        </w:rPr>
      </w:pPr>
    </w:p>
    <w:p w:rsidR="00BC5FC9" w:rsidRDefault="00BC5FC9" w:rsidP="00CD0970">
      <w:pPr>
        <w:widowControl w:val="0"/>
        <w:tabs>
          <w:tab w:val="left" w:pos="0"/>
        </w:tabs>
        <w:rPr>
          <w:b/>
          <w:sz w:val="28"/>
          <w:szCs w:val="28"/>
          <w:lang w:val="en-US"/>
        </w:rPr>
      </w:pPr>
    </w:p>
    <w:p w:rsidR="00BC5FC9" w:rsidRDefault="00BC5FC9" w:rsidP="00CD0970">
      <w:pPr>
        <w:widowControl w:val="0"/>
        <w:tabs>
          <w:tab w:val="left" w:pos="0"/>
        </w:tabs>
        <w:rPr>
          <w:b/>
          <w:sz w:val="28"/>
          <w:szCs w:val="28"/>
          <w:lang w:val="en-US"/>
        </w:rPr>
      </w:pPr>
    </w:p>
    <w:p w:rsidR="00BC5FC9" w:rsidRDefault="00BC5FC9" w:rsidP="00CD0970">
      <w:pPr>
        <w:widowControl w:val="0"/>
        <w:tabs>
          <w:tab w:val="left" w:pos="0"/>
        </w:tabs>
        <w:rPr>
          <w:b/>
          <w:sz w:val="28"/>
          <w:szCs w:val="28"/>
          <w:lang w:val="en-US"/>
        </w:rPr>
      </w:pPr>
    </w:p>
    <w:p w:rsidR="00BC5FC9" w:rsidRDefault="00BC5FC9" w:rsidP="00CD0970">
      <w:pPr>
        <w:widowControl w:val="0"/>
        <w:tabs>
          <w:tab w:val="left" w:pos="0"/>
        </w:tabs>
        <w:rPr>
          <w:b/>
          <w:sz w:val="28"/>
          <w:szCs w:val="28"/>
          <w:lang w:val="en-US"/>
        </w:rPr>
      </w:pPr>
    </w:p>
    <w:p w:rsidR="00BC5FC9" w:rsidRDefault="00BC5FC9" w:rsidP="00CD0970">
      <w:pPr>
        <w:widowControl w:val="0"/>
        <w:tabs>
          <w:tab w:val="left" w:pos="0"/>
        </w:tabs>
        <w:rPr>
          <w:b/>
          <w:sz w:val="28"/>
          <w:szCs w:val="28"/>
          <w:lang w:val="en-US"/>
        </w:rPr>
      </w:pPr>
    </w:p>
    <w:p w:rsidR="00BC5FC9" w:rsidRDefault="00BC5FC9" w:rsidP="00CD0970">
      <w:pPr>
        <w:widowControl w:val="0"/>
        <w:tabs>
          <w:tab w:val="left" w:pos="0"/>
        </w:tabs>
        <w:rPr>
          <w:b/>
          <w:sz w:val="28"/>
          <w:szCs w:val="28"/>
          <w:lang w:val="en-US"/>
        </w:rPr>
      </w:pPr>
    </w:p>
    <w:p w:rsidR="00BC5FC9" w:rsidRPr="00894B06" w:rsidRDefault="00BC5FC9" w:rsidP="006D5A23">
      <w:pPr>
        <w:widowControl w:val="0"/>
        <w:tabs>
          <w:tab w:val="left" w:pos="-426"/>
        </w:tabs>
        <w:rPr>
          <w:sz w:val="28"/>
          <w:szCs w:val="28"/>
          <w:lang w:val="en-US"/>
        </w:rPr>
      </w:pPr>
    </w:p>
    <w:p w:rsidR="00BC5FC9" w:rsidRDefault="005045F7" w:rsidP="00BC5FC9">
      <w:pPr>
        <w:widowControl w:val="0"/>
        <w:tabs>
          <w:tab w:val="left" w:pos="-426"/>
        </w:tabs>
        <w:ind w:left="-426"/>
        <w:rPr>
          <w:sz w:val="28"/>
          <w:szCs w:val="28"/>
          <w:lang w:val="en-US"/>
        </w:rPr>
      </w:pPr>
      <w:r>
        <w:rPr>
          <w:noProof/>
          <w:sz w:val="28"/>
          <w:szCs w:val="28"/>
        </w:rPr>
        <w:lastRenderedPageBreak/>
        <w:drawing>
          <wp:inline distT="0" distB="0" distL="0" distR="0">
            <wp:extent cx="6590030" cy="8780780"/>
            <wp:effectExtent l="19050" t="0" r="1270" b="0"/>
            <wp:docPr id="38"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9"/>
                    <a:srcRect/>
                    <a:stretch>
                      <a:fillRect/>
                    </a:stretch>
                  </pic:blipFill>
                  <pic:spPr bwMode="auto">
                    <a:xfrm>
                      <a:off x="0" y="0"/>
                      <a:ext cx="6590030" cy="8780780"/>
                    </a:xfrm>
                    <a:prstGeom prst="rect">
                      <a:avLst/>
                    </a:prstGeom>
                    <a:noFill/>
                    <a:ln w="9525">
                      <a:noFill/>
                      <a:miter lim="800000"/>
                      <a:headEnd/>
                      <a:tailEnd/>
                    </a:ln>
                  </pic:spPr>
                </pic:pic>
              </a:graphicData>
            </a:graphic>
          </wp:inline>
        </w:drawing>
      </w:r>
    </w:p>
    <w:p w:rsidR="00BC5FC9" w:rsidRDefault="00BC5FC9" w:rsidP="00BC5FC9">
      <w:pPr>
        <w:widowControl w:val="0"/>
        <w:tabs>
          <w:tab w:val="left" w:pos="-426"/>
        </w:tabs>
        <w:ind w:left="-426"/>
        <w:rPr>
          <w:sz w:val="28"/>
          <w:szCs w:val="28"/>
          <w:lang w:val="en-US"/>
        </w:rPr>
      </w:pPr>
    </w:p>
    <w:p w:rsidR="00BC5FC9" w:rsidRDefault="005045F7" w:rsidP="00BC5FC9">
      <w:pPr>
        <w:widowControl w:val="0"/>
        <w:tabs>
          <w:tab w:val="left" w:pos="-426"/>
        </w:tabs>
        <w:ind w:left="-426"/>
        <w:rPr>
          <w:sz w:val="28"/>
          <w:szCs w:val="28"/>
          <w:lang w:val="en-US"/>
        </w:rPr>
      </w:pPr>
      <w:r>
        <w:rPr>
          <w:noProof/>
          <w:sz w:val="28"/>
          <w:szCs w:val="28"/>
        </w:rPr>
        <w:lastRenderedPageBreak/>
        <w:drawing>
          <wp:inline distT="0" distB="0" distL="0" distR="0">
            <wp:extent cx="6620510" cy="8551545"/>
            <wp:effectExtent l="19050" t="0" r="8890" b="0"/>
            <wp:docPr id="37"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0"/>
                    <a:srcRect/>
                    <a:stretch>
                      <a:fillRect/>
                    </a:stretch>
                  </pic:blipFill>
                  <pic:spPr bwMode="auto">
                    <a:xfrm>
                      <a:off x="0" y="0"/>
                      <a:ext cx="6620510" cy="8551545"/>
                    </a:xfrm>
                    <a:prstGeom prst="rect">
                      <a:avLst/>
                    </a:prstGeom>
                    <a:noFill/>
                    <a:ln w="9525">
                      <a:noFill/>
                      <a:miter lim="800000"/>
                      <a:headEnd/>
                      <a:tailEnd/>
                    </a:ln>
                  </pic:spPr>
                </pic:pic>
              </a:graphicData>
            </a:graphic>
          </wp:inline>
        </w:drawing>
      </w:r>
    </w:p>
    <w:p w:rsidR="00BC5FC9" w:rsidRDefault="00BC5FC9" w:rsidP="00BC5FC9">
      <w:pPr>
        <w:widowControl w:val="0"/>
        <w:tabs>
          <w:tab w:val="left" w:pos="-426"/>
        </w:tabs>
        <w:ind w:left="-426"/>
        <w:rPr>
          <w:sz w:val="28"/>
          <w:szCs w:val="28"/>
          <w:lang w:val="en-US"/>
        </w:rPr>
      </w:pPr>
    </w:p>
    <w:p w:rsidR="00BC5FC9" w:rsidRDefault="00BC5FC9" w:rsidP="00BC5FC9">
      <w:pPr>
        <w:widowControl w:val="0"/>
        <w:tabs>
          <w:tab w:val="left" w:pos="-426"/>
        </w:tabs>
        <w:ind w:left="-426"/>
        <w:rPr>
          <w:sz w:val="28"/>
          <w:szCs w:val="28"/>
          <w:lang w:val="en-US"/>
        </w:rPr>
      </w:pPr>
    </w:p>
    <w:p w:rsidR="00BC5FC9" w:rsidRDefault="005045F7" w:rsidP="00BC5FC9">
      <w:pPr>
        <w:widowControl w:val="0"/>
        <w:tabs>
          <w:tab w:val="left" w:pos="-426"/>
        </w:tabs>
        <w:ind w:left="-426"/>
        <w:rPr>
          <w:sz w:val="28"/>
          <w:szCs w:val="28"/>
          <w:lang w:val="en-US"/>
        </w:rPr>
      </w:pPr>
      <w:r>
        <w:rPr>
          <w:noProof/>
          <w:sz w:val="28"/>
          <w:szCs w:val="28"/>
        </w:rPr>
        <w:lastRenderedPageBreak/>
        <w:drawing>
          <wp:inline distT="0" distB="0" distL="0" distR="0">
            <wp:extent cx="6452235" cy="8602980"/>
            <wp:effectExtent l="19050" t="0" r="5715" b="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1"/>
                    <a:srcRect/>
                    <a:stretch>
                      <a:fillRect/>
                    </a:stretch>
                  </pic:blipFill>
                  <pic:spPr bwMode="auto">
                    <a:xfrm>
                      <a:off x="0" y="0"/>
                      <a:ext cx="6452235" cy="8602980"/>
                    </a:xfrm>
                    <a:prstGeom prst="rect">
                      <a:avLst/>
                    </a:prstGeom>
                    <a:noFill/>
                    <a:ln w="9525">
                      <a:noFill/>
                      <a:miter lim="800000"/>
                      <a:headEnd/>
                      <a:tailEnd/>
                    </a:ln>
                  </pic:spPr>
                </pic:pic>
              </a:graphicData>
            </a:graphic>
          </wp:inline>
        </w:drawing>
      </w:r>
    </w:p>
    <w:p w:rsidR="00BC5FC9" w:rsidRDefault="00BC5FC9" w:rsidP="00BC5FC9">
      <w:pPr>
        <w:widowControl w:val="0"/>
        <w:tabs>
          <w:tab w:val="left" w:pos="-426"/>
        </w:tabs>
        <w:ind w:left="-426"/>
        <w:rPr>
          <w:sz w:val="28"/>
          <w:szCs w:val="28"/>
          <w:lang w:val="en-US"/>
        </w:rPr>
      </w:pPr>
    </w:p>
    <w:p w:rsidR="00BC5FC9" w:rsidRDefault="00BC5FC9" w:rsidP="00BC5FC9">
      <w:pPr>
        <w:widowControl w:val="0"/>
        <w:tabs>
          <w:tab w:val="left" w:pos="-426"/>
        </w:tabs>
        <w:ind w:left="-426"/>
        <w:rPr>
          <w:sz w:val="28"/>
          <w:szCs w:val="28"/>
          <w:lang w:val="en-US"/>
        </w:rPr>
      </w:pPr>
    </w:p>
    <w:p w:rsidR="00BC5FC9" w:rsidRDefault="00BC5FC9" w:rsidP="00BC5FC9">
      <w:pPr>
        <w:widowControl w:val="0"/>
        <w:tabs>
          <w:tab w:val="left" w:pos="-426"/>
        </w:tabs>
        <w:ind w:left="-426"/>
        <w:rPr>
          <w:sz w:val="28"/>
          <w:szCs w:val="28"/>
          <w:lang w:val="en-US"/>
        </w:rPr>
      </w:pPr>
    </w:p>
    <w:p w:rsidR="00BC5FC9" w:rsidRDefault="005045F7" w:rsidP="00894B06">
      <w:pPr>
        <w:widowControl w:val="0"/>
        <w:tabs>
          <w:tab w:val="left" w:pos="-426"/>
        </w:tabs>
        <w:ind w:left="-426"/>
        <w:rPr>
          <w:sz w:val="28"/>
          <w:szCs w:val="28"/>
          <w:lang w:val="en-US"/>
        </w:rPr>
      </w:pPr>
      <w:r>
        <w:rPr>
          <w:noProof/>
          <w:sz w:val="28"/>
          <w:szCs w:val="28"/>
        </w:rPr>
        <w:drawing>
          <wp:inline distT="0" distB="0" distL="0" distR="0">
            <wp:extent cx="6382385" cy="8509635"/>
            <wp:effectExtent l="19050" t="0" r="0" b="0"/>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2"/>
                    <a:srcRect/>
                    <a:stretch>
                      <a:fillRect/>
                    </a:stretch>
                  </pic:blipFill>
                  <pic:spPr bwMode="auto">
                    <a:xfrm>
                      <a:off x="0" y="0"/>
                      <a:ext cx="6382385" cy="8509635"/>
                    </a:xfrm>
                    <a:prstGeom prst="rect">
                      <a:avLst/>
                    </a:prstGeom>
                    <a:noFill/>
                    <a:ln w="9525">
                      <a:noFill/>
                      <a:miter lim="800000"/>
                      <a:headEnd/>
                      <a:tailEnd/>
                    </a:ln>
                  </pic:spPr>
                </pic:pic>
              </a:graphicData>
            </a:graphic>
          </wp:inline>
        </w:drawing>
      </w:r>
    </w:p>
    <w:p w:rsidR="00BC5FC9" w:rsidRDefault="00BC5FC9" w:rsidP="00BC5FC9">
      <w:pPr>
        <w:widowControl w:val="0"/>
        <w:tabs>
          <w:tab w:val="left" w:pos="-426"/>
        </w:tabs>
        <w:ind w:left="-426"/>
        <w:rPr>
          <w:sz w:val="28"/>
          <w:szCs w:val="28"/>
          <w:lang w:val="en-US"/>
        </w:rPr>
      </w:pPr>
    </w:p>
    <w:p w:rsidR="00BC5FC9" w:rsidRDefault="00BC5FC9" w:rsidP="00894B06">
      <w:pPr>
        <w:widowControl w:val="0"/>
        <w:tabs>
          <w:tab w:val="left" w:pos="-426"/>
        </w:tabs>
        <w:rPr>
          <w:sz w:val="28"/>
          <w:szCs w:val="28"/>
          <w:lang w:val="en-US"/>
        </w:rPr>
      </w:pPr>
    </w:p>
    <w:p w:rsidR="00BC5FC9" w:rsidRDefault="005045F7" w:rsidP="00894B06">
      <w:pPr>
        <w:widowControl w:val="0"/>
        <w:tabs>
          <w:tab w:val="left" w:pos="-426"/>
        </w:tabs>
        <w:ind w:left="-426"/>
        <w:rPr>
          <w:sz w:val="28"/>
          <w:szCs w:val="28"/>
          <w:lang w:val="en-US"/>
        </w:rPr>
      </w:pPr>
      <w:r>
        <w:rPr>
          <w:noProof/>
          <w:sz w:val="28"/>
          <w:szCs w:val="28"/>
        </w:rPr>
        <w:drawing>
          <wp:inline distT="0" distB="0" distL="0" distR="0">
            <wp:extent cx="6431280" cy="8508365"/>
            <wp:effectExtent l="19050" t="0" r="7620" b="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3"/>
                    <a:srcRect/>
                    <a:stretch>
                      <a:fillRect/>
                    </a:stretch>
                  </pic:blipFill>
                  <pic:spPr bwMode="auto">
                    <a:xfrm>
                      <a:off x="0" y="0"/>
                      <a:ext cx="6431280" cy="8508365"/>
                    </a:xfrm>
                    <a:prstGeom prst="rect">
                      <a:avLst/>
                    </a:prstGeom>
                    <a:noFill/>
                    <a:ln w="9525">
                      <a:noFill/>
                      <a:miter lim="800000"/>
                      <a:headEnd/>
                      <a:tailEnd/>
                    </a:ln>
                  </pic:spPr>
                </pic:pic>
              </a:graphicData>
            </a:graphic>
          </wp:inline>
        </w:drawing>
      </w:r>
    </w:p>
    <w:p w:rsidR="00BC5FC9" w:rsidRDefault="00BC5FC9" w:rsidP="00BC5FC9">
      <w:pPr>
        <w:widowControl w:val="0"/>
        <w:tabs>
          <w:tab w:val="left" w:pos="-426"/>
        </w:tabs>
        <w:ind w:left="-426"/>
        <w:rPr>
          <w:sz w:val="28"/>
          <w:szCs w:val="28"/>
          <w:lang w:val="en-US"/>
        </w:rPr>
      </w:pPr>
    </w:p>
    <w:p w:rsidR="00BC5FC9" w:rsidRDefault="00BC5FC9" w:rsidP="00BC5FC9">
      <w:pPr>
        <w:widowControl w:val="0"/>
        <w:tabs>
          <w:tab w:val="left" w:pos="-426"/>
        </w:tabs>
        <w:ind w:left="-426"/>
        <w:rPr>
          <w:sz w:val="28"/>
          <w:szCs w:val="28"/>
          <w:lang w:val="en-US"/>
        </w:rPr>
      </w:pPr>
    </w:p>
    <w:p w:rsidR="00BC5FC9" w:rsidRDefault="005045F7" w:rsidP="00894B06">
      <w:pPr>
        <w:widowControl w:val="0"/>
        <w:tabs>
          <w:tab w:val="left" w:pos="-426"/>
        </w:tabs>
        <w:ind w:left="-426"/>
        <w:rPr>
          <w:sz w:val="28"/>
          <w:szCs w:val="28"/>
          <w:lang w:val="en-US"/>
        </w:rPr>
      </w:pPr>
      <w:r>
        <w:rPr>
          <w:noProof/>
          <w:sz w:val="28"/>
          <w:szCs w:val="28"/>
        </w:rPr>
        <w:drawing>
          <wp:inline distT="0" distB="0" distL="0" distR="0">
            <wp:extent cx="6374765" cy="8495030"/>
            <wp:effectExtent l="19050" t="0" r="6985" b="0"/>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4"/>
                    <a:srcRect/>
                    <a:stretch>
                      <a:fillRect/>
                    </a:stretch>
                  </pic:blipFill>
                  <pic:spPr bwMode="auto">
                    <a:xfrm>
                      <a:off x="0" y="0"/>
                      <a:ext cx="6374765" cy="8495030"/>
                    </a:xfrm>
                    <a:prstGeom prst="rect">
                      <a:avLst/>
                    </a:prstGeom>
                    <a:noFill/>
                    <a:ln w="9525">
                      <a:noFill/>
                      <a:miter lim="800000"/>
                      <a:headEnd/>
                      <a:tailEnd/>
                    </a:ln>
                  </pic:spPr>
                </pic:pic>
              </a:graphicData>
            </a:graphic>
          </wp:inline>
        </w:drawing>
      </w:r>
    </w:p>
    <w:p w:rsidR="00BC5FC9" w:rsidRDefault="00BC5FC9" w:rsidP="00BC5FC9">
      <w:pPr>
        <w:widowControl w:val="0"/>
        <w:tabs>
          <w:tab w:val="left" w:pos="-426"/>
        </w:tabs>
        <w:ind w:left="-426"/>
        <w:rPr>
          <w:sz w:val="28"/>
          <w:szCs w:val="28"/>
          <w:lang w:val="en-US"/>
        </w:rPr>
      </w:pPr>
    </w:p>
    <w:p w:rsidR="00BC5FC9" w:rsidRDefault="00BC5FC9" w:rsidP="00BC5FC9">
      <w:pPr>
        <w:widowControl w:val="0"/>
        <w:tabs>
          <w:tab w:val="left" w:pos="-426"/>
        </w:tabs>
        <w:ind w:left="-426"/>
        <w:rPr>
          <w:sz w:val="28"/>
          <w:szCs w:val="28"/>
          <w:lang w:val="en-US"/>
        </w:rPr>
      </w:pPr>
    </w:p>
    <w:p w:rsidR="00BC5FC9" w:rsidRDefault="005045F7" w:rsidP="00BC5FC9">
      <w:pPr>
        <w:widowControl w:val="0"/>
        <w:tabs>
          <w:tab w:val="left" w:pos="-426"/>
        </w:tabs>
        <w:ind w:left="-426"/>
        <w:rPr>
          <w:sz w:val="28"/>
          <w:szCs w:val="28"/>
          <w:lang w:val="en-US"/>
        </w:rPr>
      </w:pPr>
      <w:r>
        <w:rPr>
          <w:noProof/>
          <w:sz w:val="28"/>
          <w:szCs w:val="28"/>
        </w:rPr>
        <w:drawing>
          <wp:inline distT="0" distB="0" distL="0" distR="0">
            <wp:extent cx="6374765" cy="8495030"/>
            <wp:effectExtent l="19050" t="0" r="6985" b="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5"/>
                    <a:srcRect/>
                    <a:stretch>
                      <a:fillRect/>
                    </a:stretch>
                  </pic:blipFill>
                  <pic:spPr bwMode="auto">
                    <a:xfrm>
                      <a:off x="0" y="0"/>
                      <a:ext cx="6374765" cy="8495030"/>
                    </a:xfrm>
                    <a:prstGeom prst="rect">
                      <a:avLst/>
                    </a:prstGeom>
                    <a:noFill/>
                    <a:ln w="9525">
                      <a:noFill/>
                      <a:miter lim="800000"/>
                      <a:headEnd/>
                      <a:tailEnd/>
                    </a:ln>
                  </pic:spPr>
                </pic:pic>
              </a:graphicData>
            </a:graphic>
          </wp:inline>
        </w:drawing>
      </w:r>
    </w:p>
    <w:p w:rsidR="00BC5FC9" w:rsidRDefault="005045F7" w:rsidP="00BC5FC9">
      <w:pPr>
        <w:widowControl w:val="0"/>
        <w:tabs>
          <w:tab w:val="left" w:pos="-426"/>
        </w:tabs>
        <w:ind w:left="-426"/>
        <w:rPr>
          <w:sz w:val="28"/>
          <w:szCs w:val="28"/>
          <w:lang w:val="en-US"/>
        </w:rPr>
      </w:pPr>
      <w:r>
        <w:rPr>
          <w:noProof/>
          <w:sz w:val="28"/>
          <w:szCs w:val="28"/>
        </w:rPr>
        <w:lastRenderedPageBreak/>
        <w:drawing>
          <wp:inline distT="0" distB="0" distL="0" distR="0">
            <wp:extent cx="6786880" cy="8290560"/>
            <wp:effectExtent l="19050" t="0" r="0" b="0"/>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6"/>
                    <a:srcRect/>
                    <a:stretch>
                      <a:fillRect/>
                    </a:stretch>
                  </pic:blipFill>
                  <pic:spPr bwMode="auto">
                    <a:xfrm>
                      <a:off x="0" y="0"/>
                      <a:ext cx="6786880" cy="8290560"/>
                    </a:xfrm>
                    <a:prstGeom prst="rect">
                      <a:avLst/>
                    </a:prstGeom>
                    <a:noFill/>
                    <a:ln w="9525">
                      <a:noFill/>
                      <a:miter lim="800000"/>
                      <a:headEnd/>
                      <a:tailEnd/>
                    </a:ln>
                  </pic:spPr>
                </pic:pic>
              </a:graphicData>
            </a:graphic>
          </wp:inline>
        </w:drawing>
      </w:r>
    </w:p>
    <w:p w:rsidR="00F04C4C" w:rsidRDefault="00F04C4C" w:rsidP="00BC5FC9">
      <w:pPr>
        <w:widowControl w:val="0"/>
        <w:tabs>
          <w:tab w:val="left" w:pos="-426"/>
        </w:tabs>
        <w:ind w:left="-426"/>
        <w:rPr>
          <w:sz w:val="28"/>
          <w:szCs w:val="28"/>
          <w:lang w:val="en-US"/>
        </w:rPr>
      </w:pPr>
    </w:p>
    <w:p w:rsidR="00F04C4C" w:rsidRDefault="00F04C4C" w:rsidP="00BC5FC9">
      <w:pPr>
        <w:widowControl w:val="0"/>
        <w:tabs>
          <w:tab w:val="left" w:pos="-426"/>
        </w:tabs>
        <w:ind w:left="-426"/>
        <w:rPr>
          <w:sz w:val="28"/>
          <w:szCs w:val="28"/>
          <w:lang w:val="en-US"/>
        </w:rPr>
      </w:pPr>
    </w:p>
    <w:p w:rsidR="00F04C4C" w:rsidRDefault="00F04C4C" w:rsidP="00BC5FC9">
      <w:pPr>
        <w:widowControl w:val="0"/>
        <w:tabs>
          <w:tab w:val="left" w:pos="-426"/>
        </w:tabs>
        <w:ind w:left="-426"/>
        <w:rPr>
          <w:sz w:val="28"/>
          <w:szCs w:val="28"/>
          <w:lang w:val="en-US"/>
        </w:rPr>
      </w:pPr>
    </w:p>
    <w:p w:rsidR="00F04C4C" w:rsidRDefault="005045F7" w:rsidP="00BC5FC9">
      <w:pPr>
        <w:widowControl w:val="0"/>
        <w:tabs>
          <w:tab w:val="left" w:pos="-426"/>
        </w:tabs>
        <w:ind w:left="-426"/>
        <w:rPr>
          <w:sz w:val="28"/>
          <w:szCs w:val="28"/>
          <w:lang w:val="en-US"/>
        </w:rPr>
      </w:pPr>
      <w:r>
        <w:rPr>
          <w:noProof/>
          <w:sz w:val="28"/>
          <w:szCs w:val="28"/>
        </w:rPr>
        <w:lastRenderedPageBreak/>
        <w:drawing>
          <wp:inline distT="0" distB="0" distL="0" distR="0">
            <wp:extent cx="6366510" cy="8488680"/>
            <wp:effectExtent l="19050" t="0" r="0" b="0"/>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7"/>
                    <a:srcRect/>
                    <a:stretch>
                      <a:fillRect/>
                    </a:stretch>
                  </pic:blipFill>
                  <pic:spPr bwMode="auto">
                    <a:xfrm>
                      <a:off x="0" y="0"/>
                      <a:ext cx="6366510" cy="8488680"/>
                    </a:xfrm>
                    <a:prstGeom prst="rect">
                      <a:avLst/>
                    </a:prstGeom>
                    <a:noFill/>
                    <a:ln w="9525">
                      <a:noFill/>
                      <a:miter lim="800000"/>
                      <a:headEnd/>
                      <a:tailEnd/>
                    </a:ln>
                  </pic:spPr>
                </pic:pic>
              </a:graphicData>
            </a:graphic>
          </wp:inline>
        </w:drawing>
      </w:r>
    </w:p>
    <w:p w:rsidR="00F04C4C" w:rsidRDefault="00F04C4C" w:rsidP="00BC5FC9">
      <w:pPr>
        <w:widowControl w:val="0"/>
        <w:tabs>
          <w:tab w:val="left" w:pos="-426"/>
        </w:tabs>
        <w:ind w:left="-426"/>
        <w:rPr>
          <w:sz w:val="28"/>
          <w:szCs w:val="28"/>
          <w:lang w:val="en-US"/>
        </w:rPr>
      </w:pPr>
    </w:p>
    <w:p w:rsidR="00F04C4C" w:rsidRDefault="00F04C4C" w:rsidP="00BC5FC9">
      <w:pPr>
        <w:widowControl w:val="0"/>
        <w:tabs>
          <w:tab w:val="left" w:pos="-426"/>
        </w:tabs>
        <w:ind w:left="-426"/>
        <w:rPr>
          <w:sz w:val="28"/>
          <w:szCs w:val="28"/>
          <w:lang w:val="en-US"/>
        </w:rPr>
      </w:pPr>
    </w:p>
    <w:p w:rsidR="00F04C4C" w:rsidRDefault="00F04C4C" w:rsidP="00BC5FC9">
      <w:pPr>
        <w:widowControl w:val="0"/>
        <w:tabs>
          <w:tab w:val="left" w:pos="-426"/>
        </w:tabs>
        <w:ind w:left="-426"/>
        <w:rPr>
          <w:sz w:val="28"/>
          <w:szCs w:val="28"/>
          <w:lang w:val="en-US"/>
        </w:rPr>
      </w:pPr>
    </w:p>
    <w:p w:rsidR="00F04C4C" w:rsidRDefault="00F04C4C" w:rsidP="00BC5FC9">
      <w:pPr>
        <w:widowControl w:val="0"/>
        <w:tabs>
          <w:tab w:val="left" w:pos="-426"/>
        </w:tabs>
        <w:ind w:left="-426"/>
        <w:rPr>
          <w:sz w:val="28"/>
          <w:szCs w:val="28"/>
          <w:lang w:val="en-US"/>
        </w:rPr>
      </w:pPr>
    </w:p>
    <w:p w:rsidR="00785341" w:rsidRDefault="005045F7" w:rsidP="00BC5FC9">
      <w:pPr>
        <w:widowControl w:val="0"/>
        <w:tabs>
          <w:tab w:val="left" w:pos="-426"/>
        </w:tabs>
        <w:ind w:left="-426"/>
        <w:rPr>
          <w:sz w:val="28"/>
          <w:szCs w:val="28"/>
          <w:lang w:val="en-US"/>
        </w:rPr>
      </w:pPr>
      <w:r>
        <w:rPr>
          <w:noProof/>
          <w:sz w:val="28"/>
          <w:szCs w:val="28"/>
        </w:rPr>
        <w:drawing>
          <wp:inline distT="0" distB="0" distL="0" distR="0">
            <wp:extent cx="6464935" cy="8081645"/>
            <wp:effectExtent l="19050" t="0" r="0" b="0"/>
            <wp:docPr id="47" name="Рисунок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48"/>
                    <a:srcRect/>
                    <a:stretch>
                      <a:fillRect/>
                    </a:stretch>
                  </pic:blipFill>
                  <pic:spPr bwMode="auto">
                    <a:xfrm>
                      <a:off x="0" y="0"/>
                      <a:ext cx="6464935" cy="8081645"/>
                    </a:xfrm>
                    <a:prstGeom prst="rect">
                      <a:avLst/>
                    </a:prstGeom>
                    <a:noFill/>
                    <a:ln w="9525">
                      <a:noFill/>
                      <a:miter lim="800000"/>
                      <a:headEnd/>
                      <a:tailEnd/>
                    </a:ln>
                  </pic:spPr>
                </pic:pic>
              </a:graphicData>
            </a:graphic>
          </wp:inline>
        </w:drawing>
      </w:r>
    </w:p>
    <w:p w:rsidR="00785341" w:rsidRDefault="00785341" w:rsidP="00BC5FC9">
      <w:pPr>
        <w:widowControl w:val="0"/>
        <w:tabs>
          <w:tab w:val="left" w:pos="-426"/>
        </w:tabs>
        <w:ind w:left="-426"/>
        <w:rPr>
          <w:sz w:val="28"/>
          <w:szCs w:val="28"/>
          <w:lang w:val="en-US"/>
        </w:rPr>
      </w:pPr>
    </w:p>
    <w:p w:rsidR="00785341" w:rsidRDefault="00785341" w:rsidP="00BC5FC9">
      <w:pPr>
        <w:widowControl w:val="0"/>
        <w:tabs>
          <w:tab w:val="left" w:pos="-426"/>
        </w:tabs>
        <w:ind w:left="-426"/>
        <w:rPr>
          <w:sz w:val="28"/>
          <w:szCs w:val="28"/>
          <w:lang w:val="en-US"/>
        </w:rPr>
      </w:pPr>
    </w:p>
    <w:p w:rsidR="00785341" w:rsidRDefault="00785341" w:rsidP="00BC5FC9">
      <w:pPr>
        <w:widowControl w:val="0"/>
        <w:tabs>
          <w:tab w:val="left" w:pos="-426"/>
        </w:tabs>
        <w:ind w:left="-426"/>
        <w:rPr>
          <w:sz w:val="28"/>
          <w:szCs w:val="28"/>
          <w:lang w:val="en-US"/>
        </w:rPr>
      </w:pPr>
    </w:p>
    <w:p w:rsidR="00785341" w:rsidRDefault="00785341" w:rsidP="00BC5FC9">
      <w:pPr>
        <w:widowControl w:val="0"/>
        <w:tabs>
          <w:tab w:val="left" w:pos="-426"/>
        </w:tabs>
        <w:ind w:left="-426"/>
        <w:rPr>
          <w:sz w:val="28"/>
          <w:szCs w:val="28"/>
          <w:lang w:val="en-US"/>
        </w:rPr>
      </w:pPr>
    </w:p>
    <w:p w:rsidR="00785341" w:rsidRDefault="005045F7" w:rsidP="00BC5FC9">
      <w:pPr>
        <w:widowControl w:val="0"/>
        <w:tabs>
          <w:tab w:val="left" w:pos="-426"/>
        </w:tabs>
        <w:ind w:left="-426"/>
        <w:rPr>
          <w:sz w:val="28"/>
          <w:szCs w:val="28"/>
          <w:lang w:val="en-US"/>
        </w:rPr>
      </w:pPr>
      <w:r>
        <w:rPr>
          <w:noProof/>
          <w:sz w:val="28"/>
          <w:szCs w:val="28"/>
        </w:rPr>
        <w:drawing>
          <wp:inline distT="0" distB="0" distL="0" distR="0">
            <wp:extent cx="6102350" cy="5967730"/>
            <wp:effectExtent l="19050" t="0" r="0" b="0"/>
            <wp:docPr id="40" name="Рисунок 40" descr="Схема водоснабжения и канализации cop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Схема водоснабжения и канализации copy"/>
                    <pic:cNvPicPr>
                      <a:picLocks noChangeAspect="1" noChangeArrowheads="1"/>
                    </pic:cNvPicPr>
                  </pic:nvPicPr>
                  <pic:blipFill>
                    <a:blip r:embed="rId49"/>
                    <a:srcRect/>
                    <a:stretch>
                      <a:fillRect/>
                    </a:stretch>
                  </pic:blipFill>
                  <pic:spPr bwMode="auto">
                    <a:xfrm>
                      <a:off x="0" y="0"/>
                      <a:ext cx="6102350" cy="5967730"/>
                    </a:xfrm>
                    <a:prstGeom prst="rect">
                      <a:avLst/>
                    </a:prstGeom>
                    <a:noFill/>
                    <a:ln w="9525">
                      <a:noFill/>
                      <a:miter lim="800000"/>
                      <a:headEnd/>
                      <a:tailEnd/>
                    </a:ln>
                  </pic:spPr>
                </pic:pic>
              </a:graphicData>
            </a:graphic>
          </wp:inline>
        </w:drawing>
      </w:r>
    </w:p>
    <w:p w:rsidR="00785341" w:rsidRDefault="00785341" w:rsidP="00BC5FC9">
      <w:pPr>
        <w:widowControl w:val="0"/>
        <w:tabs>
          <w:tab w:val="left" w:pos="-426"/>
        </w:tabs>
        <w:ind w:left="-426"/>
        <w:rPr>
          <w:sz w:val="28"/>
          <w:szCs w:val="28"/>
          <w:lang w:val="en-US"/>
        </w:rPr>
      </w:pPr>
    </w:p>
    <w:p w:rsidR="00785341" w:rsidRDefault="00785341" w:rsidP="00BC5FC9">
      <w:pPr>
        <w:widowControl w:val="0"/>
        <w:tabs>
          <w:tab w:val="left" w:pos="-426"/>
        </w:tabs>
        <w:ind w:left="-426"/>
        <w:rPr>
          <w:sz w:val="28"/>
          <w:szCs w:val="28"/>
          <w:lang w:val="en-US"/>
        </w:rPr>
      </w:pPr>
    </w:p>
    <w:p w:rsidR="00785341" w:rsidRDefault="00785341" w:rsidP="00BC5FC9">
      <w:pPr>
        <w:widowControl w:val="0"/>
        <w:tabs>
          <w:tab w:val="left" w:pos="-426"/>
        </w:tabs>
        <w:ind w:left="-426"/>
        <w:rPr>
          <w:sz w:val="28"/>
          <w:szCs w:val="28"/>
          <w:lang w:val="en-US"/>
        </w:rPr>
      </w:pPr>
    </w:p>
    <w:p w:rsidR="00785341" w:rsidRDefault="00785341" w:rsidP="00BC5FC9">
      <w:pPr>
        <w:widowControl w:val="0"/>
        <w:tabs>
          <w:tab w:val="left" w:pos="-426"/>
        </w:tabs>
        <w:ind w:left="-426"/>
        <w:rPr>
          <w:sz w:val="28"/>
          <w:szCs w:val="28"/>
          <w:lang w:val="en-US"/>
        </w:rPr>
      </w:pPr>
    </w:p>
    <w:p w:rsidR="00785341" w:rsidRDefault="00785341" w:rsidP="00BC5FC9">
      <w:pPr>
        <w:widowControl w:val="0"/>
        <w:tabs>
          <w:tab w:val="left" w:pos="-426"/>
        </w:tabs>
        <w:ind w:left="-426"/>
        <w:rPr>
          <w:sz w:val="28"/>
          <w:szCs w:val="28"/>
          <w:lang w:val="en-US"/>
        </w:rPr>
      </w:pPr>
    </w:p>
    <w:p w:rsidR="00785341" w:rsidRDefault="00785341" w:rsidP="00BC5FC9">
      <w:pPr>
        <w:widowControl w:val="0"/>
        <w:tabs>
          <w:tab w:val="left" w:pos="-426"/>
        </w:tabs>
        <w:ind w:left="-426"/>
        <w:rPr>
          <w:sz w:val="28"/>
          <w:szCs w:val="28"/>
          <w:lang w:val="en-US"/>
        </w:rPr>
      </w:pPr>
    </w:p>
    <w:p w:rsidR="00785341" w:rsidRDefault="00785341" w:rsidP="00BC5FC9">
      <w:pPr>
        <w:widowControl w:val="0"/>
        <w:tabs>
          <w:tab w:val="left" w:pos="-426"/>
        </w:tabs>
        <w:ind w:left="-426"/>
        <w:rPr>
          <w:sz w:val="28"/>
          <w:szCs w:val="28"/>
          <w:lang w:val="en-US"/>
        </w:rPr>
      </w:pPr>
    </w:p>
    <w:p w:rsidR="00785341" w:rsidRDefault="00785341" w:rsidP="00365BCC">
      <w:pPr>
        <w:widowControl w:val="0"/>
        <w:tabs>
          <w:tab w:val="left" w:pos="-426"/>
        </w:tabs>
        <w:rPr>
          <w:sz w:val="28"/>
          <w:szCs w:val="28"/>
          <w:lang w:val="en-US"/>
        </w:rPr>
      </w:pPr>
    </w:p>
    <w:p w:rsidR="00785341" w:rsidRDefault="00785341" w:rsidP="00BC5FC9">
      <w:pPr>
        <w:widowControl w:val="0"/>
        <w:tabs>
          <w:tab w:val="left" w:pos="-426"/>
        </w:tabs>
        <w:ind w:left="-426"/>
        <w:rPr>
          <w:sz w:val="28"/>
          <w:szCs w:val="28"/>
          <w:lang w:val="en-US"/>
        </w:rPr>
      </w:pPr>
    </w:p>
    <w:p w:rsidR="00842FA3" w:rsidRDefault="00842FA3" w:rsidP="00BC5FC9">
      <w:pPr>
        <w:widowControl w:val="0"/>
        <w:tabs>
          <w:tab w:val="left" w:pos="-426"/>
        </w:tabs>
        <w:ind w:left="-426"/>
        <w:rPr>
          <w:sz w:val="28"/>
          <w:szCs w:val="28"/>
          <w:lang w:val="en-US"/>
        </w:rPr>
      </w:pPr>
    </w:p>
    <w:p w:rsidR="00785341" w:rsidRDefault="005045F7" w:rsidP="00BC5FC9">
      <w:pPr>
        <w:widowControl w:val="0"/>
        <w:tabs>
          <w:tab w:val="left" w:pos="-426"/>
        </w:tabs>
        <w:ind w:left="-426"/>
        <w:rPr>
          <w:sz w:val="28"/>
          <w:szCs w:val="28"/>
          <w:lang w:val="en-US"/>
        </w:rPr>
      </w:pPr>
      <w:r>
        <w:rPr>
          <w:noProof/>
          <w:sz w:val="28"/>
          <w:szCs w:val="28"/>
        </w:rPr>
        <w:lastRenderedPageBreak/>
        <w:drawing>
          <wp:inline distT="0" distB="0" distL="0" distR="0">
            <wp:extent cx="6278512" cy="8042451"/>
            <wp:effectExtent l="19050" t="0" r="7988" b="0"/>
            <wp:docPr id="51" name="Рисунок 51" descr="Фото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Фото3"/>
                    <pic:cNvPicPr>
                      <a:picLocks noChangeAspect="1" noChangeArrowheads="1"/>
                    </pic:cNvPicPr>
                  </pic:nvPicPr>
                  <pic:blipFill>
                    <a:blip r:embed="rId50"/>
                    <a:srcRect/>
                    <a:stretch>
                      <a:fillRect/>
                    </a:stretch>
                  </pic:blipFill>
                  <pic:spPr bwMode="auto">
                    <a:xfrm>
                      <a:off x="0" y="0"/>
                      <a:ext cx="6280053" cy="8044425"/>
                    </a:xfrm>
                    <a:prstGeom prst="rect">
                      <a:avLst/>
                    </a:prstGeom>
                    <a:noFill/>
                    <a:ln w="9525">
                      <a:noFill/>
                      <a:miter lim="800000"/>
                      <a:headEnd/>
                      <a:tailEnd/>
                    </a:ln>
                  </pic:spPr>
                </pic:pic>
              </a:graphicData>
            </a:graphic>
          </wp:inline>
        </w:drawing>
      </w:r>
    </w:p>
    <w:p w:rsidR="00785341" w:rsidRDefault="00785341" w:rsidP="00BC5FC9">
      <w:pPr>
        <w:widowControl w:val="0"/>
        <w:tabs>
          <w:tab w:val="left" w:pos="-426"/>
        </w:tabs>
        <w:ind w:left="-426"/>
        <w:rPr>
          <w:sz w:val="28"/>
          <w:szCs w:val="28"/>
          <w:lang w:val="en-US"/>
        </w:rPr>
      </w:pPr>
    </w:p>
    <w:p w:rsidR="00785341" w:rsidRDefault="00785341" w:rsidP="00BC5FC9">
      <w:pPr>
        <w:widowControl w:val="0"/>
        <w:tabs>
          <w:tab w:val="left" w:pos="-426"/>
        </w:tabs>
        <w:ind w:left="-426"/>
        <w:rPr>
          <w:sz w:val="28"/>
          <w:szCs w:val="28"/>
          <w:lang w:val="en-US"/>
        </w:rPr>
      </w:pPr>
    </w:p>
    <w:p w:rsidR="00785341" w:rsidRDefault="00785341" w:rsidP="00BC5FC9">
      <w:pPr>
        <w:widowControl w:val="0"/>
        <w:tabs>
          <w:tab w:val="left" w:pos="-426"/>
        </w:tabs>
        <w:ind w:left="-426"/>
        <w:rPr>
          <w:sz w:val="28"/>
          <w:szCs w:val="28"/>
          <w:lang w:val="en-US"/>
        </w:rPr>
      </w:pPr>
    </w:p>
    <w:p w:rsidR="00785341" w:rsidRDefault="00785341" w:rsidP="00BC5FC9">
      <w:pPr>
        <w:widowControl w:val="0"/>
        <w:tabs>
          <w:tab w:val="left" w:pos="-426"/>
        </w:tabs>
        <w:ind w:left="-426"/>
        <w:rPr>
          <w:sz w:val="28"/>
          <w:szCs w:val="28"/>
          <w:lang w:val="en-US"/>
        </w:rPr>
      </w:pPr>
    </w:p>
    <w:p w:rsidR="00785341" w:rsidRDefault="00785341" w:rsidP="00BC5FC9">
      <w:pPr>
        <w:widowControl w:val="0"/>
        <w:tabs>
          <w:tab w:val="left" w:pos="-426"/>
        </w:tabs>
        <w:ind w:left="-426"/>
        <w:rPr>
          <w:sz w:val="28"/>
          <w:szCs w:val="28"/>
          <w:lang w:val="en-US"/>
        </w:rPr>
      </w:pPr>
    </w:p>
    <w:p w:rsidR="00785341" w:rsidRDefault="00785341" w:rsidP="00BC5FC9">
      <w:pPr>
        <w:widowControl w:val="0"/>
        <w:tabs>
          <w:tab w:val="left" w:pos="-426"/>
        </w:tabs>
        <w:ind w:left="-426"/>
        <w:rPr>
          <w:sz w:val="28"/>
          <w:szCs w:val="28"/>
          <w:lang w:val="en-US"/>
        </w:rPr>
      </w:pPr>
    </w:p>
    <w:p w:rsidR="00785341" w:rsidRDefault="005045F7" w:rsidP="00BC5FC9">
      <w:pPr>
        <w:widowControl w:val="0"/>
        <w:tabs>
          <w:tab w:val="left" w:pos="-426"/>
        </w:tabs>
        <w:ind w:left="-426"/>
        <w:rPr>
          <w:sz w:val="28"/>
          <w:szCs w:val="28"/>
          <w:lang w:val="en-US"/>
        </w:rPr>
      </w:pPr>
      <w:r>
        <w:rPr>
          <w:noProof/>
          <w:sz w:val="28"/>
          <w:szCs w:val="28"/>
        </w:rPr>
        <w:drawing>
          <wp:inline distT="0" distB="0" distL="0" distR="0">
            <wp:extent cx="6516370" cy="6372225"/>
            <wp:effectExtent l="19050" t="0" r="0" b="0"/>
            <wp:docPr id="42" name="Рисунок 42" descr="электро сети2 cop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электро сети2 copy"/>
                    <pic:cNvPicPr>
                      <a:picLocks noChangeAspect="1" noChangeArrowheads="1"/>
                    </pic:cNvPicPr>
                  </pic:nvPicPr>
                  <pic:blipFill>
                    <a:blip r:embed="rId51"/>
                    <a:srcRect/>
                    <a:stretch>
                      <a:fillRect/>
                    </a:stretch>
                  </pic:blipFill>
                  <pic:spPr bwMode="auto">
                    <a:xfrm>
                      <a:off x="0" y="0"/>
                      <a:ext cx="6516370" cy="6372225"/>
                    </a:xfrm>
                    <a:prstGeom prst="rect">
                      <a:avLst/>
                    </a:prstGeom>
                    <a:noFill/>
                    <a:ln w="9525">
                      <a:noFill/>
                      <a:miter lim="800000"/>
                      <a:headEnd/>
                      <a:tailEnd/>
                    </a:ln>
                  </pic:spPr>
                </pic:pic>
              </a:graphicData>
            </a:graphic>
          </wp:inline>
        </w:drawing>
      </w:r>
    </w:p>
    <w:p w:rsidR="00785341" w:rsidRDefault="00785341" w:rsidP="00BC5FC9">
      <w:pPr>
        <w:widowControl w:val="0"/>
        <w:tabs>
          <w:tab w:val="left" w:pos="-426"/>
        </w:tabs>
        <w:ind w:left="-426"/>
        <w:rPr>
          <w:sz w:val="28"/>
          <w:szCs w:val="28"/>
          <w:lang w:val="en-US"/>
        </w:rPr>
      </w:pPr>
    </w:p>
    <w:p w:rsidR="00785341" w:rsidRDefault="00785341" w:rsidP="00BC5FC9">
      <w:pPr>
        <w:widowControl w:val="0"/>
        <w:tabs>
          <w:tab w:val="left" w:pos="-426"/>
        </w:tabs>
        <w:ind w:left="-426"/>
        <w:rPr>
          <w:sz w:val="28"/>
          <w:szCs w:val="28"/>
          <w:lang w:val="en-US"/>
        </w:rPr>
      </w:pPr>
    </w:p>
    <w:p w:rsidR="00785341" w:rsidRDefault="00785341" w:rsidP="00BC5FC9">
      <w:pPr>
        <w:widowControl w:val="0"/>
        <w:tabs>
          <w:tab w:val="left" w:pos="-426"/>
        </w:tabs>
        <w:ind w:left="-426"/>
        <w:rPr>
          <w:sz w:val="28"/>
          <w:szCs w:val="28"/>
          <w:lang w:val="en-US"/>
        </w:rPr>
      </w:pPr>
    </w:p>
    <w:p w:rsidR="00785341" w:rsidRDefault="00785341" w:rsidP="00BC5FC9">
      <w:pPr>
        <w:widowControl w:val="0"/>
        <w:tabs>
          <w:tab w:val="left" w:pos="-426"/>
        </w:tabs>
        <w:ind w:left="-426"/>
        <w:rPr>
          <w:sz w:val="28"/>
          <w:szCs w:val="28"/>
          <w:lang w:val="en-US"/>
        </w:rPr>
      </w:pPr>
    </w:p>
    <w:p w:rsidR="00785341" w:rsidRDefault="00785341" w:rsidP="00BC5FC9">
      <w:pPr>
        <w:widowControl w:val="0"/>
        <w:tabs>
          <w:tab w:val="left" w:pos="-426"/>
        </w:tabs>
        <w:ind w:left="-426"/>
        <w:rPr>
          <w:sz w:val="28"/>
          <w:szCs w:val="28"/>
          <w:lang w:val="en-US"/>
        </w:rPr>
      </w:pPr>
    </w:p>
    <w:p w:rsidR="00785341" w:rsidRDefault="00785341" w:rsidP="00BC5FC9">
      <w:pPr>
        <w:widowControl w:val="0"/>
        <w:tabs>
          <w:tab w:val="left" w:pos="-426"/>
        </w:tabs>
        <w:ind w:left="-426"/>
        <w:rPr>
          <w:sz w:val="28"/>
          <w:szCs w:val="28"/>
          <w:lang w:val="en-US"/>
        </w:rPr>
      </w:pPr>
    </w:p>
    <w:p w:rsidR="00785341" w:rsidRDefault="00785341" w:rsidP="00BC5FC9">
      <w:pPr>
        <w:widowControl w:val="0"/>
        <w:tabs>
          <w:tab w:val="left" w:pos="-426"/>
        </w:tabs>
        <w:ind w:left="-426"/>
        <w:rPr>
          <w:sz w:val="28"/>
          <w:szCs w:val="28"/>
          <w:lang w:val="en-US"/>
        </w:rPr>
      </w:pPr>
    </w:p>
    <w:p w:rsidR="00785341" w:rsidRDefault="00785341" w:rsidP="00BC5FC9">
      <w:pPr>
        <w:widowControl w:val="0"/>
        <w:tabs>
          <w:tab w:val="left" w:pos="-426"/>
        </w:tabs>
        <w:ind w:left="-426"/>
        <w:rPr>
          <w:sz w:val="28"/>
          <w:szCs w:val="28"/>
          <w:lang w:val="en-US"/>
        </w:rPr>
      </w:pPr>
    </w:p>
    <w:p w:rsidR="00785341" w:rsidRDefault="00785341" w:rsidP="00BC5FC9">
      <w:pPr>
        <w:widowControl w:val="0"/>
        <w:tabs>
          <w:tab w:val="left" w:pos="-426"/>
        </w:tabs>
        <w:ind w:left="-426"/>
        <w:rPr>
          <w:sz w:val="28"/>
          <w:szCs w:val="28"/>
          <w:lang w:val="en-US"/>
        </w:rPr>
      </w:pPr>
    </w:p>
    <w:p w:rsidR="00785341" w:rsidRDefault="00785341" w:rsidP="00BC5FC9">
      <w:pPr>
        <w:widowControl w:val="0"/>
        <w:tabs>
          <w:tab w:val="left" w:pos="-426"/>
        </w:tabs>
        <w:ind w:left="-426"/>
        <w:rPr>
          <w:sz w:val="28"/>
          <w:szCs w:val="28"/>
          <w:lang w:val="en-US"/>
        </w:rPr>
      </w:pPr>
    </w:p>
    <w:p w:rsidR="00785341" w:rsidRDefault="00785341" w:rsidP="00BC5FC9">
      <w:pPr>
        <w:widowControl w:val="0"/>
        <w:tabs>
          <w:tab w:val="left" w:pos="-426"/>
        </w:tabs>
        <w:ind w:left="-426"/>
        <w:rPr>
          <w:sz w:val="28"/>
          <w:szCs w:val="28"/>
          <w:lang w:val="en-US"/>
        </w:rPr>
      </w:pPr>
    </w:p>
    <w:p w:rsidR="00785341" w:rsidRDefault="00785341" w:rsidP="00BC5FC9">
      <w:pPr>
        <w:widowControl w:val="0"/>
        <w:tabs>
          <w:tab w:val="left" w:pos="-426"/>
        </w:tabs>
        <w:ind w:left="-426"/>
        <w:rPr>
          <w:sz w:val="28"/>
          <w:szCs w:val="28"/>
          <w:lang w:val="en-US"/>
        </w:rPr>
      </w:pPr>
    </w:p>
    <w:p w:rsidR="00785341" w:rsidRDefault="00785341" w:rsidP="00BC5FC9">
      <w:pPr>
        <w:widowControl w:val="0"/>
        <w:tabs>
          <w:tab w:val="left" w:pos="-426"/>
        </w:tabs>
        <w:ind w:left="-426"/>
        <w:rPr>
          <w:sz w:val="28"/>
          <w:szCs w:val="28"/>
          <w:lang w:val="en-US"/>
        </w:rPr>
      </w:pPr>
    </w:p>
    <w:p w:rsidR="00785341" w:rsidRDefault="00785341" w:rsidP="00785341">
      <w:pPr>
        <w:widowControl w:val="0"/>
        <w:tabs>
          <w:tab w:val="left" w:pos="-426"/>
        </w:tabs>
        <w:rPr>
          <w:sz w:val="28"/>
          <w:szCs w:val="28"/>
          <w:lang w:val="en-US"/>
        </w:rPr>
      </w:pPr>
    </w:p>
    <w:p w:rsidR="00785341" w:rsidRDefault="00785341" w:rsidP="00BC5FC9">
      <w:pPr>
        <w:widowControl w:val="0"/>
        <w:tabs>
          <w:tab w:val="left" w:pos="-426"/>
        </w:tabs>
        <w:ind w:left="-426"/>
        <w:rPr>
          <w:sz w:val="28"/>
          <w:szCs w:val="28"/>
          <w:lang w:val="en-US"/>
        </w:rPr>
      </w:pPr>
    </w:p>
    <w:p w:rsidR="00785341" w:rsidRDefault="005045F7" w:rsidP="00BC5FC9">
      <w:pPr>
        <w:widowControl w:val="0"/>
        <w:tabs>
          <w:tab w:val="left" w:pos="-426"/>
        </w:tabs>
        <w:ind w:left="-426"/>
        <w:rPr>
          <w:sz w:val="28"/>
          <w:szCs w:val="28"/>
          <w:lang w:val="en-US"/>
        </w:rPr>
      </w:pPr>
      <w:r>
        <w:rPr>
          <w:noProof/>
          <w:sz w:val="28"/>
          <w:szCs w:val="28"/>
        </w:rPr>
        <w:drawing>
          <wp:inline distT="0" distB="0" distL="0" distR="0">
            <wp:extent cx="5732780" cy="7651750"/>
            <wp:effectExtent l="19050" t="0" r="1270" b="0"/>
            <wp:docPr id="52" name="Рисунок 52" descr="Фото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Фото1"/>
                    <pic:cNvPicPr>
                      <a:picLocks noChangeAspect="1" noChangeArrowheads="1"/>
                    </pic:cNvPicPr>
                  </pic:nvPicPr>
                  <pic:blipFill>
                    <a:blip r:embed="rId52"/>
                    <a:srcRect/>
                    <a:stretch>
                      <a:fillRect/>
                    </a:stretch>
                  </pic:blipFill>
                  <pic:spPr bwMode="auto">
                    <a:xfrm>
                      <a:off x="0" y="0"/>
                      <a:ext cx="5732780" cy="7651750"/>
                    </a:xfrm>
                    <a:prstGeom prst="rect">
                      <a:avLst/>
                    </a:prstGeom>
                    <a:noFill/>
                    <a:ln w="9525">
                      <a:noFill/>
                      <a:miter lim="800000"/>
                      <a:headEnd/>
                      <a:tailEnd/>
                    </a:ln>
                  </pic:spPr>
                </pic:pic>
              </a:graphicData>
            </a:graphic>
          </wp:inline>
        </w:drawing>
      </w:r>
    </w:p>
    <w:p w:rsidR="00785341" w:rsidRPr="006D5A23" w:rsidRDefault="00785341" w:rsidP="006D5A23">
      <w:pPr>
        <w:widowControl w:val="0"/>
        <w:tabs>
          <w:tab w:val="left" w:pos="-426"/>
        </w:tabs>
        <w:rPr>
          <w:sz w:val="28"/>
          <w:szCs w:val="28"/>
        </w:rPr>
      </w:pPr>
    </w:p>
    <w:p w:rsidR="00785341" w:rsidRDefault="00785341" w:rsidP="00BC5FC9">
      <w:pPr>
        <w:widowControl w:val="0"/>
        <w:tabs>
          <w:tab w:val="left" w:pos="-426"/>
        </w:tabs>
        <w:ind w:left="-426"/>
        <w:rPr>
          <w:sz w:val="28"/>
          <w:szCs w:val="28"/>
          <w:lang w:val="en-US"/>
        </w:rPr>
      </w:pPr>
    </w:p>
    <w:p w:rsidR="00842FA3" w:rsidRDefault="00842FA3" w:rsidP="00BC5FC9">
      <w:pPr>
        <w:widowControl w:val="0"/>
        <w:tabs>
          <w:tab w:val="left" w:pos="-426"/>
        </w:tabs>
        <w:ind w:left="-426"/>
        <w:rPr>
          <w:sz w:val="28"/>
          <w:szCs w:val="28"/>
          <w:lang w:val="en-US"/>
        </w:rPr>
      </w:pPr>
    </w:p>
    <w:p w:rsidR="00842FA3" w:rsidRDefault="00842FA3" w:rsidP="00BC5FC9">
      <w:pPr>
        <w:widowControl w:val="0"/>
        <w:tabs>
          <w:tab w:val="left" w:pos="-426"/>
        </w:tabs>
        <w:ind w:left="-426"/>
        <w:rPr>
          <w:sz w:val="28"/>
          <w:szCs w:val="28"/>
          <w:lang w:val="en-US"/>
        </w:rPr>
      </w:pPr>
    </w:p>
    <w:p w:rsidR="00785341" w:rsidRDefault="00785341" w:rsidP="00BC5FC9">
      <w:pPr>
        <w:widowControl w:val="0"/>
        <w:tabs>
          <w:tab w:val="left" w:pos="-426"/>
        </w:tabs>
        <w:ind w:left="-426"/>
        <w:rPr>
          <w:sz w:val="28"/>
          <w:szCs w:val="28"/>
          <w:lang w:val="en-US"/>
        </w:rPr>
      </w:pPr>
    </w:p>
    <w:p w:rsidR="00785341" w:rsidRDefault="005045F7" w:rsidP="00BC5FC9">
      <w:pPr>
        <w:widowControl w:val="0"/>
        <w:tabs>
          <w:tab w:val="left" w:pos="-426"/>
        </w:tabs>
        <w:ind w:left="-426"/>
        <w:rPr>
          <w:sz w:val="28"/>
          <w:szCs w:val="28"/>
          <w:lang w:val="en-US"/>
        </w:rPr>
      </w:pPr>
      <w:r>
        <w:rPr>
          <w:noProof/>
          <w:sz w:val="28"/>
          <w:szCs w:val="28"/>
        </w:rPr>
        <w:drawing>
          <wp:inline distT="0" distB="0" distL="0" distR="0">
            <wp:extent cx="5837555" cy="7791450"/>
            <wp:effectExtent l="19050" t="0" r="0" b="0"/>
            <wp:docPr id="53" name="Рисунок 53" descr="Фото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Фото2"/>
                    <pic:cNvPicPr>
                      <a:picLocks noChangeAspect="1" noChangeArrowheads="1"/>
                    </pic:cNvPicPr>
                  </pic:nvPicPr>
                  <pic:blipFill>
                    <a:blip r:embed="rId53"/>
                    <a:srcRect/>
                    <a:stretch>
                      <a:fillRect/>
                    </a:stretch>
                  </pic:blipFill>
                  <pic:spPr bwMode="auto">
                    <a:xfrm>
                      <a:off x="0" y="0"/>
                      <a:ext cx="5837555" cy="7791450"/>
                    </a:xfrm>
                    <a:prstGeom prst="rect">
                      <a:avLst/>
                    </a:prstGeom>
                    <a:noFill/>
                    <a:ln w="9525">
                      <a:noFill/>
                      <a:miter lim="800000"/>
                      <a:headEnd/>
                      <a:tailEnd/>
                    </a:ln>
                  </pic:spPr>
                </pic:pic>
              </a:graphicData>
            </a:graphic>
          </wp:inline>
        </w:drawing>
      </w:r>
    </w:p>
    <w:p w:rsidR="00785341" w:rsidRDefault="00785341" w:rsidP="00BC5FC9">
      <w:pPr>
        <w:widowControl w:val="0"/>
        <w:tabs>
          <w:tab w:val="left" w:pos="-426"/>
        </w:tabs>
        <w:ind w:left="-426"/>
        <w:rPr>
          <w:sz w:val="28"/>
          <w:szCs w:val="28"/>
          <w:lang w:val="en-US"/>
        </w:rPr>
      </w:pPr>
    </w:p>
    <w:p w:rsidR="00785341" w:rsidRDefault="00785341" w:rsidP="00365BCC">
      <w:pPr>
        <w:widowControl w:val="0"/>
        <w:tabs>
          <w:tab w:val="left" w:pos="-426"/>
        </w:tabs>
        <w:rPr>
          <w:sz w:val="28"/>
          <w:szCs w:val="28"/>
          <w:lang w:val="en-US"/>
        </w:rPr>
      </w:pPr>
    </w:p>
    <w:p w:rsidR="00F04C4C" w:rsidRPr="00F04C4C" w:rsidRDefault="00F04C4C" w:rsidP="00BC5FC9">
      <w:pPr>
        <w:widowControl w:val="0"/>
        <w:tabs>
          <w:tab w:val="left" w:pos="-426"/>
        </w:tabs>
        <w:ind w:left="-426"/>
        <w:rPr>
          <w:b/>
          <w:sz w:val="28"/>
          <w:szCs w:val="28"/>
          <w:lang w:val="en-US"/>
        </w:rPr>
      </w:pPr>
    </w:p>
    <w:sectPr w:rsidR="00F04C4C" w:rsidRPr="00F04C4C" w:rsidSect="00894B06">
      <w:headerReference w:type="default" r:id="rId54"/>
      <w:pgSz w:w="11906" w:h="16838"/>
      <w:pgMar w:top="1135" w:right="851" w:bottom="1134" w:left="1418"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45CB4" w:rsidRDefault="00E45CB4">
      <w:pPr>
        <w:autoSpaceDE w:val="0"/>
        <w:autoSpaceDN w:val="0"/>
        <w:spacing w:after="60"/>
        <w:jc w:val="both"/>
        <w:rPr>
          <w:sz w:val="20"/>
        </w:rPr>
      </w:pPr>
      <w:r>
        <w:rPr>
          <w:sz w:val="20"/>
        </w:rPr>
        <w:separator/>
      </w:r>
    </w:p>
  </w:endnote>
  <w:endnote w:type="continuationSeparator" w:id="1">
    <w:p w:rsidR="00E45CB4" w:rsidRDefault="00E45CB4">
      <w:pPr>
        <w:autoSpaceDE w:val="0"/>
        <w:autoSpaceDN w:val="0"/>
        <w:spacing w:after="60"/>
        <w:jc w:val="both"/>
        <w:rPr>
          <w:sz w:val="20"/>
        </w:rPr>
      </w:pPr>
      <w:r>
        <w:rPr>
          <w:sz w:val="20"/>
        </w:rP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CYR">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Bookman Old Style">
    <w:panose1 w:val="02050604050505020204"/>
    <w:charset w:val="CC"/>
    <w:family w:val="roman"/>
    <w:pitch w:val="variable"/>
    <w:sig w:usb0="00000287" w:usb1="00000000" w:usb2="00000000" w:usb3="00000000" w:csb0="0000009F" w:csb1="00000000"/>
  </w:font>
  <w:font w:name="SchoolBook">
    <w:altName w:val="Times New Roman"/>
    <w:panose1 w:val="00000000000000000000"/>
    <w:charset w:val="00"/>
    <w:family w:val="auto"/>
    <w:notTrueType/>
    <w:pitch w:val="variable"/>
    <w:sig w:usb0="00000003" w:usb1="00000000" w:usb2="00000000" w:usb3="00000000" w:csb0="00000001" w:csb1="00000000"/>
  </w:font>
  <w:font w:name="Swis721 BT">
    <w:panose1 w:val="020B0504020202020204"/>
    <w:charset w:val="00"/>
    <w:family w:val="swiss"/>
    <w:pitch w:val="variable"/>
    <w:sig w:usb0="00000087" w:usb1="00000000" w:usb2="00000000" w:usb3="00000000" w:csb0="0000001B" w:csb1="00000000"/>
  </w:font>
  <w:font w:name="Arial Bold">
    <w:altName w:val="Times New Roman"/>
    <w:panose1 w:val="00000000000000000000"/>
    <w:charset w:val="00"/>
    <w:family w:val="roman"/>
    <w:notTrueType/>
    <w:pitch w:val="default"/>
    <w:sig w:usb0="00000003" w:usb1="00000000" w:usb2="00000000" w:usb3="00000000" w:csb0="00000001" w:csb1="00000000"/>
  </w:font>
  <w:font w:name="Dutch">
    <w:altName w:val="Times New Roman"/>
    <w:panose1 w:val="00000000000000000000"/>
    <w:charset w:val="00"/>
    <w:family w:val="roman"/>
    <w:notTrueType/>
    <w:pitch w:val="variable"/>
    <w:sig w:usb0="00000003" w:usb1="00000000" w:usb2="00000000" w:usb3="00000000" w:csb0="00000001"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10002FF" w:usb1="4000ACFF" w:usb2="00000009" w:usb3="00000000" w:csb0="0000019F" w:csb1="00000000"/>
  </w:font>
  <w:font w:name="TimesNewRomanPSMT">
    <w:altName w:val="Arial Unicode MS"/>
    <w:panose1 w:val="00000000000000000000"/>
    <w:charset w:val="80"/>
    <w:family w:val="auto"/>
    <w:notTrueType/>
    <w:pitch w:val="default"/>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5CB4" w:rsidRDefault="00653743" w:rsidP="00093CCB">
    <w:pPr>
      <w:pStyle w:val="af9"/>
      <w:framePr w:wrap="around" w:vAnchor="text" w:hAnchor="margin" w:xAlign="right" w:y="1"/>
      <w:rPr>
        <w:rStyle w:val="af0"/>
      </w:rPr>
    </w:pPr>
    <w:r>
      <w:rPr>
        <w:rStyle w:val="af0"/>
      </w:rPr>
      <w:fldChar w:fldCharType="begin"/>
    </w:r>
    <w:r w:rsidR="00E45CB4">
      <w:rPr>
        <w:rStyle w:val="af0"/>
      </w:rPr>
      <w:instrText xml:space="preserve">PAGE  </w:instrText>
    </w:r>
    <w:r>
      <w:rPr>
        <w:rStyle w:val="af0"/>
      </w:rPr>
      <w:fldChar w:fldCharType="end"/>
    </w:r>
  </w:p>
  <w:p w:rsidR="00E45CB4" w:rsidRDefault="00E45CB4" w:rsidP="00B71F43">
    <w:pPr>
      <w:pStyle w:val="af9"/>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5CB4" w:rsidRDefault="00653743">
    <w:pPr>
      <w:pStyle w:val="af9"/>
      <w:jc w:val="right"/>
    </w:pPr>
    <w:fldSimple w:instr=" PAGE   \* MERGEFORMAT ">
      <w:r w:rsidR="00895D14">
        <w:rPr>
          <w:noProof/>
        </w:rPr>
        <w:t>4</w:t>
      </w:r>
    </w:fldSimple>
  </w:p>
  <w:p w:rsidR="00E45CB4" w:rsidRPr="00E27E57" w:rsidRDefault="00E45CB4" w:rsidP="00A75EE0">
    <w:pPr>
      <w:pStyle w:val="af9"/>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45CB4" w:rsidRDefault="00E45CB4">
      <w:pPr>
        <w:autoSpaceDE w:val="0"/>
        <w:autoSpaceDN w:val="0"/>
        <w:spacing w:after="60"/>
        <w:jc w:val="both"/>
        <w:rPr>
          <w:sz w:val="20"/>
        </w:rPr>
      </w:pPr>
      <w:r>
        <w:rPr>
          <w:sz w:val="20"/>
        </w:rPr>
        <w:separator/>
      </w:r>
    </w:p>
  </w:footnote>
  <w:footnote w:type="continuationSeparator" w:id="1">
    <w:p w:rsidR="00E45CB4" w:rsidRDefault="00E45CB4">
      <w:pPr>
        <w:autoSpaceDE w:val="0"/>
        <w:autoSpaceDN w:val="0"/>
        <w:spacing w:after="60"/>
        <w:jc w:val="both"/>
        <w:rPr>
          <w:sz w:val="20"/>
        </w:rPr>
      </w:pPr>
      <w:r>
        <w:rPr>
          <w:sz w:val="20"/>
        </w:rP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5CB4" w:rsidRDefault="00653743" w:rsidP="00B71F43">
    <w:pPr>
      <w:pStyle w:val="ae"/>
      <w:framePr w:wrap="around" w:vAnchor="text" w:hAnchor="margin" w:xAlign="right" w:y="1"/>
      <w:rPr>
        <w:rStyle w:val="af0"/>
      </w:rPr>
    </w:pPr>
    <w:r>
      <w:rPr>
        <w:rStyle w:val="af0"/>
      </w:rPr>
      <w:fldChar w:fldCharType="begin"/>
    </w:r>
    <w:r w:rsidR="00E45CB4">
      <w:rPr>
        <w:rStyle w:val="af0"/>
      </w:rPr>
      <w:instrText xml:space="preserve">PAGE  </w:instrText>
    </w:r>
    <w:r>
      <w:rPr>
        <w:rStyle w:val="af0"/>
      </w:rPr>
      <w:fldChar w:fldCharType="end"/>
    </w:r>
  </w:p>
  <w:p w:rsidR="00E45CB4" w:rsidRDefault="00E45CB4">
    <w:pPr>
      <w:pStyle w:val="ae"/>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5CB4" w:rsidRDefault="00E45CB4" w:rsidP="000763CA">
    <w:pPr>
      <w:pStyle w:val="ae"/>
      <w:framePr w:wrap="auto" w:vAnchor="text" w:hAnchor="margin" w:xAlign="center" w:y="1"/>
      <w:rPr>
        <w:rStyle w:val="af0"/>
      </w:rPr>
    </w:pPr>
  </w:p>
  <w:p w:rsidR="00E45CB4" w:rsidRDefault="00E45CB4">
    <w:pPr>
      <w:pStyle w:val="ae"/>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4A761454"/>
    <w:lvl w:ilvl="0">
      <w:numFmt w:val="decimal"/>
      <w:lvlText w:val="*"/>
      <w:lvlJc w:val="left"/>
      <w:rPr>
        <w:rFonts w:cs="Times New Roman"/>
      </w:rPr>
    </w:lvl>
  </w:abstractNum>
  <w:abstractNum w:abstractNumId="1">
    <w:nsid w:val="00000001"/>
    <w:multiLevelType w:val="multilevel"/>
    <w:tmpl w:val="00000001"/>
    <w:lvl w:ilvl="0">
      <w:start w:val="1"/>
      <w:numFmt w:val="bullet"/>
      <w:lvlText w:val=""/>
      <w:lvlJc w:val="left"/>
      <w:pPr>
        <w:tabs>
          <w:tab w:val="num" w:pos="720"/>
        </w:tabs>
        <w:ind w:left="720" w:hanging="360"/>
      </w:pPr>
      <w:rPr>
        <w:rFonts w:ascii="Symbol" w:hAnsi="Symbol"/>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2">
    <w:nsid w:val="00000002"/>
    <w:multiLevelType w:val="singleLevel"/>
    <w:tmpl w:val="00000002"/>
    <w:name w:val="WW8Num2"/>
    <w:lvl w:ilvl="0">
      <w:start w:val="1"/>
      <w:numFmt w:val="decimal"/>
      <w:lvlText w:val="%1."/>
      <w:lvlJc w:val="left"/>
      <w:pPr>
        <w:tabs>
          <w:tab w:val="num" w:pos="2256"/>
        </w:tabs>
        <w:ind w:left="2256" w:hanging="360"/>
      </w:pPr>
      <w:rPr>
        <w:rFonts w:cs="Times New Roman"/>
      </w:rPr>
    </w:lvl>
  </w:abstractNum>
  <w:abstractNum w:abstractNumId="3">
    <w:nsid w:val="00000003"/>
    <w:multiLevelType w:val="singleLevel"/>
    <w:tmpl w:val="00000003"/>
    <w:name w:val="WW8Num3"/>
    <w:lvl w:ilvl="0">
      <w:start w:val="1"/>
      <w:numFmt w:val="decimal"/>
      <w:lvlText w:val="%1."/>
      <w:lvlJc w:val="left"/>
      <w:pPr>
        <w:tabs>
          <w:tab w:val="num" w:pos="1836"/>
        </w:tabs>
        <w:ind w:left="1836" w:hanging="360"/>
      </w:pPr>
      <w:rPr>
        <w:rFonts w:cs="Times New Roman"/>
      </w:rPr>
    </w:lvl>
  </w:abstractNum>
  <w:abstractNum w:abstractNumId="4">
    <w:nsid w:val="00000004"/>
    <w:multiLevelType w:val="singleLevel"/>
    <w:tmpl w:val="35708B28"/>
    <w:name w:val="WW8Num4"/>
    <w:lvl w:ilvl="0">
      <w:start w:val="1"/>
      <w:numFmt w:val="decimal"/>
      <w:lvlText w:val="%1."/>
      <w:lvlJc w:val="left"/>
      <w:pPr>
        <w:tabs>
          <w:tab w:val="num" w:pos="1980"/>
        </w:tabs>
        <w:ind w:left="1980" w:hanging="360"/>
      </w:pPr>
      <w:rPr>
        <w:rFonts w:cs="Times New Roman"/>
        <w:b w:val="0"/>
      </w:rPr>
    </w:lvl>
  </w:abstractNum>
  <w:abstractNum w:abstractNumId="5">
    <w:nsid w:val="00000005"/>
    <w:multiLevelType w:val="multilevel"/>
    <w:tmpl w:val="AA4E0F26"/>
    <w:name w:val="WW8Num5"/>
    <w:lvl w:ilvl="0">
      <w:start w:val="1"/>
      <w:numFmt w:val="decimal"/>
      <w:lvlText w:val="%1."/>
      <w:lvlJc w:val="left"/>
      <w:pPr>
        <w:tabs>
          <w:tab w:val="num" w:pos="1140"/>
        </w:tabs>
        <w:ind w:left="1140" w:hanging="360"/>
      </w:pPr>
      <w:rPr>
        <w:rFonts w:cs="Times New Roman"/>
      </w:rPr>
    </w:lvl>
    <w:lvl w:ilvl="1">
      <w:start w:val="4"/>
      <w:numFmt w:val="decimal"/>
      <w:isLgl/>
      <w:lvlText w:val="%1.%2."/>
      <w:lvlJc w:val="left"/>
      <w:pPr>
        <w:tabs>
          <w:tab w:val="num" w:pos="2193"/>
        </w:tabs>
        <w:ind w:left="2193" w:hanging="705"/>
      </w:pPr>
      <w:rPr>
        <w:rFonts w:cs="Times New Roman" w:hint="default"/>
        <w:b w:val="0"/>
        <w:sz w:val="18"/>
      </w:rPr>
    </w:lvl>
    <w:lvl w:ilvl="2">
      <w:start w:val="4"/>
      <w:numFmt w:val="decimal"/>
      <w:isLgl/>
      <w:lvlText w:val="%1.%2.%3."/>
      <w:lvlJc w:val="left"/>
      <w:pPr>
        <w:tabs>
          <w:tab w:val="num" w:pos="2208"/>
        </w:tabs>
        <w:ind w:left="2208" w:hanging="720"/>
      </w:pPr>
      <w:rPr>
        <w:rFonts w:cs="Times New Roman" w:hint="default"/>
        <w:b w:val="0"/>
        <w:sz w:val="18"/>
      </w:rPr>
    </w:lvl>
    <w:lvl w:ilvl="3">
      <w:start w:val="1"/>
      <w:numFmt w:val="decimal"/>
      <w:isLgl/>
      <w:lvlText w:val="%1.%2.%3.%4."/>
      <w:lvlJc w:val="left"/>
      <w:pPr>
        <w:tabs>
          <w:tab w:val="num" w:pos="2208"/>
        </w:tabs>
        <w:ind w:left="2208" w:hanging="720"/>
      </w:pPr>
      <w:rPr>
        <w:rFonts w:cs="Times New Roman" w:hint="default"/>
        <w:b w:val="0"/>
        <w:sz w:val="18"/>
      </w:rPr>
    </w:lvl>
    <w:lvl w:ilvl="4">
      <w:start w:val="1"/>
      <w:numFmt w:val="decimal"/>
      <w:isLgl/>
      <w:lvlText w:val="%1.%2.%3.%4.%5."/>
      <w:lvlJc w:val="left"/>
      <w:pPr>
        <w:tabs>
          <w:tab w:val="num" w:pos="2208"/>
        </w:tabs>
        <w:ind w:left="2208" w:hanging="720"/>
      </w:pPr>
      <w:rPr>
        <w:rFonts w:cs="Times New Roman" w:hint="default"/>
        <w:b w:val="0"/>
        <w:sz w:val="18"/>
      </w:rPr>
    </w:lvl>
    <w:lvl w:ilvl="5">
      <w:start w:val="1"/>
      <w:numFmt w:val="decimal"/>
      <w:isLgl/>
      <w:lvlText w:val="%1.%2.%3.%4.%5.%6."/>
      <w:lvlJc w:val="left"/>
      <w:pPr>
        <w:tabs>
          <w:tab w:val="num" w:pos="2568"/>
        </w:tabs>
        <w:ind w:left="2568" w:hanging="1080"/>
      </w:pPr>
      <w:rPr>
        <w:rFonts w:cs="Times New Roman" w:hint="default"/>
        <w:b w:val="0"/>
        <w:sz w:val="18"/>
      </w:rPr>
    </w:lvl>
    <w:lvl w:ilvl="6">
      <w:start w:val="1"/>
      <w:numFmt w:val="decimal"/>
      <w:isLgl/>
      <w:lvlText w:val="%1.%2.%3.%4.%5.%6.%7."/>
      <w:lvlJc w:val="left"/>
      <w:pPr>
        <w:tabs>
          <w:tab w:val="num" w:pos="2568"/>
        </w:tabs>
        <w:ind w:left="2568" w:hanging="1080"/>
      </w:pPr>
      <w:rPr>
        <w:rFonts w:cs="Times New Roman" w:hint="default"/>
        <w:b w:val="0"/>
        <w:sz w:val="18"/>
      </w:rPr>
    </w:lvl>
    <w:lvl w:ilvl="7">
      <w:start w:val="1"/>
      <w:numFmt w:val="decimal"/>
      <w:isLgl/>
      <w:lvlText w:val="%1.%2.%3.%4.%5.%6.%7.%8."/>
      <w:lvlJc w:val="left"/>
      <w:pPr>
        <w:tabs>
          <w:tab w:val="num" w:pos="2568"/>
        </w:tabs>
        <w:ind w:left="2568" w:hanging="1080"/>
      </w:pPr>
      <w:rPr>
        <w:rFonts w:cs="Times New Roman" w:hint="default"/>
        <w:b w:val="0"/>
        <w:sz w:val="18"/>
      </w:rPr>
    </w:lvl>
    <w:lvl w:ilvl="8">
      <w:start w:val="1"/>
      <w:numFmt w:val="decimal"/>
      <w:isLgl/>
      <w:lvlText w:val="%1.%2.%3.%4.%5.%6.%7.%8.%9."/>
      <w:lvlJc w:val="left"/>
      <w:pPr>
        <w:tabs>
          <w:tab w:val="num" w:pos="2928"/>
        </w:tabs>
        <w:ind w:left="2928" w:hanging="1440"/>
      </w:pPr>
      <w:rPr>
        <w:rFonts w:cs="Times New Roman" w:hint="default"/>
        <w:b w:val="0"/>
        <w:sz w:val="18"/>
      </w:rPr>
    </w:lvl>
  </w:abstractNum>
  <w:abstractNum w:abstractNumId="6">
    <w:nsid w:val="00000006"/>
    <w:multiLevelType w:val="singleLevel"/>
    <w:tmpl w:val="00000006"/>
    <w:name w:val="WW8Num6"/>
    <w:lvl w:ilvl="0">
      <w:start w:val="3"/>
      <w:numFmt w:val="bullet"/>
      <w:lvlText w:val="-"/>
      <w:lvlJc w:val="left"/>
      <w:pPr>
        <w:tabs>
          <w:tab w:val="num" w:pos="1020"/>
        </w:tabs>
        <w:ind w:left="1020" w:hanging="360"/>
      </w:pPr>
      <w:rPr>
        <w:rFonts w:ascii="Times New Roman" w:hAnsi="Times New Roman"/>
      </w:rPr>
    </w:lvl>
  </w:abstractNum>
  <w:abstractNum w:abstractNumId="7">
    <w:nsid w:val="00000007"/>
    <w:multiLevelType w:val="singleLevel"/>
    <w:tmpl w:val="00000007"/>
    <w:name w:val="WW8Num7"/>
    <w:lvl w:ilvl="0">
      <w:start w:val="1"/>
      <w:numFmt w:val="decimal"/>
      <w:lvlText w:val="%1."/>
      <w:lvlJc w:val="left"/>
      <w:pPr>
        <w:tabs>
          <w:tab w:val="num" w:pos="1848"/>
        </w:tabs>
        <w:ind w:left="1848" w:hanging="360"/>
      </w:pPr>
      <w:rPr>
        <w:rFonts w:cs="Times New Roman"/>
      </w:rPr>
    </w:lvl>
  </w:abstractNum>
  <w:abstractNum w:abstractNumId="8">
    <w:nsid w:val="00000008"/>
    <w:multiLevelType w:val="singleLevel"/>
    <w:tmpl w:val="00000008"/>
    <w:name w:val="WW8Num8"/>
    <w:lvl w:ilvl="0">
      <w:start w:val="3"/>
      <w:numFmt w:val="decimal"/>
      <w:lvlText w:val="%1."/>
      <w:lvlJc w:val="left"/>
      <w:pPr>
        <w:tabs>
          <w:tab w:val="num" w:pos="1980"/>
        </w:tabs>
        <w:ind w:left="1980" w:hanging="360"/>
      </w:pPr>
      <w:rPr>
        <w:rFonts w:cs="Times New Roman"/>
      </w:rPr>
    </w:lvl>
  </w:abstractNum>
  <w:abstractNum w:abstractNumId="9">
    <w:nsid w:val="00000009"/>
    <w:multiLevelType w:val="singleLevel"/>
    <w:tmpl w:val="00000009"/>
    <w:name w:val="WW8Num9"/>
    <w:lvl w:ilvl="0">
      <w:start w:val="1"/>
      <w:numFmt w:val="decimal"/>
      <w:lvlText w:val="%1)"/>
      <w:lvlJc w:val="left"/>
      <w:pPr>
        <w:tabs>
          <w:tab w:val="num" w:pos="1908"/>
        </w:tabs>
        <w:ind w:left="1908" w:hanging="360"/>
      </w:pPr>
      <w:rPr>
        <w:rFonts w:cs="Times New Roman"/>
      </w:rPr>
    </w:lvl>
  </w:abstractNum>
  <w:abstractNum w:abstractNumId="10">
    <w:nsid w:val="0000000A"/>
    <w:multiLevelType w:val="singleLevel"/>
    <w:tmpl w:val="0000000A"/>
    <w:name w:val="WW8Num10"/>
    <w:lvl w:ilvl="0">
      <w:start w:val="1"/>
      <w:numFmt w:val="decimal"/>
      <w:lvlText w:val="%1)"/>
      <w:lvlJc w:val="left"/>
      <w:pPr>
        <w:tabs>
          <w:tab w:val="num" w:pos="1815"/>
        </w:tabs>
        <w:ind w:left="1815" w:hanging="975"/>
      </w:pPr>
      <w:rPr>
        <w:rFonts w:cs="Times New Roman"/>
      </w:rPr>
    </w:lvl>
  </w:abstractNum>
  <w:abstractNum w:abstractNumId="11">
    <w:nsid w:val="0000000B"/>
    <w:multiLevelType w:val="singleLevel"/>
    <w:tmpl w:val="0000000B"/>
    <w:name w:val="WW8Num11"/>
    <w:lvl w:ilvl="0">
      <w:start w:val="1"/>
      <w:numFmt w:val="decimal"/>
      <w:lvlText w:val="%1)"/>
      <w:lvlJc w:val="left"/>
      <w:pPr>
        <w:tabs>
          <w:tab w:val="num" w:pos="1980"/>
        </w:tabs>
        <w:ind w:left="1980" w:hanging="360"/>
      </w:pPr>
      <w:rPr>
        <w:rFonts w:cs="Times New Roman"/>
      </w:rPr>
    </w:lvl>
  </w:abstractNum>
  <w:abstractNum w:abstractNumId="12">
    <w:nsid w:val="0000000C"/>
    <w:multiLevelType w:val="singleLevel"/>
    <w:tmpl w:val="0000000C"/>
    <w:name w:val="WW8Num12"/>
    <w:lvl w:ilvl="0">
      <w:start w:val="1"/>
      <w:numFmt w:val="decimal"/>
      <w:lvlText w:val="%1."/>
      <w:lvlJc w:val="left"/>
      <w:pPr>
        <w:tabs>
          <w:tab w:val="num" w:pos="1080"/>
        </w:tabs>
        <w:ind w:left="1080" w:hanging="360"/>
      </w:pPr>
      <w:rPr>
        <w:rFonts w:cs="Times New Roman"/>
      </w:rPr>
    </w:lvl>
  </w:abstractNum>
  <w:abstractNum w:abstractNumId="13">
    <w:nsid w:val="0000000D"/>
    <w:multiLevelType w:val="singleLevel"/>
    <w:tmpl w:val="0000000D"/>
    <w:name w:val="WW8Num13"/>
    <w:lvl w:ilvl="0">
      <w:numFmt w:val="bullet"/>
      <w:lvlText w:val="-"/>
      <w:lvlJc w:val="left"/>
      <w:pPr>
        <w:tabs>
          <w:tab w:val="num" w:pos="0"/>
        </w:tabs>
      </w:pPr>
      <w:rPr>
        <w:rFonts w:ascii="Times New Roman" w:hAnsi="Times New Roman"/>
      </w:rPr>
    </w:lvl>
  </w:abstractNum>
  <w:abstractNum w:abstractNumId="14">
    <w:nsid w:val="0000000F"/>
    <w:multiLevelType w:val="singleLevel"/>
    <w:tmpl w:val="0000000F"/>
    <w:name w:val="WW8Num15"/>
    <w:lvl w:ilvl="0">
      <w:start w:val="1"/>
      <w:numFmt w:val="decimal"/>
      <w:lvlText w:val="%1."/>
      <w:lvlJc w:val="left"/>
      <w:pPr>
        <w:tabs>
          <w:tab w:val="num" w:pos="1428"/>
        </w:tabs>
        <w:ind w:left="1428" w:hanging="360"/>
      </w:pPr>
      <w:rPr>
        <w:rFonts w:cs="Times New Roman"/>
      </w:rPr>
    </w:lvl>
  </w:abstractNum>
  <w:abstractNum w:abstractNumId="15">
    <w:nsid w:val="00000010"/>
    <w:multiLevelType w:val="singleLevel"/>
    <w:tmpl w:val="00000010"/>
    <w:name w:val="WW8Num16"/>
    <w:lvl w:ilvl="0">
      <w:start w:val="4"/>
      <w:numFmt w:val="bullet"/>
      <w:lvlText w:val="-"/>
      <w:lvlJc w:val="left"/>
      <w:pPr>
        <w:tabs>
          <w:tab w:val="num" w:pos="1836"/>
        </w:tabs>
        <w:ind w:left="1836" w:hanging="888"/>
      </w:pPr>
      <w:rPr>
        <w:rFonts w:ascii="Times New Roman" w:hAnsi="Times New Roman"/>
      </w:rPr>
    </w:lvl>
  </w:abstractNum>
  <w:abstractNum w:abstractNumId="16">
    <w:nsid w:val="00000011"/>
    <w:multiLevelType w:val="singleLevel"/>
    <w:tmpl w:val="00000011"/>
    <w:name w:val="WW8Num17"/>
    <w:lvl w:ilvl="0">
      <w:start w:val="1"/>
      <w:numFmt w:val="decimal"/>
      <w:lvlText w:val="%1."/>
      <w:lvlJc w:val="left"/>
      <w:pPr>
        <w:tabs>
          <w:tab w:val="num" w:pos="720"/>
        </w:tabs>
        <w:ind w:left="720" w:hanging="360"/>
      </w:pPr>
      <w:rPr>
        <w:rFonts w:cs="Times New Roman"/>
      </w:rPr>
    </w:lvl>
  </w:abstractNum>
  <w:abstractNum w:abstractNumId="17">
    <w:nsid w:val="00000012"/>
    <w:multiLevelType w:val="singleLevel"/>
    <w:tmpl w:val="00000012"/>
    <w:name w:val="WW8Num18"/>
    <w:lvl w:ilvl="0">
      <w:start w:val="1"/>
      <w:numFmt w:val="decimal"/>
      <w:lvlText w:val="%1."/>
      <w:lvlJc w:val="left"/>
      <w:pPr>
        <w:tabs>
          <w:tab w:val="num" w:pos="1440"/>
        </w:tabs>
        <w:ind w:left="1440" w:hanging="360"/>
      </w:pPr>
      <w:rPr>
        <w:rFonts w:cs="Times New Roman"/>
      </w:rPr>
    </w:lvl>
  </w:abstractNum>
  <w:abstractNum w:abstractNumId="18">
    <w:nsid w:val="00000013"/>
    <w:multiLevelType w:val="singleLevel"/>
    <w:tmpl w:val="00000013"/>
    <w:name w:val="WW8Num19"/>
    <w:lvl w:ilvl="0">
      <w:numFmt w:val="bullet"/>
      <w:lvlText w:val="-"/>
      <w:lvlJc w:val="left"/>
      <w:pPr>
        <w:tabs>
          <w:tab w:val="num" w:pos="0"/>
        </w:tabs>
      </w:pPr>
      <w:rPr>
        <w:rFonts w:ascii="Times New Roman" w:hAnsi="Times New Roman"/>
      </w:rPr>
    </w:lvl>
  </w:abstractNum>
  <w:abstractNum w:abstractNumId="19">
    <w:nsid w:val="00000014"/>
    <w:multiLevelType w:val="multilevel"/>
    <w:tmpl w:val="00000014"/>
    <w:name w:val="WW8Num20"/>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20">
    <w:nsid w:val="00000015"/>
    <w:multiLevelType w:val="multilevel"/>
    <w:tmpl w:val="00000015"/>
    <w:name w:val="WW8Num21"/>
    <w:lvl w:ilvl="0">
      <w:start w:val="1"/>
      <w:numFmt w:val="decimal"/>
      <w:lvlText w:val="%1."/>
      <w:lvlJc w:val="left"/>
      <w:pPr>
        <w:tabs>
          <w:tab w:val="num" w:pos="1065"/>
        </w:tabs>
        <w:ind w:left="1065" w:hanging="360"/>
      </w:pPr>
      <w:rPr>
        <w:rFonts w:ascii="Times New Roman" w:hAnsi="Times New Roman"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21">
    <w:nsid w:val="031E5687"/>
    <w:multiLevelType w:val="hybridMultilevel"/>
    <w:tmpl w:val="F612B648"/>
    <w:lvl w:ilvl="0" w:tplc="04190001">
      <w:start w:val="1"/>
      <w:numFmt w:val="bullet"/>
      <w:lvlText w:val=""/>
      <w:lvlJc w:val="left"/>
      <w:pPr>
        <w:tabs>
          <w:tab w:val="num" w:pos="1429"/>
        </w:tabs>
        <w:ind w:left="1429" w:hanging="360"/>
      </w:pPr>
      <w:rPr>
        <w:rFonts w:ascii="Symbol" w:hAnsi="Symbol" w:hint="default"/>
      </w:rPr>
    </w:lvl>
    <w:lvl w:ilvl="1" w:tplc="9664E52C">
      <w:numFmt w:val="bullet"/>
      <w:lvlText w:val="-"/>
      <w:lvlJc w:val="left"/>
      <w:pPr>
        <w:tabs>
          <w:tab w:val="num" w:pos="2149"/>
        </w:tabs>
        <w:ind w:left="2149" w:hanging="360"/>
      </w:pPr>
      <w:rPr>
        <w:rFonts w:ascii="Times New Roman" w:eastAsia="Times New Roman" w:hAnsi="Times New Roman" w:hint="default"/>
      </w:rPr>
    </w:lvl>
    <w:lvl w:ilvl="2" w:tplc="04190005">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22">
    <w:nsid w:val="090E17B8"/>
    <w:multiLevelType w:val="hybridMultilevel"/>
    <w:tmpl w:val="5B4606FE"/>
    <w:name w:val="WW8Num1"/>
    <w:lvl w:ilvl="0" w:tplc="FFFFFFFF">
      <w:start w:val="1"/>
      <w:numFmt w:val="bullet"/>
      <w:lvlText w:val=""/>
      <w:lvlJc w:val="left"/>
      <w:pPr>
        <w:tabs>
          <w:tab w:val="num" w:pos="284"/>
        </w:tabs>
      </w:pPr>
      <w:rPr>
        <w:rFonts w:ascii="Symbol" w:hAnsi="Symbol" w:hint="default"/>
      </w:rPr>
    </w:lvl>
    <w:lvl w:ilvl="1" w:tplc="FFFFFFFF" w:tentative="1">
      <w:start w:val="1"/>
      <w:numFmt w:val="bullet"/>
      <w:lvlText w:val="o"/>
      <w:lvlJc w:val="left"/>
      <w:pPr>
        <w:tabs>
          <w:tab w:val="num" w:pos="720"/>
        </w:tabs>
        <w:ind w:left="720" w:hanging="360"/>
      </w:pPr>
      <w:rPr>
        <w:rFonts w:ascii="Courier New" w:hAnsi="Courier New" w:hint="default"/>
      </w:rPr>
    </w:lvl>
    <w:lvl w:ilvl="2" w:tplc="FFFFFFFF" w:tentative="1">
      <w:start w:val="1"/>
      <w:numFmt w:val="bullet"/>
      <w:lvlText w:val=""/>
      <w:lvlJc w:val="left"/>
      <w:pPr>
        <w:tabs>
          <w:tab w:val="num" w:pos="1440"/>
        </w:tabs>
        <w:ind w:left="1440" w:hanging="360"/>
      </w:pPr>
      <w:rPr>
        <w:rFonts w:ascii="Wingdings" w:hAnsi="Wingdings" w:hint="default"/>
      </w:rPr>
    </w:lvl>
    <w:lvl w:ilvl="3" w:tplc="FFFFFFFF" w:tentative="1">
      <w:start w:val="1"/>
      <w:numFmt w:val="bullet"/>
      <w:lvlText w:val=""/>
      <w:lvlJc w:val="left"/>
      <w:pPr>
        <w:tabs>
          <w:tab w:val="num" w:pos="2160"/>
        </w:tabs>
        <w:ind w:left="2160" w:hanging="360"/>
      </w:pPr>
      <w:rPr>
        <w:rFonts w:ascii="Symbol" w:hAnsi="Symbol" w:hint="default"/>
      </w:rPr>
    </w:lvl>
    <w:lvl w:ilvl="4" w:tplc="FFFFFFFF" w:tentative="1">
      <w:start w:val="1"/>
      <w:numFmt w:val="bullet"/>
      <w:lvlText w:val="o"/>
      <w:lvlJc w:val="left"/>
      <w:pPr>
        <w:tabs>
          <w:tab w:val="num" w:pos="2880"/>
        </w:tabs>
        <w:ind w:left="2880" w:hanging="360"/>
      </w:pPr>
      <w:rPr>
        <w:rFonts w:ascii="Courier New" w:hAnsi="Courier New" w:hint="default"/>
      </w:rPr>
    </w:lvl>
    <w:lvl w:ilvl="5" w:tplc="FFFFFFFF" w:tentative="1">
      <w:start w:val="1"/>
      <w:numFmt w:val="bullet"/>
      <w:lvlText w:val=""/>
      <w:lvlJc w:val="left"/>
      <w:pPr>
        <w:tabs>
          <w:tab w:val="num" w:pos="3600"/>
        </w:tabs>
        <w:ind w:left="3600" w:hanging="360"/>
      </w:pPr>
      <w:rPr>
        <w:rFonts w:ascii="Wingdings" w:hAnsi="Wingdings" w:hint="default"/>
      </w:rPr>
    </w:lvl>
    <w:lvl w:ilvl="6" w:tplc="FFFFFFFF" w:tentative="1">
      <w:start w:val="1"/>
      <w:numFmt w:val="bullet"/>
      <w:lvlText w:val=""/>
      <w:lvlJc w:val="left"/>
      <w:pPr>
        <w:tabs>
          <w:tab w:val="num" w:pos="4320"/>
        </w:tabs>
        <w:ind w:left="4320" w:hanging="360"/>
      </w:pPr>
      <w:rPr>
        <w:rFonts w:ascii="Symbol" w:hAnsi="Symbol" w:hint="default"/>
      </w:rPr>
    </w:lvl>
    <w:lvl w:ilvl="7" w:tplc="FFFFFFFF" w:tentative="1">
      <w:start w:val="1"/>
      <w:numFmt w:val="bullet"/>
      <w:lvlText w:val="o"/>
      <w:lvlJc w:val="left"/>
      <w:pPr>
        <w:tabs>
          <w:tab w:val="num" w:pos="5040"/>
        </w:tabs>
        <w:ind w:left="5040" w:hanging="360"/>
      </w:pPr>
      <w:rPr>
        <w:rFonts w:ascii="Courier New" w:hAnsi="Courier New" w:hint="default"/>
      </w:rPr>
    </w:lvl>
    <w:lvl w:ilvl="8" w:tplc="FFFFFFFF" w:tentative="1">
      <w:start w:val="1"/>
      <w:numFmt w:val="bullet"/>
      <w:lvlText w:val=""/>
      <w:lvlJc w:val="left"/>
      <w:pPr>
        <w:tabs>
          <w:tab w:val="num" w:pos="5760"/>
        </w:tabs>
        <w:ind w:left="5760" w:hanging="360"/>
      </w:pPr>
      <w:rPr>
        <w:rFonts w:ascii="Wingdings" w:hAnsi="Wingdings" w:hint="default"/>
      </w:rPr>
    </w:lvl>
  </w:abstractNum>
  <w:abstractNum w:abstractNumId="23">
    <w:nsid w:val="0A3664E3"/>
    <w:multiLevelType w:val="hybridMultilevel"/>
    <w:tmpl w:val="5F42EF98"/>
    <w:lvl w:ilvl="0" w:tplc="321CA2D2">
      <w:start w:val="1"/>
      <w:numFmt w:val="bullet"/>
      <w:lvlText w:val=""/>
      <w:lvlJc w:val="left"/>
      <w:pPr>
        <w:tabs>
          <w:tab w:val="num" w:pos="900"/>
        </w:tabs>
        <w:ind w:left="900" w:hanging="360"/>
      </w:pPr>
      <w:rPr>
        <w:rFonts w:ascii="Symbol" w:hAnsi="Symbol" w:hint="default"/>
      </w:rPr>
    </w:lvl>
    <w:lvl w:ilvl="1" w:tplc="04190003" w:tentative="1">
      <w:start w:val="1"/>
      <w:numFmt w:val="bullet"/>
      <w:lvlText w:val="o"/>
      <w:lvlJc w:val="left"/>
      <w:pPr>
        <w:tabs>
          <w:tab w:val="num" w:pos="1620"/>
        </w:tabs>
        <w:ind w:left="1620" w:hanging="360"/>
      </w:pPr>
      <w:rPr>
        <w:rFonts w:ascii="Courier New" w:hAnsi="Courier New" w:hint="default"/>
      </w:rPr>
    </w:lvl>
    <w:lvl w:ilvl="2" w:tplc="04190005" w:tentative="1">
      <w:start w:val="1"/>
      <w:numFmt w:val="bullet"/>
      <w:lvlText w:val=""/>
      <w:lvlJc w:val="left"/>
      <w:pPr>
        <w:tabs>
          <w:tab w:val="num" w:pos="2340"/>
        </w:tabs>
        <w:ind w:left="2340" w:hanging="360"/>
      </w:pPr>
      <w:rPr>
        <w:rFonts w:ascii="Wingdings" w:hAnsi="Wingdings" w:hint="default"/>
      </w:rPr>
    </w:lvl>
    <w:lvl w:ilvl="3" w:tplc="04190001" w:tentative="1">
      <w:start w:val="1"/>
      <w:numFmt w:val="bullet"/>
      <w:lvlText w:val=""/>
      <w:lvlJc w:val="left"/>
      <w:pPr>
        <w:tabs>
          <w:tab w:val="num" w:pos="3060"/>
        </w:tabs>
        <w:ind w:left="3060" w:hanging="360"/>
      </w:pPr>
      <w:rPr>
        <w:rFonts w:ascii="Symbol" w:hAnsi="Symbol" w:hint="default"/>
      </w:rPr>
    </w:lvl>
    <w:lvl w:ilvl="4" w:tplc="04190003" w:tentative="1">
      <w:start w:val="1"/>
      <w:numFmt w:val="bullet"/>
      <w:lvlText w:val="o"/>
      <w:lvlJc w:val="left"/>
      <w:pPr>
        <w:tabs>
          <w:tab w:val="num" w:pos="3780"/>
        </w:tabs>
        <w:ind w:left="3780" w:hanging="360"/>
      </w:pPr>
      <w:rPr>
        <w:rFonts w:ascii="Courier New" w:hAnsi="Courier New" w:hint="default"/>
      </w:rPr>
    </w:lvl>
    <w:lvl w:ilvl="5" w:tplc="04190005" w:tentative="1">
      <w:start w:val="1"/>
      <w:numFmt w:val="bullet"/>
      <w:lvlText w:val=""/>
      <w:lvlJc w:val="left"/>
      <w:pPr>
        <w:tabs>
          <w:tab w:val="num" w:pos="4500"/>
        </w:tabs>
        <w:ind w:left="4500" w:hanging="360"/>
      </w:pPr>
      <w:rPr>
        <w:rFonts w:ascii="Wingdings" w:hAnsi="Wingdings" w:hint="default"/>
      </w:rPr>
    </w:lvl>
    <w:lvl w:ilvl="6" w:tplc="04190001" w:tentative="1">
      <w:start w:val="1"/>
      <w:numFmt w:val="bullet"/>
      <w:lvlText w:val=""/>
      <w:lvlJc w:val="left"/>
      <w:pPr>
        <w:tabs>
          <w:tab w:val="num" w:pos="5220"/>
        </w:tabs>
        <w:ind w:left="5220" w:hanging="360"/>
      </w:pPr>
      <w:rPr>
        <w:rFonts w:ascii="Symbol" w:hAnsi="Symbol" w:hint="default"/>
      </w:rPr>
    </w:lvl>
    <w:lvl w:ilvl="7" w:tplc="04190003" w:tentative="1">
      <w:start w:val="1"/>
      <w:numFmt w:val="bullet"/>
      <w:lvlText w:val="o"/>
      <w:lvlJc w:val="left"/>
      <w:pPr>
        <w:tabs>
          <w:tab w:val="num" w:pos="5940"/>
        </w:tabs>
        <w:ind w:left="5940" w:hanging="360"/>
      </w:pPr>
      <w:rPr>
        <w:rFonts w:ascii="Courier New" w:hAnsi="Courier New" w:hint="default"/>
      </w:rPr>
    </w:lvl>
    <w:lvl w:ilvl="8" w:tplc="04190005" w:tentative="1">
      <w:start w:val="1"/>
      <w:numFmt w:val="bullet"/>
      <w:lvlText w:val=""/>
      <w:lvlJc w:val="left"/>
      <w:pPr>
        <w:tabs>
          <w:tab w:val="num" w:pos="6660"/>
        </w:tabs>
        <w:ind w:left="6660" w:hanging="360"/>
      </w:pPr>
      <w:rPr>
        <w:rFonts w:ascii="Wingdings" w:hAnsi="Wingdings" w:hint="default"/>
      </w:rPr>
    </w:lvl>
  </w:abstractNum>
  <w:abstractNum w:abstractNumId="24">
    <w:nsid w:val="0FD87D29"/>
    <w:multiLevelType w:val="hybridMultilevel"/>
    <w:tmpl w:val="D6480038"/>
    <w:lvl w:ilvl="0" w:tplc="C12A0846">
      <w:start w:val="1"/>
      <w:numFmt w:val="bullet"/>
      <w:lvlText w:val=""/>
      <w:lvlJc w:val="left"/>
      <w:pPr>
        <w:tabs>
          <w:tab w:val="num" w:pos="284"/>
        </w:tabs>
      </w:pPr>
      <w:rPr>
        <w:rFonts w:ascii="Symbol" w:hAnsi="Symbol" w:hint="default"/>
      </w:rPr>
    </w:lvl>
    <w:lvl w:ilvl="1" w:tplc="04190003">
      <w:start w:val="1"/>
      <w:numFmt w:val="bullet"/>
      <w:lvlText w:val=""/>
      <w:lvlJc w:val="left"/>
      <w:pPr>
        <w:tabs>
          <w:tab w:val="num" w:pos="720"/>
        </w:tabs>
        <w:ind w:left="720"/>
      </w:pPr>
      <w:rPr>
        <w:rFonts w:ascii="Symbol" w:hAnsi="Symbol"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25">
    <w:nsid w:val="0FF57029"/>
    <w:multiLevelType w:val="hybridMultilevel"/>
    <w:tmpl w:val="CBEA708C"/>
    <w:lvl w:ilvl="0" w:tplc="0364565E">
      <w:start w:val="1"/>
      <w:numFmt w:val="decimal"/>
      <w:lvlText w:val="%1."/>
      <w:lvlJc w:val="left"/>
      <w:pPr>
        <w:ind w:left="750" w:hanging="360"/>
      </w:pPr>
      <w:rPr>
        <w:rFonts w:hint="default"/>
      </w:rPr>
    </w:lvl>
    <w:lvl w:ilvl="1" w:tplc="04190019" w:tentative="1">
      <w:start w:val="1"/>
      <w:numFmt w:val="lowerLetter"/>
      <w:lvlText w:val="%2."/>
      <w:lvlJc w:val="left"/>
      <w:pPr>
        <w:ind w:left="1470" w:hanging="360"/>
      </w:pPr>
    </w:lvl>
    <w:lvl w:ilvl="2" w:tplc="0419001B" w:tentative="1">
      <w:start w:val="1"/>
      <w:numFmt w:val="lowerRoman"/>
      <w:lvlText w:val="%3."/>
      <w:lvlJc w:val="right"/>
      <w:pPr>
        <w:ind w:left="2190" w:hanging="180"/>
      </w:pPr>
    </w:lvl>
    <w:lvl w:ilvl="3" w:tplc="0419000F" w:tentative="1">
      <w:start w:val="1"/>
      <w:numFmt w:val="decimal"/>
      <w:lvlText w:val="%4."/>
      <w:lvlJc w:val="left"/>
      <w:pPr>
        <w:ind w:left="2910" w:hanging="360"/>
      </w:pPr>
    </w:lvl>
    <w:lvl w:ilvl="4" w:tplc="04190019" w:tentative="1">
      <w:start w:val="1"/>
      <w:numFmt w:val="lowerLetter"/>
      <w:lvlText w:val="%5."/>
      <w:lvlJc w:val="left"/>
      <w:pPr>
        <w:ind w:left="3630" w:hanging="360"/>
      </w:pPr>
    </w:lvl>
    <w:lvl w:ilvl="5" w:tplc="0419001B" w:tentative="1">
      <w:start w:val="1"/>
      <w:numFmt w:val="lowerRoman"/>
      <w:lvlText w:val="%6."/>
      <w:lvlJc w:val="right"/>
      <w:pPr>
        <w:ind w:left="4350" w:hanging="180"/>
      </w:pPr>
    </w:lvl>
    <w:lvl w:ilvl="6" w:tplc="0419000F" w:tentative="1">
      <w:start w:val="1"/>
      <w:numFmt w:val="decimal"/>
      <w:lvlText w:val="%7."/>
      <w:lvlJc w:val="left"/>
      <w:pPr>
        <w:ind w:left="5070" w:hanging="360"/>
      </w:pPr>
    </w:lvl>
    <w:lvl w:ilvl="7" w:tplc="04190019" w:tentative="1">
      <w:start w:val="1"/>
      <w:numFmt w:val="lowerLetter"/>
      <w:lvlText w:val="%8."/>
      <w:lvlJc w:val="left"/>
      <w:pPr>
        <w:ind w:left="5790" w:hanging="360"/>
      </w:pPr>
    </w:lvl>
    <w:lvl w:ilvl="8" w:tplc="0419001B" w:tentative="1">
      <w:start w:val="1"/>
      <w:numFmt w:val="lowerRoman"/>
      <w:lvlText w:val="%9."/>
      <w:lvlJc w:val="right"/>
      <w:pPr>
        <w:ind w:left="6510" w:hanging="180"/>
      </w:pPr>
    </w:lvl>
  </w:abstractNum>
  <w:abstractNum w:abstractNumId="26">
    <w:nsid w:val="1CD7215F"/>
    <w:multiLevelType w:val="hybridMultilevel"/>
    <w:tmpl w:val="F27652E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nsid w:val="266C3E5C"/>
    <w:multiLevelType w:val="hybridMultilevel"/>
    <w:tmpl w:val="0FACAB56"/>
    <w:lvl w:ilvl="0" w:tplc="650AB03A">
      <w:start w:val="1"/>
      <w:numFmt w:val="decimal"/>
      <w:lvlText w:val="%1."/>
      <w:lvlJc w:val="left"/>
      <w:pPr>
        <w:ind w:left="795" w:hanging="360"/>
      </w:pPr>
      <w:rPr>
        <w:rFonts w:hint="default"/>
      </w:rPr>
    </w:lvl>
    <w:lvl w:ilvl="1" w:tplc="04190019" w:tentative="1">
      <w:start w:val="1"/>
      <w:numFmt w:val="lowerLetter"/>
      <w:lvlText w:val="%2."/>
      <w:lvlJc w:val="left"/>
      <w:pPr>
        <w:ind w:left="1515" w:hanging="360"/>
      </w:pPr>
    </w:lvl>
    <w:lvl w:ilvl="2" w:tplc="0419001B" w:tentative="1">
      <w:start w:val="1"/>
      <w:numFmt w:val="lowerRoman"/>
      <w:lvlText w:val="%3."/>
      <w:lvlJc w:val="right"/>
      <w:pPr>
        <w:ind w:left="2235" w:hanging="180"/>
      </w:pPr>
    </w:lvl>
    <w:lvl w:ilvl="3" w:tplc="0419000F" w:tentative="1">
      <w:start w:val="1"/>
      <w:numFmt w:val="decimal"/>
      <w:lvlText w:val="%4."/>
      <w:lvlJc w:val="left"/>
      <w:pPr>
        <w:ind w:left="2955" w:hanging="360"/>
      </w:pPr>
    </w:lvl>
    <w:lvl w:ilvl="4" w:tplc="04190019" w:tentative="1">
      <w:start w:val="1"/>
      <w:numFmt w:val="lowerLetter"/>
      <w:lvlText w:val="%5."/>
      <w:lvlJc w:val="left"/>
      <w:pPr>
        <w:ind w:left="3675" w:hanging="360"/>
      </w:pPr>
    </w:lvl>
    <w:lvl w:ilvl="5" w:tplc="0419001B" w:tentative="1">
      <w:start w:val="1"/>
      <w:numFmt w:val="lowerRoman"/>
      <w:lvlText w:val="%6."/>
      <w:lvlJc w:val="right"/>
      <w:pPr>
        <w:ind w:left="4395" w:hanging="180"/>
      </w:pPr>
    </w:lvl>
    <w:lvl w:ilvl="6" w:tplc="0419000F" w:tentative="1">
      <w:start w:val="1"/>
      <w:numFmt w:val="decimal"/>
      <w:lvlText w:val="%7."/>
      <w:lvlJc w:val="left"/>
      <w:pPr>
        <w:ind w:left="5115" w:hanging="360"/>
      </w:pPr>
    </w:lvl>
    <w:lvl w:ilvl="7" w:tplc="04190019" w:tentative="1">
      <w:start w:val="1"/>
      <w:numFmt w:val="lowerLetter"/>
      <w:lvlText w:val="%8."/>
      <w:lvlJc w:val="left"/>
      <w:pPr>
        <w:ind w:left="5835" w:hanging="360"/>
      </w:pPr>
    </w:lvl>
    <w:lvl w:ilvl="8" w:tplc="0419001B" w:tentative="1">
      <w:start w:val="1"/>
      <w:numFmt w:val="lowerRoman"/>
      <w:lvlText w:val="%9."/>
      <w:lvlJc w:val="right"/>
      <w:pPr>
        <w:ind w:left="6555" w:hanging="180"/>
      </w:pPr>
    </w:lvl>
  </w:abstractNum>
  <w:abstractNum w:abstractNumId="28">
    <w:nsid w:val="26D02EB9"/>
    <w:multiLevelType w:val="hybridMultilevel"/>
    <w:tmpl w:val="443ACEF6"/>
    <w:lvl w:ilvl="0" w:tplc="973A169A">
      <w:numFmt w:val="bullet"/>
      <w:pStyle w:val="numbered"/>
      <w:lvlText w:val="-"/>
      <w:lvlJc w:val="left"/>
      <w:pPr>
        <w:tabs>
          <w:tab w:val="num" w:pos="1080"/>
        </w:tabs>
        <w:ind w:left="1080" w:hanging="360"/>
      </w:pPr>
      <w:rPr>
        <w:rFonts w:ascii="Times New Roman" w:eastAsia="Times New Roman" w:hAnsi="Times New Roman" w:hint="default"/>
      </w:rPr>
    </w:lvl>
    <w:lvl w:ilvl="1" w:tplc="04190003">
      <w:numFmt w:val="bullet"/>
      <w:lvlText w:val="-"/>
      <w:lvlJc w:val="left"/>
      <w:pPr>
        <w:tabs>
          <w:tab w:val="num" w:pos="1440"/>
        </w:tabs>
        <w:ind w:left="1368" w:hanging="288"/>
      </w:pPr>
      <w:rPr>
        <w:rFonts w:ascii="Times New Roman" w:eastAsia="Times New Roman" w:hAnsi="Times New Roman"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9">
    <w:nsid w:val="2831126B"/>
    <w:multiLevelType w:val="hybridMultilevel"/>
    <w:tmpl w:val="43AA4ACC"/>
    <w:lvl w:ilvl="0" w:tplc="04190001">
      <w:start w:val="1"/>
      <w:numFmt w:val="decimal"/>
      <w:lvlText w:val="%1."/>
      <w:lvlJc w:val="left"/>
      <w:pPr>
        <w:tabs>
          <w:tab w:val="num" w:pos="1069"/>
        </w:tabs>
        <w:ind w:left="1069" w:hanging="360"/>
      </w:pPr>
      <w:rPr>
        <w:rFonts w:cs="Times New Roman" w:hint="default"/>
      </w:rPr>
    </w:lvl>
    <w:lvl w:ilvl="1" w:tplc="04190003">
      <w:numFmt w:val="none"/>
      <w:lvlText w:val=""/>
      <w:lvlJc w:val="left"/>
      <w:pPr>
        <w:tabs>
          <w:tab w:val="num" w:pos="360"/>
        </w:tabs>
      </w:pPr>
      <w:rPr>
        <w:rFonts w:cs="Times New Roman"/>
      </w:rPr>
    </w:lvl>
    <w:lvl w:ilvl="2" w:tplc="04190005">
      <w:numFmt w:val="none"/>
      <w:lvlText w:val=""/>
      <w:lvlJc w:val="left"/>
      <w:pPr>
        <w:tabs>
          <w:tab w:val="num" w:pos="360"/>
        </w:tabs>
      </w:pPr>
      <w:rPr>
        <w:rFonts w:cs="Times New Roman"/>
      </w:rPr>
    </w:lvl>
    <w:lvl w:ilvl="3" w:tplc="04190001">
      <w:numFmt w:val="none"/>
      <w:lvlText w:val=""/>
      <w:lvlJc w:val="left"/>
      <w:pPr>
        <w:tabs>
          <w:tab w:val="num" w:pos="360"/>
        </w:tabs>
      </w:pPr>
      <w:rPr>
        <w:rFonts w:cs="Times New Roman"/>
      </w:rPr>
    </w:lvl>
    <w:lvl w:ilvl="4" w:tplc="04190003">
      <w:numFmt w:val="none"/>
      <w:lvlText w:val=""/>
      <w:lvlJc w:val="left"/>
      <w:pPr>
        <w:tabs>
          <w:tab w:val="num" w:pos="360"/>
        </w:tabs>
      </w:pPr>
      <w:rPr>
        <w:rFonts w:cs="Times New Roman"/>
      </w:rPr>
    </w:lvl>
    <w:lvl w:ilvl="5" w:tplc="04190005">
      <w:numFmt w:val="none"/>
      <w:lvlText w:val=""/>
      <w:lvlJc w:val="left"/>
      <w:pPr>
        <w:tabs>
          <w:tab w:val="num" w:pos="360"/>
        </w:tabs>
      </w:pPr>
      <w:rPr>
        <w:rFonts w:cs="Times New Roman"/>
      </w:rPr>
    </w:lvl>
    <w:lvl w:ilvl="6" w:tplc="04190001">
      <w:numFmt w:val="none"/>
      <w:lvlText w:val=""/>
      <w:lvlJc w:val="left"/>
      <w:pPr>
        <w:tabs>
          <w:tab w:val="num" w:pos="360"/>
        </w:tabs>
      </w:pPr>
      <w:rPr>
        <w:rFonts w:cs="Times New Roman"/>
      </w:rPr>
    </w:lvl>
    <w:lvl w:ilvl="7" w:tplc="04190003">
      <w:numFmt w:val="none"/>
      <w:lvlText w:val=""/>
      <w:lvlJc w:val="left"/>
      <w:pPr>
        <w:tabs>
          <w:tab w:val="num" w:pos="360"/>
        </w:tabs>
      </w:pPr>
      <w:rPr>
        <w:rFonts w:cs="Times New Roman"/>
      </w:rPr>
    </w:lvl>
    <w:lvl w:ilvl="8" w:tplc="04190005">
      <w:numFmt w:val="none"/>
      <w:lvlText w:val=""/>
      <w:lvlJc w:val="left"/>
      <w:pPr>
        <w:tabs>
          <w:tab w:val="num" w:pos="360"/>
        </w:tabs>
      </w:pPr>
      <w:rPr>
        <w:rFonts w:cs="Times New Roman"/>
      </w:rPr>
    </w:lvl>
  </w:abstractNum>
  <w:abstractNum w:abstractNumId="30">
    <w:nsid w:val="31B47094"/>
    <w:multiLevelType w:val="hybridMultilevel"/>
    <w:tmpl w:val="5302D10C"/>
    <w:lvl w:ilvl="0" w:tplc="FCE0A60A">
      <w:start w:val="1"/>
      <w:numFmt w:val="decimal"/>
      <w:lvlText w:val="%1."/>
      <w:lvlJc w:val="left"/>
      <w:pPr>
        <w:ind w:left="750" w:hanging="360"/>
      </w:pPr>
      <w:rPr>
        <w:rFonts w:hint="default"/>
      </w:rPr>
    </w:lvl>
    <w:lvl w:ilvl="1" w:tplc="04190019" w:tentative="1">
      <w:start w:val="1"/>
      <w:numFmt w:val="lowerLetter"/>
      <w:lvlText w:val="%2."/>
      <w:lvlJc w:val="left"/>
      <w:pPr>
        <w:ind w:left="1470" w:hanging="360"/>
      </w:pPr>
    </w:lvl>
    <w:lvl w:ilvl="2" w:tplc="0419001B" w:tentative="1">
      <w:start w:val="1"/>
      <w:numFmt w:val="lowerRoman"/>
      <w:lvlText w:val="%3."/>
      <w:lvlJc w:val="right"/>
      <w:pPr>
        <w:ind w:left="2190" w:hanging="180"/>
      </w:pPr>
    </w:lvl>
    <w:lvl w:ilvl="3" w:tplc="0419000F" w:tentative="1">
      <w:start w:val="1"/>
      <w:numFmt w:val="decimal"/>
      <w:lvlText w:val="%4."/>
      <w:lvlJc w:val="left"/>
      <w:pPr>
        <w:ind w:left="2910" w:hanging="360"/>
      </w:pPr>
    </w:lvl>
    <w:lvl w:ilvl="4" w:tplc="04190019" w:tentative="1">
      <w:start w:val="1"/>
      <w:numFmt w:val="lowerLetter"/>
      <w:lvlText w:val="%5."/>
      <w:lvlJc w:val="left"/>
      <w:pPr>
        <w:ind w:left="3630" w:hanging="360"/>
      </w:pPr>
    </w:lvl>
    <w:lvl w:ilvl="5" w:tplc="0419001B" w:tentative="1">
      <w:start w:val="1"/>
      <w:numFmt w:val="lowerRoman"/>
      <w:lvlText w:val="%6."/>
      <w:lvlJc w:val="right"/>
      <w:pPr>
        <w:ind w:left="4350" w:hanging="180"/>
      </w:pPr>
    </w:lvl>
    <w:lvl w:ilvl="6" w:tplc="0419000F" w:tentative="1">
      <w:start w:val="1"/>
      <w:numFmt w:val="decimal"/>
      <w:lvlText w:val="%7."/>
      <w:lvlJc w:val="left"/>
      <w:pPr>
        <w:ind w:left="5070" w:hanging="360"/>
      </w:pPr>
    </w:lvl>
    <w:lvl w:ilvl="7" w:tplc="04190019" w:tentative="1">
      <w:start w:val="1"/>
      <w:numFmt w:val="lowerLetter"/>
      <w:lvlText w:val="%8."/>
      <w:lvlJc w:val="left"/>
      <w:pPr>
        <w:ind w:left="5790" w:hanging="360"/>
      </w:pPr>
    </w:lvl>
    <w:lvl w:ilvl="8" w:tplc="0419001B" w:tentative="1">
      <w:start w:val="1"/>
      <w:numFmt w:val="lowerRoman"/>
      <w:lvlText w:val="%9."/>
      <w:lvlJc w:val="right"/>
      <w:pPr>
        <w:ind w:left="6510" w:hanging="180"/>
      </w:pPr>
    </w:lvl>
  </w:abstractNum>
  <w:abstractNum w:abstractNumId="31">
    <w:nsid w:val="3AB72E4C"/>
    <w:multiLevelType w:val="multilevel"/>
    <w:tmpl w:val="AD4812F4"/>
    <w:lvl w:ilvl="0">
      <w:start w:val="1"/>
      <w:numFmt w:val="decimal"/>
      <w:lvlText w:val="%1."/>
      <w:lvlJc w:val="left"/>
      <w:pPr>
        <w:ind w:left="360" w:hanging="360"/>
      </w:pPr>
      <w:rPr>
        <w:rFonts w:cs="Times New Roman" w:hint="default"/>
      </w:rPr>
    </w:lvl>
    <w:lvl w:ilvl="1">
      <w:start w:val="1"/>
      <w:numFmt w:val="decimal"/>
      <w:lvlText w:val="%1.%2."/>
      <w:lvlJc w:val="left"/>
      <w:pPr>
        <w:ind w:left="127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32">
    <w:nsid w:val="40EA1516"/>
    <w:multiLevelType w:val="hybridMultilevel"/>
    <w:tmpl w:val="7EB69790"/>
    <w:lvl w:ilvl="0" w:tplc="09EE74CE">
      <w:start w:val="1"/>
      <w:numFmt w:val="decimal"/>
      <w:lvlText w:val="%1."/>
      <w:lvlJc w:val="left"/>
      <w:pPr>
        <w:ind w:left="795" w:hanging="360"/>
      </w:pPr>
      <w:rPr>
        <w:rFonts w:hint="default"/>
      </w:rPr>
    </w:lvl>
    <w:lvl w:ilvl="1" w:tplc="04190019" w:tentative="1">
      <w:start w:val="1"/>
      <w:numFmt w:val="lowerLetter"/>
      <w:lvlText w:val="%2."/>
      <w:lvlJc w:val="left"/>
      <w:pPr>
        <w:ind w:left="1515" w:hanging="360"/>
      </w:pPr>
    </w:lvl>
    <w:lvl w:ilvl="2" w:tplc="0419001B" w:tentative="1">
      <w:start w:val="1"/>
      <w:numFmt w:val="lowerRoman"/>
      <w:lvlText w:val="%3."/>
      <w:lvlJc w:val="right"/>
      <w:pPr>
        <w:ind w:left="2235" w:hanging="180"/>
      </w:pPr>
    </w:lvl>
    <w:lvl w:ilvl="3" w:tplc="0419000F" w:tentative="1">
      <w:start w:val="1"/>
      <w:numFmt w:val="decimal"/>
      <w:lvlText w:val="%4."/>
      <w:lvlJc w:val="left"/>
      <w:pPr>
        <w:ind w:left="2955" w:hanging="360"/>
      </w:pPr>
    </w:lvl>
    <w:lvl w:ilvl="4" w:tplc="04190019" w:tentative="1">
      <w:start w:val="1"/>
      <w:numFmt w:val="lowerLetter"/>
      <w:lvlText w:val="%5."/>
      <w:lvlJc w:val="left"/>
      <w:pPr>
        <w:ind w:left="3675" w:hanging="360"/>
      </w:pPr>
    </w:lvl>
    <w:lvl w:ilvl="5" w:tplc="0419001B" w:tentative="1">
      <w:start w:val="1"/>
      <w:numFmt w:val="lowerRoman"/>
      <w:lvlText w:val="%6."/>
      <w:lvlJc w:val="right"/>
      <w:pPr>
        <w:ind w:left="4395" w:hanging="180"/>
      </w:pPr>
    </w:lvl>
    <w:lvl w:ilvl="6" w:tplc="0419000F" w:tentative="1">
      <w:start w:val="1"/>
      <w:numFmt w:val="decimal"/>
      <w:lvlText w:val="%7."/>
      <w:lvlJc w:val="left"/>
      <w:pPr>
        <w:ind w:left="5115" w:hanging="360"/>
      </w:pPr>
    </w:lvl>
    <w:lvl w:ilvl="7" w:tplc="04190019" w:tentative="1">
      <w:start w:val="1"/>
      <w:numFmt w:val="lowerLetter"/>
      <w:lvlText w:val="%8."/>
      <w:lvlJc w:val="left"/>
      <w:pPr>
        <w:ind w:left="5835" w:hanging="360"/>
      </w:pPr>
    </w:lvl>
    <w:lvl w:ilvl="8" w:tplc="0419001B" w:tentative="1">
      <w:start w:val="1"/>
      <w:numFmt w:val="lowerRoman"/>
      <w:lvlText w:val="%9."/>
      <w:lvlJc w:val="right"/>
      <w:pPr>
        <w:ind w:left="6555" w:hanging="180"/>
      </w:pPr>
    </w:lvl>
  </w:abstractNum>
  <w:abstractNum w:abstractNumId="33">
    <w:nsid w:val="42C66534"/>
    <w:multiLevelType w:val="hybridMultilevel"/>
    <w:tmpl w:val="07AEE81C"/>
    <w:lvl w:ilvl="0" w:tplc="5AB8BD12">
      <w:start w:val="1"/>
      <w:numFmt w:val="decimal"/>
      <w:lvlText w:val="%1."/>
      <w:lvlJc w:val="left"/>
      <w:pPr>
        <w:ind w:left="795" w:hanging="360"/>
      </w:pPr>
      <w:rPr>
        <w:rFonts w:hint="default"/>
      </w:rPr>
    </w:lvl>
    <w:lvl w:ilvl="1" w:tplc="04190019" w:tentative="1">
      <w:start w:val="1"/>
      <w:numFmt w:val="lowerLetter"/>
      <w:lvlText w:val="%2."/>
      <w:lvlJc w:val="left"/>
      <w:pPr>
        <w:ind w:left="1515" w:hanging="360"/>
      </w:pPr>
    </w:lvl>
    <w:lvl w:ilvl="2" w:tplc="0419001B" w:tentative="1">
      <w:start w:val="1"/>
      <w:numFmt w:val="lowerRoman"/>
      <w:lvlText w:val="%3."/>
      <w:lvlJc w:val="right"/>
      <w:pPr>
        <w:ind w:left="2235" w:hanging="180"/>
      </w:pPr>
    </w:lvl>
    <w:lvl w:ilvl="3" w:tplc="0419000F" w:tentative="1">
      <w:start w:val="1"/>
      <w:numFmt w:val="decimal"/>
      <w:lvlText w:val="%4."/>
      <w:lvlJc w:val="left"/>
      <w:pPr>
        <w:ind w:left="2955" w:hanging="360"/>
      </w:pPr>
    </w:lvl>
    <w:lvl w:ilvl="4" w:tplc="04190019" w:tentative="1">
      <w:start w:val="1"/>
      <w:numFmt w:val="lowerLetter"/>
      <w:lvlText w:val="%5."/>
      <w:lvlJc w:val="left"/>
      <w:pPr>
        <w:ind w:left="3675" w:hanging="360"/>
      </w:pPr>
    </w:lvl>
    <w:lvl w:ilvl="5" w:tplc="0419001B" w:tentative="1">
      <w:start w:val="1"/>
      <w:numFmt w:val="lowerRoman"/>
      <w:lvlText w:val="%6."/>
      <w:lvlJc w:val="right"/>
      <w:pPr>
        <w:ind w:left="4395" w:hanging="180"/>
      </w:pPr>
    </w:lvl>
    <w:lvl w:ilvl="6" w:tplc="0419000F" w:tentative="1">
      <w:start w:val="1"/>
      <w:numFmt w:val="decimal"/>
      <w:lvlText w:val="%7."/>
      <w:lvlJc w:val="left"/>
      <w:pPr>
        <w:ind w:left="5115" w:hanging="360"/>
      </w:pPr>
    </w:lvl>
    <w:lvl w:ilvl="7" w:tplc="04190019" w:tentative="1">
      <w:start w:val="1"/>
      <w:numFmt w:val="lowerLetter"/>
      <w:lvlText w:val="%8."/>
      <w:lvlJc w:val="left"/>
      <w:pPr>
        <w:ind w:left="5835" w:hanging="360"/>
      </w:pPr>
    </w:lvl>
    <w:lvl w:ilvl="8" w:tplc="0419001B" w:tentative="1">
      <w:start w:val="1"/>
      <w:numFmt w:val="lowerRoman"/>
      <w:lvlText w:val="%9."/>
      <w:lvlJc w:val="right"/>
      <w:pPr>
        <w:ind w:left="6555" w:hanging="180"/>
      </w:pPr>
    </w:lvl>
  </w:abstractNum>
  <w:abstractNum w:abstractNumId="34">
    <w:nsid w:val="4C02285B"/>
    <w:multiLevelType w:val="hybridMultilevel"/>
    <w:tmpl w:val="C1AED688"/>
    <w:lvl w:ilvl="0" w:tplc="6FA0BBBC">
      <w:start w:val="1"/>
      <w:numFmt w:val="decimal"/>
      <w:lvlText w:val="%1."/>
      <w:lvlJc w:val="left"/>
      <w:pPr>
        <w:ind w:left="795" w:hanging="360"/>
      </w:pPr>
      <w:rPr>
        <w:rFonts w:hint="default"/>
      </w:rPr>
    </w:lvl>
    <w:lvl w:ilvl="1" w:tplc="04190019" w:tentative="1">
      <w:start w:val="1"/>
      <w:numFmt w:val="lowerLetter"/>
      <w:lvlText w:val="%2."/>
      <w:lvlJc w:val="left"/>
      <w:pPr>
        <w:ind w:left="1515" w:hanging="360"/>
      </w:pPr>
    </w:lvl>
    <w:lvl w:ilvl="2" w:tplc="0419001B" w:tentative="1">
      <w:start w:val="1"/>
      <w:numFmt w:val="lowerRoman"/>
      <w:lvlText w:val="%3."/>
      <w:lvlJc w:val="right"/>
      <w:pPr>
        <w:ind w:left="2235" w:hanging="180"/>
      </w:pPr>
    </w:lvl>
    <w:lvl w:ilvl="3" w:tplc="0419000F" w:tentative="1">
      <w:start w:val="1"/>
      <w:numFmt w:val="decimal"/>
      <w:lvlText w:val="%4."/>
      <w:lvlJc w:val="left"/>
      <w:pPr>
        <w:ind w:left="2955" w:hanging="360"/>
      </w:pPr>
    </w:lvl>
    <w:lvl w:ilvl="4" w:tplc="04190019" w:tentative="1">
      <w:start w:val="1"/>
      <w:numFmt w:val="lowerLetter"/>
      <w:lvlText w:val="%5."/>
      <w:lvlJc w:val="left"/>
      <w:pPr>
        <w:ind w:left="3675" w:hanging="360"/>
      </w:pPr>
    </w:lvl>
    <w:lvl w:ilvl="5" w:tplc="0419001B" w:tentative="1">
      <w:start w:val="1"/>
      <w:numFmt w:val="lowerRoman"/>
      <w:lvlText w:val="%6."/>
      <w:lvlJc w:val="right"/>
      <w:pPr>
        <w:ind w:left="4395" w:hanging="180"/>
      </w:pPr>
    </w:lvl>
    <w:lvl w:ilvl="6" w:tplc="0419000F" w:tentative="1">
      <w:start w:val="1"/>
      <w:numFmt w:val="decimal"/>
      <w:lvlText w:val="%7."/>
      <w:lvlJc w:val="left"/>
      <w:pPr>
        <w:ind w:left="5115" w:hanging="360"/>
      </w:pPr>
    </w:lvl>
    <w:lvl w:ilvl="7" w:tplc="04190019" w:tentative="1">
      <w:start w:val="1"/>
      <w:numFmt w:val="lowerLetter"/>
      <w:lvlText w:val="%8."/>
      <w:lvlJc w:val="left"/>
      <w:pPr>
        <w:ind w:left="5835" w:hanging="360"/>
      </w:pPr>
    </w:lvl>
    <w:lvl w:ilvl="8" w:tplc="0419001B" w:tentative="1">
      <w:start w:val="1"/>
      <w:numFmt w:val="lowerRoman"/>
      <w:lvlText w:val="%9."/>
      <w:lvlJc w:val="right"/>
      <w:pPr>
        <w:ind w:left="6555" w:hanging="180"/>
      </w:pPr>
    </w:lvl>
  </w:abstractNum>
  <w:abstractNum w:abstractNumId="35">
    <w:nsid w:val="4D7429A9"/>
    <w:multiLevelType w:val="multilevel"/>
    <w:tmpl w:val="64766CA0"/>
    <w:lvl w:ilvl="0">
      <w:start w:val="1"/>
      <w:numFmt w:val="decimal"/>
      <w:lvlText w:val="Статья %1"/>
      <w:lvlJc w:val="left"/>
      <w:pPr>
        <w:tabs>
          <w:tab w:val="num" w:pos="709"/>
        </w:tabs>
        <w:ind w:left="1141" w:hanging="432"/>
      </w:pPr>
      <w:rPr>
        <w:rFonts w:cs="Times New Roman" w:hint="default"/>
      </w:rPr>
    </w:lvl>
    <w:lvl w:ilvl="1">
      <w:start w:val="1"/>
      <w:numFmt w:val="decimal"/>
      <w:lvlText w:val="%1.%2."/>
      <w:lvlJc w:val="left"/>
      <w:pPr>
        <w:tabs>
          <w:tab w:val="num" w:pos="1276"/>
        </w:tabs>
        <w:ind w:firstLine="709"/>
      </w:pPr>
      <w:rPr>
        <w:rFonts w:ascii="Times New Roman" w:hAnsi="Times New Roman" w:cs="Times New Roman" w:hint="default"/>
        <w:b w:val="0"/>
        <w:bCs w:val="0"/>
        <w:i w:val="0"/>
        <w:iCs w:val="0"/>
        <w:sz w:val="24"/>
        <w:szCs w:val="24"/>
      </w:rPr>
    </w:lvl>
    <w:lvl w:ilvl="2">
      <w:start w:val="1"/>
      <w:numFmt w:val="russianLower"/>
      <w:lvlText w:val="%3"/>
      <w:lvlJc w:val="left"/>
      <w:pPr>
        <w:tabs>
          <w:tab w:val="num" w:pos="1276"/>
        </w:tabs>
        <w:ind w:firstLine="709"/>
      </w:pPr>
      <w:rPr>
        <w:rFonts w:cs="Times New Roman" w:hint="default"/>
      </w:rPr>
    </w:lvl>
    <w:lvl w:ilvl="3">
      <w:start w:val="1"/>
      <w:numFmt w:val="decimal"/>
      <w:pStyle w:val="4"/>
      <w:lvlText w:val="%1.%2.%3.%4"/>
      <w:lvlJc w:val="left"/>
      <w:pPr>
        <w:tabs>
          <w:tab w:val="num" w:pos="864"/>
        </w:tabs>
        <w:ind w:left="864" w:hanging="864"/>
      </w:pPr>
      <w:rPr>
        <w:rFonts w:cs="Times New Roman" w:hint="default"/>
      </w:rPr>
    </w:lvl>
    <w:lvl w:ilvl="4">
      <w:start w:val="1"/>
      <w:numFmt w:val="decimal"/>
      <w:pStyle w:val="5"/>
      <w:lvlText w:val="%1.%2.%3.%4.%5"/>
      <w:lvlJc w:val="left"/>
      <w:pPr>
        <w:tabs>
          <w:tab w:val="num" w:pos="1717"/>
        </w:tabs>
        <w:ind w:left="1717" w:hanging="1008"/>
      </w:pPr>
      <w:rPr>
        <w:rFonts w:cs="Times New Roman" w:hint="default"/>
      </w:rPr>
    </w:lvl>
    <w:lvl w:ilvl="5">
      <w:start w:val="1"/>
      <w:numFmt w:val="decimal"/>
      <w:pStyle w:val="6"/>
      <w:lvlText w:val="%1.%2.%3.%4.%5.%6"/>
      <w:lvlJc w:val="left"/>
      <w:pPr>
        <w:tabs>
          <w:tab w:val="num" w:pos="1861"/>
        </w:tabs>
        <w:ind w:left="1861" w:hanging="1152"/>
      </w:pPr>
      <w:rPr>
        <w:rFonts w:cs="Times New Roman" w:hint="default"/>
      </w:rPr>
    </w:lvl>
    <w:lvl w:ilvl="6">
      <w:start w:val="1"/>
      <w:numFmt w:val="decimal"/>
      <w:pStyle w:val="7"/>
      <w:lvlText w:val="%1.%2.%3.%4.%5.%6.%7"/>
      <w:lvlJc w:val="left"/>
      <w:pPr>
        <w:tabs>
          <w:tab w:val="num" w:pos="2005"/>
        </w:tabs>
        <w:ind w:left="2005" w:hanging="1296"/>
      </w:pPr>
      <w:rPr>
        <w:rFonts w:cs="Times New Roman" w:hint="default"/>
      </w:rPr>
    </w:lvl>
    <w:lvl w:ilvl="7">
      <w:start w:val="1"/>
      <w:numFmt w:val="decimal"/>
      <w:pStyle w:val="8"/>
      <w:lvlText w:val="%1.%2.%3.%4.%5.%6.%7.%8"/>
      <w:lvlJc w:val="left"/>
      <w:pPr>
        <w:tabs>
          <w:tab w:val="num" w:pos="2149"/>
        </w:tabs>
        <w:ind w:left="2149" w:hanging="1440"/>
      </w:pPr>
      <w:rPr>
        <w:rFonts w:cs="Times New Roman" w:hint="default"/>
      </w:rPr>
    </w:lvl>
    <w:lvl w:ilvl="8">
      <w:start w:val="1"/>
      <w:numFmt w:val="decimal"/>
      <w:pStyle w:val="9"/>
      <w:lvlText w:val="%1.%2.%3.%4.%5.%6.%7.%8.%9"/>
      <w:lvlJc w:val="left"/>
      <w:pPr>
        <w:tabs>
          <w:tab w:val="num" w:pos="2293"/>
        </w:tabs>
        <w:ind w:left="2293" w:hanging="1584"/>
      </w:pPr>
      <w:rPr>
        <w:rFonts w:cs="Times New Roman" w:hint="default"/>
      </w:rPr>
    </w:lvl>
  </w:abstractNum>
  <w:abstractNum w:abstractNumId="36">
    <w:nsid w:val="4FCD4005"/>
    <w:multiLevelType w:val="hybridMultilevel"/>
    <w:tmpl w:val="AF1EB22E"/>
    <w:lvl w:ilvl="0" w:tplc="F510E8FC">
      <w:start w:val="1"/>
      <w:numFmt w:val="decimal"/>
      <w:lvlText w:val="%1."/>
      <w:lvlJc w:val="left"/>
      <w:pPr>
        <w:ind w:left="840" w:hanging="360"/>
      </w:pPr>
      <w:rPr>
        <w:rFonts w:hint="default"/>
      </w:rPr>
    </w:lvl>
    <w:lvl w:ilvl="1" w:tplc="04190019" w:tentative="1">
      <w:start w:val="1"/>
      <w:numFmt w:val="lowerLetter"/>
      <w:lvlText w:val="%2."/>
      <w:lvlJc w:val="left"/>
      <w:pPr>
        <w:ind w:left="1560" w:hanging="360"/>
      </w:pPr>
    </w:lvl>
    <w:lvl w:ilvl="2" w:tplc="0419001B" w:tentative="1">
      <w:start w:val="1"/>
      <w:numFmt w:val="lowerRoman"/>
      <w:lvlText w:val="%3."/>
      <w:lvlJc w:val="right"/>
      <w:pPr>
        <w:ind w:left="2280" w:hanging="180"/>
      </w:pPr>
    </w:lvl>
    <w:lvl w:ilvl="3" w:tplc="0419000F" w:tentative="1">
      <w:start w:val="1"/>
      <w:numFmt w:val="decimal"/>
      <w:lvlText w:val="%4."/>
      <w:lvlJc w:val="left"/>
      <w:pPr>
        <w:ind w:left="3000" w:hanging="360"/>
      </w:pPr>
    </w:lvl>
    <w:lvl w:ilvl="4" w:tplc="04190019" w:tentative="1">
      <w:start w:val="1"/>
      <w:numFmt w:val="lowerLetter"/>
      <w:lvlText w:val="%5."/>
      <w:lvlJc w:val="left"/>
      <w:pPr>
        <w:ind w:left="3720" w:hanging="360"/>
      </w:pPr>
    </w:lvl>
    <w:lvl w:ilvl="5" w:tplc="0419001B" w:tentative="1">
      <w:start w:val="1"/>
      <w:numFmt w:val="lowerRoman"/>
      <w:lvlText w:val="%6."/>
      <w:lvlJc w:val="right"/>
      <w:pPr>
        <w:ind w:left="4440" w:hanging="180"/>
      </w:pPr>
    </w:lvl>
    <w:lvl w:ilvl="6" w:tplc="0419000F" w:tentative="1">
      <w:start w:val="1"/>
      <w:numFmt w:val="decimal"/>
      <w:lvlText w:val="%7."/>
      <w:lvlJc w:val="left"/>
      <w:pPr>
        <w:ind w:left="5160" w:hanging="360"/>
      </w:pPr>
    </w:lvl>
    <w:lvl w:ilvl="7" w:tplc="04190019" w:tentative="1">
      <w:start w:val="1"/>
      <w:numFmt w:val="lowerLetter"/>
      <w:lvlText w:val="%8."/>
      <w:lvlJc w:val="left"/>
      <w:pPr>
        <w:ind w:left="5880" w:hanging="360"/>
      </w:pPr>
    </w:lvl>
    <w:lvl w:ilvl="8" w:tplc="0419001B" w:tentative="1">
      <w:start w:val="1"/>
      <w:numFmt w:val="lowerRoman"/>
      <w:lvlText w:val="%9."/>
      <w:lvlJc w:val="right"/>
      <w:pPr>
        <w:ind w:left="6600" w:hanging="180"/>
      </w:pPr>
    </w:lvl>
  </w:abstractNum>
  <w:abstractNum w:abstractNumId="37">
    <w:nsid w:val="51142AE4"/>
    <w:multiLevelType w:val="hybridMultilevel"/>
    <w:tmpl w:val="D552533E"/>
    <w:lvl w:ilvl="0" w:tplc="C2C469A8">
      <w:start w:val="1"/>
      <w:numFmt w:val="decimal"/>
      <w:lvlText w:val="%1."/>
      <w:lvlJc w:val="left"/>
      <w:pPr>
        <w:ind w:left="840" w:hanging="360"/>
      </w:pPr>
      <w:rPr>
        <w:rFonts w:hint="default"/>
      </w:rPr>
    </w:lvl>
    <w:lvl w:ilvl="1" w:tplc="04190019" w:tentative="1">
      <w:start w:val="1"/>
      <w:numFmt w:val="lowerLetter"/>
      <w:lvlText w:val="%2."/>
      <w:lvlJc w:val="left"/>
      <w:pPr>
        <w:ind w:left="1560" w:hanging="360"/>
      </w:pPr>
    </w:lvl>
    <w:lvl w:ilvl="2" w:tplc="0419001B" w:tentative="1">
      <w:start w:val="1"/>
      <w:numFmt w:val="lowerRoman"/>
      <w:lvlText w:val="%3."/>
      <w:lvlJc w:val="right"/>
      <w:pPr>
        <w:ind w:left="2280" w:hanging="180"/>
      </w:pPr>
    </w:lvl>
    <w:lvl w:ilvl="3" w:tplc="0419000F" w:tentative="1">
      <w:start w:val="1"/>
      <w:numFmt w:val="decimal"/>
      <w:lvlText w:val="%4."/>
      <w:lvlJc w:val="left"/>
      <w:pPr>
        <w:ind w:left="3000" w:hanging="360"/>
      </w:pPr>
    </w:lvl>
    <w:lvl w:ilvl="4" w:tplc="04190019" w:tentative="1">
      <w:start w:val="1"/>
      <w:numFmt w:val="lowerLetter"/>
      <w:lvlText w:val="%5."/>
      <w:lvlJc w:val="left"/>
      <w:pPr>
        <w:ind w:left="3720" w:hanging="360"/>
      </w:pPr>
    </w:lvl>
    <w:lvl w:ilvl="5" w:tplc="0419001B" w:tentative="1">
      <w:start w:val="1"/>
      <w:numFmt w:val="lowerRoman"/>
      <w:lvlText w:val="%6."/>
      <w:lvlJc w:val="right"/>
      <w:pPr>
        <w:ind w:left="4440" w:hanging="180"/>
      </w:pPr>
    </w:lvl>
    <w:lvl w:ilvl="6" w:tplc="0419000F" w:tentative="1">
      <w:start w:val="1"/>
      <w:numFmt w:val="decimal"/>
      <w:lvlText w:val="%7."/>
      <w:lvlJc w:val="left"/>
      <w:pPr>
        <w:ind w:left="5160" w:hanging="360"/>
      </w:pPr>
    </w:lvl>
    <w:lvl w:ilvl="7" w:tplc="04190019" w:tentative="1">
      <w:start w:val="1"/>
      <w:numFmt w:val="lowerLetter"/>
      <w:lvlText w:val="%8."/>
      <w:lvlJc w:val="left"/>
      <w:pPr>
        <w:ind w:left="5880" w:hanging="360"/>
      </w:pPr>
    </w:lvl>
    <w:lvl w:ilvl="8" w:tplc="0419001B" w:tentative="1">
      <w:start w:val="1"/>
      <w:numFmt w:val="lowerRoman"/>
      <w:lvlText w:val="%9."/>
      <w:lvlJc w:val="right"/>
      <w:pPr>
        <w:ind w:left="6600" w:hanging="180"/>
      </w:pPr>
    </w:lvl>
  </w:abstractNum>
  <w:abstractNum w:abstractNumId="38">
    <w:nsid w:val="526E193B"/>
    <w:multiLevelType w:val="hybridMultilevel"/>
    <w:tmpl w:val="338CFF54"/>
    <w:lvl w:ilvl="0" w:tplc="34F05250">
      <w:start w:val="1"/>
      <w:numFmt w:val="decimal"/>
      <w:lvlText w:val="%1."/>
      <w:lvlJc w:val="left"/>
      <w:pPr>
        <w:ind w:left="795" w:hanging="360"/>
      </w:pPr>
      <w:rPr>
        <w:rFonts w:hint="default"/>
      </w:rPr>
    </w:lvl>
    <w:lvl w:ilvl="1" w:tplc="04190019" w:tentative="1">
      <w:start w:val="1"/>
      <w:numFmt w:val="lowerLetter"/>
      <w:lvlText w:val="%2."/>
      <w:lvlJc w:val="left"/>
      <w:pPr>
        <w:ind w:left="1515" w:hanging="360"/>
      </w:pPr>
    </w:lvl>
    <w:lvl w:ilvl="2" w:tplc="0419001B" w:tentative="1">
      <w:start w:val="1"/>
      <w:numFmt w:val="lowerRoman"/>
      <w:lvlText w:val="%3."/>
      <w:lvlJc w:val="right"/>
      <w:pPr>
        <w:ind w:left="2235" w:hanging="180"/>
      </w:pPr>
    </w:lvl>
    <w:lvl w:ilvl="3" w:tplc="0419000F" w:tentative="1">
      <w:start w:val="1"/>
      <w:numFmt w:val="decimal"/>
      <w:lvlText w:val="%4."/>
      <w:lvlJc w:val="left"/>
      <w:pPr>
        <w:ind w:left="2955" w:hanging="360"/>
      </w:pPr>
    </w:lvl>
    <w:lvl w:ilvl="4" w:tplc="04190019" w:tentative="1">
      <w:start w:val="1"/>
      <w:numFmt w:val="lowerLetter"/>
      <w:lvlText w:val="%5."/>
      <w:lvlJc w:val="left"/>
      <w:pPr>
        <w:ind w:left="3675" w:hanging="360"/>
      </w:pPr>
    </w:lvl>
    <w:lvl w:ilvl="5" w:tplc="0419001B" w:tentative="1">
      <w:start w:val="1"/>
      <w:numFmt w:val="lowerRoman"/>
      <w:lvlText w:val="%6."/>
      <w:lvlJc w:val="right"/>
      <w:pPr>
        <w:ind w:left="4395" w:hanging="180"/>
      </w:pPr>
    </w:lvl>
    <w:lvl w:ilvl="6" w:tplc="0419000F" w:tentative="1">
      <w:start w:val="1"/>
      <w:numFmt w:val="decimal"/>
      <w:lvlText w:val="%7."/>
      <w:lvlJc w:val="left"/>
      <w:pPr>
        <w:ind w:left="5115" w:hanging="360"/>
      </w:pPr>
    </w:lvl>
    <w:lvl w:ilvl="7" w:tplc="04190019" w:tentative="1">
      <w:start w:val="1"/>
      <w:numFmt w:val="lowerLetter"/>
      <w:lvlText w:val="%8."/>
      <w:lvlJc w:val="left"/>
      <w:pPr>
        <w:ind w:left="5835" w:hanging="360"/>
      </w:pPr>
    </w:lvl>
    <w:lvl w:ilvl="8" w:tplc="0419001B" w:tentative="1">
      <w:start w:val="1"/>
      <w:numFmt w:val="lowerRoman"/>
      <w:lvlText w:val="%9."/>
      <w:lvlJc w:val="right"/>
      <w:pPr>
        <w:ind w:left="6555" w:hanging="180"/>
      </w:pPr>
    </w:lvl>
  </w:abstractNum>
  <w:abstractNum w:abstractNumId="39">
    <w:nsid w:val="5550191E"/>
    <w:multiLevelType w:val="hybridMultilevel"/>
    <w:tmpl w:val="3D763E0E"/>
    <w:lvl w:ilvl="0" w:tplc="FFFFFFFF">
      <w:start w:val="1"/>
      <w:numFmt w:val="bullet"/>
      <w:pStyle w:val="a"/>
      <w:lvlText w:val=""/>
      <w:lvlJc w:val="left"/>
      <w:pPr>
        <w:tabs>
          <w:tab w:val="num" w:pos="1146"/>
        </w:tabs>
        <w:ind w:left="426" w:firstLine="720"/>
      </w:pPr>
      <w:rPr>
        <w:rFonts w:ascii="Symbol" w:hAnsi="Symbol" w:hint="default"/>
      </w:rPr>
    </w:lvl>
    <w:lvl w:ilvl="1" w:tplc="FFFFFFFF">
      <w:start w:val="1"/>
      <w:numFmt w:val="decimal"/>
      <w:lvlText w:val="%2."/>
      <w:lvlJc w:val="left"/>
      <w:pPr>
        <w:tabs>
          <w:tab w:val="num" w:pos="2160"/>
        </w:tabs>
        <w:ind w:left="2160" w:hanging="360"/>
      </w:pPr>
      <w:rPr>
        <w:rFonts w:cs="Times New Roman"/>
      </w:rPr>
    </w:lvl>
    <w:lvl w:ilvl="2" w:tplc="FFFFFFFF">
      <w:start w:val="1"/>
      <w:numFmt w:val="bullet"/>
      <w:lvlText w:val=""/>
      <w:lvlJc w:val="left"/>
      <w:pPr>
        <w:tabs>
          <w:tab w:val="num" w:pos="2880"/>
        </w:tabs>
        <w:ind w:left="2520"/>
      </w:pPr>
      <w:rPr>
        <w:rFonts w:ascii="Symbol" w:hAnsi="Symbol" w:hint="default"/>
      </w:rPr>
    </w:lvl>
    <w:lvl w:ilvl="3" w:tplc="FFFFFFFF">
      <w:start w:val="1"/>
      <w:numFmt w:val="decimal"/>
      <w:lvlText w:val="%4."/>
      <w:lvlJc w:val="left"/>
      <w:pPr>
        <w:tabs>
          <w:tab w:val="num" w:pos="3600"/>
        </w:tabs>
        <w:ind w:left="3600" w:hanging="360"/>
      </w:pPr>
      <w:rPr>
        <w:rFonts w:cs="Times New Roman"/>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40">
    <w:nsid w:val="5EA47E4A"/>
    <w:multiLevelType w:val="hybridMultilevel"/>
    <w:tmpl w:val="3EF8FBB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1">
    <w:nsid w:val="66EB1A8E"/>
    <w:multiLevelType w:val="singleLevel"/>
    <w:tmpl w:val="C69CEA8A"/>
    <w:lvl w:ilvl="0">
      <w:start w:val="1"/>
      <w:numFmt w:val="bullet"/>
      <w:pStyle w:val="a0"/>
      <w:lvlText w:val=""/>
      <w:lvlJc w:val="left"/>
      <w:pPr>
        <w:tabs>
          <w:tab w:val="num" w:pos="567"/>
        </w:tabs>
        <w:ind w:left="567" w:hanging="567"/>
      </w:pPr>
      <w:rPr>
        <w:rFonts w:ascii="Symbol" w:hAnsi="Symbol" w:hint="default"/>
      </w:rPr>
    </w:lvl>
  </w:abstractNum>
  <w:abstractNum w:abstractNumId="42">
    <w:nsid w:val="68DB5E78"/>
    <w:multiLevelType w:val="hybridMultilevel"/>
    <w:tmpl w:val="E84EAAE6"/>
    <w:lvl w:ilvl="0" w:tplc="FFFFFFFF">
      <w:start w:val="1"/>
      <w:numFmt w:val="decimal"/>
      <w:pStyle w:val="StyleHeading1Heading1CharJustified"/>
      <w:lvlText w:val="%1"/>
      <w:lvlJc w:val="left"/>
      <w:pPr>
        <w:tabs>
          <w:tab w:val="num" w:pos="720"/>
        </w:tabs>
        <w:ind w:left="720" w:hanging="360"/>
      </w:pPr>
      <w:rPr>
        <w:rFonts w:cs="Times New Roman" w:hint="default"/>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43">
    <w:nsid w:val="6932726C"/>
    <w:multiLevelType w:val="multilevel"/>
    <w:tmpl w:val="D674B216"/>
    <w:styleLink w:val="StyleBulletedLeft039"/>
    <w:lvl w:ilvl="0">
      <w:start w:val="2"/>
      <w:numFmt w:val="bullet"/>
      <w:lvlText w:val="-"/>
      <w:lvlJc w:val="left"/>
      <w:pPr>
        <w:tabs>
          <w:tab w:val="num" w:pos="927"/>
        </w:tabs>
        <w:ind w:left="927" w:hanging="360"/>
      </w:pPr>
      <w:rPr>
        <w:rFonts w:ascii="Arial" w:hAnsi="Arial" w:hint="default"/>
        <w:sz w:val="22"/>
      </w:rPr>
    </w:lvl>
    <w:lvl w:ilvl="1">
      <w:start w:val="1"/>
      <w:numFmt w:val="bullet"/>
      <w:lvlText w:val="o"/>
      <w:lvlJc w:val="left"/>
      <w:pPr>
        <w:tabs>
          <w:tab w:val="num" w:pos="1647"/>
        </w:tabs>
        <w:ind w:left="1647" w:hanging="360"/>
      </w:pPr>
      <w:rPr>
        <w:rFonts w:ascii="Courier New" w:hAnsi="Courier New" w:hint="default"/>
      </w:rPr>
    </w:lvl>
    <w:lvl w:ilvl="2">
      <w:start w:val="1"/>
      <w:numFmt w:val="bullet"/>
      <w:lvlText w:val=""/>
      <w:lvlJc w:val="left"/>
      <w:pPr>
        <w:tabs>
          <w:tab w:val="num" w:pos="2367"/>
        </w:tabs>
        <w:ind w:left="2367" w:hanging="360"/>
      </w:pPr>
      <w:rPr>
        <w:rFonts w:ascii="Wingdings" w:hAnsi="Wingdings" w:hint="default"/>
      </w:rPr>
    </w:lvl>
    <w:lvl w:ilvl="3">
      <w:start w:val="1"/>
      <w:numFmt w:val="bullet"/>
      <w:lvlText w:val=""/>
      <w:lvlJc w:val="left"/>
      <w:pPr>
        <w:tabs>
          <w:tab w:val="num" w:pos="3087"/>
        </w:tabs>
        <w:ind w:left="3087" w:hanging="360"/>
      </w:pPr>
      <w:rPr>
        <w:rFonts w:ascii="Symbol" w:hAnsi="Symbol" w:hint="default"/>
      </w:rPr>
    </w:lvl>
    <w:lvl w:ilvl="4">
      <w:start w:val="1"/>
      <w:numFmt w:val="bullet"/>
      <w:lvlText w:val="o"/>
      <w:lvlJc w:val="left"/>
      <w:pPr>
        <w:tabs>
          <w:tab w:val="num" w:pos="3807"/>
        </w:tabs>
        <w:ind w:left="3807" w:hanging="360"/>
      </w:pPr>
      <w:rPr>
        <w:rFonts w:ascii="Courier New" w:hAnsi="Courier New" w:hint="default"/>
      </w:rPr>
    </w:lvl>
    <w:lvl w:ilvl="5">
      <w:start w:val="1"/>
      <w:numFmt w:val="bullet"/>
      <w:lvlText w:val=""/>
      <w:lvlJc w:val="left"/>
      <w:pPr>
        <w:tabs>
          <w:tab w:val="num" w:pos="4527"/>
        </w:tabs>
        <w:ind w:left="4527" w:hanging="360"/>
      </w:pPr>
      <w:rPr>
        <w:rFonts w:ascii="Wingdings" w:hAnsi="Wingdings" w:hint="default"/>
      </w:rPr>
    </w:lvl>
    <w:lvl w:ilvl="6">
      <w:start w:val="1"/>
      <w:numFmt w:val="bullet"/>
      <w:lvlText w:val=""/>
      <w:lvlJc w:val="left"/>
      <w:pPr>
        <w:tabs>
          <w:tab w:val="num" w:pos="5247"/>
        </w:tabs>
        <w:ind w:left="5247" w:hanging="360"/>
      </w:pPr>
      <w:rPr>
        <w:rFonts w:ascii="Symbol" w:hAnsi="Symbol" w:hint="default"/>
      </w:rPr>
    </w:lvl>
    <w:lvl w:ilvl="7">
      <w:start w:val="1"/>
      <w:numFmt w:val="bullet"/>
      <w:lvlText w:val="o"/>
      <w:lvlJc w:val="left"/>
      <w:pPr>
        <w:tabs>
          <w:tab w:val="num" w:pos="5967"/>
        </w:tabs>
        <w:ind w:left="5967" w:hanging="360"/>
      </w:pPr>
      <w:rPr>
        <w:rFonts w:ascii="Courier New" w:hAnsi="Courier New" w:hint="default"/>
      </w:rPr>
    </w:lvl>
    <w:lvl w:ilvl="8">
      <w:start w:val="1"/>
      <w:numFmt w:val="bullet"/>
      <w:lvlText w:val=""/>
      <w:lvlJc w:val="left"/>
      <w:pPr>
        <w:tabs>
          <w:tab w:val="num" w:pos="6687"/>
        </w:tabs>
        <w:ind w:left="6687" w:hanging="360"/>
      </w:pPr>
      <w:rPr>
        <w:rFonts w:ascii="Wingdings" w:hAnsi="Wingdings" w:hint="default"/>
      </w:rPr>
    </w:lvl>
  </w:abstractNum>
  <w:abstractNum w:abstractNumId="44">
    <w:nsid w:val="69552D97"/>
    <w:multiLevelType w:val="hybridMultilevel"/>
    <w:tmpl w:val="ED4289F2"/>
    <w:lvl w:ilvl="0" w:tplc="FFFFFFFF">
      <w:start w:val="1"/>
      <w:numFmt w:val="bullet"/>
      <w:lvlText w:val=""/>
      <w:lvlJc w:val="left"/>
      <w:pPr>
        <w:tabs>
          <w:tab w:val="num" w:pos="1080"/>
        </w:tabs>
        <w:ind w:left="1080" w:hanging="360"/>
      </w:pPr>
      <w:rPr>
        <w:rFonts w:ascii="Symbol" w:hAnsi="Symbol" w:hint="default"/>
      </w:rPr>
    </w:lvl>
    <w:lvl w:ilvl="1" w:tplc="FFFFFFFF">
      <w:start w:val="2"/>
      <w:numFmt w:val="bullet"/>
      <w:pStyle w:val="ListingCharCharChar"/>
      <w:lvlText w:val="-"/>
      <w:lvlJc w:val="left"/>
      <w:pPr>
        <w:tabs>
          <w:tab w:val="num" w:pos="2007"/>
        </w:tabs>
        <w:ind w:left="2007" w:hanging="360"/>
      </w:pPr>
      <w:rPr>
        <w:rFonts w:ascii="Arial" w:eastAsia="Times New Roman" w:hAnsi="Arial"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45">
    <w:nsid w:val="6A576257"/>
    <w:multiLevelType w:val="hybridMultilevel"/>
    <w:tmpl w:val="95822A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70DB5158"/>
    <w:multiLevelType w:val="multilevel"/>
    <w:tmpl w:val="4920D122"/>
    <w:lvl w:ilvl="0">
      <w:start w:val="1"/>
      <w:numFmt w:val="decimal"/>
      <w:lvlText w:val="%1."/>
      <w:lvlJc w:val="left"/>
      <w:pPr>
        <w:ind w:left="928" w:hanging="360"/>
      </w:pPr>
      <w:rPr>
        <w:rFonts w:hint="default"/>
        <w:sz w:val="24"/>
        <w:szCs w:val="24"/>
      </w:rPr>
    </w:lvl>
    <w:lvl w:ilvl="1">
      <w:start w:val="1"/>
      <w:numFmt w:val="decimal"/>
      <w:isLgl/>
      <w:lvlText w:val="%1.%2."/>
      <w:lvlJc w:val="left"/>
      <w:pPr>
        <w:ind w:left="6598"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7">
    <w:nsid w:val="75C01472"/>
    <w:multiLevelType w:val="hybridMultilevel"/>
    <w:tmpl w:val="98BABA00"/>
    <w:lvl w:ilvl="0" w:tplc="4A8C6928">
      <w:start w:val="1"/>
      <w:numFmt w:val="decimal"/>
      <w:lvlText w:val="%1."/>
      <w:lvlJc w:val="left"/>
      <w:pPr>
        <w:ind w:left="750" w:hanging="360"/>
      </w:pPr>
      <w:rPr>
        <w:rFonts w:hint="default"/>
      </w:rPr>
    </w:lvl>
    <w:lvl w:ilvl="1" w:tplc="04190019" w:tentative="1">
      <w:start w:val="1"/>
      <w:numFmt w:val="lowerLetter"/>
      <w:lvlText w:val="%2."/>
      <w:lvlJc w:val="left"/>
      <w:pPr>
        <w:ind w:left="1470" w:hanging="360"/>
      </w:pPr>
    </w:lvl>
    <w:lvl w:ilvl="2" w:tplc="0419001B" w:tentative="1">
      <w:start w:val="1"/>
      <w:numFmt w:val="lowerRoman"/>
      <w:lvlText w:val="%3."/>
      <w:lvlJc w:val="right"/>
      <w:pPr>
        <w:ind w:left="2190" w:hanging="180"/>
      </w:pPr>
    </w:lvl>
    <w:lvl w:ilvl="3" w:tplc="0419000F" w:tentative="1">
      <w:start w:val="1"/>
      <w:numFmt w:val="decimal"/>
      <w:lvlText w:val="%4."/>
      <w:lvlJc w:val="left"/>
      <w:pPr>
        <w:ind w:left="2910" w:hanging="360"/>
      </w:pPr>
    </w:lvl>
    <w:lvl w:ilvl="4" w:tplc="04190019" w:tentative="1">
      <w:start w:val="1"/>
      <w:numFmt w:val="lowerLetter"/>
      <w:lvlText w:val="%5."/>
      <w:lvlJc w:val="left"/>
      <w:pPr>
        <w:ind w:left="3630" w:hanging="360"/>
      </w:pPr>
    </w:lvl>
    <w:lvl w:ilvl="5" w:tplc="0419001B" w:tentative="1">
      <w:start w:val="1"/>
      <w:numFmt w:val="lowerRoman"/>
      <w:lvlText w:val="%6."/>
      <w:lvlJc w:val="right"/>
      <w:pPr>
        <w:ind w:left="4350" w:hanging="180"/>
      </w:pPr>
    </w:lvl>
    <w:lvl w:ilvl="6" w:tplc="0419000F" w:tentative="1">
      <w:start w:val="1"/>
      <w:numFmt w:val="decimal"/>
      <w:lvlText w:val="%7."/>
      <w:lvlJc w:val="left"/>
      <w:pPr>
        <w:ind w:left="5070" w:hanging="360"/>
      </w:pPr>
    </w:lvl>
    <w:lvl w:ilvl="7" w:tplc="04190019" w:tentative="1">
      <w:start w:val="1"/>
      <w:numFmt w:val="lowerLetter"/>
      <w:lvlText w:val="%8."/>
      <w:lvlJc w:val="left"/>
      <w:pPr>
        <w:ind w:left="5790" w:hanging="360"/>
      </w:pPr>
    </w:lvl>
    <w:lvl w:ilvl="8" w:tplc="0419001B" w:tentative="1">
      <w:start w:val="1"/>
      <w:numFmt w:val="lowerRoman"/>
      <w:lvlText w:val="%9."/>
      <w:lvlJc w:val="right"/>
      <w:pPr>
        <w:ind w:left="6510" w:hanging="180"/>
      </w:pPr>
    </w:lvl>
  </w:abstractNum>
  <w:abstractNum w:abstractNumId="48">
    <w:nsid w:val="77695AE5"/>
    <w:multiLevelType w:val="hybridMultilevel"/>
    <w:tmpl w:val="FFA26EC6"/>
    <w:lvl w:ilvl="0" w:tplc="D6C609C4">
      <w:start w:val="1"/>
      <w:numFmt w:val="decimal"/>
      <w:lvlText w:val="%1."/>
      <w:lvlJc w:val="left"/>
      <w:pPr>
        <w:ind w:left="795" w:hanging="360"/>
      </w:pPr>
      <w:rPr>
        <w:rFonts w:hint="default"/>
      </w:rPr>
    </w:lvl>
    <w:lvl w:ilvl="1" w:tplc="04190019" w:tentative="1">
      <w:start w:val="1"/>
      <w:numFmt w:val="lowerLetter"/>
      <w:lvlText w:val="%2."/>
      <w:lvlJc w:val="left"/>
      <w:pPr>
        <w:ind w:left="1515" w:hanging="360"/>
      </w:pPr>
    </w:lvl>
    <w:lvl w:ilvl="2" w:tplc="0419001B" w:tentative="1">
      <w:start w:val="1"/>
      <w:numFmt w:val="lowerRoman"/>
      <w:lvlText w:val="%3."/>
      <w:lvlJc w:val="right"/>
      <w:pPr>
        <w:ind w:left="2235" w:hanging="180"/>
      </w:pPr>
    </w:lvl>
    <w:lvl w:ilvl="3" w:tplc="0419000F" w:tentative="1">
      <w:start w:val="1"/>
      <w:numFmt w:val="decimal"/>
      <w:lvlText w:val="%4."/>
      <w:lvlJc w:val="left"/>
      <w:pPr>
        <w:ind w:left="2955" w:hanging="360"/>
      </w:pPr>
    </w:lvl>
    <w:lvl w:ilvl="4" w:tplc="04190019" w:tentative="1">
      <w:start w:val="1"/>
      <w:numFmt w:val="lowerLetter"/>
      <w:lvlText w:val="%5."/>
      <w:lvlJc w:val="left"/>
      <w:pPr>
        <w:ind w:left="3675" w:hanging="360"/>
      </w:pPr>
    </w:lvl>
    <w:lvl w:ilvl="5" w:tplc="0419001B" w:tentative="1">
      <w:start w:val="1"/>
      <w:numFmt w:val="lowerRoman"/>
      <w:lvlText w:val="%6."/>
      <w:lvlJc w:val="right"/>
      <w:pPr>
        <w:ind w:left="4395" w:hanging="180"/>
      </w:pPr>
    </w:lvl>
    <w:lvl w:ilvl="6" w:tplc="0419000F" w:tentative="1">
      <w:start w:val="1"/>
      <w:numFmt w:val="decimal"/>
      <w:lvlText w:val="%7."/>
      <w:lvlJc w:val="left"/>
      <w:pPr>
        <w:ind w:left="5115" w:hanging="360"/>
      </w:pPr>
    </w:lvl>
    <w:lvl w:ilvl="7" w:tplc="04190019" w:tentative="1">
      <w:start w:val="1"/>
      <w:numFmt w:val="lowerLetter"/>
      <w:lvlText w:val="%8."/>
      <w:lvlJc w:val="left"/>
      <w:pPr>
        <w:ind w:left="5835" w:hanging="360"/>
      </w:pPr>
    </w:lvl>
    <w:lvl w:ilvl="8" w:tplc="0419001B" w:tentative="1">
      <w:start w:val="1"/>
      <w:numFmt w:val="lowerRoman"/>
      <w:lvlText w:val="%9."/>
      <w:lvlJc w:val="right"/>
      <w:pPr>
        <w:ind w:left="6555" w:hanging="180"/>
      </w:pPr>
    </w:lvl>
  </w:abstractNum>
  <w:abstractNum w:abstractNumId="49">
    <w:nsid w:val="7F3744AD"/>
    <w:multiLevelType w:val="multilevel"/>
    <w:tmpl w:val="D694956C"/>
    <w:styleLink w:val="StyleNumberedLeft075"/>
    <w:lvl w:ilvl="0">
      <w:start w:val="1"/>
      <w:numFmt w:val="decimal"/>
      <w:lvlText w:val="(%1)"/>
      <w:lvlJc w:val="left"/>
      <w:pPr>
        <w:tabs>
          <w:tab w:val="num" w:pos="1440"/>
        </w:tabs>
        <w:ind w:left="1440" w:hanging="360"/>
      </w:pPr>
      <w:rPr>
        <w:rFonts w:cs="Times New Roman"/>
        <w:sz w:val="20"/>
        <w:szCs w:val="20"/>
      </w:rPr>
    </w:lvl>
    <w:lvl w:ilvl="1">
      <w:start w:val="1"/>
      <w:numFmt w:val="decimal"/>
      <w:lvlText w:val="(%2)"/>
      <w:lvlJc w:val="left"/>
      <w:pPr>
        <w:tabs>
          <w:tab w:val="num" w:pos="2160"/>
        </w:tabs>
        <w:ind w:left="2160" w:hanging="360"/>
      </w:pPr>
      <w:rPr>
        <w:rFonts w:cs="Times New Roman" w:hint="default"/>
      </w:rPr>
    </w:lvl>
    <w:lvl w:ilvl="2">
      <w:start w:val="1"/>
      <w:numFmt w:val="bullet"/>
      <w:lvlText w:val=""/>
      <w:lvlJc w:val="left"/>
      <w:pPr>
        <w:tabs>
          <w:tab w:val="num" w:pos="2880"/>
        </w:tabs>
        <w:ind w:left="2880" w:hanging="360"/>
      </w:pPr>
      <w:rPr>
        <w:rFonts w:ascii="Wingdings" w:hAnsi="Wingdings" w:hint="default"/>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hint="default"/>
      </w:rPr>
    </w:lvl>
    <w:lvl w:ilvl="8">
      <w:start w:val="1"/>
      <w:numFmt w:val="bullet"/>
      <w:lvlText w:val=""/>
      <w:lvlJc w:val="left"/>
      <w:pPr>
        <w:tabs>
          <w:tab w:val="num" w:pos="7200"/>
        </w:tabs>
        <w:ind w:left="7200" w:hanging="360"/>
      </w:pPr>
      <w:rPr>
        <w:rFonts w:ascii="Wingdings" w:hAnsi="Wingdings" w:hint="default"/>
      </w:rPr>
    </w:lvl>
  </w:abstractNum>
  <w:num w:numId="1">
    <w:abstractNumId w:val="35"/>
  </w:num>
  <w:num w:numId="2">
    <w:abstractNumId w:val="24"/>
  </w:num>
  <w:num w:numId="3">
    <w:abstractNumId w:val="23"/>
  </w:num>
  <w:num w:numId="4">
    <w:abstractNumId w:val="1"/>
  </w:num>
  <w:num w:numId="5">
    <w:abstractNumId w:val="41"/>
  </w:num>
  <w:num w:numId="6">
    <w:abstractNumId w:val="28"/>
  </w:num>
  <w:num w:numId="7">
    <w:abstractNumId w:val="49"/>
  </w:num>
  <w:num w:numId="8">
    <w:abstractNumId w:val="43"/>
  </w:num>
  <w:num w:numId="9">
    <w:abstractNumId w:val="44"/>
  </w:num>
  <w:num w:numId="10">
    <w:abstractNumId w:val="42"/>
  </w:num>
  <w:num w:numId="11">
    <w:abstractNumId w:val="39"/>
  </w:num>
  <w:num w:numId="12">
    <w:abstractNumId w:val="0"/>
    <w:lvlOverride w:ilvl="0">
      <w:lvl w:ilvl="0">
        <w:start w:val="65535"/>
        <w:numFmt w:val="bullet"/>
        <w:lvlText w:val="-"/>
        <w:legacy w:legacy="1" w:legacySpace="0" w:legacyIndent="273"/>
        <w:lvlJc w:val="left"/>
        <w:rPr>
          <w:rFonts w:ascii="Times New Roman" w:hAnsi="Times New Roman" w:cs="Times New Roman" w:hint="default"/>
        </w:rPr>
      </w:lvl>
    </w:lvlOverride>
  </w:num>
  <w:num w:numId="13">
    <w:abstractNumId w:val="26"/>
  </w:num>
  <w:num w:numId="14">
    <w:abstractNumId w:val="29"/>
  </w:num>
  <w:num w:numId="15">
    <w:abstractNumId w:val="31"/>
  </w:num>
  <w:num w:numId="16">
    <w:abstractNumId w:val="21"/>
  </w:num>
  <w:num w:numId="17">
    <w:abstractNumId w:val="40"/>
  </w:num>
  <w:num w:numId="18">
    <w:abstractNumId w:val="45"/>
  </w:num>
  <w:num w:numId="19">
    <w:abstractNumId w:val="30"/>
  </w:num>
  <w:num w:numId="20">
    <w:abstractNumId w:val="25"/>
  </w:num>
  <w:num w:numId="21">
    <w:abstractNumId w:val="47"/>
  </w:num>
  <w:num w:numId="22">
    <w:abstractNumId w:val="27"/>
  </w:num>
  <w:num w:numId="23">
    <w:abstractNumId w:val="33"/>
  </w:num>
  <w:num w:numId="24">
    <w:abstractNumId w:val="32"/>
  </w:num>
  <w:num w:numId="25">
    <w:abstractNumId w:val="48"/>
  </w:num>
  <w:num w:numId="26">
    <w:abstractNumId w:val="38"/>
  </w:num>
  <w:num w:numId="27">
    <w:abstractNumId w:val="37"/>
  </w:num>
  <w:num w:numId="28">
    <w:abstractNumId w:val="34"/>
  </w:num>
  <w:num w:numId="29">
    <w:abstractNumId w:val="36"/>
  </w:num>
  <w:num w:numId="30">
    <w:abstractNumId w:val="46"/>
  </w:num>
  <w:numIdMacAtCleanup w:val="2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20"/>
  <w:doNotHyphenateCaps/>
  <w:drawingGridHorizontalSpacing w:val="120"/>
  <w:drawingGridVerticalSpacing w:val="120"/>
  <w:displayHorizontalDrawingGridEvery w:val="0"/>
  <w:displayVerticalDrawingGridEvery w:val="3"/>
  <w:characterSpacingControl w:val="compressPunctuation"/>
  <w:doNotValidateAgainstSchema/>
  <w:doNotDemarcateInvalidXml/>
  <w:hdrShapeDefaults>
    <o:shapedefaults v:ext="edit" spidmax="63489"/>
  </w:hdrShapeDefaults>
  <w:footnotePr>
    <w:footnote w:id="0"/>
    <w:footnote w:id="1"/>
  </w:footnotePr>
  <w:endnotePr>
    <w:endnote w:id="0"/>
    <w:endnote w:id="1"/>
  </w:endnotePr>
  <w:compat/>
  <w:rsids>
    <w:rsidRoot w:val="00A65806"/>
    <w:rsid w:val="00000537"/>
    <w:rsid w:val="00000D83"/>
    <w:rsid w:val="00001126"/>
    <w:rsid w:val="00001BBA"/>
    <w:rsid w:val="000063B4"/>
    <w:rsid w:val="000104F6"/>
    <w:rsid w:val="00015947"/>
    <w:rsid w:val="000165AD"/>
    <w:rsid w:val="00020780"/>
    <w:rsid w:val="0002087C"/>
    <w:rsid w:val="0002191E"/>
    <w:rsid w:val="00021A2A"/>
    <w:rsid w:val="00021C8A"/>
    <w:rsid w:val="00021DE3"/>
    <w:rsid w:val="00021F41"/>
    <w:rsid w:val="00022235"/>
    <w:rsid w:val="00022474"/>
    <w:rsid w:val="000237AF"/>
    <w:rsid w:val="00024E40"/>
    <w:rsid w:val="000268AE"/>
    <w:rsid w:val="00027AA3"/>
    <w:rsid w:val="000302CF"/>
    <w:rsid w:val="00032EBA"/>
    <w:rsid w:val="00032FF5"/>
    <w:rsid w:val="000330AE"/>
    <w:rsid w:val="000374B9"/>
    <w:rsid w:val="0003778E"/>
    <w:rsid w:val="00037E56"/>
    <w:rsid w:val="00040D83"/>
    <w:rsid w:val="00041284"/>
    <w:rsid w:val="00041E66"/>
    <w:rsid w:val="00042103"/>
    <w:rsid w:val="00042518"/>
    <w:rsid w:val="000440CE"/>
    <w:rsid w:val="00044B08"/>
    <w:rsid w:val="00046C4F"/>
    <w:rsid w:val="00052824"/>
    <w:rsid w:val="00053992"/>
    <w:rsid w:val="000542DA"/>
    <w:rsid w:val="000546BD"/>
    <w:rsid w:val="00057861"/>
    <w:rsid w:val="0006040D"/>
    <w:rsid w:val="00060E03"/>
    <w:rsid w:val="00062575"/>
    <w:rsid w:val="00062BD8"/>
    <w:rsid w:val="00064D6F"/>
    <w:rsid w:val="000652E2"/>
    <w:rsid w:val="000676A3"/>
    <w:rsid w:val="00067802"/>
    <w:rsid w:val="00067D34"/>
    <w:rsid w:val="00070363"/>
    <w:rsid w:val="00071174"/>
    <w:rsid w:val="0007457B"/>
    <w:rsid w:val="00074B07"/>
    <w:rsid w:val="0007502C"/>
    <w:rsid w:val="00075F1A"/>
    <w:rsid w:val="000763CA"/>
    <w:rsid w:val="00080011"/>
    <w:rsid w:val="00080A05"/>
    <w:rsid w:val="00080ACE"/>
    <w:rsid w:val="00081665"/>
    <w:rsid w:val="00082CE4"/>
    <w:rsid w:val="00084EA6"/>
    <w:rsid w:val="000902AC"/>
    <w:rsid w:val="0009236F"/>
    <w:rsid w:val="00093CCB"/>
    <w:rsid w:val="00094790"/>
    <w:rsid w:val="000A1421"/>
    <w:rsid w:val="000A1CF7"/>
    <w:rsid w:val="000A23B1"/>
    <w:rsid w:val="000A39B7"/>
    <w:rsid w:val="000A3DB6"/>
    <w:rsid w:val="000A53F6"/>
    <w:rsid w:val="000A5433"/>
    <w:rsid w:val="000A6357"/>
    <w:rsid w:val="000A7338"/>
    <w:rsid w:val="000A7796"/>
    <w:rsid w:val="000B1065"/>
    <w:rsid w:val="000B113E"/>
    <w:rsid w:val="000B179C"/>
    <w:rsid w:val="000B2C64"/>
    <w:rsid w:val="000B353A"/>
    <w:rsid w:val="000B4516"/>
    <w:rsid w:val="000B4B90"/>
    <w:rsid w:val="000B6316"/>
    <w:rsid w:val="000B69B7"/>
    <w:rsid w:val="000C08B3"/>
    <w:rsid w:val="000C18B9"/>
    <w:rsid w:val="000C2C49"/>
    <w:rsid w:val="000C2C4B"/>
    <w:rsid w:val="000C37FC"/>
    <w:rsid w:val="000D128B"/>
    <w:rsid w:val="000D2537"/>
    <w:rsid w:val="000D3630"/>
    <w:rsid w:val="000D4B59"/>
    <w:rsid w:val="000D5D9B"/>
    <w:rsid w:val="000D6371"/>
    <w:rsid w:val="000E1649"/>
    <w:rsid w:val="000E2B2A"/>
    <w:rsid w:val="000E32B6"/>
    <w:rsid w:val="000E3B9E"/>
    <w:rsid w:val="000E41EB"/>
    <w:rsid w:val="000E4282"/>
    <w:rsid w:val="000E559D"/>
    <w:rsid w:val="000E5A9E"/>
    <w:rsid w:val="000E5F14"/>
    <w:rsid w:val="000E6869"/>
    <w:rsid w:val="000E7190"/>
    <w:rsid w:val="000F08E8"/>
    <w:rsid w:val="000F1A55"/>
    <w:rsid w:val="000F289A"/>
    <w:rsid w:val="000F35AA"/>
    <w:rsid w:val="000F3C37"/>
    <w:rsid w:val="000F49A3"/>
    <w:rsid w:val="000F4AAC"/>
    <w:rsid w:val="0010115B"/>
    <w:rsid w:val="00102113"/>
    <w:rsid w:val="00103B81"/>
    <w:rsid w:val="00110802"/>
    <w:rsid w:val="00110810"/>
    <w:rsid w:val="00113F3F"/>
    <w:rsid w:val="0011753D"/>
    <w:rsid w:val="00122C4A"/>
    <w:rsid w:val="001230F0"/>
    <w:rsid w:val="00127411"/>
    <w:rsid w:val="00127C42"/>
    <w:rsid w:val="00131D9F"/>
    <w:rsid w:val="0013285D"/>
    <w:rsid w:val="0013354E"/>
    <w:rsid w:val="0013587C"/>
    <w:rsid w:val="001358FE"/>
    <w:rsid w:val="00135A56"/>
    <w:rsid w:val="00141616"/>
    <w:rsid w:val="00142B20"/>
    <w:rsid w:val="0014363E"/>
    <w:rsid w:val="00143B2C"/>
    <w:rsid w:val="00145E31"/>
    <w:rsid w:val="00146577"/>
    <w:rsid w:val="001471CC"/>
    <w:rsid w:val="00153291"/>
    <w:rsid w:val="00156353"/>
    <w:rsid w:val="00157AE8"/>
    <w:rsid w:val="00160442"/>
    <w:rsid w:val="001616AB"/>
    <w:rsid w:val="00162C19"/>
    <w:rsid w:val="0016323F"/>
    <w:rsid w:val="00163994"/>
    <w:rsid w:val="00164F07"/>
    <w:rsid w:val="00165F36"/>
    <w:rsid w:val="00165FA7"/>
    <w:rsid w:val="001728D8"/>
    <w:rsid w:val="00173D92"/>
    <w:rsid w:val="00174CBF"/>
    <w:rsid w:val="001756AA"/>
    <w:rsid w:val="00175810"/>
    <w:rsid w:val="001761EE"/>
    <w:rsid w:val="001773D2"/>
    <w:rsid w:val="0017746F"/>
    <w:rsid w:val="00177F1A"/>
    <w:rsid w:val="0018090E"/>
    <w:rsid w:val="00181F72"/>
    <w:rsid w:val="001834B3"/>
    <w:rsid w:val="00184227"/>
    <w:rsid w:val="0018423C"/>
    <w:rsid w:val="001847A5"/>
    <w:rsid w:val="00192E99"/>
    <w:rsid w:val="001945CB"/>
    <w:rsid w:val="00196DE6"/>
    <w:rsid w:val="001A02AA"/>
    <w:rsid w:val="001A0F41"/>
    <w:rsid w:val="001A42E8"/>
    <w:rsid w:val="001B173A"/>
    <w:rsid w:val="001B215E"/>
    <w:rsid w:val="001B4060"/>
    <w:rsid w:val="001B4CFF"/>
    <w:rsid w:val="001B59E7"/>
    <w:rsid w:val="001B7888"/>
    <w:rsid w:val="001B7AA6"/>
    <w:rsid w:val="001C09E6"/>
    <w:rsid w:val="001C5FA6"/>
    <w:rsid w:val="001C7A2E"/>
    <w:rsid w:val="001D1ECD"/>
    <w:rsid w:val="001D250A"/>
    <w:rsid w:val="001D33AF"/>
    <w:rsid w:val="001E2AF9"/>
    <w:rsid w:val="001E5A9A"/>
    <w:rsid w:val="001F19C8"/>
    <w:rsid w:val="001F64BD"/>
    <w:rsid w:val="0020099B"/>
    <w:rsid w:val="002017B2"/>
    <w:rsid w:val="00202FBD"/>
    <w:rsid w:val="00203EDA"/>
    <w:rsid w:val="00204D35"/>
    <w:rsid w:val="0020526D"/>
    <w:rsid w:val="00206F89"/>
    <w:rsid w:val="00207517"/>
    <w:rsid w:val="0021285F"/>
    <w:rsid w:val="002143D4"/>
    <w:rsid w:val="002159E0"/>
    <w:rsid w:val="0021683F"/>
    <w:rsid w:val="00220D08"/>
    <w:rsid w:val="00221084"/>
    <w:rsid w:val="00222091"/>
    <w:rsid w:val="0022225F"/>
    <w:rsid w:val="002224D3"/>
    <w:rsid w:val="0022330A"/>
    <w:rsid w:val="00223706"/>
    <w:rsid w:val="0022492F"/>
    <w:rsid w:val="002249DF"/>
    <w:rsid w:val="00224CA1"/>
    <w:rsid w:val="0022542D"/>
    <w:rsid w:val="002257DE"/>
    <w:rsid w:val="00226629"/>
    <w:rsid w:val="00226779"/>
    <w:rsid w:val="0023059E"/>
    <w:rsid w:val="0023249B"/>
    <w:rsid w:val="0023297A"/>
    <w:rsid w:val="00232E0F"/>
    <w:rsid w:val="00232F3F"/>
    <w:rsid w:val="002336F1"/>
    <w:rsid w:val="002343B1"/>
    <w:rsid w:val="00235D6D"/>
    <w:rsid w:val="00241EF7"/>
    <w:rsid w:val="002423FE"/>
    <w:rsid w:val="002429DA"/>
    <w:rsid w:val="0024791D"/>
    <w:rsid w:val="00247EE4"/>
    <w:rsid w:val="00247F52"/>
    <w:rsid w:val="00250DF8"/>
    <w:rsid w:val="002516C1"/>
    <w:rsid w:val="00251AA6"/>
    <w:rsid w:val="00252987"/>
    <w:rsid w:val="00255531"/>
    <w:rsid w:val="00256467"/>
    <w:rsid w:val="00260B30"/>
    <w:rsid w:val="00262F56"/>
    <w:rsid w:val="00266353"/>
    <w:rsid w:val="00267E70"/>
    <w:rsid w:val="002700AD"/>
    <w:rsid w:val="00271CEA"/>
    <w:rsid w:val="0027320E"/>
    <w:rsid w:val="002745C8"/>
    <w:rsid w:val="002753FF"/>
    <w:rsid w:val="00275B59"/>
    <w:rsid w:val="0027617C"/>
    <w:rsid w:val="00276D47"/>
    <w:rsid w:val="00276FF8"/>
    <w:rsid w:val="002778EC"/>
    <w:rsid w:val="00280D20"/>
    <w:rsid w:val="00281377"/>
    <w:rsid w:val="00284D10"/>
    <w:rsid w:val="0029054C"/>
    <w:rsid w:val="0029528B"/>
    <w:rsid w:val="0029573F"/>
    <w:rsid w:val="00295F87"/>
    <w:rsid w:val="002960BE"/>
    <w:rsid w:val="0029616C"/>
    <w:rsid w:val="00296A8E"/>
    <w:rsid w:val="002A0940"/>
    <w:rsid w:val="002A3A7B"/>
    <w:rsid w:val="002A3C01"/>
    <w:rsid w:val="002A3F15"/>
    <w:rsid w:val="002B01D6"/>
    <w:rsid w:val="002B4CA3"/>
    <w:rsid w:val="002B5417"/>
    <w:rsid w:val="002B56B9"/>
    <w:rsid w:val="002B5DE5"/>
    <w:rsid w:val="002B5E2E"/>
    <w:rsid w:val="002B698C"/>
    <w:rsid w:val="002B6AEA"/>
    <w:rsid w:val="002C02CE"/>
    <w:rsid w:val="002C17B7"/>
    <w:rsid w:val="002C3E3B"/>
    <w:rsid w:val="002C4404"/>
    <w:rsid w:val="002C721A"/>
    <w:rsid w:val="002C7A8D"/>
    <w:rsid w:val="002C7E7D"/>
    <w:rsid w:val="002C7F2F"/>
    <w:rsid w:val="002C7FA8"/>
    <w:rsid w:val="002D0619"/>
    <w:rsid w:val="002D4C2D"/>
    <w:rsid w:val="002E28F5"/>
    <w:rsid w:val="002E65BC"/>
    <w:rsid w:val="002E6652"/>
    <w:rsid w:val="002E691E"/>
    <w:rsid w:val="002E7068"/>
    <w:rsid w:val="002E78DD"/>
    <w:rsid w:val="002F2292"/>
    <w:rsid w:val="002F6DF6"/>
    <w:rsid w:val="00300266"/>
    <w:rsid w:val="003006FB"/>
    <w:rsid w:val="00306592"/>
    <w:rsid w:val="00312383"/>
    <w:rsid w:val="00312E8C"/>
    <w:rsid w:val="00313AC8"/>
    <w:rsid w:val="003152E7"/>
    <w:rsid w:val="00315DF9"/>
    <w:rsid w:val="0031605B"/>
    <w:rsid w:val="00316E54"/>
    <w:rsid w:val="0032087B"/>
    <w:rsid w:val="00322FDC"/>
    <w:rsid w:val="00324574"/>
    <w:rsid w:val="003301C4"/>
    <w:rsid w:val="00332E66"/>
    <w:rsid w:val="003337CA"/>
    <w:rsid w:val="00333961"/>
    <w:rsid w:val="003343D4"/>
    <w:rsid w:val="0034045E"/>
    <w:rsid w:val="00340A8D"/>
    <w:rsid w:val="00341442"/>
    <w:rsid w:val="00341990"/>
    <w:rsid w:val="00342753"/>
    <w:rsid w:val="00343B6C"/>
    <w:rsid w:val="00344F55"/>
    <w:rsid w:val="00345412"/>
    <w:rsid w:val="0034666C"/>
    <w:rsid w:val="00347EBE"/>
    <w:rsid w:val="003534B6"/>
    <w:rsid w:val="00353D0B"/>
    <w:rsid w:val="003547B6"/>
    <w:rsid w:val="00354C18"/>
    <w:rsid w:val="00360CC7"/>
    <w:rsid w:val="00362D03"/>
    <w:rsid w:val="00365BCC"/>
    <w:rsid w:val="0036628D"/>
    <w:rsid w:val="00367D0B"/>
    <w:rsid w:val="003702CD"/>
    <w:rsid w:val="00371C33"/>
    <w:rsid w:val="00375980"/>
    <w:rsid w:val="00375A5B"/>
    <w:rsid w:val="00376BF3"/>
    <w:rsid w:val="00377AE1"/>
    <w:rsid w:val="00380DEE"/>
    <w:rsid w:val="00382BD5"/>
    <w:rsid w:val="003841F0"/>
    <w:rsid w:val="0038578A"/>
    <w:rsid w:val="00385A2E"/>
    <w:rsid w:val="00390BFE"/>
    <w:rsid w:val="0039323C"/>
    <w:rsid w:val="00395ECB"/>
    <w:rsid w:val="00397DC0"/>
    <w:rsid w:val="003A0472"/>
    <w:rsid w:val="003A60E0"/>
    <w:rsid w:val="003A69A1"/>
    <w:rsid w:val="003A737B"/>
    <w:rsid w:val="003B5A26"/>
    <w:rsid w:val="003B657A"/>
    <w:rsid w:val="003B7706"/>
    <w:rsid w:val="003C0181"/>
    <w:rsid w:val="003C2BAD"/>
    <w:rsid w:val="003C4BE2"/>
    <w:rsid w:val="003C5283"/>
    <w:rsid w:val="003C5D91"/>
    <w:rsid w:val="003C6861"/>
    <w:rsid w:val="003C729D"/>
    <w:rsid w:val="003C7A4F"/>
    <w:rsid w:val="003D1166"/>
    <w:rsid w:val="003D3FA1"/>
    <w:rsid w:val="003D4CE8"/>
    <w:rsid w:val="003D533D"/>
    <w:rsid w:val="003D5526"/>
    <w:rsid w:val="003D7CC8"/>
    <w:rsid w:val="003E1CC9"/>
    <w:rsid w:val="003E2FF3"/>
    <w:rsid w:val="003E3791"/>
    <w:rsid w:val="003E6DCE"/>
    <w:rsid w:val="003E704D"/>
    <w:rsid w:val="003E7AD6"/>
    <w:rsid w:val="003F1467"/>
    <w:rsid w:val="00400562"/>
    <w:rsid w:val="00401299"/>
    <w:rsid w:val="00405DFC"/>
    <w:rsid w:val="00406106"/>
    <w:rsid w:val="00407B04"/>
    <w:rsid w:val="004125EE"/>
    <w:rsid w:val="00412A0F"/>
    <w:rsid w:val="004139BA"/>
    <w:rsid w:val="00414AD0"/>
    <w:rsid w:val="00414D15"/>
    <w:rsid w:val="00415BBF"/>
    <w:rsid w:val="00420734"/>
    <w:rsid w:val="0042129D"/>
    <w:rsid w:val="00421D61"/>
    <w:rsid w:val="0042241B"/>
    <w:rsid w:val="00422537"/>
    <w:rsid w:val="00425827"/>
    <w:rsid w:val="00427D16"/>
    <w:rsid w:val="004315FF"/>
    <w:rsid w:val="0043442B"/>
    <w:rsid w:val="00434AB2"/>
    <w:rsid w:val="00434ABC"/>
    <w:rsid w:val="00437763"/>
    <w:rsid w:val="00440BE3"/>
    <w:rsid w:val="004413D9"/>
    <w:rsid w:val="00442AA5"/>
    <w:rsid w:val="004431A0"/>
    <w:rsid w:val="00443210"/>
    <w:rsid w:val="00443633"/>
    <w:rsid w:val="0044421B"/>
    <w:rsid w:val="00445B88"/>
    <w:rsid w:val="00445E02"/>
    <w:rsid w:val="00445E8B"/>
    <w:rsid w:val="00452B90"/>
    <w:rsid w:val="00453182"/>
    <w:rsid w:val="004533A9"/>
    <w:rsid w:val="0045392F"/>
    <w:rsid w:val="0045621D"/>
    <w:rsid w:val="0045673B"/>
    <w:rsid w:val="0045739A"/>
    <w:rsid w:val="004600F0"/>
    <w:rsid w:val="004609EE"/>
    <w:rsid w:val="00461067"/>
    <w:rsid w:val="00461A28"/>
    <w:rsid w:val="00461D47"/>
    <w:rsid w:val="004637CC"/>
    <w:rsid w:val="00464190"/>
    <w:rsid w:val="0046694F"/>
    <w:rsid w:val="00467293"/>
    <w:rsid w:val="004678E3"/>
    <w:rsid w:val="00475985"/>
    <w:rsid w:val="00476B65"/>
    <w:rsid w:val="0047775A"/>
    <w:rsid w:val="00481050"/>
    <w:rsid w:val="004813A9"/>
    <w:rsid w:val="00481B21"/>
    <w:rsid w:val="0048256C"/>
    <w:rsid w:val="004833AD"/>
    <w:rsid w:val="00484817"/>
    <w:rsid w:val="00486AA5"/>
    <w:rsid w:val="00486AF9"/>
    <w:rsid w:val="004900C3"/>
    <w:rsid w:val="00490C30"/>
    <w:rsid w:val="00492121"/>
    <w:rsid w:val="0049237B"/>
    <w:rsid w:val="00494082"/>
    <w:rsid w:val="00494564"/>
    <w:rsid w:val="00494714"/>
    <w:rsid w:val="00497474"/>
    <w:rsid w:val="00497AC5"/>
    <w:rsid w:val="004A068C"/>
    <w:rsid w:val="004A4580"/>
    <w:rsid w:val="004A57C7"/>
    <w:rsid w:val="004B045D"/>
    <w:rsid w:val="004B1A5D"/>
    <w:rsid w:val="004B20DE"/>
    <w:rsid w:val="004B2C4F"/>
    <w:rsid w:val="004B7554"/>
    <w:rsid w:val="004C0441"/>
    <w:rsid w:val="004C11B8"/>
    <w:rsid w:val="004C354E"/>
    <w:rsid w:val="004D203C"/>
    <w:rsid w:val="004D2DDE"/>
    <w:rsid w:val="004D2E08"/>
    <w:rsid w:val="004D3FE6"/>
    <w:rsid w:val="004D53E0"/>
    <w:rsid w:val="004E5796"/>
    <w:rsid w:val="004E5B7F"/>
    <w:rsid w:val="004E5D66"/>
    <w:rsid w:val="004E768A"/>
    <w:rsid w:val="004F4D48"/>
    <w:rsid w:val="004F73C3"/>
    <w:rsid w:val="005044A3"/>
    <w:rsid w:val="005045F7"/>
    <w:rsid w:val="005061FA"/>
    <w:rsid w:val="0050701A"/>
    <w:rsid w:val="0050797C"/>
    <w:rsid w:val="005120CB"/>
    <w:rsid w:val="00513B84"/>
    <w:rsid w:val="00516FFF"/>
    <w:rsid w:val="00525136"/>
    <w:rsid w:val="0052543F"/>
    <w:rsid w:val="00526564"/>
    <w:rsid w:val="005267EF"/>
    <w:rsid w:val="005274BF"/>
    <w:rsid w:val="00531325"/>
    <w:rsid w:val="00531EDB"/>
    <w:rsid w:val="005336B7"/>
    <w:rsid w:val="005367FB"/>
    <w:rsid w:val="00537A28"/>
    <w:rsid w:val="00541272"/>
    <w:rsid w:val="00541AB9"/>
    <w:rsid w:val="00542CF4"/>
    <w:rsid w:val="005433D5"/>
    <w:rsid w:val="00544693"/>
    <w:rsid w:val="00547B3C"/>
    <w:rsid w:val="005503FB"/>
    <w:rsid w:val="00552557"/>
    <w:rsid w:val="0055376D"/>
    <w:rsid w:val="00554FA0"/>
    <w:rsid w:val="0055613C"/>
    <w:rsid w:val="005562CC"/>
    <w:rsid w:val="00560A75"/>
    <w:rsid w:val="00561C3C"/>
    <w:rsid w:val="0056289C"/>
    <w:rsid w:val="0056351F"/>
    <w:rsid w:val="00563773"/>
    <w:rsid w:val="00565D74"/>
    <w:rsid w:val="0056696D"/>
    <w:rsid w:val="005703BC"/>
    <w:rsid w:val="00570696"/>
    <w:rsid w:val="00570C09"/>
    <w:rsid w:val="00570D2F"/>
    <w:rsid w:val="00571899"/>
    <w:rsid w:val="005743BB"/>
    <w:rsid w:val="00574E84"/>
    <w:rsid w:val="0057714C"/>
    <w:rsid w:val="00577870"/>
    <w:rsid w:val="005809F5"/>
    <w:rsid w:val="00580ED8"/>
    <w:rsid w:val="00581188"/>
    <w:rsid w:val="00582BC3"/>
    <w:rsid w:val="00582D4F"/>
    <w:rsid w:val="00585B58"/>
    <w:rsid w:val="00595040"/>
    <w:rsid w:val="00596E17"/>
    <w:rsid w:val="00597178"/>
    <w:rsid w:val="005971B2"/>
    <w:rsid w:val="005A2068"/>
    <w:rsid w:val="005A47C1"/>
    <w:rsid w:val="005A4E0F"/>
    <w:rsid w:val="005A4F46"/>
    <w:rsid w:val="005A5223"/>
    <w:rsid w:val="005A5D70"/>
    <w:rsid w:val="005A6A83"/>
    <w:rsid w:val="005A7639"/>
    <w:rsid w:val="005A797B"/>
    <w:rsid w:val="005B2BE4"/>
    <w:rsid w:val="005B349E"/>
    <w:rsid w:val="005B47AF"/>
    <w:rsid w:val="005B4908"/>
    <w:rsid w:val="005B5A2B"/>
    <w:rsid w:val="005B6DE8"/>
    <w:rsid w:val="005B71D7"/>
    <w:rsid w:val="005C2609"/>
    <w:rsid w:val="005C5AE1"/>
    <w:rsid w:val="005C7154"/>
    <w:rsid w:val="005D00CE"/>
    <w:rsid w:val="005D0F2A"/>
    <w:rsid w:val="005D2923"/>
    <w:rsid w:val="005D5B74"/>
    <w:rsid w:val="005E120F"/>
    <w:rsid w:val="005E2A82"/>
    <w:rsid w:val="005E3E29"/>
    <w:rsid w:val="005E462C"/>
    <w:rsid w:val="005E5C57"/>
    <w:rsid w:val="005E6ABC"/>
    <w:rsid w:val="005E6CFD"/>
    <w:rsid w:val="005E6E43"/>
    <w:rsid w:val="005F5E41"/>
    <w:rsid w:val="005F61C4"/>
    <w:rsid w:val="0060037E"/>
    <w:rsid w:val="0060175B"/>
    <w:rsid w:val="00601E35"/>
    <w:rsid w:val="00602503"/>
    <w:rsid w:val="00604699"/>
    <w:rsid w:val="00607DCE"/>
    <w:rsid w:val="006115FE"/>
    <w:rsid w:val="00613CD3"/>
    <w:rsid w:val="006152C0"/>
    <w:rsid w:val="0061604F"/>
    <w:rsid w:val="00616479"/>
    <w:rsid w:val="006203E6"/>
    <w:rsid w:val="0062105B"/>
    <w:rsid w:val="006221A3"/>
    <w:rsid w:val="0062286C"/>
    <w:rsid w:val="00623283"/>
    <w:rsid w:val="0063198A"/>
    <w:rsid w:val="00631A09"/>
    <w:rsid w:val="006325C7"/>
    <w:rsid w:val="00634302"/>
    <w:rsid w:val="00635428"/>
    <w:rsid w:val="0063563E"/>
    <w:rsid w:val="006365A3"/>
    <w:rsid w:val="00636646"/>
    <w:rsid w:val="00640DAE"/>
    <w:rsid w:val="00641682"/>
    <w:rsid w:val="006416D3"/>
    <w:rsid w:val="00642A4B"/>
    <w:rsid w:val="0064366C"/>
    <w:rsid w:val="006447A4"/>
    <w:rsid w:val="0064525E"/>
    <w:rsid w:val="00646421"/>
    <w:rsid w:val="006473EB"/>
    <w:rsid w:val="006478DA"/>
    <w:rsid w:val="00651A13"/>
    <w:rsid w:val="0065224A"/>
    <w:rsid w:val="00653592"/>
    <w:rsid w:val="00653743"/>
    <w:rsid w:val="00657226"/>
    <w:rsid w:val="00660FA3"/>
    <w:rsid w:val="006624A5"/>
    <w:rsid w:val="00672012"/>
    <w:rsid w:val="00673D7B"/>
    <w:rsid w:val="00673F29"/>
    <w:rsid w:val="00674594"/>
    <w:rsid w:val="00674BEB"/>
    <w:rsid w:val="006764E2"/>
    <w:rsid w:val="00682EE3"/>
    <w:rsid w:val="00684676"/>
    <w:rsid w:val="00685605"/>
    <w:rsid w:val="00685FB3"/>
    <w:rsid w:val="00690B6A"/>
    <w:rsid w:val="0069120B"/>
    <w:rsid w:val="00693EDC"/>
    <w:rsid w:val="00694282"/>
    <w:rsid w:val="0069582A"/>
    <w:rsid w:val="00695ADC"/>
    <w:rsid w:val="006A009D"/>
    <w:rsid w:val="006A1AA4"/>
    <w:rsid w:val="006A2293"/>
    <w:rsid w:val="006A3042"/>
    <w:rsid w:val="006A5FFE"/>
    <w:rsid w:val="006B025F"/>
    <w:rsid w:val="006B0536"/>
    <w:rsid w:val="006B11BF"/>
    <w:rsid w:val="006B3D2D"/>
    <w:rsid w:val="006B6F77"/>
    <w:rsid w:val="006B70F0"/>
    <w:rsid w:val="006B7883"/>
    <w:rsid w:val="006C2C1A"/>
    <w:rsid w:val="006C3D2C"/>
    <w:rsid w:val="006C750E"/>
    <w:rsid w:val="006D0561"/>
    <w:rsid w:val="006D293D"/>
    <w:rsid w:val="006D2DF5"/>
    <w:rsid w:val="006D36B8"/>
    <w:rsid w:val="006D495F"/>
    <w:rsid w:val="006D5254"/>
    <w:rsid w:val="006D577A"/>
    <w:rsid w:val="006D57C8"/>
    <w:rsid w:val="006D5A23"/>
    <w:rsid w:val="006E0454"/>
    <w:rsid w:val="006E0711"/>
    <w:rsid w:val="006E0FEF"/>
    <w:rsid w:val="006E4452"/>
    <w:rsid w:val="006E4B3B"/>
    <w:rsid w:val="006E7CC4"/>
    <w:rsid w:val="006F0350"/>
    <w:rsid w:val="006F1D81"/>
    <w:rsid w:val="006F1F33"/>
    <w:rsid w:val="006F45B0"/>
    <w:rsid w:val="006F45E7"/>
    <w:rsid w:val="006F4624"/>
    <w:rsid w:val="006F6592"/>
    <w:rsid w:val="006F66E9"/>
    <w:rsid w:val="007001BF"/>
    <w:rsid w:val="00700679"/>
    <w:rsid w:val="00701902"/>
    <w:rsid w:val="0070289A"/>
    <w:rsid w:val="00703AB1"/>
    <w:rsid w:val="00704AC0"/>
    <w:rsid w:val="00705DFE"/>
    <w:rsid w:val="007070D1"/>
    <w:rsid w:val="0070776B"/>
    <w:rsid w:val="007109A2"/>
    <w:rsid w:val="00716720"/>
    <w:rsid w:val="00721BE9"/>
    <w:rsid w:val="00726213"/>
    <w:rsid w:val="00726D73"/>
    <w:rsid w:val="0073018B"/>
    <w:rsid w:val="007302A9"/>
    <w:rsid w:val="007313B5"/>
    <w:rsid w:val="0073223B"/>
    <w:rsid w:val="00732918"/>
    <w:rsid w:val="00735852"/>
    <w:rsid w:val="00736193"/>
    <w:rsid w:val="007370D9"/>
    <w:rsid w:val="00737E63"/>
    <w:rsid w:val="007404B3"/>
    <w:rsid w:val="0074059C"/>
    <w:rsid w:val="007406C9"/>
    <w:rsid w:val="0074126B"/>
    <w:rsid w:val="0074460A"/>
    <w:rsid w:val="00744638"/>
    <w:rsid w:val="007457CA"/>
    <w:rsid w:val="007477BE"/>
    <w:rsid w:val="00750262"/>
    <w:rsid w:val="007508B5"/>
    <w:rsid w:val="007511A2"/>
    <w:rsid w:val="0075458E"/>
    <w:rsid w:val="00756487"/>
    <w:rsid w:val="00756C7A"/>
    <w:rsid w:val="00757A90"/>
    <w:rsid w:val="0076086B"/>
    <w:rsid w:val="00762E88"/>
    <w:rsid w:val="00765004"/>
    <w:rsid w:val="0076684A"/>
    <w:rsid w:val="0077046C"/>
    <w:rsid w:val="00771A24"/>
    <w:rsid w:val="00771EB3"/>
    <w:rsid w:val="00772061"/>
    <w:rsid w:val="007738BB"/>
    <w:rsid w:val="007749BE"/>
    <w:rsid w:val="00774CD5"/>
    <w:rsid w:val="0077605A"/>
    <w:rsid w:val="007776B4"/>
    <w:rsid w:val="00777886"/>
    <w:rsid w:val="00780E0B"/>
    <w:rsid w:val="00781F87"/>
    <w:rsid w:val="00785341"/>
    <w:rsid w:val="007856FF"/>
    <w:rsid w:val="00785EE0"/>
    <w:rsid w:val="007865DE"/>
    <w:rsid w:val="0079037E"/>
    <w:rsid w:val="0079215A"/>
    <w:rsid w:val="00792FFD"/>
    <w:rsid w:val="00793246"/>
    <w:rsid w:val="007944DB"/>
    <w:rsid w:val="00794C19"/>
    <w:rsid w:val="00795396"/>
    <w:rsid w:val="00796168"/>
    <w:rsid w:val="007961E6"/>
    <w:rsid w:val="00796E89"/>
    <w:rsid w:val="007A05CB"/>
    <w:rsid w:val="007A0FEC"/>
    <w:rsid w:val="007A1C5B"/>
    <w:rsid w:val="007A20E4"/>
    <w:rsid w:val="007A2507"/>
    <w:rsid w:val="007A2CC7"/>
    <w:rsid w:val="007A2F2E"/>
    <w:rsid w:val="007A6534"/>
    <w:rsid w:val="007B4B56"/>
    <w:rsid w:val="007B4C86"/>
    <w:rsid w:val="007B5004"/>
    <w:rsid w:val="007B55AC"/>
    <w:rsid w:val="007C00DE"/>
    <w:rsid w:val="007C0197"/>
    <w:rsid w:val="007C0B65"/>
    <w:rsid w:val="007C1A7D"/>
    <w:rsid w:val="007C1CCA"/>
    <w:rsid w:val="007C2711"/>
    <w:rsid w:val="007C27E3"/>
    <w:rsid w:val="007C7F23"/>
    <w:rsid w:val="007D404F"/>
    <w:rsid w:val="007D530F"/>
    <w:rsid w:val="007D60E8"/>
    <w:rsid w:val="007D63EB"/>
    <w:rsid w:val="007E2DAD"/>
    <w:rsid w:val="007E5CD7"/>
    <w:rsid w:val="007E6AE5"/>
    <w:rsid w:val="007E74D2"/>
    <w:rsid w:val="007E78E2"/>
    <w:rsid w:val="007F1349"/>
    <w:rsid w:val="007F1E0B"/>
    <w:rsid w:val="007F2003"/>
    <w:rsid w:val="007F31DD"/>
    <w:rsid w:val="007F4962"/>
    <w:rsid w:val="007F499B"/>
    <w:rsid w:val="007F4CA0"/>
    <w:rsid w:val="007F4F53"/>
    <w:rsid w:val="007F5AAA"/>
    <w:rsid w:val="007F690A"/>
    <w:rsid w:val="00800ED2"/>
    <w:rsid w:val="00801822"/>
    <w:rsid w:val="00801891"/>
    <w:rsid w:val="00802E87"/>
    <w:rsid w:val="008036AF"/>
    <w:rsid w:val="00806B2C"/>
    <w:rsid w:val="00807262"/>
    <w:rsid w:val="00807264"/>
    <w:rsid w:val="00807D98"/>
    <w:rsid w:val="00811C96"/>
    <w:rsid w:val="00812C15"/>
    <w:rsid w:val="0081522A"/>
    <w:rsid w:val="00817207"/>
    <w:rsid w:val="00817893"/>
    <w:rsid w:val="0082101A"/>
    <w:rsid w:val="00823050"/>
    <w:rsid w:val="008332BB"/>
    <w:rsid w:val="00834F87"/>
    <w:rsid w:val="00835ED3"/>
    <w:rsid w:val="00837862"/>
    <w:rsid w:val="00841D1F"/>
    <w:rsid w:val="00842A86"/>
    <w:rsid w:val="00842FA3"/>
    <w:rsid w:val="00845294"/>
    <w:rsid w:val="00847847"/>
    <w:rsid w:val="00850394"/>
    <w:rsid w:val="00854DE3"/>
    <w:rsid w:val="00855093"/>
    <w:rsid w:val="00855138"/>
    <w:rsid w:val="008616F1"/>
    <w:rsid w:val="00861829"/>
    <w:rsid w:val="00872057"/>
    <w:rsid w:val="00872175"/>
    <w:rsid w:val="0087256E"/>
    <w:rsid w:val="00873244"/>
    <w:rsid w:val="008732DF"/>
    <w:rsid w:val="0087795A"/>
    <w:rsid w:val="00877CC3"/>
    <w:rsid w:val="00877E02"/>
    <w:rsid w:val="008823EB"/>
    <w:rsid w:val="00886919"/>
    <w:rsid w:val="008908D3"/>
    <w:rsid w:val="008913B5"/>
    <w:rsid w:val="008914F3"/>
    <w:rsid w:val="0089155E"/>
    <w:rsid w:val="008916EB"/>
    <w:rsid w:val="0089283C"/>
    <w:rsid w:val="008948A1"/>
    <w:rsid w:val="00894B06"/>
    <w:rsid w:val="00895D14"/>
    <w:rsid w:val="00896EF5"/>
    <w:rsid w:val="008A0C51"/>
    <w:rsid w:val="008A1760"/>
    <w:rsid w:val="008A23A3"/>
    <w:rsid w:val="008A4B16"/>
    <w:rsid w:val="008A4D1A"/>
    <w:rsid w:val="008A5752"/>
    <w:rsid w:val="008B2642"/>
    <w:rsid w:val="008B49EA"/>
    <w:rsid w:val="008B5207"/>
    <w:rsid w:val="008B5668"/>
    <w:rsid w:val="008B5CDC"/>
    <w:rsid w:val="008B6780"/>
    <w:rsid w:val="008B6809"/>
    <w:rsid w:val="008C0C9F"/>
    <w:rsid w:val="008C16D6"/>
    <w:rsid w:val="008C25E6"/>
    <w:rsid w:val="008C2842"/>
    <w:rsid w:val="008C2A24"/>
    <w:rsid w:val="008C2BEC"/>
    <w:rsid w:val="008C43AF"/>
    <w:rsid w:val="008C43C0"/>
    <w:rsid w:val="008C4F4F"/>
    <w:rsid w:val="008C518D"/>
    <w:rsid w:val="008C536C"/>
    <w:rsid w:val="008C59DC"/>
    <w:rsid w:val="008C70E7"/>
    <w:rsid w:val="008D3472"/>
    <w:rsid w:val="008D4E5C"/>
    <w:rsid w:val="008D6C62"/>
    <w:rsid w:val="008E3EC8"/>
    <w:rsid w:val="008E535C"/>
    <w:rsid w:val="008E5B5C"/>
    <w:rsid w:val="008E6436"/>
    <w:rsid w:val="008E780C"/>
    <w:rsid w:val="008F0C7E"/>
    <w:rsid w:val="008F33DE"/>
    <w:rsid w:val="008F7FA7"/>
    <w:rsid w:val="00900A7E"/>
    <w:rsid w:val="009016B8"/>
    <w:rsid w:val="00904306"/>
    <w:rsid w:val="00905933"/>
    <w:rsid w:val="00905AC7"/>
    <w:rsid w:val="0090665C"/>
    <w:rsid w:val="00906D0B"/>
    <w:rsid w:val="009117AA"/>
    <w:rsid w:val="00912BC0"/>
    <w:rsid w:val="0091400D"/>
    <w:rsid w:val="0091506D"/>
    <w:rsid w:val="00915C32"/>
    <w:rsid w:val="009207AF"/>
    <w:rsid w:val="00920A06"/>
    <w:rsid w:val="009214B2"/>
    <w:rsid w:val="0092235F"/>
    <w:rsid w:val="00923262"/>
    <w:rsid w:val="0092399F"/>
    <w:rsid w:val="00924235"/>
    <w:rsid w:val="009259A5"/>
    <w:rsid w:val="009265D0"/>
    <w:rsid w:val="00931723"/>
    <w:rsid w:val="00932286"/>
    <w:rsid w:val="009327B1"/>
    <w:rsid w:val="0093368B"/>
    <w:rsid w:val="009366B2"/>
    <w:rsid w:val="0094221F"/>
    <w:rsid w:val="0094420A"/>
    <w:rsid w:val="0094650E"/>
    <w:rsid w:val="00947612"/>
    <w:rsid w:val="009476CB"/>
    <w:rsid w:val="00952ADE"/>
    <w:rsid w:val="009538A6"/>
    <w:rsid w:val="00954F41"/>
    <w:rsid w:val="00955071"/>
    <w:rsid w:val="00956022"/>
    <w:rsid w:val="00956070"/>
    <w:rsid w:val="00956CDE"/>
    <w:rsid w:val="00956F79"/>
    <w:rsid w:val="00961240"/>
    <w:rsid w:val="0096182D"/>
    <w:rsid w:val="00963755"/>
    <w:rsid w:val="00963E62"/>
    <w:rsid w:val="0096520B"/>
    <w:rsid w:val="00966B1E"/>
    <w:rsid w:val="009701EF"/>
    <w:rsid w:val="00973963"/>
    <w:rsid w:val="00974F2C"/>
    <w:rsid w:val="00975E11"/>
    <w:rsid w:val="009802F0"/>
    <w:rsid w:val="00980628"/>
    <w:rsid w:val="00980D68"/>
    <w:rsid w:val="00982B5C"/>
    <w:rsid w:val="00983D1D"/>
    <w:rsid w:val="00985697"/>
    <w:rsid w:val="00985CD0"/>
    <w:rsid w:val="009864A3"/>
    <w:rsid w:val="00986F0C"/>
    <w:rsid w:val="009915A6"/>
    <w:rsid w:val="009943F2"/>
    <w:rsid w:val="00994B82"/>
    <w:rsid w:val="009A0161"/>
    <w:rsid w:val="009A2E74"/>
    <w:rsid w:val="009A4675"/>
    <w:rsid w:val="009A4804"/>
    <w:rsid w:val="009A5002"/>
    <w:rsid w:val="009A5180"/>
    <w:rsid w:val="009A5AA4"/>
    <w:rsid w:val="009A7A65"/>
    <w:rsid w:val="009B2FC3"/>
    <w:rsid w:val="009B3C18"/>
    <w:rsid w:val="009B49D3"/>
    <w:rsid w:val="009B68C7"/>
    <w:rsid w:val="009B7867"/>
    <w:rsid w:val="009B7A95"/>
    <w:rsid w:val="009B7B4D"/>
    <w:rsid w:val="009C131E"/>
    <w:rsid w:val="009C170F"/>
    <w:rsid w:val="009C3880"/>
    <w:rsid w:val="009D0FFD"/>
    <w:rsid w:val="009D1D18"/>
    <w:rsid w:val="009D3BC2"/>
    <w:rsid w:val="009D3E6F"/>
    <w:rsid w:val="009D6313"/>
    <w:rsid w:val="009D66EA"/>
    <w:rsid w:val="009E4B7E"/>
    <w:rsid w:val="009E684A"/>
    <w:rsid w:val="009F46AD"/>
    <w:rsid w:val="009F53FC"/>
    <w:rsid w:val="009F54C9"/>
    <w:rsid w:val="00A00FF3"/>
    <w:rsid w:val="00A01FFE"/>
    <w:rsid w:val="00A0346F"/>
    <w:rsid w:val="00A0567F"/>
    <w:rsid w:val="00A075CF"/>
    <w:rsid w:val="00A157D6"/>
    <w:rsid w:val="00A15C68"/>
    <w:rsid w:val="00A20F6F"/>
    <w:rsid w:val="00A21E92"/>
    <w:rsid w:val="00A2228F"/>
    <w:rsid w:val="00A22DF0"/>
    <w:rsid w:val="00A22DFB"/>
    <w:rsid w:val="00A24186"/>
    <w:rsid w:val="00A262D5"/>
    <w:rsid w:val="00A26785"/>
    <w:rsid w:val="00A26D18"/>
    <w:rsid w:val="00A26F5B"/>
    <w:rsid w:val="00A2738C"/>
    <w:rsid w:val="00A27901"/>
    <w:rsid w:val="00A27C37"/>
    <w:rsid w:val="00A30C8F"/>
    <w:rsid w:val="00A31BA1"/>
    <w:rsid w:val="00A31E7E"/>
    <w:rsid w:val="00A3329C"/>
    <w:rsid w:val="00A34D13"/>
    <w:rsid w:val="00A35961"/>
    <w:rsid w:val="00A370C9"/>
    <w:rsid w:val="00A40DFB"/>
    <w:rsid w:val="00A461F3"/>
    <w:rsid w:val="00A462D0"/>
    <w:rsid w:val="00A47B32"/>
    <w:rsid w:val="00A51456"/>
    <w:rsid w:val="00A51779"/>
    <w:rsid w:val="00A51D2B"/>
    <w:rsid w:val="00A5295D"/>
    <w:rsid w:val="00A537A0"/>
    <w:rsid w:val="00A5538B"/>
    <w:rsid w:val="00A577D2"/>
    <w:rsid w:val="00A6030F"/>
    <w:rsid w:val="00A607C5"/>
    <w:rsid w:val="00A60992"/>
    <w:rsid w:val="00A63197"/>
    <w:rsid w:val="00A635B7"/>
    <w:rsid w:val="00A65240"/>
    <w:rsid w:val="00A65373"/>
    <w:rsid w:val="00A65806"/>
    <w:rsid w:val="00A70AC1"/>
    <w:rsid w:val="00A716E0"/>
    <w:rsid w:val="00A7215A"/>
    <w:rsid w:val="00A73259"/>
    <w:rsid w:val="00A75EE0"/>
    <w:rsid w:val="00A76920"/>
    <w:rsid w:val="00A77389"/>
    <w:rsid w:val="00A82167"/>
    <w:rsid w:val="00A828B3"/>
    <w:rsid w:val="00A838D6"/>
    <w:rsid w:val="00A84B85"/>
    <w:rsid w:val="00A86BED"/>
    <w:rsid w:val="00A8780B"/>
    <w:rsid w:val="00A87DFD"/>
    <w:rsid w:val="00A9000A"/>
    <w:rsid w:val="00A91DE3"/>
    <w:rsid w:val="00A946CE"/>
    <w:rsid w:val="00A9527B"/>
    <w:rsid w:val="00A97057"/>
    <w:rsid w:val="00A972EE"/>
    <w:rsid w:val="00A978A8"/>
    <w:rsid w:val="00AA0E75"/>
    <w:rsid w:val="00AA2B5E"/>
    <w:rsid w:val="00AA3429"/>
    <w:rsid w:val="00AA54F0"/>
    <w:rsid w:val="00AA55B4"/>
    <w:rsid w:val="00AA747A"/>
    <w:rsid w:val="00AB0517"/>
    <w:rsid w:val="00AB34A9"/>
    <w:rsid w:val="00AB415D"/>
    <w:rsid w:val="00AB4370"/>
    <w:rsid w:val="00AB5CB7"/>
    <w:rsid w:val="00AB5FDE"/>
    <w:rsid w:val="00AC0EE4"/>
    <w:rsid w:val="00AC0F4E"/>
    <w:rsid w:val="00AC1D06"/>
    <w:rsid w:val="00AC2139"/>
    <w:rsid w:val="00AC2782"/>
    <w:rsid w:val="00AC4104"/>
    <w:rsid w:val="00AC54AF"/>
    <w:rsid w:val="00AC676A"/>
    <w:rsid w:val="00AC73CB"/>
    <w:rsid w:val="00AC7E83"/>
    <w:rsid w:val="00AD05AA"/>
    <w:rsid w:val="00AD2F0B"/>
    <w:rsid w:val="00AD41BE"/>
    <w:rsid w:val="00AD5E6F"/>
    <w:rsid w:val="00AD6878"/>
    <w:rsid w:val="00AE04AA"/>
    <w:rsid w:val="00AE1226"/>
    <w:rsid w:val="00AE32FA"/>
    <w:rsid w:val="00AE3AEE"/>
    <w:rsid w:val="00AE4296"/>
    <w:rsid w:val="00AF4344"/>
    <w:rsid w:val="00AF4E49"/>
    <w:rsid w:val="00AF5858"/>
    <w:rsid w:val="00AF588F"/>
    <w:rsid w:val="00B00573"/>
    <w:rsid w:val="00B010CB"/>
    <w:rsid w:val="00B036A6"/>
    <w:rsid w:val="00B03F5E"/>
    <w:rsid w:val="00B06628"/>
    <w:rsid w:val="00B077F7"/>
    <w:rsid w:val="00B111D6"/>
    <w:rsid w:val="00B11BA4"/>
    <w:rsid w:val="00B12666"/>
    <w:rsid w:val="00B13240"/>
    <w:rsid w:val="00B16FCE"/>
    <w:rsid w:val="00B20D64"/>
    <w:rsid w:val="00B21699"/>
    <w:rsid w:val="00B2270F"/>
    <w:rsid w:val="00B24319"/>
    <w:rsid w:val="00B25302"/>
    <w:rsid w:val="00B26248"/>
    <w:rsid w:val="00B27132"/>
    <w:rsid w:val="00B31EAF"/>
    <w:rsid w:val="00B33036"/>
    <w:rsid w:val="00B3516C"/>
    <w:rsid w:val="00B369D8"/>
    <w:rsid w:val="00B378C9"/>
    <w:rsid w:val="00B37C09"/>
    <w:rsid w:val="00B4195A"/>
    <w:rsid w:val="00B430A8"/>
    <w:rsid w:val="00B44441"/>
    <w:rsid w:val="00B451C3"/>
    <w:rsid w:val="00B47A70"/>
    <w:rsid w:val="00B50C55"/>
    <w:rsid w:val="00B51B9C"/>
    <w:rsid w:val="00B524A8"/>
    <w:rsid w:val="00B5384E"/>
    <w:rsid w:val="00B57007"/>
    <w:rsid w:val="00B57133"/>
    <w:rsid w:val="00B60355"/>
    <w:rsid w:val="00B6074F"/>
    <w:rsid w:val="00B60851"/>
    <w:rsid w:val="00B6207D"/>
    <w:rsid w:val="00B65235"/>
    <w:rsid w:val="00B6528E"/>
    <w:rsid w:val="00B66C27"/>
    <w:rsid w:val="00B66FF4"/>
    <w:rsid w:val="00B716CE"/>
    <w:rsid w:val="00B71F43"/>
    <w:rsid w:val="00B7286D"/>
    <w:rsid w:val="00B72A97"/>
    <w:rsid w:val="00B7362F"/>
    <w:rsid w:val="00B75482"/>
    <w:rsid w:val="00B75EB0"/>
    <w:rsid w:val="00B7670F"/>
    <w:rsid w:val="00B76A00"/>
    <w:rsid w:val="00B76AFA"/>
    <w:rsid w:val="00B76B31"/>
    <w:rsid w:val="00B7739F"/>
    <w:rsid w:val="00B775B5"/>
    <w:rsid w:val="00B806DC"/>
    <w:rsid w:val="00B81F02"/>
    <w:rsid w:val="00B8283D"/>
    <w:rsid w:val="00B852C8"/>
    <w:rsid w:val="00B86DA9"/>
    <w:rsid w:val="00B874FE"/>
    <w:rsid w:val="00B91AC5"/>
    <w:rsid w:val="00B92F62"/>
    <w:rsid w:val="00B94D6C"/>
    <w:rsid w:val="00B94FEF"/>
    <w:rsid w:val="00B95BA5"/>
    <w:rsid w:val="00B97FDC"/>
    <w:rsid w:val="00BA3042"/>
    <w:rsid w:val="00BA36F1"/>
    <w:rsid w:val="00BB04C4"/>
    <w:rsid w:val="00BB1D92"/>
    <w:rsid w:val="00BB1E22"/>
    <w:rsid w:val="00BB2F14"/>
    <w:rsid w:val="00BB4E7B"/>
    <w:rsid w:val="00BB5EC2"/>
    <w:rsid w:val="00BB78DB"/>
    <w:rsid w:val="00BC081D"/>
    <w:rsid w:val="00BC28A6"/>
    <w:rsid w:val="00BC425F"/>
    <w:rsid w:val="00BC499E"/>
    <w:rsid w:val="00BC4CA7"/>
    <w:rsid w:val="00BC5FC9"/>
    <w:rsid w:val="00BD13FD"/>
    <w:rsid w:val="00BD1BFE"/>
    <w:rsid w:val="00BD3C50"/>
    <w:rsid w:val="00BD4501"/>
    <w:rsid w:val="00BD4696"/>
    <w:rsid w:val="00BD51A8"/>
    <w:rsid w:val="00BD5D2A"/>
    <w:rsid w:val="00BD6550"/>
    <w:rsid w:val="00BD6DB3"/>
    <w:rsid w:val="00BD75BC"/>
    <w:rsid w:val="00BE0DCA"/>
    <w:rsid w:val="00BE1B97"/>
    <w:rsid w:val="00BE1E95"/>
    <w:rsid w:val="00BE23B8"/>
    <w:rsid w:val="00BE2DAE"/>
    <w:rsid w:val="00BE53E7"/>
    <w:rsid w:val="00BE5A3A"/>
    <w:rsid w:val="00BE6DEE"/>
    <w:rsid w:val="00BE708E"/>
    <w:rsid w:val="00BF2565"/>
    <w:rsid w:val="00BF3295"/>
    <w:rsid w:val="00BF7EDC"/>
    <w:rsid w:val="00C03D38"/>
    <w:rsid w:val="00C05117"/>
    <w:rsid w:val="00C05A1A"/>
    <w:rsid w:val="00C05B12"/>
    <w:rsid w:val="00C06D30"/>
    <w:rsid w:val="00C06E99"/>
    <w:rsid w:val="00C07F21"/>
    <w:rsid w:val="00C12D41"/>
    <w:rsid w:val="00C13DE2"/>
    <w:rsid w:val="00C162EC"/>
    <w:rsid w:val="00C166AA"/>
    <w:rsid w:val="00C16854"/>
    <w:rsid w:val="00C2106E"/>
    <w:rsid w:val="00C21348"/>
    <w:rsid w:val="00C215D4"/>
    <w:rsid w:val="00C2420A"/>
    <w:rsid w:val="00C24FF3"/>
    <w:rsid w:val="00C25212"/>
    <w:rsid w:val="00C2540E"/>
    <w:rsid w:val="00C27889"/>
    <w:rsid w:val="00C27E7D"/>
    <w:rsid w:val="00C35224"/>
    <w:rsid w:val="00C41D6E"/>
    <w:rsid w:val="00C42051"/>
    <w:rsid w:val="00C423E1"/>
    <w:rsid w:val="00C42DE2"/>
    <w:rsid w:val="00C44224"/>
    <w:rsid w:val="00C4690C"/>
    <w:rsid w:val="00C46E41"/>
    <w:rsid w:val="00C47F5B"/>
    <w:rsid w:val="00C505EC"/>
    <w:rsid w:val="00C507D0"/>
    <w:rsid w:val="00C51268"/>
    <w:rsid w:val="00C5252A"/>
    <w:rsid w:val="00C527F4"/>
    <w:rsid w:val="00C53243"/>
    <w:rsid w:val="00C5453A"/>
    <w:rsid w:val="00C549E9"/>
    <w:rsid w:val="00C60D9E"/>
    <w:rsid w:val="00C75EAD"/>
    <w:rsid w:val="00C760E9"/>
    <w:rsid w:val="00C76928"/>
    <w:rsid w:val="00C8048B"/>
    <w:rsid w:val="00C8432C"/>
    <w:rsid w:val="00C84FAA"/>
    <w:rsid w:val="00C872A2"/>
    <w:rsid w:val="00C908C5"/>
    <w:rsid w:val="00C9276D"/>
    <w:rsid w:val="00C9324A"/>
    <w:rsid w:val="00C941DB"/>
    <w:rsid w:val="00C97999"/>
    <w:rsid w:val="00CA2B60"/>
    <w:rsid w:val="00CA5D63"/>
    <w:rsid w:val="00CB29BF"/>
    <w:rsid w:val="00CB6B09"/>
    <w:rsid w:val="00CC23A7"/>
    <w:rsid w:val="00CC2504"/>
    <w:rsid w:val="00CC6789"/>
    <w:rsid w:val="00CC7732"/>
    <w:rsid w:val="00CD0970"/>
    <w:rsid w:val="00CD19D5"/>
    <w:rsid w:val="00CD1F2B"/>
    <w:rsid w:val="00CD1FE0"/>
    <w:rsid w:val="00CD4535"/>
    <w:rsid w:val="00CD4B9D"/>
    <w:rsid w:val="00CD54D9"/>
    <w:rsid w:val="00CD5A47"/>
    <w:rsid w:val="00CD67C4"/>
    <w:rsid w:val="00CD697F"/>
    <w:rsid w:val="00CE02A4"/>
    <w:rsid w:val="00CE08DF"/>
    <w:rsid w:val="00CE1D27"/>
    <w:rsid w:val="00CE55CA"/>
    <w:rsid w:val="00CE7F07"/>
    <w:rsid w:val="00CF035F"/>
    <w:rsid w:val="00CF0F61"/>
    <w:rsid w:val="00CF10AC"/>
    <w:rsid w:val="00CF25A4"/>
    <w:rsid w:val="00CF2B6D"/>
    <w:rsid w:val="00CF32A8"/>
    <w:rsid w:val="00CF4124"/>
    <w:rsid w:val="00CF510B"/>
    <w:rsid w:val="00CF5D7E"/>
    <w:rsid w:val="00CF63C8"/>
    <w:rsid w:val="00CF6828"/>
    <w:rsid w:val="00D00985"/>
    <w:rsid w:val="00D00A19"/>
    <w:rsid w:val="00D0101E"/>
    <w:rsid w:val="00D016C8"/>
    <w:rsid w:val="00D03D17"/>
    <w:rsid w:val="00D05134"/>
    <w:rsid w:val="00D104AD"/>
    <w:rsid w:val="00D10B79"/>
    <w:rsid w:val="00D14C00"/>
    <w:rsid w:val="00D14D21"/>
    <w:rsid w:val="00D169DC"/>
    <w:rsid w:val="00D2097E"/>
    <w:rsid w:val="00D22DF2"/>
    <w:rsid w:val="00D23FE3"/>
    <w:rsid w:val="00D246E1"/>
    <w:rsid w:val="00D26C86"/>
    <w:rsid w:val="00D26DF3"/>
    <w:rsid w:val="00D302A9"/>
    <w:rsid w:val="00D30FED"/>
    <w:rsid w:val="00D331C8"/>
    <w:rsid w:val="00D356B9"/>
    <w:rsid w:val="00D3602A"/>
    <w:rsid w:val="00D404B3"/>
    <w:rsid w:val="00D4151F"/>
    <w:rsid w:val="00D42EC1"/>
    <w:rsid w:val="00D43C59"/>
    <w:rsid w:val="00D44CF9"/>
    <w:rsid w:val="00D4526A"/>
    <w:rsid w:val="00D4658D"/>
    <w:rsid w:val="00D4763F"/>
    <w:rsid w:val="00D51812"/>
    <w:rsid w:val="00D52027"/>
    <w:rsid w:val="00D52EA4"/>
    <w:rsid w:val="00D54B09"/>
    <w:rsid w:val="00D54C41"/>
    <w:rsid w:val="00D63E16"/>
    <w:rsid w:val="00D6586E"/>
    <w:rsid w:val="00D660C7"/>
    <w:rsid w:val="00D67096"/>
    <w:rsid w:val="00D70EEA"/>
    <w:rsid w:val="00D76C53"/>
    <w:rsid w:val="00D77ECA"/>
    <w:rsid w:val="00D814BF"/>
    <w:rsid w:val="00D84F4A"/>
    <w:rsid w:val="00D85223"/>
    <w:rsid w:val="00D85918"/>
    <w:rsid w:val="00D91159"/>
    <w:rsid w:val="00D944C2"/>
    <w:rsid w:val="00D947A2"/>
    <w:rsid w:val="00D95684"/>
    <w:rsid w:val="00D956D3"/>
    <w:rsid w:val="00D96D14"/>
    <w:rsid w:val="00D96D54"/>
    <w:rsid w:val="00DA0ED1"/>
    <w:rsid w:val="00DA1642"/>
    <w:rsid w:val="00DA1718"/>
    <w:rsid w:val="00DA1E1D"/>
    <w:rsid w:val="00DA23D3"/>
    <w:rsid w:val="00DA53FC"/>
    <w:rsid w:val="00DA6022"/>
    <w:rsid w:val="00DA7EAD"/>
    <w:rsid w:val="00DB08A1"/>
    <w:rsid w:val="00DB1204"/>
    <w:rsid w:val="00DB38C0"/>
    <w:rsid w:val="00DB4A94"/>
    <w:rsid w:val="00DB69FD"/>
    <w:rsid w:val="00DB7C38"/>
    <w:rsid w:val="00DC2D00"/>
    <w:rsid w:val="00DD06E5"/>
    <w:rsid w:val="00DD1C81"/>
    <w:rsid w:val="00DD350E"/>
    <w:rsid w:val="00DD3721"/>
    <w:rsid w:val="00DE39AD"/>
    <w:rsid w:val="00DE3CCF"/>
    <w:rsid w:val="00DE4A59"/>
    <w:rsid w:val="00DE519A"/>
    <w:rsid w:val="00DE5BCE"/>
    <w:rsid w:val="00DE662C"/>
    <w:rsid w:val="00DE6825"/>
    <w:rsid w:val="00DE7249"/>
    <w:rsid w:val="00DE7869"/>
    <w:rsid w:val="00DE7AC9"/>
    <w:rsid w:val="00DE7F6A"/>
    <w:rsid w:val="00DF004B"/>
    <w:rsid w:val="00DF057E"/>
    <w:rsid w:val="00DF4BCD"/>
    <w:rsid w:val="00E0365E"/>
    <w:rsid w:val="00E0379B"/>
    <w:rsid w:val="00E03A20"/>
    <w:rsid w:val="00E040D7"/>
    <w:rsid w:val="00E05072"/>
    <w:rsid w:val="00E05A32"/>
    <w:rsid w:val="00E06028"/>
    <w:rsid w:val="00E077C9"/>
    <w:rsid w:val="00E07CB6"/>
    <w:rsid w:val="00E07FCC"/>
    <w:rsid w:val="00E10B33"/>
    <w:rsid w:val="00E11733"/>
    <w:rsid w:val="00E146C1"/>
    <w:rsid w:val="00E146CD"/>
    <w:rsid w:val="00E15989"/>
    <w:rsid w:val="00E166CA"/>
    <w:rsid w:val="00E16706"/>
    <w:rsid w:val="00E1722B"/>
    <w:rsid w:val="00E20B96"/>
    <w:rsid w:val="00E246BB"/>
    <w:rsid w:val="00E257CD"/>
    <w:rsid w:val="00E25C7D"/>
    <w:rsid w:val="00E2600D"/>
    <w:rsid w:val="00E27E57"/>
    <w:rsid w:val="00E31B0B"/>
    <w:rsid w:val="00E31D19"/>
    <w:rsid w:val="00E32E14"/>
    <w:rsid w:val="00E34CDC"/>
    <w:rsid w:val="00E34EFF"/>
    <w:rsid w:val="00E356FF"/>
    <w:rsid w:val="00E36C05"/>
    <w:rsid w:val="00E36C42"/>
    <w:rsid w:val="00E37F21"/>
    <w:rsid w:val="00E40D00"/>
    <w:rsid w:val="00E41B08"/>
    <w:rsid w:val="00E41E33"/>
    <w:rsid w:val="00E41FB6"/>
    <w:rsid w:val="00E43357"/>
    <w:rsid w:val="00E45BD4"/>
    <w:rsid w:val="00E45CB4"/>
    <w:rsid w:val="00E470CA"/>
    <w:rsid w:val="00E55DA2"/>
    <w:rsid w:val="00E56529"/>
    <w:rsid w:val="00E56BD6"/>
    <w:rsid w:val="00E572A3"/>
    <w:rsid w:val="00E57D9E"/>
    <w:rsid w:val="00E61CED"/>
    <w:rsid w:val="00E631BA"/>
    <w:rsid w:val="00E64713"/>
    <w:rsid w:val="00E6479C"/>
    <w:rsid w:val="00E648D5"/>
    <w:rsid w:val="00E64A6A"/>
    <w:rsid w:val="00E65F3E"/>
    <w:rsid w:val="00E71889"/>
    <w:rsid w:val="00E719D3"/>
    <w:rsid w:val="00E72EBA"/>
    <w:rsid w:val="00E74CC4"/>
    <w:rsid w:val="00E75C09"/>
    <w:rsid w:val="00E7692E"/>
    <w:rsid w:val="00E805D3"/>
    <w:rsid w:val="00E81F40"/>
    <w:rsid w:val="00E824BC"/>
    <w:rsid w:val="00E83171"/>
    <w:rsid w:val="00E907A4"/>
    <w:rsid w:val="00E9206B"/>
    <w:rsid w:val="00E93652"/>
    <w:rsid w:val="00E951E4"/>
    <w:rsid w:val="00E955B7"/>
    <w:rsid w:val="00E96AF7"/>
    <w:rsid w:val="00E978FC"/>
    <w:rsid w:val="00EA0329"/>
    <w:rsid w:val="00EA0C55"/>
    <w:rsid w:val="00EA1207"/>
    <w:rsid w:val="00EA154C"/>
    <w:rsid w:val="00EA3781"/>
    <w:rsid w:val="00EA412A"/>
    <w:rsid w:val="00EA57BB"/>
    <w:rsid w:val="00EA5BCD"/>
    <w:rsid w:val="00EA7F1C"/>
    <w:rsid w:val="00EB0175"/>
    <w:rsid w:val="00EB1A61"/>
    <w:rsid w:val="00EB4409"/>
    <w:rsid w:val="00EB58D7"/>
    <w:rsid w:val="00EB5F0B"/>
    <w:rsid w:val="00EB7606"/>
    <w:rsid w:val="00EC127C"/>
    <w:rsid w:val="00EC1412"/>
    <w:rsid w:val="00EC1CFC"/>
    <w:rsid w:val="00EC24B9"/>
    <w:rsid w:val="00EC2523"/>
    <w:rsid w:val="00EC2873"/>
    <w:rsid w:val="00EC2B55"/>
    <w:rsid w:val="00EC3FC2"/>
    <w:rsid w:val="00EC410A"/>
    <w:rsid w:val="00EC5EFA"/>
    <w:rsid w:val="00EC6DCD"/>
    <w:rsid w:val="00ED05FA"/>
    <w:rsid w:val="00ED12DA"/>
    <w:rsid w:val="00ED40BC"/>
    <w:rsid w:val="00ED6EDC"/>
    <w:rsid w:val="00EE1569"/>
    <w:rsid w:val="00EE1A93"/>
    <w:rsid w:val="00EE7E51"/>
    <w:rsid w:val="00EE7F4B"/>
    <w:rsid w:val="00EF03EC"/>
    <w:rsid w:val="00EF1D00"/>
    <w:rsid w:val="00EF2E88"/>
    <w:rsid w:val="00EF4132"/>
    <w:rsid w:val="00F01252"/>
    <w:rsid w:val="00F0202B"/>
    <w:rsid w:val="00F02583"/>
    <w:rsid w:val="00F04668"/>
    <w:rsid w:val="00F04C4C"/>
    <w:rsid w:val="00F05059"/>
    <w:rsid w:val="00F057DA"/>
    <w:rsid w:val="00F05CCE"/>
    <w:rsid w:val="00F067BF"/>
    <w:rsid w:val="00F103C4"/>
    <w:rsid w:val="00F14659"/>
    <w:rsid w:val="00F1593E"/>
    <w:rsid w:val="00F16424"/>
    <w:rsid w:val="00F16677"/>
    <w:rsid w:val="00F16722"/>
    <w:rsid w:val="00F16986"/>
    <w:rsid w:val="00F17D29"/>
    <w:rsid w:val="00F21178"/>
    <w:rsid w:val="00F2519E"/>
    <w:rsid w:val="00F3095A"/>
    <w:rsid w:val="00F312A9"/>
    <w:rsid w:val="00F31EF5"/>
    <w:rsid w:val="00F33FDF"/>
    <w:rsid w:val="00F34902"/>
    <w:rsid w:val="00F3506F"/>
    <w:rsid w:val="00F369E8"/>
    <w:rsid w:val="00F41FE8"/>
    <w:rsid w:val="00F43869"/>
    <w:rsid w:val="00F456AF"/>
    <w:rsid w:val="00F45BB4"/>
    <w:rsid w:val="00F46114"/>
    <w:rsid w:val="00F4638B"/>
    <w:rsid w:val="00F47194"/>
    <w:rsid w:val="00F505EE"/>
    <w:rsid w:val="00F50BAD"/>
    <w:rsid w:val="00F5174C"/>
    <w:rsid w:val="00F5294A"/>
    <w:rsid w:val="00F60C77"/>
    <w:rsid w:val="00F61AC7"/>
    <w:rsid w:val="00F64748"/>
    <w:rsid w:val="00F66087"/>
    <w:rsid w:val="00F67670"/>
    <w:rsid w:val="00F7132A"/>
    <w:rsid w:val="00F752A7"/>
    <w:rsid w:val="00F8002C"/>
    <w:rsid w:val="00F80C21"/>
    <w:rsid w:val="00F80E6E"/>
    <w:rsid w:val="00F83F33"/>
    <w:rsid w:val="00F85681"/>
    <w:rsid w:val="00F9080E"/>
    <w:rsid w:val="00F92A99"/>
    <w:rsid w:val="00F930A2"/>
    <w:rsid w:val="00FA0D60"/>
    <w:rsid w:val="00FA35C8"/>
    <w:rsid w:val="00FA49E3"/>
    <w:rsid w:val="00FA5698"/>
    <w:rsid w:val="00FB15E8"/>
    <w:rsid w:val="00FB357B"/>
    <w:rsid w:val="00FB3C1C"/>
    <w:rsid w:val="00FB5917"/>
    <w:rsid w:val="00FB6A06"/>
    <w:rsid w:val="00FB73A5"/>
    <w:rsid w:val="00FC0E6C"/>
    <w:rsid w:val="00FC130C"/>
    <w:rsid w:val="00FC16ED"/>
    <w:rsid w:val="00FC3D15"/>
    <w:rsid w:val="00FC4C9C"/>
    <w:rsid w:val="00FC53E2"/>
    <w:rsid w:val="00FC559D"/>
    <w:rsid w:val="00FC7CBE"/>
    <w:rsid w:val="00FC7E82"/>
    <w:rsid w:val="00FD381B"/>
    <w:rsid w:val="00FD63E8"/>
    <w:rsid w:val="00FD7799"/>
    <w:rsid w:val="00FE2BF4"/>
    <w:rsid w:val="00FE2C57"/>
    <w:rsid w:val="00FE2CFC"/>
    <w:rsid w:val="00FE3E24"/>
    <w:rsid w:val="00FE4F34"/>
    <w:rsid w:val="00FE7A45"/>
    <w:rsid w:val="00FE7AFE"/>
    <w:rsid w:val="00FE7BA7"/>
    <w:rsid w:val="00FF0962"/>
    <w:rsid w:val="00FF0C48"/>
    <w:rsid w:val="00FF0E18"/>
    <w:rsid w:val="00FF1350"/>
    <w:rsid w:val="00FF2AFD"/>
    <w:rsid w:val="00FF3B85"/>
    <w:rsid w:val="00FF4B6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63489"/>
    <o:shapelayout v:ext="edit">
      <o:idmap v:ext="edit" data="1"/>
      <o:rules v:ext="edit">
        <o:r id="V:Rule2" type="connector" idref="#_x0000_s1071"/>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semiHidden="0" w:uiPriority="35" w:unhideWhenUsed="0"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360CC7"/>
    <w:rPr>
      <w:sz w:val="24"/>
    </w:rPr>
  </w:style>
  <w:style w:type="paragraph" w:styleId="1">
    <w:name w:val="heading 1"/>
    <w:aliases w:val="Heading 1 Char"/>
    <w:basedOn w:val="a1"/>
    <w:next w:val="a1"/>
    <w:link w:val="10"/>
    <w:uiPriority w:val="99"/>
    <w:qFormat/>
    <w:rsid w:val="006C750E"/>
    <w:pPr>
      <w:keepNext/>
      <w:widowControl w:val="0"/>
      <w:tabs>
        <w:tab w:val="left" w:pos="7938"/>
      </w:tabs>
      <w:autoSpaceDE w:val="0"/>
      <w:autoSpaceDN w:val="0"/>
      <w:spacing w:after="60"/>
      <w:ind w:right="720"/>
      <w:jc w:val="both"/>
      <w:outlineLvl w:val="0"/>
    </w:pPr>
    <w:rPr>
      <w:sz w:val="26"/>
      <w:szCs w:val="26"/>
    </w:rPr>
  </w:style>
  <w:style w:type="paragraph" w:styleId="2">
    <w:name w:val="heading 2"/>
    <w:basedOn w:val="a1"/>
    <w:next w:val="a1"/>
    <w:link w:val="20"/>
    <w:uiPriority w:val="99"/>
    <w:qFormat/>
    <w:rsid w:val="00D84F4A"/>
    <w:pPr>
      <w:keepNext/>
      <w:spacing w:before="240" w:after="60"/>
      <w:jc w:val="both"/>
      <w:outlineLvl w:val="1"/>
    </w:pPr>
    <w:rPr>
      <w:rFonts w:ascii="Arial" w:hAnsi="Arial" w:cs="Arial"/>
      <w:b/>
      <w:bCs/>
      <w:i/>
      <w:iCs/>
      <w:sz w:val="28"/>
      <w:szCs w:val="28"/>
    </w:rPr>
  </w:style>
  <w:style w:type="paragraph" w:styleId="3">
    <w:name w:val="heading 3"/>
    <w:basedOn w:val="a1"/>
    <w:next w:val="a1"/>
    <w:link w:val="30"/>
    <w:autoRedefine/>
    <w:uiPriority w:val="99"/>
    <w:qFormat/>
    <w:rsid w:val="00802E87"/>
    <w:pPr>
      <w:keepNext/>
      <w:jc w:val="both"/>
      <w:outlineLvl w:val="2"/>
    </w:pPr>
    <w:rPr>
      <w:b/>
      <w:szCs w:val="24"/>
    </w:rPr>
  </w:style>
  <w:style w:type="paragraph" w:styleId="4">
    <w:name w:val="heading 4"/>
    <w:basedOn w:val="a1"/>
    <w:next w:val="a1"/>
    <w:link w:val="40"/>
    <w:autoRedefine/>
    <w:uiPriority w:val="99"/>
    <w:qFormat/>
    <w:rsid w:val="00163994"/>
    <w:pPr>
      <w:keepNext/>
      <w:numPr>
        <w:ilvl w:val="3"/>
        <w:numId w:val="1"/>
      </w:numPr>
      <w:tabs>
        <w:tab w:val="left" w:leader="underscore" w:pos="-105"/>
      </w:tabs>
      <w:spacing w:before="120" w:after="120"/>
      <w:jc w:val="both"/>
      <w:outlineLvl w:val="3"/>
    </w:pPr>
    <w:rPr>
      <w:b/>
      <w:bCs/>
      <w:sz w:val="28"/>
      <w:szCs w:val="28"/>
    </w:rPr>
  </w:style>
  <w:style w:type="paragraph" w:styleId="5">
    <w:name w:val="heading 5"/>
    <w:basedOn w:val="a1"/>
    <w:next w:val="a1"/>
    <w:link w:val="50"/>
    <w:uiPriority w:val="99"/>
    <w:qFormat/>
    <w:rsid w:val="00163994"/>
    <w:pPr>
      <w:numPr>
        <w:ilvl w:val="4"/>
        <w:numId w:val="1"/>
      </w:numPr>
      <w:spacing w:before="240" w:after="60"/>
      <w:jc w:val="both"/>
      <w:outlineLvl w:val="4"/>
    </w:pPr>
    <w:rPr>
      <w:b/>
      <w:bCs/>
      <w:i/>
      <w:iCs/>
      <w:sz w:val="26"/>
      <w:szCs w:val="26"/>
    </w:rPr>
  </w:style>
  <w:style w:type="paragraph" w:styleId="6">
    <w:name w:val="heading 6"/>
    <w:basedOn w:val="a1"/>
    <w:next w:val="a1"/>
    <w:link w:val="60"/>
    <w:uiPriority w:val="99"/>
    <w:qFormat/>
    <w:rsid w:val="00163994"/>
    <w:pPr>
      <w:numPr>
        <w:ilvl w:val="5"/>
        <w:numId w:val="1"/>
      </w:numPr>
      <w:spacing w:before="240" w:after="60"/>
      <w:jc w:val="both"/>
      <w:outlineLvl w:val="5"/>
    </w:pPr>
    <w:rPr>
      <w:b/>
      <w:bCs/>
      <w:sz w:val="22"/>
      <w:szCs w:val="22"/>
    </w:rPr>
  </w:style>
  <w:style w:type="paragraph" w:styleId="7">
    <w:name w:val="heading 7"/>
    <w:basedOn w:val="a1"/>
    <w:next w:val="a1"/>
    <w:link w:val="70"/>
    <w:uiPriority w:val="99"/>
    <w:qFormat/>
    <w:rsid w:val="00163994"/>
    <w:pPr>
      <w:numPr>
        <w:ilvl w:val="6"/>
        <w:numId w:val="1"/>
      </w:numPr>
      <w:spacing w:before="240" w:after="60"/>
      <w:jc w:val="both"/>
      <w:outlineLvl w:val="6"/>
    </w:pPr>
    <w:rPr>
      <w:szCs w:val="24"/>
    </w:rPr>
  </w:style>
  <w:style w:type="paragraph" w:styleId="8">
    <w:name w:val="heading 8"/>
    <w:basedOn w:val="a1"/>
    <w:next w:val="a1"/>
    <w:link w:val="80"/>
    <w:uiPriority w:val="99"/>
    <w:qFormat/>
    <w:rsid w:val="00163994"/>
    <w:pPr>
      <w:numPr>
        <w:ilvl w:val="7"/>
        <w:numId w:val="1"/>
      </w:numPr>
      <w:spacing w:before="240" w:after="60"/>
      <w:jc w:val="both"/>
      <w:outlineLvl w:val="7"/>
    </w:pPr>
    <w:rPr>
      <w:i/>
      <w:iCs/>
      <w:szCs w:val="24"/>
    </w:rPr>
  </w:style>
  <w:style w:type="paragraph" w:styleId="9">
    <w:name w:val="heading 9"/>
    <w:basedOn w:val="a1"/>
    <w:next w:val="a1"/>
    <w:link w:val="90"/>
    <w:uiPriority w:val="99"/>
    <w:qFormat/>
    <w:rsid w:val="00163994"/>
    <w:pPr>
      <w:numPr>
        <w:ilvl w:val="8"/>
        <w:numId w:val="1"/>
      </w:numPr>
      <w:spacing w:before="240" w:after="60"/>
      <w:jc w:val="both"/>
      <w:outlineLvl w:val="8"/>
    </w:pPr>
    <w:rPr>
      <w:rFonts w:ascii="Arial" w:hAnsi="Arial" w:cs="Arial"/>
      <w:sz w:val="22"/>
      <w:szCs w:val="22"/>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Заголовок 1 Знак"/>
    <w:aliases w:val="Heading 1 Char Знак"/>
    <w:basedOn w:val="a2"/>
    <w:link w:val="1"/>
    <w:uiPriority w:val="9"/>
    <w:rsid w:val="006C750E"/>
    <w:rPr>
      <w:rFonts w:ascii="Cambria" w:eastAsia="Times New Roman" w:hAnsi="Cambria" w:cs="Times New Roman"/>
      <w:b/>
      <w:bCs/>
      <w:kern w:val="32"/>
      <w:sz w:val="32"/>
      <w:szCs w:val="32"/>
    </w:rPr>
  </w:style>
  <w:style w:type="character" w:customStyle="1" w:styleId="20">
    <w:name w:val="Заголовок 2 Знак"/>
    <w:basedOn w:val="a2"/>
    <w:link w:val="2"/>
    <w:uiPriority w:val="9"/>
    <w:semiHidden/>
    <w:rsid w:val="006C750E"/>
    <w:rPr>
      <w:rFonts w:ascii="Cambria" w:eastAsia="Times New Roman" w:hAnsi="Cambria" w:cs="Times New Roman"/>
      <w:b/>
      <w:bCs/>
      <w:i/>
      <w:iCs/>
      <w:sz w:val="28"/>
      <w:szCs w:val="28"/>
    </w:rPr>
  </w:style>
  <w:style w:type="character" w:customStyle="1" w:styleId="30">
    <w:name w:val="Заголовок 3 Знак"/>
    <w:basedOn w:val="a2"/>
    <w:link w:val="3"/>
    <w:uiPriority w:val="9"/>
    <w:semiHidden/>
    <w:rsid w:val="006C750E"/>
    <w:rPr>
      <w:rFonts w:ascii="Cambria" w:eastAsia="Times New Roman" w:hAnsi="Cambria" w:cs="Times New Roman"/>
      <w:b/>
      <w:bCs/>
      <w:sz w:val="26"/>
      <w:szCs w:val="26"/>
    </w:rPr>
  </w:style>
  <w:style w:type="character" w:customStyle="1" w:styleId="40">
    <w:name w:val="Заголовок 4 Знак"/>
    <w:basedOn w:val="a2"/>
    <w:link w:val="4"/>
    <w:uiPriority w:val="99"/>
    <w:rsid w:val="006C750E"/>
    <w:rPr>
      <w:b/>
      <w:bCs/>
      <w:sz w:val="28"/>
      <w:szCs w:val="28"/>
    </w:rPr>
  </w:style>
  <w:style w:type="character" w:customStyle="1" w:styleId="50">
    <w:name w:val="Заголовок 5 Знак"/>
    <w:basedOn w:val="a2"/>
    <w:link w:val="5"/>
    <w:uiPriority w:val="99"/>
    <w:rsid w:val="006C750E"/>
    <w:rPr>
      <w:b/>
      <w:bCs/>
      <w:i/>
      <w:iCs/>
      <w:sz w:val="26"/>
      <w:szCs w:val="26"/>
    </w:rPr>
  </w:style>
  <w:style w:type="character" w:customStyle="1" w:styleId="60">
    <w:name w:val="Заголовок 6 Знак"/>
    <w:basedOn w:val="a2"/>
    <w:link w:val="6"/>
    <w:uiPriority w:val="99"/>
    <w:rsid w:val="006C750E"/>
    <w:rPr>
      <w:b/>
      <w:bCs/>
      <w:sz w:val="22"/>
      <w:szCs w:val="22"/>
    </w:rPr>
  </w:style>
  <w:style w:type="character" w:customStyle="1" w:styleId="70">
    <w:name w:val="Заголовок 7 Знак"/>
    <w:basedOn w:val="a2"/>
    <w:link w:val="7"/>
    <w:uiPriority w:val="99"/>
    <w:rsid w:val="006C750E"/>
    <w:rPr>
      <w:sz w:val="24"/>
      <w:szCs w:val="24"/>
    </w:rPr>
  </w:style>
  <w:style w:type="character" w:customStyle="1" w:styleId="80">
    <w:name w:val="Заголовок 8 Знак"/>
    <w:basedOn w:val="a2"/>
    <w:link w:val="8"/>
    <w:uiPriority w:val="99"/>
    <w:rsid w:val="006C750E"/>
    <w:rPr>
      <w:i/>
      <w:iCs/>
      <w:sz w:val="24"/>
      <w:szCs w:val="24"/>
    </w:rPr>
  </w:style>
  <w:style w:type="character" w:customStyle="1" w:styleId="90">
    <w:name w:val="Заголовок 9 Знак"/>
    <w:basedOn w:val="a2"/>
    <w:link w:val="9"/>
    <w:uiPriority w:val="99"/>
    <w:rsid w:val="006C750E"/>
    <w:rPr>
      <w:rFonts w:ascii="Arial" w:hAnsi="Arial" w:cs="Arial"/>
      <w:sz w:val="22"/>
      <w:szCs w:val="22"/>
    </w:rPr>
  </w:style>
  <w:style w:type="paragraph" w:customStyle="1" w:styleId="a5">
    <w:name w:val="Знак"/>
    <w:basedOn w:val="a1"/>
    <w:uiPriority w:val="99"/>
    <w:rsid w:val="003D3FA1"/>
    <w:pPr>
      <w:widowControl w:val="0"/>
      <w:adjustRightInd w:val="0"/>
      <w:spacing w:after="160" w:line="240" w:lineRule="exact"/>
      <w:jc w:val="right"/>
    </w:pPr>
    <w:rPr>
      <w:sz w:val="20"/>
      <w:lang w:val="en-GB" w:eastAsia="en-US"/>
    </w:rPr>
  </w:style>
  <w:style w:type="paragraph" w:customStyle="1" w:styleId="11">
    <w:name w:val="заголовок 1"/>
    <w:basedOn w:val="a1"/>
    <w:next w:val="a1"/>
    <w:uiPriority w:val="99"/>
    <w:rsid w:val="006C750E"/>
    <w:pPr>
      <w:keepNext/>
      <w:autoSpaceDE w:val="0"/>
      <w:autoSpaceDN w:val="0"/>
      <w:spacing w:after="60"/>
      <w:jc w:val="both"/>
      <w:outlineLvl w:val="0"/>
    </w:pPr>
    <w:rPr>
      <w:sz w:val="28"/>
      <w:szCs w:val="28"/>
    </w:rPr>
  </w:style>
  <w:style w:type="paragraph" w:customStyle="1" w:styleId="21">
    <w:name w:val="заголовок 2"/>
    <w:basedOn w:val="a1"/>
    <w:next w:val="a1"/>
    <w:uiPriority w:val="99"/>
    <w:rsid w:val="006C750E"/>
    <w:pPr>
      <w:keepNext/>
      <w:autoSpaceDE w:val="0"/>
      <w:autoSpaceDN w:val="0"/>
      <w:spacing w:after="60"/>
      <w:jc w:val="center"/>
      <w:outlineLvl w:val="1"/>
    </w:pPr>
    <w:rPr>
      <w:sz w:val="28"/>
      <w:szCs w:val="28"/>
    </w:rPr>
  </w:style>
  <w:style w:type="paragraph" w:customStyle="1" w:styleId="31">
    <w:name w:val="заголовок 3"/>
    <w:basedOn w:val="a1"/>
    <w:next w:val="a1"/>
    <w:uiPriority w:val="99"/>
    <w:rsid w:val="006C750E"/>
    <w:pPr>
      <w:keepNext/>
      <w:autoSpaceDE w:val="0"/>
      <w:autoSpaceDN w:val="0"/>
      <w:spacing w:before="240" w:after="60"/>
      <w:jc w:val="both"/>
    </w:pPr>
    <w:rPr>
      <w:rFonts w:ascii="Arial" w:hAnsi="Arial" w:cs="Arial"/>
      <w:szCs w:val="24"/>
    </w:rPr>
  </w:style>
  <w:style w:type="paragraph" w:customStyle="1" w:styleId="41">
    <w:name w:val="заголовок 4"/>
    <w:basedOn w:val="a1"/>
    <w:next w:val="a1"/>
    <w:uiPriority w:val="99"/>
    <w:rsid w:val="006C750E"/>
    <w:pPr>
      <w:keepNext/>
      <w:autoSpaceDE w:val="0"/>
      <w:autoSpaceDN w:val="0"/>
      <w:spacing w:after="60"/>
      <w:jc w:val="right"/>
      <w:outlineLvl w:val="3"/>
    </w:pPr>
    <w:rPr>
      <w:sz w:val="26"/>
      <w:szCs w:val="26"/>
    </w:rPr>
  </w:style>
  <w:style w:type="character" w:customStyle="1" w:styleId="a6">
    <w:name w:val="Основной шрифт"/>
    <w:uiPriority w:val="99"/>
    <w:rsid w:val="006C750E"/>
  </w:style>
  <w:style w:type="paragraph" w:customStyle="1" w:styleId="12">
    <w:name w:val="О чем1"/>
    <w:basedOn w:val="a1"/>
    <w:next w:val="a1"/>
    <w:uiPriority w:val="99"/>
    <w:rsid w:val="006C750E"/>
    <w:pPr>
      <w:widowControl w:val="0"/>
      <w:autoSpaceDE w:val="0"/>
      <w:autoSpaceDN w:val="0"/>
      <w:spacing w:before="240" w:after="60"/>
      <w:ind w:right="5902"/>
      <w:jc w:val="both"/>
    </w:pPr>
    <w:rPr>
      <w:szCs w:val="24"/>
    </w:rPr>
  </w:style>
  <w:style w:type="paragraph" w:customStyle="1" w:styleId="13">
    <w:name w:val="Основной текст1"/>
    <w:basedOn w:val="31"/>
    <w:next w:val="22"/>
    <w:uiPriority w:val="99"/>
    <w:rsid w:val="006C750E"/>
    <w:pPr>
      <w:widowControl w:val="0"/>
      <w:spacing w:before="480" w:after="0"/>
      <w:ind w:right="147" w:firstLine="567"/>
    </w:pPr>
    <w:rPr>
      <w:rFonts w:ascii="Times New Roman" w:hAnsi="Times New Roman" w:cs="Times New Roman"/>
    </w:rPr>
  </w:style>
  <w:style w:type="paragraph" w:customStyle="1" w:styleId="22">
    <w:name w:val="Основной текст2"/>
    <w:basedOn w:val="13"/>
    <w:uiPriority w:val="99"/>
    <w:rsid w:val="006C750E"/>
    <w:pPr>
      <w:spacing w:before="0"/>
    </w:pPr>
  </w:style>
  <w:style w:type="paragraph" w:styleId="a7">
    <w:name w:val="Balloon Text"/>
    <w:basedOn w:val="a1"/>
    <w:link w:val="a8"/>
    <w:uiPriority w:val="99"/>
    <w:semiHidden/>
    <w:rsid w:val="006C750E"/>
    <w:pPr>
      <w:autoSpaceDE w:val="0"/>
      <w:autoSpaceDN w:val="0"/>
      <w:spacing w:after="60"/>
      <w:jc w:val="both"/>
    </w:pPr>
    <w:rPr>
      <w:rFonts w:ascii="Tahoma" w:hAnsi="Tahoma" w:cs="Tahoma"/>
      <w:sz w:val="16"/>
      <w:szCs w:val="16"/>
    </w:rPr>
  </w:style>
  <w:style w:type="character" w:customStyle="1" w:styleId="a8">
    <w:name w:val="Текст выноски Знак"/>
    <w:basedOn w:val="a2"/>
    <w:link w:val="a7"/>
    <w:uiPriority w:val="99"/>
    <w:semiHidden/>
    <w:rsid w:val="006C750E"/>
    <w:rPr>
      <w:rFonts w:ascii="Tahoma" w:hAnsi="Tahoma" w:cs="Tahoma"/>
      <w:sz w:val="16"/>
      <w:szCs w:val="16"/>
    </w:rPr>
  </w:style>
  <w:style w:type="paragraph" w:styleId="a9">
    <w:name w:val="Body Text"/>
    <w:basedOn w:val="a1"/>
    <w:link w:val="aa"/>
    <w:uiPriority w:val="99"/>
    <w:rsid w:val="006C750E"/>
    <w:pPr>
      <w:autoSpaceDE w:val="0"/>
      <w:autoSpaceDN w:val="0"/>
      <w:spacing w:after="60"/>
      <w:ind w:right="5101"/>
      <w:jc w:val="both"/>
    </w:pPr>
    <w:rPr>
      <w:rFonts w:ascii="Arial" w:hAnsi="Arial" w:cs="Arial"/>
      <w:sz w:val="26"/>
      <w:szCs w:val="26"/>
    </w:rPr>
  </w:style>
  <w:style w:type="character" w:customStyle="1" w:styleId="aa">
    <w:name w:val="Основной текст Знак"/>
    <w:basedOn w:val="a2"/>
    <w:link w:val="a9"/>
    <w:uiPriority w:val="99"/>
    <w:semiHidden/>
    <w:rsid w:val="006C750E"/>
    <w:rPr>
      <w:sz w:val="24"/>
      <w:szCs w:val="20"/>
    </w:rPr>
  </w:style>
  <w:style w:type="paragraph" w:styleId="23">
    <w:name w:val="Body Text 2"/>
    <w:basedOn w:val="a1"/>
    <w:link w:val="24"/>
    <w:uiPriority w:val="99"/>
    <w:rsid w:val="006C750E"/>
    <w:pPr>
      <w:autoSpaceDE w:val="0"/>
      <w:autoSpaceDN w:val="0"/>
      <w:spacing w:after="60"/>
      <w:ind w:right="5951"/>
      <w:jc w:val="both"/>
    </w:pPr>
    <w:rPr>
      <w:rFonts w:ascii="Arial" w:hAnsi="Arial" w:cs="Arial"/>
      <w:sz w:val="26"/>
      <w:szCs w:val="26"/>
    </w:rPr>
  </w:style>
  <w:style w:type="character" w:customStyle="1" w:styleId="24">
    <w:name w:val="Основной текст 2 Знак"/>
    <w:basedOn w:val="a2"/>
    <w:link w:val="23"/>
    <w:uiPriority w:val="99"/>
    <w:semiHidden/>
    <w:rsid w:val="006C750E"/>
    <w:rPr>
      <w:sz w:val="24"/>
      <w:szCs w:val="20"/>
    </w:rPr>
  </w:style>
  <w:style w:type="paragraph" w:styleId="ab">
    <w:name w:val="Title"/>
    <w:basedOn w:val="a1"/>
    <w:link w:val="ac"/>
    <w:uiPriority w:val="99"/>
    <w:qFormat/>
    <w:rsid w:val="00A82167"/>
    <w:pPr>
      <w:autoSpaceDE w:val="0"/>
      <w:autoSpaceDN w:val="0"/>
      <w:spacing w:after="60"/>
      <w:ind w:firstLine="567"/>
      <w:jc w:val="center"/>
    </w:pPr>
    <w:rPr>
      <w:b/>
      <w:bCs/>
      <w:sz w:val="32"/>
      <w:szCs w:val="32"/>
    </w:rPr>
  </w:style>
  <w:style w:type="character" w:customStyle="1" w:styleId="ac">
    <w:name w:val="Название Знак"/>
    <w:basedOn w:val="a2"/>
    <w:link w:val="ab"/>
    <w:uiPriority w:val="10"/>
    <w:rsid w:val="006C750E"/>
    <w:rPr>
      <w:rFonts w:ascii="Cambria" w:eastAsia="Times New Roman" w:hAnsi="Cambria" w:cs="Times New Roman"/>
      <w:b/>
      <w:bCs/>
      <w:kern w:val="28"/>
      <w:sz w:val="32"/>
      <w:szCs w:val="32"/>
    </w:rPr>
  </w:style>
  <w:style w:type="paragraph" w:customStyle="1" w:styleId="ConsNormal">
    <w:name w:val="ConsNormal"/>
    <w:uiPriority w:val="99"/>
    <w:rsid w:val="00422537"/>
    <w:pPr>
      <w:widowControl w:val="0"/>
      <w:autoSpaceDE w:val="0"/>
      <w:autoSpaceDN w:val="0"/>
      <w:ind w:firstLine="720"/>
    </w:pPr>
    <w:rPr>
      <w:rFonts w:ascii="Arial" w:hAnsi="Arial" w:cs="Arial"/>
      <w:sz w:val="16"/>
      <w:szCs w:val="16"/>
    </w:rPr>
  </w:style>
  <w:style w:type="paragraph" w:customStyle="1" w:styleId="127">
    <w:name w:val="Обычный + по ширине.Первая строка:  1.27 см"/>
    <w:basedOn w:val="a1"/>
    <w:uiPriority w:val="99"/>
    <w:rsid w:val="00163994"/>
    <w:pPr>
      <w:spacing w:after="60"/>
      <w:ind w:firstLine="720"/>
      <w:jc w:val="both"/>
    </w:pPr>
    <w:rPr>
      <w:szCs w:val="24"/>
    </w:rPr>
  </w:style>
  <w:style w:type="paragraph" w:customStyle="1" w:styleId="2TimesNewRoman12pt">
    <w:name w:val="Заголовок 2 + Times New Roman.12 pt.не полужирный.не курсив.по ширине"/>
    <w:basedOn w:val="a1"/>
    <w:autoRedefine/>
    <w:uiPriority w:val="99"/>
    <w:rsid w:val="00163994"/>
    <w:pPr>
      <w:tabs>
        <w:tab w:val="num" w:pos="1276"/>
      </w:tabs>
      <w:spacing w:before="60" w:after="60"/>
      <w:ind w:firstLine="709"/>
      <w:jc w:val="both"/>
      <w:outlineLvl w:val="1"/>
    </w:pPr>
    <w:rPr>
      <w:szCs w:val="24"/>
    </w:rPr>
  </w:style>
  <w:style w:type="paragraph" w:customStyle="1" w:styleId="1TimesNewRoman12pt">
    <w:name w:val="Стиль Заголовок 1 + Times New Roman 12 pt по центру"/>
    <w:basedOn w:val="a1"/>
    <w:autoRedefine/>
    <w:uiPriority w:val="99"/>
    <w:rsid w:val="00163994"/>
    <w:pPr>
      <w:tabs>
        <w:tab w:val="num" w:pos="709"/>
        <w:tab w:val="num" w:pos="1980"/>
      </w:tabs>
      <w:spacing w:before="240" w:after="240"/>
      <w:ind w:left="1141" w:hanging="432"/>
      <w:jc w:val="both"/>
      <w:outlineLvl w:val="0"/>
    </w:pPr>
    <w:rPr>
      <w:b/>
      <w:bCs/>
      <w:kern w:val="32"/>
      <w:szCs w:val="24"/>
    </w:rPr>
  </w:style>
  <w:style w:type="paragraph" w:customStyle="1" w:styleId="ad">
    <w:name w:val="гриф"/>
    <w:basedOn w:val="a1"/>
    <w:uiPriority w:val="99"/>
    <w:rsid w:val="00163994"/>
    <w:pPr>
      <w:spacing w:after="60"/>
      <w:ind w:firstLine="708"/>
      <w:jc w:val="both"/>
    </w:pPr>
    <w:rPr>
      <w:sz w:val="28"/>
      <w:szCs w:val="28"/>
    </w:rPr>
  </w:style>
  <w:style w:type="paragraph" w:styleId="ae">
    <w:name w:val="header"/>
    <w:basedOn w:val="a1"/>
    <w:link w:val="af"/>
    <w:uiPriority w:val="99"/>
    <w:rsid w:val="00163994"/>
    <w:pPr>
      <w:tabs>
        <w:tab w:val="center" w:pos="4677"/>
        <w:tab w:val="right" w:pos="9355"/>
      </w:tabs>
      <w:autoSpaceDE w:val="0"/>
      <w:autoSpaceDN w:val="0"/>
      <w:spacing w:after="60"/>
      <w:jc w:val="both"/>
    </w:pPr>
    <w:rPr>
      <w:sz w:val="20"/>
    </w:rPr>
  </w:style>
  <w:style w:type="character" w:customStyle="1" w:styleId="af">
    <w:name w:val="Верхний колонтитул Знак"/>
    <w:basedOn w:val="a2"/>
    <w:link w:val="ae"/>
    <w:uiPriority w:val="99"/>
    <w:semiHidden/>
    <w:rsid w:val="006C750E"/>
    <w:rPr>
      <w:sz w:val="24"/>
      <w:szCs w:val="20"/>
    </w:rPr>
  </w:style>
  <w:style w:type="character" w:styleId="af0">
    <w:name w:val="page number"/>
    <w:basedOn w:val="a2"/>
    <w:uiPriority w:val="99"/>
    <w:rsid w:val="00163994"/>
    <w:rPr>
      <w:rFonts w:cs="Times New Roman"/>
    </w:rPr>
  </w:style>
  <w:style w:type="paragraph" w:customStyle="1" w:styleId="ConsNonformat">
    <w:name w:val="ConsNonformat"/>
    <w:uiPriority w:val="99"/>
    <w:rsid w:val="00956070"/>
    <w:pPr>
      <w:widowControl w:val="0"/>
      <w:autoSpaceDE w:val="0"/>
      <w:autoSpaceDN w:val="0"/>
      <w:adjustRightInd w:val="0"/>
    </w:pPr>
    <w:rPr>
      <w:rFonts w:ascii="Courier New" w:hAnsi="Courier New" w:cs="Courier New"/>
      <w:sz w:val="18"/>
      <w:szCs w:val="18"/>
    </w:rPr>
  </w:style>
  <w:style w:type="paragraph" w:customStyle="1" w:styleId="ConsTitle">
    <w:name w:val="ConsTitle"/>
    <w:uiPriority w:val="99"/>
    <w:rsid w:val="00956070"/>
    <w:pPr>
      <w:widowControl w:val="0"/>
      <w:autoSpaceDE w:val="0"/>
      <w:autoSpaceDN w:val="0"/>
      <w:adjustRightInd w:val="0"/>
    </w:pPr>
    <w:rPr>
      <w:rFonts w:ascii="Arial" w:hAnsi="Arial" w:cs="Arial"/>
      <w:b/>
      <w:bCs/>
      <w:sz w:val="18"/>
      <w:szCs w:val="18"/>
    </w:rPr>
  </w:style>
  <w:style w:type="paragraph" w:styleId="25">
    <w:name w:val="Body Text Indent 2"/>
    <w:basedOn w:val="a1"/>
    <w:link w:val="26"/>
    <w:uiPriority w:val="99"/>
    <w:rsid w:val="00415BBF"/>
    <w:pPr>
      <w:spacing w:after="120" w:line="480" w:lineRule="auto"/>
      <w:ind w:left="283"/>
      <w:jc w:val="both"/>
    </w:pPr>
    <w:rPr>
      <w:szCs w:val="24"/>
    </w:rPr>
  </w:style>
  <w:style w:type="character" w:customStyle="1" w:styleId="26">
    <w:name w:val="Основной текст с отступом 2 Знак"/>
    <w:basedOn w:val="a2"/>
    <w:link w:val="25"/>
    <w:uiPriority w:val="99"/>
    <w:semiHidden/>
    <w:rsid w:val="006C750E"/>
    <w:rPr>
      <w:sz w:val="24"/>
      <w:szCs w:val="20"/>
    </w:rPr>
  </w:style>
  <w:style w:type="paragraph" w:customStyle="1" w:styleId="ConsPlusNormal">
    <w:name w:val="ConsPlusNormal"/>
    <w:link w:val="ConsPlusNormal0"/>
    <w:rsid w:val="007C0B65"/>
    <w:pPr>
      <w:widowControl w:val="0"/>
      <w:autoSpaceDE w:val="0"/>
      <w:autoSpaceDN w:val="0"/>
      <w:adjustRightInd w:val="0"/>
      <w:ind w:firstLine="720"/>
    </w:pPr>
    <w:rPr>
      <w:rFonts w:ascii="Arial" w:hAnsi="Arial" w:cs="Arial"/>
    </w:rPr>
  </w:style>
  <w:style w:type="paragraph" w:customStyle="1" w:styleId="af1">
    <w:name w:val="Нормальный"/>
    <w:uiPriority w:val="99"/>
    <w:rsid w:val="007C0B65"/>
    <w:pPr>
      <w:autoSpaceDE w:val="0"/>
      <w:autoSpaceDN w:val="0"/>
    </w:pPr>
    <w:rPr>
      <w:sz w:val="26"/>
      <w:szCs w:val="26"/>
    </w:rPr>
  </w:style>
  <w:style w:type="paragraph" w:customStyle="1" w:styleId="27">
    <w:name w:val="О чем2"/>
    <w:basedOn w:val="12"/>
    <w:uiPriority w:val="99"/>
    <w:rsid w:val="003D3FA1"/>
    <w:pPr>
      <w:overflowPunct w:val="0"/>
      <w:adjustRightInd w:val="0"/>
      <w:spacing w:before="0"/>
      <w:textAlignment w:val="baseline"/>
    </w:pPr>
  </w:style>
  <w:style w:type="paragraph" w:customStyle="1" w:styleId="af2">
    <w:name w:val="телефон"/>
    <w:basedOn w:val="a1"/>
    <w:uiPriority w:val="99"/>
    <w:rsid w:val="0020099B"/>
    <w:pPr>
      <w:widowControl w:val="0"/>
      <w:tabs>
        <w:tab w:val="left" w:pos="7088"/>
      </w:tabs>
      <w:spacing w:after="60"/>
      <w:ind w:right="573"/>
      <w:jc w:val="both"/>
    </w:pPr>
    <w:rPr>
      <w:szCs w:val="24"/>
    </w:rPr>
  </w:style>
  <w:style w:type="table" w:styleId="af3">
    <w:name w:val="Table Grid"/>
    <w:basedOn w:val="a3"/>
    <w:uiPriority w:val="59"/>
    <w:rsid w:val="002336F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4">
    <w:name w:val="Нижний"/>
    <w:basedOn w:val="a2"/>
    <w:uiPriority w:val="99"/>
    <w:rsid w:val="00494714"/>
    <w:rPr>
      <w:rFonts w:ascii="Times New Roman" w:hAnsi="Times New Roman" w:cs="Times New Roman"/>
      <w:sz w:val="28"/>
      <w:szCs w:val="28"/>
      <w:vertAlign w:val="subscript"/>
    </w:rPr>
  </w:style>
  <w:style w:type="character" w:customStyle="1" w:styleId="af5">
    <w:name w:val="Верхний"/>
    <w:basedOn w:val="a2"/>
    <w:uiPriority w:val="99"/>
    <w:rsid w:val="00494714"/>
    <w:rPr>
      <w:rFonts w:ascii="Times New Roman" w:hAnsi="Times New Roman" w:cs="Times New Roman"/>
      <w:sz w:val="28"/>
      <w:szCs w:val="28"/>
      <w:vertAlign w:val="superscript"/>
    </w:rPr>
  </w:style>
  <w:style w:type="character" w:customStyle="1" w:styleId="af6">
    <w:name w:val="Средний"/>
    <w:basedOn w:val="a2"/>
    <w:uiPriority w:val="99"/>
    <w:rsid w:val="00494714"/>
    <w:rPr>
      <w:rFonts w:ascii="Times New Roman" w:hAnsi="Times New Roman" w:cs="Times New Roman"/>
      <w:sz w:val="28"/>
      <w:szCs w:val="28"/>
    </w:rPr>
  </w:style>
  <w:style w:type="character" w:customStyle="1" w:styleId="af7">
    <w:name w:val="Ниж.индекс"/>
    <w:basedOn w:val="a2"/>
    <w:uiPriority w:val="99"/>
    <w:rsid w:val="00494714"/>
    <w:rPr>
      <w:rFonts w:ascii="Times New Roman" w:hAnsi="Times New Roman" w:cs="Times New Roman"/>
      <w:sz w:val="28"/>
      <w:szCs w:val="28"/>
      <w:vertAlign w:val="subscript"/>
    </w:rPr>
  </w:style>
  <w:style w:type="character" w:customStyle="1" w:styleId="af8">
    <w:name w:val="Верх.индекс"/>
    <w:basedOn w:val="a2"/>
    <w:uiPriority w:val="99"/>
    <w:rsid w:val="00494714"/>
    <w:rPr>
      <w:rFonts w:ascii="Times New Roman" w:hAnsi="Times New Roman" w:cs="Times New Roman"/>
      <w:sz w:val="28"/>
      <w:szCs w:val="28"/>
      <w:vertAlign w:val="superscript"/>
    </w:rPr>
  </w:style>
  <w:style w:type="paragraph" w:styleId="af9">
    <w:name w:val="footer"/>
    <w:basedOn w:val="a1"/>
    <w:link w:val="afa"/>
    <w:rsid w:val="00494714"/>
    <w:pPr>
      <w:tabs>
        <w:tab w:val="center" w:pos="4153"/>
        <w:tab w:val="right" w:pos="8306"/>
      </w:tabs>
      <w:autoSpaceDE w:val="0"/>
      <w:autoSpaceDN w:val="0"/>
      <w:spacing w:after="60"/>
      <w:jc w:val="both"/>
    </w:pPr>
    <w:rPr>
      <w:sz w:val="28"/>
      <w:szCs w:val="28"/>
    </w:rPr>
  </w:style>
  <w:style w:type="character" w:customStyle="1" w:styleId="afa">
    <w:name w:val="Нижний колонтитул Знак"/>
    <w:basedOn w:val="a2"/>
    <w:link w:val="af9"/>
    <w:rsid w:val="006C750E"/>
    <w:rPr>
      <w:sz w:val="24"/>
      <w:szCs w:val="20"/>
    </w:rPr>
  </w:style>
  <w:style w:type="paragraph" w:styleId="afb">
    <w:name w:val="Document Map"/>
    <w:basedOn w:val="a1"/>
    <w:link w:val="afc"/>
    <w:uiPriority w:val="99"/>
    <w:semiHidden/>
    <w:rsid w:val="00494714"/>
    <w:pPr>
      <w:shd w:val="clear" w:color="auto" w:fill="000080"/>
      <w:autoSpaceDE w:val="0"/>
      <w:autoSpaceDN w:val="0"/>
      <w:spacing w:after="60"/>
      <w:jc w:val="both"/>
    </w:pPr>
    <w:rPr>
      <w:rFonts w:ascii="Tahoma" w:hAnsi="Tahoma" w:cs="Tahoma"/>
      <w:sz w:val="20"/>
    </w:rPr>
  </w:style>
  <w:style w:type="character" w:customStyle="1" w:styleId="afc">
    <w:name w:val="Схема документа Знак"/>
    <w:basedOn w:val="a2"/>
    <w:link w:val="afb"/>
    <w:uiPriority w:val="99"/>
    <w:semiHidden/>
    <w:rsid w:val="006C750E"/>
    <w:rPr>
      <w:rFonts w:ascii="Tahoma" w:hAnsi="Tahoma" w:cs="Tahoma"/>
      <w:sz w:val="16"/>
      <w:szCs w:val="16"/>
    </w:rPr>
  </w:style>
  <w:style w:type="paragraph" w:customStyle="1" w:styleId="xl24">
    <w:name w:val="xl24"/>
    <w:basedOn w:val="a1"/>
    <w:uiPriority w:val="99"/>
    <w:rsid w:val="00494714"/>
    <w:pPr>
      <w:pBdr>
        <w:top w:val="single" w:sz="4" w:space="0" w:color="auto"/>
        <w:left w:val="single" w:sz="4" w:space="0" w:color="auto"/>
        <w:bottom w:val="single" w:sz="4" w:space="0" w:color="auto"/>
        <w:right w:val="single" w:sz="4" w:space="0" w:color="auto"/>
      </w:pBdr>
      <w:autoSpaceDE w:val="0"/>
      <w:autoSpaceDN w:val="0"/>
      <w:spacing w:before="100" w:after="100"/>
      <w:jc w:val="center"/>
    </w:pPr>
    <w:rPr>
      <w:szCs w:val="24"/>
    </w:rPr>
  </w:style>
  <w:style w:type="paragraph" w:customStyle="1" w:styleId="xl25">
    <w:name w:val="xl25"/>
    <w:basedOn w:val="a1"/>
    <w:uiPriority w:val="99"/>
    <w:rsid w:val="00494714"/>
    <w:pPr>
      <w:pBdr>
        <w:top w:val="single" w:sz="4" w:space="0" w:color="auto"/>
        <w:left w:val="single" w:sz="4" w:space="0" w:color="auto"/>
        <w:bottom w:val="single" w:sz="4" w:space="0" w:color="auto"/>
        <w:right w:val="single" w:sz="4" w:space="0" w:color="auto"/>
      </w:pBdr>
      <w:autoSpaceDE w:val="0"/>
      <w:autoSpaceDN w:val="0"/>
      <w:spacing w:before="100" w:after="100"/>
      <w:jc w:val="both"/>
    </w:pPr>
    <w:rPr>
      <w:b/>
      <w:bCs/>
      <w:szCs w:val="24"/>
    </w:rPr>
  </w:style>
  <w:style w:type="paragraph" w:customStyle="1" w:styleId="xl26">
    <w:name w:val="xl26"/>
    <w:basedOn w:val="a1"/>
    <w:uiPriority w:val="99"/>
    <w:rsid w:val="00494714"/>
    <w:pPr>
      <w:pBdr>
        <w:top w:val="single" w:sz="4" w:space="0" w:color="auto"/>
        <w:left w:val="single" w:sz="4" w:space="0" w:color="auto"/>
        <w:bottom w:val="single" w:sz="4" w:space="0" w:color="auto"/>
        <w:right w:val="single" w:sz="4" w:space="0" w:color="auto"/>
      </w:pBdr>
      <w:autoSpaceDE w:val="0"/>
      <w:autoSpaceDN w:val="0"/>
      <w:spacing w:before="100" w:after="100"/>
      <w:jc w:val="both"/>
    </w:pPr>
    <w:rPr>
      <w:szCs w:val="24"/>
    </w:rPr>
  </w:style>
  <w:style w:type="paragraph" w:customStyle="1" w:styleId="xl27">
    <w:name w:val="xl27"/>
    <w:basedOn w:val="a1"/>
    <w:uiPriority w:val="99"/>
    <w:rsid w:val="00494714"/>
    <w:pPr>
      <w:pBdr>
        <w:top w:val="single" w:sz="4" w:space="0" w:color="auto"/>
        <w:left w:val="single" w:sz="4" w:space="0" w:color="auto"/>
        <w:bottom w:val="single" w:sz="4" w:space="0" w:color="auto"/>
        <w:right w:val="single" w:sz="4" w:space="0" w:color="auto"/>
      </w:pBdr>
      <w:autoSpaceDE w:val="0"/>
      <w:autoSpaceDN w:val="0"/>
      <w:spacing w:before="100" w:after="100"/>
      <w:jc w:val="center"/>
    </w:pPr>
    <w:rPr>
      <w:rFonts w:ascii="Arial CYR" w:hAnsi="Arial CYR" w:cs="Arial CYR"/>
      <w:b/>
      <w:bCs/>
      <w:szCs w:val="24"/>
    </w:rPr>
  </w:style>
  <w:style w:type="paragraph" w:customStyle="1" w:styleId="xl28">
    <w:name w:val="xl28"/>
    <w:basedOn w:val="a1"/>
    <w:uiPriority w:val="99"/>
    <w:rsid w:val="00494714"/>
    <w:pPr>
      <w:pBdr>
        <w:top w:val="single" w:sz="4" w:space="0" w:color="auto"/>
        <w:left w:val="single" w:sz="4" w:space="0" w:color="auto"/>
        <w:bottom w:val="single" w:sz="4" w:space="0" w:color="auto"/>
        <w:right w:val="single" w:sz="4" w:space="0" w:color="auto"/>
      </w:pBdr>
      <w:autoSpaceDE w:val="0"/>
      <w:autoSpaceDN w:val="0"/>
      <w:spacing w:before="100" w:after="100"/>
      <w:jc w:val="both"/>
    </w:pPr>
    <w:rPr>
      <w:rFonts w:ascii="Arial CYR" w:hAnsi="Arial CYR" w:cs="Arial CYR"/>
      <w:b/>
      <w:bCs/>
      <w:szCs w:val="24"/>
    </w:rPr>
  </w:style>
  <w:style w:type="paragraph" w:customStyle="1" w:styleId="xl29">
    <w:name w:val="xl29"/>
    <w:basedOn w:val="a1"/>
    <w:uiPriority w:val="99"/>
    <w:rsid w:val="00494714"/>
    <w:pPr>
      <w:pBdr>
        <w:top w:val="single" w:sz="4" w:space="0" w:color="auto"/>
        <w:left w:val="single" w:sz="4" w:space="0" w:color="auto"/>
        <w:bottom w:val="single" w:sz="4" w:space="0" w:color="auto"/>
        <w:right w:val="single" w:sz="4" w:space="0" w:color="auto"/>
      </w:pBdr>
      <w:autoSpaceDE w:val="0"/>
      <w:autoSpaceDN w:val="0"/>
      <w:spacing w:before="100" w:after="100"/>
      <w:jc w:val="both"/>
    </w:pPr>
    <w:rPr>
      <w:szCs w:val="24"/>
    </w:rPr>
  </w:style>
  <w:style w:type="paragraph" w:customStyle="1" w:styleId="xl30">
    <w:name w:val="xl30"/>
    <w:basedOn w:val="a1"/>
    <w:uiPriority w:val="99"/>
    <w:rsid w:val="00494714"/>
    <w:pPr>
      <w:pBdr>
        <w:top w:val="single" w:sz="4" w:space="0" w:color="auto"/>
        <w:left w:val="single" w:sz="4" w:space="0" w:color="auto"/>
        <w:bottom w:val="single" w:sz="4" w:space="0" w:color="auto"/>
        <w:right w:val="single" w:sz="4" w:space="0" w:color="auto"/>
      </w:pBdr>
      <w:autoSpaceDE w:val="0"/>
      <w:autoSpaceDN w:val="0"/>
      <w:spacing w:before="100" w:after="100"/>
      <w:jc w:val="both"/>
    </w:pPr>
    <w:rPr>
      <w:rFonts w:ascii="Arial CYR" w:hAnsi="Arial CYR" w:cs="Arial CYR"/>
      <w:szCs w:val="24"/>
    </w:rPr>
  </w:style>
  <w:style w:type="paragraph" w:customStyle="1" w:styleId="xl31">
    <w:name w:val="xl31"/>
    <w:basedOn w:val="a1"/>
    <w:uiPriority w:val="99"/>
    <w:rsid w:val="00494714"/>
    <w:pPr>
      <w:pBdr>
        <w:top w:val="single" w:sz="4" w:space="0" w:color="auto"/>
        <w:left w:val="single" w:sz="4" w:space="0" w:color="auto"/>
        <w:bottom w:val="single" w:sz="4" w:space="0" w:color="auto"/>
        <w:right w:val="single" w:sz="4" w:space="0" w:color="auto"/>
      </w:pBdr>
      <w:autoSpaceDE w:val="0"/>
      <w:autoSpaceDN w:val="0"/>
      <w:spacing w:before="100" w:after="100"/>
      <w:jc w:val="both"/>
    </w:pPr>
    <w:rPr>
      <w:rFonts w:ascii="Arial CYR" w:hAnsi="Arial CYR" w:cs="Arial CYR"/>
      <w:b/>
      <w:bCs/>
      <w:szCs w:val="24"/>
    </w:rPr>
  </w:style>
  <w:style w:type="paragraph" w:customStyle="1" w:styleId="xl32">
    <w:name w:val="xl32"/>
    <w:basedOn w:val="a1"/>
    <w:uiPriority w:val="99"/>
    <w:rsid w:val="00494714"/>
    <w:pPr>
      <w:pBdr>
        <w:top w:val="single" w:sz="4" w:space="0" w:color="auto"/>
        <w:left w:val="single" w:sz="4" w:space="0" w:color="auto"/>
        <w:bottom w:val="single" w:sz="4" w:space="0" w:color="auto"/>
        <w:right w:val="single" w:sz="4" w:space="0" w:color="auto"/>
      </w:pBdr>
      <w:shd w:val="clear" w:color="auto" w:fill="C0C0C0"/>
      <w:autoSpaceDE w:val="0"/>
      <w:autoSpaceDN w:val="0"/>
      <w:spacing w:before="100" w:after="100"/>
      <w:jc w:val="center"/>
    </w:pPr>
    <w:rPr>
      <w:rFonts w:ascii="Arial CYR" w:hAnsi="Arial CYR" w:cs="Arial CYR"/>
      <w:b/>
      <w:bCs/>
      <w:szCs w:val="24"/>
    </w:rPr>
  </w:style>
  <w:style w:type="paragraph" w:customStyle="1" w:styleId="xl33">
    <w:name w:val="xl33"/>
    <w:basedOn w:val="a1"/>
    <w:uiPriority w:val="99"/>
    <w:rsid w:val="00494714"/>
    <w:pPr>
      <w:pBdr>
        <w:top w:val="single" w:sz="4" w:space="0" w:color="auto"/>
        <w:left w:val="single" w:sz="4" w:space="0" w:color="auto"/>
        <w:bottom w:val="single" w:sz="4" w:space="0" w:color="auto"/>
        <w:right w:val="single" w:sz="4" w:space="0" w:color="auto"/>
      </w:pBdr>
      <w:shd w:val="clear" w:color="auto" w:fill="C0C0C0"/>
      <w:autoSpaceDE w:val="0"/>
      <w:autoSpaceDN w:val="0"/>
      <w:spacing w:before="100" w:after="100"/>
      <w:jc w:val="both"/>
    </w:pPr>
    <w:rPr>
      <w:rFonts w:ascii="Arial CYR" w:hAnsi="Arial CYR" w:cs="Arial CYR"/>
      <w:b/>
      <w:bCs/>
      <w:szCs w:val="24"/>
    </w:rPr>
  </w:style>
  <w:style w:type="paragraph" w:customStyle="1" w:styleId="xl34">
    <w:name w:val="xl34"/>
    <w:basedOn w:val="a1"/>
    <w:uiPriority w:val="99"/>
    <w:rsid w:val="00494714"/>
    <w:pPr>
      <w:pBdr>
        <w:top w:val="single" w:sz="4" w:space="0" w:color="auto"/>
        <w:left w:val="single" w:sz="4" w:space="0" w:color="auto"/>
        <w:bottom w:val="single" w:sz="4" w:space="0" w:color="auto"/>
        <w:right w:val="single" w:sz="4" w:space="0" w:color="auto"/>
      </w:pBdr>
      <w:shd w:val="clear" w:color="auto" w:fill="C0C0C0"/>
      <w:autoSpaceDE w:val="0"/>
      <w:autoSpaceDN w:val="0"/>
      <w:spacing w:before="100" w:after="100"/>
      <w:jc w:val="both"/>
    </w:pPr>
    <w:rPr>
      <w:rFonts w:ascii="Arial CYR" w:hAnsi="Arial CYR" w:cs="Arial CYR"/>
      <w:b/>
      <w:bCs/>
      <w:szCs w:val="24"/>
    </w:rPr>
  </w:style>
  <w:style w:type="paragraph" w:customStyle="1" w:styleId="xl35">
    <w:name w:val="xl35"/>
    <w:basedOn w:val="a1"/>
    <w:uiPriority w:val="99"/>
    <w:rsid w:val="00494714"/>
    <w:pPr>
      <w:pBdr>
        <w:top w:val="single" w:sz="4" w:space="0" w:color="auto"/>
        <w:left w:val="single" w:sz="4" w:space="0" w:color="auto"/>
        <w:bottom w:val="single" w:sz="4" w:space="0" w:color="auto"/>
        <w:right w:val="single" w:sz="4" w:space="0" w:color="auto"/>
      </w:pBdr>
      <w:autoSpaceDE w:val="0"/>
      <w:autoSpaceDN w:val="0"/>
      <w:spacing w:before="100" w:after="100"/>
      <w:jc w:val="center"/>
    </w:pPr>
    <w:rPr>
      <w:szCs w:val="24"/>
    </w:rPr>
  </w:style>
  <w:style w:type="paragraph" w:customStyle="1" w:styleId="xl36">
    <w:name w:val="xl36"/>
    <w:basedOn w:val="a1"/>
    <w:uiPriority w:val="99"/>
    <w:rsid w:val="00494714"/>
    <w:pPr>
      <w:pBdr>
        <w:top w:val="single" w:sz="4" w:space="0" w:color="auto"/>
        <w:left w:val="single" w:sz="4" w:space="0" w:color="auto"/>
        <w:bottom w:val="single" w:sz="4" w:space="0" w:color="auto"/>
        <w:right w:val="single" w:sz="4" w:space="0" w:color="auto"/>
      </w:pBdr>
      <w:autoSpaceDE w:val="0"/>
      <w:autoSpaceDN w:val="0"/>
      <w:spacing w:before="100" w:after="100"/>
      <w:jc w:val="both"/>
    </w:pPr>
    <w:rPr>
      <w:b/>
      <w:bCs/>
      <w:szCs w:val="24"/>
    </w:rPr>
  </w:style>
  <w:style w:type="paragraph" w:customStyle="1" w:styleId="xl37">
    <w:name w:val="xl37"/>
    <w:basedOn w:val="a1"/>
    <w:uiPriority w:val="99"/>
    <w:rsid w:val="00494714"/>
    <w:pPr>
      <w:pBdr>
        <w:top w:val="single" w:sz="4" w:space="0" w:color="auto"/>
        <w:left w:val="single" w:sz="4" w:space="0" w:color="auto"/>
        <w:bottom w:val="single" w:sz="4" w:space="0" w:color="auto"/>
        <w:right w:val="single" w:sz="4" w:space="0" w:color="auto"/>
      </w:pBdr>
      <w:autoSpaceDE w:val="0"/>
      <w:autoSpaceDN w:val="0"/>
      <w:spacing w:before="100" w:after="100"/>
      <w:jc w:val="both"/>
    </w:pPr>
    <w:rPr>
      <w:rFonts w:ascii="Arial CYR" w:hAnsi="Arial CYR" w:cs="Arial CYR"/>
      <w:b/>
      <w:bCs/>
      <w:sz w:val="28"/>
      <w:szCs w:val="28"/>
    </w:rPr>
  </w:style>
  <w:style w:type="paragraph" w:customStyle="1" w:styleId="xl38">
    <w:name w:val="xl38"/>
    <w:basedOn w:val="a1"/>
    <w:uiPriority w:val="99"/>
    <w:rsid w:val="00494714"/>
    <w:pPr>
      <w:pBdr>
        <w:top w:val="single" w:sz="4" w:space="0" w:color="auto"/>
        <w:left w:val="single" w:sz="4" w:space="0" w:color="auto"/>
        <w:bottom w:val="single" w:sz="4" w:space="0" w:color="auto"/>
        <w:right w:val="single" w:sz="4" w:space="0" w:color="auto"/>
      </w:pBdr>
      <w:autoSpaceDE w:val="0"/>
      <w:autoSpaceDN w:val="0"/>
      <w:spacing w:before="100" w:after="100"/>
      <w:jc w:val="center"/>
    </w:pPr>
    <w:rPr>
      <w:szCs w:val="24"/>
    </w:rPr>
  </w:style>
  <w:style w:type="paragraph" w:customStyle="1" w:styleId="xl39">
    <w:name w:val="xl39"/>
    <w:basedOn w:val="a1"/>
    <w:uiPriority w:val="99"/>
    <w:rsid w:val="00494714"/>
    <w:pPr>
      <w:pBdr>
        <w:top w:val="single" w:sz="4" w:space="0" w:color="auto"/>
        <w:left w:val="single" w:sz="4" w:space="0" w:color="auto"/>
        <w:bottom w:val="single" w:sz="4" w:space="0" w:color="auto"/>
        <w:right w:val="single" w:sz="4" w:space="0" w:color="auto"/>
      </w:pBdr>
      <w:autoSpaceDE w:val="0"/>
      <w:autoSpaceDN w:val="0"/>
      <w:spacing w:before="100" w:after="100"/>
      <w:jc w:val="both"/>
    </w:pPr>
    <w:rPr>
      <w:rFonts w:ascii="Arial CYR" w:hAnsi="Arial CYR" w:cs="Arial CYR"/>
      <w:b/>
      <w:bCs/>
      <w:sz w:val="28"/>
      <w:szCs w:val="28"/>
    </w:rPr>
  </w:style>
  <w:style w:type="paragraph" w:customStyle="1" w:styleId="xl40">
    <w:name w:val="xl40"/>
    <w:basedOn w:val="a1"/>
    <w:uiPriority w:val="99"/>
    <w:rsid w:val="00494714"/>
    <w:pPr>
      <w:pBdr>
        <w:top w:val="single" w:sz="4" w:space="0" w:color="auto"/>
        <w:left w:val="single" w:sz="4" w:space="0" w:color="auto"/>
        <w:bottom w:val="single" w:sz="4" w:space="0" w:color="auto"/>
        <w:right w:val="single" w:sz="4" w:space="0" w:color="auto"/>
      </w:pBdr>
      <w:autoSpaceDE w:val="0"/>
      <w:autoSpaceDN w:val="0"/>
      <w:spacing w:before="100" w:after="100"/>
      <w:jc w:val="center"/>
    </w:pPr>
    <w:rPr>
      <w:rFonts w:ascii="Arial CYR" w:hAnsi="Arial CYR" w:cs="Arial CYR"/>
      <w:b/>
      <w:bCs/>
      <w:szCs w:val="24"/>
    </w:rPr>
  </w:style>
  <w:style w:type="paragraph" w:customStyle="1" w:styleId="xl41">
    <w:name w:val="xl41"/>
    <w:basedOn w:val="a1"/>
    <w:uiPriority w:val="99"/>
    <w:rsid w:val="00494714"/>
    <w:pPr>
      <w:pBdr>
        <w:top w:val="single" w:sz="4" w:space="0" w:color="auto"/>
        <w:left w:val="single" w:sz="4" w:space="0" w:color="auto"/>
        <w:bottom w:val="single" w:sz="4" w:space="0" w:color="auto"/>
        <w:right w:val="single" w:sz="4" w:space="0" w:color="auto"/>
      </w:pBdr>
      <w:autoSpaceDE w:val="0"/>
      <w:autoSpaceDN w:val="0"/>
      <w:spacing w:before="100" w:after="100"/>
      <w:jc w:val="both"/>
    </w:pPr>
    <w:rPr>
      <w:b/>
      <w:bCs/>
      <w:szCs w:val="24"/>
    </w:rPr>
  </w:style>
  <w:style w:type="paragraph" w:customStyle="1" w:styleId="xl42">
    <w:name w:val="xl42"/>
    <w:basedOn w:val="a1"/>
    <w:uiPriority w:val="99"/>
    <w:rsid w:val="00494714"/>
    <w:pPr>
      <w:pBdr>
        <w:top w:val="single" w:sz="4" w:space="0" w:color="auto"/>
        <w:left w:val="single" w:sz="4" w:space="0" w:color="auto"/>
        <w:bottom w:val="single" w:sz="4" w:space="0" w:color="auto"/>
        <w:right w:val="single" w:sz="4" w:space="0" w:color="auto"/>
      </w:pBdr>
      <w:autoSpaceDE w:val="0"/>
      <w:autoSpaceDN w:val="0"/>
      <w:spacing w:before="100" w:after="100"/>
      <w:jc w:val="both"/>
    </w:pPr>
    <w:rPr>
      <w:szCs w:val="24"/>
    </w:rPr>
  </w:style>
  <w:style w:type="paragraph" w:customStyle="1" w:styleId="xl43">
    <w:name w:val="xl43"/>
    <w:basedOn w:val="a1"/>
    <w:uiPriority w:val="99"/>
    <w:rsid w:val="00494714"/>
    <w:pPr>
      <w:pBdr>
        <w:top w:val="single" w:sz="4" w:space="0" w:color="auto"/>
        <w:left w:val="single" w:sz="4" w:space="0" w:color="auto"/>
        <w:bottom w:val="single" w:sz="4" w:space="0" w:color="auto"/>
        <w:right w:val="single" w:sz="4" w:space="0" w:color="auto"/>
      </w:pBdr>
      <w:autoSpaceDE w:val="0"/>
      <w:autoSpaceDN w:val="0"/>
      <w:spacing w:before="100" w:after="100"/>
      <w:jc w:val="both"/>
    </w:pPr>
    <w:rPr>
      <w:rFonts w:ascii="Arial CYR" w:hAnsi="Arial CYR" w:cs="Arial CYR"/>
      <w:szCs w:val="24"/>
    </w:rPr>
  </w:style>
  <w:style w:type="paragraph" w:customStyle="1" w:styleId="xl44">
    <w:name w:val="xl44"/>
    <w:basedOn w:val="a1"/>
    <w:uiPriority w:val="99"/>
    <w:rsid w:val="00494714"/>
    <w:pPr>
      <w:pBdr>
        <w:top w:val="single" w:sz="4" w:space="0" w:color="auto"/>
        <w:left w:val="single" w:sz="4" w:space="0" w:color="auto"/>
        <w:bottom w:val="single" w:sz="4" w:space="0" w:color="auto"/>
        <w:right w:val="single" w:sz="4" w:space="0" w:color="auto"/>
      </w:pBdr>
      <w:autoSpaceDE w:val="0"/>
      <w:autoSpaceDN w:val="0"/>
      <w:spacing w:before="100" w:after="100"/>
      <w:jc w:val="center"/>
    </w:pPr>
    <w:rPr>
      <w:rFonts w:ascii="Arial CYR" w:hAnsi="Arial CYR" w:cs="Arial CYR"/>
      <w:szCs w:val="24"/>
    </w:rPr>
  </w:style>
  <w:style w:type="character" w:styleId="afd">
    <w:name w:val="Hyperlink"/>
    <w:basedOn w:val="a2"/>
    <w:uiPriority w:val="99"/>
    <w:rsid w:val="00494714"/>
    <w:rPr>
      <w:rFonts w:cs="Times New Roman"/>
      <w:color w:val="0000FF"/>
      <w:u w:val="single"/>
    </w:rPr>
  </w:style>
  <w:style w:type="character" w:styleId="afe">
    <w:name w:val="FollowedHyperlink"/>
    <w:basedOn w:val="a2"/>
    <w:uiPriority w:val="99"/>
    <w:rsid w:val="00494714"/>
    <w:rPr>
      <w:rFonts w:cs="Times New Roman"/>
      <w:color w:val="800080"/>
      <w:u w:val="single"/>
    </w:rPr>
  </w:style>
  <w:style w:type="paragraph" w:customStyle="1" w:styleId="xl45">
    <w:name w:val="xl45"/>
    <w:basedOn w:val="a1"/>
    <w:uiPriority w:val="99"/>
    <w:rsid w:val="00494714"/>
    <w:pPr>
      <w:pBdr>
        <w:top w:val="single" w:sz="4" w:space="0" w:color="auto"/>
        <w:left w:val="single" w:sz="4" w:space="0" w:color="auto"/>
        <w:right w:val="single" w:sz="4" w:space="0" w:color="auto"/>
      </w:pBdr>
      <w:spacing w:before="100" w:beforeAutospacing="1" w:after="100" w:afterAutospacing="1"/>
      <w:jc w:val="both"/>
      <w:textAlignment w:val="top"/>
    </w:pPr>
    <w:rPr>
      <w:rFonts w:ascii="Arial CYR" w:hAnsi="Arial CYR" w:cs="Arial CYR"/>
      <w:sz w:val="18"/>
      <w:szCs w:val="18"/>
    </w:rPr>
  </w:style>
  <w:style w:type="paragraph" w:customStyle="1" w:styleId="xl46">
    <w:name w:val="xl46"/>
    <w:basedOn w:val="a1"/>
    <w:uiPriority w:val="99"/>
    <w:rsid w:val="00494714"/>
    <w:pPr>
      <w:pBdr>
        <w:left w:val="single" w:sz="4" w:space="10" w:color="auto"/>
        <w:bottom w:val="single" w:sz="4" w:space="0" w:color="auto"/>
        <w:right w:val="single" w:sz="4" w:space="0" w:color="auto"/>
      </w:pBdr>
      <w:spacing w:before="100" w:beforeAutospacing="1" w:after="100" w:afterAutospacing="1"/>
      <w:ind w:firstLineChars="100" w:firstLine="100"/>
      <w:jc w:val="both"/>
      <w:textAlignment w:val="top"/>
    </w:pPr>
    <w:rPr>
      <w:rFonts w:ascii="Arial CYR" w:hAnsi="Arial CYR" w:cs="Arial CYR"/>
      <w:sz w:val="16"/>
      <w:szCs w:val="16"/>
    </w:rPr>
  </w:style>
  <w:style w:type="paragraph" w:customStyle="1" w:styleId="xl47">
    <w:name w:val="xl47"/>
    <w:basedOn w:val="a1"/>
    <w:uiPriority w:val="99"/>
    <w:rsid w:val="00494714"/>
    <w:pPr>
      <w:pBdr>
        <w:left w:val="single" w:sz="4" w:space="10" w:color="auto"/>
        <w:right w:val="single" w:sz="4" w:space="0" w:color="auto"/>
      </w:pBdr>
      <w:spacing w:before="100" w:beforeAutospacing="1" w:after="100" w:afterAutospacing="1"/>
      <w:ind w:firstLineChars="100" w:firstLine="100"/>
      <w:jc w:val="both"/>
      <w:textAlignment w:val="top"/>
    </w:pPr>
    <w:rPr>
      <w:rFonts w:ascii="Arial CYR" w:hAnsi="Arial CYR" w:cs="Arial CYR"/>
      <w:sz w:val="16"/>
      <w:szCs w:val="16"/>
    </w:rPr>
  </w:style>
  <w:style w:type="paragraph" w:customStyle="1" w:styleId="xl48">
    <w:name w:val="xl48"/>
    <w:basedOn w:val="a1"/>
    <w:uiPriority w:val="99"/>
    <w:rsid w:val="00494714"/>
    <w:pPr>
      <w:pBdr>
        <w:top w:val="single" w:sz="4" w:space="0" w:color="auto"/>
        <w:left w:val="single" w:sz="4" w:space="0" w:color="auto"/>
        <w:right w:val="single" w:sz="4" w:space="0" w:color="auto"/>
      </w:pBdr>
      <w:spacing w:before="100" w:beforeAutospacing="1" w:after="100" w:afterAutospacing="1"/>
      <w:jc w:val="both"/>
      <w:textAlignment w:val="top"/>
    </w:pPr>
    <w:rPr>
      <w:rFonts w:ascii="Arial CYR" w:hAnsi="Arial CYR" w:cs="Arial CYR"/>
      <w:sz w:val="16"/>
      <w:szCs w:val="16"/>
    </w:rPr>
  </w:style>
  <w:style w:type="paragraph" w:customStyle="1" w:styleId="xl49">
    <w:name w:val="xl49"/>
    <w:basedOn w:val="a1"/>
    <w:uiPriority w:val="99"/>
    <w:rsid w:val="00494714"/>
    <w:pPr>
      <w:pBdr>
        <w:left w:val="single" w:sz="4" w:space="0" w:color="auto"/>
        <w:right w:val="single" w:sz="4" w:space="0" w:color="auto"/>
      </w:pBdr>
      <w:spacing w:before="100" w:beforeAutospacing="1" w:after="100" w:afterAutospacing="1"/>
      <w:jc w:val="both"/>
      <w:textAlignment w:val="top"/>
    </w:pPr>
    <w:rPr>
      <w:rFonts w:ascii="Arial CYR" w:hAnsi="Arial CYR" w:cs="Arial CYR"/>
      <w:sz w:val="16"/>
      <w:szCs w:val="16"/>
    </w:rPr>
  </w:style>
  <w:style w:type="paragraph" w:customStyle="1" w:styleId="xl50">
    <w:name w:val="xl50"/>
    <w:basedOn w:val="a1"/>
    <w:uiPriority w:val="99"/>
    <w:rsid w:val="00494714"/>
    <w:pPr>
      <w:pBdr>
        <w:top w:val="single" w:sz="4" w:space="0" w:color="auto"/>
        <w:left w:val="single" w:sz="4" w:space="0" w:color="auto"/>
        <w:right w:val="single" w:sz="4" w:space="0" w:color="auto"/>
      </w:pBdr>
      <w:spacing w:before="100" w:beforeAutospacing="1" w:after="100" w:afterAutospacing="1"/>
      <w:jc w:val="both"/>
      <w:textAlignment w:val="top"/>
    </w:pPr>
    <w:rPr>
      <w:rFonts w:ascii="Arial CYR" w:hAnsi="Arial CYR" w:cs="Arial CYR"/>
      <w:sz w:val="18"/>
      <w:szCs w:val="18"/>
    </w:rPr>
  </w:style>
  <w:style w:type="paragraph" w:customStyle="1" w:styleId="xl51">
    <w:name w:val="xl51"/>
    <w:basedOn w:val="a1"/>
    <w:uiPriority w:val="99"/>
    <w:rsid w:val="00494714"/>
    <w:pPr>
      <w:pBdr>
        <w:top w:val="single" w:sz="4" w:space="0" w:color="auto"/>
        <w:left w:val="single" w:sz="4" w:space="0" w:color="auto"/>
        <w:right w:val="single" w:sz="4" w:space="0" w:color="auto"/>
      </w:pBdr>
      <w:spacing w:before="100" w:beforeAutospacing="1" w:after="100" w:afterAutospacing="1"/>
      <w:jc w:val="both"/>
      <w:textAlignment w:val="top"/>
    </w:pPr>
    <w:rPr>
      <w:rFonts w:ascii="Arial CYR" w:hAnsi="Arial CYR" w:cs="Arial CYR"/>
      <w:b/>
      <w:bCs/>
      <w:szCs w:val="24"/>
    </w:rPr>
  </w:style>
  <w:style w:type="paragraph" w:customStyle="1" w:styleId="xl52">
    <w:name w:val="xl52"/>
    <w:basedOn w:val="a1"/>
    <w:uiPriority w:val="99"/>
    <w:rsid w:val="00494714"/>
    <w:pPr>
      <w:pBdr>
        <w:left w:val="single" w:sz="4" w:space="0" w:color="auto"/>
        <w:right w:val="single" w:sz="4" w:space="0" w:color="auto"/>
      </w:pBdr>
      <w:spacing w:before="100" w:beforeAutospacing="1" w:after="100" w:afterAutospacing="1"/>
      <w:jc w:val="both"/>
      <w:textAlignment w:val="top"/>
    </w:pPr>
    <w:rPr>
      <w:rFonts w:ascii="Arial CYR" w:hAnsi="Arial CYR" w:cs="Arial CYR"/>
      <w:sz w:val="18"/>
      <w:szCs w:val="18"/>
    </w:rPr>
  </w:style>
  <w:style w:type="paragraph" w:customStyle="1" w:styleId="xl53">
    <w:name w:val="xl53"/>
    <w:basedOn w:val="a1"/>
    <w:uiPriority w:val="99"/>
    <w:rsid w:val="00494714"/>
    <w:pPr>
      <w:pBdr>
        <w:left w:val="single" w:sz="4" w:space="10" w:color="auto"/>
        <w:bottom w:val="single" w:sz="4" w:space="0" w:color="auto"/>
        <w:right w:val="single" w:sz="4" w:space="0" w:color="auto"/>
      </w:pBdr>
      <w:spacing w:before="100" w:beforeAutospacing="1" w:after="100" w:afterAutospacing="1"/>
      <w:ind w:firstLineChars="100" w:firstLine="100"/>
      <w:jc w:val="both"/>
      <w:textAlignment w:val="center"/>
    </w:pPr>
    <w:rPr>
      <w:rFonts w:ascii="Arial CYR" w:hAnsi="Arial CYR" w:cs="Arial CYR"/>
      <w:sz w:val="16"/>
      <w:szCs w:val="16"/>
    </w:rPr>
  </w:style>
  <w:style w:type="paragraph" w:customStyle="1" w:styleId="xl54">
    <w:name w:val="xl54"/>
    <w:basedOn w:val="a1"/>
    <w:uiPriority w:val="99"/>
    <w:rsid w:val="00494714"/>
    <w:pPr>
      <w:pBdr>
        <w:left w:val="single" w:sz="4" w:space="0" w:color="auto"/>
        <w:bottom w:val="single" w:sz="4" w:space="0" w:color="auto"/>
      </w:pBdr>
      <w:spacing w:before="100" w:beforeAutospacing="1" w:after="100" w:afterAutospacing="1"/>
      <w:jc w:val="right"/>
      <w:textAlignment w:val="top"/>
    </w:pPr>
    <w:rPr>
      <w:rFonts w:ascii="Arial CYR" w:hAnsi="Arial CYR" w:cs="Arial CYR"/>
      <w:b/>
      <w:bCs/>
      <w:szCs w:val="24"/>
    </w:rPr>
  </w:style>
  <w:style w:type="paragraph" w:customStyle="1" w:styleId="xl55">
    <w:name w:val="xl55"/>
    <w:basedOn w:val="a1"/>
    <w:uiPriority w:val="99"/>
    <w:rsid w:val="00494714"/>
    <w:pPr>
      <w:pBdr>
        <w:top w:val="single" w:sz="4" w:space="0" w:color="auto"/>
        <w:left w:val="single" w:sz="4" w:space="0" w:color="auto"/>
        <w:bottom w:val="single" w:sz="4" w:space="0" w:color="auto"/>
      </w:pBdr>
      <w:spacing w:before="100" w:beforeAutospacing="1" w:after="100" w:afterAutospacing="1"/>
      <w:jc w:val="right"/>
      <w:textAlignment w:val="top"/>
    </w:pPr>
    <w:rPr>
      <w:rFonts w:ascii="Arial CYR" w:hAnsi="Arial CYR" w:cs="Arial CYR"/>
      <w:sz w:val="18"/>
      <w:szCs w:val="18"/>
    </w:rPr>
  </w:style>
  <w:style w:type="paragraph" w:customStyle="1" w:styleId="xl56">
    <w:name w:val="xl56"/>
    <w:basedOn w:val="a1"/>
    <w:uiPriority w:val="99"/>
    <w:rsid w:val="00494714"/>
    <w:pPr>
      <w:pBdr>
        <w:top w:val="single" w:sz="4" w:space="0" w:color="auto"/>
        <w:left w:val="single" w:sz="4" w:space="0" w:color="auto"/>
        <w:bottom w:val="single" w:sz="4" w:space="0" w:color="auto"/>
      </w:pBdr>
      <w:spacing w:before="100" w:beforeAutospacing="1" w:after="100" w:afterAutospacing="1"/>
      <w:jc w:val="right"/>
      <w:textAlignment w:val="top"/>
    </w:pPr>
    <w:rPr>
      <w:rFonts w:ascii="Arial CYR" w:hAnsi="Arial CYR" w:cs="Arial CYR"/>
      <w:sz w:val="16"/>
      <w:szCs w:val="16"/>
    </w:rPr>
  </w:style>
  <w:style w:type="paragraph" w:customStyle="1" w:styleId="xl57">
    <w:name w:val="xl57"/>
    <w:basedOn w:val="a1"/>
    <w:uiPriority w:val="99"/>
    <w:rsid w:val="00494714"/>
    <w:pPr>
      <w:pBdr>
        <w:top w:val="single" w:sz="4" w:space="0" w:color="auto"/>
        <w:left w:val="single" w:sz="4" w:space="0" w:color="auto"/>
        <w:bottom w:val="single" w:sz="4" w:space="0" w:color="auto"/>
      </w:pBdr>
      <w:spacing w:before="100" w:beforeAutospacing="1" w:after="100" w:afterAutospacing="1"/>
      <w:jc w:val="right"/>
      <w:textAlignment w:val="top"/>
    </w:pPr>
    <w:rPr>
      <w:rFonts w:ascii="Arial CYR" w:hAnsi="Arial CYR" w:cs="Arial CYR"/>
      <w:i/>
      <w:iCs/>
      <w:sz w:val="16"/>
      <w:szCs w:val="16"/>
    </w:rPr>
  </w:style>
  <w:style w:type="paragraph" w:customStyle="1" w:styleId="xl58">
    <w:name w:val="xl58"/>
    <w:basedOn w:val="a1"/>
    <w:uiPriority w:val="99"/>
    <w:rsid w:val="00494714"/>
    <w:pPr>
      <w:pBdr>
        <w:top w:val="single" w:sz="4" w:space="0" w:color="auto"/>
        <w:left w:val="single" w:sz="4" w:space="0" w:color="auto"/>
        <w:bottom w:val="single" w:sz="4" w:space="0" w:color="auto"/>
      </w:pBdr>
      <w:spacing w:before="100" w:beforeAutospacing="1" w:after="100" w:afterAutospacing="1"/>
      <w:jc w:val="right"/>
      <w:textAlignment w:val="top"/>
    </w:pPr>
    <w:rPr>
      <w:rFonts w:ascii="Arial CYR" w:hAnsi="Arial CYR" w:cs="Arial CYR"/>
      <w:b/>
      <w:bCs/>
      <w:szCs w:val="24"/>
    </w:rPr>
  </w:style>
  <w:style w:type="paragraph" w:customStyle="1" w:styleId="xl59">
    <w:name w:val="xl59"/>
    <w:basedOn w:val="a1"/>
    <w:uiPriority w:val="99"/>
    <w:rsid w:val="00494714"/>
    <w:pPr>
      <w:pBdr>
        <w:top w:val="single" w:sz="4" w:space="0" w:color="auto"/>
        <w:left w:val="single" w:sz="4" w:space="0" w:color="auto"/>
        <w:bottom w:val="single" w:sz="4" w:space="0" w:color="auto"/>
      </w:pBdr>
      <w:spacing w:before="100" w:beforeAutospacing="1" w:after="100" w:afterAutospacing="1"/>
      <w:jc w:val="right"/>
      <w:textAlignment w:val="top"/>
    </w:pPr>
    <w:rPr>
      <w:rFonts w:ascii="Arial CYR" w:hAnsi="Arial CYR" w:cs="Arial CYR"/>
      <w:sz w:val="18"/>
      <w:szCs w:val="18"/>
    </w:rPr>
  </w:style>
  <w:style w:type="paragraph" w:customStyle="1" w:styleId="xl60">
    <w:name w:val="xl60"/>
    <w:basedOn w:val="a1"/>
    <w:uiPriority w:val="99"/>
    <w:rsid w:val="00494714"/>
    <w:pPr>
      <w:pBdr>
        <w:top w:val="single" w:sz="4" w:space="0" w:color="auto"/>
        <w:left w:val="single" w:sz="4" w:space="0" w:color="auto"/>
      </w:pBdr>
      <w:spacing w:before="100" w:beforeAutospacing="1" w:after="100" w:afterAutospacing="1"/>
      <w:jc w:val="right"/>
      <w:textAlignment w:val="top"/>
    </w:pPr>
    <w:rPr>
      <w:rFonts w:ascii="Arial CYR" w:hAnsi="Arial CYR" w:cs="Arial CYR"/>
      <w:sz w:val="18"/>
      <w:szCs w:val="18"/>
    </w:rPr>
  </w:style>
  <w:style w:type="paragraph" w:customStyle="1" w:styleId="xl61">
    <w:name w:val="xl61"/>
    <w:basedOn w:val="a1"/>
    <w:uiPriority w:val="99"/>
    <w:rsid w:val="00494714"/>
    <w:pPr>
      <w:pBdr>
        <w:top w:val="single" w:sz="4" w:space="0" w:color="auto"/>
      </w:pBdr>
      <w:spacing w:before="100" w:beforeAutospacing="1" w:after="100" w:afterAutospacing="1"/>
      <w:jc w:val="right"/>
      <w:textAlignment w:val="top"/>
    </w:pPr>
    <w:rPr>
      <w:rFonts w:ascii="Arial CYR" w:hAnsi="Arial CYR" w:cs="Arial CYR"/>
      <w:sz w:val="18"/>
      <w:szCs w:val="18"/>
    </w:rPr>
  </w:style>
  <w:style w:type="paragraph" w:customStyle="1" w:styleId="xl62">
    <w:name w:val="xl62"/>
    <w:basedOn w:val="a1"/>
    <w:uiPriority w:val="99"/>
    <w:rsid w:val="00494714"/>
    <w:pPr>
      <w:pBdr>
        <w:bottom w:val="single" w:sz="4" w:space="0" w:color="auto"/>
      </w:pBdr>
      <w:spacing w:before="100" w:beforeAutospacing="1" w:after="100" w:afterAutospacing="1"/>
      <w:jc w:val="right"/>
      <w:textAlignment w:val="top"/>
    </w:pPr>
    <w:rPr>
      <w:rFonts w:ascii="Arial CYR" w:hAnsi="Arial CYR" w:cs="Arial CYR"/>
      <w:sz w:val="16"/>
      <w:szCs w:val="16"/>
    </w:rPr>
  </w:style>
  <w:style w:type="paragraph" w:customStyle="1" w:styleId="xl63">
    <w:name w:val="xl63"/>
    <w:basedOn w:val="a1"/>
    <w:uiPriority w:val="99"/>
    <w:rsid w:val="00494714"/>
    <w:pPr>
      <w:spacing w:before="100" w:beforeAutospacing="1" w:after="100" w:afterAutospacing="1"/>
      <w:jc w:val="right"/>
      <w:textAlignment w:val="top"/>
    </w:pPr>
    <w:rPr>
      <w:rFonts w:ascii="Arial CYR" w:hAnsi="Arial CYR" w:cs="Arial CYR"/>
      <w:sz w:val="18"/>
      <w:szCs w:val="18"/>
    </w:rPr>
  </w:style>
  <w:style w:type="paragraph" w:customStyle="1" w:styleId="xl64">
    <w:name w:val="xl64"/>
    <w:basedOn w:val="a1"/>
    <w:uiPriority w:val="99"/>
    <w:rsid w:val="00494714"/>
    <w:pPr>
      <w:pBdr>
        <w:top w:val="single" w:sz="4" w:space="0" w:color="auto"/>
        <w:left w:val="single" w:sz="4" w:space="0" w:color="auto"/>
      </w:pBdr>
      <w:spacing w:before="100" w:beforeAutospacing="1" w:after="100" w:afterAutospacing="1"/>
      <w:jc w:val="right"/>
      <w:textAlignment w:val="top"/>
    </w:pPr>
    <w:rPr>
      <w:rFonts w:ascii="Arial CYR" w:hAnsi="Arial CYR" w:cs="Arial CYR"/>
      <w:sz w:val="18"/>
      <w:szCs w:val="18"/>
    </w:rPr>
  </w:style>
  <w:style w:type="paragraph" w:customStyle="1" w:styleId="xl65">
    <w:name w:val="xl65"/>
    <w:basedOn w:val="a1"/>
    <w:uiPriority w:val="99"/>
    <w:rsid w:val="00494714"/>
    <w:pPr>
      <w:pBdr>
        <w:top w:val="single" w:sz="4" w:space="0" w:color="auto"/>
      </w:pBdr>
      <w:spacing w:before="100" w:beforeAutospacing="1" w:after="100" w:afterAutospacing="1"/>
      <w:jc w:val="right"/>
      <w:textAlignment w:val="top"/>
    </w:pPr>
    <w:rPr>
      <w:rFonts w:ascii="Arial CYR" w:hAnsi="Arial CYR" w:cs="Arial CYR"/>
      <w:sz w:val="18"/>
      <w:szCs w:val="18"/>
    </w:rPr>
  </w:style>
  <w:style w:type="paragraph" w:customStyle="1" w:styleId="xl66">
    <w:name w:val="xl66"/>
    <w:basedOn w:val="a1"/>
    <w:uiPriority w:val="99"/>
    <w:rsid w:val="00494714"/>
    <w:pPr>
      <w:spacing w:before="100" w:beforeAutospacing="1" w:after="100" w:afterAutospacing="1"/>
      <w:jc w:val="right"/>
      <w:textAlignment w:val="top"/>
    </w:pPr>
    <w:rPr>
      <w:rFonts w:ascii="Arial CYR" w:hAnsi="Arial CYR" w:cs="Arial CYR"/>
      <w:sz w:val="16"/>
      <w:szCs w:val="16"/>
    </w:rPr>
  </w:style>
  <w:style w:type="paragraph" w:customStyle="1" w:styleId="xl67">
    <w:name w:val="xl67"/>
    <w:basedOn w:val="a1"/>
    <w:uiPriority w:val="99"/>
    <w:rsid w:val="00494714"/>
    <w:pPr>
      <w:pBdr>
        <w:bottom w:val="single" w:sz="4" w:space="0" w:color="auto"/>
      </w:pBdr>
      <w:spacing w:before="100" w:beforeAutospacing="1" w:after="100" w:afterAutospacing="1"/>
      <w:jc w:val="right"/>
      <w:textAlignment w:val="top"/>
    </w:pPr>
    <w:rPr>
      <w:rFonts w:ascii="Arial CYR" w:hAnsi="Arial CYR" w:cs="Arial CYR"/>
      <w:sz w:val="16"/>
      <w:szCs w:val="16"/>
    </w:rPr>
  </w:style>
  <w:style w:type="paragraph" w:customStyle="1" w:styleId="xl68">
    <w:name w:val="xl68"/>
    <w:basedOn w:val="a1"/>
    <w:uiPriority w:val="99"/>
    <w:rsid w:val="00494714"/>
    <w:pPr>
      <w:pBdr>
        <w:left w:val="single" w:sz="4" w:space="0" w:color="auto"/>
        <w:bottom w:val="single" w:sz="4" w:space="0" w:color="auto"/>
      </w:pBdr>
      <w:spacing w:before="100" w:beforeAutospacing="1" w:after="100" w:afterAutospacing="1"/>
      <w:jc w:val="right"/>
      <w:textAlignment w:val="top"/>
    </w:pPr>
    <w:rPr>
      <w:rFonts w:ascii="Arial CYR" w:hAnsi="Arial CYR" w:cs="Arial CYR"/>
      <w:sz w:val="18"/>
      <w:szCs w:val="18"/>
    </w:rPr>
  </w:style>
  <w:style w:type="paragraph" w:customStyle="1" w:styleId="xl69">
    <w:name w:val="xl69"/>
    <w:basedOn w:val="a1"/>
    <w:uiPriority w:val="99"/>
    <w:rsid w:val="00494714"/>
    <w:pPr>
      <w:pBdr>
        <w:top w:val="single" w:sz="4" w:space="0" w:color="auto"/>
        <w:left w:val="single" w:sz="4" w:space="0" w:color="auto"/>
      </w:pBdr>
      <w:spacing w:before="100" w:beforeAutospacing="1" w:after="100" w:afterAutospacing="1"/>
      <w:jc w:val="right"/>
      <w:textAlignment w:val="top"/>
    </w:pPr>
    <w:rPr>
      <w:rFonts w:ascii="Arial CYR" w:hAnsi="Arial CYR" w:cs="Arial CYR"/>
      <w:b/>
      <w:bCs/>
      <w:szCs w:val="24"/>
    </w:rPr>
  </w:style>
  <w:style w:type="paragraph" w:customStyle="1" w:styleId="xl70">
    <w:name w:val="xl70"/>
    <w:basedOn w:val="a1"/>
    <w:uiPriority w:val="99"/>
    <w:rsid w:val="00494714"/>
    <w:pPr>
      <w:pBdr>
        <w:top w:val="single" w:sz="4" w:space="0" w:color="auto"/>
        <w:left w:val="single" w:sz="4" w:space="0" w:color="auto"/>
      </w:pBdr>
      <w:spacing w:before="100" w:beforeAutospacing="1" w:after="100" w:afterAutospacing="1"/>
      <w:jc w:val="right"/>
      <w:textAlignment w:val="top"/>
    </w:pPr>
    <w:rPr>
      <w:rFonts w:ascii="Arial CYR" w:hAnsi="Arial CYR" w:cs="Arial CYR"/>
      <w:sz w:val="16"/>
      <w:szCs w:val="16"/>
    </w:rPr>
  </w:style>
  <w:style w:type="paragraph" w:customStyle="1" w:styleId="xl71">
    <w:name w:val="xl71"/>
    <w:basedOn w:val="a1"/>
    <w:uiPriority w:val="99"/>
    <w:rsid w:val="00494714"/>
    <w:pPr>
      <w:pBdr>
        <w:top w:val="single" w:sz="4" w:space="0" w:color="auto"/>
      </w:pBdr>
      <w:spacing w:before="100" w:beforeAutospacing="1" w:after="100" w:afterAutospacing="1"/>
      <w:jc w:val="right"/>
      <w:textAlignment w:val="top"/>
    </w:pPr>
    <w:rPr>
      <w:rFonts w:ascii="Arial CYR" w:hAnsi="Arial CYR" w:cs="Arial CYR"/>
      <w:sz w:val="16"/>
      <w:szCs w:val="16"/>
    </w:rPr>
  </w:style>
  <w:style w:type="paragraph" w:customStyle="1" w:styleId="xl72">
    <w:name w:val="xl72"/>
    <w:basedOn w:val="a1"/>
    <w:uiPriority w:val="99"/>
    <w:rsid w:val="00494714"/>
    <w:pPr>
      <w:pBdr>
        <w:left w:val="single" w:sz="4" w:space="0" w:color="auto"/>
      </w:pBdr>
      <w:spacing w:before="100" w:beforeAutospacing="1" w:after="100" w:afterAutospacing="1"/>
      <w:jc w:val="right"/>
      <w:textAlignment w:val="top"/>
    </w:pPr>
    <w:rPr>
      <w:rFonts w:ascii="Arial CYR" w:hAnsi="Arial CYR" w:cs="Arial CYR"/>
      <w:sz w:val="16"/>
      <w:szCs w:val="16"/>
    </w:rPr>
  </w:style>
  <w:style w:type="paragraph" w:customStyle="1" w:styleId="xl73">
    <w:name w:val="xl73"/>
    <w:basedOn w:val="a1"/>
    <w:uiPriority w:val="99"/>
    <w:rsid w:val="00494714"/>
    <w:pPr>
      <w:pBdr>
        <w:left w:val="single" w:sz="4" w:space="0" w:color="auto"/>
        <w:bottom w:val="single" w:sz="4" w:space="0" w:color="auto"/>
      </w:pBdr>
      <w:spacing w:before="100" w:beforeAutospacing="1" w:after="100" w:afterAutospacing="1"/>
      <w:jc w:val="right"/>
      <w:textAlignment w:val="top"/>
    </w:pPr>
    <w:rPr>
      <w:rFonts w:ascii="Arial CYR" w:hAnsi="Arial CYR" w:cs="Arial CYR"/>
      <w:sz w:val="16"/>
      <w:szCs w:val="16"/>
    </w:rPr>
  </w:style>
  <w:style w:type="paragraph" w:customStyle="1" w:styleId="xl74">
    <w:name w:val="xl74"/>
    <w:basedOn w:val="a1"/>
    <w:uiPriority w:val="99"/>
    <w:rsid w:val="00494714"/>
    <w:pPr>
      <w:pBdr>
        <w:top w:val="single" w:sz="4" w:space="0" w:color="auto"/>
        <w:left w:val="single" w:sz="8" w:space="0" w:color="auto"/>
      </w:pBdr>
      <w:spacing w:before="100" w:beforeAutospacing="1" w:after="100" w:afterAutospacing="1"/>
      <w:jc w:val="center"/>
      <w:textAlignment w:val="top"/>
    </w:pPr>
    <w:rPr>
      <w:rFonts w:ascii="Arial CYR" w:hAnsi="Arial CYR" w:cs="Arial CYR"/>
      <w:sz w:val="18"/>
      <w:szCs w:val="18"/>
    </w:rPr>
  </w:style>
  <w:style w:type="paragraph" w:customStyle="1" w:styleId="xl75">
    <w:name w:val="xl75"/>
    <w:basedOn w:val="a1"/>
    <w:uiPriority w:val="99"/>
    <w:rsid w:val="00494714"/>
    <w:pPr>
      <w:pBdr>
        <w:left w:val="single" w:sz="8" w:space="0" w:color="auto"/>
        <w:bottom w:val="single" w:sz="4" w:space="0" w:color="auto"/>
      </w:pBdr>
      <w:spacing w:before="100" w:beforeAutospacing="1" w:after="100" w:afterAutospacing="1"/>
      <w:jc w:val="center"/>
      <w:textAlignment w:val="top"/>
    </w:pPr>
    <w:rPr>
      <w:rFonts w:ascii="Arial CYR" w:hAnsi="Arial CYR" w:cs="Arial CYR"/>
      <w:sz w:val="18"/>
      <w:szCs w:val="18"/>
    </w:rPr>
  </w:style>
  <w:style w:type="paragraph" w:customStyle="1" w:styleId="xl76">
    <w:name w:val="xl76"/>
    <w:basedOn w:val="a1"/>
    <w:uiPriority w:val="99"/>
    <w:rsid w:val="00494714"/>
    <w:pPr>
      <w:pBdr>
        <w:left w:val="single" w:sz="8" w:space="0" w:color="auto"/>
        <w:bottom w:val="single" w:sz="4" w:space="0" w:color="auto"/>
        <w:right w:val="single" w:sz="4" w:space="0" w:color="auto"/>
      </w:pBdr>
      <w:spacing w:before="100" w:beforeAutospacing="1" w:after="100" w:afterAutospacing="1"/>
      <w:jc w:val="center"/>
      <w:textAlignment w:val="top"/>
    </w:pPr>
    <w:rPr>
      <w:rFonts w:ascii="Arial CYR" w:hAnsi="Arial CYR" w:cs="Arial CYR"/>
      <w:sz w:val="18"/>
      <w:szCs w:val="18"/>
    </w:rPr>
  </w:style>
  <w:style w:type="paragraph" w:customStyle="1" w:styleId="xl77">
    <w:name w:val="xl77"/>
    <w:basedOn w:val="a1"/>
    <w:uiPriority w:val="99"/>
    <w:rsid w:val="00494714"/>
    <w:pPr>
      <w:pBdr>
        <w:top w:val="single" w:sz="4" w:space="0" w:color="auto"/>
        <w:left w:val="single" w:sz="8" w:space="0" w:color="auto"/>
        <w:right w:val="single" w:sz="4" w:space="0" w:color="auto"/>
      </w:pBdr>
      <w:spacing w:before="100" w:beforeAutospacing="1" w:after="100" w:afterAutospacing="1"/>
      <w:jc w:val="center"/>
      <w:textAlignment w:val="top"/>
    </w:pPr>
    <w:rPr>
      <w:rFonts w:ascii="Arial CYR" w:hAnsi="Arial CYR" w:cs="Arial CYR"/>
      <w:sz w:val="18"/>
      <w:szCs w:val="18"/>
    </w:rPr>
  </w:style>
  <w:style w:type="paragraph" w:customStyle="1" w:styleId="xl78">
    <w:name w:val="xl78"/>
    <w:basedOn w:val="a1"/>
    <w:uiPriority w:val="99"/>
    <w:rsid w:val="00494714"/>
    <w:pPr>
      <w:pBdr>
        <w:top w:val="single" w:sz="4" w:space="0" w:color="auto"/>
        <w:left w:val="single" w:sz="8" w:space="0" w:color="auto"/>
      </w:pBdr>
      <w:spacing w:before="100" w:beforeAutospacing="1" w:after="100" w:afterAutospacing="1"/>
      <w:jc w:val="center"/>
      <w:textAlignment w:val="top"/>
    </w:pPr>
    <w:rPr>
      <w:rFonts w:ascii="Arial CYR" w:hAnsi="Arial CYR" w:cs="Arial CYR"/>
      <w:sz w:val="18"/>
      <w:szCs w:val="18"/>
    </w:rPr>
  </w:style>
  <w:style w:type="paragraph" w:customStyle="1" w:styleId="xl79">
    <w:name w:val="xl79"/>
    <w:basedOn w:val="a1"/>
    <w:uiPriority w:val="99"/>
    <w:rsid w:val="00494714"/>
    <w:pPr>
      <w:pBdr>
        <w:left w:val="single" w:sz="8" w:space="0" w:color="auto"/>
        <w:bottom w:val="single" w:sz="4" w:space="0" w:color="auto"/>
      </w:pBdr>
      <w:spacing w:before="100" w:beforeAutospacing="1" w:after="100" w:afterAutospacing="1"/>
      <w:jc w:val="center"/>
      <w:textAlignment w:val="top"/>
    </w:pPr>
    <w:rPr>
      <w:rFonts w:ascii="Arial CYR" w:hAnsi="Arial CYR" w:cs="Arial CYR"/>
      <w:sz w:val="18"/>
      <w:szCs w:val="18"/>
    </w:rPr>
  </w:style>
  <w:style w:type="paragraph" w:customStyle="1" w:styleId="xl80">
    <w:name w:val="xl80"/>
    <w:basedOn w:val="a1"/>
    <w:uiPriority w:val="99"/>
    <w:rsid w:val="00494714"/>
    <w:pPr>
      <w:pBdr>
        <w:left w:val="single" w:sz="8" w:space="0" w:color="auto"/>
      </w:pBdr>
      <w:spacing w:before="100" w:beforeAutospacing="1" w:after="100" w:afterAutospacing="1"/>
      <w:jc w:val="center"/>
      <w:textAlignment w:val="top"/>
    </w:pPr>
    <w:rPr>
      <w:rFonts w:ascii="Arial CYR" w:hAnsi="Arial CYR" w:cs="Arial CYR"/>
      <w:sz w:val="18"/>
      <w:szCs w:val="18"/>
    </w:rPr>
  </w:style>
  <w:style w:type="paragraph" w:customStyle="1" w:styleId="xl81">
    <w:name w:val="xl81"/>
    <w:basedOn w:val="a1"/>
    <w:uiPriority w:val="99"/>
    <w:rsid w:val="00494714"/>
    <w:pPr>
      <w:pBdr>
        <w:left w:val="single" w:sz="8" w:space="0" w:color="auto"/>
        <w:bottom w:val="single" w:sz="4" w:space="0" w:color="auto"/>
      </w:pBdr>
      <w:spacing w:before="100" w:beforeAutospacing="1" w:after="100" w:afterAutospacing="1"/>
      <w:jc w:val="center"/>
      <w:textAlignment w:val="top"/>
    </w:pPr>
    <w:rPr>
      <w:rFonts w:ascii="Arial CYR" w:hAnsi="Arial CYR" w:cs="Arial CYR"/>
      <w:b/>
      <w:bCs/>
      <w:sz w:val="16"/>
      <w:szCs w:val="16"/>
    </w:rPr>
  </w:style>
  <w:style w:type="paragraph" w:customStyle="1" w:styleId="xl82">
    <w:name w:val="xl82"/>
    <w:basedOn w:val="a1"/>
    <w:uiPriority w:val="99"/>
    <w:rsid w:val="00494714"/>
    <w:pPr>
      <w:pBdr>
        <w:left w:val="single" w:sz="8" w:space="0" w:color="auto"/>
      </w:pBdr>
      <w:spacing w:before="100" w:beforeAutospacing="1" w:after="100" w:afterAutospacing="1"/>
      <w:jc w:val="center"/>
      <w:textAlignment w:val="top"/>
    </w:pPr>
    <w:rPr>
      <w:rFonts w:ascii="Arial CYR" w:hAnsi="Arial CYR" w:cs="Arial CYR"/>
      <w:sz w:val="18"/>
      <w:szCs w:val="18"/>
    </w:rPr>
  </w:style>
  <w:style w:type="paragraph" w:customStyle="1" w:styleId="xl83">
    <w:name w:val="xl83"/>
    <w:basedOn w:val="a1"/>
    <w:uiPriority w:val="99"/>
    <w:rsid w:val="00494714"/>
    <w:pPr>
      <w:pBdr>
        <w:top w:val="single" w:sz="4" w:space="0" w:color="auto"/>
        <w:left w:val="single" w:sz="8" w:space="0" w:color="auto"/>
        <w:right w:val="single" w:sz="4" w:space="0" w:color="auto"/>
      </w:pBdr>
      <w:spacing w:before="100" w:beforeAutospacing="1" w:after="100" w:afterAutospacing="1"/>
      <w:jc w:val="center"/>
      <w:textAlignment w:val="top"/>
    </w:pPr>
    <w:rPr>
      <w:rFonts w:ascii="Arial CYR" w:hAnsi="Arial CYR" w:cs="Arial CYR"/>
      <w:b/>
      <w:bCs/>
      <w:szCs w:val="24"/>
    </w:rPr>
  </w:style>
  <w:style w:type="paragraph" w:customStyle="1" w:styleId="xl84">
    <w:name w:val="xl84"/>
    <w:basedOn w:val="a1"/>
    <w:uiPriority w:val="99"/>
    <w:rsid w:val="00494714"/>
    <w:pPr>
      <w:pBdr>
        <w:left w:val="single" w:sz="8" w:space="0" w:color="auto"/>
        <w:right w:val="single" w:sz="4" w:space="0" w:color="auto"/>
      </w:pBdr>
      <w:spacing w:before="100" w:beforeAutospacing="1" w:after="100" w:afterAutospacing="1"/>
      <w:jc w:val="center"/>
      <w:textAlignment w:val="top"/>
    </w:pPr>
    <w:rPr>
      <w:rFonts w:ascii="Arial CYR" w:hAnsi="Arial CYR" w:cs="Arial CYR"/>
      <w:sz w:val="18"/>
      <w:szCs w:val="18"/>
    </w:rPr>
  </w:style>
  <w:style w:type="paragraph" w:customStyle="1" w:styleId="xl85">
    <w:name w:val="xl85"/>
    <w:basedOn w:val="a1"/>
    <w:uiPriority w:val="99"/>
    <w:rsid w:val="00494714"/>
    <w:pPr>
      <w:pBdr>
        <w:left w:val="single" w:sz="8" w:space="0" w:color="auto"/>
        <w:bottom w:val="single" w:sz="4" w:space="0" w:color="auto"/>
        <w:right w:val="single" w:sz="4" w:space="0" w:color="auto"/>
      </w:pBdr>
      <w:spacing w:before="100" w:beforeAutospacing="1" w:after="100" w:afterAutospacing="1"/>
      <w:jc w:val="center"/>
      <w:textAlignment w:val="top"/>
    </w:pPr>
    <w:rPr>
      <w:rFonts w:ascii="Arial CYR" w:hAnsi="Arial CYR" w:cs="Arial CYR"/>
      <w:sz w:val="18"/>
      <w:szCs w:val="18"/>
    </w:rPr>
  </w:style>
  <w:style w:type="paragraph" w:customStyle="1" w:styleId="xl86">
    <w:name w:val="xl86"/>
    <w:basedOn w:val="a1"/>
    <w:uiPriority w:val="99"/>
    <w:rsid w:val="00494714"/>
    <w:pPr>
      <w:pBdr>
        <w:top w:val="single" w:sz="4" w:space="0" w:color="auto"/>
        <w:left w:val="single" w:sz="8" w:space="0" w:color="auto"/>
        <w:right w:val="single" w:sz="4" w:space="0" w:color="auto"/>
      </w:pBdr>
      <w:spacing w:before="100" w:beforeAutospacing="1" w:after="100" w:afterAutospacing="1"/>
      <w:jc w:val="center"/>
    </w:pPr>
    <w:rPr>
      <w:rFonts w:ascii="Arial CYR" w:hAnsi="Arial CYR" w:cs="Arial CYR"/>
      <w:sz w:val="18"/>
      <w:szCs w:val="18"/>
    </w:rPr>
  </w:style>
  <w:style w:type="paragraph" w:customStyle="1" w:styleId="xl87">
    <w:name w:val="xl87"/>
    <w:basedOn w:val="a1"/>
    <w:uiPriority w:val="99"/>
    <w:rsid w:val="0049471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CYR" w:hAnsi="Arial CYR" w:cs="Arial CYR"/>
      <w:sz w:val="18"/>
      <w:szCs w:val="18"/>
    </w:rPr>
  </w:style>
  <w:style w:type="paragraph" w:customStyle="1" w:styleId="xl88">
    <w:name w:val="xl88"/>
    <w:basedOn w:val="a1"/>
    <w:uiPriority w:val="99"/>
    <w:rsid w:val="0049471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CYR" w:hAnsi="Arial CYR" w:cs="Arial CYR"/>
      <w:sz w:val="18"/>
      <w:szCs w:val="18"/>
    </w:rPr>
  </w:style>
  <w:style w:type="paragraph" w:customStyle="1" w:styleId="xl89">
    <w:name w:val="xl89"/>
    <w:basedOn w:val="a1"/>
    <w:uiPriority w:val="99"/>
    <w:rsid w:val="0049471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CYR" w:hAnsi="Arial CYR" w:cs="Arial CYR"/>
      <w:sz w:val="16"/>
      <w:szCs w:val="16"/>
    </w:rPr>
  </w:style>
  <w:style w:type="paragraph" w:customStyle="1" w:styleId="xl90">
    <w:name w:val="xl90"/>
    <w:basedOn w:val="a1"/>
    <w:uiPriority w:val="99"/>
    <w:rsid w:val="0049471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CYR" w:hAnsi="Arial CYR" w:cs="Arial CYR"/>
      <w:i/>
      <w:iCs/>
      <w:sz w:val="16"/>
      <w:szCs w:val="16"/>
    </w:rPr>
  </w:style>
  <w:style w:type="paragraph" w:customStyle="1" w:styleId="xl91">
    <w:name w:val="xl91"/>
    <w:basedOn w:val="a1"/>
    <w:uiPriority w:val="99"/>
    <w:rsid w:val="00494714"/>
    <w:pPr>
      <w:pBdr>
        <w:top w:val="single" w:sz="4" w:space="0" w:color="auto"/>
        <w:left w:val="single" w:sz="4" w:space="0" w:color="auto"/>
        <w:right w:val="single" w:sz="4" w:space="0" w:color="auto"/>
      </w:pBdr>
      <w:spacing w:before="100" w:beforeAutospacing="1" w:after="100" w:afterAutospacing="1"/>
      <w:jc w:val="right"/>
      <w:textAlignment w:val="top"/>
    </w:pPr>
    <w:rPr>
      <w:rFonts w:ascii="Arial CYR" w:hAnsi="Arial CYR" w:cs="Arial CYR"/>
      <w:sz w:val="18"/>
      <w:szCs w:val="18"/>
    </w:rPr>
  </w:style>
  <w:style w:type="paragraph" w:customStyle="1" w:styleId="xl92">
    <w:name w:val="xl92"/>
    <w:basedOn w:val="a1"/>
    <w:uiPriority w:val="99"/>
    <w:rsid w:val="00494714"/>
    <w:pPr>
      <w:pBdr>
        <w:left w:val="single" w:sz="4" w:space="0" w:color="auto"/>
        <w:bottom w:val="single" w:sz="4" w:space="0" w:color="auto"/>
        <w:right w:val="single" w:sz="4" w:space="0" w:color="auto"/>
      </w:pBdr>
      <w:spacing w:before="100" w:beforeAutospacing="1" w:after="100" w:afterAutospacing="1"/>
      <w:jc w:val="right"/>
      <w:textAlignment w:val="top"/>
    </w:pPr>
    <w:rPr>
      <w:rFonts w:ascii="Arial CYR" w:hAnsi="Arial CYR" w:cs="Arial CYR"/>
      <w:sz w:val="16"/>
      <w:szCs w:val="16"/>
    </w:rPr>
  </w:style>
  <w:style w:type="paragraph" w:customStyle="1" w:styleId="xl93">
    <w:name w:val="xl93"/>
    <w:basedOn w:val="a1"/>
    <w:uiPriority w:val="99"/>
    <w:rsid w:val="00494714"/>
    <w:pPr>
      <w:pBdr>
        <w:left w:val="single" w:sz="4" w:space="0" w:color="auto"/>
        <w:right w:val="single" w:sz="4" w:space="0" w:color="auto"/>
      </w:pBdr>
      <w:spacing w:before="100" w:beforeAutospacing="1" w:after="100" w:afterAutospacing="1"/>
      <w:jc w:val="right"/>
      <w:textAlignment w:val="top"/>
    </w:pPr>
    <w:rPr>
      <w:rFonts w:ascii="Arial CYR" w:hAnsi="Arial CYR" w:cs="Arial CYR"/>
      <w:sz w:val="16"/>
      <w:szCs w:val="16"/>
    </w:rPr>
  </w:style>
  <w:style w:type="paragraph" w:customStyle="1" w:styleId="xl94">
    <w:name w:val="xl94"/>
    <w:basedOn w:val="a1"/>
    <w:uiPriority w:val="99"/>
    <w:rsid w:val="00494714"/>
    <w:pPr>
      <w:pBdr>
        <w:top w:val="single" w:sz="4" w:space="0" w:color="auto"/>
        <w:left w:val="single" w:sz="4" w:space="0" w:color="auto"/>
        <w:right w:val="single" w:sz="4" w:space="0" w:color="auto"/>
      </w:pBdr>
      <w:spacing w:before="100" w:beforeAutospacing="1" w:after="100" w:afterAutospacing="1"/>
      <w:jc w:val="right"/>
      <w:textAlignment w:val="top"/>
    </w:pPr>
    <w:rPr>
      <w:rFonts w:ascii="Arial CYR" w:hAnsi="Arial CYR" w:cs="Arial CYR"/>
      <w:sz w:val="16"/>
      <w:szCs w:val="16"/>
    </w:rPr>
  </w:style>
  <w:style w:type="paragraph" w:customStyle="1" w:styleId="xl95">
    <w:name w:val="xl95"/>
    <w:basedOn w:val="a1"/>
    <w:uiPriority w:val="99"/>
    <w:rsid w:val="0049471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CYR" w:hAnsi="Arial CYR" w:cs="Arial CYR"/>
      <w:sz w:val="18"/>
      <w:szCs w:val="18"/>
    </w:rPr>
  </w:style>
  <w:style w:type="paragraph" w:customStyle="1" w:styleId="xl96">
    <w:name w:val="xl96"/>
    <w:basedOn w:val="a1"/>
    <w:uiPriority w:val="99"/>
    <w:rsid w:val="00494714"/>
    <w:pPr>
      <w:pBdr>
        <w:left w:val="single" w:sz="8" w:space="0" w:color="auto"/>
      </w:pBdr>
      <w:spacing w:before="100" w:beforeAutospacing="1" w:after="100" w:afterAutospacing="1"/>
      <w:jc w:val="center"/>
      <w:textAlignment w:val="top"/>
    </w:pPr>
    <w:rPr>
      <w:rFonts w:ascii="Arial CYR" w:hAnsi="Arial CYR" w:cs="Arial CYR"/>
      <w:szCs w:val="24"/>
    </w:rPr>
  </w:style>
  <w:style w:type="paragraph" w:customStyle="1" w:styleId="xl97">
    <w:name w:val="xl97"/>
    <w:basedOn w:val="a1"/>
    <w:uiPriority w:val="99"/>
    <w:rsid w:val="00494714"/>
    <w:pPr>
      <w:spacing w:before="100" w:beforeAutospacing="1" w:after="100" w:afterAutospacing="1"/>
      <w:jc w:val="right"/>
      <w:textAlignment w:val="top"/>
    </w:pPr>
    <w:rPr>
      <w:rFonts w:ascii="Arial CYR" w:hAnsi="Arial CYR" w:cs="Arial CYR"/>
      <w:sz w:val="16"/>
      <w:szCs w:val="16"/>
    </w:rPr>
  </w:style>
  <w:style w:type="paragraph" w:customStyle="1" w:styleId="xl98">
    <w:name w:val="xl98"/>
    <w:basedOn w:val="a1"/>
    <w:uiPriority w:val="99"/>
    <w:rsid w:val="00494714"/>
    <w:pPr>
      <w:pBdr>
        <w:left w:val="single" w:sz="4" w:space="0" w:color="auto"/>
        <w:right w:val="single" w:sz="4" w:space="0" w:color="auto"/>
      </w:pBdr>
      <w:spacing w:before="100" w:beforeAutospacing="1" w:after="100" w:afterAutospacing="1"/>
      <w:jc w:val="right"/>
      <w:textAlignment w:val="top"/>
    </w:pPr>
    <w:rPr>
      <w:rFonts w:ascii="Arial CYR" w:hAnsi="Arial CYR" w:cs="Arial CYR"/>
      <w:sz w:val="18"/>
      <w:szCs w:val="18"/>
    </w:rPr>
  </w:style>
  <w:style w:type="paragraph" w:customStyle="1" w:styleId="xl99">
    <w:name w:val="xl99"/>
    <w:basedOn w:val="a1"/>
    <w:uiPriority w:val="99"/>
    <w:rsid w:val="00494714"/>
    <w:pPr>
      <w:pBdr>
        <w:top w:val="single" w:sz="4" w:space="0" w:color="auto"/>
        <w:left w:val="single" w:sz="4" w:space="0" w:color="auto"/>
        <w:right w:val="single" w:sz="4" w:space="0" w:color="auto"/>
      </w:pBdr>
      <w:spacing w:before="100" w:beforeAutospacing="1" w:after="100" w:afterAutospacing="1"/>
      <w:jc w:val="right"/>
      <w:textAlignment w:val="top"/>
    </w:pPr>
    <w:rPr>
      <w:rFonts w:ascii="Arial CYR" w:hAnsi="Arial CYR" w:cs="Arial CYR"/>
      <w:sz w:val="18"/>
      <w:szCs w:val="18"/>
    </w:rPr>
  </w:style>
  <w:style w:type="paragraph" w:customStyle="1" w:styleId="xl100">
    <w:name w:val="xl100"/>
    <w:basedOn w:val="a1"/>
    <w:uiPriority w:val="99"/>
    <w:rsid w:val="00494714"/>
    <w:pPr>
      <w:pBdr>
        <w:left w:val="single" w:sz="4" w:space="0" w:color="auto"/>
        <w:right w:val="single" w:sz="4" w:space="0" w:color="auto"/>
      </w:pBdr>
      <w:spacing w:before="100" w:beforeAutospacing="1" w:after="100" w:afterAutospacing="1"/>
      <w:jc w:val="right"/>
      <w:textAlignment w:val="top"/>
    </w:pPr>
    <w:rPr>
      <w:rFonts w:ascii="Arial CYR" w:hAnsi="Arial CYR" w:cs="Arial CYR"/>
      <w:sz w:val="16"/>
      <w:szCs w:val="16"/>
    </w:rPr>
  </w:style>
  <w:style w:type="paragraph" w:customStyle="1" w:styleId="xl101">
    <w:name w:val="xl101"/>
    <w:basedOn w:val="a1"/>
    <w:uiPriority w:val="99"/>
    <w:rsid w:val="00494714"/>
    <w:pPr>
      <w:pBdr>
        <w:left w:val="single" w:sz="4" w:space="0" w:color="auto"/>
        <w:bottom w:val="single" w:sz="4" w:space="0" w:color="auto"/>
        <w:right w:val="single" w:sz="4" w:space="0" w:color="auto"/>
      </w:pBdr>
      <w:spacing w:before="100" w:beforeAutospacing="1" w:after="100" w:afterAutospacing="1"/>
      <w:jc w:val="right"/>
      <w:textAlignment w:val="top"/>
    </w:pPr>
    <w:rPr>
      <w:rFonts w:ascii="Arial CYR" w:hAnsi="Arial CYR" w:cs="Arial CYR"/>
      <w:sz w:val="16"/>
      <w:szCs w:val="16"/>
    </w:rPr>
  </w:style>
  <w:style w:type="paragraph" w:customStyle="1" w:styleId="xl102">
    <w:name w:val="xl102"/>
    <w:basedOn w:val="a1"/>
    <w:uiPriority w:val="99"/>
    <w:rsid w:val="0049471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CYR" w:hAnsi="Arial CYR" w:cs="Arial CYR"/>
      <w:b/>
      <w:bCs/>
      <w:szCs w:val="24"/>
    </w:rPr>
  </w:style>
  <w:style w:type="paragraph" w:customStyle="1" w:styleId="xl103">
    <w:name w:val="xl103"/>
    <w:basedOn w:val="a1"/>
    <w:uiPriority w:val="99"/>
    <w:rsid w:val="0049471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CYR" w:hAnsi="Arial CYR" w:cs="Arial CYR"/>
      <w:b/>
      <w:bCs/>
      <w:szCs w:val="24"/>
    </w:rPr>
  </w:style>
  <w:style w:type="paragraph" w:customStyle="1" w:styleId="xl104">
    <w:name w:val="xl104"/>
    <w:basedOn w:val="a1"/>
    <w:uiPriority w:val="99"/>
    <w:rsid w:val="0049471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CYR" w:hAnsi="Arial CYR" w:cs="Arial CYR"/>
      <w:b/>
      <w:bCs/>
      <w:szCs w:val="24"/>
    </w:rPr>
  </w:style>
  <w:style w:type="paragraph" w:customStyle="1" w:styleId="xl105">
    <w:name w:val="xl105"/>
    <w:basedOn w:val="a1"/>
    <w:uiPriority w:val="99"/>
    <w:rsid w:val="00494714"/>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CYR" w:hAnsi="Arial CYR" w:cs="Arial CYR"/>
      <w:sz w:val="18"/>
      <w:szCs w:val="18"/>
    </w:rPr>
  </w:style>
  <w:style w:type="paragraph" w:customStyle="1" w:styleId="xl106">
    <w:name w:val="xl106"/>
    <w:basedOn w:val="a1"/>
    <w:uiPriority w:val="99"/>
    <w:rsid w:val="00494714"/>
    <w:pPr>
      <w:pBdr>
        <w:left w:val="single" w:sz="4" w:space="0" w:color="auto"/>
        <w:right w:val="single" w:sz="4" w:space="0" w:color="auto"/>
      </w:pBdr>
      <w:spacing w:before="100" w:beforeAutospacing="1" w:after="100" w:afterAutospacing="1"/>
      <w:jc w:val="center"/>
      <w:textAlignment w:val="top"/>
    </w:pPr>
    <w:rPr>
      <w:rFonts w:ascii="Arial CYR" w:hAnsi="Arial CYR" w:cs="Arial CYR"/>
      <w:sz w:val="18"/>
      <w:szCs w:val="18"/>
    </w:rPr>
  </w:style>
  <w:style w:type="paragraph" w:customStyle="1" w:styleId="xl107">
    <w:name w:val="xl107"/>
    <w:basedOn w:val="a1"/>
    <w:uiPriority w:val="99"/>
    <w:rsid w:val="0049471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CYR" w:hAnsi="Arial CYR" w:cs="Arial CYR"/>
      <w:b/>
      <w:bCs/>
      <w:color w:val="000000"/>
      <w:sz w:val="18"/>
      <w:szCs w:val="18"/>
    </w:rPr>
  </w:style>
  <w:style w:type="paragraph" w:customStyle="1" w:styleId="xl108">
    <w:name w:val="xl108"/>
    <w:basedOn w:val="a1"/>
    <w:uiPriority w:val="99"/>
    <w:rsid w:val="0049471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CYR" w:hAnsi="Arial CYR" w:cs="Arial CYR"/>
      <w:b/>
      <w:bCs/>
      <w:sz w:val="28"/>
      <w:szCs w:val="28"/>
    </w:rPr>
  </w:style>
  <w:style w:type="paragraph" w:customStyle="1" w:styleId="xl109">
    <w:name w:val="xl109"/>
    <w:basedOn w:val="a1"/>
    <w:uiPriority w:val="99"/>
    <w:rsid w:val="0049471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CYR" w:hAnsi="Arial CYR" w:cs="Arial CYR"/>
      <w:b/>
      <w:bCs/>
      <w:szCs w:val="24"/>
    </w:rPr>
  </w:style>
  <w:style w:type="paragraph" w:customStyle="1" w:styleId="xl110">
    <w:name w:val="xl110"/>
    <w:basedOn w:val="a1"/>
    <w:uiPriority w:val="99"/>
    <w:rsid w:val="0049471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CYR" w:hAnsi="Arial CYR" w:cs="Arial CYR"/>
      <w:szCs w:val="24"/>
    </w:rPr>
  </w:style>
  <w:style w:type="paragraph" w:customStyle="1" w:styleId="xl111">
    <w:name w:val="xl111"/>
    <w:basedOn w:val="a1"/>
    <w:uiPriority w:val="99"/>
    <w:rsid w:val="0049471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CYR" w:hAnsi="Arial CYR" w:cs="Arial CYR"/>
      <w:szCs w:val="24"/>
    </w:rPr>
  </w:style>
  <w:style w:type="paragraph" w:customStyle="1" w:styleId="xl112">
    <w:name w:val="xl112"/>
    <w:basedOn w:val="a1"/>
    <w:uiPriority w:val="99"/>
    <w:rsid w:val="00494714"/>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CYR" w:hAnsi="Arial CYR" w:cs="Arial CYR"/>
      <w:b/>
      <w:bCs/>
      <w:szCs w:val="24"/>
    </w:rPr>
  </w:style>
  <w:style w:type="paragraph" w:customStyle="1" w:styleId="xl113">
    <w:name w:val="xl113"/>
    <w:basedOn w:val="a1"/>
    <w:uiPriority w:val="99"/>
    <w:rsid w:val="0049471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CYR" w:hAnsi="Arial CYR" w:cs="Arial CYR"/>
      <w:b/>
      <w:bCs/>
      <w:szCs w:val="24"/>
    </w:rPr>
  </w:style>
  <w:style w:type="paragraph" w:customStyle="1" w:styleId="xl114">
    <w:name w:val="xl114"/>
    <w:basedOn w:val="a1"/>
    <w:uiPriority w:val="99"/>
    <w:rsid w:val="0049471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CYR" w:hAnsi="Arial CYR" w:cs="Arial CYR"/>
      <w:szCs w:val="24"/>
    </w:rPr>
  </w:style>
  <w:style w:type="paragraph" w:customStyle="1" w:styleId="xl115">
    <w:name w:val="xl115"/>
    <w:basedOn w:val="a1"/>
    <w:uiPriority w:val="99"/>
    <w:rsid w:val="0049471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CYR" w:hAnsi="Arial CYR" w:cs="Arial CYR"/>
      <w:b/>
      <w:bCs/>
      <w:sz w:val="16"/>
      <w:szCs w:val="16"/>
    </w:rPr>
  </w:style>
  <w:style w:type="paragraph" w:customStyle="1" w:styleId="xl116">
    <w:name w:val="xl116"/>
    <w:basedOn w:val="a1"/>
    <w:uiPriority w:val="99"/>
    <w:rsid w:val="00494714"/>
    <w:pPr>
      <w:pBdr>
        <w:left w:val="single" w:sz="4" w:space="0" w:color="auto"/>
        <w:bottom w:val="single" w:sz="4" w:space="0" w:color="auto"/>
      </w:pBdr>
      <w:spacing w:before="100" w:beforeAutospacing="1" w:after="100" w:afterAutospacing="1"/>
      <w:jc w:val="right"/>
      <w:textAlignment w:val="top"/>
    </w:pPr>
    <w:rPr>
      <w:rFonts w:ascii="Arial CYR" w:hAnsi="Arial CYR" w:cs="Arial CYR"/>
      <w:sz w:val="16"/>
      <w:szCs w:val="16"/>
    </w:rPr>
  </w:style>
  <w:style w:type="paragraph" w:customStyle="1" w:styleId="xl117">
    <w:name w:val="xl117"/>
    <w:basedOn w:val="a1"/>
    <w:uiPriority w:val="99"/>
    <w:rsid w:val="00494714"/>
    <w:pPr>
      <w:pBdr>
        <w:left w:val="single" w:sz="4" w:space="0" w:color="auto"/>
        <w:bottom w:val="single" w:sz="4" w:space="0" w:color="auto"/>
        <w:right w:val="single" w:sz="4" w:space="0" w:color="auto"/>
      </w:pBdr>
      <w:spacing w:before="100" w:beforeAutospacing="1" w:after="100" w:afterAutospacing="1"/>
      <w:jc w:val="right"/>
      <w:textAlignment w:val="top"/>
    </w:pPr>
    <w:rPr>
      <w:rFonts w:ascii="Arial CYR" w:hAnsi="Arial CYR" w:cs="Arial CYR"/>
      <w:sz w:val="18"/>
      <w:szCs w:val="18"/>
    </w:rPr>
  </w:style>
  <w:style w:type="paragraph" w:customStyle="1" w:styleId="xl118">
    <w:name w:val="xl118"/>
    <w:basedOn w:val="a1"/>
    <w:uiPriority w:val="99"/>
    <w:rsid w:val="00494714"/>
    <w:pPr>
      <w:pBdr>
        <w:left w:val="single" w:sz="4" w:space="0" w:color="auto"/>
      </w:pBdr>
      <w:spacing w:before="100" w:beforeAutospacing="1" w:after="100" w:afterAutospacing="1"/>
      <w:jc w:val="right"/>
      <w:textAlignment w:val="top"/>
    </w:pPr>
    <w:rPr>
      <w:rFonts w:ascii="Arial CYR" w:hAnsi="Arial CYR" w:cs="Arial CYR"/>
      <w:sz w:val="16"/>
      <w:szCs w:val="16"/>
    </w:rPr>
  </w:style>
  <w:style w:type="paragraph" w:customStyle="1" w:styleId="xl119">
    <w:name w:val="xl119"/>
    <w:basedOn w:val="a1"/>
    <w:uiPriority w:val="99"/>
    <w:rsid w:val="00494714"/>
    <w:pPr>
      <w:pBdr>
        <w:top w:val="single" w:sz="4" w:space="0" w:color="auto"/>
        <w:left w:val="single" w:sz="4" w:space="0" w:color="auto"/>
        <w:right w:val="single" w:sz="4" w:space="0" w:color="auto"/>
      </w:pBdr>
      <w:shd w:val="clear" w:color="auto" w:fill="FFFFFF"/>
      <w:spacing w:before="100" w:beforeAutospacing="1" w:after="100" w:afterAutospacing="1"/>
      <w:jc w:val="right"/>
      <w:textAlignment w:val="top"/>
    </w:pPr>
    <w:rPr>
      <w:rFonts w:ascii="Arial CYR" w:hAnsi="Arial CYR" w:cs="Arial CYR"/>
      <w:sz w:val="18"/>
      <w:szCs w:val="18"/>
    </w:rPr>
  </w:style>
  <w:style w:type="paragraph" w:customStyle="1" w:styleId="xl120">
    <w:name w:val="xl120"/>
    <w:basedOn w:val="a1"/>
    <w:uiPriority w:val="99"/>
    <w:rsid w:val="0049471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CYR" w:hAnsi="Arial CYR" w:cs="Arial CYR"/>
      <w:b/>
      <w:bCs/>
      <w:szCs w:val="24"/>
    </w:rPr>
  </w:style>
  <w:style w:type="paragraph" w:customStyle="1" w:styleId="xl121">
    <w:name w:val="xl121"/>
    <w:basedOn w:val="a1"/>
    <w:uiPriority w:val="99"/>
    <w:rsid w:val="0049471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CYR" w:hAnsi="Arial CYR" w:cs="Arial CYR"/>
      <w:szCs w:val="24"/>
    </w:rPr>
  </w:style>
  <w:style w:type="paragraph" w:customStyle="1" w:styleId="xl122">
    <w:name w:val="xl122"/>
    <w:basedOn w:val="a1"/>
    <w:uiPriority w:val="99"/>
    <w:rsid w:val="0049471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CYR" w:hAnsi="Arial CYR" w:cs="Arial CYR"/>
      <w:sz w:val="18"/>
      <w:szCs w:val="18"/>
    </w:rPr>
  </w:style>
  <w:style w:type="paragraph" w:customStyle="1" w:styleId="xl123">
    <w:name w:val="xl123"/>
    <w:basedOn w:val="a1"/>
    <w:uiPriority w:val="99"/>
    <w:rsid w:val="0049471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CYR" w:hAnsi="Arial CYR" w:cs="Arial CYR"/>
      <w:b/>
      <w:bCs/>
      <w:sz w:val="16"/>
      <w:szCs w:val="16"/>
    </w:rPr>
  </w:style>
  <w:style w:type="paragraph" w:customStyle="1" w:styleId="xl124">
    <w:name w:val="xl124"/>
    <w:basedOn w:val="a1"/>
    <w:uiPriority w:val="99"/>
    <w:rsid w:val="0049471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CYR" w:hAnsi="Arial CYR" w:cs="Arial CYR"/>
      <w:b/>
      <w:bCs/>
      <w:szCs w:val="24"/>
    </w:rPr>
  </w:style>
  <w:style w:type="paragraph" w:customStyle="1" w:styleId="xl125">
    <w:name w:val="xl125"/>
    <w:basedOn w:val="a1"/>
    <w:uiPriority w:val="99"/>
    <w:rsid w:val="0049471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CYR" w:hAnsi="Arial CYR" w:cs="Arial CYR"/>
      <w:b/>
      <w:bCs/>
      <w:szCs w:val="24"/>
    </w:rPr>
  </w:style>
  <w:style w:type="paragraph" w:customStyle="1" w:styleId="xl126">
    <w:name w:val="xl126"/>
    <w:basedOn w:val="a1"/>
    <w:uiPriority w:val="99"/>
    <w:rsid w:val="0049471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CYR" w:hAnsi="Arial CYR" w:cs="Arial CYR"/>
      <w:b/>
      <w:bCs/>
      <w:szCs w:val="24"/>
    </w:rPr>
  </w:style>
  <w:style w:type="paragraph" w:customStyle="1" w:styleId="xl127">
    <w:name w:val="xl127"/>
    <w:basedOn w:val="a1"/>
    <w:uiPriority w:val="99"/>
    <w:rsid w:val="00494714"/>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top"/>
    </w:pPr>
    <w:rPr>
      <w:rFonts w:ascii="Arial CYR" w:hAnsi="Arial CYR" w:cs="Arial CYR"/>
      <w:b/>
      <w:bCs/>
      <w:szCs w:val="24"/>
    </w:rPr>
  </w:style>
  <w:style w:type="paragraph" w:customStyle="1" w:styleId="xl128">
    <w:name w:val="xl128"/>
    <w:basedOn w:val="a1"/>
    <w:uiPriority w:val="99"/>
    <w:rsid w:val="00494714"/>
    <w:pPr>
      <w:pBdr>
        <w:top w:val="single" w:sz="8" w:space="0" w:color="auto"/>
        <w:left w:val="single" w:sz="4" w:space="0" w:color="auto"/>
        <w:bottom w:val="single" w:sz="8" w:space="0" w:color="auto"/>
      </w:pBdr>
      <w:spacing w:before="100" w:beforeAutospacing="1" w:after="100" w:afterAutospacing="1"/>
      <w:jc w:val="right"/>
      <w:textAlignment w:val="top"/>
    </w:pPr>
    <w:rPr>
      <w:rFonts w:ascii="Arial CYR" w:hAnsi="Arial CYR" w:cs="Arial CYR"/>
      <w:b/>
      <w:bCs/>
      <w:szCs w:val="24"/>
    </w:rPr>
  </w:style>
  <w:style w:type="paragraph" w:customStyle="1" w:styleId="xl129">
    <w:name w:val="xl129"/>
    <w:basedOn w:val="a1"/>
    <w:uiPriority w:val="99"/>
    <w:rsid w:val="00494714"/>
    <w:pPr>
      <w:pBdr>
        <w:left w:val="single" w:sz="4" w:space="0" w:color="auto"/>
        <w:right w:val="single" w:sz="4" w:space="0" w:color="auto"/>
      </w:pBdr>
      <w:spacing w:before="100" w:beforeAutospacing="1" w:after="100" w:afterAutospacing="1"/>
      <w:jc w:val="center"/>
      <w:textAlignment w:val="top"/>
    </w:pPr>
    <w:rPr>
      <w:rFonts w:ascii="Arial CYR" w:hAnsi="Arial CYR" w:cs="Arial CYR"/>
      <w:sz w:val="16"/>
      <w:szCs w:val="16"/>
    </w:rPr>
  </w:style>
  <w:style w:type="paragraph" w:customStyle="1" w:styleId="xl130">
    <w:name w:val="xl130"/>
    <w:basedOn w:val="a1"/>
    <w:uiPriority w:val="99"/>
    <w:rsid w:val="00494714"/>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CYR" w:hAnsi="Arial CYR" w:cs="Arial CYR"/>
      <w:sz w:val="16"/>
      <w:szCs w:val="16"/>
    </w:rPr>
  </w:style>
  <w:style w:type="paragraph" w:customStyle="1" w:styleId="xl131">
    <w:name w:val="xl131"/>
    <w:basedOn w:val="a1"/>
    <w:uiPriority w:val="99"/>
    <w:rsid w:val="00494714"/>
    <w:pPr>
      <w:pBdr>
        <w:left w:val="single" w:sz="4" w:space="0" w:color="auto"/>
      </w:pBdr>
      <w:spacing w:before="100" w:beforeAutospacing="1" w:after="100" w:afterAutospacing="1"/>
      <w:jc w:val="center"/>
      <w:textAlignment w:val="top"/>
    </w:pPr>
    <w:rPr>
      <w:rFonts w:ascii="Arial CYR" w:hAnsi="Arial CYR" w:cs="Arial CYR"/>
      <w:sz w:val="16"/>
      <w:szCs w:val="16"/>
    </w:rPr>
  </w:style>
  <w:style w:type="paragraph" w:customStyle="1" w:styleId="xl132">
    <w:name w:val="xl132"/>
    <w:basedOn w:val="a1"/>
    <w:uiPriority w:val="99"/>
    <w:rsid w:val="00494714"/>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CYR" w:hAnsi="Arial CYR" w:cs="Arial CYR"/>
      <w:i/>
      <w:iCs/>
      <w:sz w:val="16"/>
      <w:szCs w:val="16"/>
    </w:rPr>
  </w:style>
  <w:style w:type="paragraph" w:customStyle="1" w:styleId="xl133">
    <w:name w:val="xl133"/>
    <w:basedOn w:val="a1"/>
    <w:uiPriority w:val="99"/>
    <w:rsid w:val="00494714"/>
    <w:pPr>
      <w:pBdr>
        <w:left w:val="single" w:sz="4" w:space="0" w:color="auto"/>
        <w:bottom w:val="single" w:sz="4" w:space="0" w:color="auto"/>
      </w:pBdr>
      <w:spacing w:before="100" w:beforeAutospacing="1" w:after="100" w:afterAutospacing="1"/>
      <w:jc w:val="center"/>
      <w:textAlignment w:val="top"/>
    </w:pPr>
    <w:rPr>
      <w:rFonts w:ascii="Arial CYR" w:hAnsi="Arial CYR" w:cs="Arial CYR"/>
      <w:sz w:val="16"/>
      <w:szCs w:val="16"/>
    </w:rPr>
  </w:style>
  <w:style w:type="paragraph" w:customStyle="1" w:styleId="xl134">
    <w:name w:val="xl134"/>
    <w:basedOn w:val="a1"/>
    <w:uiPriority w:val="99"/>
    <w:rsid w:val="00494714"/>
    <w:pPr>
      <w:pBdr>
        <w:left w:val="single" w:sz="4" w:space="0" w:color="auto"/>
      </w:pBdr>
      <w:spacing w:before="100" w:beforeAutospacing="1" w:after="100" w:afterAutospacing="1"/>
      <w:jc w:val="center"/>
      <w:textAlignment w:val="top"/>
    </w:pPr>
    <w:rPr>
      <w:rFonts w:ascii="Arial CYR" w:hAnsi="Arial CYR" w:cs="Arial CYR"/>
      <w:sz w:val="18"/>
      <w:szCs w:val="18"/>
    </w:rPr>
  </w:style>
  <w:style w:type="paragraph" w:customStyle="1" w:styleId="xl135">
    <w:name w:val="xl135"/>
    <w:basedOn w:val="a1"/>
    <w:uiPriority w:val="99"/>
    <w:rsid w:val="00494714"/>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CYR" w:hAnsi="Arial CYR" w:cs="Arial CYR"/>
      <w:b/>
      <w:bCs/>
      <w:color w:val="000000"/>
      <w:sz w:val="18"/>
      <w:szCs w:val="18"/>
    </w:rPr>
  </w:style>
  <w:style w:type="paragraph" w:customStyle="1" w:styleId="xl136">
    <w:name w:val="xl136"/>
    <w:basedOn w:val="a1"/>
    <w:uiPriority w:val="99"/>
    <w:rsid w:val="00494714"/>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CYR" w:hAnsi="Arial CYR" w:cs="Arial CYR"/>
      <w:b/>
      <w:bCs/>
      <w:sz w:val="28"/>
      <w:szCs w:val="28"/>
    </w:rPr>
  </w:style>
  <w:style w:type="paragraph" w:customStyle="1" w:styleId="xl137">
    <w:name w:val="xl137"/>
    <w:basedOn w:val="a1"/>
    <w:uiPriority w:val="99"/>
    <w:rsid w:val="00494714"/>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CYR" w:hAnsi="Arial CYR" w:cs="Arial CYR"/>
      <w:b/>
      <w:bCs/>
      <w:sz w:val="16"/>
      <w:szCs w:val="16"/>
    </w:rPr>
  </w:style>
  <w:style w:type="paragraph" w:customStyle="1" w:styleId="xl138">
    <w:name w:val="xl138"/>
    <w:basedOn w:val="a1"/>
    <w:uiPriority w:val="99"/>
    <w:rsid w:val="0049471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CYR" w:hAnsi="Arial CYR" w:cs="Arial CYR"/>
      <w:sz w:val="16"/>
      <w:szCs w:val="16"/>
    </w:rPr>
  </w:style>
  <w:style w:type="paragraph" w:customStyle="1" w:styleId="xl139">
    <w:name w:val="xl139"/>
    <w:basedOn w:val="a1"/>
    <w:uiPriority w:val="99"/>
    <w:rsid w:val="0049471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CYR" w:hAnsi="Arial CYR" w:cs="Arial CYR"/>
      <w:sz w:val="16"/>
      <w:szCs w:val="16"/>
    </w:rPr>
  </w:style>
  <w:style w:type="paragraph" w:customStyle="1" w:styleId="xl140">
    <w:name w:val="xl140"/>
    <w:basedOn w:val="a1"/>
    <w:uiPriority w:val="99"/>
    <w:rsid w:val="00494714"/>
    <w:pPr>
      <w:pBdr>
        <w:top w:val="single" w:sz="4" w:space="0" w:color="auto"/>
        <w:left w:val="single" w:sz="4" w:space="0" w:color="auto"/>
        <w:right w:val="single" w:sz="4" w:space="0" w:color="auto"/>
      </w:pBdr>
      <w:spacing w:before="100" w:beforeAutospacing="1" w:after="100" w:afterAutospacing="1"/>
      <w:jc w:val="center"/>
      <w:textAlignment w:val="top"/>
    </w:pPr>
    <w:rPr>
      <w:rFonts w:ascii="Arial CYR" w:hAnsi="Arial CYR" w:cs="Arial CYR"/>
      <w:szCs w:val="24"/>
    </w:rPr>
  </w:style>
  <w:style w:type="paragraph" w:customStyle="1" w:styleId="xl141">
    <w:name w:val="xl141"/>
    <w:basedOn w:val="a1"/>
    <w:uiPriority w:val="99"/>
    <w:rsid w:val="00494714"/>
    <w:pPr>
      <w:pBdr>
        <w:top w:val="single" w:sz="8"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Arial CYR" w:hAnsi="Arial CYR" w:cs="Arial CYR"/>
      <w:b/>
      <w:bCs/>
      <w:szCs w:val="24"/>
    </w:rPr>
  </w:style>
  <w:style w:type="paragraph" w:customStyle="1" w:styleId="xl142">
    <w:name w:val="xl142"/>
    <w:basedOn w:val="a1"/>
    <w:uiPriority w:val="99"/>
    <w:rsid w:val="00494714"/>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top"/>
    </w:pPr>
    <w:rPr>
      <w:rFonts w:ascii="Arial CYR" w:hAnsi="Arial CYR" w:cs="Arial CYR"/>
      <w:b/>
      <w:bCs/>
      <w:sz w:val="18"/>
      <w:szCs w:val="18"/>
    </w:rPr>
  </w:style>
  <w:style w:type="paragraph" w:customStyle="1" w:styleId="xl143">
    <w:name w:val="xl143"/>
    <w:basedOn w:val="a1"/>
    <w:uiPriority w:val="99"/>
    <w:rsid w:val="00494714"/>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top"/>
    </w:pPr>
    <w:rPr>
      <w:rFonts w:ascii="Arial CYR" w:hAnsi="Arial CYR" w:cs="Arial CYR"/>
      <w:b/>
      <w:bCs/>
      <w:szCs w:val="24"/>
    </w:rPr>
  </w:style>
  <w:style w:type="paragraph" w:customStyle="1" w:styleId="xl144">
    <w:name w:val="xl144"/>
    <w:basedOn w:val="a1"/>
    <w:uiPriority w:val="99"/>
    <w:rsid w:val="00494714"/>
    <w:pPr>
      <w:pBdr>
        <w:left w:val="single" w:sz="4" w:space="0" w:color="auto"/>
        <w:right w:val="single" w:sz="4" w:space="0" w:color="auto"/>
      </w:pBdr>
      <w:spacing w:before="100" w:beforeAutospacing="1" w:after="100" w:afterAutospacing="1"/>
      <w:jc w:val="right"/>
      <w:textAlignment w:val="top"/>
    </w:pPr>
    <w:rPr>
      <w:rFonts w:ascii="Arial CYR" w:hAnsi="Arial CYR" w:cs="Arial CYR"/>
      <w:sz w:val="16"/>
      <w:szCs w:val="16"/>
    </w:rPr>
  </w:style>
  <w:style w:type="paragraph" w:customStyle="1" w:styleId="xl145">
    <w:name w:val="xl145"/>
    <w:basedOn w:val="a1"/>
    <w:uiPriority w:val="99"/>
    <w:rsid w:val="00494714"/>
    <w:pPr>
      <w:pBdr>
        <w:left w:val="single" w:sz="4" w:space="0" w:color="auto"/>
        <w:right w:val="single" w:sz="4" w:space="0" w:color="auto"/>
      </w:pBdr>
      <w:spacing w:before="100" w:beforeAutospacing="1" w:after="100" w:afterAutospacing="1"/>
      <w:jc w:val="both"/>
      <w:textAlignment w:val="top"/>
    </w:pPr>
    <w:rPr>
      <w:rFonts w:ascii="Arial CYR" w:hAnsi="Arial CYR" w:cs="Arial CYR"/>
      <w:sz w:val="18"/>
      <w:szCs w:val="18"/>
    </w:rPr>
  </w:style>
  <w:style w:type="paragraph" w:customStyle="1" w:styleId="xl146">
    <w:name w:val="xl146"/>
    <w:basedOn w:val="a1"/>
    <w:uiPriority w:val="99"/>
    <w:rsid w:val="00494714"/>
    <w:pPr>
      <w:pBdr>
        <w:top w:val="single" w:sz="4" w:space="0" w:color="auto"/>
        <w:left w:val="single" w:sz="4" w:space="0" w:color="auto"/>
      </w:pBdr>
      <w:spacing w:before="100" w:beforeAutospacing="1" w:after="100" w:afterAutospacing="1"/>
      <w:jc w:val="both"/>
      <w:textAlignment w:val="top"/>
    </w:pPr>
    <w:rPr>
      <w:rFonts w:ascii="Arial CYR" w:hAnsi="Arial CYR" w:cs="Arial CYR"/>
      <w:sz w:val="18"/>
      <w:szCs w:val="18"/>
    </w:rPr>
  </w:style>
  <w:style w:type="paragraph" w:customStyle="1" w:styleId="xl147">
    <w:name w:val="xl147"/>
    <w:basedOn w:val="a1"/>
    <w:uiPriority w:val="99"/>
    <w:rsid w:val="00494714"/>
    <w:pPr>
      <w:pBdr>
        <w:left w:val="single" w:sz="4" w:space="9" w:color="auto"/>
      </w:pBdr>
      <w:spacing w:before="100" w:beforeAutospacing="1" w:after="100" w:afterAutospacing="1"/>
      <w:ind w:firstLineChars="100" w:firstLine="100"/>
      <w:jc w:val="both"/>
      <w:textAlignment w:val="top"/>
    </w:pPr>
    <w:rPr>
      <w:rFonts w:ascii="Arial CYR" w:hAnsi="Arial CYR" w:cs="Arial CYR"/>
      <w:sz w:val="16"/>
      <w:szCs w:val="16"/>
    </w:rPr>
  </w:style>
  <w:style w:type="paragraph" w:customStyle="1" w:styleId="xl148">
    <w:name w:val="xl148"/>
    <w:basedOn w:val="a1"/>
    <w:uiPriority w:val="99"/>
    <w:rsid w:val="00494714"/>
    <w:pPr>
      <w:pBdr>
        <w:left w:val="single" w:sz="4" w:space="9" w:color="auto"/>
        <w:bottom w:val="single" w:sz="4" w:space="0" w:color="auto"/>
      </w:pBdr>
      <w:spacing w:before="100" w:beforeAutospacing="1" w:after="100" w:afterAutospacing="1"/>
      <w:ind w:firstLineChars="100" w:firstLine="100"/>
      <w:jc w:val="both"/>
      <w:textAlignment w:val="top"/>
    </w:pPr>
    <w:rPr>
      <w:rFonts w:ascii="Arial CYR" w:hAnsi="Arial CYR" w:cs="Arial CYR"/>
      <w:sz w:val="16"/>
      <w:szCs w:val="16"/>
    </w:rPr>
  </w:style>
  <w:style w:type="paragraph" w:customStyle="1" w:styleId="xl149">
    <w:name w:val="xl149"/>
    <w:basedOn w:val="a1"/>
    <w:uiPriority w:val="99"/>
    <w:rsid w:val="00494714"/>
    <w:pPr>
      <w:pBdr>
        <w:left w:val="single" w:sz="4" w:space="0" w:color="auto"/>
      </w:pBdr>
      <w:spacing w:before="100" w:beforeAutospacing="1" w:after="100" w:afterAutospacing="1"/>
      <w:jc w:val="right"/>
      <w:textAlignment w:val="top"/>
    </w:pPr>
    <w:rPr>
      <w:rFonts w:ascii="Arial CYR" w:hAnsi="Arial CYR" w:cs="Arial CYR"/>
      <w:sz w:val="18"/>
      <w:szCs w:val="18"/>
    </w:rPr>
  </w:style>
  <w:style w:type="paragraph" w:customStyle="1" w:styleId="xl150">
    <w:name w:val="xl150"/>
    <w:basedOn w:val="a1"/>
    <w:uiPriority w:val="99"/>
    <w:rsid w:val="00494714"/>
    <w:pPr>
      <w:pBdr>
        <w:top w:val="single" w:sz="4" w:space="0" w:color="auto"/>
        <w:left w:val="single" w:sz="4" w:space="0" w:color="auto"/>
      </w:pBdr>
      <w:shd w:val="clear" w:color="auto" w:fill="FFFFFF"/>
      <w:spacing w:before="100" w:beforeAutospacing="1" w:after="100" w:afterAutospacing="1"/>
      <w:jc w:val="right"/>
      <w:textAlignment w:val="top"/>
    </w:pPr>
    <w:rPr>
      <w:rFonts w:ascii="Arial CYR" w:hAnsi="Arial CYR" w:cs="Arial CYR"/>
      <w:sz w:val="18"/>
      <w:szCs w:val="18"/>
    </w:rPr>
  </w:style>
  <w:style w:type="paragraph" w:customStyle="1" w:styleId="xl151">
    <w:name w:val="xl151"/>
    <w:basedOn w:val="a1"/>
    <w:uiPriority w:val="99"/>
    <w:rsid w:val="00494714"/>
    <w:pPr>
      <w:pBdr>
        <w:top w:val="single" w:sz="4" w:space="0" w:color="auto"/>
        <w:left w:val="single" w:sz="4" w:space="0" w:color="auto"/>
      </w:pBdr>
      <w:spacing w:before="100" w:beforeAutospacing="1" w:after="100" w:afterAutospacing="1"/>
      <w:jc w:val="both"/>
      <w:textAlignment w:val="top"/>
    </w:pPr>
    <w:rPr>
      <w:rFonts w:ascii="Arial CYR" w:hAnsi="Arial CYR" w:cs="Arial CYR"/>
      <w:sz w:val="16"/>
      <w:szCs w:val="16"/>
    </w:rPr>
  </w:style>
  <w:style w:type="paragraph" w:customStyle="1" w:styleId="xl152">
    <w:name w:val="xl152"/>
    <w:basedOn w:val="a1"/>
    <w:uiPriority w:val="99"/>
    <w:rsid w:val="00494714"/>
    <w:pPr>
      <w:pBdr>
        <w:left w:val="single" w:sz="4" w:space="9" w:color="auto"/>
        <w:bottom w:val="single" w:sz="4" w:space="0" w:color="auto"/>
      </w:pBdr>
      <w:spacing w:before="100" w:beforeAutospacing="1" w:after="100" w:afterAutospacing="1"/>
      <w:ind w:firstLineChars="100" w:firstLine="100"/>
      <w:jc w:val="both"/>
      <w:textAlignment w:val="top"/>
    </w:pPr>
    <w:rPr>
      <w:rFonts w:ascii="Arial CYR" w:hAnsi="Arial CYR" w:cs="Arial CYR"/>
      <w:sz w:val="16"/>
      <w:szCs w:val="16"/>
    </w:rPr>
  </w:style>
  <w:style w:type="paragraph" w:customStyle="1" w:styleId="xl153">
    <w:name w:val="xl153"/>
    <w:basedOn w:val="a1"/>
    <w:uiPriority w:val="99"/>
    <w:rsid w:val="00494714"/>
    <w:pPr>
      <w:pBdr>
        <w:top w:val="single" w:sz="4" w:space="0" w:color="auto"/>
        <w:right w:val="single" w:sz="4" w:space="0" w:color="auto"/>
      </w:pBdr>
      <w:spacing w:before="100" w:beforeAutospacing="1" w:after="100" w:afterAutospacing="1"/>
      <w:jc w:val="both"/>
      <w:textAlignment w:val="top"/>
    </w:pPr>
    <w:rPr>
      <w:rFonts w:ascii="Arial CYR" w:hAnsi="Arial CYR" w:cs="Arial CYR"/>
      <w:sz w:val="18"/>
      <w:szCs w:val="18"/>
    </w:rPr>
  </w:style>
  <w:style w:type="paragraph" w:customStyle="1" w:styleId="xl154">
    <w:name w:val="xl154"/>
    <w:basedOn w:val="a1"/>
    <w:uiPriority w:val="99"/>
    <w:rsid w:val="00494714"/>
    <w:pPr>
      <w:pBdr>
        <w:right w:val="single" w:sz="4" w:space="0" w:color="auto"/>
      </w:pBdr>
      <w:spacing w:before="100" w:beforeAutospacing="1" w:after="100" w:afterAutospacing="1"/>
      <w:ind w:firstLineChars="100" w:firstLine="100"/>
      <w:jc w:val="both"/>
      <w:textAlignment w:val="top"/>
    </w:pPr>
    <w:rPr>
      <w:rFonts w:ascii="Arial CYR" w:hAnsi="Arial CYR" w:cs="Arial CYR"/>
      <w:sz w:val="16"/>
      <w:szCs w:val="16"/>
    </w:rPr>
  </w:style>
  <w:style w:type="paragraph" w:customStyle="1" w:styleId="xl155">
    <w:name w:val="xl155"/>
    <w:basedOn w:val="a1"/>
    <w:uiPriority w:val="99"/>
    <w:rsid w:val="00494714"/>
    <w:pPr>
      <w:pBdr>
        <w:top w:val="single" w:sz="4" w:space="0" w:color="auto"/>
        <w:left w:val="single" w:sz="4" w:space="0" w:color="auto"/>
      </w:pBdr>
      <w:spacing w:before="100" w:beforeAutospacing="1" w:after="100" w:afterAutospacing="1"/>
      <w:jc w:val="center"/>
      <w:textAlignment w:val="top"/>
    </w:pPr>
    <w:rPr>
      <w:rFonts w:ascii="Arial CYR" w:hAnsi="Arial CYR" w:cs="Arial CYR"/>
      <w:sz w:val="16"/>
      <w:szCs w:val="16"/>
    </w:rPr>
  </w:style>
  <w:style w:type="paragraph" w:customStyle="1" w:styleId="xl156">
    <w:name w:val="xl156"/>
    <w:basedOn w:val="a1"/>
    <w:uiPriority w:val="99"/>
    <w:rsid w:val="00494714"/>
    <w:pPr>
      <w:pBdr>
        <w:left w:val="single" w:sz="4" w:space="0" w:color="auto"/>
      </w:pBdr>
      <w:spacing w:before="100" w:beforeAutospacing="1" w:after="100" w:afterAutospacing="1"/>
      <w:jc w:val="center"/>
      <w:textAlignment w:val="top"/>
    </w:pPr>
    <w:rPr>
      <w:rFonts w:ascii="Arial CYR" w:hAnsi="Arial CYR" w:cs="Arial CYR"/>
      <w:sz w:val="16"/>
      <w:szCs w:val="16"/>
    </w:rPr>
  </w:style>
  <w:style w:type="paragraph" w:customStyle="1" w:styleId="xl157">
    <w:name w:val="xl157"/>
    <w:basedOn w:val="a1"/>
    <w:uiPriority w:val="99"/>
    <w:rsid w:val="00494714"/>
    <w:pPr>
      <w:pBdr>
        <w:left w:val="single" w:sz="4" w:space="0" w:color="auto"/>
        <w:bottom w:val="single" w:sz="4" w:space="0" w:color="auto"/>
      </w:pBdr>
      <w:spacing w:before="100" w:beforeAutospacing="1" w:after="100" w:afterAutospacing="1"/>
      <w:jc w:val="center"/>
      <w:textAlignment w:val="top"/>
    </w:pPr>
    <w:rPr>
      <w:rFonts w:ascii="Arial CYR" w:hAnsi="Arial CYR" w:cs="Arial CYR"/>
      <w:sz w:val="16"/>
      <w:szCs w:val="16"/>
    </w:rPr>
  </w:style>
  <w:style w:type="paragraph" w:customStyle="1" w:styleId="xl158">
    <w:name w:val="xl158"/>
    <w:basedOn w:val="a1"/>
    <w:uiPriority w:val="99"/>
    <w:rsid w:val="00494714"/>
    <w:pPr>
      <w:pBdr>
        <w:top w:val="single" w:sz="4" w:space="0" w:color="auto"/>
        <w:left w:val="single" w:sz="4" w:space="0" w:color="auto"/>
      </w:pBdr>
      <w:shd w:val="clear" w:color="auto" w:fill="FFFFFF"/>
      <w:spacing w:before="100" w:beforeAutospacing="1" w:after="100" w:afterAutospacing="1"/>
      <w:jc w:val="both"/>
      <w:textAlignment w:val="top"/>
    </w:pPr>
    <w:rPr>
      <w:rFonts w:ascii="Arial CYR" w:hAnsi="Arial CYR" w:cs="Arial CYR"/>
      <w:sz w:val="16"/>
      <w:szCs w:val="16"/>
    </w:rPr>
  </w:style>
  <w:style w:type="paragraph" w:customStyle="1" w:styleId="xl159">
    <w:name w:val="xl159"/>
    <w:basedOn w:val="a1"/>
    <w:uiPriority w:val="99"/>
    <w:rsid w:val="00494714"/>
    <w:pPr>
      <w:pBdr>
        <w:top w:val="single" w:sz="4" w:space="0" w:color="auto"/>
        <w:left w:val="single" w:sz="4" w:space="0" w:color="auto"/>
        <w:right w:val="single" w:sz="4" w:space="0" w:color="auto"/>
      </w:pBdr>
      <w:spacing w:before="100" w:beforeAutospacing="1" w:after="100" w:afterAutospacing="1"/>
      <w:jc w:val="right"/>
      <w:textAlignment w:val="top"/>
    </w:pPr>
    <w:rPr>
      <w:rFonts w:ascii="Arial CYR" w:hAnsi="Arial CYR" w:cs="Arial CYR"/>
      <w:sz w:val="16"/>
      <w:szCs w:val="16"/>
    </w:rPr>
  </w:style>
  <w:style w:type="paragraph" w:customStyle="1" w:styleId="xl160">
    <w:name w:val="xl160"/>
    <w:basedOn w:val="a1"/>
    <w:uiPriority w:val="99"/>
    <w:rsid w:val="00494714"/>
    <w:pPr>
      <w:pBdr>
        <w:left w:val="single" w:sz="4" w:space="0" w:color="auto"/>
      </w:pBdr>
      <w:spacing w:before="100" w:beforeAutospacing="1" w:after="100" w:afterAutospacing="1"/>
      <w:jc w:val="right"/>
      <w:textAlignment w:val="top"/>
    </w:pPr>
    <w:rPr>
      <w:rFonts w:ascii="Arial CYR" w:hAnsi="Arial CYR" w:cs="Arial CYR"/>
      <w:i/>
      <w:iCs/>
      <w:sz w:val="16"/>
      <w:szCs w:val="16"/>
    </w:rPr>
  </w:style>
  <w:style w:type="paragraph" w:customStyle="1" w:styleId="xl161">
    <w:name w:val="xl161"/>
    <w:basedOn w:val="a1"/>
    <w:uiPriority w:val="99"/>
    <w:rsid w:val="00494714"/>
    <w:pPr>
      <w:pBdr>
        <w:left w:val="single" w:sz="4" w:space="0" w:color="auto"/>
        <w:bottom w:val="single" w:sz="4" w:space="0" w:color="auto"/>
      </w:pBdr>
      <w:spacing w:before="100" w:beforeAutospacing="1" w:after="100" w:afterAutospacing="1"/>
      <w:jc w:val="right"/>
      <w:textAlignment w:val="top"/>
    </w:pPr>
    <w:rPr>
      <w:rFonts w:ascii="Arial CYR" w:hAnsi="Arial CYR" w:cs="Arial CYR"/>
      <w:i/>
      <w:iCs/>
      <w:sz w:val="16"/>
      <w:szCs w:val="16"/>
    </w:rPr>
  </w:style>
  <w:style w:type="paragraph" w:customStyle="1" w:styleId="xl162">
    <w:name w:val="xl162"/>
    <w:basedOn w:val="a1"/>
    <w:uiPriority w:val="99"/>
    <w:rsid w:val="00494714"/>
    <w:pPr>
      <w:pBdr>
        <w:left w:val="single" w:sz="4" w:space="0" w:color="auto"/>
        <w:right w:val="single" w:sz="4" w:space="0" w:color="auto"/>
      </w:pBdr>
      <w:spacing w:before="100" w:beforeAutospacing="1" w:after="100" w:afterAutospacing="1"/>
      <w:jc w:val="center"/>
      <w:textAlignment w:val="top"/>
    </w:pPr>
    <w:rPr>
      <w:rFonts w:ascii="Arial CYR" w:hAnsi="Arial CYR" w:cs="Arial CYR"/>
      <w:i/>
      <w:iCs/>
      <w:sz w:val="16"/>
      <w:szCs w:val="16"/>
    </w:rPr>
  </w:style>
  <w:style w:type="paragraph" w:customStyle="1" w:styleId="xl163">
    <w:name w:val="xl163"/>
    <w:basedOn w:val="a1"/>
    <w:uiPriority w:val="99"/>
    <w:rsid w:val="00494714"/>
    <w:pPr>
      <w:pBdr>
        <w:left w:val="single" w:sz="4" w:space="9" w:color="auto"/>
      </w:pBdr>
      <w:spacing w:before="100" w:beforeAutospacing="1" w:after="100" w:afterAutospacing="1"/>
      <w:ind w:firstLineChars="100" w:firstLine="100"/>
      <w:jc w:val="both"/>
      <w:textAlignment w:val="top"/>
    </w:pPr>
    <w:rPr>
      <w:rFonts w:ascii="Arial CYR" w:hAnsi="Arial CYR" w:cs="Arial CYR"/>
      <w:i/>
      <w:iCs/>
      <w:sz w:val="16"/>
      <w:szCs w:val="16"/>
    </w:rPr>
  </w:style>
  <w:style w:type="paragraph" w:customStyle="1" w:styleId="xl164">
    <w:name w:val="xl164"/>
    <w:basedOn w:val="a1"/>
    <w:uiPriority w:val="99"/>
    <w:rsid w:val="00494714"/>
    <w:pPr>
      <w:pBdr>
        <w:left w:val="single" w:sz="4" w:space="9" w:color="auto"/>
        <w:bottom w:val="single" w:sz="4" w:space="0" w:color="auto"/>
      </w:pBdr>
      <w:spacing w:before="100" w:beforeAutospacing="1" w:after="100" w:afterAutospacing="1"/>
      <w:ind w:firstLineChars="100" w:firstLine="100"/>
      <w:jc w:val="both"/>
      <w:textAlignment w:val="top"/>
    </w:pPr>
    <w:rPr>
      <w:rFonts w:ascii="Arial CYR" w:hAnsi="Arial CYR" w:cs="Arial CYR"/>
      <w:i/>
      <w:iCs/>
      <w:sz w:val="16"/>
      <w:szCs w:val="16"/>
    </w:rPr>
  </w:style>
  <w:style w:type="paragraph" w:customStyle="1" w:styleId="xl165">
    <w:name w:val="xl165"/>
    <w:basedOn w:val="a1"/>
    <w:uiPriority w:val="99"/>
    <w:rsid w:val="00494714"/>
    <w:pPr>
      <w:pBdr>
        <w:top w:val="single" w:sz="4" w:space="0" w:color="auto"/>
        <w:left w:val="single" w:sz="4" w:space="0" w:color="auto"/>
        <w:right w:val="single" w:sz="4" w:space="0" w:color="auto"/>
      </w:pBdr>
      <w:spacing w:before="100" w:beforeAutospacing="1" w:after="100" w:afterAutospacing="1"/>
      <w:jc w:val="both"/>
      <w:textAlignment w:val="top"/>
    </w:pPr>
    <w:rPr>
      <w:rFonts w:ascii="Arial CYR" w:hAnsi="Arial CYR" w:cs="Arial CYR"/>
      <w:sz w:val="16"/>
      <w:szCs w:val="16"/>
    </w:rPr>
  </w:style>
  <w:style w:type="paragraph" w:customStyle="1" w:styleId="xl166">
    <w:name w:val="xl166"/>
    <w:basedOn w:val="a1"/>
    <w:uiPriority w:val="99"/>
    <w:rsid w:val="0049471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CYR" w:hAnsi="Arial CYR" w:cs="Arial CYR"/>
      <w:b/>
      <w:bCs/>
      <w:sz w:val="18"/>
      <w:szCs w:val="18"/>
    </w:rPr>
  </w:style>
  <w:style w:type="paragraph" w:customStyle="1" w:styleId="xl167">
    <w:name w:val="xl167"/>
    <w:basedOn w:val="a1"/>
    <w:uiPriority w:val="99"/>
    <w:rsid w:val="00494714"/>
    <w:pPr>
      <w:pBdr>
        <w:left w:val="single" w:sz="4" w:space="0" w:color="auto"/>
        <w:bottom w:val="single" w:sz="4" w:space="0" w:color="auto"/>
      </w:pBdr>
      <w:spacing w:before="100" w:beforeAutospacing="1" w:after="100" w:afterAutospacing="1"/>
      <w:jc w:val="center"/>
      <w:textAlignment w:val="center"/>
    </w:pPr>
    <w:rPr>
      <w:rFonts w:ascii="Arial CYR" w:hAnsi="Arial CYR" w:cs="Arial CYR"/>
      <w:szCs w:val="24"/>
    </w:rPr>
  </w:style>
  <w:style w:type="paragraph" w:customStyle="1" w:styleId="xl168">
    <w:name w:val="xl168"/>
    <w:basedOn w:val="a1"/>
    <w:uiPriority w:val="99"/>
    <w:rsid w:val="00494714"/>
    <w:pPr>
      <w:pBdr>
        <w:top w:val="single" w:sz="4" w:space="0" w:color="auto"/>
        <w:left w:val="single" w:sz="4" w:space="0" w:color="auto"/>
      </w:pBdr>
      <w:spacing w:before="100" w:beforeAutospacing="1" w:after="100" w:afterAutospacing="1"/>
      <w:jc w:val="center"/>
      <w:textAlignment w:val="top"/>
    </w:pPr>
    <w:rPr>
      <w:rFonts w:ascii="Arial CYR" w:hAnsi="Arial CYR" w:cs="Arial CYR"/>
      <w:szCs w:val="24"/>
    </w:rPr>
  </w:style>
  <w:style w:type="paragraph" w:customStyle="1" w:styleId="xl169">
    <w:name w:val="xl169"/>
    <w:basedOn w:val="a1"/>
    <w:uiPriority w:val="99"/>
    <w:rsid w:val="00494714"/>
    <w:pPr>
      <w:pBdr>
        <w:left w:val="single" w:sz="4" w:space="0" w:color="auto"/>
      </w:pBdr>
      <w:spacing w:before="100" w:beforeAutospacing="1" w:after="100" w:afterAutospacing="1"/>
      <w:jc w:val="center"/>
      <w:textAlignment w:val="top"/>
    </w:pPr>
    <w:rPr>
      <w:rFonts w:ascii="Arial CYR" w:hAnsi="Arial CYR" w:cs="Arial CYR"/>
      <w:szCs w:val="24"/>
    </w:rPr>
  </w:style>
  <w:style w:type="paragraph" w:customStyle="1" w:styleId="xl170">
    <w:name w:val="xl170"/>
    <w:basedOn w:val="a1"/>
    <w:uiPriority w:val="99"/>
    <w:rsid w:val="00494714"/>
    <w:pPr>
      <w:pBdr>
        <w:left w:val="single" w:sz="4" w:space="0" w:color="auto"/>
        <w:bottom w:val="single" w:sz="4" w:space="0" w:color="auto"/>
      </w:pBdr>
      <w:spacing w:before="100" w:beforeAutospacing="1" w:after="100" w:afterAutospacing="1"/>
      <w:jc w:val="center"/>
      <w:textAlignment w:val="top"/>
    </w:pPr>
    <w:rPr>
      <w:rFonts w:ascii="Arial CYR" w:hAnsi="Arial CYR" w:cs="Arial CYR"/>
      <w:szCs w:val="24"/>
    </w:rPr>
  </w:style>
  <w:style w:type="paragraph" w:customStyle="1" w:styleId="xl171">
    <w:name w:val="xl171"/>
    <w:basedOn w:val="a1"/>
    <w:uiPriority w:val="99"/>
    <w:rsid w:val="00494714"/>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CYR" w:hAnsi="Arial CYR" w:cs="Arial CYR"/>
      <w:szCs w:val="24"/>
    </w:rPr>
  </w:style>
  <w:style w:type="paragraph" w:customStyle="1" w:styleId="xl172">
    <w:name w:val="xl172"/>
    <w:basedOn w:val="a1"/>
    <w:uiPriority w:val="99"/>
    <w:rsid w:val="00494714"/>
    <w:pPr>
      <w:pBdr>
        <w:left w:val="single" w:sz="4" w:space="0" w:color="auto"/>
        <w:right w:val="single" w:sz="4" w:space="0" w:color="auto"/>
      </w:pBdr>
      <w:spacing w:before="100" w:beforeAutospacing="1" w:after="100" w:afterAutospacing="1"/>
      <w:jc w:val="center"/>
      <w:textAlignment w:val="center"/>
    </w:pPr>
    <w:rPr>
      <w:rFonts w:ascii="Arial CYR" w:hAnsi="Arial CYR" w:cs="Arial CYR"/>
      <w:szCs w:val="24"/>
    </w:rPr>
  </w:style>
  <w:style w:type="paragraph" w:customStyle="1" w:styleId="xl173">
    <w:name w:val="xl173"/>
    <w:basedOn w:val="a1"/>
    <w:uiPriority w:val="99"/>
    <w:rsid w:val="00494714"/>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CYR" w:hAnsi="Arial CYR" w:cs="Arial CYR"/>
      <w:szCs w:val="24"/>
    </w:rPr>
  </w:style>
  <w:style w:type="paragraph" w:customStyle="1" w:styleId="xl174">
    <w:name w:val="xl174"/>
    <w:basedOn w:val="a1"/>
    <w:uiPriority w:val="99"/>
    <w:rsid w:val="00494714"/>
    <w:pPr>
      <w:pBdr>
        <w:left w:val="single" w:sz="4" w:space="0" w:color="auto"/>
        <w:right w:val="single" w:sz="4" w:space="0" w:color="auto"/>
      </w:pBdr>
      <w:spacing w:before="100" w:beforeAutospacing="1" w:after="100" w:afterAutospacing="1"/>
      <w:jc w:val="right"/>
      <w:textAlignment w:val="center"/>
    </w:pPr>
    <w:rPr>
      <w:rFonts w:ascii="Arial CYR" w:hAnsi="Arial CYR" w:cs="Arial CYR"/>
      <w:szCs w:val="24"/>
    </w:rPr>
  </w:style>
  <w:style w:type="paragraph" w:customStyle="1" w:styleId="xl175">
    <w:name w:val="xl175"/>
    <w:basedOn w:val="a1"/>
    <w:uiPriority w:val="99"/>
    <w:rsid w:val="00494714"/>
    <w:pPr>
      <w:spacing w:before="100" w:beforeAutospacing="1" w:after="100" w:afterAutospacing="1"/>
      <w:jc w:val="right"/>
      <w:textAlignment w:val="center"/>
    </w:pPr>
    <w:rPr>
      <w:rFonts w:ascii="Arial CYR" w:hAnsi="Arial CYR" w:cs="Arial CYR"/>
      <w:szCs w:val="24"/>
    </w:rPr>
  </w:style>
  <w:style w:type="paragraph" w:customStyle="1" w:styleId="xl176">
    <w:name w:val="xl176"/>
    <w:basedOn w:val="a1"/>
    <w:uiPriority w:val="99"/>
    <w:rsid w:val="00494714"/>
    <w:pPr>
      <w:spacing w:before="100" w:beforeAutospacing="1" w:after="100" w:afterAutospacing="1"/>
      <w:jc w:val="right"/>
      <w:textAlignment w:val="center"/>
    </w:pPr>
    <w:rPr>
      <w:rFonts w:ascii="Arial CYR" w:hAnsi="Arial CYR" w:cs="Arial CYR"/>
      <w:sz w:val="18"/>
      <w:szCs w:val="18"/>
    </w:rPr>
  </w:style>
  <w:style w:type="paragraph" w:customStyle="1" w:styleId="xl177">
    <w:name w:val="xl177"/>
    <w:basedOn w:val="a1"/>
    <w:uiPriority w:val="99"/>
    <w:rsid w:val="0049471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CYR" w:hAnsi="Arial CYR" w:cs="Arial CYR"/>
      <w:sz w:val="16"/>
      <w:szCs w:val="16"/>
    </w:rPr>
  </w:style>
  <w:style w:type="paragraph" w:customStyle="1" w:styleId="xl178">
    <w:name w:val="xl178"/>
    <w:basedOn w:val="a1"/>
    <w:uiPriority w:val="99"/>
    <w:rsid w:val="0049471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i/>
      <w:iCs/>
      <w:sz w:val="16"/>
      <w:szCs w:val="16"/>
    </w:rPr>
  </w:style>
  <w:style w:type="paragraph" w:customStyle="1" w:styleId="xl179">
    <w:name w:val="xl179"/>
    <w:basedOn w:val="a1"/>
    <w:uiPriority w:val="99"/>
    <w:rsid w:val="0049471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i/>
      <w:iCs/>
      <w:sz w:val="14"/>
      <w:szCs w:val="14"/>
    </w:rPr>
  </w:style>
  <w:style w:type="paragraph" w:customStyle="1" w:styleId="xl180">
    <w:name w:val="xl180"/>
    <w:basedOn w:val="a1"/>
    <w:uiPriority w:val="99"/>
    <w:rsid w:val="00494714"/>
    <w:pPr>
      <w:pBdr>
        <w:top w:val="single" w:sz="4" w:space="0" w:color="auto"/>
        <w:bottom w:val="single" w:sz="4" w:space="0" w:color="auto"/>
      </w:pBdr>
      <w:spacing w:before="100" w:beforeAutospacing="1" w:after="100" w:afterAutospacing="1"/>
      <w:jc w:val="right"/>
      <w:textAlignment w:val="center"/>
    </w:pPr>
    <w:rPr>
      <w:rFonts w:ascii="Arial" w:hAnsi="Arial" w:cs="Arial"/>
      <w:b/>
      <w:bCs/>
      <w:i/>
      <w:iCs/>
      <w:sz w:val="14"/>
      <w:szCs w:val="14"/>
    </w:rPr>
  </w:style>
  <w:style w:type="paragraph" w:customStyle="1" w:styleId="xl181">
    <w:name w:val="xl181"/>
    <w:basedOn w:val="a1"/>
    <w:uiPriority w:val="99"/>
    <w:rsid w:val="00494714"/>
    <w:pPr>
      <w:pBdr>
        <w:top w:val="single" w:sz="4" w:space="0" w:color="auto"/>
        <w:bottom w:val="single" w:sz="4" w:space="0" w:color="auto"/>
      </w:pBdr>
      <w:spacing w:before="100" w:beforeAutospacing="1" w:after="100" w:afterAutospacing="1"/>
      <w:jc w:val="both"/>
      <w:textAlignment w:val="center"/>
    </w:pPr>
    <w:rPr>
      <w:rFonts w:ascii="Arial" w:hAnsi="Arial" w:cs="Arial"/>
      <w:b/>
      <w:bCs/>
      <w:i/>
      <w:iCs/>
      <w:sz w:val="14"/>
      <w:szCs w:val="14"/>
    </w:rPr>
  </w:style>
  <w:style w:type="paragraph" w:customStyle="1" w:styleId="xl182">
    <w:name w:val="xl182"/>
    <w:basedOn w:val="a1"/>
    <w:uiPriority w:val="99"/>
    <w:rsid w:val="0049471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4"/>
      <w:szCs w:val="14"/>
    </w:rPr>
  </w:style>
  <w:style w:type="paragraph" w:customStyle="1" w:styleId="xl183">
    <w:name w:val="xl183"/>
    <w:basedOn w:val="a1"/>
    <w:uiPriority w:val="99"/>
    <w:rsid w:val="00494714"/>
    <w:pPr>
      <w:pBdr>
        <w:top w:val="single" w:sz="4" w:space="0" w:color="auto"/>
        <w:bottom w:val="single" w:sz="4" w:space="0" w:color="auto"/>
      </w:pBdr>
      <w:spacing w:before="100" w:beforeAutospacing="1" w:after="100" w:afterAutospacing="1"/>
      <w:jc w:val="right"/>
      <w:textAlignment w:val="center"/>
    </w:pPr>
    <w:rPr>
      <w:rFonts w:ascii="Arial" w:hAnsi="Arial" w:cs="Arial"/>
      <w:b/>
      <w:bCs/>
      <w:sz w:val="14"/>
      <w:szCs w:val="14"/>
    </w:rPr>
  </w:style>
  <w:style w:type="paragraph" w:customStyle="1" w:styleId="xl184">
    <w:name w:val="xl184"/>
    <w:basedOn w:val="a1"/>
    <w:uiPriority w:val="99"/>
    <w:rsid w:val="00494714"/>
    <w:pPr>
      <w:pBdr>
        <w:top w:val="single" w:sz="4" w:space="0" w:color="auto"/>
        <w:bottom w:val="single" w:sz="4" w:space="0" w:color="auto"/>
      </w:pBdr>
      <w:spacing w:before="100" w:beforeAutospacing="1" w:after="100" w:afterAutospacing="1"/>
      <w:jc w:val="both"/>
      <w:textAlignment w:val="center"/>
    </w:pPr>
    <w:rPr>
      <w:rFonts w:ascii="Arial" w:hAnsi="Arial" w:cs="Arial"/>
      <w:b/>
      <w:bCs/>
      <w:sz w:val="14"/>
      <w:szCs w:val="14"/>
    </w:rPr>
  </w:style>
  <w:style w:type="paragraph" w:customStyle="1" w:styleId="xl185">
    <w:name w:val="xl185"/>
    <w:basedOn w:val="a1"/>
    <w:uiPriority w:val="99"/>
    <w:rsid w:val="0049471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sz w:val="16"/>
      <w:szCs w:val="16"/>
    </w:rPr>
  </w:style>
  <w:style w:type="paragraph" w:customStyle="1" w:styleId="xl186">
    <w:name w:val="xl186"/>
    <w:basedOn w:val="a1"/>
    <w:uiPriority w:val="99"/>
    <w:rsid w:val="0049471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i/>
      <w:iCs/>
      <w:sz w:val="16"/>
      <w:szCs w:val="16"/>
    </w:rPr>
  </w:style>
  <w:style w:type="paragraph" w:customStyle="1" w:styleId="xl187">
    <w:name w:val="xl187"/>
    <w:basedOn w:val="a1"/>
    <w:uiPriority w:val="99"/>
    <w:rsid w:val="0049471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188">
    <w:name w:val="xl188"/>
    <w:basedOn w:val="a1"/>
    <w:uiPriority w:val="99"/>
    <w:rsid w:val="0049471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89">
    <w:name w:val="xl189"/>
    <w:basedOn w:val="a1"/>
    <w:uiPriority w:val="99"/>
    <w:rsid w:val="00494714"/>
    <w:pPr>
      <w:pBdr>
        <w:top w:val="single" w:sz="4" w:space="0" w:color="auto"/>
        <w:left w:val="single" w:sz="4" w:space="0" w:color="auto"/>
        <w:bottom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90">
    <w:name w:val="xl190"/>
    <w:basedOn w:val="a1"/>
    <w:uiPriority w:val="99"/>
    <w:rsid w:val="00494714"/>
    <w:pPr>
      <w:pBdr>
        <w:top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191">
    <w:name w:val="xl191"/>
    <w:basedOn w:val="a1"/>
    <w:uiPriority w:val="99"/>
    <w:rsid w:val="00494714"/>
    <w:pPr>
      <w:pBdr>
        <w:top w:val="single" w:sz="4" w:space="0" w:color="auto"/>
        <w:bottom w:val="single" w:sz="4" w:space="0" w:color="auto"/>
      </w:pBdr>
      <w:shd w:val="clear" w:color="auto" w:fill="C0C0C0"/>
      <w:spacing w:before="100" w:beforeAutospacing="1" w:after="100" w:afterAutospacing="1"/>
      <w:jc w:val="both"/>
      <w:textAlignment w:val="center"/>
    </w:pPr>
    <w:rPr>
      <w:rFonts w:ascii="Arial" w:hAnsi="Arial" w:cs="Arial"/>
      <w:b/>
      <w:bCs/>
      <w:szCs w:val="24"/>
    </w:rPr>
  </w:style>
  <w:style w:type="paragraph" w:customStyle="1" w:styleId="xl192">
    <w:name w:val="xl192"/>
    <w:basedOn w:val="a1"/>
    <w:uiPriority w:val="99"/>
    <w:rsid w:val="00494714"/>
    <w:pPr>
      <w:pBdr>
        <w:top w:val="single" w:sz="4" w:space="0" w:color="auto"/>
        <w:bottom w:val="single" w:sz="4" w:space="0" w:color="auto"/>
      </w:pBdr>
      <w:shd w:val="clear" w:color="auto" w:fill="C0C0C0"/>
      <w:spacing w:before="100" w:beforeAutospacing="1" w:after="100" w:afterAutospacing="1"/>
      <w:jc w:val="both"/>
      <w:textAlignment w:val="center"/>
    </w:pPr>
    <w:rPr>
      <w:rFonts w:ascii="Arial" w:hAnsi="Arial" w:cs="Arial"/>
      <w:b/>
      <w:bCs/>
      <w:szCs w:val="24"/>
    </w:rPr>
  </w:style>
  <w:style w:type="paragraph" w:customStyle="1" w:styleId="xl193">
    <w:name w:val="xl193"/>
    <w:basedOn w:val="a1"/>
    <w:uiPriority w:val="99"/>
    <w:rsid w:val="00494714"/>
    <w:pPr>
      <w:shd w:val="clear" w:color="auto" w:fill="C0C0C0"/>
      <w:spacing w:before="100" w:beforeAutospacing="1" w:after="100" w:afterAutospacing="1"/>
      <w:jc w:val="both"/>
      <w:textAlignment w:val="center"/>
    </w:pPr>
    <w:rPr>
      <w:rFonts w:ascii="Arial" w:hAnsi="Arial" w:cs="Arial"/>
      <w:b/>
      <w:bCs/>
      <w:szCs w:val="24"/>
    </w:rPr>
  </w:style>
  <w:style w:type="paragraph" w:customStyle="1" w:styleId="xl194">
    <w:name w:val="xl194"/>
    <w:basedOn w:val="a1"/>
    <w:uiPriority w:val="99"/>
    <w:rsid w:val="00494714"/>
    <w:pPr>
      <w:pBdr>
        <w:bottom w:val="single" w:sz="4" w:space="0" w:color="auto"/>
        <w:right w:val="single" w:sz="4" w:space="0" w:color="auto"/>
      </w:pBdr>
      <w:spacing w:before="100" w:beforeAutospacing="1" w:after="100" w:afterAutospacing="1"/>
      <w:jc w:val="center"/>
      <w:textAlignment w:val="center"/>
    </w:pPr>
    <w:rPr>
      <w:rFonts w:ascii="Arial" w:hAnsi="Arial" w:cs="Arial"/>
      <w:b/>
      <w:bCs/>
      <w:i/>
      <w:iCs/>
      <w:sz w:val="16"/>
      <w:szCs w:val="16"/>
    </w:rPr>
  </w:style>
  <w:style w:type="paragraph" w:customStyle="1" w:styleId="xl195">
    <w:name w:val="xl195"/>
    <w:basedOn w:val="a1"/>
    <w:uiPriority w:val="99"/>
    <w:rsid w:val="00494714"/>
    <w:pPr>
      <w:pBdr>
        <w:top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196">
    <w:name w:val="xl196"/>
    <w:basedOn w:val="a1"/>
    <w:uiPriority w:val="99"/>
    <w:rsid w:val="0049471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both"/>
      <w:textAlignment w:val="center"/>
    </w:pPr>
    <w:rPr>
      <w:rFonts w:ascii="Arial" w:hAnsi="Arial" w:cs="Arial"/>
      <w:b/>
      <w:bCs/>
      <w:szCs w:val="24"/>
    </w:rPr>
  </w:style>
  <w:style w:type="paragraph" w:customStyle="1" w:styleId="xl197">
    <w:name w:val="xl197"/>
    <w:basedOn w:val="a1"/>
    <w:uiPriority w:val="99"/>
    <w:rsid w:val="0049471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both"/>
      <w:textAlignment w:val="center"/>
    </w:pPr>
    <w:rPr>
      <w:rFonts w:ascii="Arial" w:hAnsi="Arial" w:cs="Arial"/>
      <w:b/>
      <w:bCs/>
      <w:szCs w:val="24"/>
    </w:rPr>
  </w:style>
  <w:style w:type="paragraph" w:customStyle="1" w:styleId="xl198">
    <w:name w:val="xl198"/>
    <w:basedOn w:val="a1"/>
    <w:uiPriority w:val="99"/>
    <w:rsid w:val="0049471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both"/>
      <w:textAlignment w:val="center"/>
    </w:pPr>
    <w:rPr>
      <w:rFonts w:ascii="Arial" w:hAnsi="Arial" w:cs="Arial"/>
      <w:b/>
      <w:bCs/>
      <w:szCs w:val="24"/>
    </w:rPr>
  </w:style>
  <w:style w:type="paragraph" w:customStyle="1" w:styleId="xl199">
    <w:name w:val="xl199"/>
    <w:basedOn w:val="a1"/>
    <w:uiPriority w:val="99"/>
    <w:rsid w:val="0049471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rPr>
  </w:style>
  <w:style w:type="paragraph" w:customStyle="1" w:styleId="xl200">
    <w:name w:val="xl200"/>
    <w:basedOn w:val="a1"/>
    <w:uiPriority w:val="99"/>
    <w:rsid w:val="0049471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both"/>
      <w:textAlignment w:val="center"/>
    </w:pPr>
    <w:rPr>
      <w:rFonts w:ascii="Arial" w:hAnsi="Arial" w:cs="Arial"/>
      <w:b/>
      <w:bCs/>
      <w:szCs w:val="24"/>
    </w:rPr>
  </w:style>
  <w:style w:type="paragraph" w:customStyle="1" w:styleId="xl201">
    <w:name w:val="xl201"/>
    <w:basedOn w:val="a1"/>
    <w:uiPriority w:val="99"/>
    <w:rsid w:val="00494714"/>
    <w:pPr>
      <w:pBdr>
        <w:top w:val="single" w:sz="4" w:space="0" w:color="auto"/>
        <w:left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202">
    <w:name w:val="xl202"/>
    <w:basedOn w:val="a1"/>
    <w:uiPriority w:val="99"/>
    <w:rsid w:val="00494714"/>
    <w:pPr>
      <w:pBdr>
        <w:top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203">
    <w:name w:val="xl203"/>
    <w:basedOn w:val="a1"/>
    <w:uiPriority w:val="99"/>
    <w:rsid w:val="00494714"/>
    <w:pPr>
      <w:pBdr>
        <w:top w:val="single" w:sz="4" w:space="0" w:color="auto"/>
        <w:left w:val="single" w:sz="4" w:space="0" w:color="auto"/>
        <w:bottom w:val="single" w:sz="4" w:space="0" w:color="auto"/>
      </w:pBdr>
      <w:spacing w:before="100" w:beforeAutospacing="1" w:after="100" w:afterAutospacing="1"/>
      <w:jc w:val="right"/>
      <w:textAlignment w:val="center"/>
    </w:pPr>
    <w:rPr>
      <w:rFonts w:ascii="Arial" w:hAnsi="Arial" w:cs="Arial"/>
      <w:b/>
      <w:bCs/>
      <w:sz w:val="16"/>
      <w:szCs w:val="16"/>
    </w:rPr>
  </w:style>
  <w:style w:type="paragraph" w:customStyle="1" w:styleId="xl204">
    <w:name w:val="xl204"/>
    <w:basedOn w:val="a1"/>
    <w:uiPriority w:val="99"/>
    <w:rsid w:val="00494714"/>
    <w:pPr>
      <w:pBdr>
        <w:top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rPr>
  </w:style>
  <w:style w:type="paragraph" w:customStyle="1" w:styleId="xl205">
    <w:name w:val="xl205"/>
    <w:basedOn w:val="a1"/>
    <w:uiPriority w:val="99"/>
    <w:rsid w:val="00494714"/>
    <w:pPr>
      <w:pBdr>
        <w:top w:val="single" w:sz="4" w:space="0" w:color="auto"/>
        <w:bottom w:val="single" w:sz="4" w:space="0" w:color="auto"/>
      </w:pBdr>
      <w:shd w:val="clear" w:color="auto" w:fill="C0C0C0"/>
      <w:spacing w:before="100" w:beforeAutospacing="1" w:after="100" w:afterAutospacing="1"/>
      <w:jc w:val="center"/>
      <w:textAlignment w:val="center"/>
    </w:pPr>
    <w:rPr>
      <w:rFonts w:ascii="Arial" w:hAnsi="Arial" w:cs="Arial"/>
      <w:b/>
      <w:bCs/>
      <w:sz w:val="16"/>
      <w:szCs w:val="16"/>
    </w:rPr>
  </w:style>
  <w:style w:type="paragraph" w:customStyle="1" w:styleId="xl206">
    <w:name w:val="xl206"/>
    <w:basedOn w:val="a1"/>
    <w:uiPriority w:val="99"/>
    <w:rsid w:val="00494714"/>
    <w:pPr>
      <w:pBdr>
        <w:top w:val="single" w:sz="4" w:space="0" w:color="auto"/>
        <w:bottom w:val="single" w:sz="4" w:space="0" w:color="auto"/>
      </w:pBdr>
      <w:shd w:val="clear" w:color="auto" w:fill="C0C0C0"/>
      <w:spacing w:before="100" w:beforeAutospacing="1" w:after="100" w:afterAutospacing="1"/>
      <w:jc w:val="right"/>
      <w:textAlignment w:val="center"/>
    </w:pPr>
    <w:rPr>
      <w:rFonts w:ascii="Arial" w:hAnsi="Arial" w:cs="Arial"/>
      <w:b/>
      <w:bCs/>
      <w:sz w:val="16"/>
      <w:szCs w:val="16"/>
    </w:rPr>
  </w:style>
  <w:style w:type="paragraph" w:customStyle="1" w:styleId="xl207">
    <w:name w:val="xl207"/>
    <w:basedOn w:val="a1"/>
    <w:uiPriority w:val="99"/>
    <w:rsid w:val="00494714"/>
    <w:pPr>
      <w:pBdr>
        <w:top w:val="single" w:sz="4" w:space="0" w:color="auto"/>
        <w:bottom w:val="single" w:sz="4" w:space="0" w:color="auto"/>
      </w:pBdr>
      <w:shd w:val="clear" w:color="auto" w:fill="C0C0C0"/>
      <w:spacing w:before="100" w:beforeAutospacing="1" w:after="100" w:afterAutospacing="1"/>
      <w:jc w:val="both"/>
      <w:textAlignment w:val="center"/>
    </w:pPr>
    <w:rPr>
      <w:rFonts w:ascii="Arial" w:hAnsi="Arial" w:cs="Arial"/>
      <w:b/>
      <w:bCs/>
      <w:sz w:val="16"/>
      <w:szCs w:val="16"/>
    </w:rPr>
  </w:style>
  <w:style w:type="paragraph" w:customStyle="1" w:styleId="xl208">
    <w:name w:val="xl208"/>
    <w:basedOn w:val="a1"/>
    <w:uiPriority w:val="99"/>
    <w:rsid w:val="00494714"/>
    <w:pPr>
      <w:pBdr>
        <w:top w:val="single" w:sz="4" w:space="0" w:color="auto"/>
        <w:bottom w:val="single" w:sz="4" w:space="0" w:color="auto"/>
      </w:pBdr>
      <w:shd w:val="clear" w:color="auto" w:fill="C0C0C0"/>
      <w:spacing w:before="100" w:beforeAutospacing="1" w:after="100" w:afterAutospacing="1"/>
      <w:jc w:val="center"/>
      <w:textAlignment w:val="center"/>
    </w:pPr>
    <w:rPr>
      <w:rFonts w:ascii="Arial" w:hAnsi="Arial" w:cs="Arial"/>
      <w:b/>
      <w:bCs/>
      <w:sz w:val="16"/>
      <w:szCs w:val="16"/>
    </w:rPr>
  </w:style>
  <w:style w:type="paragraph" w:customStyle="1" w:styleId="xl209">
    <w:name w:val="xl209"/>
    <w:basedOn w:val="a1"/>
    <w:uiPriority w:val="99"/>
    <w:rsid w:val="00494714"/>
    <w:pPr>
      <w:pBdr>
        <w:top w:val="single" w:sz="4" w:space="0" w:color="auto"/>
        <w:left w:val="single" w:sz="4" w:space="0" w:color="auto"/>
        <w:bottom w:val="single" w:sz="4" w:space="0" w:color="auto"/>
      </w:pBdr>
      <w:shd w:val="clear" w:color="auto" w:fill="C0C0C0"/>
      <w:spacing w:before="100" w:beforeAutospacing="1" w:after="100" w:afterAutospacing="1"/>
      <w:jc w:val="both"/>
      <w:textAlignment w:val="center"/>
    </w:pPr>
    <w:rPr>
      <w:rFonts w:ascii="Arial" w:hAnsi="Arial" w:cs="Arial"/>
      <w:b/>
      <w:bCs/>
      <w:szCs w:val="24"/>
    </w:rPr>
  </w:style>
  <w:style w:type="paragraph" w:customStyle="1" w:styleId="xl210">
    <w:name w:val="xl210"/>
    <w:basedOn w:val="a1"/>
    <w:uiPriority w:val="99"/>
    <w:rsid w:val="00494714"/>
    <w:pPr>
      <w:pBdr>
        <w:top w:val="single" w:sz="4" w:space="0" w:color="auto"/>
        <w:left w:val="single" w:sz="4" w:space="0" w:color="auto"/>
        <w:bottom w:val="single" w:sz="4" w:space="0" w:color="auto"/>
      </w:pBdr>
      <w:spacing w:before="100" w:beforeAutospacing="1" w:after="100" w:afterAutospacing="1"/>
      <w:jc w:val="right"/>
      <w:textAlignment w:val="center"/>
    </w:pPr>
    <w:rPr>
      <w:rFonts w:ascii="Arial" w:hAnsi="Arial" w:cs="Arial"/>
      <w:b/>
      <w:bCs/>
      <w:i/>
      <w:iCs/>
      <w:sz w:val="16"/>
      <w:szCs w:val="16"/>
    </w:rPr>
  </w:style>
  <w:style w:type="paragraph" w:customStyle="1" w:styleId="xl211">
    <w:name w:val="xl211"/>
    <w:basedOn w:val="a1"/>
    <w:uiPriority w:val="99"/>
    <w:rsid w:val="00494714"/>
    <w:pPr>
      <w:pBdr>
        <w:top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i/>
      <w:iCs/>
      <w:sz w:val="16"/>
      <w:szCs w:val="16"/>
    </w:rPr>
  </w:style>
  <w:style w:type="paragraph" w:customStyle="1" w:styleId="xl212">
    <w:name w:val="xl212"/>
    <w:basedOn w:val="a1"/>
    <w:uiPriority w:val="99"/>
    <w:rsid w:val="0049471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i/>
      <w:iCs/>
      <w:sz w:val="16"/>
      <w:szCs w:val="16"/>
    </w:rPr>
  </w:style>
  <w:style w:type="paragraph" w:customStyle="1" w:styleId="xl213">
    <w:name w:val="xl213"/>
    <w:basedOn w:val="a1"/>
    <w:uiPriority w:val="99"/>
    <w:rsid w:val="0049471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214">
    <w:name w:val="xl214"/>
    <w:basedOn w:val="a1"/>
    <w:uiPriority w:val="99"/>
    <w:rsid w:val="0049471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i/>
      <w:iCs/>
      <w:sz w:val="16"/>
      <w:szCs w:val="16"/>
    </w:rPr>
  </w:style>
  <w:style w:type="paragraph" w:customStyle="1" w:styleId="xl215">
    <w:name w:val="xl215"/>
    <w:basedOn w:val="a1"/>
    <w:uiPriority w:val="99"/>
    <w:rsid w:val="0049471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216">
    <w:name w:val="xl216"/>
    <w:basedOn w:val="a1"/>
    <w:uiPriority w:val="99"/>
    <w:rsid w:val="00494714"/>
    <w:pPr>
      <w:pBdr>
        <w:top w:val="single" w:sz="4" w:space="0" w:color="auto"/>
        <w:bottom w:val="single" w:sz="4" w:space="0" w:color="auto"/>
        <w:right w:val="single" w:sz="4" w:space="0" w:color="auto"/>
      </w:pBdr>
      <w:shd w:val="clear" w:color="auto" w:fill="C0C0C0"/>
      <w:spacing w:before="100" w:beforeAutospacing="1" w:after="100" w:afterAutospacing="1"/>
      <w:jc w:val="right"/>
      <w:textAlignment w:val="center"/>
    </w:pPr>
    <w:rPr>
      <w:rFonts w:ascii="Arial" w:hAnsi="Arial" w:cs="Arial"/>
      <w:b/>
      <w:bCs/>
      <w:szCs w:val="24"/>
    </w:rPr>
  </w:style>
  <w:style w:type="paragraph" w:customStyle="1" w:styleId="xl217">
    <w:name w:val="xl217"/>
    <w:basedOn w:val="a1"/>
    <w:uiPriority w:val="99"/>
    <w:rsid w:val="00494714"/>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218">
    <w:name w:val="xl218"/>
    <w:basedOn w:val="a1"/>
    <w:uiPriority w:val="99"/>
    <w:rsid w:val="00494714"/>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i/>
      <w:iCs/>
      <w:sz w:val="16"/>
      <w:szCs w:val="16"/>
    </w:rPr>
  </w:style>
  <w:style w:type="paragraph" w:customStyle="1" w:styleId="xl219">
    <w:name w:val="xl219"/>
    <w:basedOn w:val="a1"/>
    <w:uiPriority w:val="99"/>
    <w:rsid w:val="0049471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220">
    <w:name w:val="xl220"/>
    <w:basedOn w:val="a1"/>
    <w:uiPriority w:val="99"/>
    <w:rsid w:val="0049471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i/>
      <w:iCs/>
      <w:sz w:val="16"/>
      <w:szCs w:val="16"/>
    </w:rPr>
  </w:style>
  <w:style w:type="paragraph" w:customStyle="1" w:styleId="xl221">
    <w:name w:val="xl221"/>
    <w:basedOn w:val="a1"/>
    <w:uiPriority w:val="99"/>
    <w:rsid w:val="0049471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222">
    <w:name w:val="xl222"/>
    <w:basedOn w:val="a1"/>
    <w:uiPriority w:val="99"/>
    <w:rsid w:val="00494714"/>
    <w:pPr>
      <w:pBdr>
        <w:top w:val="single" w:sz="4" w:space="0" w:color="auto"/>
        <w:bottom w:val="single" w:sz="4" w:space="0" w:color="auto"/>
      </w:pBdr>
      <w:spacing w:before="100" w:beforeAutospacing="1" w:after="100" w:afterAutospacing="1"/>
      <w:jc w:val="right"/>
      <w:textAlignment w:val="center"/>
    </w:pPr>
    <w:rPr>
      <w:rFonts w:ascii="Arial" w:hAnsi="Arial" w:cs="Arial"/>
      <w:b/>
      <w:bCs/>
      <w:i/>
      <w:iCs/>
      <w:sz w:val="16"/>
      <w:szCs w:val="16"/>
    </w:rPr>
  </w:style>
  <w:style w:type="paragraph" w:customStyle="1" w:styleId="xl223">
    <w:name w:val="xl223"/>
    <w:basedOn w:val="a1"/>
    <w:uiPriority w:val="99"/>
    <w:rsid w:val="00494714"/>
    <w:pPr>
      <w:pBdr>
        <w:top w:val="single" w:sz="4" w:space="0" w:color="auto"/>
        <w:bottom w:val="single" w:sz="4" w:space="0" w:color="auto"/>
      </w:pBdr>
      <w:spacing w:before="100" w:beforeAutospacing="1" w:after="100" w:afterAutospacing="1"/>
      <w:jc w:val="both"/>
      <w:textAlignment w:val="center"/>
    </w:pPr>
    <w:rPr>
      <w:rFonts w:ascii="Arial" w:hAnsi="Arial" w:cs="Arial"/>
      <w:b/>
      <w:bCs/>
      <w:i/>
      <w:iCs/>
      <w:sz w:val="16"/>
      <w:szCs w:val="16"/>
    </w:rPr>
  </w:style>
  <w:style w:type="paragraph" w:customStyle="1" w:styleId="xl224">
    <w:name w:val="xl224"/>
    <w:basedOn w:val="a1"/>
    <w:uiPriority w:val="99"/>
    <w:rsid w:val="00494714"/>
    <w:pPr>
      <w:pBdr>
        <w:top w:val="single" w:sz="4" w:space="0" w:color="auto"/>
        <w:bottom w:val="single" w:sz="4" w:space="0" w:color="auto"/>
      </w:pBdr>
      <w:spacing w:before="100" w:beforeAutospacing="1" w:after="100" w:afterAutospacing="1"/>
      <w:jc w:val="right"/>
      <w:textAlignment w:val="center"/>
    </w:pPr>
    <w:rPr>
      <w:rFonts w:ascii="Arial" w:hAnsi="Arial" w:cs="Arial"/>
      <w:b/>
      <w:bCs/>
      <w:sz w:val="16"/>
      <w:szCs w:val="16"/>
    </w:rPr>
  </w:style>
  <w:style w:type="paragraph" w:customStyle="1" w:styleId="xl225">
    <w:name w:val="xl225"/>
    <w:basedOn w:val="a1"/>
    <w:uiPriority w:val="99"/>
    <w:rsid w:val="00494714"/>
    <w:pPr>
      <w:pBdr>
        <w:top w:val="single" w:sz="4" w:space="0" w:color="auto"/>
        <w:bottom w:val="single" w:sz="4" w:space="0" w:color="auto"/>
      </w:pBdr>
      <w:spacing w:before="100" w:beforeAutospacing="1" w:after="100" w:afterAutospacing="1"/>
      <w:jc w:val="both"/>
      <w:textAlignment w:val="center"/>
    </w:pPr>
    <w:rPr>
      <w:rFonts w:ascii="Arial" w:hAnsi="Arial" w:cs="Arial"/>
      <w:b/>
      <w:bCs/>
      <w:sz w:val="16"/>
      <w:szCs w:val="16"/>
    </w:rPr>
  </w:style>
  <w:style w:type="paragraph" w:customStyle="1" w:styleId="xl226">
    <w:name w:val="xl226"/>
    <w:basedOn w:val="a1"/>
    <w:uiPriority w:val="99"/>
    <w:rsid w:val="00494714"/>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227">
    <w:name w:val="xl227"/>
    <w:basedOn w:val="a1"/>
    <w:uiPriority w:val="99"/>
    <w:rsid w:val="0049471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rPr>
  </w:style>
  <w:style w:type="paragraph" w:customStyle="1" w:styleId="xl228">
    <w:name w:val="xl228"/>
    <w:basedOn w:val="a1"/>
    <w:uiPriority w:val="99"/>
    <w:rsid w:val="00494714"/>
    <w:pPr>
      <w:pBdr>
        <w:top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229">
    <w:name w:val="xl229"/>
    <w:basedOn w:val="a1"/>
    <w:uiPriority w:val="99"/>
    <w:rsid w:val="0049471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i/>
      <w:iCs/>
      <w:sz w:val="16"/>
      <w:szCs w:val="16"/>
    </w:rPr>
  </w:style>
  <w:style w:type="paragraph" w:customStyle="1" w:styleId="xl230">
    <w:name w:val="xl230"/>
    <w:basedOn w:val="a1"/>
    <w:uiPriority w:val="99"/>
    <w:rsid w:val="0049471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rPr>
  </w:style>
  <w:style w:type="paragraph" w:customStyle="1" w:styleId="xl231">
    <w:name w:val="xl231"/>
    <w:basedOn w:val="a1"/>
    <w:uiPriority w:val="99"/>
    <w:rsid w:val="0049471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232">
    <w:name w:val="xl232"/>
    <w:basedOn w:val="a1"/>
    <w:uiPriority w:val="99"/>
    <w:rsid w:val="00494714"/>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i/>
      <w:iCs/>
      <w:sz w:val="16"/>
      <w:szCs w:val="16"/>
    </w:rPr>
  </w:style>
  <w:style w:type="paragraph" w:customStyle="1" w:styleId="xl233">
    <w:name w:val="xl233"/>
    <w:basedOn w:val="a1"/>
    <w:uiPriority w:val="99"/>
    <w:rsid w:val="0049471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i/>
      <w:iCs/>
      <w:sz w:val="16"/>
      <w:szCs w:val="16"/>
    </w:rPr>
  </w:style>
  <w:style w:type="paragraph" w:customStyle="1" w:styleId="xl234">
    <w:name w:val="xl234"/>
    <w:basedOn w:val="a1"/>
    <w:uiPriority w:val="99"/>
    <w:rsid w:val="0049471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235">
    <w:name w:val="xl235"/>
    <w:basedOn w:val="a1"/>
    <w:uiPriority w:val="99"/>
    <w:rsid w:val="0049471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236">
    <w:name w:val="xl236"/>
    <w:basedOn w:val="a1"/>
    <w:uiPriority w:val="99"/>
    <w:rsid w:val="0049471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237">
    <w:name w:val="xl237"/>
    <w:basedOn w:val="a1"/>
    <w:uiPriority w:val="99"/>
    <w:rsid w:val="00494714"/>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238">
    <w:name w:val="xl238"/>
    <w:basedOn w:val="a1"/>
    <w:uiPriority w:val="99"/>
    <w:rsid w:val="0049471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rPr>
  </w:style>
  <w:style w:type="paragraph" w:customStyle="1" w:styleId="xl239">
    <w:name w:val="xl239"/>
    <w:basedOn w:val="a1"/>
    <w:uiPriority w:val="99"/>
    <w:rsid w:val="00494714"/>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i/>
      <w:iCs/>
      <w:sz w:val="16"/>
      <w:szCs w:val="16"/>
    </w:rPr>
  </w:style>
  <w:style w:type="paragraph" w:customStyle="1" w:styleId="xl240">
    <w:name w:val="xl240"/>
    <w:basedOn w:val="a1"/>
    <w:uiPriority w:val="99"/>
    <w:rsid w:val="0049471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2"/>
      <w:szCs w:val="12"/>
    </w:rPr>
  </w:style>
  <w:style w:type="paragraph" w:customStyle="1" w:styleId="xl241">
    <w:name w:val="xl241"/>
    <w:basedOn w:val="a1"/>
    <w:uiPriority w:val="99"/>
    <w:rsid w:val="0049471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rPr>
  </w:style>
  <w:style w:type="paragraph" w:customStyle="1" w:styleId="xl242">
    <w:name w:val="xl242"/>
    <w:basedOn w:val="a1"/>
    <w:uiPriority w:val="99"/>
    <w:rsid w:val="0049471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243">
    <w:name w:val="xl243"/>
    <w:basedOn w:val="a1"/>
    <w:uiPriority w:val="99"/>
    <w:rsid w:val="0049471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6"/>
      <w:szCs w:val="16"/>
    </w:rPr>
  </w:style>
  <w:style w:type="paragraph" w:customStyle="1" w:styleId="xl244">
    <w:name w:val="xl244"/>
    <w:basedOn w:val="a1"/>
    <w:uiPriority w:val="99"/>
    <w:rsid w:val="0049471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i/>
      <w:iCs/>
      <w:sz w:val="16"/>
      <w:szCs w:val="16"/>
    </w:rPr>
  </w:style>
  <w:style w:type="paragraph" w:customStyle="1" w:styleId="xl245">
    <w:name w:val="xl245"/>
    <w:basedOn w:val="a1"/>
    <w:uiPriority w:val="99"/>
    <w:rsid w:val="00494714"/>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246">
    <w:name w:val="xl246"/>
    <w:basedOn w:val="a1"/>
    <w:uiPriority w:val="99"/>
    <w:rsid w:val="0049471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center"/>
    </w:pPr>
    <w:rPr>
      <w:rFonts w:ascii="Arial" w:hAnsi="Arial" w:cs="Arial"/>
      <w:sz w:val="16"/>
      <w:szCs w:val="16"/>
    </w:rPr>
  </w:style>
  <w:style w:type="paragraph" w:customStyle="1" w:styleId="xl247">
    <w:name w:val="xl247"/>
    <w:basedOn w:val="a1"/>
    <w:uiPriority w:val="99"/>
    <w:rsid w:val="0049471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rPr>
  </w:style>
  <w:style w:type="paragraph" w:customStyle="1" w:styleId="xl248">
    <w:name w:val="xl248"/>
    <w:basedOn w:val="a1"/>
    <w:uiPriority w:val="99"/>
    <w:rsid w:val="0049471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rPr>
  </w:style>
  <w:style w:type="paragraph" w:customStyle="1" w:styleId="xl249">
    <w:name w:val="xl249"/>
    <w:basedOn w:val="a1"/>
    <w:uiPriority w:val="99"/>
    <w:rsid w:val="0049471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rPr>
  </w:style>
  <w:style w:type="paragraph" w:customStyle="1" w:styleId="xl250">
    <w:name w:val="xl250"/>
    <w:basedOn w:val="a1"/>
    <w:uiPriority w:val="99"/>
    <w:rsid w:val="0049471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rPr>
  </w:style>
  <w:style w:type="paragraph" w:customStyle="1" w:styleId="xl251">
    <w:name w:val="xl251"/>
    <w:basedOn w:val="a1"/>
    <w:uiPriority w:val="99"/>
    <w:rsid w:val="00494714"/>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14"/>
      <w:szCs w:val="14"/>
    </w:rPr>
  </w:style>
  <w:style w:type="paragraph" w:customStyle="1" w:styleId="xl252">
    <w:name w:val="xl252"/>
    <w:basedOn w:val="a1"/>
    <w:uiPriority w:val="99"/>
    <w:rsid w:val="00494714"/>
    <w:pPr>
      <w:pBdr>
        <w:top w:val="single" w:sz="4" w:space="0" w:color="auto"/>
        <w:left w:val="single" w:sz="4" w:space="0" w:color="auto"/>
        <w:bottom w:val="single" w:sz="4" w:space="0" w:color="auto"/>
      </w:pBdr>
      <w:spacing w:before="100" w:beforeAutospacing="1" w:after="100" w:afterAutospacing="1"/>
      <w:jc w:val="right"/>
      <w:textAlignment w:val="center"/>
    </w:pPr>
    <w:rPr>
      <w:rFonts w:ascii="Arial" w:hAnsi="Arial" w:cs="Arial"/>
      <w:sz w:val="14"/>
      <w:szCs w:val="14"/>
    </w:rPr>
  </w:style>
  <w:style w:type="paragraph" w:customStyle="1" w:styleId="xl253">
    <w:name w:val="xl253"/>
    <w:basedOn w:val="a1"/>
    <w:uiPriority w:val="99"/>
    <w:rsid w:val="00494714"/>
    <w:pPr>
      <w:pBdr>
        <w:top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4"/>
      <w:szCs w:val="14"/>
    </w:rPr>
  </w:style>
  <w:style w:type="paragraph" w:customStyle="1" w:styleId="xl254">
    <w:name w:val="xl254"/>
    <w:basedOn w:val="a1"/>
    <w:uiPriority w:val="99"/>
    <w:rsid w:val="00494714"/>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rPr>
  </w:style>
  <w:style w:type="paragraph" w:customStyle="1" w:styleId="xl255">
    <w:name w:val="xl255"/>
    <w:basedOn w:val="a1"/>
    <w:uiPriority w:val="99"/>
    <w:rsid w:val="0049471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both"/>
      <w:textAlignment w:val="center"/>
    </w:pPr>
    <w:rPr>
      <w:rFonts w:ascii="Arial" w:hAnsi="Arial" w:cs="Arial"/>
      <w:b/>
      <w:bCs/>
      <w:szCs w:val="24"/>
    </w:rPr>
  </w:style>
  <w:style w:type="paragraph" w:customStyle="1" w:styleId="xl256">
    <w:name w:val="xl256"/>
    <w:basedOn w:val="a1"/>
    <w:uiPriority w:val="99"/>
    <w:rsid w:val="0049471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right"/>
      <w:textAlignment w:val="center"/>
    </w:pPr>
    <w:rPr>
      <w:rFonts w:ascii="Arial" w:hAnsi="Arial" w:cs="Arial"/>
      <w:b/>
      <w:bCs/>
      <w:szCs w:val="24"/>
    </w:rPr>
  </w:style>
  <w:style w:type="paragraph" w:customStyle="1" w:styleId="xl257">
    <w:name w:val="xl257"/>
    <w:basedOn w:val="a1"/>
    <w:uiPriority w:val="99"/>
    <w:rsid w:val="0049471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both"/>
      <w:textAlignment w:val="center"/>
    </w:pPr>
    <w:rPr>
      <w:rFonts w:ascii="Arial" w:hAnsi="Arial" w:cs="Arial"/>
      <w:b/>
      <w:bCs/>
      <w:szCs w:val="24"/>
    </w:rPr>
  </w:style>
  <w:style w:type="paragraph" w:customStyle="1" w:styleId="xl258">
    <w:name w:val="xl258"/>
    <w:basedOn w:val="a1"/>
    <w:uiPriority w:val="99"/>
    <w:rsid w:val="0049471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rPr>
  </w:style>
  <w:style w:type="paragraph" w:customStyle="1" w:styleId="xl259">
    <w:name w:val="xl259"/>
    <w:basedOn w:val="a1"/>
    <w:uiPriority w:val="99"/>
    <w:rsid w:val="0049471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center"/>
    </w:pPr>
    <w:rPr>
      <w:rFonts w:ascii="Arial" w:hAnsi="Arial" w:cs="Arial"/>
      <w:b/>
      <w:bCs/>
      <w:sz w:val="16"/>
      <w:szCs w:val="16"/>
    </w:rPr>
  </w:style>
  <w:style w:type="paragraph" w:customStyle="1" w:styleId="xl260">
    <w:name w:val="xl260"/>
    <w:basedOn w:val="a1"/>
    <w:uiPriority w:val="99"/>
    <w:rsid w:val="0049471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center"/>
    </w:pPr>
    <w:rPr>
      <w:rFonts w:ascii="Arial" w:hAnsi="Arial" w:cs="Arial"/>
      <w:b/>
      <w:bCs/>
      <w:i/>
      <w:iCs/>
      <w:sz w:val="16"/>
      <w:szCs w:val="16"/>
    </w:rPr>
  </w:style>
  <w:style w:type="paragraph" w:customStyle="1" w:styleId="xl261">
    <w:name w:val="xl261"/>
    <w:basedOn w:val="a1"/>
    <w:uiPriority w:val="99"/>
    <w:rsid w:val="0049471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right"/>
      <w:textAlignment w:val="center"/>
    </w:pPr>
    <w:rPr>
      <w:rFonts w:ascii="Arial" w:hAnsi="Arial" w:cs="Arial"/>
      <w:b/>
      <w:bCs/>
      <w:szCs w:val="24"/>
    </w:rPr>
  </w:style>
  <w:style w:type="paragraph" w:customStyle="1" w:styleId="xl262">
    <w:name w:val="xl262"/>
    <w:basedOn w:val="a1"/>
    <w:uiPriority w:val="99"/>
    <w:rsid w:val="0049471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right"/>
      <w:textAlignment w:val="center"/>
    </w:pPr>
    <w:rPr>
      <w:rFonts w:ascii="Arial" w:hAnsi="Arial" w:cs="Arial"/>
      <w:b/>
      <w:bCs/>
      <w:szCs w:val="24"/>
    </w:rPr>
  </w:style>
  <w:style w:type="paragraph" w:customStyle="1" w:styleId="ConsPlusNonformat">
    <w:name w:val="ConsPlusNonformat"/>
    <w:rsid w:val="0056351F"/>
    <w:pPr>
      <w:widowControl w:val="0"/>
      <w:autoSpaceDE w:val="0"/>
      <w:autoSpaceDN w:val="0"/>
      <w:adjustRightInd w:val="0"/>
    </w:pPr>
    <w:rPr>
      <w:rFonts w:ascii="Courier New" w:hAnsi="Courier New" w:cs="Courier New"/>
    </w:rPr>
  </w:style>
  <w:style w:type="paragraph" w:customStyle="1" w:styleId="ConsPlusTitle">
    <w:name w:val="ConsPlusTitle"/>
    <w:rsid w:val="0093368B"/>
    <w:pPr>
      <w:widowControl w:val="0"/>
      <w:autoSpaceDE w:val="0"/>
      <w:autoSpaceDN w:val="0"/>
      <w:adjustRightInd w:val="0"/>
    </w:pPr>
    <w:rPr>
      <w:rFonts w:ascii="Arial" w:hAnsi="Arial" w:cs="Arial"/>
      <w:b/>
      <w:bCs/>
    </w:rPr>
  </w:style>
  <w:style w:type="character" w:customStyle="1" w:styleId="grame">
    <w:name w:val="grame"/>
    <w:basedOn w:val="a2"/>
    <w:uiPriority w:val="99"/>
    <w:rsid w:val="00B71F43"/>
    <w:rPr>
      <w:rFonts w:cs="Times New Roman"/>
    </w:rPr>
  </w:style>
  <w:style w:type="paragraph" w:styleId="aff">
    <w:name w:val="caption"/>
    <w:aliases w:val="Char1"/>
    <w:basedOn w:val="a1"/>
    <w:next w:val="a1"/>
    <w:uiPriority w:val="99"/>
    <w:qFormat/>
    <w:rsid w:val="00B71F43"/>
    <w:pPr>
      <w:spacing w:after="60"/>
      <w:jc w:val="both"/>
    </w:pPr>
    <w:rPr>
      <w:b/>
      <w:bCs/>
      <w:sz w:val="20"/>
    </w:rPr>
  </w:style>
  <w:style w:type="paragraph" w:styleId="14">
    <w:name w:val="toc 1"/>
    <w:basedOn w:val="a1"/>
    <w:next w:val="a1"/>
    <w:autoRedefine/>
    <w:uiPriority w:val="99"/>
    <w:semiHidden/>
    <w:rsid w:val="00B71F43"/>
    <w:pPr>
      <w:widowControl w:val="0"/>
      <w:autoSpaceDE w:val="0"/>
      <w:autoSpaceDN w:val="0"/>
      <w:adjustRightInd w:val="0"/>
      <w:spacing w:before="120" w:after="120"/>
    </w:pPr>
    <w:rPr>
      <w:b/>
      <w:bCs/>
      <w:caps/>
      <w:sz w:val="20"/>
    </w:rPr>
  </w:style>
  <w:style w:type="paragraph" w:styleId="28">
    <w:name w:val="toc 2"/>
    <w:basedOn w:val="a1"/>
    <w:next w:val="a1"/>
    <w:autoRedefine/>
    <w:uiPriority w:val="99"/>
    <w:semiHidden/>
    <w:rsid w:val="00B71F43"/>
    <w:pPr>
      <w:widowControl w:val="0"/>
      <w:autoSpaceDE w:val="0"/>
      <w:autoSpaceDN w:val="0"/>
      <w:adjustRightInd w:val="0"/>
      <w:ind w:left="200"/>
    </w:pPr>
    <w:rPr>
      <w:smallCaps/>
      <w:sz w:val="20"/>
    </w:rPr>
  </w:style>
  <w:style w:type="paragraph" w:styleId="32">
    <w:name w:val="toc 3"/>
    <w:basedOn w:val="a1"/>
    <w:next w:val="a1"/>
    <w:autoRedefine/>
    <w:uiPriority w:val="99"/>
    <w:semiHidden/>
    <w:rsid w:val="00B71F43"/>
    <w:pPr>
      <w:widowControl w:val="0"/>
      <w:autoSpaceDE w:val="0"/>
      <w:autoSpaceDN w:val="0"/>
      <w:adjustRightInd w:val="0"/>
      <w:ind w:left="400"/>
    </w:pPr>
    <w:rPr>
      <w:i/>
      <w:iCs/>
      <w:sz w:val="20"/>
    </w:rPr>
  </w:style>
  <w:style w:type="paragraph" w:customStyle="1" w:styleId="aff0">
    <w:name w:val="Знак Знак Знак Знак"/>
    <w:basedOn w:val="a1"/>
    <w:uiPriority w:val="99"/>
    <w:rsid w:val="00B71F43"/>
    <w:pPr>
      <w:spacing w:after="160" w:line="240" w:lineRule="exact"/>
    </w:pPr>
    <w:rPr>
      <w:rFonts w:ascii="Verdana" w:hAnsi="Verdana"/>
      <w:sz w:val="20"/>
      <w:lang w:val="en-US" w:eastAsia="en-US"/>
    </w:rPr>
  </w:style>
  <w:style w:type="paragraph" w:styleId="aff1">
    <w:name w:val="Subtitle"/>
    <w:basedOn w:val="a1"/>
    <w:link w:val="aff2"/>
    <w:uiPriority w:val="99"/>
    <w:qFormat/>
    <w:rsid w:val="00B71F43"/>
    <w:pPr>
      <w:pBdr>
        <w:top w:val="thickThinSmallGap" w:sz="36" w:space="0" w:color="auto"/>
        <w:bottom w:val="thickThinSmallGap" w:sz="36" w:space="0" w:color="auto"/>
      </w:pBdr>
      <w:jc w:val="center"/>
    </w:pPr>
    <w:rPr>
      <w:rFonts w:ascii="Bookman Old Style" w:hAnsi="Bookman Old Style"/>
      <w:b/>
      <w:sz w:val="48"/>
    </w:rPr>
  </w:style>
  <w:style w:type="character" w:customStyle="1" w:styleId="aff2">
    <w:name w:val="Подзаголовок Знак"/>
    <w:basedOn w:val="a2"/>
    <w:link w:val="aff1"/>
    <w:uiPriority w:val="11"/>
    <w:rsid w:val="006C750E"/>
    <w:rPr>
      <w:rFonts w:ascii="Cambria" w:eastAsia="Times New Roman" w:hAnsi="Cambria" w:cs="Times New Roman"/>
      <w:sz w:val="24"/>
      <w:szCs w:val="24"/>
    </w:rPr>
  </w:style>
  <w:style w:type="paragraph" w:customStyle="1" w:styleId="15">
    <w:name w:val="Знак Знак Знак Знак Знак Знак1 Знак"/>
    <w:basedOn w:val="a1"/>
    <w:next w:val="2"/>
    <w:autoRedefine/>
    <w:uiPriority w:val="99"/>
    <w:rsid w:val="00B71F43"/>
    <w:pPr>
      <w:spacing w:after="160" w:line="240" w:lineRule="exact"/>
    </w:pPr>
    <w:rPr>
      <w:lang w:val="en-US" w:eastAsia="en-US"/>
    </w:rPr>
  </w:style>
  <w:style w:type="paragraph" w:styleId="aff3">
    <w:name w:val="Normal (Web)"/>
    <w:basedOn w:val="a1"/>
    <w:rsid w:val="00B71F43"/>
    <w:pPr>
      <w:spacing w:before="120" w:after="240"/>
    </w:pPr>
    <w:rPr>
      <w:szCs w:val="24"/>
    </w:rPr>
  </w:style>
  <w:style w:type="paragraph" w:styleId="aff4">
    <w:name w:val="List"/>
    <w:basedOn w:val="a1"/>
    <w:uiPriority w:val="99"/>
    <w:rsid w:val="00B71F43"/>
    <w:pPr>
      <w:ind w:left="283" w:hanging="283"/>
    </w:pPr>
    <w:rPr>
      <w:szCs w:val="24"/>
    </w:rPr>
  </w:style>
  <w:style w:type="paragraph" w:styleId="aff5">
    <w:name w:val="Body Text Indent"/>
    <w:basedOn w:val="a1"/>
    <w:link w:val="aff6"/>
    <w:uiPriority w:val="99"/>
    <w:rsid w:val="00B71F43"/>
    <w:pPr>
      <w:autoSpaceDE w:val="0"/>
      <w:autoSpaceDN w:val="0"/>
      <w:spacing w:after="120"/>
      <w:ind w:left="283"/>
    </w:pPr>
    <w:rPr>
      <w:sz w:val="20"/>
    </w:rPr>
  </w:style>
  <w:style w:type="character" w:customStyle="1" w:styleId="aff6">
    <w:name w:val="Основной текст с отступом Знак"/>
    <w:basedOn w:val="a2"/>
    <w:link w:val="aff5"/>
    <w:uiPriority w:val="99"/>
    <w:semiHidden/>
    <w:rsid w:val="006C750E"/>
    <w:rPr>
      <w:sz w:val="24"/>
      <w:szCs w:val="20"/>
    </w:rPr>
  </w:style>
  <w:style w:type="paragraph" w:customStyle="1" w:styleId="33">
    <w:name w:val="Основной текст3"/>
    <w:basedOn w:val="a1"/>
    <w:uiPriority w:val="99"/>
    <w:rsid w:val="00B71F43"/>
    <w:pPr>
      <w:spacing w:before="60" w:after="60"/>
      <w:ind w:firstLine="567"/>
      <w:jc w:val="both"/>
    </w:pPr>
    <w:rPr>
      <w:rFonts w:ascii="Arial" w:hAnsi="Arial"/>
      <w:sz w:val="22"/>
      <w:lang w:val="en-US"/>
    </w:rPr>
  </w:style>
  <w:style w:type="paragraph" w:styleId="34">
    <w:name w:val="Body Text 3"/>
    <w:basedOn w:val="a1"/>
    <w:link w:val="35"/>
    <w:uiPriority w:val="99"/>
    <w:rsid w:val="00B71F43"/>
    <w:pPr>
      <w:spacing w:after="120"/>
      <w:jc w:val="both"/>
    </w:pPr>
    <w:rPr>
      <w:sz w:val="16"/>
      <w:szCs w:val="16"/>
    </w:rPr>
  </w:style>
  <w:style w:type="character" w:customStyle="1" w:styleId="35">
    <w:name w:val="Основной текст 3 Знак"/>
    <w:basedOn w:val="a2"/>
    <w:link w:val="34"/>
    <w:uiPriority w:val="99"/>
    <w:semiHidden/>
    <w:rsid w:val="006C750E"/>
    <w:rPr>
      <w:sz w:val="16"/>
      <w:szCs w:val="16"/>
    </w:rPr>
  </w:style>
  <w:style w:type="paragraph" w:customStyle="1" w:styleId="Stylefortablestext">
    <w:name w:val="Style for table's text"/>
    <w:basedOn w:val="a1"/>
    <w:uiPriority w:val="99"/>
    <w:rsid w:val="00B71F43"/>
    <w:pPr>
      <w:keepNext/>
      <w:keepLines/>
      <w:suppressAutoHyphens/>
      <w:spacing w:before="120" w:after="120" w:line="220" w:lineRule="atLeast"/>
      <w:jc w:val="center"/>
    </w:pPr>
    <w:rPr>
      <w:rFonts w:ascii="SchoolBook" w:hAnsi="SchoolBook"/>
      <w:szCs w:val="24"/>
      <w:lang w:eastAsia="en-US"/>
    </w:rPr>
  </w:style>
  <w:style w:type="paragraph" w:styleId="aff7">
    <w:name w:val="Message Header"/>
    <w:basedOn w:val="a1"/>
    <w:link w:val="aff8"/>
    <w:uiPriority w:val="99"/>
    <w:rsid w:val="00B71F43"/>
    <w:pPr>
      <w:autoSpaceDE w:val="0"/>
      <w:autoSpaceDN w:val="0"/>
      <w:spacing w:before="60" w:after="60" w:line="200" w:lineRule="exact"/>
    </w:pPr>
    <w:rPr>
      <w:rFonts w:ascii="Arial" w:hAnsi="Arial" w:cs="Arial"/>
      <w:i/>
      <w:iCs/>
      <w:sz w:val="20"/>
    </w:rPr>
  </w:style>
  <w:style w:type="character" w:customStyle="1" w:styleId="aff8">
    <w:name w:val="Шапка Знак"/>
    <w:basedOn w:val="a2"/>
    <w:link w:val="aff7"/>
    <w:uiPriority w:val="99"/>
    <w:semiHidden/>
    <w:rsid w:val="006C750E"/>
    <w:rPr>
      <w:rFonts w:ascii="Cambria" w:eastAsia="Times New Roman" w:hAnsi="Cambria" w:cs="Times New Roman"/>
      <w:sz w:val="24"/>
      <w:szCs w:val="24"/>
      <w:shd w:val="pct20" w:color="auto" w:fill="auto"/>
    </w:rPr>
  </w:style>
  <w:style w:type="paragraph" w:customStyle="1" w:styleId="aff9">
    <w:name w:val="Таблица"/>
    <w:basedOn w:val="aff7"/>
    <w:uiPriority w:val="99"/>
    <w:rsid w:val="00B71F43"/>
    <w:pPr>
      <w:spacing w:before="0" w:after="0" w:line="220" w:lineRule="exact"/>
    </w:pPr>
    <w:rPr>
      <w:i w:val="0"/>
      <w:iCs w:val="0"/>
    </w:rPr>
  </w:style>
  <w:style w:type="paragraph" w:customStyle="1" w:styleId="affa">
    <w:name w:val="Таблотст"/>
    <w:basedOn w:val="aff9"/>
    <w:uiPriority w:val="99"/>
    <w:rsid w:val="00B71F43"/>
    <w:pPr>
      <w:ind w:left="85"/>
    </w:pPr>
  </w:style>
  <w:style w:type="paragraph" w:customStyle="1" w:styleId="Default">
    <w:name w:val="Default"/>
    <w:rsid w:val="00B71F43"/>
    <w:pPr>
      <w:autoSpaceDE w:val="0"/>
      <w:autoSpaceDN w:val="0"/>
      <w:adjustRightInd w:val="0"/>
    </w:pPr>
    <w:rPr>
      <w:color w:val="000000"/>
      <w:sz w:val="24"/>
      <w:szCs w:val="24"/>
    </w:rPr>
  </w:style>
  <w:style w:type="paragraph" w:customStyle="1" w:styleId="text">
    <w:name w:val="text"/>
    <w:basedOn w:val="a1"/>
    <w:uiPriority w:val="99"/>
    <w:rsid w:val="00B71F43"/>
    <w:pPr>
      <w:spacing w:before="81" w:after="81"/>
      <w:ind w:firstLine="240"/>
    </w:pPr>
    <w:rPr>
      <w:color w:val="000000"/>
      <w:szCs w:val="24"/>
    </w:rPr>
  </w:style>
  <w:style w:type="character" w:styleId="affb">
    <w:name w:val="Strong"/>
    <w:basedOn w:val="a2"/>
    <w:uiPriority w:val="99"/>
    <w:qFormat/>
    <w:rsid w:val="00B71F43"/>
    <w:rPr>
      <w:rFonts w:cs="Times New Roman"/>
      <w:b/>
      <w:bCs/>
    </w:rPr>
  </w:style>
  <w:style w:type="character" w:styleId="affc">
    <w:name w:val="Emphasis"/>
    <w:basedOn w:val="a2"/>
    <w:uiPriority w:val="99"/>
    <w:qFormat/>
    <w:rsid w:val="00B71F43"/>
    <w:rPr>
      <w:rFonts w:cs="Times New Roman"/>
      <w:i/>
      <w:iCs/>
    </w:rPr>
  </w:style>
  <w:style w:type="character" w:styleId="HTML">
    <w:name w:val="HTML Typewriter"/>
    <w:basedOn w:val="a2"/>
    <w:uiPriority w:val="99"/>
    <w:rsid w:val="00B71F43"/>
    <w:rPr>
      <w:rFonts w:ascii="Courier New" w:eastAsia="Times New Roman" w:hAnsi="Courier New" w:cs="Courier New"/>
      <w:sz w:val="20"/>
      <w:szCs w:val="20"/>
    </w:rPr>
  </w:style>
  <w:style w:type="paragraph" w:customStyle="1" w:styleId="29">
    <w:name w:val="оглавление 2"/>
    <w:basedOn w:val="a1"/>
    <w:next w:val="a1"/>
    <w:autoRedefine/>
    <w:uiPriority w:val="99"/>
    <w:rsid w:val="00B71F43"/>
    <w:pPr>
      <w:autoSpaceDE w:val="0"/>
      <w:autoSpaceDN w:val="0"/>
      <w:ind w:left="200"/>
    </w:pPr>
    <w:rPr>
      <w:sz w:val="20"/>
    </w:rPr>
  </w:style>
  <w:style w:type="paragraph" w:customStyle="1" w:styleId="110">
    <w:name w:val="Основной текст с отступом.Основной текст 1.Нумерованный список !!.Надин стиль1"/>
    <w:basedOn w:val="a1"/>
    <w:uiPriority w:val="99"/>
    <w:rsid w:val="00B71F43"/>
    <w:pPr>
      <w:autoSpaceDE w:val="0"/>
      <w:autoSpaceDN w:val="0"/>
      <w:spacing w:before="60" w:line="360" w:lineRule="auto"/>
      <w:jc w:val="both"/>
    </w:pPr>
    <w:rPr>
      <w:sz w:val="26"/>
      <w:szCs w:val="26"/>
    </w:rPr>
  </w:style>
  <w:style w:type="paragraph" w:customStyle="1" w:styleId="210">
    <w:name w:val="Основной текст 21"/>
    <w:basedOn w:val="a1"/>
    <w:uiPriority w:val="99"/>
    <w:rsid w:val="00B71F43"/>
    <w:pPr>
      <w:widowControl w:val="0"/>
      <w:autoSpaceDE w:val="0"/>
      <w:autoSpaceDN w:val="0"/>
      <w:ind w:firstLine="284"/>
      <w:jc w:val="both"/>
    </w:pPr>
    <w:rPr>
      <w:kern w:val="28"/>
      <w:szCs w:val="24"/>
    </w:rPr>
  </w:style>
  <w:style w:type="paragraph" w:styleId="affd">
    <w:name w:val="Plain Text"/>
    <w:basedOn w:val="a1"/>
    <w:link w:val="affe"/>
    <w:uiPriority w:val="99"/>
    <w:rsid w:val="00B71F43"/>
    <w:pPr>
      <w:autoSpaceDE w:val="0"/>
      <w:autoSpaceDN w:val="0"/>
    </w:pPr>
    <w:rPr>
      <w:rFonts w:ascii="Courier New" w:hAnsi="Courier New" w:cs="Courier New"/>
      <w:sz w:val="20"/>
    </w:rPr>
  </w:style>
  <w:style w:type="character" w:customStyle="1" w:styleId="affe">
    <w:name w:val="Текст Знак"/>
    <w:basedOn w:val="a2"/>
    <w:link w:val="affd"/>
    <w:uiPriority w:val="99"/>
    <w:semiHidden/>
    <w:rsid w:val="006C750E"/>
    <w:rPr>
      <w:rFonts w:ascii="Courier New" w:hAnsi="Courier New" w:cs="Courier New"/>
      <w:sz w:val="20"/>
      <w:szCs w:val="20"/>
    </w:rPr>
  </w:style>
  <w:style w:type="paragraph" w:styleId="36">
    <w:name w:val="Body Text Indent 3"/>
    <w:basedOn w:val="a1"/>
    <w:link w:val="37"/>
    <w:uiPriority w:val="99"/>
    <w:rsid w:val="00B71F43"/>
    <w:pPr>
      <w:spacing w:after="120"/>
      <w:ind w:left="283"/>
    </w:pPr>
    <w:rPr>
      <w:sz w:val="16"/>
      <w:szCs w:val="16"/>
    </w:rPr>
  </w:style>
  <w:style w:type="character" w:customStyle="1" w:styleId="37">
    <w:name w:val="Основной текст с отступом 3 Знак"/>
    <w:basedOn w:val="a2"/>
    <w:link w:val="36"/>
    <w:uiPriority w:val="99"/>
    <w:semiHidden/>
    <w:rsid w:val="006C750E"/>
    <w:rPr>
      <w:sz w:val="16"/>
      <w:szCs w:val="16"/>
    </w:rPr>
  </w:style>
  <w:style w:type="paragraph" w:customStyle="1" w:styleId="2a">
    <w:name w:val="Знак2"/>
    <w:basedOn w:val="a1"/>
    <w:next w:val="2"/>
    <w:autoRedefine/>
    <w:uiPriority w:val="99"/>
    <w:rsid w:val="00B71F43"/>
    <w:pPr>
      <w:spacing w:after="160" w:line="240" w:lineRule="exact"/>
    </w:pPr>
    <w:rPr>
      <w:lang w:val="en-US" w:eastAsia="en-US"/>
    </w:rPr>
  </w:style>
  <w:style w:type="character" w:customStyle="1" w:styleId="WW8Num8z0">
    <w:name w:val="WW8Num8z0"/>
    <w:uiPriority w:val="99"/>
    <w:rsid w:val="00B71F43"/>
    <w:rPr>
      <w:b/>
    </w:rPr>
  </w:style>
  <w:style w:type="character" w:customStyle="1" w:styleId="WW8Num35z1">
    <w:name w:val="WW8Num35z1"/>
    <w:uiPriority w:val="99"/>
    <w:rsid w:val="00B71F43"/>
    <w:rPr>
      <w:rFonts w:ascii="Courier New" w:hAnsi="Courier New"/>
    </w:rPr>
  </w:style>
  <w:style w:type="character" w:customStyle="1" w:styleId="style21">
    <w:name w:val="style21"/>
    <w:basedOn w:val="a2"/>
    <w:uiPriority w:val="99"/>
    <w:rsid w:val="00360CC7"/>
    <w:rPr>
      <w:rFonts w:ascii="Tahoma" w:hAnsi="Tahoma" w:cs="Tahoma"/>
      <w:color w:val="373737"/>
      <w:sz w:val="19"/>
      <w:szCs w:val="19"/>
    </w:rPr>
  </w:style>
  <w:style w:type="paragraph" w:styleId="afff">
    <w:name w:val="annotation text"/>
    <w:basedOn w:val="a1"/>
    <w:link w:val="afff0"/>
    <w:uiPriority w:val="99"/>
    <w:semiHidden/>
    <w:rsid w:val="00360CC7"/>
    <w:rPr>
      <w:sz w:val="20"/>
    </w:rPr>
  </w:style>
  <w:style w:type="character" w:customStyle="1" w:styleId="afff0">
    <w:name w:val="Текст примечания Знак"/>
    <w:basedOn w:val="a2"/>
    <w:link w:val="afff"/>
    <w:uiPriority w:val="99"/>
    <w:semiHidden/>
    <w:rsid w:val="006C750E"/>
    <w:rPr>
      <w:sz w:val="20"/>
      <w:szCs w:val="20"/>
    </w:rPr>
  </w:style>
  <w:style w:type="paragraph" w:customStyle="1" w:styleId="FR3">
    <w:name w:val="FR3"/>
    <w:uiPriority w:val="99"/>
    <w:rsid w:val="00360CC7"/>
    <w:pPr>
      <w:widowControl w:val="0"/>
      <w:autoSpaceDE w:val="0"/>
      <w:autoSpaceDN w:val="0"/>
      <w:adjustRightInd w:val="0"/>
      <w:spacing w:before="20" w:line="300" w:lineRule="auto"/>
      <w:ind w:hanging="20"/>
      <w:jc w:val="both"/>
    </w:pPr>
    <w:rPr>
      <w:sz w:val="24"/>
      <w:szCs w:val="24"/>
    </w:rPr>
  </w:style>
  <w:style w:type="paragraph" w:styleId="42">
    <w:name w:val="toc 4"/>
    <w:basedOn w:val="a1"/>
    <w:next w:val="a1"/>
    <w:autoRedefine/>
    <w:uiPriority w:val="99"/>
    <w:semiHidden/>
    <w:rsid w:val="00360CC7"/>
    <w:pPr>
      <w:ind w:left="720"/>
    </w:pPr>
    <w:rPr>
      <w:sz w:val="18"/>
      <w:szCs w:val="18"/>
    </w:rPr>
  </w:style>
  <w:style w:type="paragraph" w:styleId="51">
    <w:name w:val="toc 5"/>
    <w:basedOn w:val="a1"/>
    <w:next w:val="a1"/>
    <w:autoRedefine/>
    <w:uiPriority w:val="99"/>
    <w:semiHidden/>
    <w:rsid w:val="00360CC7"/>
    <w:pPr>
      <w:ind w:left="960"/>
    </w:pPr>
    <w:rPr>
      <w:sz w:val="18"/>
      <w:szCs w:val="18"/>
    </w:rPr>
  </w:style>
  <w:style w:type="paragraph" w:styleId="61">
    <w:name w:val="toc 6"/>
    <w:basedOn w:val="a1"/>
    <w:next w:val="a1"/>
    <w:autoRedefine/>
    <w:uiPriority w:val="99"/>
    <w:semiHidden/>
    <w:rsid w:val="00360CC7"/>
    <w:pPr>
      <w:ind w:left="1200"/>
    </w:pPr>
    <w:rPr>
      <w:sz w:val="18"/>
      <w:szCs w:val="18"/>
    </w:rPr>
  </w:style>
  <w:style w:type="paragraph" w:styleId="71">
    <w:name w:val="toc 7"/>
    <w:basedOn w:val="a1"/>
    <w:next w:val="a1"/>
    <w:autoRedefine/>
    <w:uiPriority w:val="99"/>
    <w:semiHidden/>
    <w:rsid w:val="00360CC7"/>
    <w:pPr>
      <w:ind w:left="1440"/>
    </w:pPr>
    <w:rPr>
      <w:sz w:val="18"/>
      <w:szCs w:val="18"/>
    </w:rPr>
  </w:style>
  <w:style w:type="paragraph" w:styleId="81">
    <w:name w:val="toc 8"/>
    <w:basedOn w:val="a1"/>
    <w:next w:val="a1"/>
    <w:autoRedefine/>
    <w:uiPriority w:val="99"/>
    <w:semiHidden/>
    <w:rsid w:val="00360CC7"/>
    <w:pPr>
      <w:ind w:left="1680"/>
    </w:pPr>
    <w:rPr>
      <w:sz w:val="18"/>
      <w:szCs w:val="18"/>
    </w:rPr>
  </w:style>
  <w:style w:type="paragraph" w:styleId="91">
    <w:name w:val="toc 9"/>
    <w:basedOn w:val="a1"/>
    <w:next w:val="a1"/>
    <w:uiPriority w:val="99"/>
    <w:rsid w:val="00360CC7"/>
    <w:pPr>
      <w:tabs>
        <w:tab w:val="right" w:pos="9071"/>
      </w:tabs>
      <w:spacing w:before="60"/>
      <w:ind w:left="1920"/>
    </w:pPr>
    <w:rPr>
      <w:spacing w:val="-4"/>
      <w:sz w:val="20"/>
      <w:szCs w:val="24"/>
      <w:lang w:val="en-GB" w:eastAsia="de-DE"/>
    </w:rPr>
  </w:style>
  <w:style w:type="paragraph" w:customStyle="1" w:styleId="16">
    <w:name w:val="Обычный1"/>
    <w:basedOn w:val="a1"/>
    <w:link w:val="normalChar"/>
    <w:uiPriority w:val="99"/>
    <w:rsid w:val="00360CC7"/>
    <w:pPr>
      <w:spacing w:before="80"/>
    </w:pPr>
    <w:rPr>
      <w:color w:val="000000"/>
      <w:sz w:val="22"/>
      <w:szCs w:val="22"/>
      <w:lang w:val="en-US" w:eastAsia="en-US"/>
    </w:rPr>
  </w:style>
  <w:style w:type="character" w:customStyle="1" w:styleId="normalChar">
    <w:name w:val="normal Char"/>
    <w:basedOn w:val="a2"/>
    <w:link w:val="16"/>
    <w:uiPriority w:val="99"/>
    <w:locked/>
    <w:rsid w:val="00360CC7"/>
    <w:rPr>
      <w:rFonts w:cs="Times New Roman"/>
      <w:color w:val="000000"/>
      <w:sz w:val="22"/>
      <w:szCs w:val="22"/>
      <w:lang w:val="en-US" w:eastAsia="en-US" w:bidi="ar-SA"/>
    </w:rPr>
  </w:style>
  <w:style w:type="paragraph" w:styleId="a0">
    <w:name w:val="List Bullet"/>
    <w:basedOn w:val="a1"/>
    <w:autoRedefine/>
    <w:uiPriority w:val="99"/>
    <w:rsid w:val="00360CC7"/>
    <w:pPr>
      <w:numPr>
        <w:numId w:val="5"/>
      </w:numPr>
      <w:tabs>
        <w:tab w:val="left" w:pos="1134"/>
        <w:tab w:val="left" w:pos="1701"/>
      </w:tabs>
      <w:spacing w:before="60" w:after="60" w:line="240" w:lineRule="atLeast"/>
      <w:ind w:left="1134" w:right="567"/>
      <w:jc w:val="both"/>
    </w:pPr>
    <w:rPr>
      <w:rFonts w:ascii="Swis721 BT" w:hAnsi="Swis721 BT"/>
      <w:spacing w:val="-4"/>
      <w:sz w:val="20"/>
      <w:szCs w:val="24"/>
      <w:lang w:val="en-GB" w:eastAsia="de-DE"/>
    </w:rPr>
  </w:style>
  <w:style w:type="paragraph" w:styleId="afff1">
    <w:name w:val="footnote text"/>
    <w:aliases w:val="Geneva 9,Font: Geneva 9,Boston 10,f,single space,footn,footn Char Char Char Char,footn Char Char,footn Char Char Char"/>
    <w:basedOn w:val="a1"/>
    <w:link w:val="afff2"/>
    <w:semiHidden/>
    <w:rsid w:val="00360CC7"/>
    <w:pPr>
      <w:ind w:firstLine="288"/>
      <w:jc w:val="both"/>
    </w:pPr>
    <w:rPr>
      <w:spacing w:val="-4"/>
      <w:sz w:val="16"/>
      <w:szCs w:val="16"/>
      <w:lang w:eastAsia="de-DE"/>
    </w:rPr>
  </w:style>
  <w:style w:type="paragraph" w:customStyle="1" w:styleId="17">
    <w:name w:val="Название объекта1"/>
    <w:basedOn w:val="a1"/>
    <w:next w:val="a1"/>
    <w:uiPriority w:val="99"/>
    <w:rsid w:val="00360CC7"/>
    <w:pPr>
      <w:keepNext/>
      <w:suppressAutoHyphens/>
      <w:spacing w:before="60"/>
      <w:jc w:val="center"/>
    </w:pPr>
    <w:rPr>
      <w:rFonts w:ascii="Arial Bold" w:hAnsi="Arial Bold"/>
      <w:b/>
      <w:spacing w:val="-4"/>
      <w:sz w:val="22"/>
      <w:szCs w:val="22"/>
      <w:lang w:val="en-US" w:eastAsia="ar-SA"/>
    </w:rPr>
  </w:style>
  <w:style w:type="character" w:styleId="afff3">
    <w:name w:val="footnote reference"/>
    <w:basedOn w:val="a2"/>
    <w:semiHidden/>
    <w:rsid w:val="00360CC7"/>
    <w:rPr>
      <w:rFonts w:cs="Times New Roman"/>
      <w:vertAlign w:val="superscript"/>
    </w:rPr>
  </w:style>
  <w:style w:type="character" w:customStyle="1" w:styleId="afff2">
    <w:name w:val="Текст сноски Знак"/>
    <w:aliases w:val="Geneva 9 Знак,Font: Geneva 9 Знак,Boston 10 Знак,f Знак,single space Знак,footn Знак,footn Char Char Char Char Знак,footn Char Char Знак,footn Char Char Char Знак"/>
    <w:basedOn w:val="a2"/>
    <w:link w:val="afff1"/>
    <w:uiPriority w:val="99"/>
    <w:locked/>
    <w:rsid w:val="00360CC7"/>
    <w:rPr>
      <w:rFonts w:cs="Times New Roman"/>
      <w:spacing w:val="-4"/>
      <w:sz w:val="16"/>
      <w:szCs w:val="16"/>
      <w:lang w:val="ru-RU" w:eastAsia="de-DE" w:bidi="ar-SA"/>
    </w:rPr>
  </w:style>
  <w:style w:type="paragraph" w:customStyle="1" w:styleId="SubtitleCover">
    <w:name w:val="Subtitle Cover"/>
    <w:basedOn w:val="TitleCover"/>
    <w:next w:val="a9"/>
    <w:uiPriority w:val="99"/>
    <w:rsid w:val="00360CC7"/>
    <w:pPr>
      <w:spacing w:before="1520"/>
      <w:ind w:right="1680"/>
    </w:pPr>
    <w:rPr>
      <w:rFonts w:ascii="Times New Roman" w:hAnsi="Times New Roman"/>
      <w:b w:val="0"/>
      <w:i/>
      <w:spacing w:val="-20"/>
      <w:sz w:val="40"/>
    </w:rPr>
  </w:style>
  <w:style w:type="paragraph" w:customStyle="1" w:styleId="TitleCover">
    <w:name w:val="Title Cover"/>
    <w:basedOn w:val="a1"/>
    <w:next w:val="SubtitleCover"/>
    <w:uiPriority w:val="99"/>
    <w:rsid w:val="00360CC7"/>
    <w:pPr>
      <w:keepNext/>
      <w:keepLines/>
      <w:spacing w:before="1800" w:line="240" w:lineRule="atLeast"/>
      <w:ind w:left="1080"/>
    </w:pPr>
    <w:rPr>
      <w:rFonts w:ascii="Arial" w:hAnsi="Arial"/>
      <w:b/>
      <w:spacing w:val="-48"/>
      <w:kern w:val="28"/>
      <w:sz w:val="72"/>
      <w:lang w:val="en-US" w:eastAsia="en-US"/>
    </w:rPr>
  </w:style>
  <w:style w:type="paragraph" w:customStyle="1" w:styleId="ReturnAddress">
    <w:name w:val="Return Address"/>
    <w:basedOn w:val="a1"/>
    <w:uiPriority w:val="99"/>
    <w:rsid w:val="00360CC7"/>
    <w:pPr>
      <w:keepLines/>
      <w:framePr w:w="2160" w:h="1200" w:wrap="notBeside" w:vAnchor="page" w:hAnchor="page" w:x="9241" w:y="673" w:anchorLock="1"/>
      <w:spacing w:line="220" w:lineRule="atLeast"/>
    </w:pPr>
    <w:rPr>
      <w:sz w:val="16"/>
      <w:lang w:val="en-US" w:eastAsia="en-US"/>
    </w:rPr>
  </w:style>
  <w:style w:type="paragraph" w:customStyle="1" w:styleId="CompanyName">
    <w:name w:val="Company Name"/>
    <w:basedOn w:val="a1"/>
    <w:uiPriority w:val="99"/>
    <w:rsid w:val="00360CC7"/>
    <w:pPr>
      <w:keepNext/>
      <w:keepLines/>
      <w:spacing w:line="220" w:lineRule="atLeast"/>
      <w:ind w:left="1080"/>
    </w:pPr>
    <w:rPr>
      <w:spacing w:val="-30"/>
      <w:kern w:val="28"/>
      <w:sz w:val="60"/>
      <w:lang w:val="en-US" w:eastAsia="en-US"/>
    </w:rPr>
  </w:style>
  <w:style w:type="paragraph" w:styleId="afff4">
    <w:name w:val="Normal Indent"/>
    <w:aliases w:val="Report writing"/>
    <w:basedOn w:val="a1"/>
    <w:uiPriority w:val="99"/>
    <w:rsid w:val="00360CC7"/>
    <w:pPr>
      <w:tabs>
        <w:tab w:val="left" w:pos="567"/>
      </w:tabs>
      <w:spacing w:before="60"/>
      <w:ind w:hanging="567"/>
      <w:jc w:val="both"/>
    </w:pPr>
    <w:rPr>
      <w:spacing w:val="-4"/>
      <w:sz w:val="22"/>
      <w:szCs w:val="24"/>
      <w:lang w:eastAsia="de-DE"/>
    </w:rPr>
  </w:style>
  <w:style w:type="paragraph" w:customStyle="1" w:styleId="E3">
    <w:name w:val="E3"/>
    <w:basedOn w:val="E2"/>
    <w:uiPriority w:val="99"/>
    <w:rsid w:val="00360CC7"/>
    <w:pPr>
      <w:ind w:left="1701"/>
    </w:pPr>
  </w:style>
  <w:style w:type="paragraph" w:customStyle="1" w:styleId="E2">
    <w:name w:val="E2"/>
    <w:basedOn w:val="a1"/>
    <w:uiPriority w:val="99"/>
    <w:rsid w:val="00360CC7"/>
    <w:pPr>
      <w:spacing w:before="60"/>
      <w:ind w:left="1134" w:hanging="567"/>
      <w:jc w:val="both"/>
    </w:pPr>
    <w:rPr>
      <w:spacing w:val="-4"/>
      <w:sz w:val="22"/>
      <w:szCs w:val="24"/>
      <w:lang w:eastAsia="de-DE"/>
    </w:rPr>
  </w:style>
  <w:style w:type="paragraph" w:customStyle="1" w:styleId="E1">
    <w:name w:val="E1"/>
    <w:basedOn w:val="a1"/>
    <w:uiPriority w:val="99"/>
    <w:rsid w:val="00360CC7"/>
    <w:pPr>
      <w:spacing w:before="60"/>
      <w:ind w:hanging="567"/>
      <w:jc w:val="both"/>
    </w:pPr>
    <w:rPr>
      <w:spacing w:val="-4"/>
      <w:sz w:val="22"/>
      <w:szCs w:val="24"/>
      <w:lang w:eastAsia="de-DE"/>
    </w:rPr>
  </w:style>
  <w:style w:type="paragraph" w:customStyle="1" w:styleId="U">
    <w:name w:val="U"/>
    <w:basedOn w:val="a1"/>
    <w:link w:val="UChar"/>
    <w:uiPriority w:val="99"/>
    <w:rsid w:val="00360CC7"/>
    <w:pPr>
      <w:spacing w:before="240"/>
      <w:jc w:val="both"/>
    </w:pPr>
    <w:rPr>
      <w:b/>
      <w:spacing w:val="-4"/>
      <w:sz w:val="22"/>
      <w:szCs w:val="24"/>
      <w:lang w:eastAsia="de-DE"/>
    </w:rPr>
  </w:style>
  <w:style w:type="paragraph" w:customStyle="1" w:styleId="U2">
    <w:name w:val="U2"/>
    <w:basedOn w:val="a1"/>
    <w:uiPriority w:val="99"/>
    <w:rsid w:val="00360CC7"/>
    <w:pPr>
      <w:spacing w:before="60"/>
      <w:jc w:val="both"/>
    </w:pPr>
    <w:rPr>
      <w:b/>
      <w:spacing w:val="-4"/>
      <w:sz w:val="26"/>
      <w:szCs w:val="24"/>
      <w:lang w:eastAsia="de-DE"/>
    </w:rPr>
  </w:style>
  <w:style w:type="paragraph" w:customStyle="1" w:styleId="Textkrper">
    <w:name w:val="Textkörper"/>
    <w:basedOn w:val="a1"/>
    <w:uiPriority w:val="99"/>
    <w:rsid w:val="00360CC7"/>
    <w:pPr>
      <w:spacing w:before="60" w:after="120" w:line="240" w:lineRule="exact"/>
      <w:jc w:val="both"/>
    </w:pPr>
    <w:rPr>
      <w:rFonts w:ascii="Dutch" w:hAnsi="Dutch"/>
      <w:spacing w:val="-4"/>
      <w:sz w:val="22"/>
      <w:szCs w:val="24"/>
      <w:lang w:val="de-DE" w:eastAsia="de-DE"/>
    </w:rPr>
  </w:style>
  <w:style w:type="paragraph" w:customStyle="1" w:styleId="US">
    <w:name w:val="US"/>
    <w:basedOn w:val="a1"/>
    <w:uiPriority w:val="99"/>
    <w:rsid w:val="00360CC7"/>
    <w:pPr>
      <w:spacing w:before="60" w:line="240" w:lineRule="exact"/>
      <w:jc w:val="both"/>
    </w:pPr>
    <w:rPr>
      <w:rFonts w:ascii="Dutch" w:hAnsi="Dutch"/>
      <w:b/>
      <w:spacing w:val="-4"/>
      <w:sz w:val="28"/>
      <w:szCs w:val="24"/>
      <w:lang w:val="de-DE" w:eastAsia="de-DE"/>
    </w:rPr>
  </w:style>
  <w:style w:type="paragraph" w:customStyle="1" w:styleId="HU">
    <w:name w:val="HU"/>
    <w:basedOn w:val="a1"/>
    <w:uiPriority w:val="99"/>
    <w:rsid w:val="00360CC7"/>
    <w:pPr>
      <w:spacing w:before="60" w:line="240" w:lineRule="exact"/>
      <w:jc w:val="both"/>
    </w:pPr>
    <w:rPr>
      <w:rFonts w:ascii="Dutch" w:hAnsi="Dutch"/>
      <w:b/>
      <w:spacing w:val="-4"/>
      <w:sz w:val="32"/>
      <w:szCs w:val="24"/>
      <w:lang w:val="en-GB" w:eastAsia="de-DE"/>
    </w:rPr>
  </w:style>
  <w:style w:type="paragraph" w:customStyle="1" w:styleId="U1">
    <w:name w:val="U1"/>
    <w:basedOn w:val="1"/>
    <w:uiPriority w:val="99"/>
    <w:rsid w:val="00360CC7"/>
    <w:pPr>
      <w:widowControl/>
      <w:tabs>
        <w:tab w:val="clear" w:pos="7938"/>
      </w:tabs>
      <w:autoSpaceDE/>
      <w:autoSpaceDN/>
      <w:spacing w:before="360" w:after="40"/>
      <w:ind w:left="567" w:right="0" w:hanging="567"/>
      <w:jc w:val="left"/>
      <w:outlineLvl w:val="9"/>
    </w:pPr>
    <w:rPr>
      <w:rFonts w:ascii="Dutch" w:hAnsi="Dutch"/>
      <w:b/>
      <w:color w:val="000000"/>
      <w:sz w:val="28"/>
      <w:szCs w:val="24"/>
      <w:lang w:val="de-DE" w:eastAsia="en-US"/>
    </w:rPr>
  </w:style>
  <w:style w:type="paragraph" w:styleId="18">
    <w:name w:val="index 1"/>
    <w:basedOn w:val="a1"/>
    <w:next w:val="a1"/>
    <w:uiPriority w:val="99"/>
    <w:semiHidden/>
    <w:rsid w:val="00360CC7"/>
    <w:pPr>
      <w:spacing w:before="60"/>
    </w:pPr>
    <w:rPr>
      <w:spacing w:val="-4"/>
      <w:sz w:val="20"/>
      <w:szCs w:val="24"/>
      <w:lang w:val="de-DE" w:eastAsia="de-DE"/>
    </w:rPr>
  </w:style>
  <w:style w:type="character" w:customStyle="1" w:styleId="UChar">
    <w:name w:val="U Char"/>
    <w:basedOn w:val="a2"/>
    <w:link w:val="U"/>
    <w:uiPriority w:val="99"/>
    <w:locked/>
    <w:rsid w:val="00360CC7"/>
    <w:rPr>
      <w:rFonts w:cs="Times New Roman"/>
      <w:b/>
      <w:spacing w:val="-4"/>
      <w:sz w:val="24"/>
      <w:szCs w:val="24"/>
      <w:lang w:val="ru-RU" w:eastAsia="de-DE" w:bidi="ar-SA"/>
    </w:rPr>
  </w:style>
  <w:style w:type="paragraph" w:customStyle="1" w:styleId="numbered">
    <w:name w:val="numbered"/>
    <w:basedOn w:val="a1"/>
    <w:uiPriority w:val="99"/>
    <w:rsid w:val="00360CC7"/>
    <w:pPr>
      <w:numPr>
        <w:numId w:val="6"/>
      </w:numPr>
      <w:spacing w:before="60"/>
      <w:jc w:val="both"/>
    </w:pPr>
    <w:rPr>
      <w:spacing w:val="-4"/>
      <w:sz w:val="22"/>
      <w:szCs w:val="24"/>
      <w:lang w:eastAsia="de-DE"/>
    </w:rPr>
  </w:style>
  <w:style w:type="paragraph" w:customStyle="1" w:styleId="StyleCaptionHanging034">
    <w:name w:val="Style Caption + Hanging:  0.34&quot;"/>
    <w:basedOn w:val="aff"/>
    <w:uiPriority w:val="99"/>
    <w:rsid w:val="00360CC7"/>
    <w:pPr>
      <w:keepNext/>
      <w:spacing w:before="120" w:after="0"/>
      <w:ind w:hanging="491"/>
      <w:jc w:val="center"/>
    </w:pPr>
    <w:rPr>
      <w:rFonts w:ascii="Arial Bold" w:hAnsi="Arial Bold"/>
      <w:spacing w:val="-4"/>
      <w:sz w:val="22"/>
      <w:szCs w:val="22"/>
      <w:lang w:val="en-US" w:eastAsia="de-DE"/>
    </w:rPr>
  </w:style>
  <w:style w:type="paragraph" w:customStyle="1" w:styleId="StyleLinespacingsingle">
    <w:name w:val="Style Line spacing:  single"/>
    <w:basedOn w:val="a1"/>
    <w:uiPriority w:val="99"/>
    <w:rsid w:val="00360CC7"/>
    <w:pPr>
      <w:spacing w:before="60"/>
      <w:jc w:val="both"/>
    </w:pPr>
    <w:rPr>
      <w:spacing w:val="-4"/>
      <w:sz w:val="22"/>
      <w:szCs w:val="24"/>
      <w:lang w:eastAsia="de-DE"/>
    </w:rPr>
  </w:style>
  <w:style w:type="paragraph" w:customStyle="1" w:styleId="Source">
    <w:name w:val="Source"/>
    <w:basedOn w:val="a1"/>
    <w:uiPriority w:val="99"/>
    <w:rsid w:val="00360CC7"/>
    <w:pPr>
      <w:jc w:val="both"/>
    </w:pPr>
    <w:rPr>
      <w:i/>
      <w:spacing w:val="-4"/>
      <w:sz w:val="16"/>
      <w:szCs w:val="16"/>
      <w:lang w:val="en-GB" w:eastAsia="de-DE"/>
    </w:rPr>
  </w:style>
  <w:style w:type="paragraph" w:customStyle="1" w:styleId="StyleCaptionHanging02">
    <w:name w:val="Style Caption + Hanging:  0.2&quot;"/>
    <w:basedOn w:val="aff"/>
    <w:uiPriority w:val="99"/>
    <w:rsid w:val="00360CC7"/>
    <w:pPr>
      <w:keepNext/>
      <w:spacing w:before="180" w:after="0"/>
      <w:ind w:left="850" w:hanging="288"/>
      <w:jc w:val="center"/>
    </w:pPr>
    <w:rPr>
      <w:rFonts w:ascii="Arial Bold" w:hAnsi="Arial Bold"/>
      <w:spacing w:val="-4"/>
      <w:sz w:val="22"/>
      <w:szCs w:val="22"/>
      <w:lang w:val="en-US" w:eastAsia="de-DE"/>
    </w:rPr>
  </w:style>
  <w:style w:type="paragraph" w:customStyle="1" w:styleId="StyleCaptionHanging021">
    <w:name w:val="Style Caption + Hanging:  0.2&quot;1"/>
    <w:basedOn w:val="aff"/>
    <w:uiPriority w:val="99"/>
    <w:rsid w:val="00360CC7"/>
    <w:pPr>
      <w:keepNext/>
      <w:spacing w:before="60" w:after="0"/>
      <w:ind w:hanging="289"/>
      <w:jc w:val="center"/>
    </w:pPr>
    <w:rPr>
      <w:rFonts w:ascii="Arial Bold" w:hAnsi="Arial Bold"/>
      <w:spacing w:val="-4"/>
      <w:sz w:val="22"/>
      <w:szCs w:val="22"/>
      <w:lang w:val="en-US" w:eastAsia="de-DE"/>
    </w:rPr>
  </w:style>
  <w:style w:type="character" w:customStyle="1" w:styleId="StyleBlack">
    <w:name w:val="Style Black"/>
    <w:basedOn w:val="a2"/>
    <w:uiPriority w:val="99"/>
    <w:rsid w:val="00360CC7"/>
    <w:rPr>
      <w:rFonts w:cs="Times New Roman"/>
      <w:color w:val="000000"/>
      <w:sz w:val="22"/>
    </w:rPr>
  </w:style>
  <w:style w:type="paragraph" w:customStyle="1" w:styleId="ListingCharCharChar">
    <w:name w:val="Listing Char Char Char"/>
    <w:basedOn w:val="a1"/>
    <w:uiPriority w:val="99"/>
    <w:rsid w:val="00360CC7"/>
    <w:pPr>
      <w:widowControl w:val="0"/>
      <w:numPr>
        <w:ilvl w:val="1"/>
        <w:numId w:val="9"/>
      </w:numPr>
      <w:spacing w:before="60"/>
      <w:jc w:val="both"/>
    </w:pPr>
    <w:rPr>
      <w:color w:val="000000"/>
      <w:sz w:val="22"/>
      <w:szCs w:val="22"/>
      <w:lang w:val="en-US" w:eastAsia="en-US"/>
    </w:rPr>
  </w:style>
  <w:style w:type="paragraph" w:customStyle="1" w:styleId="StyleCGTimesWNBoldJustifiedRight035Linespacing">
    <w:name w:val="Style CG Times (WN) Bold Justified Right:  0.35&quot; Line spacing: ..."/>
    <w:basedOn w:val="a1"/>
    <w:uiPriority w:val="99"/>
    <w:rsid w:val="00360CC7"/>
    <w:pPr>
      <w:spacing w:before="120" w:line="360" w:lineRule="auto"/>
      <w:ind w:right="504"/>
      <w:jc w:val="both"/>
    </w:pPr>
    <w:rPr>
      <w:rFonts w:ascii="CG Times (WN)" w:hAnsi="CG Times (WN)"/>
      <w:b/>
      <w:bCs/>
      <w:sz w:val="22"/>
      <w:lang w:val="en-US" w:eastAsia="en-US"/>
    </w:rPr>
  </w:style>
  <w:style w:type="paragraph" w:customStyle="1" w:styleId="StyleCaptionTimesNewRoman">
    <w:name w:val="Style Caption + Times New Roman"/>
    <w:basedOn w:val="aff"/>
    <w:uiPriority w:val="99"/>
    <w:rsid w:val="00360CC7"/>
    <w:pPr>
      <w:keepNext/>
      <w:spacing w:before="60" w:after="0"/>
      <w:jc w:val="center"/>
    </w:pPr>
    <w:rPr>
      <w:spacing w:val="-4"/>
      <w:sz w:val="22"/>
      <w:szCs w:val="22"/>
      <w:lang w:val="en-US" w:eastAsia="de-DE"/>
    </w:rPr>
  </w:style>
  <w:style w:type="paragraph" w:customStyle="1" w:styleId="StyleHeading1Heading1CharJustified">
    <w:name w:val="Style Heading 1Heading 1 Char + Justified"/>
    <w:basedOn w:val="1"/>
    <w:uiPriority w:val="99"/>
    <w:rsid w:val="00360CC7"/>
    <w:pPr>
      <w:widowControl/>
      <w:numPr>
        <w:numId w:val="10"/>
      </w:numPr>
      <w:tabs>
        <w:tab w:val="clear" w:pos="7938"/>
      </w:tabs>
      <w:autoSpaceDE/>
      <w:autoSpaceDN/>
      <w:spacing w:before="360" w:after="40"/>
      <w:ind w:right="0"/>
    </w:pPr>
    <w:rPr>
      <w:rFonts w:ascii="Arial Black" w:hAnsi="Arial Black"/>
      <w:b/>
      <w:bCs/>
      <w:sz w:val="28"/>
      <w:szCs w:val="20"/>
      <w:lang w:val="en-US" w:eastAsia="en-US"/>
    </w:rPr>
  </w:style>
  <w:style w:type="paragraph" w:customStyle="1" w:styleId="nomal">
    <w:name w:val="nomal"/>
    <w:basedOn w:val="1"/>
    <w:uiPriority w:val="99"/>
    <w:rsid w:val="00360CC7"/>
    <w:pPr>
      <w:widowControl/>
      <w:tabs>
        <w:tab w:val="clear" w:pos="7938"/>
        <w:tab w:val="num" w:pos="999"/>
      </w:tabs>
      <w:autoSpaceDE/>
      <w:autoSpaceDN/>
      <w:spacing w:before="360" w:after="40"/>
      <w:ind w:left="999" w:right="0" w:hanging="432"/>
      <w:jc w:val="left"/>
    </w:pPr>
    <w:rPr>
      <w:rFonts w:ascii="Arial Black" w:hAnsi="Arial Black"/>
      <w:b/>
      <w:sz w:val="28"/>
      <w:szCs w:val="24"/>
      <w:lang w:val="en-US" w:eastAsia="en-US"/>
    </w:rPr>
  </w:style>
  <w:style w:type="character" w:customStyle="1" w:styleId="Geneva9Char1">
    <w:name w:val="Geneva 9 Char1"/>
    <w:aliases w:val="Font: Geneva 9 Char1,Boston 10 Char1,f Char1,single space Char1,footn Char1,footn Char Char Char Char Char Char,Geneva 9 Char Char,Font: Geneva 9 Char Char,Boston 10 Char Char,f Char Char,single space Char Char,footn Char Char Char1"/>
    <w:basedOn w:val="a2"/>
    <w:uiPriority w:val="99"/>
    <w:rsid w:val="00360CC7"/>
    <w:rPr>
      <w:rFonts w:cs="Times New Roman"/>
      <w:spacing w:val="-4"/>
      <w:sz w:val="16"/>
      <w:szCs w:val="16"/>
      <w:lang w:val="ru-RU" w:eastAsia="de-DE" w:bidi="ar-SA"/>
    </w:rPr>
  </w:style>
  <w:style w:type="paragraph" w:customStyle="1" w:styleId="StyleHeading3Left">
    <w:name w:val="Style Heading 3 + Left"/>
    <w:basedOn w:val="3"/>
    <w:uiPriority w:val="99"/>
    <w:rsid w:val="00360CC7"/>
    <w:pPr>
      <w:keepNext w:val="0"/>
      <w:numPr>
        <w:ilvl w:val="2"/>
      </w:numPr>
      <w:spacing w:before="240" w:after="40"/>
      <w:ind w:left="1418" w:hanging="1418"/>
      <w:jc w:val="left"/>
    </w:pPr>
    <w:rPr>
      <w:rFonts w:ascii="Arial" w:hAnsi="Arial" w:cs="Arial"/>
      <w:b w:val="0"/>
      <w:spacing w:val="-4"/>
      <w:sz w:val="22"/>
      <w:szCs w:val="20"/>
      <w:lang w:eastAsia="de-DE"/>
    </w:rPr>
  </w:style>
  <w:style w:type="character" w:styleId="afff5">
    <w:name w:val="annotation reference"/>
    <w:basedOn w:val="a2"/>
    <w:uiPriority w:val="99"/>
    <w:semiHidden/>
    <w:rsid w:val="00360CC7"/>
    <w:rPr>
      <w:rFonts w:cs="Times New Roman"/>
      <w:sz w:val="16"/>
      <w:szCs w:val="16"/>
    </w:rPr>
  </w:style>
  <w:style w:type="paragraph" w:styleId="afff6">
    <w:name w:val="annotation subject"/>
    <w:basedOn w:val="afff"/>
    <w:next w:val="afff"/>
    <w:link w:val="afff7"/>
    <w:uiPriority w:val="99"/>
    <w:semiHidden/>
    <w:rsid w:val="00360CC7"/>
    <w:pPr>
      <w:spacing w:before="60"/>
      <w:jc w:val="both"/>
    </w:pPr>
    <w:rPr>
      <w:b/>
      <w:bCs/>
      <w:spacing w:val="-4"/>
      <w:lang w:eastAsia="de-DE"/>
    </w:rPr>
  </w:style>
  <w:style w:type="character" w:customStyle="1" w:styleId="afff7">
    <w:name w:val="Тема примечания Знак"/>
    <w:basedOn w:val="afff0"/>
    <w:link w:val="afff6"/>
    <w:uiPriority w:val="99"/>
    <w:semiHidden/>
    <w:rsid w:val="006C750E"/>
    <w:rPr>
      <w:b/>
      <w:bCs/>
      <w:sz w:val="20"/>
      <w:szCs w:val="20"/>
    </w:rPr>
  </w:style>
  <w:style w:type="paragraph" w:customStyle="1" w:styleId="StyleCaptionLeft1cmFirstline0cm">
    <w:name w:val="Style Caption + Left:  1 cm First line:  0 cm"/>
    <w:basedOn w:val="aff"/>
    <w:uiPriority w:val="99"/>
    <w:rsid w:val="00360CC7"/>
    <w:pPr>
      <w:keepNext/>
      <w:spacing w:before="60" w:after="0"/>
      <w:ind w:left="567"/>
      <w:jc w:val="center"/>
    </w:pPr>
    <w:rPr>
      <w:rFonts w:ascii="Arial Bold" w:hAnsi="Arial Bold"/>
      <w:spacing w:val="-4"/>
      <w:sz w:val="22"/>
      <w:lang w:val="en-US" w:eastAsia="de-DE"/>
    </w:rPr>
  </w:style>
  <w:style w:type="paragraph" w:customStyle="1" w:styleId="StyleCaptionJustified">
    <w:name w:val="Style Caption + Justified"/>
    <w:basedOn w:val="aff"/>
    <w:uiPriority w:val="99"/>
    <w:rsid w:val="00360CC7"/>
    <w:pPr>
      <w:keepNext/>
      <w:spacing w:before="60" w:after="0"/>
      <w:ind w:left="567" w:firstLine="272"/>
    </w:pPr>
    <w:rPr>
      <w:rFonts w:ascii="Arial Bold" w:hAnsi="Arial Bold"/>
      <w:spacing w:val="-4"/>
      <w:sz w:val="22"/>
      <w:lang w:val="en-US" w:eastAsia="de-DE"/>
    </w:rPr>
  </w:style>
  <w:style w:type="paragraph" w:customStyle="1" w:styleId="Normal2">
    <w:name w:val="Normal.2"/>
    <w:basedOn w:val="a1"/>
    <w:uiPriority w:val="99"/>
    <w:rsid w:val="00360CC7"/>
    <w:pPr>
      <w:tabs>
        <w:tab w:val="left" w:pos="567"/>
        <w:tab w:val="left" w:pos="1134"/>
        <w:tab w:val="left" w:pos="1701"/>
      </w:tabs>
      <w:overflowPunct w:val="0"/>
      <w:autoSpaceDE w:val="0"/>
      <w:autoSpaceDN w:val="0"/>
      <w:adjustRightInd w:val="0"/>
      <w:spacing w:line="360" w:lineRule="atLeast"/>
      <w:jc w:val="both"/>
      <w:textAlignment w:val="baseline"/>
    </w:pPr>
    <w:rPr>
      <w:rFonts w:ascii="Arial" w:hAnsi="Arial"/>
      <w:color w:val="000000"/>
      <w:lang w:val="en-US" w:eastAsia="de-DE"/>
    </w:rPr>
  </w:style>
  <w:style w:type="character" w:customStyle="1" w:styleId="tw4winMark">
    <w:name w:val="tw4winMark"/>
    <w:uiPriority w:val="99"/>
    <w:rsid w:val="00360CC7"/>
    <w:rPr>
      <w:rFonts w:ascii="Courier New" w:hAnsi="Courier New"/>
      <w:vanish/>
      <w:color w:val="800080"/>
      <w:vertAlign w:val="subscript"/>
    </w:rPr>
  </w:style>
  <w:style w:type="paragraph" w:customStyle="1" w:styleId="NormalLeft1cm">
    <w:name w:val="Normal + Left:  1 cm"/>
    <w:basedOn w:val="a1"/>
    <w:uiPriority w:val="99"/>
    <w:rsid w:val="00360CC7"/>
    <w:pPr>
      <w:tabs>
        <w:tab w:val="left" w:pos="6521"/>
      </w:tabs>
      <w:spacing w:before="60"/>
      <w:ind w:left="567"/>
      <w:jc w:val="both"/>
      <w:outlineLvl w:val="0"/>
    </w:pPr>
    <w:rPr>
      <w:spacing w:val="-4"/>
      <w:sz w:val="22"/>
      <w:szCs w:val="24"/>
      <w:lang w:val="en-US" w:eastAsia="de-DE"/>
    </w:rPr>
  </w:style>
  <w:style w:type="character" w:customStyle="1" w:styleId="WW8Num1z0">
    <w:name w:val="WW8Num1z0"/>
    <w:uiPriority w:val="99"/>
    <w:rsid w:val="00360CC7"/>
    <w:rPr>
      <w:rFonts w:ascii="Symbol" w:hAnsi="Symbol"/>
    </w:rPr>
  </w:style>
  <w:style w:type="character" w:customStyle="1" w:styleId="WW8Num1z1">
    <w:name w:val="WW8Num1z1"/>
    <w:uiPriority w:val="99"/>
    <w:rsid w:val="00360CC7"/>
    <w:rPr>
      <w:rFonts w:ascii="Courier New" w:hAnsi="Courier New"/>
    </w:rPr>
  </w:style>
  <w:style w:type="character" w:customStyle="1" w:styleId="WW8Num1z2">
    <w:name w:val="WW8Num1z2"/>
    <w:uiPriority w:val="99"/>
    <w:rsid w:val="00360CC7"/>
    <w:rPr>
      <w:rFonts w:ascii="Wingdings" w:hAnsi="Wingdings"/>
    </w:rPr>
  </w:style>
  <w:style w:type="character" w:customStyle="1" w:styleId="WW8Num2z0">
    <w:name w:val="WW8Num2z0"/>
    <w:uiPriority w:val="99"/>
    <w:rsid w:val="00360CC7"/>
    <w:rPr>
      <w:rFonts w:ascii="Times New Roman" w:eastAsia="Times New Roman" w:hAnsi="Times New Roman"/>
      <w:b/>
    </w:rPr>
  </w:style>
  <w:style w:type="character" w:customStyle="1" w:styleId="WW8Num2z1">
    <w:name w:val="WW8Num2z1"/>
    <w:uiPriority w:val="99"/>
    <w:rsid w:val="00360CC7"/>
    <w:rPr>
      <w:rFonts w:ascii="Courier New" w:hAnsi="Courier New"/>
    </w:rPr>
  </w:style>
  <w:style w:type="character" w:customStyle="1" w:styleId="WW8Num2z2">
    <w:name w:val="WW8Num2z2"/>
    <w:uiPriority w:val="99"/>
    <w:rsid w:val="00360CC7"/>
    <w:rPr>
      <w:rFonts w:ascii="Wingdings" w:hAnsi="Wingdings"/>
    </w:rPr>
  </w:style>
  <w:style w:type="character" w:customStyle="1" w:styleId="WW8Num2z3">
    <w:name w:val="WW8Num2z3"/>
    <w:uiPriority w:val="99"/>
    <w:rsid w:val="00360CC7"/>
    <w:rPr>
      <w:rFonts w:ascii="Symbol" w:hAnsi="Symbol"/>
    </w:rPr>
  </w:style>
  <w:style w:type="character" w:customStyle="1" w:styleId="WW8Num3z0">
    <w:name w:val="WW8Num3z0"/>
    <w:uiPriority w:val="99"/>
    <w:rsid w:val="00360CC7"/>
    <w:rPr>
      <w:rFonts w:ascii="Symbol" w:hAnsi="Symbol"/>
    </w:rPr>
  </w:style>
  <w:style w:type="character" w:customStyle="1" w:styleId="WW8Num3z1">
    <w:name w:val="WW8Num3z1"/>
    <w:uiPriority w:val="99"/>
    <w:rsid w:val="00360CC7"/>
    <w:rPr>
      <w:rFonts w:ascii="Courier New" w:hAnsi="Courier New"/>
    </w:rPr>
  </w:style>
  <w:style w:type="character" w:customStyle="1" w:styleId="WW8Num3z2">
    <w:name w:val="WW8Num3z2"/>
    <w:uiPriority w:val="99"/>
    <w:rsid w:val="00360CC7"/>
    <w:rPr>
      <w:rFonts w:ascii="Wingdings" w:hAnsi="Wingdings"/>
    </w:rPr>
  </w:style>
  <w:style w:type="character" w:customStyle="1" w:styleId="WW8Num4z0">
    <w:name w:val="WW8Num4z0"/>
    <w:uiPriority w:val="99"/>
    <w:rsid w:val="00360CC7"/>
    <w:rPr>
      <w:rFonts w:ascii="Symbol" w:hAnsi="Symbol"/>
    </w:rPr>
  </w:style>
  <w:style w:type="character" w:customStyle="1" w:styleId="WW8Num4z1">
    <w:name w:val="WW8Num4z1"/>
    <w:uiPriority w:val="99"/>
    <w:rsid w:val="00360CC7"/>
    <w:rPr>
      <w:rFonts w:ascii="Courier New" w:hAnsi="Courier New"/>
    </w:rPr>
  </w:style>
  <w:style w:type="character" w:customStyle="1" w:styleId="WW8Num4z2">
    <w:name w:val="WW8Num4z2"/>
    <w:uiPriority w:val="99"/>
    <w:rsid w:val="00360CC7"/>
    <w:rPr>
      <w:rFonts w:ascii="Wingdings" w:hAnsi="Wingdings"/>
    </w:rPr>
  </w:style>
  <w:style w:type="character" w:customStyle="1" w:styleId="WW8Num5z0">
    <w:name w:val="WW8Num5z0"/>
    <w:uiPriority w:val="99"/>
    <w:rsid w:val="00360CC7"/>
    <w:rPr>
      <w:color w:val="auto"/>
    </w:rPr>
  </w:style>
  <w:style w:type="character" w:customStyle="1" w:styleId="WW8Num5z3">
    <w:name w:val="WW8Num5z3"/>
    <w:uiPriority w:val="99"/>
    <w:rsid w:val="00360CC7"/>
    <w:rPr>
      <w:rFonts w:ascii="Symbol" w:hAnsi="Symbol"/>
      <w:color w:val="auto"/>
    </w:rPr>
  </w:style>
  <w:style w:type="character" w:customStyle="1" w:styleId="WW8Num5z4">
    <w:name w:val="WW8Num5z4"/>
    <w:uiPriority w:val="99"/>
    <w:rsid w:val="00360CC7"/>
    <w:rPr>
      <w:rFonts w:ascii="Times New Roman" w:hAnsi="Times New Roman"/>
    </w:rPr>
  </w:style>
  <w:style w:type="character" w:customStyle="1" w:styleId="WW8Num6z1">
    <w:name w:val="WW8Num6z1"/>
    <w:uiPriority w:val="99"/>
    <w:rsid w:val="00360CC7"/>
    <w:rPr>
      <w:rFonts w:ascii="Symbol" w:hAnsi="Symbol"/>
    </w:rPr>
  </w:style>
  <w:style w:type="character" w:customStyle="1" w:styleId="WW8Num7z0">
    <w:name w:val="WW8Num7z0"/>
    <w:uiPriority w:val="99"/>
    <w:rsid w:val="00360CC7"/>
    <w:rPr>
      <w:rFonts w:ascii="Times New Roman" w:eastAsia="Times New Roman" w:hAnsi="Times New Roman"/>
      <w:b/>
    </w:rPr>
  </w:style>
  <w:style w:type="character" w:customStyle="1" w:styleId="WW8Num7z1">
    <w:name w:val="WW8Num7z1"/>
    <w:uiPriority w:val="99"/>
    <w:rsid w:val="00360CC7"/>
    <w:rPr>
      <w:rFonts w:ascii="Courier New" w:hAnsi="Courier New"/>
    </w:rPr>
  </w:style>
  <w:style w:type="character" w:customStyle="1" w:styleId="WW8Num7z2">
    <w:name w:val="WW8Num7z2"/>
    <w:uiPriority w:val="99"/>
    <w:rsid w:val="00360CC7"/>
    <w:rPr>
      <w:rFonts w:ascii="Wingdings" w:hAnsi="Wingdings"/>
    </w:rPr>
  </w:style>
  <w:style w:type="character" w:customStyle="1" w:styleId="WW8Num7z3">
    <w:name w:val="WW8Num7z3"/>
    <w:uiPriority w:val="99"/>
    <w:rsid w:val="00360CC7"/>
    <w:rPr>
      <w:rFonts w:ascii="Symbol" w:hAnsi="Symbol"/>
    </w:rPr>
  </w:style>
  <w:style w:type="character" w:customStyle="1" w:styleId="WW8Num9z0">
    <w:name w:val="WW8Num9z0"/>
    <w:uiPriority w:val="99"/>
    <w:rsid w:val="00360CC7"/>
    <w:rPr>
      <w:rFonts w:ascii="Symbol" w:hAnsi="Symbol"/>
    </w:rPr>
  </w:style>
  <w:style w:type="character" w:customStyle="1" w:styleId="WW8Num9z1">
    <w:name w:val="WW8Num9z1"/>
    <w:uiPriority w:val="99"/>
    <w:rsid w:val="00360CC7"/>
    <w:rPr>
      <w:rFonts w:ascii="Courier New" w:hAnsi="Courier New"/>
    </w:rPr>
  </w:style>
  <w:style w:type="character" w:customStyle="1" w:styleId="WW8Num9z2">
    <w:name w:val="WW8Num9z2"/>
    <w:uiPriority w:val="99"/>
    <w:rsid w:val="00360CC7"/>
    <w:rPr>
      <w:rFonts w:ascii="Wingdings" w:hAnsi="Wingdings"/>
    </w:rPr>
  </w:style>
  <w:style w:type="character" w:customStyle="1" w:styleId="WW8Num10z0">
    <w:name w:val="WW8Num10z0"/>
    <w:uiPriority w:val="99"/>
    <w:rsid w:val="00360CC7"/>
    <w:rPr>
      <w:rFonts w:ascii="Times New Roman" w:eastAsia="Times New Roman" w:hAnsi="Times New Roman"/>
      <w:b/>
    </w:rPr>
  </w:style>
  <w:style w:type="character" w:customStyle="1" w:styleId="WW8Num10z1">
    <w:name w:val="WW8Num10z1"/>
    <w:uiPriority w:val="99"/>
    <w:rsid w:val="00360CC7"/>
    <w:rPr>
      <w:rFonts w:ascii="Courier New" w:hAnsi="Courier New"/>
    </w:rPr>
  </w:style>
  <w:style w:type="character" w:customStyle="1" w:styleId="WW8Num10z2">
    <w:name w:val="WW8Num10z2"/>
    <w:uiPriority w:val="99"/>
    <w:rsid w:val="00360CC7"/>
    <w:rPr>
      <w:rFonts w:ascii="Wingdings" w:hAnsi="Wingdings"/>
    </w:rPr>
  </w:style>
  <w:style w:type="character" w:customStyle="1" w:styleId="WW8Num10z3">
    <w:name w:val="WW8Num10z3"/>
    <w:uiPriority w:val="99"/>
    <w:rsid w:val="00360CC7"/>
    <w:rPr>
      <w:rFonts w:ascii="Symbol" w:hAnsi="Symbol"/>
    </w:rPr>
  </w:style>
  <w:style w:type="character" w:customStyle="1" w:styleId="WW8Num11z0">
    <w:name w:val="WW8Num11z0"/>
    <w:uiPriority w:val="99"/>
    <w:rsid w:val="00360CC7"/>
    <w:rPr>
      <w:rFonts w:ascii="Symbol" w:hAnsi="Symbol"/>
    </w:rPr>
  </w:style>
  <w:style w:type="character" w:customStyle="1" w:styleId="WW8Num11z1">
    <w:name w:val="WW8Num11z1"/>
    <w:uiPriority w:val="99"/>
    <w:rsid w:val="00360CC7"/>
    <w:rPr>
      <w:rFonts w:ascii="Courier New" w:hAnsi="Courier New"/>
    </w:rPr>
  </w:style>
  <w:style w:type="character" w:customStyle="1" w:styleId="WW8Num11z2">
    <w:name w:val="WW8Num11z2"/>
    <w:uiPriority w:val="99"/>
    <w:rsid w:val="00360CC7"/>
    <w:rPr>
      <w:rFonts w:ascii="Wingdings" w:hAnsi="Wingdings"/>
    </w:rPr>
  </w:style>
  <w:style w:type="character" w:customStyle="1" w:styleId="WW8Num12z0">
    <w:name w:val="WW8Num12z0"/>
    <w:uiPriority w:val="99"/>
    <w:rsid w:val="00360CC7"/>
    <w:rPr>
      <w:rFonts w:ascii="Symbol" w:hAnsi="Symbol"/>
    </w:rPr>
  </w:style>
  <w:style w:type="character" w:customStyle="1" w:styleId="WW8Num12z1">
    <w:name w:val="WW8Num12z1"/>
    <w:uiPriority w:val="99"/>
    <w:rsid w:val="00360CC7"/>
    <w:rPr>
      <w:rFonts w:ascii="Courier New" w:hAnsi="Courier New"/>
    </w:rPr>
  </w:style>
  <w:style w:type="character" w:customStyle="1" w:styleId="WW8Num12z2">
    <w:name w:val="WW8Num12z2"/>
    <w:uiPriority w:val="99"/>
    <w:rsid w:val="00360CC7"/>
    <w:rPr>
      <w:rFonts w:ascii="Wingdings" w:hAnsi="Wingdings"/>
    </w:rPr>
  </w:style>
  <w:style w:type="character" w:customStyle="1" w:styleId="WW8Num13z0">
    <w:name w:val="WW8Num13z0"/>
    <w:uiPriority w:val="99"/>
    <w:rsid w:val="00360CC7"/>
    <w:rPr>
      <w:rFonts w:ascii="Symbol" w:hAnsi="Symbol"/>
    </w:rPr>
  </w:style>
  <w:style w:type="character" w:customStyle="1" w:styleId="WW8Num13z1">
    <w:name w:val="WW8Num13z1"/>
    <w:uiPriority w:val="99"/>
    <w:rsid w:val="00360CC7"/>
    <w:rPr>
      <w:rFonts w:ascii="Courier New" w:hAnsi="Courier New"/>
    </w:rPr>
  </w:style>
  <w:style w:type="character" w:customStyle="1" w:styleId="WW8Num13z2">
    <w:name w:val="WW8Num13z2"/>
    <w:uiPriority w:val="99"/>
    <w:rsid w:val="00360CC7"/>
    <w:rPr>
      <w:rFonts w:ascii="Wingdings" w:hAnsi="Wingdings"/>
    </w:rPr>
  </w:style>
  <w:style w:type="character" w:customStyle="1" w:styleId="WW8Num14z0">
    <w:name w:val="WW8Num14z0"/>
    <w:uiPriority w:val="99"/>
    <w:rsid w:val="00360CC7"/>
    <w:rPr>
      <w:rFonts w:ascii="Symbol" w:hAnsi="Symbol"/>
    </w:rPr>
  </w:style>
  <w:style w:type="character" w:customStyle="1" w:styleId="WW8Num14z1">
    <w:name w:val="WW8Num14z1"/>
    <w:uiPriority w:val="99"/>
    <w:rsid w:val="00360CC7"/>
    <w:rPr>
      <w:rFonts w:ascii="Courier New" w:hAnsi="Courier New"/>
    </w:rPr>
  </w:style>
  <w:style w:type="character" w:customStyle="1" w:styleId="WW8Num14z2">
    <w:name w:val="WW8Num14z2"/>
    <w:uiPriority w:val="99"/>
    <w:rsid w:val="00360CC7"/>
    <w:rPr>
      <w:rFonts w:ascii="Wingdings" w:hAnsi="Wingdings"/>
    </w:rPr>
  </w:style>
  <w:style w:type="character" w:customStyle="1" w:styleId="WW8Num16z0">
    <w:name w:val="WW8Num16z0"/>
    <w:uiPriority w:val="99"/>
    <w:rsid w:val="00360CC7"/>
    <w:rPr>
      <w:rFonts w:ascii="Times New Roman" w:eastAsia="Times New Roman" w:hAnsi="Times New Roman"/>
      <w:b/>
    </w:rPr>
  </w:style>
  <w:style w:type="character" w:customStyle="1" w:styleId="WW8Num16z1">
    <w:name w:val="WW8Num16z1"/>
    <w:uiPriority w:val="99"/>
    <w:rsid w:val="00360CC7"/>
    <w:rPr>
      <w:rFonts w:ascii="Courier New" w:hAnsi="Courier New"/>
    </w:rPr>
  </w:style>
  <w:style w:type="character" w:customStyle="1" w:styleId="WW8Num16z2">
    <w:name w:val="WW8Num16z2"/>
    <w:uiPriority w:val="99"/>
    <w:rsid w:val="00360CC7"/>
    <w:rPr>
      <w:rFonts w:ascii="Wingdings" w:hAnsi="Wingdings"/>
    </w:rPr>
  </w:style>
  <w:style w:type="character" w:customStyle="1" w:styleId="WW8Num16z3">
    <w:name w:val="WW8Num16z3"/>
    <w:uiPriority w:val="99"/>
    <w:rsid w:val="00360CC7"/>
    <w:rPr>
      <w:rFonts w:ascii="Symbol" w:hAnsi="Symbol"/>
    </w:rPr>
  </w:style>
  <w:style w:type="character" w:customStyle="1" w:styleId="WW8Num17z0">
    <w:name w:val="WW8Num17z0"/>
    <w:uiPriority w:val="99"/>
    <w:rsid w:val="00360CC7"/>
    <w:rPr>
      <w:rFonts w:ascii="Symbol" w:hAnsi="Symbol"/>
    </w:rPr>
  </w:style>
  <w:style w:type="character" w:customStyle="1" w:styleId="WW8Num17z1">
    <w:name w:val="WW8Num17z1"/>
    <w:uiPriority w:val="99"/>
    <w:rsid w:val="00360CC7"/>
    <w:rPr>
      <w:rFonts w:ascii="Courier New" w:hAnsi="Courier New"/>
    </w:rPr>
  </w:style>
  <w:style w:type="character" w:customStyle="1" w:styleId="WW8Num17z2">
    <w:name w:val="WW8Num17z2"/>
    <w:uiPriority w:val="99"/>
    <w:rsid w:val="00360CC7"/>
    <w:rPr>
      <w:rFonts w:ascii="Wingdings" w:hAnsi="Wingdings"/>
    </w:rPr>
  </w:style>
  <w:style w:type="character" w:customStyle="1" w:styleId="WW8Num18z0">
    <w:name w:val="WW8Num18z0"/>
    <w:uiPriority w:val="99"/>
    <w:rsid w:val="00360CC7"/>
    <w:rPr>
      <w:rFonts w:ascii="Symbol" w:hAnsi="Symbol"/>
    </w:rPr>
  </w:style>
  <w:style w:type="character" w:customStyle="1" w:styleId="WW8Num18z1">
    <w:name w:val="WW8Num18z1"/>
    <w:uiPriority w:val="99"/>
    <w:rsid w:val="00360CC7"/>
    <w:rPr>
      <w:rFonts w:ascii="Courier New" w:hAnsi="Courier New"/>
    </w:rPr>
  </w:style>
  <w:style w:type="character" w:customStyle="1" w:styleId="WW8Num18z2">
    <w:name w:val="WW8Num18z2"/>
    <w:uiPriority w:val="99"/>
    <w:rsid w:val="00360CC7"/>
    <w:rPr>
      <w:rFonts w:ascii="Wingdings" w:hAnsi="Wingdings"/>
    </w:rPr>
  </w:style>
  <w:style w:type="character" w:customStyle="1" w:styleId="WW8Num19z0">
    <w:name w:val="WW8Num19z0"/>
    <w:uiPriority w:val="99"/>
    <w:rsid w:val="00360CC7"/>
    <w:rPr>
      <w:rFonts w:ascii="Times New Roman" w:eastAsia="Times New Roman" w:hAnsi="Times New Roman"/>
    </w:rPr>
  </w:style>
  <w:style w:type="character" w:customStyle="1" w:styleId="WW8Num19z2">
    <w:name w:val="WW8Num19z2"/>
    <w:uiPriority w:val="99"/>
    <w:rsid w:val="00360CC7"/>
    <w:rPr>
      <w:rFonts w:ascii="Wingdings" w:hAnsi="Wingdings"/>
    </w:rPr>
  </w:style>
  <w:style w:type="character" w:customStyle="1" w:styleId="WW8Num19z3">
    <w:name w:val="WW8Num19z3"/>
    <w:uiPriority w:val="99"/>
    <w:rsid w:val="00360CC7"/>
    <w:rPr>
      <w:rFonts w:ascii="Symbol" w:hAnsi="Symbol"/>
    </w:rPr>
  </w:style>
  <w:style w:type="character" w:customStyle="1" w:styleId="WW8Num19z4">
    <w:name w:val="WW8Num19z4"/>
    <w:uiPriority w:val="99"/>
    <w:rsid w:val="00360CC7"/>
    <w:rPr>
      <w:rFonts w:ascii="Courier New" w:hAnsi="Courier New"/>
    </w:rPr>
  </w:style>
  <w:style w:type="character" w:customStyle="1" w:styleId="WW8Num20z0">
    <w:name w:val="WW8Num20z0"/>
    <w:uiPriority w:val="99"/>
    <w:rsid w:val="00360CC7"/>
    <w:rPr>
      <w:rFonts w:ascii="Symbol" w:hAnsi="Symbol"/>
    </w:rPr>
  </w:style>
  <w:style w:type="character" w:customStyle="1" w:styleId="WW8Num20z1">
    <w:name w:val="WW8Num20z1"/>
    <w:uiPriority w:val="99"/>
    <w:rsid w:val="00360CC7"/>
    <w:rPr>
      <w:rFonts w:ascii="Courier New" w:hAnsi="Courier New"/>
    </w:rPr>
  </w:style>
  <w:style w:type="character" w:customStyle="1" w:styleId="WW8Num20z2">
    <w:name w:val="WW8Num20z2"/>
    <w:uiPriority w:val="99"/>
    <w:rsid w:val="00360CC7"/>
    <w:rPr>
      <w:rFonts w:ascii="Wingdings" w:hAnsi="Wingdings"/>
    </w:rPr>
  </w:style>
  <w:style w:type="character" w:customStyle="1" w:styleId="WW8Num21z0">
    <w:name w:val="WW8Num21z0"/>
    <w:uiPriority w:val="99"/>
    <w:rsid w:val="00360CC7"/>
    <w:rPr>
      <w:rFonts w:ascii="Wingdings" w:hAnsi="Wingdings"/>
    </w:rPr>
  </w:style>
  <w:style w:type="character" w:customStyle="1" w:styleId="WW8Num21z1">
    <w:name w:val="WW8Num21z1"/>
    <w:uiPriority w:val="99"/>
    <w:rsid w:val="00360CC7"/>
    <w:rPr>
      <w:rFonts w:ascii="Courier New" w:hAnsi="Courier New"/>
    </w:rPr>
  </w:style>
  <w:style w:type="character" w:customStyle="1" w:styleId="WW8Num21z3">
    <w:name w:val="WW8Num21z3"/>
    <w:uiPriority w:val="99"/>
    <w:rsid w:val="00360CC7"/>
    <w:rPr>
      <w:rFonts w:ascii="Symbol" w:hAnsi="Symbol"/>
    </w:rPr>
  </w:style>
  <w:style w:type="character" w:customStyle="1" w:styleId="WW8Num22z0">
    <w:name w:val="WW8Num22z0"/>
    <w:uiPriority w:val="99"/>
    <w:rsid w:val="00360CC7"/>
    <w:rPr>
      <w:rFonts w:ascii="Symbol" w:hAnsi="Symbol"/>
    </w:rPr>
  </w:style>
  <w:style w:type="character" w:customStyle="1" w:styleId="WW8Num22z1">
    <w:name w:val="WW8Num22z1"/>
    <w:uiPriority w:val="99"/>
    <w:rsid w:val="00360CC7"/>
    <w:rPr>
      <w:rFonts w:ascii="Courier New" w:hAnsi="Courier New"/>
    </w:rPr>
  </w:style>
  <w:style w:type="character" w:customStyle="1" w:styleId="WW8Num22z2">
    <w:name w:val="WW8Num22z2"/>
    <w:uiPriority w:val="99"/>
    <w:rsid w:val="00360CC7"/>
    <w:rPr>
      <w:rFonts w:ascii="Wingdings" w:hAnsi="Wingdings"/>
    </w:rPr>
  </w:style>
  <w:style w:type="character" w:customStyle="1" w:styleId="WW8Num23z0">
    <w:name w:val="WW8Num23z0"/>
    <w:uiPriority w:val="99"/>
    <w:rsid w:val="00360CC7"/>
    <w:rPr>
      <w:rFonts w:ascii="Symbol" w:hAnsi="Symbol"/>
    </w:rPr>
  </w:style>
  <w:style w:type="character" w:customStyle="1" w:styleId="WW8Num23z1">
    <w:name w:val="WW8Num23z1"/>
    <w:uiPriority w:val="99"/>
    <w:rsid w:val="00360CC7"/>
    <w:rPr>
      <w:rFonts w:ascii="Courier New" w:hAnsi="Courier New"/>
    </w:rPr>
  </w:style>
  <w:style w:type="character" w:customStyle="1" w:styleId="WW8Num23z2">
    <w:name w:val="WW8Num23z2"/>
    <w:uiPriority w:val="99"/>
    <w:rsid w:val="00360CC7"/>
    <w:rPr>
      <w:rFonts w:ascii="Wingdings" w:hAnsi="Wingdings"/>
    </w:rPr>
  </w:style>
  <w:style w:type="character" w:customStyle="1" w:styleId="WW8Num24z0">
    <w:name w:val="WW8Num24z0"/>
    <w:uiPriority w:val="99"/>
    <w:rsid w:val="00360CC7"/>
    <w:rPr>
      <w:rFonts w:ascii="Symbol" w:hAnsi="Symbol"/>
    </w:rPr>
  </w:style>
  <w:style w:type="character" w:customStyle="1" w:styleId="WW8Num24z1">
    <w:name w:val="WW8Num24z1"/>
    <w:uiPriority w:val="99"/>
    <w:rsid w:val="00360CC7"/>
    <w:rPr>
      <w:rFonts w:ascii="Courier New" w:hAnsi="Courier New"/>
    </w:rPr>
  </w:style>
  <w:style w:type="character" w:customStyle="1" w:styleId="WW8Num24z2">
    <w:name w:val="WW8Num24z2"/>
    <w:uiPriority w:val="99"/>
    <w:rsid w:val="00360CC7"/>
    <w:rPr>
      <w:rFonts w:ascii="Wingdings" w:hAnsi="Wingdings"/>
    </w:rPr>
  </w:style>
  <w:style w:type="character" w:customStyle="1" w:styleId="WW8Num25z0">
    <w:name w:val="WW8Num25z0"/>
    <w:uiPriority w:val="99"/>
    <w:rsid w:val="00360CC7"/>
    <w:rPr>
      <w:rFonts w:ascii="Times New Roman" w:eastAsia="Times New Roman" w:hAnsi="Times New Roman"/>
      <w:b/>
    </w:rPr>
  </w:style>
  <w:style w:type="character" w:customStyle="1" w:styleId="WW8Num25z1">
    <w:name w:val="WW8Num25z1"/>
    <w:uiPriority w:val="99"/>
    <w:rsid w:val="00360CC7"/>
    <w:rPr>
      <w:rFonts w:ascii="Courier New" w:hAnsi="Courier New"/>
    </w:rPr>
  </w:style>
  <w:style w:type="character" w:customStyle="1" w:styleId="WW8Num25z2">
    <w:name w:val="WW8Num25z2"/>
    <w:uiPriority w:val="99"/>
    <w:rsid w:val="00360CC7"/>
    <w:rPr>
      <w:rFonts w:ascii="Wingdings" w:hAnsi="Wingdings"/>
    </w:rPr>
  </w:style>
  <w:style w:type="character" w:customStyle="1" w:styleId="WW8Num25z3">
    <w:name w:val="WW8Num25z3"/>
    <w:uiPriority w:val="99"/>
    <w:rsid w:val="00360CC7"/>
    <w:rPr>
      <w:rFonts w:ascii="Symbol" w:hAnsi="Symbol"/>
    </w:rPr>
  </w:style>
  <w:style w:type="character" w:customStyle="1" w:styleId="WW8Num26z0">
    <w:name w:val="WW8Num26z0"/>
    <w:uiPriority w:val="99"/>
    <w:rsid w:val="00360CC7"/>
    <w:rPr>
      <w:rFonts w:ascii="Wingdings" w:hAnsi="Wingdings"/>
    </w:rPr>
  </w:style>
  <w:style w:type="character" w:customStyle="1" w:styleId="WW8Num26z1">
    <w:name w:val="WW8Num26z1"/>
    <w:uiPriority w:val="99"/>
    <w:rsid w:val="00360CC7"/>
    <w:rPr>
      <w:rFonts w:ascii="Courier New" w:hAnsi="Courier New"/>
    </w:rPr>
  </w:style>
  <w:style w:type="character" w:customStyle="1" w:styleId="WW8Num26z3">
    <w:name w:val="WW8Num26z3"/>
    <w:uiPriority w:val="99"/>
    <w:rsid w:val="00360CC7"/>
    <w:rPr>
      <w:rFonts w:ascii="Symbol" w:hAnsi="Symbol"/>
    </w:rPr>
  </w:style>
  <w:style w:type="character" w:customStyle="1" w:styleId="WW8Num27z0">
    <w:name w:val="WW8Num27z0"/>
    <w:uiPriority w:val="99"/>
    <w:rsid w:val="00360CC7"/>
    <w:rPr>
      <w:rFonts w:ascii="Times New Roman" w:eastAsia="Times New Roman" w:hAnsi="Times New Roman"/>
      <w:b/>
    </w:rPr>
  </w:style>
  <w:style w:type="character" w:customStyle="1" w:styleId="WW8Num27z1">
    <w:name w:val="WW8Num27z1"/>
    <w:uiPriority w:val="99"/>
    <w:rsid w:val="00360CC7"/>
    <w:rPr>
      <w:rFonts w:ascii="Courier New" w:hAnsi="Courier New"/>
    </w:rPr>
  </w:style>
  <w:style w:type="character" w:customStyle="1" w:styleId="WW8Num27z2">
    <w:name w:val="WW8Num27z2"/>
    <w:uiPriority w:val="99"/>
    <w:rsid w:val="00360CC7"/>
    <w:rPr>
      <w:rFonts w:ascii="Wingdings" w:hAnsi="Wingdings"/>
    </w:rPr>
  </w:style>
  <w:style w:type="character" w:customStyle="1" w:styleId="WW8Num27z3">
    <w:name w:val="WW8Num27z3"/>
    <w:uiPriority w:val="99"/>
    <w:rsid w:val="00360CC7"/>
    <w:rPr>
      <w:rFonts w:ascii="Symbol" w:hAnsi="Symbol"/>
    </w:rPr>
  </w:style>
  <w:style w:type="character" w:customStyle="1" w:styleId="WW8Num28z0">
    <w:name w:val="WW8Num28z0"/>
    <w:uiPriority w:val="99"/>
    <w:rsid w:val="00360CC7"/>
    <w:rPr>
      <w:rFonts w:ascii="Symbol" w:hAnsi="Symbol"/>
    </w:rPr>
  </w:style>
  <w:style w:type="character" w:customStyle="1" w:styleId="WW8Num28z1">
    <w:name w:val="WW8Num28z1"/>
    <w:uiPriority w:val="99"/>
    <w:rsid w:val="00360CC7"/>
    <w:rPr>
      <w:rFonts w:ascii="Courier New" w:hAnsi="Courier New"/>
    </w:rPr>
  </w:style>
  <w:style w:type="character" w:customStyle="1" w:styleId="WW8Num28z2">
    <w:name w:val="WW8Num28z2"/>
    <w:uiPriority w:val="99"/>
    <w:rsid w:val="00360CC7"/>
    <w:rPr>
      <w:rFonts w:ascii="Wingdings" w:hAnsi="Wingdings"/>
    </w:rPr>
  </w:style>
  <w:style w:type="character" w:customStyle="1" w:styleId="WW8Num29z0">
    <w:name w:val="WW8Num29z0"/>
    <w:uiPriority w:val="99"/>
    <w:rsid w:val="00360CC7"/>
    <w:rPr>
      <w:rFonts w:ascii="Symbol" w:hAnsi="Symbol"/>
    </w:rPr>
  </w:style>
  <w:style w:type="character" w:customStyle="1" w:styleId="WW8Num29z1">
    <w:name w:val="WW8Num29z1"/>
    <w:uiPriority w:val="99"/>
    <w:rsid w:val="00360CC7"/>
    <w:rPr>
      <w:rFonts w:ascii="Courier New" w:hAnsi="Courier New"/>
    </w:rPr>
  </w:style>
  <w:style w:type="character" w:customStyle="1" w:styleId="WW8Num29z2">
    <w:name w:val="WW8Num29z2"/>
    <w:uiPriority w:val="99"/>
    <w:rsid w:val="00360CC7"/>
    <w:rPr>
      <w:rFonts w:ascii="Wingdings" w:hAnsi="Wingdings"/>
    </w:rPr>
  </w:style>
  <w:style w:type="character" w:customStyle="1" w:styleId="WW8Num30z0">
    <w:name w:val="WW8Num30z0"/>
    <w:uiPriority w:val="99"/>
    <w:rsid w:val="00360CC7"/>
    <w:rPr>
      <w:rFonts w:ascii="Symbol" w:eastAsia="SimSun" w:hAnsi="Symbol"/>
    </w:rPr>
  </w:style>
  <w:style w:type="character" w:customStyle="1" w:styleId="WW8Num30z1">
    <w:name w:val="WW8Num30z1"/>
    <w:uiPriority w:val="99"/>
    <w:rsid w:val="00360CC7"/>
    <w:rPr>
      <w:rFonts w:ascii="Courier New" w:hAnsi="Courier New"/>
    </w:rPr>
  </w:style>
  <w:style w:type="character" w:customStyle="1" w:styleId="WW8Num30z2">
    <w:name w:val="WW8Num30z2"/>
    <w:uiPriority w:val="99"/>
    <w:rsid w:val="00360CC7"/>
    <w:rPr>
      <w:rFonts w:ascii="Wingdings" w:hAnsi="Wingdings"/>
    </w:rPr>
  </w:style>
  <w:style w:type="character" w:customStyle="1" w:styleId="WW8Num30z3">
    <w:name w:val="WW8Num30z3"/>
    <w:uiPriority w:val="99"/>
    <w:rsid w:val="00360CC7"/>
    <w:rPr>
      <w:rFonts w:ascii="Symbol" w:hAnsi="Symbol"/>
    </w:rPr>
  </w:style>
  <w:style w:type="character" w:customStyle="1" w:styleId="WW8Num31z0">
    <w:name w:val="WW8Num31z0"/>
    <w:uiPriority w:val="99"/>
    <w:rsid w:val="00360CC7"/>
    <w:rPr>
      <w:rFonts w:ascii="Symbol" w:hAnsi="Symbol"/>
    </w:rPr>
  </w:style>
  <w:style w:type="character" w:customStyle="1" w:styleId="WW8Num31z1">
    <w:name w:val="WW8Num31z1"/>
    <w:uiPriority w:val="99"/>
    <w:rsid w:val="00360CC7"/>
    <w:rPr>
      <w:rFonts w:ascii="Courier New" w:hAnsi="Courier New"/>
    </w:rPr>
  </w:style>
  <w:style w:type="character" w:customStyle="1" w:styleId="WW8Num31z2">
    <w:name w:val="WW8Num31z2"/>
    <w:uiPriority w:val="99"/>
    <w:rsid w:val="00360CC7"/>
    <w:rPr>
      <w:rFonts w:ascii="Wingdings" w:hAnsi="Wingdings"/>
    </w:rPr>
  </w:style>
  <w:style w:type="character" w:customStyle="1" w:styleId="WW8Num32z0">
    <w:name w:val="WW8Num32z0"/>
    <w:uiPriority w:val="99"/>
    <w:rsid w:val="00360CC7"/>
    <w:rPr>
      <w:rFonts w:ascii="Times New Roman" w:eastAsia="Times New Roman" w:hAnsi="Times New Roman"/>
      <w:b/>
    </w:rPr>
  </w:style>
  <w:style w:type="character" w:customStyle="1" w:styleId="WW8Num32z1">
    <w:name w:val="WW8Num32z1"/>
    <w:uiPriority w:val="99"/>
    <w:rsid w:val="00360CC7"/>
    <w:rPr>
      <w:rFonts w:ascii="Symbol" w:hAnsi="Symbol"/>
      <w:b/>
    </w:rPr>
  </w:style>
  <w:style w:type="character" w:customStyle="1" w:styleId="WW8Num32z2">
    <w:name w:val="WW8Num32z2"/>
    <w:uiPriority w:val="99"/>
    <w:rsid w:val="00360CC7"/>
    <w:rPr>
      <w:rFonts w:ascii="Wingdings" w:hAnsi="Wingdings"/>
    </w:rPr>
  </w:style>
  <w:style w:type="character" w:customStyle="1" w:styleId="WW8Num32z3">
    <w:name w:val="WW8Num32z3"/>
    <w:uiPriority w:val="99"/>
    <w:rsid w:val="00360CC7"/>
    <w:rPr>
      <w:rFonts w:ascii="Symbol" w:hAnsi="Symbol"/>
    </w:rPr>
  </w:style>
  <w:style w:type="character" w:customStyle="1" w:styleId="WW8Num32z4">
    <w:name w:val="WW8Num32z4"/>
    <w:uiPriority w:val="99"/>
    <w:rsid w:val="00360CC7"/>
    <w:rPr>
      <w:rFonts w:ascii="Courier New" w:hAnsi="Courier New"/>
    </w:rPr>
  </w:style>
  <w:style w:type="character" w:customStyle="1" w:styleId="WW8Num33z0">
    <w:name w:val="WW8Num33z0"/>
    <w:uiPriority w:val="99"/>
    <w:rsid w:val="00360CC7"/>
    <w:rPr>
      <w:rFonts w:ascii="Times New Roman" w:eastAsia="Times New Roman" w:hAnsi="Times New Roman"/>
      <w:b/>
    </w:rPr>
  </w:style>
  <w:style w:type="character" w:customStyle="1" w:styleId="WW8Num33z1">
    <w:name w:val="WW8Num33z1"/>
    <w:uiPriority w:val="99"/>
    <w:rsid w:val="00360CC7"/>
    <w:rPr>
      <w:rFonts w:ascii="Courier New" w:hAnsi="Courier New"/>
    </w:rPr>
  </w:style>
  <w:style w:type="character" w:customStyle="1" w:styleId="WW8Num33z2">
    <w:name w:val="WW8Num33z2"/>
    <w:uiPriority w:val="99"/>
    <w:rsid w:val="00360CC7"/>
    <w:rPr>
      <w:rFonts w:ascii="Wingdings" w:hAnsi="Wingdings"/>
    </w:rPr>
  </w:style>
  <w:style w:type="character" w:customStyle="1" w:styleId="WW8Num33z3">
    <w:name w:val="WW8Num33z3"/>
    <w:uiPriority w:val="99"/>
    <w:rsid w:val="00360CC7"/>
    <w:rPr>
      <w:rFonts w:ascii="Symbol" w:hAnsi="Symbol"/>
    </w:rPr>
  </w:style>
  <w:style w:type="character" w:customStyle="1" w:styleId="WW8Num34z0">
    <w:name w:val="WW8Num34z0"/>
    <w:uiPriority w:val="99"/>
    <w:rsid w:val="00360CC7"/>
    <w:rPr>
      <w:rFonts w:ascii="Symbol" w:hAnsi="Symbol"/>
    </w:rPr>
  </w:style>
  <w:style w:type="character" w:customStyle="1" w:styleId="WW8Num34z1">
    <w:name w:val="WW8Num34z1"/>
    <w:uiPriority w:val="99"/>
    <w:rsid w:val="00360CC7"/>
    <w:rPr>
      <w:rFonts w:ascii="Courier New" w:hAnsi="Courier New"/>
    </w:rPr>
  </w:style>
  <w:style w:type="character" w:customStyle="1" w:styleId="WW8Num34z2">
    <w:name w:val="WW8Num34z2"/>
    <w:uiPriority w:val="99"/>
    <w:rsid w:val="00360CC7"/>
    <w:rPr>
      <w:rFonts w:ascii="Wingdings" w:hAnsi="Wingdings"/>
    </w:rPr>
  </w:style>
  <w:style w:type="character" w:customStyle="1" w:styleId="WW8Num35z0">
    <w:name w:val="WW8Num35z0"/>
    <w:uiPriority w:val="99"/>
    <w:rsid w:val="00360CC7"/>
    <w:rPr>
      <w:rFonts w:ascii="Symbol" w:hAnsi="Symbol"/>
    </w:rPr>
  </w:style>
  <w:style w:type="character" w:customStyle="1" w:styleId="WW8Num35z2">
    <w:name w:val="WW8Num35z2"/>
    <w:uiPriority w:val="99"/>
    <w:rsid w:val="00360CC7"/>
    <w:rPr>
      <w:rFonts w:ascii="Wingdings" w:hAnsi="Wingdings"/>
    </w:rPr>
  </w:style>
  <w:style w:type="character" w:customStyle="1" w:styleId="WW8Num36z0">
    <w:name w:val="WW8Num36z0"/>
    <w:uiPriority w:val="99"/>
    <w:rsid w:val="00360CC7"/>
    <w:rPr>
      <w:rFonts w:ascii="Symbol" w:hAnsi="Symbol"/>
    </w:rPr>
  </w:style>
  <w:style w:type="character" w:customStyle="1" w:styleId="WW8Num36z1">
    <w:name w:val="WW8Num36z1"/>
    <w:uiPriority w:val="99"/>
    <w:rsid w:val="00360CC7"/>
    <w:rPr>
      <w:rFonts w:ascii="Courier New" w:hAnsi="Courier New"/>
    </w:rPr>
  </w:style>
  <w:style w:type="character" w:customStyle="1" w:styleId="WW8Num36z2">
    <w:name w:val="WW8Num36z2"/>
    <w:uiPriority w:val="99"/>
    <w:rsid w:val="00360CC7"/>
    <w:rPr>
      <w:rFonts w:ascii="Wingdings" w:hAnsi="Wingdings"/>
    </w:rPr>
  </w:style>
  <w:style w:type="character" w:customStyle="1" w:styleId="WW8Num37z0">
    <w:name w:val="WW8Num37z0"/>
    <w:uiPriority w:val="99"/>
    <w:rsid w:val="00360CC7"/>
    <w:rPr>
      <w:rFonts w:ascii="Symbol" w:hAnsi="Symbol"/>
    </w:rPr>
  </w:style>
  <w:style w:type="character" w:customStyle="1" w:styleId="WW8Num37z1">
    <w:name w:val="WW8Num37z1"/>
    <w:uiPriority w:val="99"/>
    <w:rsid w:val="00360CC7"/>
    <w:rPr>
      <w:rFonts w:ascii="Courier New" w:hAnsi="Courier New"/>
    </w:rPr>
  </w:style>
  <w:style w:type="character" w:customStyle="1" w:styleId="WW8Num37z2">
    <w:name w:val="WW8Num37z2"/>
    <w:uiPriority w:val="99"/>
    <w:rsid w:val="00360CC7"/>
    <w:rPr>
      <w:rFonts w:ascii="Wingdings" w:hAnsi="Wingdings"/>
    </w:rPr>
  </w:style>
  <w:style w:type="character" w:customStyle="1" w:styleId="WW8Num38z0">
    <w:name w:val="WW8Num38z0"/>
    <w:uiPriority w:val="99"/>
    <w:rsid w:val="00360CC7"/>
    <w:rPr>
      <w:rFonts w:ascii="Symbol" w:hAnsi="Symbol"/>
    </w:rPr>
  </w:style>
  <w:style w:type="character" w:customStyle="1" w:styleId="WW8Num38z1">
    <w:name w:val="WW8Num38z1"/>
    <w:uiPriority w:val="99"/>
    <w:rsid w:val="00360CC7"/>
    <w:rPr>
      <w:rFonts w:ascii="Courier New" w:hAnsi="Courier New"/>
    </w:rPr>
  </w:style>
  <w:style w:type="character" w:customStyle="1" w:styleId="WW8Num38z2">
    <w:name w:val="WW8Num38z2"/>
    <w:uiPriority w:val="99"/>
    <w:rsid w:val="00360CC7"/>
    <w:rPr>
      <w:rFonts w:ascii="Wingdings" w:hAnsi="Wingdings"/>
    </w:rPr>
  </w:style>
  <w:style w:type="character" w:customStyle="1" w:styleId="WW8Num39z0">
    <w:name w:val="WW8Num39z0"/>
    <w:uiPriority w:val="99"/>
    <w:rsid w:val="00360CC7"/>
    <w:rPr>
      <w:rFonts w:ascii="Symbol" w:hAnsi="Symbol"/>
    </w:rPr>
  </w:style>
  <w:style w:type="character" w:customStyle="1" w:styleId="WW8Num39z1">
    <w:name w:val="WW8Num39z1"/>
    <w:uiPriority w:val="99"/>
    <w:rsid w:val="00360CC7"/>
    <w:rPr>
      <w:rFonts w:ascii="Courier New" w:hAnsi="Courier New"/>
    </w:rPr>
  </w:style>
  <w:style w:type="character" w:customStyle="1" w:styleId="WW8Num39z2">
    <w:name w:val="WW8Num39z2"/>
    <w:uiPriority w:val="99"/>
    <w:rsid w:val="00360CC7"/>
    <w:rPr>
      <w:rFonts w:ascii="Wingdings" w:hAnsi="Wingdings"/>
    </w:rPr>
  </w:style>
  <w:style w:type="character" w:customStyle="1" w:styleId="WW8Num40z0">
    <w:name w:val="WW8Num40z0"/>
    <w:uiPriority w:val="99"/>
    <w:rsid w:val="00360CC7"/>
    <w:rPr>
      <w:rFonts w:ascii="Wingdings" w:hAnsi="Wingdings"/>
    </w:rPr>
  </w:style>
  <w:style w:type="character" w:customStyle="1" w:styleId="WW8Num40z1">
    <w:name w:val="WW8Num40z1"/>
    <w:uiPriority w:val="99"/>
    <w:rsid w:val="00360CC7"/>
    <w:rPr>
      <w:rFonts w:ascii="Courier New" w:hAnsi="Courier New"/>
    </w:rPr>
  </w:style>
  <w:style w:type="character" w:customStyle="1" w:styleId="WW8Num40z3">
    <w:name w:val="WW8Num40z3"/>
    <w:uiPriority w:val="99"/>
    <w:rsid w:val="00360CC7"/>
    <w:rPr>
      <w:rFonts w:ascii="Symbol" w:hAnsi="Symbol"/>
    </w:rPr>
  </w:style>
  <w:style w:type="character" w:customStyle="1" w:styleId="WW8Num41z0">
    <w:name w:val="WW8Num41z0"/>
    <w:uiPriority w:val="99"/>
    <w:rsid w:val="00360CC7"/>
    <w:rPr>
      <w:rFonts w:ascii="Times New Roman" w:eastAsia="Times New Roman" w:hAnsi="Times New Roman"/>
      <w:b/>
    </w:rPr>
  </w:style>
  <w:style w:type="character" w:customStyle="1" w:styleId="WW8Num41z1">
    <w:name w:val="WW8Num41z1"/>
    <w:uiPriority w:val="99"/>
    <w:rsid w:val="00360CC7"/>
    <w:rPr>
      <w:rFonts w:ascii="Courier New" w:hAnsi="Courier New"/>
    </w:rPr>
  </w:style>
  <w:style w:type="character" w:customStyle="1" w:styleId="WW8Num41z2">
    <w:name w:val="WW8Num41z2"/>
    <w:uiPriority w:val="99"/>
    <w:rsid w:val="00360CC7"/>
    <w:rPr>
      <w:rFonts w:ascii="Wingdings" w:hAnsi="Wingdings"/>
      <w:b/>
    </w:rPr>
  </w:style>
  <w:style w:type="character" w:customStyle="1" w:styleId="WW8Num41z3">
    <w:name w:val="WW8Num41z3"/>
    <w:uiPriority w:val="99"/>
    <w:rsid w:val="00360CC7"/>
    <w:rPr>
      <w:rFonts w:ascii="Symbol" w:hAnsi="Symbol"/>
    </w:rPr>
  </w:style>
  <w:style w:type="character" w:customStyle="1" w:styleId="WW8Num41z5">
    <w:name w:val="WW8Num41z5"/>
    <w:uiPriority w:val="99"/>
    <w:rsid w:val="00360CC7"/>
    <w:rPr>
      <w:rFonts w:ascii="Wingdings" w:hAnsi="Wingdings"/>
    </w:rPr>
  </w:style>
  <w:style w:type="character" w:customStyle="1" w:styleId="WW8Num42z0">
    <w:name w:val="WW8Num42z0"/>
    <w:uiPriority w:val="99"/>
    <w:rsid w:val="00360CC7"/>
    <w:rPr>
      <w:rFonts w:ascii="Symbol" w:hAnsi="Symbol"/>
    </w:rPr>
  </w:style>
  <w:style w:type="character" w:customStyle="1" w:styleId="WW8Num42z1">
    <w:name w:val="WW8Num42z1"/>
    <w:uiPriority w:val="99"/>
    <w:rsid w:val="00360CC7"/>
    <w:rPr>
      <w:rFonts w:ascii="Courier New" w:hAnsi="Courier New"/>
    </w:rPr>
  </w:style>
  <w:style w:type="character" w:customStyle="1" w:styleId="WW8Num42z2">
    <w:name w:val="WW8Num42z2"/>
    <w:uiPriority w:val="99"/>
    <w:rsid w:val="00360CC7"/>
    <w:rPr>
      <w:rFonts w:ascii="Wingdings" w:hAnsi="Wingdings"/>
    </w:rPr>
  </w:style>
  <w:style w:type="character" w:customStyle="1" w:styleId="WW8Num43z0">
    <w:name w:val="WW8Num43z0"/>
    <w:uiPriority w:val="99"/>
    <w:rsid w:val="00360CC7"/>
    <w:rPr>
      <w:rFonts w:ascii="Symbol" w:hAnsi="Symbol"/>
    </w:rPr>
  </w:style>
  <w:style w:type="character" w:customStyle="1" w:styleId="WW8Num44z0">
    <w:name w:val="WW8Num44z0"/>
    <w:uiPriority w:val="99"/>
    <w:rsid w:val="00360CC7"/>
    <w:rPr>
      <w:color w:val="auto"/>
    </w:rPr>
  </w:style>
  <w:style w:type="character" w:customStyle="1" w:styleId="WW8Num44z3">
    <w:name w:val="WW8Num44z3"/>
    <w:uiPriority w:val="99"/>
    <w:rsid w:val="00360CC7"/>
    <w:rPr>
      <w:rFonts w:ascii="Symbol" w:hAnsi="Symbol"/>
      <w:color w:val="auto"/>
    </w:rPr>
  </w:style>
  <w:style w:type="character" w:customStyle="1" w:styleId="WW8Num44z4">
    <w:name w:val="WW8Num44z4"/>
    <w:uiPriority w:val="99"/>
    <w:rsid w:val="00360CC7"/>
    <w:rPr>
      <w:rFonts w:ascii="Times New Roman" w:hAnsi="Times New Roman"/>
    </w:rPr>
  </w:style>
  <w:style w:type="character" w:customStyle="1" w:styleId="WW8Num46z0">
    <w:name w:val="WW8Num46z0"/>
    <w:uiPriority w:val="99"/>
    <w:rsid w:val="00360CC7"/>
    <w:rPr>
      <w:rFonts w:ascii="Arial" w:hAnsi="Arial"/>
      <w:sz w:val="22"/>
    </w:rPr>
  </w:style>
  <w:style w:type="character" w:customStyle="1" w:styleId="WW8Num46z1">
    <w:name w:val="WW8Num46z1"/>
    <w:uiPriority w:val="99"/>
    <w:rsid w:val="00360CC7"/>
    <w:rPr>
      <w:rFonts w:ascii="Courier New" w:hAnsi="Courier New"/>
    </w:rPr>
  </w:style>
  <w:style w:type="character" w:customStyle="1" w:styleId="WW8Num46z2">
    <w:name w:val="WW8Num46z2"/>
    <w:uiPriority w:val="99"/>
    <w:rsid w:val="00360CC7"/>
    <w:rPr>
      <w:rFonts w:ascii="Wingdings" w:hAnsi="Wingdings"/>
    </w:rPr>
  </w:style>
  <w:style w:type="character" w:customStyle="1" w:styleId="WW8Num46z3">
    <w:name w:val="WW8Num46z3"/>
    <w:uiPriority w:val="99"/>
    <w:rsid w:val="00360CC7"/>
    <w:rPr>
      <w:rFonts w:ascii="Symbol" w:hAnsi="Symbol"/>
    </w:rPr>
  </w:style>
  <w:style w:type="character" w:customStyle="1" w:styleId="WW8Num47z0">
    <w:name w:val="WW8Num47z0"/>
    <w:uiPriority w:val="99"/>
    <w:rsid w:val="00360CC7"/>
    <w:rPr>
      <w:rFonts w:ascii="Symbol" w:hAnsi="Symbol"/>
    </w:rPr>
  </w:style>
  <w:style w:type="character" w:customStyle="1" w:styleId="WW8Num47z1">
    <w:name w:val="WW8Num47z1"/>
    <w:uiPriority w:val="99"/>
    <w:rsid w:val="00360CC7"/>
    <w:rPr>
      <w:rFonts w:ascii="Arial" w:eastAsia="Times New Roman" w:hAnsi="Arial"/>
    </w:rPr>
  </w:style>
  <w:style w:type="character" w:customStyle="1" w:styleId="WW8Num47z2">
    <w:name w:val="WW8Num47z2"/>
    <w:uiPriority w:val="99"/>
    <w:rsid w:val="00360CC7"/>
    <w:rPr>
      <w:rFonts w:ascii="Wingdings" w:hAnsi="Wingdings"/>
    </w:rPr>
  </w:style>
  <w:style w:type="character" w:customStyle="1" w:styleId="WW8Num47z4">
    <w:name w:val="WW8Num47z4"/>
    <w:uiPriority w:val="99"/>
    <w:rsid w:val="00360CC7"/>
    <w:rPr>
      <w:rFonts w:ascii="Courier New" w:hAnsi="Courier New"/>
    </w:rPr>
  </w:style>
  <w:style w:type="character" w:customStyle="1" w:styleId="WW8Num48z0">
    <w:name w:val="WW8Num48z0"/>
    <w:uiPriority w:val="99"/>
    <w:rsid w:val="00360CC7"/>
    <w:rPr>
      <w:rFonts w:ascii="Symbol" w:hAnsi="Symbol"/>
    </w:rPr>
  </w:style>
  <w:style w:type="character" w:customStyle="1" w:styleId="WW8Num48z1">
    <w:name w:val="WW8Num48z1"/>
    <w:uiPriority w:val="99"/>
    <w:rsid w:val="00360CC7"/>
    <w:rPr>
      <w:rFonts w:ascii="Courier New" w:hAnsi="Courier New"/>
    </w:rPr>
  </w:style>
  <w:style w:type="character" w:customStyle="1" w:styleId="WW8Num48z2">
    <w:name w:val="WW8Num48z2"/>
    <w:uiPriority w:val="99"/>
    <w:rsid w:val="00360CC7"/>
    <w:rPr>
      <w:rFonts w:ascii="Wingdings" w:hAnsi="Wingdings"/>
    </w:rPr>
  </w:style>
  <w:style w:type="character" w:customStyle="1" w:styleId="WW8Num49z0">
    <w:name w:val="WW8Num49z0"/>
    <w:uiPriority w:val="99"/>
    <w:rsid w:val="00360CC7"/>
    <w:rPr>
      <w:rFonts w:ascii="Symbol" w:hAnsi="Symbol"/>
    </w:rPr>
  </w:style>
  <w:style w:type="character" w:customStyle="1" w:styleId="WW8Num49z1">
    <w:name w:val="WW8Num49z1"/>
    <w:uiPriority w:val="99"/>
    <w:rsid w:val="00360CC7"/>
    <w:rPr>
      <w:rFonts w:ascii="Courier New" w:hAnsi="Courier New"/>
    </w:rPr>
  </w:style>
  <w:style w:type="character" w:customStyle="1" w:styleId="WW8Num49z2">
    <w:name w:val="WW8Num49z2"/>
    <w:uiPriority w:val="99"/>
    <w:rsid w:val="00360CC7"/>
    <w:rPr>
      <w:rFonts w:ascii="Wingdings" w:hAnsi="Wingdings"/>
    </w:rPr>
  </w:style>
  <w:style w:type="character" w:customStyle="1" w:styleId="WW8Num50z0">
    <w:name w:val="WW8Num50z0"/>
    <w:uiPriority w:val="99"/>
    <w:rsid w:val="00360CC7"/>
    <w:rPr>
      <w:rFonts w:ascii="Symbol" w:hAnsi="Symbol"/>
    </w:rPr>
  </w:style>
  <w:style w:type="character" w:customStyle="1" w:styleId="WW8Num50z1">
    <w:name w:val="WW8Num50z1"/>
    <w:uiPriority w:val="99"/>
    <w:rsid w:val="00360CC7"/>
    <w:rPr>
      <w:rFonts w:ascii="Courier New" w:hAnsi="Courier New"/>
    </w:rPr>
  </w:style>
  <w:style w:type="character" w:customStyle="1" w:styleId="WW8Num50z2">
    <w:name w:val="WW8Num50z2"/>
    <w:uiPriority w:val="99"/>
    <w:rsid w:val="00360CC7"/>
    <w:rPr>
      <w:rFonts w:ascii="Wingdings" w:hAnsi="Wingdings"/>
    </w:rPr>
  </w:style>
  <w:style w:type="character" w:customStyle="1" w:styleId="WW8Num51z0">
    <w:name w:val="WW8Num51z0"/>
    <w:uiPriority w:val="99"/>
    <w:rsid w:val="00360CC7"/>
    <w:rPr>
      <w:rFonts w:ascii="Symbol" w:hAnsi="Symbol"/>
    </w:rPr>
  </w:style>
  <w:style w:type="character" w:customStyle="1" w:styleId="WW8Num51z1">
    <w:name w:val="WW8Num51z1"/>
    <w:uiPriority w:val="99"/>
    <w:rsid w:val="00360CC7"/>
    <w:rPr>
      <w:rFonts w:ascii="Courier New" w:hAnsi="Courier New"/>
    </w:rPr>
  </w:style>
  <w:style w:type="character" w:customStyle="1" w:styleId="WW8Num51z2">
    <w:name w:val="WW8Num51z2"/>
    <w:uiPriority w:val="99"/>
    <w:rsid w:val="00360CC7"/>
    <w:rPr>
      <w:rFonts w:ascii="Wingdings" w:hAnsi="Wingdings"/>
    </w:rPr>
  </w:style>
  <w:style w:type="character" w:customStyle="1" w:styleId="WW8Num52z1">
    <w:name w:val="WW8Num52z1"/>
    <w:uiPriority w:val="99"/>
    <w:rsid w:val="00360CC7"/>
    <w:rPr>
      <w:rFonts w:ascii="Symbol" w:hAnsi="Symbol"/>
    </w:rPr>
  </w:style>
  <w:style w:type="character" w:customStyle="1" w:styleId="WW8Num53z0">
    <w:name w:val="WW8Num53z0"/>
    <w:uiPriority w:val="99"/>
    <w:rsid w:val="00360CC7"/>
    <w:rPr>
      <w:rFonts w:ascii="Wingdings" w:hAnsi="Wingdings"/>
    </w:rPr>
  </w:style>
  <w:style w:type="character" w:customStyle="1" w:styleId="WW8Num53z1">
    <w:name w:val="WW8Num53z1"/>
    <w:uiPriority w:val="99"/>
    <w:rsid w:val="00360CC7"/>
    <w:rPr>
      <w:rFonts w:ascii="Courier New" w:hAnsi="Courier New"/>
    </w:rPr>
  </w:style>
  <w:style w:type="character" w:customStyle="1" w:styleId="WW8Num53z3">
    <w:name w:val="WW8Num53z3"/>
    <w:uiPriority w:val="99"/>
    <w:rsid w:val="00360CC7"/>
    <w:rPr>
      <w:rFonts w:ascii="Symbol" w:hAnsi="Symbol"/>
    </w:rPr>
  </w:style>
  <w:style w:type="character" w:customStyle="1" w:styleId="WW8Num54z0">
    <w:name w:val="WW8Num54z0"/>
    <w:uiPriority w:val="99"/>
    <w:rsid w:val="00360CC7"/>
    <w:rPr>
      <w:sz w:val="20"/>
    </w:rPr>
  </w:style>
  <w:style w:type="character" w:customStyle="1" w:styleId="WW8Num54z2">
    <w:name w:val="WW8Num54z2"/>
    <w:uiPriority w:val="99"/>
    <w:rsid w:val="00360CC7"/>
    <w:rPr>
      <w:rFonts w:ascii="Wingdings" w:hAnsi="Wingdings"/>
    </w:rPr>
  </w:style>
  <w:style w:type="character" w:customStyle="1" w:styleId="WW8Num54z3">
    <w:name w:val="WW8Num54z3"/>
    <w:uiPriority w:val="99"/>
    <w:rsid w:val="00360CC7"/>
    <w:rPr>
      <w:rFonts w:ascii="Symbol" w:hAnsi="Symbol"/>
    </w:rPr>
  </w:style>
  <w:style w:type="character" w:customStyle="1" w:styleId="WW8Num54z4">
    <w:name w:val="WW8Num54z4"/>
    <w:uiPriority w:val="99"/>
    <w:rsid w:val="00360CC7"/>
    <w:rPr>
      <w:rFonts w:ascii="Courier New" w:hAnsi="Courier New"/>
    </w:rPr>
  </w:style>
  <w:style w:type="character" w:customStyle="1" w:styleId="19">
    <w:name w:val="Основной шрифт абзаца1"/>
    <w:uiPriority w:val="99"/>
    <w:rsid w:val="00360CC7"/>
  </w:style>
  <w:style w:type="character" w:customStyle="1" w:styleId="afff8">
    <w:name w:val="Символ сноски"/>
    <w:basedOn w:val="19"/>
    <w:uiPriority w:val="99"/>
    <w:rsid w:val="00360CC7"/>
    <w:rPr>
      <w:rFonts w:cs="Times New Roman"/>
      <w:vertAlign w:val="superscript"/>
    </w:rPr>
  </w:style>
  <w:style w:type="character" w:customStyle="1" w:styleId="1a">
    <w:name w:val="Знак примечания1"/>
    <w:basedOn w:val="19"/>
    <w:uiPriority w:val="99"/>
    <w:rsid w:val="00360CC7"/>
    <w:rPr>
      <w:rFonts w:cs="Times New Roman"/>
      <w:sz w:val="16"/>
      <w:szCs w:val="16"/>
    </w:rPr>
  </w:style>
  <w:style w:type="character" w:styleId="afff9">
    <w:name w:val="endnote reference"/>
    <w:basedOn w:val="a2"/>
    <w:uiPriority w:val="99"/>
    <w:semiHidden/>
    <w:rsid w:val="00360CC7"/>
    <w:rPr>
      <w:rFonts w:cs="Times New Roman"/>
      <w:vertAlign w:val="superscript"/>
    </w:rPr>
  </w:style>
  <w:style w:type="character" w:customStyle="1" w:styleId="afffa">
    <w:name w:val="Символы концевой сноски"/>
    <w:uiPriority w:val="99"/>
    <w:rsid w:val="00360CC7"/>
  </w:style>
  <w:style w:type="paragraph" w:customStyle="1" w:styleId="afffb">
    <w:name w:val="Заголовок"/>
    <w:basedOn w:val="a1"/>
    <w:next w:val="a9"/>
    <w:uiPriority w:val="99"/>
    <w:rsid w:val="00360CC7"/>
    <w:pPr>
      <w:keepNext/>
      <w:suppressAutoHyphens/>
      <w:spacing w:before="240" w:after="120"/>
      <w:jc w:val="both"/>
    </w:pPr>
    <w:rPr>
      <w:rFonts w:ascii="Arial" w:hAnsi="Arial" w:cs="Tahoma"/>
      <w:spacing w:val="-4"/>
      <w:sz w:val="28"/>
      <w:szCs w:val="28"/>
      <w:lang w:eastAsia="ar-SA"/>
    </w:rPr>
  </w:style>
  <w:style w:type="paragraph" w:customStyle="1" w:styleId="1b">
    <w:name w:val="Название1"/>
    <w:basedOn w:val="a1"/>
    <w:uiPriority w:val="99"/>
    <w:rsid w:val="00360CC7"/>
    <w:pPr>
      <w:suppressLineNumbers/>
      <w:suppressAutoHyphens/>
      <w:spacing w:before="120" w:after="120"/>
      <w:jc w:val="both"/>
    </w:pPr>
    <w:rPr>
      <w:rFonts w:ascii="Arial" w:hAnsi="Arial" w:cs="Tahoma"/>
      <w:i/>
      <w:iCs/>
      <w:spacing w:val="-4"/>
      <w:sz w:val="20"/>
      <w:szCs w:val="24"/>
      <w:lang w:eastAsia="ar-SA"/>
    </w:rPr>
  </w:style>
  <w:style w:type="paragraph" w:customStyle="1" w:styleId="1c">
    <w:name w:val="Указатель1"/>
    <w:basedOn w:val="a1"/>
    <w:uiPriority w:val="99"/>
    <w:rsid w:val="00360CC7"/>
    <w:pPr>
      <w:suppressLineNumbers/>
      <w:suppressAutoHyphens/>
      <w:spacing w:before="60"/>
      <w:jc w:val="both"/>
    </w:pPr>
    <w:rPr>
      <w:rFonts w:ascii="Arial" w:hAnsi="Arial" w:cs="Tahoma"/>
      <w:spacing w:val="-4"/>
      <w:sz w:val="22"/>
      <w:szCs w:val="24"/>
      <w:lang w:eastAsia="ar-SA"/>
    </w:rPr>
  </w:style>
  <w:style w:type="paragraph" w:customStyle="1" w:styleId="1d">
    <w:name w:val="Обычный отступ1"/>
    <w:basedOn w:val="a1"/>
    <w:uiPriority w:val="99"/>
    <w:rsid w:val="00360CC7"/>
    <w:pPr>
      <w:tabs>
        <w:tab w:val="left" w:pos="567"/>
      </w:tabs>
      <w:suppressAutoHyphens/>
      <w:spacing w:before="60"/>
      <w:ind w:hanging="567"/>
      <w:jc w:val="both"/>
    </w:pPr>
    <w:rPr>
      <w:spacing w:val="-4"/>
      <w:sz w:val="22"/>
      <w:szCs w:val="24"/>
      <w:lang w:eastAsia="ar-SA"/>
    </w:rPr>
  </w:style>
  <w:style w:type="paragraph" w:customStyle="1" w:styleId="1e">
    <w:name w:val="Схема документа1"/>
    <w:basedOn w:val="a1"/>
    <w:uiPriority w:val="99"/>
    <w:rsid w:val="00360CC7"/>
    <w:pPr>
      <w:shd w:val="clear" w:color="auto" w:fill="000080"/>
      <w:suppressAutoHyphens/>
      <w:spacing w:before="60"/>
      <w:jc w:val="both"/>
    </w:pPr>
    <w:rPr>
      <w:rFonts w:ascii="Tahoma" w:hAnsi="Tahoma" w:cs="Tahoma"/>
      <w:spacing w:val="-4"/>
      <w:sz w:val="22"/>
      <w:szCs w:val="24"/>
      <w:lang w:eastAsia="ar-SA"/>
    </w:rPr>
  </w:style>
  <w:style w:type="paragraph" w:customStyle="1" w:styleId="1f">
    <w:name w:val="Маркированный список1"/>
    <w:basedOn w:val="a1"/>
    <w:uiPriority w:val="99"/>
    <w:rsid w:val="00360CC7"/>
    <w:pPr>
      <w:tabs>
        <w:tab w:val="left" w:pos="1134"/>
        <w:tab w:val="left" w:pos="1701"/>
      </w:tabs>
      <w:suppressAutoHyphens/>
      <w:spacing w:before="60" w:after="60" w:line="240" w:lineRule="atLeast"/>
      <w:ind w:left="567" w:right="567"/>
      <w:jc w:val="both"/>
    </w:pPr>
    <w:rPr>
      <w:rFonts w:ascii="Swis721 BT" w:hAnsi="Swis721 BT"/>
      <w:spacing w:val="-4"/>
      <w:sz w:val="20"/>
      <w:szCs w:val="24"/>
      <w:lang w:val="en-GB" w:eastAsia="ar-SA"/>
    </w:rPr>
  </w:style>
  <w:style w:type="paragraph" w:customStyle="1" w:styleId="1f0">
    <w:name w:val="Текст примечания1"/>
    <w:basedOn w:val="a1"/>
    <w:uiPriority w:val="99"/>
    <w:rsid w:val="00360CC7"/>
    <w:pPr>
      <w:suppressAutoHyphens/>
      <w:spacing w:before="60"/>
      <w:jc w:val="both"/>
    </w:pPr>
    <w:rPr>
      <w:spacing w:val="-4"/>
      <w:sz w:val="20"/>
      <w:lang w:eastAsia="ar-SA"/>
    </w:rPr>
  </w:style>
  <w:style w:type="paragraph" w:customStyle="1" w:styleId="afffc">
    <w:name w:val="Содержимое врезки"/>
    <w:basedOn w:val="a9"/>
    <w:uiPriority w:val="99"/>
    <w:rsid w:val="00360CC7"/>
    <w:pPr>
      <w:suppressAutoHyphens/>
      <w:autoSpaceDE/>
      <w:autoSpaceDN/>
      <w:spacing w:before="60" w:after="0" w:line="240" w:lineRule="atLeast"/>
      <w:ind w:right="0"/>
    </w:pPr>
    <w:rPr>
      <w:rFonts w:ascii="Swis721 BT" w:hAnsi="Swis721 BT" w:cs="Times New Roman"/>
      <w:spacing w:val="-4"/>
      <w:sz w:val="22"/>
      <w:szCs w:val="24"/>
      <w:lang w:val="en-GB" w:eastAsia="ar-SA"/>
    </w:rPr>
  </w:style>
  <w:style w:type="paragraph" w:customStyle="1" w:styleId="100">
    <w:name w:val="Оглавление 10"/>
    <w:basedOn w:val="1c"/>
    <w:uiPriority w:val="99"/>
    <w:rsid w:val="00360CC7"/>
    <w:pPr>
      <w:tabs>
        <w:tab w:val="right" w:leader="dot" w:pos="9637"/>
      </w:tabs>
      <w:ind w:left="2547"/>
    </w:pPr>
  </w:style>
  <w:style w:type="paragraph" w:customStyle="1" w:styleId="afffd">
    <w:name w:val="Содержимое таблицы"/>
    <w:basedOn w:val="a1"/>
    <w:uiPriority w:val="99"/>
    <w:rsid w:val="00360CC7"/>
    <w:pPr>
      <w:suppressLineNumbers/>
      <w:suppressAutoHyphens/>
      <w:spacing w:before="60"/>
      <w:jc w:val="both"/>
    </w:pPr>
    <w:rPr>
      <w:spacing w:val="-4"/>
      <w:sz w:val="22"/>
      <w:szCs w:val="24"/>
      <w:lang w:eastAsia="ar-SA"/>
    </w:rPr>
  </w:style>
  <w:style w:type="paragraph" w:customStyle="1" w:styleId="afffe">
    <w:name w:val="Заголовок таблицы"/>
    <w:basedOn w:val="afffd"/>
    <w:uiPriority w:val="99"/>
    <w:rsid w:val="00360CC7"/>
    <w:pPr>
      <w:jc w:val="center"/>
    </w:pPr>
    <w:rPr>
      <w:b/>
      <w:bCs/>
    </w:rPr>
  </w:style>
  <w:style w:type="paragraph" w:styleId="affff">
    <w:name w:val="List Paragraph"/>
    <w:aliases w:val="List Paragraph1,Абзац списка11"/>
    <w:basedOn w:val="a1"/>
    <w:link w:val="affff0"/>
    <w:uiPriority w:val="34"/>
    <w:qFormat/>
    <w:rsid w:val="00BB04C4"/>
    <w:pPr>
      <w:spacing w:after="200" w:line="276" w:lineRule="auto"/>
      <w:ind w:left="720"/>
    </w:pPr>
    <w:rPr>
      <w:rFonts w:ascii="Calibri" w:hAnsi="Calibri"/>
      <w:sz w:val="22"/>
      <w:szCs w:val="22"/>
      <w:lang w:eastAsia="en-US"/>
    </w:rPr>
  </w:style>
  <w:style w:type="paragraph" w:customStyle="1" w:styleId="211">
    <w:name w:val="Основной текст с отступом 21"/>
    <w:basedOn w:val="a1"/>
    <w:uiPriority w:val="99"/>
    <w:rsid w:val="00BB04C4"/>
    <w:pPr>
      <w:suppressAutoHyphens/>
      <w:ind w:firstLine="708"/>
      <w:jc w:val="both"/>
    </w:pPr>
    <w:rPr>
      <w:b/>
      <w:bCs/>
      <w:sz w:val="28"/>
      <w:szCs w:val="24"/>
      <w:lang w:eastAsia="ar-SA"/>
    </w:rPr>
  </w:style>
  <w:style w:type="paragraph" w:customStyle="1" w:styleId="310">
    <w:name w:val="Основной текст с отступом 31"/>
    <w:basedOn w:val="a1"/>
    <w:uiPriority w:val="99"/>
    <w:rsid w:val="00BB04C4"/>
    <w:pPr>
      <w:suppressAutoHyphens/>
      <w:ind w:left="1800" w:hanging="360"/>
      <w:jc w:val="both"/>
    </w:pPr>
    <w:rPr>
      <w:sz w:val="28"/>
      <w:szCs w:val="24"/>
      <w:lang w:eastAsia="ar-SA"/>
    </w:rPr>
  </w:style>
  <w:style w:type="paragraph" w:customStyle="1" w:styleId="311">
    <w:name w:val="Основной текст 31"/>
    <w:basedOn w:val="a1"/>
    <w:uiPriority w:val="99"/>
    <w:rsid w:val="00BB04C4"/>
    <w:pPr>
      <w:suppressAutoHyphens/>
      <w:jc w:val="both"/>
    </w:pPr>
    <w:rPr>
      <w:szCs w:val="24"/>
      <w:lang w:eastAsia="ar-SA"/>
    </w:rPr>
  </w:style>
  <w:style w:type="character" w:customStyle="1" w:styleId="WW8Num6z0">
    <w:name w:val="WW8Num6z0"/>
    <w:uiPriority w:val="99"/>
    <w:rsid w:val="00BB04C4"/>
    <w:rPr>
      <w:rFonts w:ascii="Times New Roman" w:hAnsi="Times New Roman"/>
    </w:rPr>
  </w:style>
  <w:style w:type="character" w:customStyle="1" w:styleId="Absatz-Standardschriftart">
    <w:name w:val="Absatz-Standardschriftart"/>
    <w:uiPriority w:val="99"/>
    <w:rsid w:val="00BB04C4"/>
  </w:style>
  <w:style w:type="character" w:customStyle="1" w:styleId="WW-Absatz-Standardschriftart">
    <w:name w:val="WW-Absatz-Standardschriftart"/>
    <w:uiPriority w:val="99"/>
    <w:rsid w:val="00BB04C4"/>
  </w:style>
  <w:style w:type="character" w:customStyle="1" w:styleId="WW-Absatz-Standardschriftart1">
    <w:name w:val="WW-Absatz-Standardschriftart1"/>
    <w:uiPriority w:val="99"/>
    <w:rsid w:val="00BB04C4"/>
  </w:style>
  <w:style w:type="character" w:customStyle="1" w:styleId="WW-Absatz-Standardschriftart11">
    <w:name w:val="WW-Absatz-Standardschriftart11"/>
    <w:uiPriority w:val="99"/>
    <w:rsid w:val="00BB04C4"/>
  </w:style>
  <w:style w:type="character" w:customStyle="1" w:styleId="WW8Num15z0">
    <w:name w:val="WW8Num15z0"/>
    <w:uiPriority w:val="99"/>
    <w:rsid w:val="00BB04C4"/>
    <w:rPr>
      <w:b/>
    </w:rPr>
  </w:style>
  <w:style w:type="character" w:customStyle="1" w:styleId="WW8NumSt3z0">
    <w:name w:val="WW8NumSt3z0"/>
    <w:uiPriority w:val="99"/>
    <w:rsid w:val="00BB04C4"/>
    <w:rPr>
      <w:rFonts w:ascii="Times New Roman" w:hAnsi="Times New Roman"/>
    </w:rPr>
  </w:style>
  <w:style w:type="character" w:customStyle="1" w:styleId="WW8NumSt4z0">
    <w:name w:val="WW8NumSt4z0"/>
    <w:uiPriority w:val="99"/>
    <w:rsid w:val="00BB04C4"/>
    <w:rPr>
      <w:rFonts w:ascii="Times New Roman" w:hAnsi="Times New Roman"/>
    </w:rPr>
  </w:style>
  <w:style w:type="character" w:customStyle="1" w:styleId="WW8NumSt5z0">
    <w:name w:val="WW8NumSt5z0"/>
    <w:uiPriority w:val="99"/>
    <w:rsid w:val="00BB04C4"/>
    <w:rPr>
      <w:rFonts w:ascii="Times New Roman" w:hAnsi="Times New Roman"/>
    </w:rPr>
  </w:style>
  <w:style w:type="character" w:customStyle="1" w:styleId="WW8NumSt40z0">
    <w:name w:val="WW8NumSt40z0"/>
    <w:uiPriority w:val="99"/>
    <w:rsid w:val="00BB04C4"/>
    <w:rPr>
      <w:rFonts w:ascii="Times New Roman" w:hAnsi="Times New Roman"/>
    </w:rPr>
  </w:style>
  <w:style w:type="character" w:customStyle="1" w:styleId="WW8Num35z3">
    <w:name w:val="WW8Num35z3"/>
    <w:uiPriority w:val="99"/>
    <w:rsid w:val="005E2A82"/>
    <w:rPr>
      <w:rFonts w:ascii="Symbol" w:hAnsi="Symbol"/>
    </w:rPr>
  </w:style>
  <w:style w:type="character" w:customStyle="1" w:styleId="WW8NumSt6z0">
    <w:name w:val="WW8NumSt6z0"/>
    <w:uiPriority w:val="99"/>
    <w:rsid w:val="005E2A82"/>
    <w:rPr>
      <w:rFonts w:ascii="Times New Roman" w:hAnsi="Times New Roman"/>
    </w:rPr>
  </w:style>
  <w:style w:type="paragraph" w:customStyle="1" w:styleId="a">
    <w:name w:val="Стиль осн"/>
    <w:basedOn w:val="a1"/>
    <w:uiPriority w:val="99"/>
    <w:rsid w:val="00580ED8"/>
    <w:pPr>
      <w:numPr>
        <w:numId w:val="11"/>
      </w:numPr>
    </w:pPr>
    <w:rPr>
      <w:szCs w:val="24"/>
    </w:rPr>
  </w:style>
  <w:style w:type="numbering" w:customStyle="1" w:styleId="StyleBulletedLeft039">
    <w:name w:val="Style Bulleted Left:  0.39&quot;"/>
    <w:rsid w:val="006C750E"/>
    <w:pPr>
      <w:numPr>
        <w:numId w:val="8"/>
      </w:numPr>
    </w:pPr>
  </w:style>
  <w:style w:type="numbering" w:customStyle="1" w:styleId="StyleNumberedLeft075">
    <w:name w:val="Style Numbered Left:  0.75&quot;"/>
    <w:rsid w:val="006C750E"/>
    <w:pPr>
      <w:numPr>
        <w:numId w:val="7"/>
      </w:numPr>
    </w:pPr>
  </w:style>
  <w:style w:type="paragraph" w:styleId="affff1">
    <w:name w:val="No Spacing"/>
    <w:link w:val="affff2"/>
    <w:uiPriority w:val="1"/>
    <w:qFormat/>
    <w:rsid w:val="00A635B7"/>
    <w:rPr>
      <w:rFonts w:ascii="Calibri" w:hAnsi="Calibri"/>
      <w:sz w:val="22"/>
      <w:szCs w:val="22"/>
      <w:lang w:eastAsia="en-US"/>
    </w:rPr>
  </w:style>
  <w:style w:type="character" w:customStyle="1" w:styleId="affff2">
    <w:name w:val="Без интервала Знак"/>
    <w:basedOn w:val="a2"/>
    <w:link w:val="affff1"/>
    <w:uiPriority w:val="1"/>
    <w:locked/>
    <w:rsid w:val="00A635B7"/>
    <w:rPr>
      <w:rFonts w:ascii="Calibri" w:hAnsi="Calibri"/>
      <w:sz w:val="22"/>
      <w:szCs w:val="22"/>
      <w:lang w:val="ru-RU" w:eastAsia="en-US" w:bidi="ar-SA"/>
    </w:rPr>
  </w:style>
  <w:style w:type="paragraph" w:customStyle="1" w:styleId="ConsPlusCell">
    <w:name w:val="ConsPlusCell"/>
    <w:rsid w:val="00A635B7"/>
    <w:pPr>
      <w:widowControl w:val="0"/>
      <w:autoSpaceDE w:val="0"/>
      <w:autoSpaceDN w:val="0"/>
      <w:adjustRightInd w:val="0"/>
    </w:pPr>
    <w:rPr>
      <w:rFonts w:ascii="Arial" w:hAnsi="Arial" w:cs="Arial"/>
    </w:rPr>
  </w:style>
  <w:style w:type="character" w:customStyle="1" w:styleId="FontStyle12">
    <w:name w:val="Font Style12"/>
    <w:basedOn w:val="a2"/>
    <w:rsid w:val="00296A8E"/>
    <w:rPr>
      <w:rFonts w:ascii="Times New Roman" w:hAnsi="Times New Roman" w:cs="Times New Roman"/>
      <w:sz w:val="22"/>
      <w:szCs w:val="22"/>
    </w:rPr>
  </w:style>
  <w:style w:type="character" w:customStyle="1" w:styleId="FontStyle26">
    <w:name w:val="Font Style26"/>
    <w:basedOn w:val="a2"/>
    <w:rsid w:val="00296A8E"/>
    <w:rPr>
      <w:rFonts w:ascii="Times New Roman" w:hAnsi="Times New Roman" w:cs="Times New Roman"/>
      <w:b/>
      <w:bCs/>
      <w:sz w:val="24"/>
      <w:szCs w:val="24"/>
    </w:rPr>
  </w:style>
  <w:style w:type="character" w:customStyle="1" w:styleId="FontStyle25">
    <w:name w:val="Font Style25"/>
    <w:basedOn w:val="a2"/>
    <w:rsid w:val="00296A8E"/>
    <w:rPr>
      <w:rFonts w:ascii="Times New Roman" w:hAnsi="Times New Roman" w:cs="Times New Roman"/>
      <w:sz w:val="24"/>
      <w:szCs w:val="24"/>
    </w:rPr>
  </w:style>
  <w:style w:type="paragraph" w:customStyle="1" w:styleId="acenter">
    <w:name w:val="acenter"/>
    <w:basedOn w:val="a1"/>
    <w:uiPriority w:val="99"/>
    <w:rsid w:val="00DA7EAD"/>
    <w:pPr>
      <w:spacing w:before="100" w:beforeAutospacing="1" w:after="100" w:afterAutospacing="1"/>
    </w:pPr>
    <w:rPr>
      <w:szCs w:val="24"/>
    </w:rPr>
  </w:style>
  <w:style w:type="character" w:customStyle="1" w:styleId="ConsPlusNormal0">
    <w:name w:val="ConsPlusNormal Знак"/>
    <w:link w:val="ConsPlusNormal"/>
    <w:rsid w:val="005971B2"/>
    <w:rPr>
      <w:rFonts w:ascii="Arial" w:hAnsi="Arial" w:cs="Arial"/>
    </w:rPr>
  </w:style>
  <w:style w:type="paragraph" w:customStyle="1" w:styleId="2b">
    <w:name w:val="Обычный2"/>
    <w:rsid w:val="002C7F2F"/>
    <w:rPr>
      <w:snapToGrid w:val="0"/>
    </w:rPr>
  </w:style>
  <w:style w:type="character" w:customStyle="1" w:styleId="FontStyle14">
    <w:name w:val="Font Style14"/>
    <w:uiPriority w:val="99"/>
    <w:rsid w:val="002C7F2F"/>
    <w:rPr>
      <w:rFonts w:ascii="Times New Roman" w:hAnsi="Times New Roman" w:cs="Times New Roman"/>
      <w:sz w:val="22"/>
      <w:szCs w:val="22"/>
    </w:rPr>
  </w:style>
  <w:style w:type="character" w:customStyle="1" w:styleId="affff0">
    <w:name w:val="Абзац списка Знак"/>
    <w:aliases w:val="List Paragraph1 Знак,Абзац списка11 Знак"/>
    <w:link w:val="affff"/>
    <w:uiPriority w:val="34"/>
    <w:locked/>
    <w:rsid w:val="002C7F2F"/>
    <w:rPr>
      <w:rFonts w:ascii="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616061116">
      <w:bodyDiv w:val="1"/>
      <w:marLeft w:val="0"/>
      <w:marRight w:val="0"/>
      <w:marTop w:val="0"/>
      <w:marBottom w:val="0"/>
      <w:divBdr>
        <w:top w:val="none" w:sz="0" w:space="0" w:color="auto"/>
        <w:left w:val="none" w:sz="0" w:space="0" w:color="auto"/>
        <w:bottom w:val="none" w:sz="0" w:space="0" w:color="auto"/>
        <w:right w:val="none" w:sz="0" w:space="0" w:color="auto"/>
      </w:divBdr>
    </w:div>
    <w:div w:id="823156199">
      <w:bodyDiv w:val="1"/>
      <w:marLeft w:val="0"/>
      <w:marRight w:val="0"/>
      <w:marTop w:val="0"/>
      <w:marBottom w:val="0"/>
      <w:divBdr>
        <w:top w:val="none" w:sz="0" w:space="0" w:color="auto"/>
        <w:left w:val="none" w:sz="0" w:space="0" w:color="auto"/>
        <w:bottom w:val="none" w:sz="0" w:space="0" w:color="auto"/>
        <w:right w:val="none" w:sz="0" w:space="0" w:color="auto"/>
      </w:divBdr>
    </w:div>
    <w:div w:id="1023165860">
      <w:bodyDiv w:val="1"/>
      <w:marLeft w:val="0"/>
      <w:marRight w:val="0"/>
      <w:marTop w:val="0"/>
      <w:marBottom w:val="0"/>
      <w:divBdr>
        <w:top w:val="none" w:sz="0" w:space="0" w:color="auto"/>
        <w:left w:val="none" w:sz="0" w:space="0" w:color="auto"/>
        <w:bottom w:val="none" w:sz="0" w:space="0" w:color="auto"/>
        <w:right w:val="none" w:sz="0" w:space="0" w:color="auto"/>
      </w:divBdr>
    </w:div>
    <w:div w:id="1141456967">
      <w:bodyDiv w:val="1"/>
      <w:marLeft w:val="0"/>
      <w:marRight w:val="0"/>
      <w:marTop w:val="0"/>
      <w:marBottom w:val="0"/>
      <w:divBdr>
        <w:top w:val="none" w:sz="0" w:space="0" w:color="auto"/>
        <w:left w:val="none" w:sz="0" w:space="0" w:color="auto"/>
        <w:bottom w:val="none" w:sz="0" w:space="0" w:color="auto"/>
        <w:right w:val="none" w:sz="0" w:space="0" w:color="auto"/>
      </w:divBdr>
    </w:div>
    <w:div w:id="1237670866">
      <w:bodyDiv w:val="1"/>
      <w:marLeft w:val="0"/>
      <w:marRight w:val="0"/>
      <w:marTop w:val="0"/>
      <w:marBottom w:val="0"/>
      <w:divBdr>
        <w:top w:val="none" w:sz="0" w:space="0" w:color="auto"/>
        <w:left w:val="none" w:sz="0" w:space="0" w:color="auto"/>
        <w:bottom w:val="none" w:sz="0" w:space="0" w:color="auto"/>
        <w:right w:val="none" w:sz="0" w:space="0" w:color="auto"/>
      </w:divBdr>
    </w:div>
    <w:div w:id="1467697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image" Target="media/image8.jpeg"/><Relationship Id="rId26" Type="http://schemas.openxmlformats.org/officeDocument/2006/relationships/image" Target="media/image16.jpeg"/><Relationship Id="rId39" Type="http://schemas.openxmlformats.org/officeDocument/2006/relationships/image" Target="media/image29.jpeg"/><Relationship Id="rId21" Type="http://schemas.openxmlformats.org/officeDocument/2006/relationships/image" Target="media/image11.jpeg"/><Relationship Id="rId34" Type="http://schemas.openxmlformats.org/officeDocument/2006/relationships/image" Target="media/image24.png"/><Relationship Id="rId42" Type="http://schemas.openxmlformats.org/officeDocument/2006/relationships/image" Target="media/image32.jpeg"/><Relationship Id="rId47" Type="http://schemas.openxmlformats.org/officeDocument/2006/relationships/image" Target="media/image37.jpeg"/><Relationship Id="rId50" Type="http://schemas.openxmlformats.org/officeDocument/2006/relationships/image" Target="media/image40.jpeg"/><Relationship Id="rId55"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image" Target="media/image7.jpeg"/><Relationship Id="rId25" Type="http://schemas.openxmlformats.org/officeDocument/2006/relationships/image" Target="media/image15.jpeg"/><Relationship Id="rId33" Type="http://schemas.openxmlformats.org/officeDocument/2006/relationships/image" Target="media/image23.png"/><Relationship Id="rId38" Type="http://schemas.openxmlformats.org/officeDocument/2006/relationships/image" Target="media/image28.jpeg"/><Relationship Id="rId46" Type="http://schemas.openxmlformats.org/officeDocument/2006/relationships/image" Target="media/image36.jpeg"/><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10.jpeg"/><Relationship Id="rId29" Type="http://schemas.openxmlformats.org/officeDocument/2006/relationships/image" Target="media/image19.jpeg"/><Relationship Id="rId41" Type="http://schemas.openxmlformats.org/officeDocument/2006/relationships/image" Target="media/image31.jpeg"/><Relationship Id="rId54"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image" Target="media/image14.jpeg"/><Relationship Id="rId32" Type="http://schemas.openxmlformats.org/officeDocument/2006/relationships/image" Target="media/image22.jpeg"/><Relationship Id="rId37" Type="http://schemas.openxmlformats.org/officeDocument/2006/relationships/image" Target="media/image27.jpeg"/><Relationship Id="rId40" Type="http://schemas.openxmlformats.org/officeDocument/2006/relationships/image" Target="media/image30.jpeg"/><Relationship Id="rId45" Type="http://schemas.openxmlformats.org/officeDocument/2006/relationships/image" Target="media/image35.jpeg"/><Relationship Id="rId53" Type="http://schemas.openxmlformats.org/officeDocument/2006/relationships/image" Target="media/image43.jpeg"/><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image" Target="media/image13.jpeg"/><Relationship Id="rId28" Type="http://schemas.openxmlformats.org/officeDocument/2006/relationships/image" Target="media/image18.jpeg"/><Relationship Id="rId36" Type="http://schemas.openxmlformats.org/officeDocument/2006/relationships/image" Target="media/image26.jpeg"/><Relationship Id="rId49" Type="http://schemas.openxmlformats.org/officeDocument/2006/relationships/image" Target="media/image39.jpeg"/><Relationship Id="rId10" Type="http://schemas.openxmlformats.org/officeDocument/2006/relationships/image" Target="media/image3.jpeg"/><Relationship Id="rId19" Type="http://schemas.openxmlformats.org/officeDocument/2006/relationships/image" Target="media/image9.jpeg"/><Relationship Id="rId31" Type="http://schemas.openxmlformats.org/officeDocument/2006/relationships/image" Target="media/image21.jpeg"/><Relationship Id="rId44" Type="http://schemas.openxmlformats.org/officeDocument/2006/relationships/image" Target="media/image34.jpeg"/><Relationship Id="rId52" Type="http://schemas.openxmlformats.org/officeDocument/2006/relationships/image" Target="media/image42.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4.png"/><Relationship Id="rId22" Type="http://schemas.openxmlformats.org/officeDocument/2006/relationships/image" Target="media/image12.jpeg"/><Relationship Id="rId27" Type="http://schemas.openxmlformats.org/officeDocument/2006/relationships/image" Target="media/image17.jpeg"/><Relationship Id="rId30" Type="http://schemas.openxmlformats.org/officeDocument/2006/relationships/image" Target="media/image20.jpeg"/><Relationship Id="rId35" Type="http://schemas.openxmlformats.org/officeDocument/2006/relationships/image" Target="media/image25.png"/><Relationship Id="rId43" Type="http://schemas.openxmlformats.org/officeDocument/2006/relationships/image" Target="media/image33.jpeg"/><Relationship Id="rId48" Type="http://schemas.openxmlformats.org/officeDocument/2006/relationships/image" Target="media/image38.jpeg"/><Relationship Id="rId56" Type="http://schemas.openxmlformats.org/officeDocument/2006/relationships/theme" Target="theme/theme1.xml"/><Relationship Id="rId8" Type="http://schemas.openxmlformats.org/officeDocument/2006/relationships/image" Target="media/image1.png"/><Relationship Id="rId51" Type="http://schemas.openxmlformats.org/officeDocument/2006/relationships/image" Target="media/image41.jpeg"/><Relationship Id="rId3"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B6FEE8-B0E2-49C7-8FEB-11A347B4B4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TotalTime>
  <Pages>107</Pages>
  <Words>20989</Words>
  <Characters>145359</Characters>
  <Application>Microsoft Office Word</Application>
  <DocSecurity>0</DocSecurity>
  <Lines>1211</Lines>
  <Paragraphs>332</Paragraphs>
  <ScaleCrop>false</ScaleCrop>
  <HeadingPairs>
    <vt:vector size="2" baseType="variant">
      <vt:variant>
        <vt:lpstr>Название</vt:lpstr>
      </vt:variant>
      <vt:variant>
        <vt:i4>1</vt:i4>
      </vt:variant>
    </vt:vector>
  </HeadingPairs>
  <TitlesOfParts>
    <vt:vector size="1" baseType="lpstr">
      <vt:lpstr/>
    </vt:vector>
  </TitlesOfParts>
  <Company>Hewlett-Packard</Company>
  <LinksUpToDate>false</LinksUpToDate>
  <CharactersWithSpaces>166016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Захарова</cp:lastModifiedBy>
  <cp:revision>4</cp:revision>
  <cp:lastPrinted>2020-07-10T03:20:00Z</cp:lastPrinted>
  <dcterms:created xsi:type="dcterms:W3CDTF">2019-09-06T05:15:00Z</dcterms:created>
  <dcterms:modified xsi:type="dcterms:W3CDTF">2020-07-10T03:20:00Z</dcterms:modified>
</cp:coreProperties>
</file>