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82" w:rsidRPr="002B29FF" w:rsidRDefault="006C1E34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pacing w:val="2"/>
          <w:sz w:val="18"/>
          <w:szCs w:val="18"/>
        </w:rPr>
      </w:pPr>
      <w:r w:rsidRPr="002B29FF">
        <w:rPr>
          <w:b/>
          <w:spacing w:val="2"/>
          <w:sz w:val="18"/>
          <w:szCs w:val="18"/>
        </w:rPr>
        <w:t>Приложение 1 к Порядку</w:t>
      </w:r>
    </w:p>
    <w:p w:rsidR="009B3782" w:rsidRPr="002B29FF" w:rsidRDefault="009B3782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sz w:val="18"/>
          <w:szCs w:val="18"/>
        </w:rPr>
      </w:pPr>
      <w:r w:rsidRPr="002B29FF">
        <w:rPr>
          <w:rStyle w:val="a6"/>
          <w:b w:val="0"/>
          <w:sz w:val="18"/>
          <w:szCs w:val="18"/>
        </w:rPr>
        <w:t>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                Городского округа «Жатай»</w:t>
      </w:r>
    </w:p>
    <w:p w:rsidR="002C68A8" w:rsidRPr="002B29FF" w:rsidRDefault="002C68A8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sz w:val="18"/>
          <w:szCs w:val="18"/>
        </w:rPr>
      </w:pPr>
    </w:p>
    <w:p w:rsidR="002C68A8" w:rsidRPr="002B29FF" w:rsidRDefault="002C68A8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sz w:val="22"/>
          <w:szCs w:val="22"/>
        </w:rPr>
      </w:pPr>
      <w:r w:rsidRPr="002B29FF">
        <w:rPr>
          <w:rStyle w:val="a6"/>
          <w:b w:val="0"/>
          <w:sz w:val="22"/>
          <w:szCs w:val="22"/>
        </w:rPr>
        <w:t>Утверждаю:</w:t>
      </w:r>
    </w:p>
    <w:p w:rsidR="000B6B9A" w:rsidRPr="002B29FF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sz w:val="22"/>
          <w:szCs w:val="22"/>
        </w:rPr>
      </w:pPr>
      <w:r w:rsidRPr="002B29FF">
        <w:rPr>
          <w:rStyle w:val="a6"/>
          <w:b w:val="0"/>
          <w:sz w:val="22"/>
          <w:szCs w:val="22"/>
        </w:rPr>
        <w:t>Глава Окружной Администрации ГО «Жатай»</w:t>
      </w:r>
    </w:p>
    <w:p w:rsidR="000B6B9A" w:rsidRPr="002B29FF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sz w:val="22"/>
          <w:szCs w:val="22"/>
        </w:rPr>
      </w:pPr>
    </w:p>
    <w:p w:rsidR="000B6B9A" w:rsidRPr="002B29FF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sz w:val="22"/>
          <w:szCs w:val="22"/>
        </w:rPr>
      </w:pPr>
      <w:r w:rsidRPr="002B29FF">
        <w:rPr>
          <w:rStyle w:val="a6"/>
          <w:b w:val="0"/>
          <w:sz w:val="22"/>
          <w:szCs w:val="22"/>
        </w:rPr>
        <w:t>_________________________________Е.Н</w:t>
      </w:r>
      <w:r w:rsidR="002B29FF" w:rsidRPr="002B29FF">
        <w:rPr>
          <w:rStyle w:val="a6"/>
          <w:b w:val="0"/>
          <w:sz w:val="22"/>
          <w:szCs w:val="22"/>
        </w:rPr>
        <w:t>.</w:t>
      </w:r>
      <w:r w:rsidRPr="002B29FF">
        <w:rPr>
          <w:rStyle w:val="a6"/>
          <w:b w:val="0"/>
          <w:sz w:val="22"/>
          <w:szCs w:val="22"/>
        </w:rPr>
        <w:t xml:space="preserve"> Исаева</w:t>
      </w:r>
    </w:p>
    <w:p w:rsidR="000B6B9A" w:rsidRPr="002B29FF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z w:val="22"/>
          <w:szCs w:val="22"/>
        </w:rPr>
      </w:pPr>
    </w:p>
    <w:p w:rsidR="006C1E34" w:rsidRPr="002B29FF" w:rsidRDefault="006C1E34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2B29FF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Форма сводного отчета</w:t>
      </w:r>
    </w:p>
    <w:p w:rsidR="006C1E34" w:rsidRPr="002B29FF" w:rsidRDefault="006C1E34" w:rsidP="006C1E34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2B29FF">
        <w:rPr>
          <w:rFonts w:ascii="Times New Roman" w:eastAsia="Times New Roman" w:hAnsi="Times New Roman" w:cs="Times New Roman"/>
          <w:spacing w:val="2"/>
          <w:sz w:val="24"/>
          <w:szCs w:val="24"/>
        </w:rPr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tbl>
      <w:tblPr>
        <w:tblW w:w="9502" w:type="dxa"/>
        <w:tblLayout w:type="fixed"/>
        <w:tblCellMar>
          <w:left w:w="0" w:type="dxa"/>
          <w:right w:w="0" w:type="dxa"/>
        </w:tblCellMar>
        <w:tblLook w:val="04A0"/>
      </w:tblPr>
      <w:tblGrid>
        <w:gridCol w:w="854"/>
        <w:gridCol w:w="2420"/>
        <w:gridCol w:w="27"/>
        <w:gridCol w:w="26"/>
        <w:gridCol w:w="519"/>
        <w:gridCol w:w="504"/>
        <w:gridCol w:w="519"/>
        <w:gridCol w:w="519"/>
        <w:gridCol w:w="4114"/>
      </w:tblGrid>
      <w:tr w:rsidR="00C00984" w:rsidRPr="002B29FF" w:rsidTr="00153F8B">
        <w:trPr>
          <w:trHeight w:val="80"/>
        </w:trPr>
        <w:tc>
          <w:tcPr>
            <w:tcW w:w="3275" w:type="dxa"/>
            <w:gridSpan w:val="2"/>
            <w:hideMark/>
          </w:tcPr>
          <w:p w:rsidR="006C1E34" w:rsidRPr="002B29FF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" w:type="dxa"/>
            <w:hideMark/>
          </w:tcPr>
          <w:p w:rsidR="006C1E34" w:rsidRPr="002B29FF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" w:type="dxa"/>
            <w:hideMark/>
          </w:tcPr>
          <w:p w:rsidR="006C1E34" w:rsidRPr="002B29FF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hideMark/>
          </w:tcPr>
          <w:p w:rsidR="006C1E34" w:rsidRPr="002B29FF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hideMark/>
          </w:tcPr>
          <w:p w:rsidR="006C1E34" w:rsidRPr="002B29FF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hideMark/>
          </w:tcPr>
          <w:p w:rsidR="006C1E34" w:rsidRPr="002B29FF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hideMark/>
          </w:tcPr>
          <w:p w:rsidR="006C1E34" w:rsidRPr="002B29FF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hideMark/>
          </w:tcPr>
          <w:p w:rsidR="006C1E34" w:rsidRPr="002B29FF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2B29FF" w:rsidTr="00646C75">
        <w:tc>
          <w:tcPr>
            <w:tcW w:w="950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6C1E34" w:rsidRPr="002B29FF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начало </w:t>
            </w:r>
            <w:r w:rsidR="00B94A40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2B29FF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B94A40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2B29FF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апреля</w:t>
            </w:r>
            <w:r w:rsidR="006315F8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25CEC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B29FF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6C1E34" w:rsidRPr="002B29FF" w:rsidRDefault="006C1E34" w:rsidP="002B29F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окончание </w:t>
            </w:r>
            <w:r w:rsidR="00B94A40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2B29FF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="00B94A40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2B29FF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апреля</w:t>
            </w:r>
            <w:r w:rsidR="006315F8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25CEC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B29FF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2B29FF" w:rsidTr="00646C75">
        <w:tc>
          <w:tcPr>
            <w:tcW w:w="9502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1. Общая информация</w:t>
            </w:r>
          </w:p>
        </w:tc>
      </w:tr>
      <w:tr w:rsidR="006C1E34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2B29FF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2B29FF">
              <w:rPr>
                <w:rFonts w:ascii="Times New Roman" w:hAnsi="Times New Roman" w:cs="Times New Roman"/>
              </w:rPr>
              <w:t>Вид и наименование проекта правового акта:</w:t>
            </w:r>
            <w:r w:rsidRPr="002B29FF">
              <w:rPr>
                <w:rFonts w:ascii="Times New Roman" w:hAnsi="Times New Roman" w:cs="Times New Roman"/>
              </w:rPr>
              <w:br/>
            </w:r>
            <w:r w:rsidR="006F56B1" w:rsidRPr="002B29FF">
              <w:rPr>
                <w:rFonts w:ascii="Times New Roman" w:hAnsi="Times New Roman" w:cs="Times New Roman"/>
              </w:rPr>
              <w:t>Постановлени</w:t>
            </w:r>
            <w:r w:rsidR="009B2BAF" w:rsidRPr="002B29FF">
              <w:rPr>
                <w:rFonts w:ascii="Times New Roman" w:hAnsi="Times New Roman" w:cs="Times New Roman"/>
              </w:rPr>
              <w:t>е</w:t>
            </w:r>
            <w:r w:rsidR="006F56B1" w:rsidRPr="002B29FF">
              <w:rPr>
                <w:rFonts w:ascii="Times New Roman" w:hAnsi="Times New Roman" w:cs="Times New Roman"/>
              </w:rPr>
              <w:t xml:space="preserve"> Главы Городского Округа «Жатай» </w:t>
            </w:r>
            <w:r w:rsidR="00136436" w:rsidRPr="002B29FF">
              <w:rPr>
                <w:rFonts w:ascii="Times New Roman" w:eastAsia="Times New Roman" w:hAnsi="Times New Roman" w:cs="Times New Roman"/>
              </w:rPr>
              <w:t>«Об утверждении Порядка предоставления субсидий субъектам малого и среднего предпринимательства, самозанятым гражданам, оказывающим социально значимые услуги в Городском округе «Жатай», из средств местного бюджета, в 202</w:t>
            </w:r>
            <w:r w:rsidR="002B29FF" w:rsidRPr="002B29FF">
              <w:rPr>
                <w:rFonts w:ascii="Times New Roman" w:eastAsia="Times New Roman" w:hAnsi="Times New Roman" w:cs="Times New Roman"/>
              </w:rPr>
              <w:t>4</w:t>
            </w:r>
            <w:r w:rsidR="00136436" w:rsidRPr="002B29FF">
              <w:rPr>
                <w:rFonts w:ascii="Times New Roman" w:eastAsia="Times New Roman" w:hAnsi="Times New Roman" w:cs="Times New Roman"/>
              </w:rPr>
              <w:t xml:space="preserve"> году».</w:t>
            </w:r>
          </w:p>
        </w:tc>
      </w:tr>
      <w:tr w:rsidR="006C1E34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315AC">
            <w:pPr>
              <w:pStyle w:val="Style8"/>
              <w:widowControl/>
              <w:numPr>
                <w:ilvl w:val="0"/>
                <w:numId w:val="1"/>
              </w:numPr>
              <w:spacing w:before="5" w:line="276" w:lineRule="auto"/>
            </w:pPr>
            <w:r w:rsidRPr="002B29FF">
              <w:rPr>
                <w:rFonts w:eastAsiaTheme="minorEastAsia"/>
                <w:bCs/>
                <w:spacing w:val="-1"/>
                <w:sz w:val="22"/>
                <w:szCs w:val="22"/>
              </w:rPr>
              <w:t>Разработчик:</w:t>
            </w:r>
            <w:r w:rsidR="00D65C74" w:rsidRPr="002B29FF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 </w:t>
            </w:r>
            <w:r w:rsidR="006F56B1" w:rsidRPr="002B29FF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Разработчиком проекта является: </w:t>
            </w:r>
            <w:r w:rsidR="00C4324E" w:rsidRPr="002B29FF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Окружная </w:t>
            </w:r>
            <w:r w:rsidR="006F56B1" w:rsidRPr="002B29FF">
              <w:rPr>
                <w:rFonts w:eastAsiaTheme="minorEastAsia"/>
                <w:bCs/>
                <w:spacing w:val="-1"/>
                <w:sz w:val="22"/>
                <w:szCs w:val="22"/>
              </w:rPr>
              <w:t>Администрация Городского Округа «Жатай», финансово – экономический отдел.</w:t>
            </w:r>
          </w:p>
        </w:tc>
      </w:tr>
      <w:tr w:rsidR="006C1E34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56B1" w:rsidRPr="002B29FF" w:rsidRDefault="006C1E34" w:rsidP="008315AC">
            <w:pPr>
              <w:pStyle w:val="1"/>
              <w:spacing w:line="276" w:lineRule="auto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Краткое содержание проекта правового акта:</w:t>
            </w:r>
            <w:r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br/>
            </w:r>
            <w:r w:rsidR="006F56B1"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Основными составляющими проекта является следующее:</w:t>
            </w:r>
          </w:p>
          <w:p w:rsidR="006C1E34" w:rsidRPr="002B29FF" w:rsidRDefault="009B2BAF" w:rsidP="002B29FF">
            <w:pPr>
              <w:pStyle w:val="Style8"/>
              <w:widowControl/>
              <w:spacing w:before="5" w:line="276" w:lineRule="auto"/>
              <w:ind w:firstLine="0"/>
            </w:pPr>
            <w:r w:rsidRPr="002B29FF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Основными составляющими указанного выше нормативного акта является следующее: Приложение № 1 к настоящему проекту: </w:t>
            </w:r>
            <w:r w:rsidR="002C68A8" w:rsidRPr="002B29FF">
              <w:rPr>
                <w:rFonts w:eastAsiaTheme="minorEastAsia"/>
                <w:bCs/>
                <w:spacing w:val="-1"/>
                <w:sz w:val="22"/>
                <w:szCs w:val="22"/>
              </w:rPr>
              <w:t>«</w:t>
            </w:r>
            <w:hyperlink w:anchor="P41" w:history="1">
              <w:r w:rsidR="002C68A8" w:rsidRPr="002B29FF">
                <w:rPr>
                  <w:rFonts w:eastAsiaTheme="minorEastAsia"/>
                  <w:bCs/>
                  <w:spacing w:val="-1"/>
                  <w:sz w:val="22"/>
                  <w:szCs w:val="22"/>
                </w:rPr>
                <w:t>Порядок</w:t>
              </w:r>
            </w:hyperlink>
            <w:r w:rsidR="002C68A8" w:rsidRPr="002B29FF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 </w:t>
            </w:r>
            <w:r w:rsidR="00136436" w:rsidRPr="002B29FF">
              <w:rPr>
                <w:rFonts w:eastAsia="Calibri"/>
                <w:lang w:eastAsia="en-US"/>
              </w:rPr>
              <w:t>предоставления субсидий субъектам малого и среднего предпринимательства, самозанятым гражданам, оказывающим социально значимые услуги в Городском округе «Жатай», из средств местного бюджета, в 202</w:t>
            </w:r>
            <w:r w:rsidR="002B29FF" w:rsidRPr="002B29FF">
              <w:rPr>
                <w:rFonts w:eastAsia="Calibri"/>
                <w:lang w:eastAsia="en-US"/>
              </w:rPr>
              <w:t>4</w:t>
            </w:r>
            <w:r w:rsidR="00136436" w:rsidRPr="002B29FF">
              <w:rPr>
                <w:rFonts w:eastAsia="Calibri"/>
                <w:lang w:eastAsia="en-US"/>
              </w:rPr>
              <w:t xml:space="preserve"> году</w:t>
            </w:r>
            <w:r w:rsidR="002C68A8" w:rsidRPr="002B29FF">
              <w:rPr>
                <w:rFonts w:eastAsiaTheme="minorEastAsia"/>
                <w:bCs/>
                <w:spacing w:val="-1"/>
                <w:sz w:val="22"/>
                <w:szCs w:val="22"/>
              </w:rPr>
              <w:t>»</w:t>
            </w:r>
          </w:p>
        </w:tc>
      </w:tr>
      <w:tr w:rsidR="006C1E34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315AC">
            <w:pPr>
              <w:pStyle w:val="1"/>
              <w:spacing w:line="276" w:lineRule="auto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1</w:t>
            </w:r>
            <w:r w:rsidR="003F0970"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1.4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3F0970">
            <w:pPr>
              <w:pStyle w:val="1"/>
              <w:spacing w:line="276" w:lineRule="auto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Контактная информация разработчика (исполнителя):</w:t>
            </w:r>
          </w:p>
          <w:p w:rsidR="006C1E34" w:rsidRPr="002B29FF" w:rsidRDefault="006C1E34" w:rsidP="003F0970">
            <w:pPr>
              <w:pStyle w:val="1"/>
              <w:spacing w:line="276" w:lineRule="auto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Ф.И.О. </w:t>
            </w:r>
            <w:r w:rsidR="006F56B1"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Федотова Оксана Геннадьевна</w:t>
            </w:r>
          </w:p>
          <w:p w:rsidR="006C1E34" w:rsidRPr="002B29FF" w:rsidRDefault="006C1E34" w:rsidP="003F0970">
            <w:pPr>
              <w:pStyle w:val="1"/>
              <w:spacing w:line="276" w:lineRule="auto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должность </w:t>
            </w:r>
            <w:r w:rsidR="006F56B1"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ведущий специалист</w:t>
            </w:r>
          </w:p>
          <w:p w:rsidR="006C1E34" w:rsidRPr="002B29FF" w:rsidRDefault="006C1E34" w:rsidP="003F0970">
            <w:pPr>
              <w:pStyle w:val="1"/>
              <w:spacing w:line="276" w:lineRule="auto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телефон </w:t>
            </w:r>
            <w:r w:rsidR="006F56B1"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8 (4112) 42-63-79</w:t>
            </w:r>
          </w:p>
          <w:p w:rsidR="006C1E34" w:rsidRPr="002B29FF" w:rsidRDefault="006C1E34" w:rsidP="003F0970">
            <w:pPr>
              <w:pStyle w:val="1"/>
              <w:spacing w:line="276" w:lineRule="auto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адрес электронной почты </w:t>
            </w:r>
            <w:hyperlink r:id="rId7" w:history="1">
              <w:r w:rsidR="006F56B1" w:rsidRPr="002B29FF">
                <w:rPr>
                  <w:rFonts w:eastAsiaTheme="minorEastAsia"/>
                  <w:bCs/>
                  <w:snapToGrid/>
                  <w:spacing w:val="-1"/>
                  <w:sz w:val="22"/>
                  <w:szCs w:val="22"/>
                </w:rPr>
                <w:t>nadezhda30@rambler.ru</w:t>
              </w:r>
            </w:hyperlink>
            <w:r w:rsidR="00136436" w:rsidRPr="002B29FF">
              <w:t xml:space="preserve">  </w:t>
            </w:r>
          </w:p>
        </w:tc>
      </w:tr>
      <w:tr w:rsidR="006C1E34" w:rsidRPr="002B29FF" w:rsidTr="00646C75">
        <w:tc>
          <w:tcPr>
            <w:tcW w:w="9502" w:type="dxa"/>
            <w:gridSpan w:val="9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315AC">
            <w:pPr>
              <w:pStyle w:val="a4"/>
              <w:numPr>
                <w:ilvl w:val="0"/>
                <w:numId w:val="1"/>
              </w:num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6C1E34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36436" w:rsidRPr="002B29FF" w:rsidRDefault="006F56B1" w:rsidP="003F0970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hAnsi="Times New Roman" w:cs="Times New Roman"/>
                <w:bCs/>
                <w:spacing w:val="-1"/>
              </w:rPr>
              <w:t xml:space="preserve">Формулировка </w:t>
            </w:r>
            <w:r w:rsidR="006C1E34" w:rsidRPr="002B29FF">
              <w:rPr>
                <w:rFonts w:ascii="Times New Roman" w:hAnsi="Times New Roman" w:cs="Times New Roman"/>
                <w:bCs/>
                <w:spacing w:val="-1"/>
              </w:rPr>
              <w:t>проблемы:</w:t>
            </w:r>
            <w:r w:rsidR="006C1E34" w:rsidRPr="002B29FF">
              <w:rPr>
                <w:rFonts w:ascii="Times New Roman" w:hAnsi="Times New Roman" w:cs="Times New Roman"/>
                <w:bCs/>
                <w:spacing w:val="-1"/>
              </w:rPr>
              <w:br/>
            </w:r>
            <w:r w:rsidR="00136436" w:rsidRPr="002B29FF">
              <w:rPr>
                <w:rFonts w:ascii="Times New Roman" w:hAnsi="Times New Roman" w:cs="Times New Roman"/>
                <w:bCs/>
                <w:spacing w:val="-1"/>
              </w:rPr>
              <w:t>Развитие предпринимательской деятельности на территории ГО</w:t>
            </w:r>
            <w:r w:rsidR="00136436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«Жатай»</w:t>
            </w:r>
          </w:p>
          <w:p w:rsidR="006C1E34" w:rsidRPr="002B29FF" w:rsidRDefault="006C1E34" w:rsidP="008315AC">
            <w:pPr>
              <w:pStyle w:val="1"/>
              <w:spacing w:line="276" w:lineRule="auto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</w:p>
        </w:tc>
      </w:tr>
      <w:tr w:rsidR="006C1E34" w:rsidRPr="002B29FF" w:rsidTr="00153F8B">
        <w:trPr>
          <w:trHeight w:val="682"/>
        </w:trPr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3F0970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 негативных эффектов, возникающ</w:t>
            </w:r>
            <w:r w:rsidR="003F0970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их в связи с наличием проблемы: </w:t>
            </w:r>
            <w:r w:rsidR="00293F47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негативных эффектов нет</w:t>
            </w:r>
            <w:r w:rsidR="003F0970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46C75" w:rsidRPr="002B29FF" w:rsidTr="00153F8B">
        <w:trPr>
          <w:trHeight w:val="750"/>
        </w:trPr>
        <w:tc>
          <w:tcPr>
            <w:tcW w:w="85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C75" w:rsidRPr="002B29FF" w:rsidRDefault="00646C75" w:rsidP="00646C75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C75" w:rsidRPr="002B29FF" w:rsidRDefault="00646C75" w:rsidP="002B29FF">
            <w:pPr>
              <w:spacing w:after="0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 цели разработки проекта правового акта: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Создание благоприятной бизнес-среды в ГО «Жатай» на период 202</w:t>
            </w:r>
            <w:r w:rsid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 гг.</w:t>
            </w:r>
          </w:p>
        </w:tc>
      </w:tr>
      <w:tr w:rsidR="00646C75" w:rsidRPr="002B29FF" w:rsidTr="00153F8B">
        <w:trPr>
          <w:trHeight w:val="111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C75" w:rsidRPr="002B29FF" w:rsidRDefault="00646C75" w:rsidP="00646C75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4. </w:t>
            </w:r>
          </w:p>
        </w:tc>
        <w:tc>
          <w:tcPr>
            <w:tcW w:w="8648" w:type="dxa"/>
            <w:gridSpan w:val="8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46C75" w:rsidRPr="002B29FF" w:rsidRDefault="00646C75" w:rsidP="00646C75">
            <w:pPr>
              <w:spacing w:after="0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действующих нормативных правовых актов РФ, Республики Саха (Якутия), муниципальных правовых актов ГО «Жатай», поручений, решений, послуживших основанием для разработки проекта правового акта</w:t>
            </w:r>
          </w:p>
        </w:tc>
      </w:tr>
      <w:tr w:rsidR="00646C75" w:rsidRPr="002B29FF" w:rsidTr="00153F8B">
        <w:tc>
          <w:tcPr>
            <w:tcW w:w="85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C75" w:rsidRPr="002B29FF" w:rsidRDefault="00646C75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46C75" w:rsidRPr="002B29FF" w:rsidRDefault="00646C75" w:rsidP="00646C75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действующих нормативных правовых актов Российской Федерации, Республики Саха (Якутия), муниципальных правовых актов ГО «Жатай», поручений, решений, послуживших основанием для разработки проекта правового акта 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</w:p>
        </w:tc>
      </w:tr>
      <w:tr w:rsidR="00646C75" w:rsidRPr="002B29FF" w:rsidTr="00153F8B">
        <w:tc>
          <w:tcPr>
            <w:tcW w:w="85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C75" w:rsidRPr="002B29FF" w:rsidRDefault="00646C75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46C75" w:rsidRPr="002B29FF" w:rsidRDefault="00646C75" w:rsidP="00646C75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субъектов: Субъекты малого и среднего предпринимательства.</w:t>
            </w:r>
          </w:p>
        </w:tc>
      </w:tr>
      <w:tr w:rsidR="00646C75" w:rsidRPr="002B29FF" w:rsidTr="00153F8B">
        <w:tc>
          <w:tcPr>
            <w:tcW w:w="85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646C75" w:rsidRPr="002B29FF" w:rsidRDefault="00646C75" w:rsidP="00153F8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646C75" w:rsidRPr="002B29FF" w:rsidRDefault="00646C75" w:rsidP="00646C75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B29FF">
              <w:rPr>
                <w:rFonts w:ascii="Times New Roman" w:eastAsia="Times New Roman" w:hAnsi="Times New Roman" w:cs="Times New Roman"/>
              </w:rPr>
              <w:t>Оценка количества субъектов:</w:t>
            </w:r>
          </w:p>
          <w:p w:rsidR="00646C75" w:rsidRPr="002B29FF" w:rsidRDefault="00646C75" w:rsidP="002B29F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</w:rPr>
              <w:t>3</w:t>
            </w:r>
            <w:r w:rsidR="002B29FF">
              <w:rPr>
                <w:rFonts w:ascii="Times New Roman" w:eastAsia="Times New Roman" w:hAnsi="Times New Roman" w:cs="Times New Roman"/>
              </w:rPr>
              <w:t>74</w:t>
            </w:r>
            <w:r w:rsidRPr="002B29FF">
              <w:rPr>
                <w:rFonts w:ascii="Times New Roman" w:eastAsia="Times New Roman" w:hAnsi="Times New Roman" w:cs="Times New Roman"/>
              </w:rPr>
              <w:t xml:space="preserve"> (данные за 202</w:t>
            </w:r>
            <w:r w:rsidR="002B29FF">
              <w:rPr>
                <w:rFonts w:ascii="Times New Roman" w:eastAsia="Times New Roman" w:hAnsi="Times New Roman" w:cs="Times New Roman"/>
              </w:rPr>
              <w:t>4</w:t>
            </w:r>
            <w:r w:rsidRPr="002B29FF">
              <w:rPr>
                <w:rFonts w:ascii="Times New Roman" w:eastAsia="Times New Roman" w:hAnsi="Times New Roman" w:cs="Times New Roman"/>
              </w:rPr>
              <w:t xml:space="preserve"> год  Министерства экономики РС (Я).</w:t>
            </w:r>
          </w:p>
        </w:tc>
      </w:tr>
      <w:tr w:rsidR="00646C75" w:rsidRPr="002B29FF" w:rsidTr="00153F8B">
        <w:tc>
          <w:tcPr>
            <w:tcW w:w="85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646C75" w:rsidRPr="002B29FF" w:rsidRDefault="00646C75" w:rsidP="00153F8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46C75" w:rsidRPr="002B29FF" w:rsidRDefault="00646C75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Источники данных: </w:t>
            </w:r>
            <w:r w:rsidRPr="002B29FF">
              <w:rPr>
                <w:rFonts w:ascii="Times New Roman" w:eastAsia="Times New Roman" w:hAnsi="Times New Roman" w:cs="Times New Roman"/>
              </w:rPr>
              <w:t xml:space="preserve">Министерства экономики РС (Я), 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 РОССТАТа.</w:t>
            </w:r>
          </w:p>
        </w:tc>
      </w:tr>
      <w:tr w:rsidR="00CB41AF" w:rsidRPr="002B29FF" w:rsidTr="00153F8B"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B41AF" w:rsidRPr="002B29FF" w:rsidRDefault="00CB41AF" w:rsidP="00CB41A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864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1AF" w:rsidRPr="002B29FF" w:rsidRDefault="00CB41AF" w:rsidP="00CB41AF">
            <w:pPr>
              <w:spacing w:after="0"/>
              <w:ind w:left="13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содержания:</w:t>
            </w:r>
          </w:p>
        </w:tc>
      </w:tr>
      <w:tr w:rsidR="00646C75" w:rsidRPr="002B29FF" w:rsidTr="00153F8B">
        <w:trPr>
          <w:trHeight w:val="98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B41AF" w:rsidRPr="002B29FF" w:rsidRDefault="00646C75" w:rsidP="00CB41A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6.1. </w:t>
            </w:r>
          </w:p>
          <w:p w:rsidR="00646C75" w:rsidRPr="002B29FF" w:rsidRDefault="00646C75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8" w:type="dxa"/>
            <w:gridSpan w:val="8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B41AF" w:rsidRPr="002B29FF" w:rsidRDefault="00CB41AF" w:rsidP="00CB41AF">
            <w:pPr>
              <w:spacing w:after="0"/>
              <w:ind w:left="13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субъектов (указываются данные из раздела 6)</w:t>
            </w:r>
          </w:p>
          <w:p w:rsidR="00CB41AF" w:rsidRPr="002B29FF" w:rsidRDefault="00CB41AF" w:rsidP="00CB41AF">
            <w:pPr>
              <w:spacing w:after="0"/>
              <w:ind w:left="13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</w:rPr>
              <w:t xml:space="preserve">1. 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Субъекты малого и среднего предпринимательства</w:t>
            </w:r>
          </w:p>
          <w:p w:rsidR="00646C75" w:rsidRPr="002B29FF" w:rsidRDefault="00CB41AF" w:rsidP="00CB41AF">
            <w:pPr>
              <w:spacing w:after="0"/>
              <w:ind w:left="13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2. Жители ГО «Жатай»</w:t>
            </w:r>
          </w:p>
        </w:tc>
      </w:tr>
      <w:tr w:rsidR="00CB41AF" w:rsidRPr="002B29FF" w:rsidTr="00153F8B">
        <w:trPr>
          <w:trHeight w:val="692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B41AF" w:rsidRPr="002B29FF" w:rsidRDefault="00CB41AF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8648" w:type="dxa"/>
            <w:gridSpan w:val="8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B41AF" w:rsidRPr="002B29FF" w:rsidRDefault="00CB41AF" w:rsidP="002B29FF">
            <w:pPr>
              <w:spacing w:after="0"/>
              <w:ind w:left="13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Описание и количественная оценка расходов субъектов (тыс. руб.) - </w:t>
            </w:r>
            <w:r w:rsid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00 тыс.руб</w:t>
            </w:r>
          </w:p>
        </w:tc>
      </w:tr>
      <w:tr w:rsidR="00CB41AF" w:rsidRPr="002B29FF" w:rsidTr="00153F8B">
        <w:trPr>
          <w:trHeight w:val="840"/>
        </w:trPr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B41AF" w:rsidRPr="002B29FF" w:rsidRDefault="00CB41AF" w:rsidP="00CB41A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864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1AF" w:rsidRPr="002B29FF" w:rsidRDefault="00CB41AF" w:rsidP="00CB41AF">
            <w:pPr>
              <w:spacing w:after="0"/>
              <w:ind w:left="13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данных, послужившие основанием для количественной оценки расходов субъектов: МП «Поддержка и развитие предпринимательства в ГО Жатай на 2023-2027 годы».</w:t>
            </w:r>
          </w:p>
        </w:tc>
      </w:tr>
      <w:tr w:rsidR="00153F8B" w:rsidRPr="002B29FF" w:rsidTr="00153F8B">
        <w:trPr>
          <w:trHeight w:val="438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315A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86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8B" w:rsidRPr="002B29FF" w:rsidRDefault="00153F8B" w:rsidP="00153F8B">
            <w:pPr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 расходов субъектов, не поддающихся количественной оценке:   нет</w:t>
            </w:r>
          </w:p>
        </w:tc>
      </w:tr>
      <w:tr w:rsidR="00153F8B" w:rsidRPr="002B29FF" w:rsidTr="00153F8B">
        <w:trPr>
          <w:trHeight w:val="615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153F8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7.2. </w:t>
            </w:r>
          </w:p>
        </w:tc>
        <w:tc>
          <w:tcPr>
            <w:tcW w:w="86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8B" w:rsidRPr="002B29FF" w:rsidRDefault="00153F8B" w:rsidP="00153F8B">
            <w:pPr>
              <w:ind w:left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 рисков возникновения неблагоприятных последствий принятия (издания) правового акта – Рисков не прогнозируется.</w:t>
            </w:r>
          </w:p>
        </w:tc>
      </w:tr>
      <w:tr w:rsidR="00153F8B" w:rsidRPr="002B29FF" w:rsidTr="00153F8B">
        <w:trPr>
          <w:trHeight w:val="130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153F8B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8647" w:type="dxa"/>
            <w:gridSpan w:val="8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53F8B" w:rsidRPr="002B29FF" w:rsidRDefault="00153F8B" w:rsidP="00153F8B">
            <w:pPr>
              <w:spacing w:after="0"/>
              <w:ind w:left="28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</w:p>
        </w:tc>
      </w:tr>
      <w:tr w:rsidR="00153F8B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2B29F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Предполагаемая дата вступления в силу</w:t>
            </w:r>
            <w:bookmarkStart w:id="0" w:name="_GoBack"/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  <w:bookmarkEnd w:id="0"/>
          </w:p>
        </w:tc>
      </w:tr>
      <w:tr w:rsidR="00153F8B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315AC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Необходимость установления переходного периода и (или) отсрочки вступления в силу правового акта:    нет</w:t>
            </w:r>
          </w:p>
          <w:p w:rsidR="00153F8B" w:rsidRPr="002B29FF" w:rsidRDefault="00153F8B" w:rsidP="008315AC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(есть/нет; если есть, то необходимо указать соответствующие сроки)</w:t>
            </w:r>
          </w:p>
        </w:tc>
      </w:tr>
      <w:tr w:rsidR="00153F8B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Необходимость распространения положений правового акта на ранее возникшие отношения: нет</w:t>
            </w:r>
          </w:p>
        </w:tc>
      </w:tr>
      <w:tr w:rsidR="00153F8B" w:rsidRPr="002B29FF" w:rsidTr="00153F8B">
        <w:tc>
          <w:tcPr>
            <w:tcW w:w="85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8.4.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нет необходимости 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отношения.</w:t>
            </w:r>
          </w:p>
        </w:tc>
      </w:tr>
      <w:tr w:rsidR="00153F8B" w:rsidRPr="002B29FF" w:rsidTr="00646C75">
        <w:tc>
          <w:tcPr>
            <w:tcW w:w="9502" w:type="dxa"/>
            <w:gridSpan w:val="9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CB41A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9. Сведения о проведенных публичных обсуждениях проекта правового акта</w:t>
            </w:r>
          </w:p>
        </w:tc>
      </w:tr>
      <w:tr w:rsidR="00153F8B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об организациях, в адрес которых направлялось уведомление о проведении процедуры ОРВ: Размещено на официальном сайте ОА ГО «Жатай»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jhatay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  <w:r w:rsid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, вниманию предпринимательского сообщества и самозанятых лиц.</w:t>
            </w:r>
          </w:p>
        </w:tc>
      </w:tr>
      <w:tr w:rsidR="00153F8B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9.2.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проведения публичных обсуждений:</w:t>
            </w:r>
          </w:p>
          <w:p w:rsidR="00153F8B" w:rsidRPr="002B29FF" w:rsidRDefault="00153F8B" w:rsidP="008315AC">
            <w:pPr>
              <w:pStyle w:val="a4"/>
              <w:numPr>
                <w:ilvl w:val="0"/>
                <w:numId w:val="4"/>
              </w:num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поступивших замечаний и предложений - _________</w:t>
            </w:r>
          </w:p>
          <w:p w:rsidR="00153F8B" w:rsidRPr="002B29FF" w:rsidRDefault="00153F8B" w:rsidP="008315AC">
            <w:pPr>
              <w:pStyle w:val="a4"/>
              <w:numPr>
                <w:ilvl w:val="0"/>
                <w:numId w:val="4"/>
              </w:num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решение, принятое по результатам публичных обсуждений  - __________________________________.</w:t>
            </w:r>
          </w:p>
          <w:p w:rsidR="00153F8B" w:rsidRPr="002B29FF" w:rsidRDefault="00153F8B" w:rsidP="008315AC">
            <w:pPr>
              <w:pStyle w:val="a4"/>
              <w:numPr>
                <w:ilvl w:val="0"/>
                <w:numId w:val="4"/>
              </w:num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причины принятия решения об отказе от дальнейшей подготовки проекта правового акта (при наличии)  - ________________</w:t>
            </w:r>
          </w:p>
        </w:tc>
      </w:tr>
      <w:tr w:rsidR="00153F8B" w:rsidRPr="002B29FF" w:rsidTr="00646C75">
        <w:tc>
          <w:tcPr>
            <w:tcW w:w="9502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10. Иные сведения, которые, по мнению разработчика, позволяют оценить обоснованность принятия (издания) правового акта: необходимость создания благоприятной среды для развития малого предпринимательства на территории ГО «Жатай» - нет.</w:t>
            </w:r>
          </w:p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Разработчик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Ведущий специалист ФЭО ОА ГО «Жатай»  Федотова О.Г. , _</w:t>
            </w:r>
            <w:r w:rsidRPr="002B29FF">
              <w:rPr>
                <w:rFonts w:eastAsia="Times New Roman"/>
                <w:sz w:val="24"/>
                <w:szCs w:val="24"/>
              </w:rPr>
              <w:t>_____________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153F8B" w:rsidRPr="002B29FF" w:rsidRDefault="00153F8B" w:rsidP="00153F8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B29F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*Примечание. Раздел 9 сводного отчета о проведении оценки регулирующего воздействия заполняется после </w:t>
            </w:r>
            <w:r w:rsidR="006C40BE" w:rsidRPr="002B29F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2B29FF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проведения публичных обсуждений проекта правового акта.</w:t>
            </w:r>
          </w:p>
        </w:tc>
      </w:tr>
    </w:tbl>
    <w:p w:rsidR="008315AC" w:rsidRPr="002B29FF" w:rsidRDefault="008315AC" w:rsidP="009B3782"/>
    <w:p w:rsidR="00445C3B" w:rsidRPr="002B29FF" w:rsidRDefault="00445C3B" w:rsidP="009B3782"/>
    <w:sectPr w:rsidR="00445C3B" w:rsidRPr="002B29FF" w:rsidSect="00542CA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47C7" w:rsidRDefault="001E47C7" w:rsidP="008F562E">
      <w:pPr>
        <w:spacing w:after="0" w:line="240" w:lineRule="auto"/>
      </w:pPr>
      <w:r>
        <w:separator/>
      </w:r>
    </w:p>
  </w:endnote>
  <w:endnote w:type="continuationSeparator" w:id="1">
    <w:p w:rsidR="001E47C7" w:rsidRDefault="001E47C7" w:rsidP="008F5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3282"/>
      <w:docPartObj>
        <w:docPartGallery w:val="Номера страниц (внизу страницы)"/>
        <w:docPartUnique/>
      </w:docPartObj>
    </w:sdtPr>
    <w:sdtContent>
      <w:p w:rsidR="008F562E" w:rsidRDefault="00704C31">
        <w:pPr>
          <w:pStyle w:val="a9"/>
          <w:jc w:val="right"/>
        </w:pPr>
        <w:fldSimple w:instr=" PAGE   \* MERGEFORMAT ">
          <w:r w:rsidR="002B29FF">
            <w:rPr>
              <w:noProof/>
            </w:rPr>
            <w:t>1</w:t>
          </w:r>
        </w:fldSimple>
      </w:p>
    </w:sdtContent>
  </w:sdt>
  <w:p w:rsidR="008F562E" w:rsidRDefault="008F562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47C7" w:rsidRDefault="001E47C7" w:rsidP="008F562E">
      <w:pPr>
        <w:spacing w:after="0" w:line="240" w:lineRule="auto"/>
      </w:pPr>
      <w:r>
        <w:separator/>
      </w:r>
    </w:p>
  </w:footnote>
  <w:footnote w:type="continuationSeparator" w:id="1">
    <w:p w:rsidR="001E47C7" w:rsidRDefault="001E47C7" w:rsidP="008F5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46754A6A"/>
    <w:multiLevelType w:val="hybridMultilevel"/>
    <w:tmpl w:val="FADE9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44D7556"/>
    <w:multiLevelType w:val="hybridMultilevel"/>
    <w:tmpl w:val="7EA4EA5C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57475B"/>
    <w:multiLevelType w:val="hybridMultilevel"/>
    <w:tmpl w:val="5BA2EE16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1E34"/>
    <w:rsid w:val="00066BAD"/>
    <w:rsid w:val="000B6B9A"/>
    <w:rsid w:val="000F03D3"/>
    <w:rsid w:val="00136436"/>
    <w:rsid w:val="00153F8B"/>
    <w:rsid w:val="001E47C7"/>
    <w:rsid w:val="00235E3C"/>
    <w:rsid w:val="00293F47"/>
    <w:rsid w:val="002A2EBB"/>
    <w:rsid w:val="002B2679"/>
    <w:rsid w:val="002B29FF"/>
    <w:rsid w:val="002C68A8"/>
    <w:rsid w:val="00314D75"/>
    <w:rsid w:val="003F0970"/>
    <w:rsid w:val="00423490"/>
    <w:rsid w:val="00445C3B"/>
    <w:rsid w:val="00470C17"/>
    <w:rsid w:val="004B639C"/>
    <w:rsid w:val="004C1BF5"/>
    <w:rsid w:val="00542CA7"/>
    <w:rsid w:val="00543E5C"/>
    <w:rsid w:val="00556090"/>
    <w:rsid w:val="005851A0"/>
    <w:rsid w:val="005D0597"/>
    <w:rsid w:val="005F757E"/>
    <w:rsid w:val="00625CEC"/>
    <w:rsid w:val="006315F8"/>
    <w:rsid w:val="00646C75"/>
    <w:rsid w:val="006C1E34"/>
    <w:rsid w:val="006C40BE"/>
    <w:rsid w:val="006F56B1"/>
    <w:rsid w:val="00704C31"/>
    <w:rsid w:val="00757F01"/>
    <w:rsid w:val="00793C03"/>
    <w:rsid w:val="008239B4"/>
    <w:rsid w:val="008315AC"/>
    <w:rsid w:val="00860E8C"/>
    <w:rsid w:val="008B699A"/>
    <w:rsid w:val="008E3E74"/>
    <w:rsid w:val="008F562E"/>
    <w:rsid w:val="009B2BAF"/>
    <w:rsid w:val="009B3782"/>
    <w:rsid w:val="009D2BB3"/>
    <w:rsid w:val="009E0BA0"/>
    <w:rsid w:val="00A751E0"/>
    <w:rsid w:val="00A92984"/>
    <w:rsid w:val="00A954EA"/>
    <w:rsid w:val="00AD1661"/>
    <w:rsid w:val="00B71904"/>
    <w:rsid w:val="00B76D6E"/>
    <w:rsid w:val="00B94A40"/>
    <w:rsid w:val="00C00984"/>
    <w:rsid w:val="00C05900"/>
    <w:rsid w:val="00C4324E"/>
    <w:rsid w:val="00C851BD"/>
    <w:rsid w:val="00CB41AF"/>
    <w:rsid w:val="00D34141"/>
    <w:rsid w:val="00D575B8"/>
    <w:rsid w:val="00D65C74"/>
    <w:rsid w:val="00DE34CB"/>
    <w:rsid w:val="00E02434"/>
    <w:rsid w:val="00E50984"/>
    <w:rsid w:val="00EA1A13"/>
    <w:rsid w:val="00ED4319"/>
    <w:rsid w:val="00F135F7"/>
    <w:rsid w:val="00F35343"/>
    <w:rsid w:val="00F64B6B"/>
    <w:rsid w:val="00F775CA"/>
    <w:rsid w:val="00F85F5F"/>
    <w:rsid w:val="00FB6C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8F5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F562E"/>
  </w:style>
  <w:style w:type="paragraph" w:styleId="a9">
    <w:name w:val="footer"/>
    <w:basedOn w:val="a"/>
    <w:link w:val="aa"/>
    <w:uiPriority w:val="99"/>
    <w:unhideWhenUsed/>
    <w:rsid w:val="008F5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F56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nadezhda30@rambl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3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О.Г Федотова</cp:lastModifiedBy>
  <cp:revision>37</cp:revision>
  <cp:lastPrinted>2023-07-28T03:32:00Z</cp:lastPrinted>
  <dcterms:created xsi:type="dcterms:W3CDTF">2016-06-01T06:00:00Z</dcterms:created>
  <dcterms:modified xsi:type="dcterms:W3CDTF">2024-04-18T07:31:00Z</dcterms:modified>
</cp:coreProperties>
</file>