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7D4718"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3" name="Рисунок 7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7D4718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A36D6D" w:rsidRPr="007D4718" w:rsidRDefault="00A36D6D" w:rsidP="00A36D6D">
      <w:pPr>
        <w:pStyle w:val="ac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7D4718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A36D6D" w:rsidRPr="007D4718" w:rsidRDefault="00A36D6D" w:rsidP="00A36D6D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 w:rsidRPr="007D471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6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="00D83AD7"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1301FF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девятнадцатая</w:t>
      </w:r>
      <w:r w:rsidR="00C55522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(очередная) сессия</w:t>
      </w:r>
      <w:r w:rsidRPr="007D4718">
        <w:rPr>
          <w:rFonts w:ascii="Times New Roman" w:hAnsi="Times New Roman" w:cs="Times New Roman"/>
          <w:sz w:val="32"/>
          <w:szCs w:val="32"/>
        </w:rPr>
        <w:tab/>
      </w:r>
    </w:p>
    <w:p w:rsidR="00A36D6D" w:rsidRPr="007D4718" w:rsidRDefault="00A36D6D" w:rsidP="00A36D6D">
      <w:pPr>
        <w:jc w:val="right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>«</w:t>
      </w:r>
      <w:r w:rsidR="001301FF">
        <w:rPr>
          <w:rFonts w:ascii="Times New Roman" w:hAnsi="Times New Roman" w:cs="Times New Roman"/>
          <w:sz w:val="24"/>
          <w:szCs w:val="24"/>
        </w:rPr>
        <w:t>_01</w:t>
      </w:r>
      <w:r w:rsidR="00D83AD7">
        <w:rPr>
          <w:rFonts w:ascii="Times New Roman" w:hAnsi="Times New Roman" w:cs="Times New Roman"/>
          <w:sz w:val="24"/>
          <w:szCs w:val="24"/>
        </w:rPr>
        <w:t>_</w:t>
      </w:r>
      <w:r w:rsidRPr="007D4718">
        <w:rPr>
          <w:rFonts w:ascii="Times New Roman" w:hAnsi="Times New Roman" w:cs="Times New Roman"/>
          <w:sz w:val="24"/>
          <w:szCs w:val="24"/>
        </w:rPr>
        <w:t xml:space="preserve">» </w:t>
      </w:r>
      <w:r w:rsidR="001301FF">
        <w:rPr>
          <w:rFonts w:ascii="Times New Roman" w:hAnsi="Times New Roman" w:cs="Times New Roman"/>
          <w:sz w:val="24"/>
          <w:szCs w:val="24"/>
        </w:rPr>
        <w:t>апреля</w:t>
      </w:r>
      <w:r w:rsidR="00C55522">
        <w:rPr>
          <w:rFonts w:ascii="Times New Roman" w:hAnsi="Times New Roman" w:cs="Times New Roman"/>
          <w:sz w:val="24"/>
          <w:szCs w:val="24"/>
        </w:rPr>
        <w:t xml:space="preserve"> </w:t>
      </w:r>
      <w:r w:rsidRPr="007D4718">
        <w:rPr>
          <w:rFonts w:ascii="Times New Roman" w:hAnsi="Times New Roman" w:cs="Times New Roman"/>
          <w:sz w:val="24"/>
          <w:szCs w:val="24"/>
        </w:rPr>
        <w:t>202</w:t>
      </w:r>
      <w:r w:rsidR="00D83AD7">
        <w:rPr>
          <w:rFonts w:ascii="Times New Roman" w:hAnsi="Times New Roman" w:cs="Times New Roman"/>
          <w:sz w:val="24"/>
          <w:szCs w:val="24"/>
        </w:rPr>
        <w:t>6</w:t>
      </w:r>
      <w:r w:rsidRPr="007D471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36D6D" w:rsidRDefault="00A36D6D" w:rsidP="00A36D6D">
      <w:pPr>
        <w:jc w:val="center"/>
        <w:rPr>
          <w:rFonts w:ascii="Times New Roman" w:hAnsi="Times New Roman" w:cs="Times New Roman"/>
          <w:spacing w:val="50"/>
          <w:w w:val="80"/>
          <w:sz w:val="32"/>
          <w:szCs w:val="32"/>
        </w:rPr>
      </w:pP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 №</w:t>
      </w:r>
      <w:r w:rsidR="001301FF">
        <w:rPr>
          <w:rFonts w:ascii="Times New Roman" w:hAnsi="Times New Roman" w:cs="Times New Roman"/>
          <w:spacing w:val="50"/>
          <w:w w:val="80"/>
          <w:sz w:val="32"/>
          <w:szCs w:val="32"/>
        </w:rPr>
        <w:t>19-1</w:t>
      </w:r>
    </w:p>
    <w:p w:rsidR="00C55522" w:rsidRPr="007D4718" w:rsidRDefault="00C55522" w:rsidP="00A36D6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56700" w:rsidRPr="00556700" w:rsidRDefault="00D83AD7" w:rsidP="00556700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О внесении изменений в</w:t>
      </w:r>
      <w:r w:rsidR="00556700" w:rsidRPr="00556700">
        <w:rPr>
          <w:rFonts w:ascii="Times New Roman" w:hAnsi="Times New Roman" w:cs="Times New Roman"/>
          <w:b/>
          <w:sz w:val="23"/>
          <w:szCs w:val="23"/>
        </w:rPr>
        <w:t xml:space="preserve"> Положени</w:t>
      </w:r>
      <w:r>
        <w:rPr>
          <w:rFonts w:ascii="Times New Roman" w:hAnsi="Times New Roman" w:cs="Times New Roman"/>
          <w:b/>
          <w:sz w:val="23"/>
          <w:szCs w:val="23"/>
        </w:rPr>
        <w:t>е</w:t>
      </w:r>
    </w:p>
    <w:p w:rsidR="00556700" w:rsidRPr="00556700" w:rsidRDefault="00556700" w:rsidP="00556700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556700">
        <w:rPr>
          <w:rFonts w:ascii="Times New Roman" w:hAnsi="Times New Roman" w:cs="Times New Roman"/>
          <w:b/>
          <w:sz w:val="23"/>
          <w:szCs w:val="23"/>
        </w:rPr>
        <w:t>«О гарантиях и компенсациях</w:t>
      </w:r>
    </w:p>
    <w:p w:rsidR="00556700" w:rsidRPr="00556700" w:rsidRDefault="00556700" w:rsidP="00556700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556700">
        <w:rPr>
          <w:rFonts w:ascii="Times New Roman" w:hAnsi="Times New Roman" w:cs="Times New Roman"/>
          <w:b/>
          <w:sz w:val="23"/>
          <w:szCs w:val="23"/>
        </w:rPr>
        <w:t xml:space="preserve">для лиц, работающих в учреждениях, </w:t>
      </w:r>
    </w:p>
    <w:p w:rsidR="00556700" w:rsidRPr="00556700" w:rsidRDefault="00556700" w:rsidP="00556700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556700">
        <w:rPr>
          <w:rFonts w:ascii="Times New Roman" w:hAnsi="Times New Roman" w:cs="Times New Roman"/>
          <w:b/>
          <w:sz w:val="23"/>
          <w:szCs w:val="23"/>
        </w:rPr>
        <w:t xml:space="preserve">финансируемых из средств </w:t>
      </w:r>
    </w:p>
    <w:p w:rsidR="004E6A7F" w:rsidRDefault="00556700" w:rsidP="00556700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556700">
        <w:rPr>
          <w:rFonts w:ascii="Times New Roman" w:hAnsi="Times New Roman" w:cs="Times New Roman"/>
          <w:b/>
          <w:sz w:val="23"/>
          <w:szCs w:val="23"/>
        </w:rPr>
        <w:t>местного бюджета Городского округа «Жатай»</w:t>
      </w:r>
    </w:p>
    <w:p w:rsidR="00556700" w:rsidRDefault="00556700" w:rsidP="0055670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9824C4" w:rsidRPr="009E645F" w:rsidRDefault="00556700" w:rsidP="004E6A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C4669">
        <w:rPr>
          <w:rStyle w:val="63"/>
          <w:rFonts w:eastAsiaTheme="minorHAnsi"/>
          <w:sz w:val="24"/>
          <w:szCs w:val="24"/>
        </w:rPr>
        <w:t xml:space="preserve">В соответствии с Трудовым кодексом Российской Федерации, Федеральным законом от 19 февраля 1993 года №4520-1 «О государственных гарантиях и компенсациях для лиц, работающих и проживающих в районах Крайнего Севера и приравненных </w:t>
      </w:r>
      <w:r w:rsidRPr="008C4669">
        <w:rPr>
          <w:rStyle w:val="81"/>
          <w:rFonts w:eastAsia="Cambria"/>
          <w:sz w:val="24"/>
          <w:szCs w:val="24"/>
        </w:rPr>
        <w:t xml:space="preserve">к </w:t>
      </w:r>
      <w:r w:rsidRPr="008C4669">
        <w:rPr>
          <w:rStyle w:val="63"/>
          <w:rFonts w:eastAsiaTheme="minorHAnsi"/>
          <w:sz w:val="24"/>
          <w:szCs w:val="24"/>
        </w:rPr>
        <w:t xml:space="preserve">ним местностях», </w:t>
      </w:r>
      <w:r w:rsidR="00D83AD7" w:rsidRPr="00D83AD7">
        <w:rPr>
          <w:rStyle w:val="63"/>
          <w:rFonts w:eastAsiaTheme="minorHAnsi"/>
          <w:sz w:val="24"/>
          <w:szCs w:val="24"/>
        </w:rPr>
        <w:t>Постановление</w:t>
      </w:r>
      <w:r w:rsidR="00D83AD7">
        <w:rPr>
          <w:rStyle w:val="63"/>
          <w:rFonts w:eastAsiaTheme="minorHAnsi"/>
          <w:sz w:val="24"/>
          <w:szCs w:val="24"/>
        </w:rPr>
        <w:t>м</w:t>
      </w:r>
      <w:r w:rsidR="00D83AD7" w:rsidRPr="00D83AD7">
        <w:rPr>
          <w:rStyle w:val="63"/>
          <w:rFonts w:eastAsiaTheme="minorHAnsi"/>
          <w:sz w:val="24"/>
          <w:szCs w:val="24"/>
        </w:rPr>
        <w:t xml:space="preserve"> Правительства Российской Федерац</w:t>
      </w:r>
      <w:r w:rsidR="00D83AD7">
        <w:rPr>
          <w:rStyle w:val="63"/>
          <w:rFonts w:eastAsiaTheme="minorHAnsi"/>
          <w:sz w:val="24"/>
          <w:szCs w:val="24"/>
        </w:rPr>
        <w:t>ии от 15 февраля 2025 г. N 164 «</w:t>
      </w:r>
      <w:r w:rsidR="00D83AD7" w:rsidRPr="00D83AD7">
        <w:rPr>
          <w:rStyle w:val="63"/>
          <w:rFonts w:eastAsiaTheme="minorHAnsi"/>
          <w:sz w:val="24"/>
          <w:szCs w:val="24"/>
        </w:rPr>
        <w:t>Об утверждении Правил компенсации расходов на оплату стоимости проезда и провоза багажа к месту использования отпуска и обратно для лиц, работающих в федеральных государственных органах, государственных внебюджетных фондах Российской Федерации, федеральных государственных учреждениях, расположенных в районах Крайнего Севера и приравненных к ни</w:t>
      </w:r>
      <w:r w:rsidR="00D83AD7">
        <w:rPr>
          <w:rStyle w:val="63"/>
          <w:rFonts w:eastAsiaTheme="minorHAnsi"/>
          <w:sz w:val="24"/>
          <w:szCs w:val="24"/>
        </w:rPr>
        <w:t>м местностях, и членов их семей»</w:t>
      </w:r>
      <w:r w:rsidRPr="008C4669">
        <w:rPr>
          <w:rStyle w:val="63"/>
          <w:rFonts w:eastAsiaTheme="minorHAnsi"/>
          <w:sz w:val="24"/>
          <w:szCs w:val="24"/>
        </w:rPr>
        <w:t xml:space="preserve"> и в целях приведения </w:t>
      </w:r>
      <w:r>
        <w:rPr>
          <w:rStyle w:val="63"/>
          <w:rFonts w:eastAsiaTheme="minorHAnsi"/>
          <w:sz w:val="24"/>
          <w:szCs w:val="24"/>
        </w:rPr>
        <w:t>положения</w:t>
      </w:r>
      <w:r w:rsidR="00213E9B">
        <w:rPr>
          <w:rStyle w:val="63"/>
          <w:rFonts w:eastAsiaTheme="minorHAnsi"/>
          <w:sz w:val="24"/>
          <w:szCs w:val="24"/>
        </w:rPr>
        <w:t xml:space="preserve"> </w:t>
      </w:r>
      <w:r w:rsidRPr="008C4669">
        <w:rPr>
          <w:rStyle w:val="81"/>
          <w:rFonts w:eastAsia="Cambria"/>
          <w:sz w:val="24"/>
          <w:szCs w:val="24"/>
        </w:rPr>
        <w:t xml:space="preserve">в </w:t>
      </w:r>
      <w:r w:rsidRPr="008C4669">
        <w:rPr>
          <w:rStyle w:val="63"/>
          <w:rFonts w:eastAsiaTheme="minorHAnsi"/>
          <w:sz w:val="24"/>
          <w:szCs w:val="24"/>
        </w:rPr>
        <w:t>соответствие с федеральным законодательством</w:t>
      </w:r>
      <w:r w:rsidR="009824C4" w:rsidRPr="009E645F">
        <w:rPr>
          <w:rFonts w:ascii="Times New Roman" w:hAnsi="Times New Roman" w:cs="Times New Roman"/>
          <w:sz w:val="24"/>
          <w:szCs w:val="24"/>
        </w:rPr>
        <w:t>, Окружной Совет депутатов Городского округа «Жатай»</w:t>
      </w:r>
    </w:p>
    <w:p w:rsidR="009824C4" w:rsidRPr="009E645F" w:rsidRDefault="009824C4" w:rsidP="009E645F">
      <w:pPr>
        <w:pStyle w:val="2f3"/>
        <w:jc w:val="center"/>
        <w:rPr>
          <w:b/>
          <w:snapToGrid/>
          <w:sz w:val="24"/>
          <w:szCs w:val="24"/>
        </w:rPr>
      </w:pPr>
    </w:p>
    <w:p w:rsidR="009824C4" w:rsidRPr="009E645F" w:rsidRDefault="009824C4" w:rsidP="009E645F">
      <w:pPr>
        <w:pStyle w:val="2f3"/>
        <w:jc w:val="center"/>
        <w:rPr>
          <w:b/>
          <w:snapToGrid/>
          <w:sz w:val="24"/>
          <w:szCs w:val="24"/>
        </w:rPr>
      </w:pPr>
      <w:r w:rsidRPr="009E645F">
        <w:rPr>
          <w:b/>
          <w:snapToGrid/>
          <w:sz w:val="24"/>
          <w:szCs w:val="24"/>
        </w:rPr>
        <w:t>РЕШИЛ:</w:t>
      </w:r>
    </w:p>
    <w:p w:rsidR="009824C4" w:rsidRPr="009E645F" w:rsidRDefault="009824C4" w:rsidP="009E645F">
      <w:pPr>
        <w:pStyle w:val="2f3"/>
        <w:ind w:firstLine="567"/>
        <w:jc w:val="both"/>
        <w:rPr>
          <w:snapToGrid/>
          <w:sz w:val="24"/>
          <w:szCs w:val="24"/>
        </w:rPr>
      </w:pPr>
    </w:p>
    <w:p w:rsidR="00556700" w:rsidRDefault="00D83AD7" w:rsidP="00556700">
      <w:pPr>
        <w:pStyle w:val="afff4"/>
        <w:numPr>
          <w:ilvl w:val="0"/>
          <w:numId w:val="31"/>
        </w:numPr>
        <w:tabs>
          <w:tab w:val="left" w:pos="851"/>
        </w:tabs>
        <w:ind w:left="0" w:firstLine="567"/>
        <w:jc w:val="both"/>
        <w:rPr>
          <w:rStyle w:val="59"/>
          <w:rFonts w:eastAsiaTheme="minorEastAsia"/>
          <w:sz w:val="24"/>
          <w:szCs w:val="24"/>
        </w:rPr>
      </w:pPr>
      <w:r>
        <w:rPr>
          <w:rStyle w:val="63"/>
          <w:rFonts w:eastAsiaTheme="minorEastAsia"/>
          <w:sz w:val="24"/>
          <w:szCs w:val="24"/>
        </w:rPr>
        <w:t xml:space="preserve">В </w:t>
      </w:r>
      <w:r w:rsidR="00556700" w:rsidRPr="00F14AF6">
        <w:rPr>
          <w:rStyle w:val="59"/>
          <w:rFonts w:eastAsiaTheme="minorEastAsia"/>
          <w:sz w:val="24"/>
          <w:szCs w:val="24"/>
        </w:rPr>
        <w:t>Положение «О гарантиях и компенсациях для лиц, работающих в учреждениях, финансируемых из средств местного бю</w:t>
      </w:r>
      <w:r w:rsidR="00556700">
        <w:rPr>
          <w:rStyle w:val="59"/>
          <w:rFonts w:eastAsiaTheme="minorEastAsia"/>
          <w:sz w:val="24"/>
          <w:szCs w:val="24"/>
        </w:rPr>
        <w:t>джета Городского округа «Жатай»</w:t>
      </w:r>
      <w:r>
        <w:rPr>
          <w:rStyle w:val="59"/>
          <w:rFonts w:eastAsiaTheme="minorEastAsia"/>
          <w:sz w:val="24"/>
          <w:szCs w:val="24"/>
        </w:rPr>
        <w:t>, утвержденное решением Окружного Совета депутатов ГО «Жатай» от 25.05.2023г. № 45-8</w:t>
      </w:r>
      <w:r w:rsidR="00193256">
        <w:rPr>
          <w:rStyle w:val="59"/>
          <w:rFonts w:eastAsiaTheme="minorEastAsia"/>
          <w:sz w:val="24"/>
          <w:szCs w:val="24"/>
        </w:rPr>
        <w:t xml:space="preserve"> (далее положение)</w:t>
      </w:r>
      <w:r>
        <w:rPr>
          <w:rStyle w:val="59"/>
          <w:rFonts w:eastAsiaTheme="minorEastAsia"/>
          <w:sz w:val="24"/>
          <w:szCs w:val="24"/>
        </w:rPr>
        <w:t xml:space="preserve"> внести следующие изменения:</w:t>
      </w:r>
    </w:p>
    <w:p w:rsidR="00305CD7" w:rsidRDefault="00305CD7" w:rsidP="00305CD7">
      <w:pPr>
        <w:pStyle w:val="afff4"/>
        <w:numPr>
          <w:ilvl w:val="1"/>
          <w:numId w:val="31"/>
        </w:numPr>
        <w:tabs>
          <w:tab w:val="left" w:pos="567"/>
        </w:tabs>
        <w:jc w:val="both"/>
        <w:rPr>
          <w:rStyle w:val="59"/>
          <w:rFonts w:eastAsiaTheme="minorEastAsia"/>
          <w:sz w:val="24"/>
          <w:szCs w:val="24"/>
        </w:rPr>
      </w:pPr>
      <w:r>
        <w:rPr>
          <w:rStyle w:val="59"/>
          <w:rFonts w:eastAsiaTheme="minorEastAsia"/>
          <w:sz w:val="24"/>
          <w:szCs w:val="24"/>
        </w:rPr>
        <w:t xml:space="preserve"> В пункте </w:t>
      </w:r>
      <w:r w:rsidRPr="00305CD7">
        <w:rPr>
          <w:rStyle w:val="59"/>
          <w:rFonts w:eastAsiaTheme="minorEastAsia"/>
          <w:sz w:val="24"/>
          <w:szCs w:val="24"/>
        </w:rPr>
        <w:t xml:space="preserve">2.2. </w:t>
      </w:r>
      <w:r>
        <w:rPr>
          <w:rStyle w:val="59"/>
          <w:rFonts w:eastAsiaTheme="minorEastAsia"/>
          <w:sz w:val="24"/>
          <w:szCs w:val="24"/>
        </w:rPr>
        <w:t>слова</w:t>
      </w:r>
      <w:r w:rsidRPr="00305CD7">
        <w:rPr>
          <w:rStyle w:val="59"/>
          <w:rFonts w:eastAsiaTheme="minorEastAsia"/>
          <w:sz w:val="24"/>
          <w:szCs w:val="24"/>
        </w:rPr>
        <w:t xml:space="preserve"> </w:t>
      </w:r>
      <w:r>
        <w:rPr>
          <w:rStyle w:val="59"/>
          <w:rFonts w:eastAsiaTheme="minorEastAsia"/>
          <w:sz w:val="24"/>
          <w:szCs w:val="24"/>
        </w:rPr>
        <w:t>«</w:t>
      </w:r>
      <w:r w:rsidRPr="00305CD7">
        <w:rPr>
          <w:rStyle w:val="59"/>
          <w:rFonts w:eastAsiaTheme="minorEastAsia"/>
          <w:sz w:val="24"/>
          <w:szCs w:val="24"/>
        </w:rPr>
        <w:t>фактически проживающие с работником</w:t>
      </w:r>
      <w:r>
        <w:rPr>
          <w:rStyle w:val="59"/>
          <w:rFonts w:eastAsiaTheme="minorEastAsia"/>
          <w:sz w:val="24"/>
          <w:szCs w:val="24"/>
        </w:rPr>
        <w:t>» исключить</w:t>
      </w:r>
      <w:r w:rsidR="007A7D1D">
        <w:rPr>
          <w:rStyle w:val="59"/>
          <w:rFonts w:eastAsiaTheme="minorEastAsia"/>
          <w:sz w:val="24"/>
          <w:szCs w:val="24"/>
        </w:rPr>
        <w:t>;</w:t>
      </w:r>
    </w:p>
    <w:p w:rsidR="00D83AD7" w:rsidRDefault="00193256" w:rsidP="00305CD7">
      <w:pPr>
        <w:pStyle w:val="afff4"/>
        <w:numPr>
          <w:ilvl w:val="1"/>
          <w:numId w:val="31"/>
        </w:numPr>
        <w:tabs>
          <w:tab w:val="left" w:pos="567"/>
          <w:tab w:val="left" w:pos="993"/>
        </w:tabs>
        <w:ind w:left="0" w:firstLine="567"/>
        <w:jc w:val="both"/>
        <w:rPr>
          <w:rStyle w:val="59"/>
          <w:rFonts w:eastAsiaTheme="minorEastAsia"/>
          <w:sz w:val="24"/>
          <w:szCs w:val="24"/>
        </w:rPr>
      </w:pPr>
      <w:r>
        <w:rPr>
          <w:rStyle w:val="59"/>
          <w:rFonts w:eastAsiaTheme="minorEastAsia"/>
          <w:sz w:val="24"/>
          <w:szCs w:val="24"/>
        </w:rPr>
        <w:t>Абзац 2 пункта 2.3 положения изложить в следующей редакции: «</w:t>
      </w:r>
      <w:r w:rsidRPr="00193256">
        <w:rPr>
          <w:rStyle w:val="59"/>
          <w:rFonts w:eastAsiaTheme="minorEastAsia"/>
          <w:sz w:val="24"/>
          <w:szCs w:val="24"/>
        </w:rPr>
        <w:t>Возникающее право проезда, возможно, предоставить несовершеннолетним членам семьи отдельно от работника. При этом, сам работник в период поездки несовершеннолетнего должен находиться в отпуске, а право проезда работника считается использованным.</w:t>
      </w:r>
      <w:r>
        <w:rPr>
          <w:rStyle w:val="59"/>
          <w:rFonts w:eastAsiaTheme="minorEastAsia"/>
          <w:sz w:val="24"/>
          <w:szCs w:val="24"/>
        </w:rPr>
        <w:t>»</w:t>
      </w:r>
      <w:r w:rsidR="007A7D1D">
        <w:rPr>
          <w:rStyle w:val="59"/>
          <w:rFonts w:eastAsiaTheme="minorEastAsia"/>
          <w:sz w:val="24"/>
          <w:szCs w:val="24"/>
        </w:rPr>
        <w:t>;</w:t>
      </w:r>
    </w:p>
    <w:p w:rsidR="00B63530" w:rsidRDefault="00305CD7" w:rsidP="00305CD7">
      <w:pPr>
        <w:pStyle w:val="afff4"/>
        <w:numPr>
          <w:ilvl w:val="1"/>
          <w:numId w:val="31"/>
        </w:numPr>
        <w:tabs>
          <w:tab w:val="left" w:pos="993"/>
        </w:tabs>
        <w:ind w:left="0" w:firstLine="567"/>
        <w:rPr>
          <w:rStyle w:val="59"/>
          <w:rFonts w:eastAsiaTheme="minorEastAsia"/>
          <w:sz w:val="24"/>
          <w:szCs w:val="24"/>
        </w:rPr>
      </w:pPr>
      <w:r w:rsidRPr="00305CD7">
        <w:rPr>
          <w:rStyle w:val="59"/>
          <w:rFonts w:eastAsiaTheme="minorEastAsia"/>
          <w:sz w:val="24"/>
          <w:szCs w:val="24"/>
        </w:rPr>
        <w:t xml:space="preserve">Пп в) пункта 2.7 изложить в следующей редакции: </w:t>
      </w:r>
    </w:p>
    <w:p w:rsidR="00305CD7" w:rsidRPr="00305CD7" w:rsidRDefault="00305CD7" w:rsidP="00B63530">
      <w:pPr>
        <w:pStyle w:val="afff4"/>
        <w:tabs>
          <w:tab w:val="left" w:pos="993"/>
        </w:tabs>
        <w:ind w:left="0" w:firstLine="567"/>
        <w:rPr>
          <w:rFonts w:eastAsiaTheme="minorEastAsia"/>
          <w:sz w:val="24"/>
          <w:szCs w:val="24"/>
        </w:rPr>
      </w:pPr>
      <w:r w:rsidRPr="00305CD7">
        <w:rPr>
          <w:rStyle w:val="59"/>
          <w:rFonts w:eastAsiaTheme="minorEastAsia"/>
          <w:sz w:val="24"/>
          <w:szCs w:val="24"/>
        </w:rPr>
        <w:t>«</w:t>
      </w:r>
      <w:r w:rsidRPr="00305CD7">
        <w:rPr>
          <w:sz w:val="24"/>
          <w:szCs w:val="24"/>
        </w:rPr>
        <w:t>в) оплату стоимости провоза багажа на работника и на каждого несовершеннолетнего члена семьи:</w:t>
      </w:r>
    </w:p>
    <w:p w:rsidR="00305CD7" w:rsidRPr="00305CD7" w:rsidRDefault="00B63530" w:rsidP="00305CD7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5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 билетам с багажом - в размере количества багажа, разрешенного для бесплатного провоза по билету на тот вид транспорта, которым следует работник и члены его семьи, в размере документально подтвержденных расходов.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Сверхнормативный багаж</w:t>
      </w:r>
      <w:r w:rsidRPr="00B635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оплате не подлежит</w:t>
      </w:r>
      <w:r w:rsidR="00305CD7" w:rsidRPr="00305CD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05CD7" w:rsidRPr="00305CD7" w:rsidRDefault="00305CD7" w:rsidP="00305CD7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CD7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 билетам без багажа – стоимость провоза одного багажного места на работника и на каждого несовершеннолетнего члена семьи согласно квитанции на оплату, не превышающую 5000 рублей на каждого.</w:t>
      </w:r>
    </w:p>
    <w:p w:rsidR="004668AD" w:rsidRDefault="00305CD7" w:rsidP="00305CD7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CD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 использовании воздушного транспорта для проезда работника и членов его семьи к месту использования отпуска работника и (или) обратно к месту постоянного жительства проездные </w:t>
      </w:r>
    </w:p>
    <w:p w:rsidR="00305CD7" w:rsidRPr="00305CD7" w:rsidRDefault="00305CD7" w:rsidP="004668AD">
      <w:p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CD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 (билеты) оформляются (приобретаются) только на рейсы российских авиакомпаний или авиакомпаний других государств - членов Евразийского экономического союза, за исключением случаев, если указанные авиакомпании не осуществляют пассажирские перевозки к месту использования отпуска либо если оформление (приобретение) проездных документов (билетов) на рейсы этих авиакомпаний невозможно ввиду их отсутствия на дату вылета к месту использования отпуска и (или) обратно.</w:t>
      </w:r>
    </w:p>
    <w:p w:rsidR="00305CD7" w:rsidRDefault="00305CD7" w:rsidP="00305CD7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Расходы, связанные с получением справок транспортных организаций о стоимости проезда и </w:t>
      </w:r>
      <w:r w:rsidR="00B635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провоза багажа компенсации,</w: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подлежат.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7A7D1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05CD7" w:rsidRDefault="007A7D1D" w:rsidP="007A7D1D">
      <w:pPr>
        <w:pStyle w:val="afff4"/>
        <w:numPr>
          <w:ilvl w:val="1"/>
          <w:numId w:val="31"/>
        </w:numPr>
        <w:shd w:val="clear" w:color="auto" w:fill="FFFFFF"/>
        <w:tabs>
          <w:tab w:val="left" w:pos="993"/>
        </w:tabs>
        <w:ind w:left="0" w:firstLine="567"/>
        <w:jc w:val="both"/>
        <w:rPr>
          <w:rStyle w:val="59"/>
          <w:sz w:val="24"/>
          <w:szCs w:val="24"/>
        </w:rPr>
      </w:pPr>
      <w:r>
        <w:rPr>
          <w:rStyle w:val="59"/>
          <w:sz w:val="24"/>
          <w:szCs w:val="24"/>
        </w:rPr>
        <w:t xml:space="preserve">В пп. а) пункта </w:t>
      </w:r>
      <w:r w:rsidRPr="007A7D1D">
        <w:rPr>
          <w:rStyle w:val="59"/>
          <w:sz w:val="24"/>
          <w:szCs w:val="24"/>
        </w:rPr>
        <w:t>2.12.</w:t>
      </w:r>
      <w:r>
        <w:rPr>
          <w:rStyle w:val="59"/>
          <w:sz w:val="24"/>
          <w:szCs w:val="24"/>
        </w:rPr>
        <w:t xml:space="preserve"> слова</w:t>
      </w:r>
      <w:r w:rsidRPr="007A7D1D">
        <w:rPr>
          <w:rStyle w:val="59"/>
          <w:sz w:val="24"/>
          <w:szCs w:val="24"/>
        </w:rPr>
        <w:t xml:space="preserve"> </w:t>
      </w:r>
      <w:r>
        <w:rPr>
          <w:rStyle w:val="59"/>
          <w:sz w:val="24"/>
          <w:szCs w:val="24"/>
        </w:rPr>
        <w:t>«</w:t>
      </w:r>
      <w:r w:rsidRPr="007A7D1D">
        <w:rPr>
          <w:rStyle w:val="59"/>
          <w:sz w:val="24"/>
          <w:szCs w:val="24"/>
        </w:rPr>
        <w:t>копии трудовой книжки неработающего чле</w:t>
      </w:r>
      <w:r>
        <w:rPr>
          <w:rStyle w:val="59"/>
          <w:sz w:val="24"/>
          <w:szCs w:val="24"/>
        </w:rPr>
        <w:t>на семьи» исключить;</w:t>
      </w:r>
    </w:p>
    <w:p w:rsidR="00B744FA" w:rsidRDefault="007A7D1D" w:rsidP="00B744FA">
      <w:pPr>
        <w:pStyle w:val="afff4"/>
        <w:numPr>
          <w:ilvl w:val="1"/>
          <w:numId w:val="31"/>
        </w:numPr>
        <w:shd w:val="clear" w:color="auto" w:fill="FFFFFF"/>
        <w:tabs>
          <w:tab w:val="left" w:pos="993"/>
        </w:tabs>
        <w:ind w:left="0" w:firstLine="567"/>
        <w:jc w:val="both"/>
        <w:rPr>
          <w:sz w:val="24"/>
          <w:szCs w:val="24"/>
        </w:rPr>
      </w:pPr>
      <w:r w:rsidRPr="007A7D1D">
        <w:rPr>
          <w:rStyle w:val="59"/>
          <w:sz w:val="24"/>
          <w:szCs w:val="24"/>
        </w:rPr>
        <w:t xml:space="preserve"> </w:t>
      </w:r>
      <w:r w:rsidR="00B63530" w:rsidRPr="00B63530">
        <w:rPr>
          <w:rStyle w:val="59"/>
          <w:sz w:val="24"/>
          <w:szCs w:val="24"/>
        </w:rPr>
        <w:t>В абз.7 п. 2.13 слова «</w:t>
      </w:r>
      <w:r w:rsidR="00B63530" w:rsidRPr="00B63530">
        <w:rPr>
          <w:sz w:val="24"/>
          <w:szCs w:val="24"/>
        </w:rPr>
        <w:t xml:space="preserve">пунктом 43 Правил перевозок пассажиров и багажа автомобильным транспортом и городским наземным электрическим транспортом, утвержденным постановлением Правительства Российской Федерации от 14 февраля 2009 г. N 112» заменить словами «Постановлением Правительства РФ от 1 октября 2020 г. N 1586 </w:t>
      </w:r>
      <w:r w:rsidR="00B63530">
        <w:rPr>
          <w:sz w:val="24"/>
          <w:szCs w:val="24"/>
        </w:rPr>
        <w:t>«</w:t>
      </w:r>
      <w:r w:rsidR="00B63530" w:rsidRPr="00B63530">
        <w:rPr>
          <w:sz w:val="24"/>
          <w:szCs w:val="24"/>
        </w:rPr>
        <w:t xml:space="preserve">Об утверждении Правил перевозок пассажиров и багажа автомобильным транспортом и городским наземным электрическим транспортом»; </w:t>
      </w:r>
    </w:p>
    <w:p w:rsidR="00B744FA" w:rsidRPr="00B744FA" w:rsidRDefault="00B744FA" w:rsidP="00B744FA">
      <w:pPr>
        <w:pStyle w:val="afff4"/>
        <w:numPr>
          <w:ilvl w:val="1"/>
          <w:numId w:val="31"/>
        </w:numPr>
        <w:shd w:val="clear" w:color="auto" w:fill="FFFFFF"/>
        <w:tabs>
          <w:tab w:val="left" w:pos="993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>
        <w:rPr>
          <w:rStyle w:val="59"/>
          <w:rFonts w:eastAsiaTheme="minorHAnsi"/>
          <w:sz w:val="24"/>
          <w:szCs w:val="24"/>
        </w:rPr>
        <w:t>п</w:t>
      </w:r>
      <w:r w:rsidRPr="00B744FA">
        <w:rPr>
          <w:rStyle w:val="59"/>
          <w:rFonts w:eastAsiaTheme="minorHAnsi"/>
          <w:sz w:val="24"/>
          <w:szCs w:val="24"/>
        </w:rPr>
        <w:t>ункт</w:t>
      </w:r>
      <w:r>
        <w:rPr>
          <w:rStyle w:val="59"/>
          <w:rFonts w:eastAsiaTheme="minorHAnsi"/>
          <w:sz w:val="24"/>
          <w:szCs w:val="24"/>
        </w:rPr>
        <w:t>е</w:t>
      </w:r>
      <w:r w:rsidRPr="00B744FA">
        <w:rPr>
          <w:rStyle w:val="59"/>
          <w:rFonts w:eastAsiaTheme="minorHAnsi"/>
          <w:sz w:val="24"/>
          <w:szCs w:val="24"/>
        </w:rPr>
        <w:t xml:space="preserve"> 4.1. </w:t>
      </w:r>
      <w:r>
        <w:rPr>
          <w:rStyle w:val="59"/>
          <w:rFonts w:eastAsiaTheme="minorHAnsi"/>
          <w:sz w:val="24"/>
          <w:szCs w:val="24"/>
        </w:rPr>
        <w:t>слова «</w:t>
      </w:r>
      <w:r w:rsidRPr="00B744FA">
        <w:rPr>
          <w:sz w:val="24"/>
          <w:szCs w:val="24"/>
          <w:shd w:val="clear" w:color="auto" w:fill="FFFFFF"/>
        </w:rPr>
        <w:t>не свыше 10 тонн» заменить словами «не свыше 5 тонн»;</w:t>
      </w:r>
    </w:p>
    <w:p w:rsidR="00B744FA" w:rsidRPr="00B744FA" w:rsidRDefault="00B744FA" w:rsidP="00B744FA">
      <w:pPr>
        <w:pStyle w:val="afff4"/>
        <w:numPr>
          <w:ilvl w:val="1"/>
          <w:numId w:val="31"/>
        </w:numPr>
        <w:shd w:val="clear" w:color="auto" w:fill="FFFFFF"/>
        <w:tabs>
          <w:tab w:val="left" w:pos="993"/>
        </w:tabs>
        <w:jc w:val="both"/>
        <w:rPr>
          <w:sz w:val="24"/>
          <w:szCs w:val="24"/>
        </w:rPr>
      </w:pPr>
      <w:r>
        <w:rPr>
          <w:rStyle w:val="59"/>
          <w:sz w:val="24"/>
          <w:szCs w:val="24"/>
        </w:rPr>
        <w:t xml:space="preserve"> В </w:t>
      </w:r>
      <w:r>
        <w:rPr>
          <w:rStyle w:val="59"/>
          <w:rFonts w:eastAsiaTheme="minorHAnsi"/>
          <w:sz w:val="24"/>
          <w:szCs w:val="24"/>
        </w:rPr>
        <w:t>п</w:t>
      </w:r>
      <w:r w:rsidRPr="00B744FA">
        <w:rPr>
          <w:rStyle w:val="59"/>
          <w:rFonts w:eastAsiaTheme="minorHAnsi"/>
          <w:sz w:val="24"/>
          <w:szCs w:val="24"/>
        </w:rPr>
        <w:t>ункт</w:t>
      </w:r>
      <w:r>
        <w:rPr>
          <w:rStyle w:val="59"/>
          <w:rFonts w:eastAsiaTheme="minorHAnsi"/>
          <w:sz w:val="24"/>
          <w:szCs w:val="24"/>
        </w:rPr>
        <w:t>е</w:t>
      </w:r>
      <w:r w:rsidRPr="00B744FA">
        <w:rPr>
          <w:rStyle w:val="59"/>
          <w:rFonts w:eastAsiaTheme="minorHAnsi"/>
          <w:sz w:val="24"/>
          <w:szCs w:val="24"/>
        </w:rPr>
        <w:t xml:space="preserve"> 4.</w:t>
      </w:r>
      <w:r>
        <w:rPr>
          <w:rStyle w:val="59"/>
          <w:rFonts w:eastAsiaTheme="minorHAnsi"/>
          <w:sz w:val="24"/>
          <w:szCs w:val="24"/>
        </w:rPr>
        <w:t>2</w:t>
      </w:r>
      <w:r w:rsidRPr="00B744FA">
        <w:rPr>
          <w:rStyle w:val="59"/>
          <w:rFonts w:eastAsiaTheme="minorHAnsi"/>
          <w:sz w:val="24"/>
          <w:szCs w:val="24"/>
        </w:rPr>
        <w:t xml:space="preserve">. </w:t>
      </w:r>
      <w:r>
        <w:rPr>
          <w:rStyle w:val="59"/>
          <w:rFonts w:eastAsiaTheme="minorHAnsi"/>
          <w:sz w:val="24"/>
          <w:szCs w:val="24"/>
        </w:rPr>
        <w:t>слова «</w:t>
      </w:r>
      <w:r w:rsidRPr="00B744FA">
        <w:rPr>
          <w:sz w:val="24"/>
          <w:szCs w:val="24"/>
          <w:shd w:val="clear" w:color="auto" w:fill="FFFFFF"/>
        </w:rPr>
        <w:t>не свыше 10 тонн» заменить словами «не свыше 5 тонн»;</w:t>
      </w:r>
    </w:p>
    <w:p w:rsidR="00B744FA" w:rsidRPr="00B744FA" w:rsidRDefault="00B744FA" w:rsidP="00B744FA">
      <w:pPr>
        <w:pStyle w:val="afff4"/>
        <w:numPr>
          <w:ilvl w:val="1"/>
          <w:numId w:val="31"/>
        </w:numPr>
        <w:shd w:val="clear" w:color="auto" w:fill="FFFFFF"/>
        <w:tabs>
          <w:tab w:val="left" w:pos="567"/>
          <w:tab w:val="left" w:pos="993"/>
        </w:tabs>
        <w:ind w:left="0" w:firstLine="567"/>
        <w:jc w:val="both"/>
        <w:rPr>
          <w:rStyle w:val="59"/>
          <w:sz w:val="24"/>
          <w:szCs w:val="24"/>
        </w:rPr>
      </w:pPr>
      <w:r>
        <w:rPr>
          <w:rStyle w:val="59"/>
          <w:sz w:val="24"/>
          <w:szCs w:val="24"/>
        </w:rPr>
        <w:t xml:space="preserve">Пункт 4.11. принять в новой редакции: «4.11. </w:t>
      </w:r>
      <w:r w:rsidRPr="00B744FA">
        <w:rPr>
          <w:rStyle w:val="59"/>
          <w:sz w:val="24"/>
          <w:szCs w:val="24"/>
        </w:rPr>
        <w:t xml:space="preserve">Работникам, проработавшим в </w:t>
      </w:r>
      <w:r w:rsidRPr="0022593B">
        <w:rPr>
          <w:sz w:val="24"/>
          <w:szCs w:val="24"/>
        </w:rPr>
        <w:t>учреждениях, финансируемых из средств местного бюджета</w:t>
      </w:r>
      <w:r>
        <w:rPr>
          <w:sz w:val="24"/>
          <w:szCs w:val="24"/>
        </w:rPr>
        <w:t xml:space="preserve"> </w:t>
      </w:r>
      <w:r w:rsidRPr="0022593B">
        <w:rPr>
          <w:sz w:val="24"/>
          <w:szCs w:val="24"/>
        </w:rPr>
        <w:t>Городского округа «Жатай»</w:t>
      </w:r>
      <w:r w:rsidRPr="00B744FA">
        <w:rPr>
          <w:rStyle w:val="59"/>
          <w:sz w:val="24"/>
          <w:szCs w:val="24"/>
        </w:rPr>
        <w:t xml:space="preserve"> от </w:t>
      </w:r>
      <w:r>
        <w:rPr>
          <w:rStyle w:val="59"/>
          <w:sz w:val="24"/>
          <w:szCs w:val="24"/>
        </w:rPr>
        <w:t>5</w:t>
      </w:r>
      <w:r w:rsidRPr="00B744FA">
        <w:rPr>
          <w:rStyle w:val="59"/>
          <w:sz w:val="24"/>
          <w:szCs w:val="24"/>
        </w:rPr>
        <w:t xml:space="preserve"> </w:t>
      </w:r>
      <w:r>
        <w:rPr>
          <w:rStyle w:val="59"/>
          <w:sz w:val="24"/>
          <w:szCs w:val="24"/>
        </w:rPr>
        <w:t xml:space="preserve">до 10 </w:t>
      </w:r>
      <w:r w:rsidRPr="00B744FA">
        <w:rPr>
          <w:rStyle w:val="59"/>
          <w:sz w:val="24"/>
          <w:szCs w:val="24"/>
        </w:rPr>
        <w:t xml:space="preserve">лет, компенсация расходов, связанных с выездом за пределы Республики Саха (Якутия), производится в размере 50 процентов. В полном размере указанная компенсация выплачивается работникам, </w:t>
      </w:r>
      <w:r>
        <w:rPr>
          <w:rStyle w:val="59"/>
          <w:sz w:val="24"/>
          <w:szCs w:val="24"/>
        </w:rPr>
        <w:t>в указанных учреждениях</w:t>
      </w:r>
      <w:r w:rsidRPr="00B744FA">
        <w:rPr>
          <w:rStyle w:val="59"/>
          <w:sz w:val="24"/>
          <w:szCs w:val="24"/>
        </w:rPr>
        <w:t xml:space="preserve"> более </w:t>
      </w:r>
      <w:r>
        <w:rPr>
          <w:rStyle w:val="59"/>
          <w:sz w:val="24"/>
          <w:szCs w:val="24"/>
        </w:rPr>
        <w:t>10</w:t>
      </w:r>
      <w:r w:rsidRPr="00B744FA">
        <w:rPr>
          <w:rStyle w:val="59"/>
          <w:sz w:val="24"/>
          <w:szCs w:val="24"/>
        </w:rPr>
        <w:t xml:space="preserve"> лет.</w:t>
      </w:r>
      <w:r>
        <w:rPr>
          <w:rStyle w:val="59"/>
          <w:sz w:val="24"/>
          <w:szCs w:val="24"/>
        </w:rPr>
        <w:t>»;</w:t>
      </w:r>
    </w:p>
    <w:p w:rsidR="00490165" w:rsidRDefault="007A7D1D" w:rsidP="00490165">
      <w:pPr>
        <w:pStyle w:val="afff4"/>
        <w:numPr>
          <w:ilvl w:val="1"/>
          <w:numId w:val="31"/>
        </w:numPr>
        <w:shd w:val="clear" w:color="auto" w:fill="FFFFFF"/>
        <w:tabs>
          <w:tab w:val="left" w:pos="993"/>
        </w:tabs>
        <w:ind w:left="0" w:firstLine="567"/>
        <w:jc w:val="both"/>
        <w:rPr>
          <w:rStyle w:val="59"/>
          <w:sz w:val="24"/>
          <w:szCs w:val="24"/>
        </w:rPr>
      </w:pPr>
      <w:r w:rsidRPr="007A7D1D">
        <w:rPr>
          <w:rStyle w:val="59"/>
          <w:sz w:val="24"/>
          <w:szCs w:val="24"/>
        </w:rPr>
        <w:t>Пункт 5.1. положения дополнить абзацем следующего содержания:</w:t>
      </w:r>
      <w:r>
        <w:rPr>
          <w:rStyle w:val="59"/>
          <w:sz w:val="24"/>
          <w:szCs w:val="24"/>
        </w:rPr>
        <w:t xml:space="preserve"> «</w:t>
      </w:r>
      <w:r w:rsidRPr="007A7D1D">
        <w:rPr>
          <w:rStyle w:val="59"/>
          <w:sz w:val="24"/>
          <w:szCs w:val="24"/>
        </w:rPr>
        <w:t>Иные расходы, связанные с выполнением служебных обязанностей, произведенные с предварительного согласования с руководителем организации.</w:t>
      </w:r>
      <w:r>
        <w:rPr>
          <w:rStyle w:val="59"/>
          <w:sz w:val="24"/>
          <w:szCs w:val="24"/>
        </w:rPr>
        <w:t>»;</w:t>
      </w:r>
    </w:p>
    <w:p w:rsidR="00490165" w:rsidRPr="00490165" w:rsidRDefault="00490165" w:rsidP="006B383C">
      <w:pPr>
        <w:pStyle w:val="afff4"/>
        <w:numPr>
          <w:ilvl w:val="1"/>
          <w:numId w:val="31"/>
        </w:numPr>
        <w:shd w:val="clear" w:color="auto" w:fill="FFFFFF"/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490165">
        <w:rPr>
          <w:rStyle w:val="59"/>
          <w:rFonts w:eastAsiaTheme="minorHAnsi"/>
          <w:sz w:val="24"/>
          <w:szCs w:val="24"/>
        </w:rPr>
        <w:t xml:space="preserve">Пункт 5.5. положения принять в следующей редакции: </w:t>
      </w:r>
      <w:r>
        <w:rPr>
          <w:rStyle w:val="59"/>
          <w:rFonts w:eastAsiaTheme="minorHAnsi"/>
          <w:sz w:val="24"/>
          <w:szCs w:val="24"/>
        </w:rPr>
        <w:t>«</w:t>
      </w:r>
      <w:r w:rsidRPr="00490165">
        <w:rPr>
          <w:sz w:val="24"/>
          <w:szCs w:val="24"/>
        </w:rPr>
        <w:t>5.5. Расходы на проезд к месту служебной командировки и обратно к месту постоянной работы, а также на проезд из одного населенного пункта в другой при направлении работника в несколько организаций (учреждений), расположенных в разных населенных пунктах, возмещаются в размере его фактических затрат (включая страховой взнос на обязательное личное страхование пассажиров на транспорте, оплату услуг по оформлению проездных документов, расходы за пользование в поездах постельными принадлежностями, сервисные и аэродромные сборы</w:t>
      </w:r>
      <w:bookmarkStart w:id="0" w:name="_GoBack"/>
      <w:bookmarkEnd w:id="0"/>
      <w:r w:rsidRPr="00490165">
        <w:rPr>
          <w:sz w:val="24"/>
          <w:szCs w:val="24"/>
        </w:rPr>
        <w:t>), подтвержденных проездными документами, указанными в пункт</w:t>
      </w:r>
      <w:r w:rsidR="00E9609D">
        <w:rPr>
          <w:sz w:val="24"/>
          <w:szCs w:val="24"/>
        </w:rPr>
        <w:t>е</w:t>
      </w:r>
      <w:r w:rsidRPr="00490165">
        <w:rPr>
          <w:sz w:val="24"/>
          <w:szCs w:val="24"/>
        </w:rPr>
        <w:t xml:space="preserve"> 2.10. настоящего Положения.</w:t>
      </w:r>
    </w:p>
    <w:p w:rsidR="00490165" w:rsidRPr="00490165" w:rsidRDefault="00490165" w:rsidP="00490165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16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Расходы, подлежащие компенсации, включают в себя:</w:t>
      </w:r>
    </w:p>
    <w:p w:rsidR="00490165" w:rsidRPr="00490165" w:rsidRDefault="00490165" w:rsidP="00490165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165">
        <w:rPr>
          <w:rFonts w:ascii="Times New Roman" w:eastAsia="Times New Roman" w:hAnsi="Times New Roman" w:cs="Times New Roman"/>
          <w:sz w:val="24"/>
          <w:szCs w:val="24"/>
          <w:lang w:eastAsia="ru-RU"/>
        </w:rPr>
        <w:t>а) оплату стоимости проезда к месту служебной командировки и обратно к месту постоянного жительства - в размере фактических расходов, подтвержденных проездными документами (включая страховой взнос на обязательное личное страхование пассажиров на транспорте, оплату услуг по оформлению проездных документов, предоставление в поездах постельных принадлежностей), но не выше стоимости проезда:</w:t>
      </w:r>
    </w:p>
    <w:p w:rsidR="00490165" w:rsidRPr="00490165" w:rsidRDefault="00490165" w:rsidP="00490165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165">
        <w:rPr>
          <w:rFonts w:ascii="Times New Roman" w:eastAsia="Times New Roman" w:hAnsi="Times New Roman" w:cs="Times New Roman"/>
          <w:sz w:val="24"/>
          <w:szCs w:val="24"/>
          <w:lang w:eastAsia="ru-RU"/>
        </w:rPr>
        <w:t>- железнодорожным транспортом - в купейном вагоне скорого фирменного поезда;</w:t>
      </w:r>
    </w:p>
    <w:p w:rsidR="00490165" w:rsidRPr="00490165" w:rsidRDefault="00490165" w:rsidP="00490165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165">
        <w:rPr>
          <w:rFonts w:ascii="Times New Roman" w:eastAsia="Times New Roman" w:hAnsi="Times New Roman" w:cs="Times New Roman"/>
          <w:sz w:val="24"/>
          <w:szCs w:val="24"/>
          <w:lang w:eastAsia="ru-RU"/>
        </w:rPr>
        <w:t>-водным транспортом - в каюте V группы морского судна регулярных транспортных линий и линий с комплексным обслуживанием пассажиров, в каюте II категории речного судна всех линий сообщения, в каюте I категории судна паромной переправы;</w:t>
      </w:r>
    </w:p>
    <w:p w:rsidR="00490165" w:rsidRPr="00490165" w:rsidRDefault="00490165" w:rsidP="00490165">
      <w:pPr>
        <w:pStyle w:val="224"/>
        <w:numPr>
          <w:ilvl w:val="0"/>
          <w:numId w:val="32"/>
        </w:numPr>
        <w:shd w:val="clear" w:color="auto" w:fill="auto"/>
        <w:tabs>
          <w:tab w:val="left" w:pos="174"/>
        </w:tabs>
        <w:spacing w:line="240" w:lineRule="auto"/>
        <w:ind w:left="-142" w:firstLine="567"/>
        <w:jc w:val="both"/>
        <w:rPr>
          <w:sz w:val="24"/>
          <w:szCs w:val="24"/>
        </w:rPr>
      </w:pPr>
      <w:r w:rsidRPr="00490165">
        <w:rPr>
          <w:sz w:val="24"/>
          <w:szCs w:val="24"/>
        </w:rPr>
        <w:t>-воздушным транспортом -</w:t>
      </w:r>
      <w:r w:rsidR="00E9609D">
        <w:rPr>
          <w:sz w:val="24"/>
          <w:szCs w:val="24"/>
        </w:rPr>
        <w:t xml:space="preserve"> в салоне экономического класса</w:t>
      </w:r>
      <w:r w:rsidRPr="00490165">
        <w:rPr>
          <w:rStyle w:val="180"/>
          <w:sz w:val="24"/>
          <w:szCs w:val="24"/>
        </w:rPr>
        <w:t>;</w:t>
      </w:r>
    </w:p>
    <w:p w:rsidR="00490165" w:rsidRPr="00490165" w:rsidRDefault="00490165" w:rsidP="00490165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165">
        <w:rPr>
          <w:rFonts w:ascii="Times New Roman" w:eastAsia="Times New Roman" w:hAnsi="Times New Roman" w:cs="Times New Roman"/>
          <w:sz w:val="24"/>
          <w:szCs w:val="24"/>
          <w:lang w:eastAsia="ru-RU"/>
        </w:rPr>
        <w:t>-автомобильным транспортом - в автомобильном транспорте общего пользования (кроме такси), при его отсутствии - в автобусах с мягкими откидными сиденьями;</w:t>
      </w:r>
    </w:p>
    <w:p w:rsidR="00490165" w:rsidRPr="00490165" w:rsidRDefault="00490165" w:rsidP="00490165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165">
        <w:rPr>
          <w:rFonts w:ascii="Times New Roman" w:eastAsia="Times New Roman" w:hAnsi="Times New Roman" w:cs="Times New Roman"/>
          <w:sz w:val="24"/>
          <w:szCs w:val="24"/>
          <w:lang w:eastAsia="ru-RU"/>
        </w:rPr>
        <w:t>б)</w:t>
      </w:r>
      <w:r w:rsidRPr="0049016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оплату стоимости проезда автомобильным транспортом общего пользования</w:t>
      </w:r>
      <w:r w:rsidR="00E960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(кроме такси)</w:t>
      </w:r>
      <w:r w:rsidRPr="00490165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день прибытия/убытия, к железнодорожной станции, пристани, аэропорту и автовокзалу при наличии документов (б</w:t>
      </w:r>
      <w:r w:rsidR="00E9609D">
        <w:rPr>
          <w:rFonts w:ascii="Times New Roman" w:eastAsia="Times New Roman" w:hAnsi="Times New Roman" w:cs="Times New Roman"/>
          <w:sz w:val="24"/>
          <w:szCs w:val="24"/>
          <w:lang w:eastAsia="ru-RU"/>
        </w:rPr>
        <w:t>илетов), подтверждающих расходы</w:t>
      </w:r>
      <w:r w:rsidRPr="0049016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90165" w:rsidRPr="00490165" w:rsidRDefault="00490165" w:rsidP="00490165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165">
        <w:rPr>
          <w:rFonts w:ascii="Times New Roman" w:eastAsia="Times New Roman" w:hAnsi="Times New Roman" w:cs="Times New Roman"/>
          <w:sz w:val="24"/>
          <w:szCs w:val="24"/>
          <w:lang w:eastAsia="ru-RU"/>
        </w:rPr>
        <w:t>в)</w:t>
      </w:r>
      <w:r w:rsidRPr="0049016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оплату стоимости провоза багажа на работника:</w:t>
      </w:r>
    </w:p>
    <w:p w:rsidR="00490165" w:rsidRPr="00490165" w:rsidRDefault="00490165" w:rsidP="00490165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16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по билетам с багажом - в размере количества багажа, разрешенного для бесплатного провоза по билету на тот вид транспорта, которым следует работник и члены его семьи, в размере документально подтвержденных расходов. Сверхнормативный багаж подлежит оплате, в случае если его провоз обусловлен с выполнением служебных обязанностей;</w:t>
      </w:r>
    </w:p>
    <w:p w:rsidR="00490165" w:rsidRPr="00490165" w:rsidRDefault="00490165" w:rsidP="00490165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165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 билетам без багажа - багаж подлежит оплате, в случае если его провоз обусловлен с выполнением служебных обязанностей</w:t>
      </w:r>
    </w:p>
    <w:p w:rsidR="00490165" w:rsidRPr="00490165" w:rsidRDefault="00490165" w:rsidP="00490165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1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Приобретение проездных билетов по более высокой категории проезда, чем установлено настоящим пунктом, предварительно письменно согласовывается с руководителем учреждения.</w:t>
      </w:r>
    </w:p>
    <w:p w:rsidR="007A7D1D" w:rsidRDefault="00490165" w:rsidP="00490165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16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проезда работника на основании письменного решения руководителя учреждения к месту командирования (обратно) на личном транспорте работнику производится компенсация фактических затрат при проезде кратчайшим путем на приобретение горюче-смазочных материалов (ГСМ) в пределах норм, предусмотренных Методическими рекомендациями, утвержденными Распоряжением Минтранса России от 14.03.2008 N АМ-23-р. Размер фактических затрат на приобретение ГСМ определяется на основании квитанций, кассовых чеков, чеков АЗС и иных подтверждающих указанные расходы документов.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E07766" w:rsidRPr="00E07766" w:rsidRDefault="00E07766" w:rsidP="00E07766">
      <w:pPr>
        <w:pStyle w:val="afff4"/>
        <w:numPr>
          <w:ilvl w:val="1"/>
          <w:numId w:val="31"/>
        </w:numPr>
        <w:shd w:val="clear" w:color="auto" w:fill="FFFFFF"/>
        <w:tabs>
          <w:tab w:val="left" w:pos="1134"/>
        </w:tabs>
        <w:ind w:left="-142" w:firstLine="709"/>
        <w:jc w:val="both"/>
        <w:rPr>
          <w:rStyle w:val="59"/>
          <w:sz w:val="24"/>
          <w:szCs w:val="24"/>
        </w:rPr>
      </w:pPr>
      <w:r w:rsidRPr="00E07766">
        <w:rPr>
          <w:rStyle w:val="59"/>
          <w:rFonts w:eastAsiaTheme="minorHAnsi"/>
          <w:sz w:val="24"/>
          <w:szCs w:val="24"/>
        </w:rPr>
        <w:t>Абзац 1 пункта 5</w:t>
      </w:r>
      <w:r w:rsidRPr="00E07766">
        <w:rPr>
          <w:sz w:val="24"/>
          <w:szCs w:val="24"/>
        </w:rPr>
        <w:t xml:space="preserve">.6. </w:t>
      </w:r>
      <w:r>
        <w:rPr>
          <w:sz w:val="24"/>
          <w:szCs w:val="24"/>
        </w:rPr>
        <w:t>принять в следующей редакции: «</w:t>
      </w:r>
      <w:r w:rsidRPr="00E07766">
        <w:rPr>
          <w:sz w:val="24"/>
          <w:szCs w:val="24"/>
        </w:rPr>
        <w:t xml:space="preserve">Расходы, связанные с бронированием и наймом жилого помещения, включая оплату дополнительных услуг, оказываемых в гостиницах (кроме расходов на обслуживание в барах и ресторанах, обслуживание в номере, пользование рекреационно-оздоровительными объектами), при условии, что они не выделены отдельно, возмещаются в размере фактических расходов, но не более </w:t>
      </w:r>
      <w:r w:rsidR="00E9609D">
        <w:rPr>
          <w:sz w:val="24"/>
          <w:szCs w:val="24"/>
        </w:rPr>
        <w:t>1</w:t>
      </w:r>
      <w:r w:rsidRPr="00E07766">
        <w:rPr>
          <w:sz w:val="24"/>
          <w:szCs w:val="24"/>
        </w:rPr>
        <w:t>0 000 руб. в сутки.</w:t>
      </w:r>
      <w:r>
        <w:rPr>
          <w:sz w:val="24"/>
          <w:szCs w:val="24"/>
        </w:rPr>
        <w:t>»</w:t>
      </w:r>
    </w:p>
    <w:p w:rsidR="00556700" w:rsidRPr="00610DF4" w:rsidRDefault="00556700" w:rsidP="00556700">
      <w:pPr>
        <w:pStyle w:val="afff4"/>
        <w:numPr>
          <w:ilvl w:val="0"/>
          <w:numId w:val="31"/>
        </w:numPr>
        <w:tabs>
          <w:tab w:val="left" w:pos="851"/>
        </w:tabs>
        <w:ind w:left="0" w:firstLine="567"/>
        <w:jc w:val="both"/>
        <w:rPr>
          <w:rStyle w:val="5a"/>
          <w:rFonts w:eastAsiaTheme="minorEastAsia"/>
          <w:sz w:val="24"/>
          <w:szCs w:val="24"/>
        </w:rPr>
      </w:pPr>
      <w:r w:rsidRPr="00F14AF6">
        <w:rPr>
          <w:rStyle w:val="5a"/>
          <w:rFonts w:eastAsiaTheme="minorEastAsia"/>
          <w:sz w:val="24"/>
          <w:szCs w:val="24"/>
        </w:rPr>
        <w:t>Настоящее решение вступает в силу со дня его официального опубликования.</w:t>
      </w:r>
    </w:p>
    <w:p w:rsidR="00556700" w:rsidRPr="00F14AF6" w:rsidRDefault="00556700" w:rsidP="00556700">
      <w:pPr>
        <w:pStyle w:val="afff4"/>
        <w:numPr>
          <w:ilvl w:val="0"/>
          <w:numId w:val="31"/>
        </w:numPr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610DF4">
        <w:rPr>
          <w:sz w:val="24"/>
          <w:szCs w:val="24"/>
        </w:rPr>
        <w:t>Контроль за исполнением настоящего решения возложить на постоянную комиссию Окружного Совета депутатов Городского округа «Жатай» по законности, правопорядку, экологии, развитию местного самоуправления (</w:t>
      </w:r>
      <w:r w:rsidR="00D83AD7">
        <w:rPr>
          <w:sz w:val="24"/>
          <w:szCs w:val="24"/>
        </w:rPr>
        <w:t>Хабаров П</w:t>
      </w:r>
      <w:r w:rsidRPr="00610DF4">
        <w:rPr>
          <w:sz w:val="24"/>
          <w:szCs w:val="24"/>
        </w:rPr>
        <w:t>.С.).</w:t>
      </w:r>
    </w:p>
    <w:p w:rsidR="001B1F10" w:rsidRDefault="001B1F10" w:rsidP="009E64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6A7F" w:rsidRDefault="004E6A7F" w:rsidP="009E64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6D6D" w:rsidRPr="009E645F" w:rsidRDefault="00A36D6D" w:rsidP="009E64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45F">
        <w:rPr>
          <w:rFonts w:ascii="Times New Roman" w:hAnsi="Times New Roman" w:cs="Times New Roman"/>
          <w:sz w:val="24"/>
          <w:szCs w:val="24"/>
        </w:rPr>
        <w:t>Председател</w:t>
      </w:r>
      <w:r w:rsidR="00D83AD7">
        <w:rPr>
          <w:rFonts w:ascii="Times New Roman" w:hAnsi="Times New Roman" w:cs="Times New Roman"/>
          <w:sz w:val="24"/>
          <w:szCs w:val="24"/>
        </w:rPr>
        <w:t>ь</w:t>
      </w:r>
      <w:r w:rsidR="00213E9B">
        <w:rPr>
          <w:rFonts w:ascii="Times New Roman" w:hAnsi="Times New Roman" w:cs="Times New Roman"/>
          <w:sz w:val="24"/>
          <w:szCs w:val="24"/>
        </w:rPr>
        <w:t xml:space="preserve"> </w:t>
      </w:r>
      <w:r w:rsidR="00D84B7C">
        <w:rPr>
          <w:rFonts w:ascii="Times New Roman" w:hAnsi="Times New Roman" w:cs="Times New Roman"/>
          <w:sz w:val="24"/>
          <w:szCs w:val="24"/>
        </w:rPr>
        <w:t xml:space="preserve">Окружного Совета </w:t>
      </w:r>
      <w:r w:rsidR="00D84B7C">
        <w:rPr>
          <w:rFonts w:ascii="Times New Roman" w:hAnsi="Times New Roman" w:cs="Times New Roman"/>
          <w:sz w:val="24"/>
          <w:szCs w:val="24"/>
        </w:rPr>
        <w:tab/>
      </w:r>
      <w:r w:rsidR="00D84B7C">
        <w:rPr>
          <w:rFonts w:ascii="Times New Roman" w:hAnsi="Times New Roman" w:cs="Times New Roman"/>
          <w:sz w:val="24"/>
          <w:szCs w:val="24"/>
        </w:rPr>
        <w:tab/>
      </w:r>
      <w:r w:rsidR="00D84B7C">
        <w:rPr>
          <w:rFonts w:ascii="Times New Roman" w:hAnsi="Times New Roman" w:cs="Times New Roman"/>
          <w:sz w:val="24"/>
          <w:szCs w:val="24"/>
        </w:rPr>
        <w:tab/>
      </w:r>
      <w:r w:rsidR="00D83AD7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9E645F">
        <w:rPr>
          <w:rFonts w:ascii="Times New Roman" w:hAnsi="Times New Roman" w:cs="Times New Roman"/>
          <w:sz w:val="24"/>
          <w:szCs w:val="24"/>
        </w:rPr>
        <w:t>Глава Городского округа «Жатай</w:t>
      </w:r>
    </w:p>
    <w:p w:rsidR="00A36D6D" w:rsidRPr="009E645F" w:rsidRDefault="00A36D6D" w:rsidP="009E64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45F">
        <w:rPr>
          <w:rFonts w:ascii="Times New Roman" w:hAnsi="Times New Roman" w:cs="Times New Roman"/>
          <w:sz w:val="24"/>
          <w:szCs w:val="24"/>
        </w:rPr>
        <w:t xml:space="preserve">депутатов Городского округа «Жатай»     </w:t>
      </w:r>
    </w:p>
    <w:p w:rsidR="00A36D6D" w:rsidRPr="009E645F" w:rsidRDefault="00A36D6D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6D6D" w:rsidRPr="009E645F" w:rsidRDefault="00A36D6D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2C8C" w:rsidRDefault="00A36D6D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645F">
        <w:rPr>
          <w:rFonts w:ascii="Times New Roman" w:hAnsi="Times New Roman" w:cs="Times New Roman"/>
          <w:sz w:val="24"/>
          <w:szCs w:val="24"/>
        </w:rPr>
        <w:t xml:space="preserve">________________ </w:t>
      </w:r>
      <w:r w:rsidR="00D84B7C">
        <w:rPr>
          <w:rFonts w:ascii="Times New Roman" w:hAnsi="Times New Roman" w:cs="Times New Roman"/>
          <w:sz w:val="24"/>
          <w:szCs w:val="24"/>
        </w:rPr>
        <w:t>И.С. Лавров</w:t>
      </w:r>
      <w:r w:rsidRPr="009E645F">
        <w:rPr>
          <w:rFonts w:ascii="Times New Roman" w:hAnsi="Times New Roman" w:cs="Times New Roman"/>
          <w:sz w:val="24"/>
          <w:szCs w:val="24"/>
        </w:rPr>
        <w:tab/>
      </w:r>
      <w:r w:rsidR="000D6879" w:rsidRPr="009E645F">
        <w:rPr>
          <w:rFonts w:ascii="Times New Roman" w:hAnsi="Times New Roman" w:cs="Times New Roman"/>
          <w:sz w:val="24"/>
          <w:szCs w:val="24"/>
        </w:rPr>
        <w:t xml:space="preserve">     </w:t>
      </w:r>
      <w:r w:rsidR="00D83AD7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="000D6879" w:rsidRPr="009E645F">
        <w:rPr>
          <w:rFonts w:ascii="Times New Roman" w:hAnsi="Times New Roman" w:cs="Times New Roman"/>
          <w:sz w:val="24"/>
          <w:szCs w:val="24"/>
        </w:rPr>
        <w:t>________________Е.Н. Исаева</w:t>
      </w:r>
    </w:p>
    <w:p w:rsidR="00556700" w:rsidRDefault="00556700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6700" w:rsidRDefault="00556700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6700" w:rsidRDefault="00556700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6700" w:rsidRDefault="00556700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6700" w:rsidRPr="0022593B" w:rsidRDefault="00556700" w:rsidP="00556700">
      <w:pPr>
        <w:shd w:val="clear" w:color="auto" w:fill="FFFFFF"/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56700" w:rsidRPr="009E645F" w:rsidRDefault="00556700" w:rsidP="00556700">
      <w:pPr>
        <w:spacing w:after="0" w:line="240" w:lineRule="auto"/>
        <w:ind w:left="-142" w:firstLine="567"/>
        <w:rPr>
          <w:rFonts w:ascii="Times New Roman" w:hAnsi="Times New Roman" w:cs="Times New Roman"/>
          <w:sz w:val="24"/>
          <w:szCs w:val="24"/>
        </w:rPr>
      </w:pPr>
    </w:p>
    <w:sectPr w:rsidR="00556700" w:rsidRPr="009E645F" w:rsidSect="00556700">
      <w:pgSz w:w="11906" w:h="16838"/>
      <w:pgMar w:top="709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722D" w:rsidRDefault="0043722D">
      <w:pPr>
        <w:spacing w:after="0" w:line="240" w:lineRule="auto"/>
      </w:pPr>
      <w:r>
        <w:separator/>
      </w:r>
    </w:p>
  </w:endnote>
  <w:endnote w:type="continuationSeparator" w:id="0">
    <w:p w:rsidR="0043722D" w:rsidRDefault="004372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FuturisShadow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StarSymbol">
    <w:altName w:val="MS Mincho"/>
    <w:charset w:val="80"/>
    <w:family w:val="auto"/>
    <w:pitch w:val="default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722D" w:rsidRDefault="0043722D">
      <w:pPr>
        <w:spacing w:after="0" w:line="240" w:lineRule="auto"/>
      </w:pPr>
      <w:r>
        <w:separator/>
      </w:r>
    </w:p>
  </w:footnote>
  <w:footnote w:type="continuationSeparator" w:id="0">
    <w:p w:rsidR="0043722D" w:rsidRDefault="004372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</w:lvl>
  </w:abstractNum>
  <w:abstractNum w:abstractNumId="1" w15:restartNumberingAfterBreak="0">
    <w:nsid w:val="05AB31A7"/>
    <w:multiLevelType w:val="multilevel"/>
    <w:tmpl w:val="0E644F3E"/>
    <w:lvl w:ilvl="0">
      <w:start w:val="1"/>
      <w:numFmt w:val="decimal"/>
      <w:lvlText w:val="%1."/>
      <w:lvlJc w:val="left"/>
      <w:pPr>
        <w:tabs>
          <w:tab w:val="num" w:pos="4481"/>
        </w:tabs>
        <w:ind w:left="448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913" w:hanging="432"/>
      </w:pPr>
      <w:rPr>
        <w:rFonts w:hint="default"/>
      </w:rPr>
    </w:lvl>
    <w:lvl w:ilvl="2">
      <w:start w:val="1"/>
      <w:numFmt w:val="decimal"/>
      <w:lvlRestart w:val="0"/>
      <w:pStyle w:val="52"/>
      <w:suff w:val="space"/>
      <w:lvlText w:val="%1.%2.13"/>
      <w:lvlJc w:val="left"/>
      <w:pPr>
        <w:ind w:left="8051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925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1986"/>
        </w:tabs>
        <w:ind w:left="-2156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851"/>
        </w:tabs>
        <w:ind w:left="11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21"/>
        </w:tabs>
        <w:ind w:left="73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081"/>
        </w:tabs>
        <w:ind w:left="78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01"/>
        </w:tabs>
        <w:ind w:left="8441" w:hanging="1440"/>
      </w:pPr>
      <w:rPr>
        <w:rFonts w:hint="default"/>
      </w:rPr>
    </w:lvl>
  </w:abstractNum>
  <w:abstractNum w:abstractNumId="2" w15:restartNumberingAfterBreak="0">
    <w:nsid w:val="09F0740B"/>
    <w:multiLevelType w:val="hybridMultilevel"/>
    <w:tmpl w:val="B8C05492"/>
    <w:lvl w:ilvl="0" w:tplc="C6C04A5A">
      <w:start w:val="1"/>
      <w:numFmt w:val="decimal"/>
      <w:pStyle w:val="4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color w:val="333333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531DE2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4" w15:restartNumberingAfterBreak="0">
    <w:nsid w:val="0CBD6DB7"/>
    <w:multiLevelType w:val="hybridMultilevel"/>
    <w:tmpl w:val="A8402558"/>
    <w:lvl w:ilvl="0" w:tplc="FFFFFFFF">
      <w:start w:val="2"/>
      <w:numFmt w:val="bullet"/>
      <w:pStyle w:val="a"/>
      <w:lvlText w:val=""/>
      <w:lvlJc w:val="left"/>
      <w:pPr>
        <w:tabs>
          <w:tab w:val="num" w:pos="700"/>
        </w:tabs>
        <w:ind w:left="340" w:firstLine="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182EFC"/>
    <w:multiLevelType w:val="multilevel"/>
    <w:tmpl w:val="DD1E4DC6"/>
    <w:lvl w:ilvl="0">
      <w:start w:val="1"/>
      <w:numFmt w:val="decimal"/>
      <w:lvlText w:val="%1."/>
      <w:lvlJc w:val="left"/>
      <w:pPr>
        <w:tabs>
          <w:tab w:val="num" w:pos="2986"/>
        </w:tabs>
        <w:ind w:left="29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18"/>
        </w:tabs>
        <w:ind w:left="3418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116"/>
        </w:tabs>
        <w:ind w:left="-1269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4354" w:hanging="648"/>
      </w:pPr>
      <w:rPr>
        <w:rFonts w:hint="default"/>
      </w:rPr>
    </w:lvl>
    <w:lvl w:ilvl="4">
      <w:start w:val="1"/>
      <w:numFmt w:val="decimal"/>
      <w:pStyle w:val="55"/>
      <w:lvlText w:val="%1.%2.7.2.4"/>
      <w:lvlJc w:val="left"/>
      <w:pPr>
        <w:tabs>
          <w:tab w:val="num" w:pos="-2590"/>
        </w:tabs>
        <w:ind w:left="4858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decimal"/>
      <w:pStyle w:val="43"/>
      <w:lvlText w:val="%1.%2.4.2"/>
      <w:lvlJc w:val="left"/>
      <w:pPr>
        <w:tabs>
          <w:tab w:val="num" w:pos="3420"/>
        </w:tabs>
        <w:ind w:left="5362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116"/>
        </w:tabs>
        <w:ind w:left="5326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86"/>
        </w:tabs>
        <w:ind w:left="63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06"/>
        </w:tabs>
        <w:ind w:left="6946" w:hanging="1440"/>
      </w:pPr>
      <w:rPr>
        <w:rFonts w:hint="default"/>
      </w:rPr>
    </w:lvl>
  </w:abstractNum>
  <w:abstractNum w:abstractNumId="6" w15:restartNumberingAfterBreak="0">
    <w:nsid w:val="119D6E95"/>
    <w:multiLevelType w:val="multilevel"/>
    <w:tmpl w:val="A628D8BE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5902"/>
        </w:tabs>
        <w:ind w:left="5686" w:hanging="504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5%1.%2.6.5.2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decimal"/>
      <w:pStyle w:val="41"/>
      <w:lvlText w:val="%1.%2.4.2"/>
      <w:lvlJc w:val="left"/>
      <w:pPr>
        <w:tabs>
          <w:tab w:val="num" w:pos="720"/>
        </w:tabs>
        <w:ind w:left="7198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5199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7" w15:restartNumberingAfterBreak="0">
    <w:nsid w:val="12A869A7"/>
    <w:multiLevelType w:val="multilevel"/>
    <w:tmpl w:val="09601AE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39B6570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9" w15:restartNumberingAfterBreak="0">
    <w:nsid w:val="1BF955BA"/>
    <w:multiLevelType w:val="multilevel"/>
    <w:tmpl w:val="8FCC0126"/>
    <w:lvl w:ilvl="0">
      <w:start w:val="1"/>
      <w:numFmt w:val="decimal"/>
      <w:lvlText w:val="%1."/>
      <w:lvlJc w:val="left"/>
      <w:pPr>
        <w:tabs>
          <w:tab w:val="num" w:pos="2249"/>
        </w:tabs>
        <w:ind w:left="224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681"/>
        </w:tabs>
        <w:ind w:left="2681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853"/>
        </w:tabs>
        <w:ind w:left="-2006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3617" w:hanging="648"/>
      </w:pPr>
      <w:rPr>
        <w:rFonts w:hint="default"/>
      </w:rPr>
    </w:lvl>
    <w:lvl w:ilvl="4">
      <w:start w:val="1"/>
      <w:numFmt w:val="decimal"/>
      <w:pStyle w:val="54"/>
      <w:lvlText w:val="%1.%2.7.2.5"/>
      <w:lvlJc w:val="left"/>
      <w:pPr>
        <w:tabs>
          <w:tab w:val="num" w:pos="-3327"/>
        </w:tabs>
        <w:ind w:left="4121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decimal"/>
      <w:lvlText w:val="%1.%2.4.2"/>
      <w:lvlJc w:val="left"/>
      <w:pPr>
        <w:tabs>
          <w:tab w:val="num" w:pos="2683"/>
        </w:tabs>
        <w:ind w:left="4625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853"/>
        </w:tabs>
        <w:ind w:left="4589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49"/>
        </w:tabs>
        <w:ind w:left="56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69"/>
        </w:tabs>
        <w:ind w:left="6209" w:hanging="1440"/>
      </w:pPr>
      <w:rPr>
        <w:rFonts w:hint="default"/>
      </w:rPr>
    </w:lvl>
  </w:abstractNum>
  <w:abstractNum w:abstractNumId="10" w15:restartNumberingAfterBreak="0">
    <w:nsid w:val="1C0359B7"/>
    <w:multiLevelType w:val="hybridMultilevel"/>
    <w:tmpl w:val="D2EC403C"/>
    <w:lvl w:ilvl="0" w:tplc="FFFFFFFF">
      <w:start w:val="1"/>
      <w:numFmt w:val="bullet"/>
      <w:pStyle w:val="S"/>
      <w:lvlText w:val=""/>
      <w:lvlJc w:val="left"/>
      <w:pPr>
        <w:tabs>
          <w:tab w:val="num" w:pos="908"/>
        </w:tabs>
        <w:ind w:left="-113" w:firstLine="68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0317FE"/>
    <w:multiLevelType w:val="multilevel"/>
    <w:tmpl w:val="CB0C237C"/>
    <w:lvl w:ilvl="0">
      <w:start w:val="1"/>
      <w:numFmt w:val="decimal"/>
      <w:lvlText w:val="%1."/>
      <w:lvlJc w:val="left"/>
      <w:pPr>
        <w:tabs>
          <w:tab w:val="num" w:pos="6069"/>
        </w:tabs>
        <w:ind w:left="6069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6501" w:hanging="432"/>
      </w:pPr>
      <w:rPr>
        <w:rFonts w:hint="default"/>
      </w:rPr>
    </w:lvl>
    <w:lvl w:ilvl="2">
      <w:start w:val="1"/>
      <w:numFmt w:val="decimal"/>
      <w:lvlRestart w:val="0"/>
      <w:suff w:val="space"/>
      <w:lvlText w:val="%3%1.%2.7"/>
      <w:lvlJc w:val="left"/>
      <w:pPr>
        <w:ind w:left="8553" w:hanging="504"/>
      </w:pPr>
      <w:rPr>
        <w:rFonts w:hint="default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9513" w:hanging="648"/>
      </w:pPr>
      <w:rPr>
        <w:rFonts w:hint="default"/>
      </w:rPr>
    </w:lvl>
    <w:lvl w:ilvl="4">
      <w:start w:val="1"/>
      <w:numFmt w:val="decimal"/>
      <w:lvlText w:val="%5%1.%2.7.2.2"/>
      <w:lvlJc w:val="left"/>
      <w:pPr>
        <w:tabs>
          <w:tab w:val="num" w:pos="737"/>
        </w:tabs>
        <w:ind w:left="7941" w:hanging="7204"/>
      </w:pPr>
      <w:rPr>
        <w:rFonts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decimal"/>
      <w:pStyle w:val="42"/>
      <w:lvlText w:val="%1.%2.7.2.3"/>
      <w:lvlJc w:val="left"/>
      <w:pPr>
        <w:tabs>
          <w:tab w:val="num" w:pos="540"/>
        </w:tabs>
        <w:ind w:left="1504" w:hanging="964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6">
      <w:start w:val="1"/>
      <w:numFmt w:val="decimal"/>
      <w:lvlText w:val="%1.%2.%3.%4.%5.%6.%7."/>
      <w:lvlJc w:val="left"/>
      <w:pPr>
        <w:tabs>
          <w:tab w:val="num" w:pos="9309"/>
        </w:tabs>
        <w:ind w:left="8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669"/>
        </w:tabs>
        <w:ind w:left="9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389"/>
        </w:tabs>
        <w:ind w:left="10029" w:hanging="1440"/>
      </w:pPr>
      <w:rPr>
        <w:rFonts w:hint="default"/>
      </w:rPr>
    </w:lvl>
  </w:abstractNum>
  <w:abstractNum w:abstractNumId="12" w15:restartNumberingAfterBreak="0">
    <w:nsid w:val="25067DF3"/>
    <w:multiLevelType w:val="multilevel"/>
    <w:tmpl w:val="43626F06"/>
    <w:lvl w:ilvl="0">
      <w:start w:val="1"/>
      <w:numFmt w:val="decimal"/>
      <w:lvlText w:val="%1."/>
      <w:lvlJc w:val="left"/>
      <w:pPr>
        <w:ind w:left="1296" w:hanging="87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5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54" w:hanging="1800"/>
      </w:pPr>
      <w:rPr>
        <w:rFonts w:hint="default"/>
      </w:rPr>
    </w:lvl>
  </w:abstractNum>
  <w:abstractNum w:abstractNumId="13" w15:restartNumberingAfterBreak="0">
    <w:nsid w:val="26123A8F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4" w15:restartNumberingAfterBreak="0">
    <w:nsid w:val="26CC1132"/>
    <w:multiLevelType w:val="multilevel"/>
    <w:tmpl w:val="CFAEF134"/>
    <w:lvl w:ilvl="0">
      <w:start w:val="1"/>
      <w:numFmt w:val="decimal"/>
      <w:lvlText w:val="%1."/>
      <w:lvlJc w:val="left"/>
      <w:pPr>
        <w:tabs>
          <w:tab w:val="num" w:pos="2958"/>
        </w:tabs>
        <w:ind w:left="2958" w:hanging="360"/>
      </w:pPr>
      <w:rPr>
        <w:rFonts w:hint="default"/>
      </w:rPr>
    </w:lvl>
    <w:lvl w:ilvl="1">
      <w:start w:val="1"/>
      <w:numFmt w:val="decimal"/>
      <w:pStyle w:val="49"/>
      <w:isLgl/>
      <w:suff w:val="space"/>
      <w:lvlText w:val="%1.%2."/>
      <w:lvlJc w:val="left"/>
      <w:pPr>
        <w:ind w:left="3390" w:hanging="432"/>
      </w:pPr>
      <w:rPr>
        <w:rFonts w:hint="default"/>
      </w:rPr>
    </w:lvl>
    <w:lvl w:ilvl="2">
      <w:start w:val="1"/>
      <w:numFmt w:val="decimal"/>
      <w:lvlRestart w:val="0"/>
      <w:pStyle w:val="49"/>
      <w:suff w:val="space"/>
      <w:lvlText w:val="%1.%2.12"/>
      <w:lvlJc w:val="left"/>
      <w:pPr>
        <w:ind w:left="430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6402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3509"/>
        </w:tabs>
        <w:ind w:left="-3679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2374"/>
        </w:tabs>
        <w:ind w:left="-1410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98"/>
        </w:tabs>
        <w:ind w:left="58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58"/>
        </w:tabs>
        <w:ind w:left="634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78"/>
        </w:tabs>
        <w:ind w:left="6918" w:hanging="1440"/>
      </w:pPr>
      <w:rPr>
        <w:rFonts w:hint="default"/>
      </w:rPr>
    </w:lvl>
  </w:abstractNum>
  <w:abstractNum w:abstractNumId="15" w15:restartNumberingAfterBreak="0">
    <w:nsid w:val="2E7D1DD6"/>
    <w:multiLevelType w:val="multilevel"/>
    <w:tmpl w:val="258A893C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5"/>
      <w:suff w:val="space"/>
      <w:lvlText w:val="%1.%2.10"/>
      <w:lvlJc w:val="left"/>
      <w:pPr>
        <w:ind w:left="1402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pStyle w:val="40"/>
      <w:lvlText w:val="%1.%2.6.5.2"/>
      <w:lvlJc w:val="left"/>
      <w:pPr>
        <w:tabs>
          <w:tab w:val="num" w:pos="0"/>
        </w:tabs>
        <w:ind w:left="964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16" w15:restartNumberingAfterBreak="0">
    <w:nsid w:val="35DB5117"/>
    <w:multiLevelType w:val="multilevel"/>
    <w:tmpl w:val="65B68230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7" w15:restartNumberingAfterBreak="0">
    <w:nsid w:val="3B6E345C"/>
    <w:multiLevelType w:val="hybridMultilevel"/>
    <w:tmpl w:val="4BFEB1CE"/>
    <w:lvl w:ilvl="0" w:tplc="9D7ABA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A8C128">
      <w:numFmt w:val="none"/>
      <w:lvlText w:val=""/>
      <w:lvlJc w:val="left"/>
      <w:pPr>
        <w:tabs>
          <w:tab w:val="num" w:pos="360"/>
        </w:tabs>
      </w:pPr>
    </w:lvl>
    <w:lvl w:ilvl="2" w:tplc="C65891F4">
      <w:numFmt w:val="none"/>
      <w:lvlText w:val=""/>
      <w:lvlJc w:val="left"/>
      <w:pPr>
        <w:tabs>
          <w:tab w:val="num" w:pos="360"/>
        </w:tabs>
      </w:pPr>
    </w:lvl>
    <w:lvl w:ilvl="3" w:tplc="D98426A2">
      <w:numFmt w:val="none"/>
      <w:lvlText w:val=""/>
      <w:lvlJc w:val="left"/>
      <w:pPr>
        <w:tabs>
          <w:tab w:val="num" w:pos="360"/>
        </w:tabs>
      </w:pPr>
    </w:lvl>
    <w:lvl w:ilvl="4" w:tplc="80049084">
      <w:numFmt w:val="none"/>
      <w:lvlText w:val=""/>
      <w:lvlJc w:val="left"/>
      <w:pPr>
        <w:tabs>
          <w:tab w:val="num" w:pos="360"/>
        </w:tabs>
      </w:pPr>
    </w:lvl>
    <w:lvl w:ilvl="5" w:tplc="A970D93C">
      <w:numFmt w:val="none"/>
      <w:lvlText w:val=""/>
      <w:lvlJc w:val="left"/>
      <w:pPr>
        <w:tabs>
          <w:tab w:val="num" w:pos="360"/>
        </w:tabs>
      </w:pPr>
    </w:lvl>
    <w:lvl w:ilvl="6" w:tplc="8F6CAABA">
      <w:numFmt w:val="none"/>
      <w:lvlText w:val=""/>
      <w:lvlJc w:val="left"/>
      <w:pPr>
        <w:tabs>
          <w:tab w:val="num" w:pos="360"/>
        </w:tabs>
      </w:pPr>
    </w:lvl>
    <w:lvl w:ilvl="7" w:tplc="3EF49512">
      <w:numFmt w:val="none"/>
      <w:lvlText w:val=""/>
      <w:lvlJc w:val="left"/>
      <w:pPr>
        <w:tabs>
          <w:tab w:val="num" w:pos="360"/>
        </w:tabs>
      </w:pPr>
    </w:lvl>
    <w:lvl w:ilvl="8" w:tplc="52BA028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4046085F"/>
    <w:multiLevelType w:val="hybridMultilevel"/>
    <w:tmpl w:val="CA887CFC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41AD4706"/>
    <w:multiLevelType w:val="hybridMultilevel"/>
    <w:tmpl w:val="B740B97E"/>
    <w:lvl w:ilvl="0" w:tplc="6A50FB10">
      <w:start w:val="1"/>
      <w:numFmt w:val="bullet"/>
      <w:pStyle w:val="a0"/>
      <w:lvlText w:val=""/>
      <w:lvlJc w:val="left"/>
      <w:pPr>
        <w:tabs>
          <w:tab w:val="num" w:pos="1209"/>
        </w:tabs>
        <w:ind w:left="1132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6"/>
        </w:tabs>
        <w:ind w:left="20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6"/>
        </w:tabs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6"/>
        </w:tabs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6"/>
        </w:tabs>
        <w:ind w:left="41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6"/>
        </w:tabs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6"/>
        </w:tabs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6"/>
        </w:tabs>
        <w:ind w:left="63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6"/>
        </w:tabs>
        <w:ind w:left="7046" w:hanging="360"/>
      </w:pPr>
      <w:rPr>
        <w:rFonts w:ascii="Wingdings" w:hAnsi="Wingdings" w:hint="default"/>
      </w:rPr>
    </w:lvl>
  </w:abstractNum>
  <w:abstractNum w:abstractNumId="20" w15:restartNumberingAfterBreak="0">
    <w:nsid w:val="44942495"/>
    <w:multiLevelType w:val="multilevel"/>
    <w:tmpl w:val="1106847A"/>
    <w:lvl w:ilvl="0">
      <w:start w:val="1"/>
      <w:numFmt w:val="decimal"/>
      <w:lvlText w:val="%1."/>
      <w:lvlJc w:val="left"/>
      <w:pPr>
        <w:tabs>
          <w:tab w:val="num" w:pos="17"/>
        </w:tabs>
        <w:ind w:left="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49"/>
        </w:tabs>
        <w:ind w:left="449" w:hanging="432"/>
      </w:pPr>
      <w:rPr>
        <w:rFonts w:hint="default"/>
      </w:rPr>
    </w:lvl>
    <w:lvl w:ilvl="2">
      <w:start w:val="3"/>
      <w:numFmt w:val="decimal"/>
      <w:lvlRestart w:val="0"/>
      <w:lvlText w:val="%1.%2.%3."/>
      <w:lvlJc w:val="left"/>
      <w:pPr>
        <w:tabs>
          <w:tab w:val="num" w:pos="1097"/>
        </w:tabs>
        <w:ind w:left="881" w:hanging="504"/>
      </w:pPr>
      <w:rPr>
        <w:rFonts w:hint="default"/>
      </w:rPr>
    </w:lvl>
    <w:lvl w:ilvl="3">
      <w:start w:val="1"/>
      <w:numFmt w:val="decimal"/>
      <w:pStyle w:val="36"/>
      <w:suff w:val="space"/>
      <w:lvlText w:val="%1.%2.6.%4"/>
      <w:lvlJc w:val="left"/>
      <w:pPr>
        <w:ind w:left="1385" w:hanging="648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19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37"/>
        </w:tabs>
        <w:ind w:left="23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57"/>
        </w:tabs>
        <w:ind w:left="28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17"/>
        </w:tabs>
        <w:ind w:left="34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37"/>
        </w:tabs>
        <w:ind w:left="3977" w:hanging="1440"/>
      </w:pPr>
      <w:rPr>
        <w:rFonts w:hint="default"/>
      </w:rPr>
    </w:lvl>
  </w:abstractNum>
  <w:abstractNum w:abstractNumId="21" w15:restartNumberingAfterBreak="0">
    <w:nsid w:val="45451F69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2" w15:restartNumberingAfterBreak="0">
    <w:nsid w:val="45CD05E6"/>
    <w:multiLevelType w:val="multilevel"/>
    <w:tmpl w:val="CA56E106"/>
    <w:lvl w:ilvl="0">
      <w:start w:val="1"/>
      <w:numFmt w:val="bullet"/>
      <w:pStyle w:val="-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 w15:restartNumberingAfterBreak="0">
    <w:nsid w:val="48BE5C5F"/>
    <w:multiLevelType w:val="hybridMultilevel"/>
    <w:tmpl w:val="40623AD0"/>
    <w:lvl w:ilvl="0" w:tplc="FFD2BE80">
      <w:start w:val="1"/>
      <w:numFmt w:val="bullet"/>
      <w:pStyle w:val="2"/>
      <w:lvlText w:val=""/>
      <w:lvlJc w:val="left"/>
      <w:pPr>
        <w:tabs>
          <w:tab w:val="num" w:pos="927"/>
        </w:tabs>
        <w:ind w:left="850" w:hanging="283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48BE6201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5" w15:restartNumberingAfterBreak="0">
    <w:nsid w:val="4965708C"/>
    <w:multiLevelType w:val="multilevel"/>
    <w:tmpl w:val="718EB462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pStyle w:val="25"/>
      <w:lvlText w:val="%1.%2.5"/>
      <w:lvlJc w:val="left"/>
      <w:pPr>
        <w:tabs>
          <w:tab w:val="num" w:pos="720"/>
        </w:tabs>
        <w:ind w:left="5686" w:hanging="4966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1.%2.4.2.1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decimal"/>
      <w:lvlText w:val="%1.%2.4.2"/>
      <w:lvlJc w:val="left"/>
      <w:pPr>
        <w:tabs>
          <w:tab w:val="num" w:pos="5256"/>
        </w:tabs>
        <w:ind w:left="7198" w:hanging="1999"/>
      </w:pPr>
      <w:rPr>
        <w:rFonts w:hint="default"/>
      </w:rPr>
    </w:lvl>
    <w:lvl w:ilvl="6">
      <w:start w:val="1"/>
      <w:numFmt w:val="decimal"/>
      <w:pStyle w:val="38"/>
      <w:lvlText w:val="%1.%2.4.2.1"/>
      <w:lvlJc w:val="left"/>
      <w:pPr>
        <w:tabs>
          <w:tab w:val="num" w:pos="720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26" w15:restartNumberingAfterBreak="0">
    <w:nsid w:val="589E6EB9"/>
    <w:multiLevelType w:val="hybridMultilevel"/>
    <w:tmpl w:val="D98A095E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5A83225E"/>
    <w:multiLevelType w:val="multilevel"/>
    <w:tmpl w:val="6520DFB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 w15:restartNumberingAfterBreak="0">
    <w:nsid w:val="6D82555D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9" w15:restartNumberingAfterBreak="0">
    <w:nsid w:val="6E0F79AB"/>
    <w:multiLevelType w:val="hybridMultilevel"/>
    <w:tmpl w:val="E7F2ABD8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70105B0B"/>
    <w:multiLevelType w:val="multilevel"/>
    <w:tmpl w:val="72C46248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4"/>
      <w:suff w:val="space"/>
      <w:lvlText w:val="%1.%2.9"/>
      <w:lvlJc w:val="left"/>
      <w:pPr>
        <w:ind w:left="6179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1637"/>
        </w:tabs>
        <w:ind w:left="-67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31" w15:restartNumberingAfterBreak="0">
    <w:nsid w:val="71D4354D"/>
    <w:multiLevelType w:val="hybridMultilevel"/>
    <w:tmpl w:val="12849EDA"/>
    <w:lvl w:ilvl="0" w:tplc="07606372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2" w15:restartNumberingAfterBreak="0">
    <w:nsid w:val="7D322C46"/>
    <w:multiLevelType w:val="hybridMultilevel"/>
    <w:tmpl w:val="47ACEE5A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3"/>
  </w:num>
  <w:num w:numId="3">
    <w:abstractNumId w:val="19"/>
  </w:num>
  <w:num w:numId="4">
    <w:abstractNumId w:val="4"/>
  </w:num>
  <w:num w:numId="5">
    <w:abstractNumId w:val="6"/>
  </w:num>
  <w:num w:numId="6">
    <w:abstractNumId w:val="25"/>
  </w:num>
  <w:num w:numId="7">
    <w:abstractNumId w:val="20"/>
  </w:num>
  <w:num w:numId="8">
    <w:abstractNumId w:val="15"/>
  </w:num>
  <w:num w:numId="9">
    <w:abstractNumId w:val="11"/>
  </w:num>
  <w:num w:numId="10">
    <w:abstractNumId w:val="5"/>
  </w:num>
  <w:num w:numId="11">
    <w:abstractNumId w:val="9"/>
  </w:num>
  <w:num w:numId="12">
    <w:abstractNumId w:val="30"/>
  </w:num>
  <w:num w:numId="13">
    <w:abstractNumId w:val="14"/>
  </w:num>
  <w:num w:numId="14">
    <w:abstractNumId w:val="1"/>
  </w:num>
  <w:num w:numId="15">
    <w:abstractNumId w:val="22"/>
  </w:num>
  <w:num w:numId="16">
    <w:abstractNumId w:val="10"/>
  </w:num>
  <w:num w:numId="17">
    <w:abstractNumId w:val="18"/>
  </w:num>
  <w:num w:numId="18">
    <w:abstractNumId w:val="26"/>
  </w:num>
  <w:num w:numId="19">
    <w:abstractNumId w:val="29"/>
  </w:num>
  <w:num w:numId="20">
    <w:abstractNumId w:val="32"/>
  </w:num>
  <w:num w:numId="21">
    <w:abstractNumId w:val="27"/>
  </w:num>
  <w:num w:numId="22">
    <w:abstractNumId w:val="31"/>
  </w:num>
  <w:num w:numId="23">
    <w:abstractNumId w:val="16"/>
  </w:num>
  <w:num w:numId="24">
    <w:abstractNumId w:val="28"/>
  </w:num>
  <w:num w:numId="25">
    <w:abstractNumId w:val="8"/>
  </w:num>
  <w:num w:numId="26">
    <w:abstractNumId w:val="21"/>
  </w:num>
  <w:num w:numId="27">
    <w:abstractNumId w:val="3"/>
  </w:num>
  <w:num w:numId="28">
    <w:abstractNumId w:val="13"/>
  </w:num>
  <w:num w:numId="29">
    <w:abstractNumId w:val="24"/>
  </w:num>
  <w:num w:numId="30">
    <w:abstractNumId w:val="17"/>
  </w:num>
  <w:num w:numId="31">
    <w:abstractNumId w:val="12"/>
  </w:num>
  <w:num w:numId="32">
    <w:abstractNumId w:val="7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D04"/>
    <w:rsid w:val="000229A3"/>
    <w:rsid w:val="0002425D"/>
    <w:rsid w:val="00030DD7"/>
    <w:rsid w:val="00040257"/>
    <w:rsid w:val="00060458"/>
    <w:rsid w:val="00063725"/>
    <w:rsid w:val="00063E7B"/>
    <w:rsid w:val="000641B5"/>
    <w:rsid w:val="00092171"/>
    <w:rsid w:val="000A155A"/>
    <w:rsid w:val="000A49AC"/>
    <w:rsid w:val="000B4975"/>
    <w:rsid w:val="000C2C8C"/>
    <w:rsid w:val="000C5E22"/>
    <w:rsid w:val="000D10EF"/>
    <w:rsid w:val="000D386D"/>
    <w:rsid w:val="000D6879"/>
    <w:rsid w:val="000E62D9"/>
    <w:rsid w:val="000F4692"/>
    <w:rsid w:val="000F5C48"/>
    <w:rsid w:val="00104D21"/>
    <w:rsid w:val="00114F73"/>
    <w:rsid w:val="00115F3E"/>
    <w:rsid w:val="00117FB9"/>
    <w:rsid w:val="001301FF"/>
    <w:rsid w:val="00131A5C"/>
    <w:rsid w:val="00143071"/>
    <w:rsid w:val="001521E4"/>
    <w:rsid w:val="0015651B"/>
    <w:rsid w:val="0016621F"/>
    <w:rsid w:val="001667A3"/>
    <w:rsid w:val="0019281B"/>
    <w:rsid w:val="00193256"/>
    <w:rsid w:val="001945BC"/>
    <w:rsid w:val="001B1F10"/>
    <w:rsid w:val="001C4670"/>
    <w:rsid w:val="001D26AC"/>
    <w:rsid w:val="001F3406"/>
    <w:rsid w:val="00210CEA"/>
    <w:rsid w:val="00213E9B"/>
    <w:rsid w:val="002146B6"/>
    <w:rsid w:val="00223C02"/>
    <w:rsid w:val="0025679B"/>
    <w:rsid w:val="00257C47"/>
    <w:rsid w:val="0027219E"/>
    <w:rsid w:val="002731A8"/>
    <w:rsid w:val="00273B69"/>
    <w:rsid w:val="00277BE2"/>
    <w:rsid w:val="0028415B"/>
    <w:rsid w:val="002862AF"/>
    <w:rsid w:val="002B6E0D"/>
    <w:rsid w:val="002D2FA0"/>
    <w:rsid w:val="002D609C"/>
    <w:rsid w:val="002E2D14"/>
    <w:rsid w:val="002F14C2"/>
    <w:rsid w:val="002F1BB0"/>
    <w:rsid w:val="002F6C8E"/>
    <w:rsid w:val="0030257F"/>
    <w:rsid w:val="00305CD7"/>
    <w:rsid w:val="003067BC"/>
    <w:rsid w:val="00321B33"/>
    <w:rsid w:val="003272E3"/>
    <w:rsid w:val="00347697"/>
    <w:rsid w:val="00351CA8"/>
    <w:rsid w:val="0036230A"/>
    <w:rsid w:val="0037316C"/>
    <w:rsid w:val="00382738"/>
    <w:rsid w:val="003844D6"/>
    <w:rsid w:val="003A684F"/>
    <w:rsid w:val="003C77A8"/>
    <w:rsid w:val="003D52AC"/>
    <w:rsid w:val="003D6006"/>
    <w:rsid w:val="003E44D8"/>
    <w:rsid w:val="003F3037"/>
    <w:rsid w:val="00404FEE"/>
    <w:rsid w:val="00413B63"/>
    <w:rsid w:val="00430D59"/>
    <w:rsid w:val="0043231F"/>
    <w:rsid w:val="00435545"/>
    <w:rsid w:val="0043722D"/>
    <w:rsid w:val="0044116D"/>
    <w:rsid w:val="00453DDD"/>
    <w:rsid w:val="004668AD"/>
    <w:rsid w:val="00470286"/>
    <w:rsid w:val="0047338F"/>
    <w:rsid w:val="0048135B"/>
    <w:rsid w:val="00482E9D"/>
    <w:rsid w:val="00484C12"/>
    <w:rsid w:val="00487781"/>
    <w:rsid w:val="00490165"/>
    <w:rsid w:val="004A5F07"/>
    <w:rsid w:val="004A7E68"/>
    <w:rsid w:val="004B1AA8"/>
    <w:rsid w:val="004B317A"/>
    <w:rsid w:val="004E3D5C"/>
    <w:rsid w:val="004E6A7F"/>
    <w:rsid w:val="00507A3F"/>
    <w:rsid w:val="00525585"/>
    <w:rsid w:val="00530707"/>
    <w:rsid w:val="0055004F"/>
    <w:rsid w:val="00556700"/>
    <w:rsid w:val="0056244B"/>
    <w:rsid w:val="00577920"/>
    <w:rsid w:val="00596B65"/>
    <w:rsid w:val="005971A8"/>
    <w:rsid w:val="005A4BE9"/>
    <w:rsid w:val="005C0C08"/>
    <w:rsid w:val="005C5DBE"/>
    <w:rsid w:val="005D1AC4"/>
    <w:rsid w:val="005D411A"/>
    <w:rsid w:val="005E64C8"/>
    <w:rsid w:val="005F4F35"/>
    <w:rsid w:val="00602CB2"/>
    <w:rsid w:val="00613505"/>
    <w:rsid w:val="00613A02"/>
    <w:rsid w:val="00615433"/>
    <w:rsid w:val="00616D9F"/>
    <w:rsid w:val="00644A47"/>
    <w:rsid w:val="00660B3E"/>
    <w:rsid w:val="00662030"/>
    <w:rsid w:val="0067066A"/>
    <w:rsid w:val="00672A8B"/>
    <w:rsid w:val="0069783C"/>
    <w:rsid w:val="006B0C35"/>
    <w:rsid w:val="006B2A72"/>
    <w:rsid w:val="006B383C"/>
    <w:rsid w:val="006C055A"/>
    <w:rsid w:val="006D6C38"/>
    <w:rsid w:val="006E335E"/>
    <w:rsid w:val="006E6EB1"/>
    <w:rsid w:val="006F0DB0"/>
    <w:rsid w:val="00710442"/>
    <w:rsid w:val="00716287"/>
    <w:rsid w:val="007329C8"/>
    <w:rsid w:val="007338EB"/>
    <w:rsid w:val="0074280F"/>
    <w:rsid w:val="007601FE"/>
    <w:rsid w:val="00760494"/>
    <w:rsid w:val="00761A87"/>
    <w:rsid w:val="0077632E"/>
    <w:rsid w:val="00777D04"/>
    <w:rsid w:val="00792A22"/>
    <w:rsid w:val="007A4547"/>
    <w:rsid w:val="007A5592"/>
    <w:rsid w:val="007A7D1D"/>
    <w:rsid w:val="007E0811"/>
    <w:rsid w:val="007E1E72"/>
    <w:rsid w:val="007E3783"/>
    <w:rsid w:val="007E76FA"/>
    <w:rsid w:val="0080109A"/>
    <w:rsid w:val="00801B28"/>
    <w:rsid w:val="00805C6B"/>
    <w:rsid w:val="00807B74"/>
    <w:rsid w:val="0081666B"/>
    <w:rsid w:val="00820142"/>
    <w:rsid w:val="00837BDB"/>
    <w:rsid w:val="00841120"/>
    <w:rsid w:val="00847D20"/>
    <w:rsid w:val="0087461A"/>
    <w:rsid w:val="008940AB"/>
    <w:rsid w:val="008A2F32"/>
    <w:rsid w:val="008A3F6E"/>
    <w:rsid w:val="008B6550"/>
    <w:rsid w:val="008C7108"/>
    <w:rsid w:val="008C7EC0"/>
    <w:rsid w:val="00905FE1"/>
    <w:rsid w:val="00913972"/>
    <w:rsid w:val="00915545"/>
    <w:rsid w:val="00933547"/>
    <w:rsid w:val="0093570D"/>
    <w:rsid w:val="00944588"/>
    <w:rsid w:val="00947BD6"/>
    <w:rsid w:val="00952C48"/>
    <w:rsid w:val="0096005C"/>
    <w:rsid w:val="009607D9"/>
    <w:rsid w:val="00975623"/>
    <w:rsid w:val="00975CA8"/>
    <w:rsid w:val="00976DFD"/>
    <w:rsid w:val="009824C4"/>
    <w:rsid w:val="009855DA"/>
    <w:rsid w:val="009855E4"/>
    <w:rsid w:val="00992546"/>
    <w:rsid w:val="009A3626"/>
    <w:rsid w:val="009B0983"/>
    <w:rsid w:val="009B50FF"/>
    <w:rsid w:val="009E645F"/>
    <w:rsid w:val="009F1A0D"/>
    <w:rsid w:val="009F6D1E"/>
    <w:rsid w:val="00A304ED"/>
    <w:rsid w:val="00A36D6D"/>
    <w:rsid w:val="00A37163"/>
    <w:rsid w:val="00A537C3"/>
    <w:rsid w:val="00A62224"/>
    <w:rsid w:val="00A90178"/>
    <w:rsid w:val="00A90EA7"/>
    <w:rsid w:val="00AB5B15"/>
    <w:rsid w:val="00AC76FA"/>
    <w:rsid w:val="00AE773B"/>
    <w:rsid w:val="00B059CD"/>
    <w:rsid w:val="00B1455A"/>
    <w:rsid w:val="00B14CC4"/>
    <w:rsid w:val="00B2007A"/>
    <w:rsid w:val="00B21E74"/>
    <w:rsid w:val="00B37C98"/>
    <w:rsid w:val="00B454F5"/>
    <w:rsid w:val="00B50167"/>
    <w:rsid w:val="00B63530"/>
    <w:rsid w:val="00B65622"/>
    <w:rsid w:val="00B744FA"/>
    <w:rsid w:val="00B8164B"/>
    <w:rsid w:val="00BB66F2"/>
    <w:rsid w:val="00BC1A4E"/>
    <w:rsid w:val="00BF5111"/>
    <w:rsid w:val="00C10865"/>
    <w:rsid w:val="00C20E76"/>
    <w:rsid w:val="00C349AD"/>
    <w:rsid w:val="00C55522"/>
    <w:rsid w:val="00C55FC8"/>
    <w:rsid w:val="00C56F3E"/>
    <w:rsid w:val="00C71205"/>
    <w:rsid w:val="00C7163A"/>
    <w:rsid w:val="00C94F9E"/>
    <w:rsid w:val="00CA1E0F"/>
    <w:rsid w:val="00CB02E7"/>
    <w:rsid w:val="00CB5B00"/>
    <w:rsid w:val="00CE0C92"/>
    <w:rsid w:val="00CE1C96"/>
    <w:rsid w:val="00CE590B"/>
    <w:rsid w:val="00CF6E08"/>
    <w:rsid w:val="00D009A8"/>
    <w:rsid w:val="00D1098F"/>
    <w:rsid w:val="00D127C5"/>
    <w:rsid w:val="00D134D2"/>
    <w:rsid w:val="00D204D9"/>
    <w:rsid w:val="00D30303"/>
    <w:rsid w:val="00D31D1A"/>
    <w:rsid w:val="00D4745E"/>
    <w:rsid w:val="00D47A73"/>
    <w:rsid w:val="00D51BE7"/>
    <w:rsid w:val="00D52D46"/>
    <w:rsid w:val="00D57302"/>
    <w:rsid w:val="00D773A0"/>
    <w:rsid w:val="00D83AD7"/>
    <w:rsid w:val="00D84B7C"/>
    <w:rsid w:val="00D9775E"/>
    <w:rsid w:val="00DC7CB8"/>
    <w:rsid w:val="00DD0BF6"/>
    <w:rsid w:val="00DD0E9C"/>
    <w:rsid w:val="00DF3B2B"/>
    <w:rsid w:val="00DF705E"/>
    <w:rsid w:val="00E0059E"/>
    <w:rsid w:val="00E05BA9"/>
    <w:rsid w:val="00E061F0"/>
    <w:rsid w:val="00E07766"/>
    <w:rsid w:val="00E14430"/>
    <w:rsid w:val="00E2019B"/>
    <w:rsid w:val="00E2427B"/>
    <w:rsid w:val="00E337BB"/>
    <w:rsid w:val="00E518B9"/>
    <w:rsid w:val="00E5205D"/>
    <w:rsid w:val="00E529C7"/>
    <w:rsid w:val="00E52DDA"/>
    <w:rsid w:val="00E53E39"/>
    <w:rsid w:val="00E56657"/>
    <w:rsid w:val="00E7425A"/>
    <w:rsid w:val="00E8040A"/>
    <w:rsid w:val="00E839A8"/>
    <w:rsid w:val="00E86D0C"/>
    <w:rsid w:val="00E93598"/>
    <w:rsid w:val="00E9609D"/>
    <w:rsid w:val="00EA16E4"/>
    <w:rsid w:val="00EA4A26"/>
    <w:rsid w:val="00EB3BCF"/>
    <w:rsid w:val="00EC08CA"/>
    <w:rsid w:val="00EC2E08"/>
    <w:rsid w:val="00ED4569"/>
    <w:rsid w:val="00F03A24"/>
    <w:rsid w:val="00F139AB"/>
    <w:rsid w:val="00F27F57"/>
    <w:rsid w:val="00F3099A"/>
    <w:rsid w:val="00F46266"/>
    <w:rsid w:val="00F51A6E"/>
    <w:rsid w:val="00F63EC9"/>
    <w:rsid w:val="00F66562"/>
    <w:rsid w:val="00F73FB5"/>
    <w:rsid w:val="00F75439"/>
    <w:rsid w:val="00F80BA1"/>
    <w:rsid w:val="00F90042"/>
    <w:rsid w:val="00FC438E"/>
    <w:rsid w:val="00FD303F"/>
    <w:rsid w:val="00FE4BE4"/>
    <w:rsid w:val="00FE7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6F4203"/>
  <w15:docId w15:val="{A0E8F50F-6858-41FE-B9C3-735BC9C61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305CD7"/>
  </w:style>
  <w:style w:type="paragraph" w:styleId="1">
    <w:name w:val="heading 1"/>
    <w:aliases w:val=".,Heading 1 Char Char"/>
    <w:basedOn w:val="a1"/>
    <w:next w:val="a1"/>
    <w:link w:val="10"/>
    <w:uiPriority w:val="9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uiPriority w:val="9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uiPriority w:val="9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aff0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aff0">
    <w:name w:val="Заголовок Знак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1">
    <w:name w:val="Текст отчета"/>
    <w:basedOn w:val="a1"/>
    <w:link w:val="aff2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3">
    <w:name w:val="Document Map"/>
    <w:basedOn w:val="a1"/>
    <w:link w:val="aff4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4">
    <w:name w:val="Схема документа Знак"/>
    <w:basedOn w:val="a2"/>
    <w:link w:val="aff3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5">
    <w:name w:val="annotation text"/>
    <w:basedOn w:val="a1"/>
    <w:link w:val="aff6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6">
    <w:name w:val="Текст примечания Знак"/>
    <w:basedOn w:val="a2"/>
    <w:link w:val="aff5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7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8">
    <w:name w:val="endnote text"/>
    <w:basedOn w:val="a1"/>
    <w:link w:val="aff9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9">
    <w:name w:val="Текст концевой сноски Знак"/>
    <w:basedOn w:val="a2"/>
    <w:link w:val="aff8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a">
    <w:name w:val="footnote text"/>
    <w:basedOn w:val="a1"/>
    <w:link w:val="affb"/>
    <w:uiPriority w:val="99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b">
    <w:name w:val="Текст сноски Знак"/>
    <w:basedOn w:val="a2"/>
    <w:link w:val="affa"/>
    <w:uiPriority w:val="9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c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d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e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f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0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1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4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2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3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4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5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6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7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8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9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8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9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a">
    <w:name w:val="Символ нумерации"/>
    <w:rsid w:val="007E76FA"/>
  </w:style>
  <w:style w:type="paragraph" w:customStyle="1" w:styleId="1a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b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c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d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e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0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1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b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c">
    <w:name w:val="Заголовок таблицы"/>
    <w:basedOn w:val="afffb"/>
    <w:rsid w:val="007E76FA"/>
    <w:pPr>
      <w:jc w:val="center"/>
    </w:pPr>
    <w:rPr>
      <w:b/>
      <w:bCs/>
    </w:rPr>
  </w:style>
  <w:style w:type="paragraph" w:customStyle="1" w:styleId="afffd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2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e">
    <w:name w:val="Balloon Text"/>
    <w:basedOn w:val="a1"/>
    <w:link w:val="affff"/>
    <w:uiPriority w:val="99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f">
    <w:name w:val="Текст выноски Знак"/>
    <w:basedOn w:val="a2"/>
    <w:link w:val="afffe"/>
    <w:uiPriority w:val="99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3">
    <w:name w:val="1Стиль"/>
    <w:basedOn w:val="a1"/>
    <w:link w:val="1f4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4">
    <w:name w:val="1Стиль Знак"/>
    <w:link w:val="1f3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0">
    <w:name w:val="П.З."/>
    <w:basedOn w:val="a1"/>
    <w:link w:val="affff1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1">
    <w:name w:val="П.З. Знак"/>
    <w:link w:val="affff0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2">
    <w:name w:val="Текст отчета Знак"/>
    <w:link w:val="aff1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2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3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4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4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5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5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5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6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6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7">
    <w:name w:val="Подпись к таблице_"/>
    <w:link w:val="affff8"/>
    <w:rsid w:val="007E76FA"/>
    <w:rPr>
      <w:shd w:val="clear" w:color="auto" w:fill="FFFFFF"/>
    </w:rPr>
  </w:style>
  <w:style w:type="paragraph" w:customStyle="1" w:styleId="affff8">
    <w:name w:val="Подпись к таблице"/>
    <w:basedOn w:val="a1"/>
    <w:link w:val="affff7"/>
    <w:rsid w:val="007E76FA"/>
    <w:pPr>
      <w:widowControl w:val="0"/>
      <w:shd w:val="clear" w:color="auto" w:fill="FFFFFF"/>
      <w:spacing w:after="0" w:line="0" w:lineRule="atLeast"/>
    </w:pPr>
  </w:style>
  <w:style w:type="character" w:styleId="affff9">
    <w:name w:val="Hyperlink"/>
    <w:uiPriority w:val="99"/>
    <w:unhideWhenUsed/>
    <w:rsid w:val="007E76FA"/>
    <w:rPr>
      <w:color w:val="0000FF"/>
      <w:u w:val="single"/>
    </w:rPr>
  </w:style>
  <w:style w:type="character" w:styleId="affffa">
    <w:name w:val="Strong"/>
    <w:uiPriority w:val="22"/>
    <w:qFormat/>
    <w:rsid w:val="007E76FA"/>
    <w:rPr>
      <w:b/>
      <w:bCs/>
    </w:rPr>
  </w:style>
  <w:style w:type="character" w:styleId="affffb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c">
    <w:name w:val="Абзац Знак"/>
    <w:link w:val="affffd"/>
    <w:locked/>
    <w:rsid w:val="007E76FA"/>
    <w:rPr>
      <w:sz w:val="24"/>
      <w:szCs w:val="24"/>
    </w:rPr>
  </w:style>
  <w:style w:type="paragraph" w:customStyle="1" w:styleId="affffd">
    <w:name w:val="Абзац"/>
    <w:basedOn w:val="a1"/>
    <w:link w:val="affffc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e">
    <w:name w:val="footnote reference"/>
    <w:uiPriority w:val="99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7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0">
    <w:name w:val="Основной"/>
    <w:rsid w:val="00F66562"/>
    <w:rPr>
      <w:sz w:val="24"/>
    </w:rPr>
  </w:style>
  <w:style w:type="paragraph" w:customStyle="1" w:styleId="afffff1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2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f3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8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4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5">
    <w:name w:val="Заголовок раздела"/>
    <w:basedOn w:val="1"/>
    <w:next w:val="a1"/>
    <w:link w:val="afffff6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6">
    <w:name w:val="Заголовок раздела Знак"/>
    <w:link w:val="afffff5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7">
    <w:name w:val="Заголовок подраздела"/>
    <w:basedOn w:val="afffff5"/>
    <w:next w:val="a9"/>
    <w:link w:val="afffff8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8">
    <w:name w:val="Заголовок подраздела Знак"/>
    <w:link w:val="afffff7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9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9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9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a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63">
    <w:name w:val="Основной текст6"/>
    <w:basedOn w:val="affff5"/>
    <w:rsid w:val="00556700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81">
    <w:name w:val="Основной текст8"/>
    <w:basedOn w:val="affff5"/>
    <w:rsid w:val="00556700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5a">
    <w:name w:val="Основной текст5"/>
    <w:basedOn w:val="affff5"/>
    <w:rsid w:val="005567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shd w:val="clear" w:color="auto" w:fill="FFFFFF"/>
    </w:rPr>
  </w:style>
  <w:style w:type="character" w:customStyle="1" w:styleId="180">
    <w:name w:val="Основной текст18"/>
    <w:basedOn w:val="affff5"/>
    <w:rsid w:val="005567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shd w:val="clear" w:color="auto" w:fill="FFFFFF"/>
    </w:rPr>
  </w:style>
  <w:style w:type="character" w:customStyle="1" w:styleId="200">
    <w:name w:val="Основной текст20"/>
    <w:basedOn w:val="affff5"/>
    <w:rsid w:val="005567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Documents%20and%20Settings\Program%20Files\OpenOffice.org%203\Basis\share\gallery\rulers\blurulr6.gi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0B2556-1125-4910-A346-F68642FC6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1272</Words>
  <Characters>7253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Е.А Сокольникова</cp:lastModifiedBy>
  <cp:revision>4</cp:revision>
  <cp:lastPrinted>2026-02-04T00:29:00Z</cp:lastPrinted>
  <dcterms:created xsi:type="dcterms:W3CDTF">2026-03-17T02:13:00Z</dcterms:created>
  <dcterms:modified xsi:type="dcterms:W3CDTF">2026-03-25T06:50:00Z</dcterms:modified>
</cp:coreProperties>
</file>