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5"/>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5"/>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743948">
        <w:rPr>
          <w:rFonts w:ascii="Times New Roman" w:hAnsi="Times New Roman" w:cs="Times New Roman"/>
          <w:spacing w:val="50"/>
          <w:w w:val="80"/>
          <w:sz w:val="32"/>
          <w:szCs w:val="32"/>
        </w:rPr>
        <w:t>1</w:t>
      </w:r>
      <w:r w:rsidR="00D52E84">
        <w:rPr>
          <w:rFonts w:ascii="Times New Roman" w:hAnsi="Times New Roman" w:cs="Times New Roman"/>
          <w:spacing w:val="50"/>
          <w:w w:val="80"/>
          <w:sz w:val="32"/>
          <w:szCs w:val="32"/>
        </w:rPr>
        <w:t>2</w:t>
      </w:r>
    </w:p>
    <w:p w:rsidR="00815DB6" w:rsidRDefault="00815DB6" w:rsidP="001539DC">
      <w:pPr>
        <w:pStyle w:val="10"/>
        <w:rPr>
          <w:b/>
          <w:i/>
          <w:snapToGrid/>
          <w:sz w:val="24"/>
          <w:szCs w:val="24"/>
        </w:rPr>
      </w:pPr>
    </w:p>
    <w:p w:rsidR="00302552" w:rsidRDefault="00302552" w:rsidP="001539DC">
      <w:pPr>
        <w:pStyle w:val="10"/>
        <w:rPr>
          <w:b/>
          <w:i/>
          <w:snapToGrid/>
          <w:sz w:val="24"/>
          <w:szCs w:val="24"/>
        </w:rPr>
      </w:pPr>
    </w:p>
    <w:p w:rsidR="00743948" w:rsidRDefault="00BF40AB" w:rsidP="00743948">
      <w:pPr>
        <w:spacing w:after="0" w:line="240" w:lineRule="auto"/>
        <w:rPr>
          <w:rFonts w:ascii="Times New Roman" w:eastAsia="Times New Roman" w:hAnsi="Times New Roman" w:cs="Times New Roman"/>
          <w:b/>
          <w:sz w:val="24"/>
          <w:szCs w:val="24"/>
        </w:rPr>
      </w:pPr>
      <w:r w:rsidRPr="00BF40AB">
        <w:rPr>
          <w:rFonts w:ascii="Times New Roman" w:eastAsia="Times New Roman" w:hAnsi="Times New Roman" w:cs="Times New Roman"/>
          <w:b/>
          <w:sz w:val="24"/>
          <w:szCs w:val="24"/>
        </w:rPr>
        <w:t>Об утверждении Положения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w:t>
      </w:r>
      <w:proofErr w:type="spellStart"/>
      <w:r w:rsidRPr="00BF40AB">
        <w:rPr>
          <w:rFonts w:ascii="Times New Roman" w:eastAsia="Times New Roman" w:hAnsi="Times New Roman" w:cs="Times New Roman"/>
          <w:b/>
          <w:sz w:val="24"/>
          <w:szCs w:val="24"/>
        </w:rPr>
        <w:t>Жатай</w:t>
      </w:r>
      <w:proofErr w:type="spellEnd"/>
      <w:r w:rsidRPr="00BF40AB">
        <w:rPr>
          <w:rFonts w:ascii="Times New Roman" w:eastAsia="Times New Roman" w:hAnsi="Times New Roman" w:cs="Times New Roman"/>
          <w:b/>
          <w:sz w:val="24"/>
          <w:szCs w:val="24"/>
        </w:rPr>
        <w:t>»</w:t>
      </w:r>
    </w:p>
    <w:p w:rsidR="00BF40AB" w:rsidRPr="00743948" w:rsidRDefault="00BF40AB" w:rsidP="00743948">
      <w:pPr>
        <w:spacing w:after="0" w:line="240" w:lineRule="auto"/>
        <w:rPr>
          <w:rFonts w:ascii="Times New Roman" w:eastAsia="Times New Roman" w:hAnsi="Times New Roman" w:cs="Times New Roman"/>
          <w:b/>
          <w:bCs/>
          <w:i/>
          <w:sz w:val="24"/>
          <w:szCs w:val="24"/>
        </w:rPr>
      </w:pPr>
    </w:p>
    <w:p w:rsidR="000C1EB5" w:rsidRPr="000C1EB5" w:rsidRDefault="00BF40AB" w:rsidP="000C1EB5">
      <w:pPr>
        <w:spacing w:after="0" w:line="240" w:lineRule="auto"/>
        <w:ind w:firstLine="567"/>
        <w:jc w:val="both"/>
        <w:rPr>
          <w:rFonts w:ascii="Times New Roman" w:eastAsia="Times New Roman" w:hAnsi="Times New Roman" w:cs="Times New Roman"/>
          <w:sz w:val="24"/>
          <w:szCs w:val="24"/>
        </w:rPr>
      </w:pPr>
      <w:r w:rsidRPr="00BF40AB">
        <w:rPr>
          <w:rFonts w:ascii="Times New Roman" w:eastAsia="Times New Roman" w:hAnsi="Times New Roman" w:cs="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31 июля 2020 № 248-ФЗ «О государственном контроле (надзоре) и муниципальном контроле в Российской Федерации» (с изменениями), Федеральным законом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8 ноября 2007 года № 259-ФЗ «Устав автомобильного транспорта и городского наземного электрического транспорта», руководствуясь Уставом Городского округа «</w:t>
      </w:r>
      <w:proofErr w:type="spellStart"/>
      <w:r w:rsidRPr="00BF40AB">
        <w:rPr>
          <w:rFonts w:ascii="Times New Roman" w:eastAsia="Times New Roman" w:hAnsi="Times New Roman" w:cs="Times New Roman"/>
          <w:sz w:val="24"/>
          <w:szCs w:val="24"/>
        </w:rPr>
        <w:t>Жатай</w:t>
      </w:r>
      <w:proofErr w:type="spellEnd"/>
      <w:r w:rsidRPr="00BF40AB">
        <w:rPr>
          <w:rFonts w:ascii="Times New Roman" w:eastAsia="Times New Roman" w:hAnsi="Times New Roman" w:cs="Times New Roman"/>
          <w:sz w:val="24"/>
          <w:szCs w:val="24"/>
        </w:rPr>
        <w:t>»</w:t>
      </w:r>
      <w:r w:rsidR="000C1EB5" w:rsidRPr="000C1EB5">
        <w:rPr>
          <w:rFonts w:ascii="Times New Roman" w:eastAsiaTheme="minorHAnsi" w:hAnsi="Times New Roman" w:cs="Times New Roman"/>
          <w:color w:val="0A0A0A"/>
          <w:sz w:val="24"/>
          <w:szCs w:val="24"/>
          <w:shd w:val="clear" w:color="auto" w:fill="FFFFFF"/>
          <w:lang w:eastAsia="en-US"/>
        </w:rPr>
        <w:t xml:space="preserve">, </w:t>
      </w:r>
      <w:r w:rsidR="000C1EB5" w:rsidRPr="000C1EB5">
        <w:rPr>
          <w:rFonts w:ascii="Times New Roman" w:eastAsia="Times New Roman" w:hAnsi="Times New Roman" w:cs="Times New Roman"/>
          <w:sz w:val="24"/>
          <w:szCs w:val="24"/>
        </w:rPr>
        <w:t>Окружной Совет депутатов Городского округа «</w:t>
      </w:r>
      <w:proofErr w:type="spellStart"/>
      <w:r w:rsidR="000C1EB5" w:rsidRPr="000C1EB5">
        <w:rPr>
          <w:rFonts w:ascii="Times New Roman" w:eastAsia="Times New Roman" w:hAnsi="Times New Roman" w:cs="Times New Roman"/>
          <w:sz w:val="24"/>
          <w:szCs w:val="24"/>
        </w:rPr>
        <w:t>Жатай</w:t>
      </w:r>
      <w:proofErr w:type="spellEnd"/>
      <w:r w:rsidR="000C1EB5" w:rsidRPr="000C1EB5">
        <w:rPr>
          <w:rFonts w:ascii="Times New Roman" w:eastAsia="Times New Roman" w:hAnsi="Times New Roman" w:cs="Times New Roman"/>
          <w:sz w:val="24"/>
          <w:szCs w:val="24"/>
        </w:rPr>
        <w:t>»:</w:t>
      </w:r>
    </w:p>
    <w:p w:rsidR="000F40FE" w:rsidRDefault="000F40FE" w:rsidP="001539DC">
      <w:pPr>
        <w:pStyle w:val="10"/>
        <w:jc w:val="center"/>
        <w:rPr>
          <w:b/>
          <w:snapToGrid/>
          <w:sz w:val="24"/>
          <w:szCs w:val="24"/>
        </w:rPr>
      </w:pPr>
    </w:p>
    <w:p w:rsidR="00C6307E" w:rsidRDefault="00C6307E" w:rsidP="001539DC">
      <w:pPr>
        <w:pStyle w:val="10"/>
        <w:jc w:val="center"/>
        <w:rPr>
          <w:b/>
          <w:snapToGrid/>
          <w:sz w:val="24"/>
          <w:szCs w:val="24"/>
        </w:rPr>
      </w:pPr>
      <w:r w:rsidRPr="00C6307E">
        <w:rPr>
          <w:b/>
          <w:snapToGrid/>
          <w:sz w:val="24"/>
          <w:szCs w:val="24"/>
        </w:rPr>
        <w:t>РЕШИЛ:</w:t>
      </w:r>
    </w:p>
    <w:p w:rsidR="00C56D86" w:rsidRPr="00C6307E" w:rsidRDefault="00C56D86" w:rsidP="001539DC">
      <w:pPr>
        <w:pStyle w:val="10"/>
        <w:jc w:val="center"/>
        <w:rPr>
          <w:b/>
          <w:snapToGrid/>
          <w:sz w:val="24"/>
          <w:szCs w:val="24"/>
        </w:rPr>
      </w:pPr>
    </w:p>
    <w:p w:rsidR="00BF40AB" w:rsidRPr="00BF40AB" w:rsidRDefault="00BF40AB" w:rsidP="00BF40AB">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F40AB">
        <w:rPr>
          <w:rFonts w:ascii="Times New Roman" w:eastAsia="Times New Roman" w:hAnsi="Times New Roman" w:cs="Times New Roman"/>
          <w:sz w:val="24"/>
          <w:szCs w:val="24"/>
        </w:rPr>
        <w:t>1. Утвердить Положение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w:t>
      </w:r>
      <w:proofErr w:type="spellStart"/>
      <w:r w:rsidRPr="00BF40AB">
        <w:rPr>
          <w:rFonts w:ascii="Times New Roman" w:eastAsia="Times New Roman" w:hAnsi="Times New Roman" w:cs="Times New Roman"/>
          <w:sz w:val="24"/>
          <w:szCs w:val="24"/>
        </w:rPr>
        <w:t>Жатай</w:t>
      </w:r>
      <w:proofErr w:type="spellEnd"/>
      <w:r w:rsidRPr="00BF40AB">
        <w:rPr>
          <w:rFonts w:ascii="Times New Roman" w:eastAsia="Times New Roman" w:hAnsi="Times New Roman" w:cs="Times New Roman"/>
          <w:sz w:val="24"/>
          <w:szCs w:val="24"/>
        </w:rPr>
        <w:t>» согласно приложению.</w:t>
      </w:r>
    </w:p>
    <w:p w:rsidR="00BF40AB" w:rsidRPr="00BF40AB" w:rsidRDefault="00BF40AB" w:rsidP="00BF40AB">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Признать утратившим</w:t>
      </w:r>
      <w:r w:rsidRPr="00BF40AB">
        <w:rPr>
          <w:rFonts w:ascii="Times New Roman" w:eastAsia="Times New Roman" w:hAnsi="Times New Roman" w:cs="Times New Roman"/>
          <w:sz w:val="24"/>
          <w:szCs w:val="24"/>
        </w:rPr>
        <w:t xml:space="preserve"> силу Решение </w:t>
      </w:r>
      <w:r>
        <w:rPr>
          <w:rFonts w:ascii="Times New Roman" w:eastAsia="Times New Roman" w:hAnsi="Times New Roman" w:cs="Times New Roman"/>
          <w:sz w:val="24"/>
          <w:szCs w:val="24"/>
        </w:rPr>
        <w:t xml:space="preserve">Окружного </w:t>
      </w:r>
      <w:r w:rsidRPr="00BF40AB">
        <w:rPr>
          <w:rFonts w:ascii="Times New Roman" w:eastAsia="Times New Roman" w:hAnsi="Times New Roman" w:cs="Times New Roman"/>
          <w:sz w:val="24"/>
          <w:szCs w:val="24"/>
        </w:rPr>
        <w:t>Совета депутатов</w:t>
      </w:r>
      <w:r>
        <w:rPr>
          <w:rFonts w:ascii="Times New Roman" w:eastAsia="Times New Roman" w:hAnsi="Times New Roman" w:cs="Times New Roman"/>
          <w:sz w:val="24"/>
          <w:szCs w:val="24"/>
        </w:rPr>
        <w:t xml:space="preserve"> ГО «</w:t>
      </w:r>
      <w:proofErr w:type="spellStart"/>
      <w:r>
        <w:rPr>
          <w:rFonts w:ascii="Times New Roman" w:eastAsia="Times New Roman" w:hAnsi="Times New Roman" w:cs="Times New Roman"/>
          <w:sz w:val="24"/>
          <w:szCs w:val="24"/>
        </w:rPr>
        <w:t>Жатай</w:t>
      </w:r>
      <w:proofErr w:type="spellEnd"/>
      <w:r>
        <w:rPr>
          <w:rFonts w:ascii="Times New Roman" w:eastAsia="Times New Roman" w:hAnsi="Times New Roman" w:cs="Times New Roman"/>
          <w:sz w:val="24"/>
          <w:szCs w:val="24"/>
        </w:rPr>
        <w:t>»</w:t>
      </w:r>
      <w:r w:rsidRPr="00BF40AB">
        <w:rPr>
          <w:rFonts w:ascii="Times New Roman" w:eastAsia="Times New Roman" w:hAnsi="Times New Roman" w:cs="Times New Roman"/>
          <w:sz w:val="24"/>
          <w:szCs w:val="24"/>
        </w:rPr>
        <w:t xml:space="preserve"> от 30.09.2021г</w:t>
      </w:r>
      <w:r>
        <w:rPr>
          <w:rFonts w:ascii="Times New Roman" w:eastAsia="Times New Roman" w:hAnsi="Times New Roman" w:cs="Times New Roman"/>
          <w:sz w:val="24"/>
          <w:szCs w:val="24"/>
        </w:rPr>
        <w:t>.</w:t>
      </w:r>
      <w:r w:rsidRPr="00BF40AB">
        <w:rPr>
          <w:rFonts w:ascii="Times New Roman" w:eastAsia="Times New Roman" w:hAnsi="Times New Roman" w:cs="Times New Roman"/>
          <w:sz w:val="24"/>
          <w:szCs w:val="24"/>
        </w:rPr>
        <w:t xml:space="preserve"> № 25-5 Об утверждении Положения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w:t>
      </w:r>
      <w:proofErr w:type="spellStart"/>
      <w:r w:rsidRPr="00BF40AB">
        <w:rPr>
          <w:rFonts w:ascii="Times New Roman" w:eastAsia="Times New Roman" w:hAnsi="Times New Roman" w:cs="Times New Roman"/>
          <w:sz w:val="24"/>
          <w:szCs w:val="24"/>
        </w:rPr>
        <w:t>Жатай</w:t>
      </w:r>
      <w:proofErr w:type="spellEnd"/>
      <w:r w:rsidRPr="00BF40AB">
        <w:rPr>
          <w:rFonts w:ascii="Times New Roman" w:eastAsia="Times New Roman" w:hAnsi="Times New Roman" w:cs="Times New Roman"/>
          <w:sz w:val="24"/>
          <w:szCs w:val="24"/>
        </w:rPr>
        <w:t>», с внесенными в него изменениями решениями Окружного Совета депутатов ГО «</w:t>
      </w:r>
      <w:proofErr w:type="spellStart"/>
      <w:r w:rsidRPr="00BF40AB">
        <w:rPr>
          <w:rFonts w:ascii="Times New Roman" w:eastAsia="Times New Roman" w:hAnsi="Times New Roman" w:cs="Times New Roman"/>
          <w:sz w:val="24"/>
          <w:szCs w:val="24"/>
        </w:rPr>
        <w:t>Жатай</w:t>
      </w:r>
      <w:proofErr w:type="spellEnd"/>
      <w:r w:rsidRPr="00BF40AB">
        <w:rPr>
          <w:rFonts w:ascii="Times New Roman" w:eastAsia="Times New Roman" w:hAnsi="Times New Roman" w:cs="Times New Roman"/>
          <w:sz w:val="24"/>
          <w:szCs w:val="24"/>
        </w:rPr>
        <w:t>»: от 28.10.2021г. №26-9, от 23.12.2021г. №29-4, от 05.03.2025г. № 6-6, от 23.04.2025г. №7-4.</w:t>
      </w:r>
    </w:p>
    <w:p w:rsidR="00BF40AB" w:rsidRPr="00BF40AB" w:rsidRDefault="00BF40AB" w:rsidP="00BF40AB">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F40AB">
        <w:rPr>
          <w:rFonts w:ascii="Times New Roman" w:eastAsia="Times New Roman" w:hAnsi="Times New Roman" w:cs="Times New Roman"/>
          <w:sz w:val="24"/>
          <w:szCs w:val="24"/>
        </w:rPr>
        <w:t>3. Настоящее решение вступает в силу после его официального опубликования.</w:t>
      </w:r>
    </w:p>
    <w:p w:rsidR="00C56D86" w:rsidRPr="00BF40AB" w:rsidRDefault="00BF40AB" w:rsidP="00BF40AB">
      <w:pPr>
        <w:autoSpaceDE w:val="0"/>
        <w:autoSpaceDN w:val="0"/>
        <w:adjustRightInd w:val="0"/>
        <w:spacing w:after="0" w:line="240" w:lineRule="auto"/>
        <w:ind w:firstLine="567"/>
        <w:jc w:val="both"/>
        <w:rPr>
          <w:rFonts w:ascii="Times New Roman" w:hAnsi="Times New Roman" w:cs="Times New Roman"/>
          <w:sz w:val="24"/>
          <w:szCs w:val="24"/>
        </w:rPr>
      </w:pPr>
      <w:r w:rsidRPr="00BF40AB">
        <w:rPr>
          <w:rFonts w:ascii="Times New Roman" w:eastAsia="Times New Roman" w:hAnsi="Times New Roman" w:cs="Times New Roman"/>
          <w:sz w:val="24"/>
          <w:szCs w:val="24"/>
        </w:rPr>
        <w:t>4. Контроль над исполнением настоящего решения возложить на постоянную комиссию по ЖКХ, энергетике, архитектуре, землепользованию, строительству, промышленности, транспорту и связи (Белобородов С.М.).</w:t>
      </w:r>
      <w:r w:rsidR="00A77314" w:rsidRPr="00BF40AB">
        <w:rPr>
          <w:rFonts w:ascii="Times New Roman" w:hAnsi="Times New Roman" w:cs="Times New Roman"/>
          <w:sz w:val="24"/>
          <w:szCs w:val="24"/>
        </w:rPr>
        <w:t xml:space="preserve">      </w:t>
      </w:r>
    </w:p>
    <w:p w:rsidR="00C56D86" w:rsidRDefault="00C56D86" w:rsidP="00A77314">
      <w:pPr>
        <w:autoSpaceDE w:val="0"/>
        <w:autoSpaceDN w:val="0"/>
        <w:adjustRightInd w:val="0"/>
        <w:spacing w:after="0" w:line="240" w:lineRule="auto"/>
        <w:jc w:val="both"/>
        <w:rPr>
          <w:rFonts w:ascii="Times New Roman" w:hAnsi="Times New Roman" w:cs="Times New Roman"/>
          <w:sz w:val="24"/>
          <w:szCs w:val="24"/>
        </w:rPr>
      </w:pP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 xml:space="preserve">Председатель Окружного Совета                                     </w:t>
      </w:r>
      <w:r w:rsidR="00A77314">
        <w:rPr>
          <w:rFonts w:ascii="Times New Roman" w:hAnsi="Times New Roman" w:cs="Times New Roman"/>
          <w:sz w:val="24"/>
          <w:szCs w:val="24"/>
        </w:rPr>
        <w:t xml:space="preserve">        </w:t>
      </w:r>
      <w:r w:rsidRPr="00BB1843">
        <w:rPr>
          <w:rFonts w:ascii="Times New Roman" w:hAnsi="Times New Roman" w:cs="Times New Roman"/>
          <w:sz w:val="24"/>
          <w:szCs w:val="24"/>
        </w:rPr>
        <w:t>Глава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________________И.С. Лавров                                            __________________Е.Н. Исаева</w:t>
      </w:r>
    </w:p>
    <w:p w:rsidR="00843EDF" w:rsidRDefault="00843EDF"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Приложение №1</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к решению Окружного Совета ГО «</w:t>
      </w:r>
      <w:proofErr w:type="spellStart"/>
      <w:r w:rsidRPr="0071055B">
        <w:rPr>
          <w:rFonts w:ascii="Times New Roman" w:hAnsi="Times New Roman" w:cs="Times New Roman"/>
        </w:rPr>
        <w:t>Жатай</w:t>
      </w:r>
      <w:proofErr w:type="spellEnd"/>
      <w:r w:rsidRPr="0071055B">
        <w:rPr>
          <w:rFonts w:ascii="Times New Roman" w:hAnsi="Times New Roman" w:cs="Times New Roman"/>
        </w:rPr>
        <w:t>»</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 xml:space="preserve">№ </w:t>
      </w:r>
      <w:r w:rsidR="0071055B">
        <w:rPr>
          <w:rFonts w:ascii="Times New Roman" w:hAnsi="Times New Roman" w:cs="Times New Roman"/>
        </w:rPr>
        <w:t>21-</w:t>
      </w:r>
      <w:r w:rsidR="00743948">
        <w:rPr>
          <w:rFonts w:ascii="Times New Roman" w:hAnsi="Times New Roman" w:cs="Times New Roman"/>
        </w:rPr>
        <w:t>1</w:t>
      </w:r>
      <w:r w:rsidR="002A24A9">
        <w:rPr>
          <w:rFonts w:ascii="Times New Roman" w:hAnsi="Times New Roman" w:cs="Times New Roman"/>
        </w:rPr>
        <w:t>2</w:t>
      </w:r>
      <w:r w:rsidRPr="0071055B">
        <w:rPr>
          <w:rFonts w:ascii="Times New Roman" w:hAnsi="Times New Roman" w:cs="Times New Roman"/>
        </w:rPr>
        <w:t xml:space="preserve"> от «_</w:t>
      </w:r>
      <w:r w:rsidR="0071055B">
        <w:rPr>
          <w:rFonts w:ascii="Times New Roman" w:hAnsi="Times New Roman" w:cs="Times New Roman"/>
        </w:rPr>
        <w:t>17</w:t>
      </w:r>
      <w:r w:rsidRPr="0071055B">
        <w:rPr>
          <w:rFonts w:ascii="Times New Roman" w:hAnsi="Times New Roman" w:cs="Times New Roman"/>
        </w:rPr>
        <w:t>_» _</w:t>
      </w:r>
      <w:r w:rsidR="00C15A16">
        <w:rPr>
          <w:rFonts w:ascii="Times New Roman" w:hAnsi="Times New Roman" w:cs="Times New Roman"/>
        </w:rPr>
        <w:t>июн</w:t>
      </w:r>
      <w:r w:rsidR="004F27AE">
        <w:rPr>
          <w:rFonts w:ascii="Times New Roman" w:hAnsi="Times New Roman" w:cs="Times New Roman"/>
        </w:rPr>
        <w:t>я</w:t>
      </w:r>
      <w:r w:rsidRPr="0071055B">
        <w:rPr>
          <w:rFonts w:ascii="Times New Roman" w:hAnsi="Times New Roman" w:cs="Times New Roman"/>
        </w:rPr>
        <w:t>__ 2026 г.</w:t>
      </w:r>
    </w:p>
    <w:p w:rsidR="00C56D86" w:rsidRPr="0071055B" w:rsidRDefault="00C56D86" w:rsidP="0071055B">
      <w:pPr>
        <w:autoSpaceDE w:val="0"/>
        <w:autoSpaceDN w:val="0"/>
        <w:adjustRightInd w:val="0"/>
        <w:spacing w:after="0" w:line="240" w:lineRule="auto"/>
        <w:ind w:firstLine="567"/>
        <w:jc w:val="right"/>
        <w:rPr>
          <w:rFonts w:ascii="Times New Roman" w:hAnsi="Times New Roman" w:cs="Times New Roman"/>
        </w:rPr>
      </w:pPr>
    </w:p>
    <w:p w:rsidR="00C56D86" w:rsidRPr="0071055B" w:rsidRDefault="00C56D86" w:rsidP="0071055B">
      <w:pPr>
        <w:spacing w:after="0" w:line="240" w:lineRule="auto"/>
        <w:ind w:firstLine="709"/>
        <w:jc w:val="center"/>
        <w:rPr>
          <w:rFonts w:ascii="Times New Roman" w:hAnsi="Times New Roman" w:cs="Times New Roman"/>
          <w:b/>
        </w:rPr>
      </w:pPr>
    </w:p>
    <w:p w:rsidR="00C56D86" w:rsidRPr="0071055B" w:rsidRDefault="00C56D86" w:rsidP="0071055B">
      <w:pPr>
        <w:spacing w:after="0" w:line="240" w:lineRule="auto"/>
        <w:ind w:firstLine="709"/>
        <w:jc w:val="center"/>
        <w:rPr>
          <w:rFonts w:ascii="Times New Roman" w:hAnsi="Times New Roman" w:cs="Times New Roman"/>
          <w:b/>
        </w:rPr>
      </w:pPr>
    </w:p>
    <w:p w:rsidR="000B70EE" w:rsidRPr="000B70EE" w:rsidRDefault="000B70EE" w:rsidP="000B70EE">
      <w:pPr>
        <w:spacing w:after="0" w:line="240" w:lineRule="auto"/>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Положение</w:t>
      </w:r>
    </w:p>
    <w:p w:rsidR="000B70EE" w:rsidRPr="000B70EE" w:rsidRDefault="000B70EE" w:rsidP="000B70EE">
      <w:pPr>
        <w:spacing w:after="0" w:line="240" w:lineRule="auto"/>
        <w:jc w:val="center"/>
        <w:rPr>
          <w:rFonts w:ascii="Times New Roman" w:hAnsi="Times New Roman" w:cs="Times New Roman"/>
          <w:sz w:val="24"/>
          <w:szCs w:val="24"/>
        </w:rPr>
      </w:pPr>
      <w:r w:rsidRPr="000B70EE">
        <w:rPr>
          <w:rFonts w:ascii="Times New Roman" w:hAnsi="Times New Roman" w:cs="Times New Roman"/>
          <w:b/>
          <w:bCs/>
          <w:color w:val="000000"/>
          <w:sz w:val="24"/>
          <w:szCs w:val="24"/>
        </w:rPr>
        <w:t xml:space="preserve">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w:t>
      </w:r>
      <w:proofErr w:type="spellStart"/>
      <w:r w:rsidRPr="000B70EE">
        <w:rPr>
          <w:rFonts w:ascii="Times New Roman" w:hAnsi="Times New Roman" w:cs="Times New Roman"/>
          <w:b/>
          <w:bCs/>
          <w:color w:val="000000"/>
          <w:sz w:val="24"/>
          <w:szCs w:val="24"/>
        </w:rPr>
        <w:t>Жатай</w:t>
      </w:r>
      <w:proofErr w:type="spellEnd"/>
      <w:r w:rsidRPr="000B70EE">
        <w:rPr>
          <w:rFonts w:ascii="Times New Roman" w:hAnsi="Times New Roman" w:cs="Times New Roman"/>
          <w:b/>
          <w:bCs/>
          <w:color w:val="000000"/>
          <w:sz w:val="24"/>
          <w:szCs w:val="24"/>
        </w:rPr>
        <w:t>»</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ConsPlusNormal"/>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1. Общие положения</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1.1. Настоящее Положение устанавливает порядок осуществления муниципального контроля на автомобильном транспорте, городском наземном электрическом транспорте и в дорожном хозяйстве на территории Городского округа «</w:t>
      </w:r>
      <w:proofErr w:type="spellStart"/>
      <w:r w:rsidRPr="000B70EE">
        <w:rPr>
          <w:rFonts w:ascii="Times New Roman" w:hAnsi="Times New Roman" w:cs="Times New Roman"/>
          <w:sz w:val="24"/>
          <w:szCs w:val="24"/>
        </w:rPr>
        <w:t>Жатай</w:t>
      </w:r>
      <w:proofErr w:type="spellEnd"/>
      <w:r w:rsidRPr="000B70EE">
        <w:rPr>
          <w:rFonts w:ascii="Times New Roman" w:hAnsi="Times New Roman" w:cs="Times New Roman"/>
          <w:sz w:val="24"/>
          <w:szCs w:val="24"/>
        </w:rPr>
        <w:t>» (далее – муниципальный контроль на автомобильном транспорте).</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1) в области автомобильных дорог и дорожной деятельности, установленных в отношении автомобильных дорог местного значения</w:t>
      </w:r>
      <w:r w:rsidRPr="000B70EE">
        <w:rPr>
          <w:rFonts w:ascii="Times New Roman" w:hAnsi="Times New Roman" w:cs="Times New Roman"/>
          <w:sz w:val="24"/>
          <w:szCs w:val="24"/>
        </w:rPr>
        <w:t xml:space="preserve"> </w:t>
      </w:r>
      <w:r w:rsidRPr="000B70EE">
        <w:rPr>
          <w:rFonts w:ascii="Times New Roman" w:hAnsi="Times New Roman" w:cs="Times New Roman"/>
          <w:color w:val="000000"/>
          <w:sz w:val="24"/>
          <w:szCs w:val="24"/>
          <w:lang w:eastAsia="zh-CN"/>
        </w:rPr>
        <w:t>Городского округа «</w:t>
      </w:r>
      <w:proofErr w:type="spellStart"/>
      <w:r w:rsidRPr="000B70EE">
        <w:rPr>
          <w:rFonts w:ascii="Times New Roman" w:hAnsi="Times New Roman" w:cs="Times New Roman"/>
          <w:color w:val="000000"/>
          <w:sz w:val="24"/>
          <w:szCs w:val="24"/>
          <w:lang w:eastAsia="zh-CN"/>
        </w:rPr>
        <w:t>Жатай</w:t>
      </w:r>
      <w:proofErr w:type="spellEnd"/>
      <w:r w:rsidRPr="000B70EE">
        <w:rPr>
          <w:rFonts w:ascii="Times New Roman" w:hAnsi="Times New Roman" w:cs="Times New Roman"/>
          <w:color w:val="000000"/>
          <w:sz w:val="24"/>
          <w:szCs w:val="24"/>
          <w:lang w:eastAsia="zh-CN"/>
        </w:rPr>
        <w:t>» (далее – автомобильные дороги местного значения или автомобильные дороги общего пользования местного значения):</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в) к осуществлению проезда транспортных средств по платным автомобильным дорогам общего пользования местного значения, платным участкам автомобильных дорог общего пользования местного значения в части соблюдения порядка внесения платы за проезд транспортного средства;</w:t>
      </w:r>
    </w:p>
    <w:p w:rsidR="000B70EE" w:rsidRPr="000B70EE" w:rsidRDefault="000B70EE" w:rsidP="000B70EE">
      <w:pPr>
        <w:spacing w:after="0" w:line="240" w:lineRule="auto"/>
        <w:ind w:firstLine="709"/>
        <w:jc w:val="both"/>
        <w:rPr>
          <w:rFonts w:ascii="Times New Roman" w:hAnsi="Times New Roman" w:cs="Times New Roman"/>
          <w:color w:val="000000"/>
          <w:sz w:val="24"/>
          <w:szCs w:val="24"/>
          <w:lang w:eastAsia="zh-CN"/>
        </w:rPr>
      </w:pPr>
      <w:r w:rsidRPr="000B70EE">
        <w:rPr>
          <w:rFonts w:ascii="Times New Roman" w:hAnsi="Times New Roman" w:cs="Times New Roman"/>
          <w:color w:val="000000"/>
          <w:sz w:val="24"/>
          <w:szCs w:val="24"/>
          <w:lang w:eastAsia="zh-CN"/>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1.3. Муниципальный контроль на автомобильном транспорте осуществляется Окружной Администрацией Городского округа «</w:t>
      </w:r>
      <w:proofErr w:type="spellStart"/>
      <w:r w:rsidRPr="000B70EE">
        <w:rPr>
          <w:rFonts w:ascii="Times New Roman" w:hAnsi="Times New Roman" w:cs="Times New Roman"/>
          <w:sz w:val="24"/>
          <w:szCs w:val="24"/>
        </w:rPr>
        <w:t>Жатай</w:t>
      </w:r>
      <w:proofErr w:type="spellEnd"/>
      <w:r w:rsidRPr="000B70EE">
        <w:rPr>
          <w:rFonts w:ascii="Times New Roman" w:hAnsi="Times New Roman" w:cs="Times New Roman"/>
          <w:sz w:val="24"/>
          <w:szCs w:val="24"/>
        </w:rPr>
        <w:t>» (далее – администрация).</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 xml:space="preserve">1.4. Должностными лицами администрации, уполномоченными осуществлять муниципальный контроль на автомобильном транспорте, являются </w:t>
      </w:r>
      <w:proofErr w:type="gramStart"/>
      <w:r w:rsidRPr="000B70EE">
        <w:rPr>
          <w:rFonts w:ascii="Times New Roman" w:hAnsi="Times New Roman" w:cs="Times New Roman"/>
          <w:sz w:val="24"/>
          <w:szCs w:val="24"/>
        </w:rPr>
        <w:t>начальник  отдела</w:t>
      </w:r>
      <w:proofErr w:type="gramEnd"/>
      <w:r w:rsidRPr="000B70EE">
        <w:rPr>
          <w:rFonts w:ascii="Times New Roman" w:hAnsi="Times New Roman" w:cs="Times New Roman"/>
          <w:sz w:val="24"/>
          <w:szCs w:val="24"/>
        </w:rPr>
        <w:t xml:space="preserve"> развития инфраструктуры и ЖКХ Администрации и специалисты данного отдела (далее также – должностные лица, уполномоченные осуществлять муниципальный контроль на автомобильном транспорте).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 xml:space="preserve">1.5. К отношениям, связанным с осуществлением муниципального контроля на автомобильном транспорте, организацией и проведением профилактических мероприятий, контрольных мероприятий применяются положения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8 ноября 2007 года № 259-ФЗ «Устав автомобильного транспорта и городского наземного </w:t>
      </w:r>
      <w:r w:rsidRPr="000B70EE">
        <w:rPr>
          <w:rFonts w:ascii="Times New Roman" w:hAnsi="Times New Roman" w:cs="Times New Roman"/>
          <w:sz w:val="24"/>
          <w:szCs w:val="24"/>
        </w:rPr>
        <w:lastRenderedPageBreak/>
        <w:t>электрического транспорта», Федерального закона от 6 октября 2003 года № 131-ФЗ «Об общих принципах организации местного самоуправления в Российской Федерации» и Федерального закона № 248-ФЗ.</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1.6. Объектами муниципального контроля на автомобильном транспорте являются: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1) деятельность, действия (бездействие) контролируемых лиц в области использования автомобильных дорог и осуществления дорожной деятельности, установленных в отношении автомобильных дорог местного значения, в рамках которых должны соблюдаться обязательные требования по:</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а) использованию полос отвода и (или) придорожных полос автомобильных дорог общего пользования местного значения;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б)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в)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2) результаты деятельности контролируемых лиц, в том числе услуги в области использования автомобильных дорог и осуществления дорожной деятельности, к которым предъявляются обязательные требования по:</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а) внесению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б) внесению платы за 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в) внесению платы за присоединение объектов дорожного сервиса к автомобильным дорогам общего пользования местного значения;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контролируемые лица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а) объекты дорожного сервиса, размещенные в полосах отвода и (или) придорожных полосах автомобильных дорог общего пользования местного значения;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б) придорожные полосы и полосы отвода автомобильных дорог общего пользования местного значения;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в) автомобильная дорога общего пользования местного значения и искусственные дорожные сооружения на ней;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г) примыкания к автомобильным дорогам местного значения, в том числе примыкания объектов дорожного сервиса.</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w:t>
      </w:r>
    </w:p>
    <w:p w:rsidR="000B70EE" w:rsidRPr="000B70EE" w:rsidRDefault="000B70EE" w:rsidP="000B70EE">
      <w:pPr>
        <w:pStyle w:val="ConsPlusNormal"/>
        <w:ind w:firstLine="709"/>
        <w:jc w:val="both"/>
        <w:rPr>
          <w:rFonts w:ascii="Times New Roman" w:hAnsi="Times New Roman" w:cs="Times New Roman"/>
          <w:color w:val="000000"/>
          <w:sz w:val="24"/>
          <w:szCs w:val="24"/>
        </w:rPr>
      </w:pPr>
    </w:p>
    <w:p w:rsidR="000B70EE" w:rsidRPr="000B70EE" w:rsidRDefault="000B70EE" w:rsidP="000B70EE">
      <w:pPr>
        <w:pStyle w:val="ConsPlusNormal"/>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2. Управление рисками причинения вреда (ущерба) охраняемым законом ценностям при осуществлении муниципального контроля на автомобильном транспорте</w:t>
      </w:r>
    </w:p>
    <w:p w:rsidR="000B70EE" w:rsidRPr="000B70EE" w:rsidRDefault="000B70EE" w:rsidP="000B70EE">
      <w:pPr>
        <w:pStyle w:val="ConsPlusNormal"/>
        <w:jc w:val="center"/>
        <w:rPr>
          <w:rFonts w:ascii="Times New Roman" w:hAnsi="Times New Roman" w:cs="Times New Roman"/>
          <w:color w:val="000000"/>
          <w:sz w:val="24"/>
          <w:szCs w:val="24"/>
        </w:rPr>
      </w:pP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2.1. Администрация осуществляет </w:t>
      </w:r>
      <w:r w:rsidRPr="000B70EE">
        <w:rPr>
          <w:rFonts w:ascii="Times New Roman" w:hAnsi="Times New Roman" w:cs="Times New Roman"/>
          <w:sz w:val="24"/>
          <w:szCs w:val="24"/>
        </w:rPr>
        <w:t>муниципальный контроль на автомобильном транспорте</w:t>
      </w:r>
      <w:r w:rsidRPr="000B70EE">
        <w:rPr>
          <w:rFonts w:ascii="Times New Roman" w:hAnsi="Times New Roman" w:cs="Times New Roman"/>
          <w:color w:val="000000"/>
          <w:sz w:val="24"/>
          <w:szCs w:val="24"/>
        </w:rPr>
        <w:t xml:space="preserve"> на основе управления рисками причинения вреда (ущерба).</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2.2. Для целей управления рисками причинения вреда (ущерба) охраняемым законом ценностям при осуществлении муниципального контроля на автомобильном транспорте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r w:rsidRPr="000B70EE">
          <w:rPr>
            <w:rStyle w:val="ab"/>
            <w:rFonts w:ascii="Times New Roman" w:hAnsi="Times New Roman" w:cs="Times New Roman"/>
            <w:color w:val="000000"/>
            <w:sz w:val="24"/>
            <w:szCs w:val="24"/>
          </w:rPr>
          <w:t>законо</w:t>
        </w:r>
      </w:hyperlink>
      <w:r w:rsidRPr="000B70EE">
        <w:rPr>
          <w:rFonts w:ascii="Times New Roman" w:hAnsi="Times New Roman" w:cs="Times New Roman"/>
          <w:color w:val="000000"/>
          <w:sz w:val="24"/>
          <w:szCs w:val="24"/>
        </w:rPr>
        <w:t>м № 248-ФЗ.</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2.3. Отнесение администрацией предусмотренных пунктом 1.7 настоящего Положения объектов муниципального контроля на автомобильном транспорте (далее – объекты контроля) к определенной категории риска осуществляется в соответствии </w:t>
      </w:r>
      <w:r w:rsidRPr="000B70EE">
        <w:rPr>
          <w:rFonts w:ascii="Times New Roman" w:hAnsi="Times New Roman" w:cs="Times New Roman"/>
          <w:color w:val="000000"/>
          <w:sz w:val="24"/>
          <w:szCs w:val="24"/>
          <w:lang w:val="en-US"/>
        </w:rPr>
        <w:t>c</w:t>
      </w:r>
      <w:r w:rsidRPr="000B70EE">
        <w:rPr>
          <w:rFonts w:ascii="Times New Roman" w:hAnsi="Times New Roman" w:cs="Times New Roman"/>
          <w:color w:val="000000"/>
          <w:sz w:val="24"/>
          <w:szCs w:val="24"/>
        </w:rPr>
        <w:t xml:space="preserve"> критериями отнесения </w:t>
      </w:r>
      <w:r w:rsidRPr="000B70EE">
        <w:rPr>
          <w:rFonts w:ascii="Times New Roman" w:hAnsi="Times New Roman" w:cs="Times New Roman"/>
          <w:color w:val="000000"/>
          <w:sz w:val="24"/>
          <w:szCs w:val="24"/>
        </w:rPr>
        <w:lastRenderedPageBreak/>
        <w:t>соответствующих объектов к определенной категории риска при осуществлении администрацией муниципального контроля на автомобильном транспорте согласно приложению № 1 к настоящему Положению.</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При отнесении администрацией объектов контроля к категориям риска используются в том числе:</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1) сведения, содержащиеся в Едином государственном реестре недвижимости;</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2) сведения, получаемые при проведении должностными лицами контрольных мероприятий без взаимодействия с контролируемыми лицами;</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 иные сведения, содержащиеся в администрации.</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2.4. Администрация для целей управления рисками причинения вреда (ущерба) при осуществлении муниципального контроля на автомобильном транспорте относит объекты контроля к одной из следующих категорий риска причинения вреда (ущерба) (далее - категории риска):</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1) средний риск;</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 умеренный риск;</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 низкий риск.</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2.5. В связи с отсутствием объектов контроля, отнесенных к категориям чрезвычайно высокого и высокого риска, плановые контрольные мероприятия не проводятся.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2.6. Для объектов контроля, отнесенных к категории среднего и умеренного риска периодичность проведения обязательных профилактических визитов, определяется Правительством Российской Федерации.</w:t>
      </w:r>
    </w:p>
    <w:p w:rsidR="000B70EE" w:rsidRPr="000B70EE" w:rsidRDefault="000B70EE" w:rsidP="000B70EE">
      <w:pPr>
        <w:pStyle w:val="ConsPlusNormal"/>
        <w:ind w:firstLine="709"/>
        <w:jc w:val="both"/>
        <w:rPr>
          <w:rFonts w:ascii="Times New Roman" w:hAnsi="Times New Roman" w:cs="Times New Roman"/>
          <w:b/>
          <w:bCs/>
          <w:color w:val="000000"/>
          <w:sz w:val="24"/>
          <w:szCs w:val="24"/>
        </w:rPr>
      </w:pPr>
    </w:p>
    <w:p w:rsidR="000B70EE" w:rsidRPr="000B70EE" w:rsidRDefault="000B70EE" w:rsidP="000B70EE">
      <w:pPr>
        <w:pStyle w:val="ConsPlusNormal"/>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3. Профилактика рисков причинения вреда (ущерба) охраняемым законом ценностям</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3.1. Администрация осуществляет </w:t>
      </w:r>
      <w:r w:rsidRPr="000B70EE">
        <w:rPr>
          <w:rFonts w:ascii="Times New Roman" w:hAnsi="Times New Roman" w:cs="Times New Roman"/>
          <w:sz w:val="24"/>
          <w:szCs w:val="24"/>
        </w:rPr>
        <w:t>муниципальный контроль на автомобильном транспорте</w:t>
      </w:r>
      <w:r w:rsidRPr="000B70EE">
        <w:rPr>
          <w:rFonts w:ascii="Times New Roman" w:hAnsi="Times New Roman" w:cs="Times New Roman"/>
          <w:color w:val="000000"/>
          <w:sz w:val="24"/>
          <w:szCs w:val="24"/>
        </w:rPr>
        <w:t xml:space="preserve"> в том числе посредством проведения профилактических мероприятий.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незамедлительно направляет информацию об этом Главе для принятия решения о проведении контрольных мероприятий, </w:t>
      </w:r>
      <w:r w:rsidRPr="000B70EE">
        <w:rPr>
          <w:rFonts w:ascii="Times New Roman" w:hAnsi="Times New Roman" w:cs="Times New Roman"/>
          <w:sz w:val="24"/>
          <w:szCs w:val="24"/>
        </w:rPr>
        <w:t xml:space="preserve">либо в случаях, предусмотренных </w:t>
      </w:r>
      <w:r w:rsidRPr="000B70EE">
        <w:rPr>
          <w:rFonts w:ascii="Times New Roman" w:hAnsi="Times New Roman" w:cs="Times New Roman"/>
          <w:color w:val="000000"/>
          <w:sz w:val="24"/>
          <w:szCs w:val="24"/>
        </w:rPr>
        <w:t>Федеральным законом № 248-ФЗ</w:t>
      </w:r>
      <w:r w:rsidRPr="000B70EE">
        <w:rPr>
          <w:rFonts w:ascii="Times New Roman" w:hAnsi="Times New Roman" w:cs="Times New Roman"/>
          <w:sz w:val="24"/>
          <w:szCs w:val="24"/>
        </w:rPr>
        <w:t>, принимает меры, указанные в статье 90 </w:t>
      </w:r>
      <w:r w:rsidRPr="000B70EE">
        <w:rPr>
          <w:rFonts w:ascii="Times New Roman" w:hAnsi="Times New Roman" w:cs="Times New Roman"/>
          <w:color w:val="000000"/>
          <w:sz w:val="24"/>
          <w:szCs w:val="24"/>
        </w:rPr>
        <w:t>Федерального закона № 248-ФЗ</w:t>
      </w:r>
      <w:r w:rsidRPr="000B70EE">
        <w:rPr>
          <w:rFonts w:ascii="Times New Roman" w:hAnsi="Times New Roman" w:cs="Times New Roman"/>
          <w:sz w:val="24"/>
          <w:szCs w:val="24"/>
        </w:rPr>
        <w:t>.</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3.5.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1) информирование;</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2) объявление предостережения;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3) консультирование;</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4) профилактический визит.</w:t>
      </w:r>
    </w:p>
    <w:p w:rsidR="000B70EE" w:rsidRPr="000B70EE" w:rsidRDefault="000B70EE" w:rsidP="000B70EE">
      <w:pPr>
        <w:spacing w:after="0" w:line="240" w:lineRule="auto"/>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w:t>
      </w:r>
      <w:r w:rsidRPr="000B70EE">
        <w:rPr>
          <w:rFonts w:ascii="Times New Roman" w:hAnsi="Times New Roman" w:cs="Times New Roman"/>
          <w:color w:val="000000"/>
          <w:sz w:val="24"/>
          <w:szCs w:val="24"/>
        </w:rPr>
        <w:lastRenderedPageBreak/>
        <w:t>массовой информации,</w:t>
      </w:r>
      <w:r w:rsidRPr="000B70EE">
        <w:rPr>
          <w:rFonts w:ascii="Times New Roman" w:hAnsi="Times New Roman" w:cs="Times New Roman"/>
          <w:color w:val="000000"/>
          <w:sz w:val="24"/>
          <w:szCs w:val="24"/>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0B70EE">
          <w:rPr>
            <w:rStyle w:val="ab"/>
            <w:rFonts w:ascii="Times New Roman" w:hAnsi="Times New Roman" w:cs="Times New Roman"/>
            <w:color w:val="000000"/>
            <w:sz w:val="24"/>
            <w:szCs w:val="24"/>
          </w:rPr>
          <w:t>частью 3 статьи 46</w:t>
        </w:r>
      </w:hyperlink>
      <w:r w:rsidRPr="000B70EE">
        <w:rPr>
          <w:rFonts w:ascii="Times New Roman" w:hAnsi="Times New Roman" w:cs="Times New Roman"/>
          <w:color w:val="000000"/>
          <w:sz w:val="24"/>
          <w:szCs w:val="24"/>
        </w:rPr>
        <w:t xml:space="preserve"> Федерального закона №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Администрация также вправе информировать население муниципального образования</w:t>
      </w:r>
      <w:r w:rsidRPr="000B70EE">
        <w:rPr>
          <w:rFonts w:ascii="Times New Roman" w:hAnsi="Times New Roman" w:cs="Times New Roman"/>
          <w:i/>
          <w:iCs/>
          <w:color w:val="000000"/>
          <w:sz w:val="24"/>
          <w:szCs w:val="24"/>
        </w:rPr>
        <w:t xml:space="preserve"> </w:t>
      </w:r>
      <w:r w:rsidRPr="000B70EE">
        <w:rPr>
          <w:rFonts w:ascii="Times New Roman" w:hAnsi="Times New Roman" w:cs="Times New Roman"/>
          <w:color w:val="000000"/>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3.7. Администрация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Контролируемое лицо в течение десяти рабочих дней со дня получения предостережения вправе подать в администрацию возражение в отношении предостережения (далее – возражение).</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Возражение должно содержать:</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1) наименование администрации, в который направляется возражение;</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 дату и номер предостережения;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 доводы, на основании которых контролируемое лицо не согласно с объявленным предостережением;</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5) дату получения предостережения контролируемым лицом;</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6) личную подпись и дату.</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Администрация рассматривает возражение в отношении предостережения в течение пятнадцати рабочих дней со дня его получения.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По результатам рассмотрения возражения администрация принимает одно из следующих решений:</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1) удовлетворяет возражение в форме отмены предостережения;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 отказывает в удовлетворении возражения с указанием причины отказа.</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Администрация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Повторное направление возражения по тем же основаниям не допускается.</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Администрация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3.8. Консультирование контролируемых лиц осуществляется должностным лицом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Личный прием граждан проводится Главой (или) должностным лицом.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Консультирование осуществляется в устной или письменной форме по следующим вопросам:</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1) организация и осуществление муниципального контроля на автомобильном транспорте;</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lastRenderedPageBreak/>
        <w:t>2) порядок осуществления контрольных мероприятий, установленных настоящим Положением;</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 порядок обжалования действий (бездействия) должностных лиц;</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Должностным лицом ведутся журналы учета консультирований.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 xml:space="preserve">3.9. Консультирование в письменной форме осуществляется должностным лицом в случае, если контролируемым лицом представлен письменный запрос о представлении письменного ответа по перечню вопросов, определенных пунктом 3.8 настоящего Положения. </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Ответ о результатах рассмотрения письменного обращения контролируемое лицо вправе получить в сроки, установленные Федеральным законом от 2 мая 2006 года № 59-ФЗ «О порядке рассмотрения обращений граждан Российской Федерации». В случае поступления в администрацию двух и более однотипных обращений контролируемых лиц и их представителей на официальном сайте администрации в специальном разделе, посвященном контрольной деятельности, размещается в том числе письменное разъяснение по указанным обращениям, подписанное Главой или должностным лицом.</w:t>
      </w:r>
      <w:bookmarkStart w:id="0" w:name="_GoBack"/>
      <w:bookmarkEnd w:id="0"/>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При осуществлении консультирования должностное лицо, обязано соблюдать конфиденциальность информации, доступ к которой ограничен в соответствии с законодательством Российской Федерации.</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иных участников контрольного мероприятия, а также результаты проведенных в рамках контрольного мероприятия экспертизы, испытаний.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Информация, ставшая известной должностному лицу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3.10.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0B70EE" w:rsidRPr="000B70EE" w:rsidRDefault="000B70EE" w:rsidP="000B70EE">
      <w:pPr>
        <w:pStyle w:val="12"/>
        <w:numPr>
          <w:ilvl w:val="1"/>
          <w:numId w:val="5"/>
        </w:numPr>
        <w:tabs>
          <w:tab w:val="left" w:pos="1351"/>
        </w:tabs>
        <w:ind w:right="316" w:hanging="11"/>
        <w:jc w:val="both"/>
        <w:rPr>
          <w:sz w:val="24"/>
          <w:szCs w:val="24"/>
        </w:rPr>
      </w:pPr>
      <w:r w:rsidRPr="000B70EE">
        <w:rPr>
          <w:sz w:val="24"/>
          <w:szCs w:val="24"/>
        </w:rPr>
        <w:t>Обязательный профилактический визит проводится:</w:t>
      </w:r>
    </w:p>
    <w:p w:rsidR="000B70EE" w:rsidRPr="000B70EE" w:rsidRDefault="000B70EE" w:rsidP="000B70EE">
      <w:pPr>
        <w:pStyle w:val="12"/>
        <w:numPr>
          <w:ilvl w:val="0"/>
          <w:numId w:val="6"/>
        </w:numPr>
        <w:tabs>
          <w:tab w:val="left" w:pos="1028"/>
        </w:tabs>
        <w:ind w:right="316" w:firstLine="760"/>
        <w:jc w:val="both"/>
        <w:rPr>
          <w:sz w:val="24"/>
          <w:szCs w:val="24"/>
        </w:rPr>
      </w:pPr>
      <w:bookmarkStart w:id="1" w:name="bookmark94"/>
      <w:bookmarkEnd w:id="1"/>
      <w:r w:rsidRPr="000B70EE">
        <w:rPr>
          <w:sz w:val="24"/>
          <w:szCs w:val="24"/>
        </w:rPr>
        <w:t>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от 31.07.2020 №248-ФЗ;</w:t>
      </w:r>
    </w:p>
    <w:p w:rsidR="000B70EE" w:rsidRPr="000B70EE" w:rsidRDefault="000B70EE" w:rsidP="000B70EE">
      <w:pPr>
        <w:pStyle w:val="12"/>
        <w:numPr>
          <w:ilvl w:val="0"/>
          <w:numId w:val="6"/>
        </w:numPr>
        <w:tabs>
          <w:tab w:val="left" w:pos="1253"/>
        </w:tabs>
        <w:ind w:right="316" w:firstLine="760"/>
        <w:jc w:val="both"/>
        <w:rPr>
          <w:sz w:val="24"/>
          <w:szCs w:val="24"/>
        </w:rPr>
      </w:pPr>
      <w:bookmarkStart w:id="2" w:name="bookmark95"/>
      <w:bookmarkEnd w:id="2"/>
      <w:r w:rsidRPr="000B70EE">
        <w:rPr>
          <w:sz w:val="24"/>
          <w:szCs w:val="24"/>
        </w:rPr>
        <w:t>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0B70EE" w:rsidRPr="000B70EE" w:rsidRDefault="000B70EE" w:rsidP="000B70EE">
      <w:pPr>
        <w:pStyle w:val="12"/>
        <w:ind w:right="316" w:firstLine="760"/>
        <w:jc w:val="both"/>
        <w:rPr>
          <w:sz w:val="24"/>
          <w:szCs w:val="24"/>
        </w:rPr>
      </w:pPr>
      <w:r w:rsidRPr="000B70EE">
        <w:rPr>
          <w:sz w:val="24"/>
          <w:szCs w:val="24"/>
        </w:rPr>
        <w:t>Периодичность проведения обязательных профилактических визитов:</w:t>
      </w:r>
    </w:p>
    <w:p w:rsidR="000B70EE" w:rsidRPr="000B70EE" w:rsidRDefault="000B70EE" w:rsidP="000B70EE">
      <w:pPr>
        <w:pStyle w:val="12"/>
        <w:numPr>
          <w:ilvl w:val="0"/>
          <w:numId w:val="7"/>
        </w:numPr>
        <w:tabs>
          <w:tab w:val="left" w:pos="1028"/>
        </w:tabs>
        <w:ind w:right="316" w:firstLine="760"/>
        <w:jc w:val="both"/>
        <w:rPr>
          <w:sz w:val="24"/>
          <w:szCs w:val="24"/>
        </w:rPr>
      </w:pPr>
      <w:bookmarkStart w:id="3" w:name="bookmark96"/>
      <w:bookmarkEnd w:id="3"/>
      <w:r w:rsidRPr="000B70EE">
        <w:rPr>
          <w:sz w:val="24"/>
          <w:szCs w:val="24"/>
        </w:rPr>
        <w:t>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0B70EE" w:rsidRPr="000B70EE" w:rsidRDefault="000B70EE" w:rsidP="000B70EE">
      <w:pPr>
        <w:pStyle w:val="12"/>
        <w:numPr>
          <w:ilvl w:val="0"/>
          <w:numId w:val="7"/>
        </w:numPr>
        <w:tabs>
          <w:tab w:val="left" w:pos="1023"/>
        </w:tabs>
        <w:ind w:right="316" w:firstLine="760"/>
        <w:jc w:val="both"/>
        <w:rPr>
          <w:sz w:val="24"/>
          <w:szCs w:val="24"/>
        </w:rPr>
      </w:pPr>
      <w:bookmarkStart w:id="4" w:name="bookmark97"/>
      <w:bookmarkEnd w:id="4"/>
      <w:r w:rsidRPr="000B70EE">
        <w:rPr>
          <w:sz w:val="24"/>
          <w:szCs w:val="24"/>
        </w:rPr>
        <w:lastRenderedPageBreak/>
        <w:t>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0B70EE" w:rsidRPr="000B70EE" w:rsidRDefault="000B70EE" w:rsidP="000B70EE">
      <w:pPr>
        <w:pStyle w:val="12"/>
        <w:numPr>
          <w:ilvl w:val="0"/>
          <w:numId w:val="7"/>
        </w:numPr>
        <w:tabs>
          <w:tab w:val="left" w:pos="1038"/>
        </w:tabs>
        <w:ind w:right="316" w:firstLine="760"/>
        <w:jc w:val="both"/>
        <w:rPr>
          <w:sz w:val="24"/>
          <w:szCs w:val="24"/>
        </w:rPr>
      </w:pPr>
      <w:bookmarkStart w:id="5" w:name="bookmark98"/>
      <w:bookmarkEnd w:id="5"/>
      <w:r w:rsidRPr="000B70EE">
        <w:rPr>
          <w:sz w:val="24"/>
          <w:szCs w:val="24"/>
        </w:rPr>
        <w:t>периодичность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настоящего Федерального закона.</w:t>
      </w:r>
    </w:p>
    <w:p w:rsidR="000B70EE" w:rsidRPr="000B70EE" w:rsidRDefault="000B70EE" w:rsidP="000B70EE">
      <w:pPr>
        <w:pStyle w:val="12"/>
        <w:ind w:right="316" w:firstLine="760"/>
        <w:jc w:val="both"/>
        <w:rPr>
          <w:sz w:val="24"/>
          <w:szCs w:val="24"/>
        </w:rPr>
      </w:pPr>
      <w:r w:rsidRPr="000B70EE">
        <w:rPr>
          <w:sz w:val="24"/>
          <w:szCs w:val="24"/>
        </w:rPr>
        <w:t>Контрольный (надзорный) орган вправе провести вместо планового контрольного (надзорного) мероприятия, указанного в пункте 1 части 2 настоящей статьи, обязательный профилактический визит в случаях, установленных положением о виде контроля, притом обязательный профилактический визит может быть проведен не более одного раза в год.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частью 2 настоящей статьи, в отношении определенных категорий риска не проводятся.</w:t>
      </w:r>
    </w:p>
    <w:p w:rsidR="000B70EE" w:rsidRPr="000B70EE" w:rsidRDefault="000B70EE" w:rsidP="000B70EE">
      <w:pPr>
        <w:pStyle w:val="12"/>
        <w:numPr>
          <w:ilvl w:val="1"/>
          <w:numId w:val="5"/>
        </w:numPr>
        <w:tabs>
          <w:tab w:val="left" w:pos="1302"/>
        </w:tabs>
        <w:ind w:left="0" w:right="316" w:firstLine="567"/>
        <w:jc w:val="both"/>
        <w:rPr>
          <w:sz w:val="24"/>
          <w:szCs w:val="24"/>
        </w:rPr>
      </w:pPr>
      <w:bookmarkStart w:id="6" w:name="bookmark99"/>
      <w:bookmarkEnd w:id="6"/>
      <w:r w:rsidRPr="000B70EE">
        <w:rPr>
          <w:sz w:val="24"/>
          <w:szCs w:val="24"/>
        </w:rPr>
        <w:t>Обязательный профилактический визит не предусматривает отказ контролируемого лица от его проведения.</w:t>
      </w:r>
    </w:p>
    <w:p w:rsidR="000B70EE" w:rsidRPr="000B70EE" w:rsidRDefault="000B70EE" w:rsidP="000B70EE">
      <w:pPr>
        <w:pStyle w:val="12"/>
        <w:numPr>
          <w:ilvl w:val="1"/>
          <w:numId w:val="5"/>
        </w:numPr>
        <w:tabs>
          <w:tab w:val="left" w:pos="1297"/>
        </w:tabs>
        <w:ind w:left="0" w:right="316" w:firstLine="567"/>
        <w:jc w:val="both"/>
        <w:rPr>
          <w:sz w:val="24"/>
          <w:szCs w:val="24"/>
        </w:rPr>
      </w:pPr>
      <w:bookmarkStart w:id="7" w:name="bookmark100"/>
      <w:bookmarkEnd w:id="7"/>
      <w:r w:rsidRPr="000B70EE">
        <w:rPr>
          <w:sz w:val="24"/>
          <w:szCs w:val="24"/>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0B70EE" w:rsidRPr="000B70EE" w:rsidRDefault="000B70EE" w:rsidP="000B70EE">
      <w:pPr>
        <w:pStyle w:val="12"/>
        <w:numPr>
          <w:ilvl w:val="1"/>
          <w:numId w:val="5"/>
        </w:numPr>
        <w:tabs>
          <w:tab w:val="left" w:pos="1302"/>
        </w:tabs>
        <w:ind w:left="0" w:right="316" w:firstLine="567"/>
        <w:jc w:val="both"/>
        <w:rPr>
          <w:sz w:val="24"/>
          <w:szCs w:val="24"/>
        </w:rPr>
      </w:pPr>
      <w:bookmarkStart w:id="8" w:name="bookmark101"/>
      <w:bookmarkEnd w:id="8"/>
      <w:r w:rsidRPr="000B70EE">
        <w:rPr>
          <w:sz w:val="24"/>
          <w:szCs w:val="24"/>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0B70EE" w:rsidRPr="000B70EE" w:rsidRDefault="000B70EE" w:rsidP="000B70EE">
      <w:pPr>
        <w:pStyle w:val="12"/>
        <w:numPr>
          <w:ilvl w:val="1"/>
          <w:numId w:val="5"/>
        </w:numPr>
        <w:tabs>
          <w:tab w:val="left" w:pos="1297"/>
        </w:tabs>
        <w:ind w:left="0" w:right="316" w:firstLine="567"/>
        <w:jc w:val="both"/>
        <w:rPr>
          <w:sz w:val="24"/>
          <w:szCs w:val="24"/>
        </w:rPr>
      </w:pPr>
      <w:bookmarkStart w:id="9" w:name="bookmark102"/>
      <w:bookmarkEnd w:id="9"/>
      <w:r w:rsidRPr="000B70EE">
        <w:rPr>
          <w:sz w:val="24"/>
          <w:szCs w:val="24"/>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от 31.07.2020 № 248-ФЗ для контрольных (надзорных) мероприятий.</w:t>
      </w:r>
    </w:p>
    <w:p w:rsidR="000B70EE" w:rsidRPr="000B70EE" w:rsidRDefault="000B70EE" w:rsidP="000B70EE">
      <w:pPr>
        <w:pStyle w:val="12"/>
        <w:numPr>
          <w:ilvl w:val="1"/>
          <w:numId w:val="5"/>
        </w:numPr>
        <w:tabs>
          <w:tab w:val="left" w:pos="1297"/>
        </w:tabs>
        <w:ind w:left="0" w:right="316" w:firstLine="567"/>
        <w:jc w:val="both"/>
        <w:rPr>
          <w:sz w:val="24"/>
          <w:szCs w:val="24"/>
        </w:rPr>
      </w:pPr>
      <w:bookmarkStart w:id="10" w:name="bookmark103"/>
      <w:bookmarkEnd w:id="10"/>
      <w:r w:rsidRPr="000B70EE">
        <w:rPr>
          <w:sz w:val="24"/>
          <w:szCs w:val="24"/>
        </w:rPr>
        <w:t>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от 31.07.2020 № 248-ФЗ для контрольных (надзорных) мероприятий.</w:t>
      </w:r>
    </w:p>
    <w:p w:rsidR="000B70EE" w:rsidRPr="000B70EE" w:rsidRDefault="000B70EE" w:rsidP="000B70EE">
      <w:pPr>
        <w:pStyle w:val="12"/>
        <w:numPr>
          <w:ilvl w:val="1"/>
          <w:numId w:val="5"/>
        </w:numPr>
        <w:tabs>
          <w:tab w:val="left" w:pos="1302"/>
        </w:tabs>
        <w:ind w:left="0" w:right="316" w:firstLine="567"/>
        <w:jc w:val="both"/>
        <w:rPr>
          <w:sz w:val="24"/>
          <w:szCs w:val="24"/>
        </w:rPr>
      </w:pPr>
      <w:bookmarkStart w:id="11" w:name="bookmark104"/>
      <w:bookmarkEnd w:id="11"/>
      <w:r w:rsidRPr="000B70EE">
        <w:rPr>
          <w:sz w:val="24"/>
          <w:szCs w:val="24"/>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от 31.07.2020 № 248-ФЗ для контрольных (надзорных) мероприятий.</w:t>
      </w:r>
    </w:p>
    <w:p w:rsidR="000B70EE" w:rsidRPr="000B70EE" w:rsidRDefault="000B70EE" w:rsidP="000B70EE">
      <w:pPr>
        <w:pStyle w:val="12"/>
        <w:numPr>
          <w:ilvl w:val="1"/>
          <w:numId w:val="5"/>
        </w:numPr>
        <w:tabs>
          <w:tab w:val="left" w:pos="1297"/>
        </w:tabs>
        <w:ind w:left="0" w:right="316" w:firstLine="567"/>
        <w:jc w:val="both"/>
        <w:rPr>
          <w:sz w:val="24"/>
          <w:szCs w:val="24"/>
        </w:rPr>
      </w:pPr>
      <w:bookmarkStart w:id="12" w:name="bookmark105"/>
      <w:bookmarkEnd w:id="12"/>
      <w:r w:rsidRPr="000B70EE">
        <w:rPr>
          <w:sz w:val="24"/>
          <w:szCs w:val="24"/>
        </w:rPr>
        <w:t>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0B70EE" w:rsidRPr="000B70EE" w:rsidRDefault="000B70EE" w:rsidP="000B70EE">
      <w:pPr>
        <w:pStyle w:val="12"/>
        <w:numPr>
          <w:ilvl w:val="1"/>
          <w:numId w:val="5"/>
        </w:numPr>
        <w:tabs>
          <w:tab w:val="left" w:pos="1297"/>
        </w:tabs>
        <w:ind w:left="0" w:right="316" w:firstLine="567"/>
        <w:jc w:val="both"/>
        <w:rPr>
          <w:sz w:val="24"/>
          <w:szCs w:val="24"/>
        </w:rPr>
      </w:pPr>
      <w:bookmarkStart w:id="13" w:name="bookmark106"/>
      <w:bookmarkEnd w:id="13"/>
      <w:r w:rsidRPr="000B70EE">
        <w:rPr>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от 31.07.2020 №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p>
    <w:p w:rsidR="000B70EE" w:rsidRPr="000B70EE" w:rsidRDefault="000B70EE" w:rsidP="000B70EE">
      <w:pPr>
        <w:pStyle w:val="ConsPlusNormal"/>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4. Осуществление контрольных мероприятий и контрольных действий</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4.1. При осуществлении муниципального контроля на автомобильном транспорте администрацией могут проводиться следующие виды внеплановых контрольных мероприятий и контрольных действий в рамках указанных мероприятий:</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r w:rsidRPr="000B70EE">
        <w:rPr>
          <w:rFonts w:ascii="Times New Roman" w:hAnsi="Times New Roman" w:cs="Times New Roman"/>
          <w:sz w:val="24"/>
          <w:szCs w:val="24"/>
        </w:rPr>
        <w:t xml:space="preserve">. </w:t>
      </w:r>
      <w:r w:rsidRPr="000B70EE">
        <w:rPr>
          <w:rFonts w:ascii="Times New Roman" w:hAnsi="Times New Roman" w:cs="Times New Roman"/>
          <w:color w:val="000000"/>
          <w:sz w:val="24"/>
          <w:szCs w:val="24"/>
        </w:rPr>
        <w:t xml:space="preserve">Срок проведения инспекционного визита в одном месте </w:t>
      </w:r>
      <w:r w:rsidRPr="000B70EE">
        <w:rPr>
          <w:rFonts w:ascii="Times New Roman" w:hAnsi="Times New Roman" w:cs="Times New Roman"/>
          <w:color w:val="000000"/>
          <w:sz w:val="24"/>
          <w:szCs w:val="24"/>
        </w:rPr>
        <w:lastRenderedPageBreak/>
        <w:t>осуществления деятельности либо на одном производственном объекте (территории) не может превышать один рабочий день;</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r w:rsidRPr="000B70EE">
        <w:rPr>
          <w:rFonts w:ascii="Times New Roman" w:hAnsi="Times New Roman" w:cs="Times New Roman"/>
          <w:sz w:val="24"/>
          <w:szCs w:val="24"/>
        </w:rPr>
        <w:t xml:space="preserve">. </w:t>
      </w:r>
      <w:r w:rsidRPr="000B70EE">
        <w:rPr>
          <w:rFonts w:ascii="Times New Roman" w:hAnsi="Times New Roman" w:cs="Times New Roman"/>
          <w:color w:val="000000"/>
          <w:sz w:val="24"/>
          <w:szCs w:val="24"/>
        </w:rPr>
        <w:t>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3) документарная проверка (посредством получения письменных объяснений, истребования документов, экспертизы).</w:t>
      </w:r>
      <w:r w:rsidRPr="000B70EE">
        <w:rPr>
          <w:rFonts w:ascii="Times New Roman" w:hAnsi="Times New Roman" w:cs="Times New Roman"/>
          <w:sz w:val="24"/>
          <w:szCs w:val="24"/>
        </w:rPr>
        <w:t xml:space="preserve"> </w:t>
      </w:r>
      <w:r w:rsidRPr="000B70EE">
        <w:rPr>
          <w:rFonts w:ascii="Times New Roman" w:hAnsi="Times New Roman" w:cs="Times New Roman"/>
          <w:color w:val="000000"/>
          <w:sz w:val="24"/>
          <w:szCs w:val="24"/>
        </w:rPr>
        <w:t>Срок проведения документарной проверки не может превышать десять рабочих дней;</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r w:rsidRPr="000B70EE">
        <w:rPr>
          <w:rFonts w:ascii="Times New Roman" w:hAnsi="Times New Roman" w:cs="Times New Roman"/>
          <w:sz w:val="24"/>
          <w:szCs w:val="24"/>
        </w:rPr>
        <w:t xml:space="preserve"> </w:t>
      </w:r>
      <w:r w:rsidRPr="000B70EE">
        <w:rPr>
          <w:rFonts w:ascii="Times New Roman" w:hAnsi="Times New Roman" w:cs="Times New Roman"/>
          <w:color w:val="000000"/>
          <w:sz w:val="24"/>
          <w:szCs w:val="24"/>
        </w:rPr>
        <w:t xml:space="preserve">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0B70EE">
        <w:rPr>
          <w:rFonts w:ascii="Times New Roman" w:hAnsi="Times New Roman" w:cs="Times New Roman"/>
          <w:color w:val="000000"/>
          <w:sz w:val="24"/>
          <w:szCs w:val="24"/>
        </w:rPr>
        <w:t>микропредприятия</w:t>
      </w:r>
      <w:proofErr w:type="spellEnd"/>
      <w:r w:rsidRPr="000B70EE">
        <w:rPr>
          <w:rFonts w:ascii="Times New Roman" w:hAnsi="Times New Roman" w:cs="Times New Roman"/>
          <w:color w:val="000000"/>
          <w:sz w:val="24"/>
          <w:szCs w:val="24"/>
        </w:rPr>
        <w:t>. Срок проведения выездной проверки в отношении контролируемого лица, осуществляющего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контролируемого лица или производственному объекту;</w:t>
      </w:r>
    </w:p>
    <w:p w:rsidR="000B70EE" w:rsidRPr="000B70EE" w:rsidRDefault="000B70EE" w:rsidP="000B70EE">
      <w:pPr>
        <w:spacing w:after="0" w:line="240" w:lineRule="auto"/>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0B70EE">
        <w:rPr>
          <w:rFonts w:ascii="Times New Roman" w:hAnsi="Times New Roman" w:cs="Times New Roman"/>
          <w:color w:val="000000"/>
          <w:sz w:val="24"/>
          <w:szCs w:val="24"/>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0B70EE">
        <w:rPr>
          <w:rFonts w:ascii="Times New Roman" w:hAnsi="Times New Roman" w:cs="Times New Roman"/>
          <w:color w:val="000000"/>
          <w:sz w:val="24"/>
          <w:szCs w:val="24"/>
        </w:rPr>
        <w:t>);</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6) выездное обследование (посредством осмотра, инструментального обследования (с применением видеозаписи, в </w:t>
      </w:r>
      <w:proofErr w:type="spellStart"/>
      <w:r w:rsidRPr="000B70EE">
        <w:rPr>
          <w:rFonts w:ascii="Times New Roman" w:hAnsi="Times New Roman" w:cs="Times New Roman"/>
          <w:color w:val="000000"/>
          <w:sz w:val="24"/>
          <w:szCs w:val="24"/>
        </w:rPr>
        <w:t>т.ч</w:t>
      </w:r>
      <w:proofErr w:type="spellEnd"/>
      <w:r w:rsidRPr="000B70EE">
        <w:rPr>
          <w:rFonts w:ascii="Times New Roman" w:hAnsi="Times New Roman" w:cs="Times New Roman"/>
          <w:color w:val="000000"/>
          <w:sz w:val="24"/>
          <w:szCs w:val="24"/>
        </w:rPr>
        <w:t>. фотосъёмки), испытания, экспертизы).</w:t>
      </w:r>
      <w:r w:rsidRPr="000B70EE">
        <w:rPr>
          <w:rFonts w:ascii="Times New Roman" w:hAnsi="Times New Roman" w:cs="Times New Roman"/>
          <w:sz w:val="24"/>
          <w:szCs w:val="24"/>
        </w:rPr>
        <w:t xml:space="preserve"> </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4.2. Наблюдение за соблюдением обязательных требований и выездное обследование проводятся администрацией в форме внеплановых мероприятий без взаимодействия с контролируемыми лицами. </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4.3. </w:t>
      </w:r>
      <w:r w:rsidRPr="000B70EE">
        <w:rPr>
          <w:rFonts w:ascii="Times New Roman" w:hAnsi="Times New Roman" w:cs="Times New Roman"/>
          <w:sz w:val="24"/>
          <w:szCs w:val="24"/>
        </w:rPr>
        <w:t>Контрольные мероприятия, проводимые с взаимодействием с контролируемыми лицами, осуществляются по основаниям, предусмотренным частью 1 статьи 57 Федерального закона №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4.4. В целях оценки риска причинения вреда (ущерба) при принятии решения о проведении и выборе вида внепланового контрольного мероприятия администрация разрабатывает индикаторы риска нарушения обязательных требований. </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Перечень индикаторов риска нарушения обязательных требований, проверяемых в рамках осуществления муниципального контроля, установлен приложением № 2 к настоящему Положению. </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4.5. Контрольные мероприятия, проводимые при взаимодействии с контролируемым лицом, проводятся на основании решения, изданного в форме распоряжения администрации о проведении контрольного мероприятия.</w:t>
      </w:r>
    </w:p>
    <w:p w:rsidR="000B70EE" w:rsidRPr="000B70EE" w:rsidRDefault="000B70EE" w:rsidP="000B70EE">
      <w:pPr>
        <w:pStyle w:val="ConsPlusNormal"/>
        <w:ind w:firstLine="709"/>
        <w:jc w:val="both"/>
        <w:rPr>
          <w:rFonts w:ascii="Times New Roman" w:hAnsi="Times New Roman" w:cs="Times New Roman"/>
          <w:i/>
          <w:iCs/>
          <w:color w:val="000000"/>
          <w:sz w:val="24"/>
          <w:szCs w:val="24"/>
        </w:rPr>
      </w:pPr>
      <w:r w:rsidRPr="000B70EE">
        <w:rPr>
          <w:rFonts w:ascii="Times New Roman" w:hAnsi="Times New Roman" w:cs="Times New Roman"/>
          <w:color w:val="000000"/>
          <w:sz w:val="24"/>
          <w:szCs w:val="24"/>
        </w:rPr>
        <w:t>4.6. Контрольные мероприятия, проводимые без взаимодействия с контролируемыми лицами, проводятся должностными лицами на основании задания Главы</w:t>
      </w:r>
      <w:r w:rsidRPr="000B70EE">
        <w:rPr>
          <w:rFonts w:ascii="Times New Roman" w:hAnsi="Times New Roman" w:cs="Times New Roman"/>
          <w:i/>
          <w:iCs/>
          <w:color w:val="000000"/>
          <w:sz w:val="24"/>
          <w:szCs w:val="24"/>
        </w:rPr>
        <w:t xml:space="preserve">, </w:t>
      </w:r>
      <w:r w:rsidRPr="000B70EE">
        <w:rPr>
          <w:rFonts w:ascii="Times New Roman" w:hAnsi="Times New Roman" w:cs="Times New Roman"/>
          <w:color w:val="000000"/>
          <w:sz w:val="24"/>
          <w:szCs w:val="24"/>
          <w:shd w:val="clear" w:color="auto" w:fill="FFFFFF"/>
        </w:rPr>
        <w:t>задания, содержащегося в планах работы администрации, в том числе в случаях, установленных</w:t>
      </w:r>
      <w:r w:rsidRPr="000B70EE">
        <w:rPr>
          <w:rFonts w:ascii="Times New Roman" w:hAnsi="Times New Roman" w:cs="Times New Roman"/>
          <w:color w:val="000000"/>
          <w:sz w:val="24"/>
          <w:szCs w:val="24"/>
        </w:rPr>
        <w:t xml:space="preserve"> Федеральным </w:t>
      </w:r>
      <w:hyperlink r:id="rId8" w:history="1">
        <w:r w:rsidRPr="000B70EE">
          <w:rPr>
            <w:rStyle w:val="ab"/>
            <w:rFonts w:ascii="Times New Roman" w:hAnsi="Times New Roman" w:cs="Times New Roman"/>
            <w:color w:val="000000"/>
            <w:sz w:val="24"/>
            <w:szCs w:val="24"/>
          </w:rPr>
          <w:t>законом</w:t>
        </w:r>
      </w:hyperlink>
      <w:r w:rsidRPr="000B70EE">
        <w:rPr>
          <w:rFonts w:ascii="Times New Roman" w:hAnsi="Times New Roman" w:cs="Times New Roman"/>
          <w:color w:val="000000"/>
          <w:sz w:val="24"/>
          <w:szCs w:val="24"/>
        </w:rPr>
        <w:t xml:space="preserve"> № 248-ФЗ.</w:t>
      </w:r>
    </w:p>
    <w:p w:rsidR="000B70EE" w:rsidRPr="000B70EE" w:rsidRDefault="000B70EE" w:rsidP="000B70EE">
      <w:pPr>
        <w:spacing w:after="0" w:line="240" w:lineRule="auto"/>
        <w:ind w:firstLine="709"/>
        <w:jc w:val="both"/>
        <w:rPr>
          <w:rFonts w:ascii="Times New Roman" w:hAnsi="Times New Roman" w:cs="Times New Roman"/>
          <w:color w:val="000000"/>
          <w:sz w:val="24"/>
          <w:szCs w:val="24"/>
          <w:shd w:val="clear" w:color="auto" w:fill="FFFFFF"/>
        </w:rPr>
      </w:pPr>
      <w:r w:rsidRPr="000B70EE">
        <w:rPr>
          <w:rFonts w:ascii="Times New Roman" w:hAnsi="Times New Roman" w:cs="Times New Roman"/>
          <w:color w:val="000000"/>
          <w:sz w:val="24"/>
          <w:szCs w:val="24"/>
        </w:rPr>
        <w:t xml:space="preserve">4.7.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w:t>
      </w:r>
      <w:r w:rsidRPr="000B70EE">
        <w:rPr>
          <w:rFonts w:ascii="Times New Roman" w:hAnsi="Times New Roman" w:cs="Times New Roman"/>
          <w:color w:val="000000"/>
          <w:sz w:val="24"/>
          <w:szCs w:val="24"/>
        </w:rPr>
        <w:lastRenderedPageBreak/>
        <w:t xml:space="preserve">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0B70EE">
        <w:rPr>
          <w:rFonts w:ascii="Times New Roman" w:hAnsi="Times New Roman" w:cs="Times New Roman"/>
          <w:color w:val="000000"/>
          <w:sz w:val="24"/>
          <w:szCs w:val="24"/>
          <w:shd w:val="clear" w:color="auto" w:fill="FFFFFF"/>
        </w:rPr>
        <w:t>распоряжением Правительства Российской Федерации от 19 апреля 2016 года № 724-р перечнем</w:t>
      </w:r>
      <w:r w:rsidRPr="000B70EE">
        <w:rPr>
          <w:rFonts w:ascii="Times New Roman" w:hAnsi="Times New Roman" w:cs="Times New Roman"/>
          <w:color w:val="000000"/>
          <w:sz w:val="24"/>
          <w:szCs w:val="24"/>
        </w:rPr>
        <w:t xml:space="preserve"> </w:t>
      </w:r>
      <w:r w:rsidRPr="000B70EE">
        <w:rPr>
          <w:rFonts w:ascii="Times New Roman" w:hAnsi="Times New Roman" w:cs="Times New Roman"/>
          <w:color w:val="000000"/>
          <w:sz w:val="24"/>
          <w:szCs w:val="24"/>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0B70EE">
        <w:rPr>
          <w:rFonts w:ascii="Times New Roman" w:hAnsi="Times New Roman" w:cs="Times New Roman"/>
          <w:color w:val="000000"/>
          <w:sz w:val="24"/>
          <w:szCs w:val="24"/>
        </w:rPr>
        <w:t xml:space="preserve"> </w:t>
      </w:r>
      <w:hyperlink r:id="rId9" w:history="1">
        <w:r w:rsidRPr="000B70EE">
          <w:rPr>
            <w:rStyle w:val="ab"/>
            <w:rFonts w:ascii="Times New Roman" w:hAnsi="Times New Roman" w:cs="Times New Roman"/>
            <w:color w:val="000000"/>
            <w:sz w:val="24"/>
            <w:szCs w:val="24"/>
          </w:rPr>
          <w:t>Правилами</w:t>
        </w:r>
      </w:hyperlink>
      <w:r w:rsidRPr="000B70EE">
        <w:rPr>
          <w:rFonts w:ascii="Times New Roman" w:hAnsi="Times New Roman" w:cs="Times New Roman"/>
          <w:color w:val="000000"/>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 марта 2021 года № 338 «О межведомственном информационном взаимодействии в рамках осуществления государственного </w:t>
      </w:r>
      <w:r w:rsidRPr="000B70EE">
        <w:rPr>
          <w:rFonts w:ascii="Times New Roman" w:hAnsi="Times New Roman" w:cs="Times New Roman"/>
          <w:sz w:val="24"/>
          <w:szCs w:val="24"/>
        </w:rPr>
        <w:t>контроля (надзора), муниципального контроля».</w:t>
      </w:r>
    </w:p>
    <w:p w:rsidR="000B70EE" w:rsidRPr="000B70EE" w:rsidRDefault="000B70EE" w:rsidP="000B70EE">
      <w:pPr>
        <w:pStyle w:val="ConsPlusNormal"/>
        <w:ind w:firstLine="709"/>
        <w:jc w:val="both"/>
        <w:rPr>
          <w:rFonts w:ascii="Times New Roman" w:hAnsi="Times New Roman" w:cs="Times New Roman"/>
          <w:sz w:val="24"/>
          <w:szCs w:val="24"/>
          <w:shd w:val="clear" w:color="auto" w:fill="FFFFFF"/>
        </w:rPr>
      </w:pPr>
      <w:r w:rsidRPr="000B70EE">
        <w:rPr>
          <w:rFonts w:ascii="Times New Roman" w:hAnsi="Times New Roman" w:cs="Times New Roman"/>
          <w:sz w:val="24"/>
          <w:szCs w:val="24"/>
        </w:rPr>
        <w:t>4.8. В</w:t>
      </w:r>
      <w:r w:rsidRPr="000B70EE">
        <w:rPr>
          <w:rFonts w:ascii="Times New Roman" w:hAnsi="Times New Roman" w:cs="Times New Roman"/>
          <w:sz w:val="24"/>
          <w:szCs w:val="24"/>
          <w:shd w:val="clear" w:color="auto" w:fill="FFFFFF"/>
        </w:rPr>
        <w:t xml:space="preserve"> случае невозможности присутствия при проведении контрольного мероприятия индивидуальный предприниматель, гражданин,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в администрацию (но не более чем на 20 дней), при одновременном соблюдении следующих условий:</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shd w:val="clear" w:color="auto" w:fill="FFFFFF"/>
        </w:rPr>
        <w:t xml:space="preserve">1) отсутствие признаков </w:t>
      </w:r>
      <w:r w:rsidRPr="000B70EE">
        <w:rPr>
          <w:rFonts w:ascii="Times New Roman" w:hAnsi="Times New Roman" w:cs="Times New Roman"/>
          <w:sz w:val="24"/>
          <w:szCs w:val="24"/>
        </w:rPr>
        <w:t>явной непосредственной угрозы причинения или фактического причинения вреда (ущерба) охраняемым законом ценностям;</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 xml:space="preserve">2) имеются уважительные причины для отсутствия </w:t>
      </w:r>
      <w:r w:rsidRPr="000B70EE">
        <w:rPr>
          <w:rFonts w:ascii="Times New Roman" w:hAnsi="Times New Roman" w:cs="Times New Roman"/>
          <w:sz w:val="24"/>
          <w:szCs w:val="24"/>
          <w:shd w:val="clear" w:color="auto" w:fill="FFFFFF"/>
        </w:rPr>
        <w:t xml:space="preserve">индивидуального предпринимателя, гражданина, являющихся контролируемыми лицами </w:t>
      </w:r>
      <w:r w:rsidRPr="000B70EE">
        <w:rPr>
          <w:rFonts w:ascii="Times New Roman" w:hAnsi="Times New Roman" w:cs="Times New Roman"/>
          <w:sz w:val="24"/>
          <w:szCs w:val="24"/>
        </w:rPr>
        <w:t>(болезнь, командировка и т.п.) при проведении</w:t>
      </w:r>
      <w:r w:rsidRPr="000B70EE">
        <w:rPr>
          <w:rFonts w:ascii="Times New Roman" w:hAnsi="Times New Roman" w:cs="Times New Roman"/>
          <w:sz w:val="24"/>
          <w:szCs w:val="24"/>
          <w:shd w:val="clear" w:color="auto" w:fill="FFFFFF"/>
        </w:rPr>
        <w:t xml:space="preserve"> контрольного мероприятия</w:t>
      </w:r>
      <w:r w:rsidRPr="000B70EE">
        <w:rPr>
          <w:rFonts w:ascii="Times New Roman" w:hAnsi="Times New Roman" w:cs="Times New Roman"/>
          <w:sz w:val="24"/>
          <w:szCs w:val="24"/>
        </w:rPr>
        <w:t>.</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4.9. Во всех случаях проведения контрольных мероприятий для фиксации должностными лицами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администрации самостоятельно.</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В обязательном порядке фото- или видео-фиксация доказательств нарушений обязательных требований осуществляется в случае проведения выездной проверки, выездного обследования.</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Проведение фотосъемки, аудио- и видеозаписи осуществляется с обязательным уведомлением контролируемого лица.</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Фиксация нарушений обязательных требований при помощи фотосъемки проводится не менее чем двумя снимками. Точки и направления фотографирования обозначаются на схеме объекта, в отношении которого проводится контрольное мероприятие. Фотографирование и видеозапись, используемые для фиксации доказательств соблюдения (нарушения) обязательных требований при проведении контрольных мероприятий, должны проводиться в условиях достаточной освещенности.</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проводимого в рамках контрольного мероприятия.</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Результаты проведения фотосъемки, аудио- и видеозаписи являются приложением к акту контрольного (надзорного) мероприятия.</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sz w:val="24"/>
          <w:szCs w:val="24"/>
        </w:rPr>
        <w:lastRenderedPageBreak/>
        <w:t>Инструментальные обследования в ходе проведения контрольных мероприятий осуществляются путем проведения геодезических измерений (определений) и (или) картографических измерений, выполняемых должностными лицами администрации, уполномоченными на проведение контрольного (надзорного) мероприятия.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 xml:space="preserve">4.10.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0B70EE">
          <w:rPr>
            <w:rStyle w:val="ab"/>
            <w:rFonts w:ascii="Times New Roman" w:hAnsi="Times New Roman" w:cs="Times New Roman"/>
            <w:color w:val="000000"/>
            <w:sz w:val="24"/>
            <w:szCs w:val="24"/>
          </w:rPr>
          <w:t>частью 2 статьи 90</w:t>
        </w:r>
      </w:hyperlink>
      <w:r w:rsidRPr="000B70EE">
        <w:rPr>
          <w:rFonts w:ascii="Times New Roman" w:hAnsi="Times New Roman" w:cs="Times New Roman"/>
          <w:color w:val="000000"/>
          <w:sz w:val="24"/>
          <w:szCs w:val="24"/>
        </w:rPr>
        <w:t xml:space="preserve"> Федерального закона №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4.11.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0B70EE" w:rsidRPr="000B70EE" w:rsidRDefault="000B70EE" w:rsidP="000B70EE">
      <w:pPr>
        <w:spacing w:after="0" w:line="240" w:lineRule="auto"/>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4.12. Оформление акта производится на месте проведения контрольного мероприятия в день окончания проведения такого мероприятия,</w:t>
      </w:r>
      <w:r w:rsidRPr="000B70EE">
        <w:rPr>
          <w:rFonts w:ascii="Times New Roman" w:hAnsi="Times New Roman" w:cs="Times New Roman"/>
          <w:color w:val="000000"/>
          <w:sz w:val="24"/>
          <w:szCs w:val="24"/>
          <w:shd w:val="clear" w:color="auto" w:fill="FFFFFF"/>
        </w:rPr>
        <w:t xml:space="preserve"> если иной порядок оформления акта не установлен Правительством Российской Федерации</w:t>
      </w:r>
      <w:r w:rsidRPr="000B70EE">
        <w:rPr>
          <w:rFonts w:ascii="Times New Roman" w:hAnsi="Times New Roman" w:cs="Times New Roman"/>
          <w:color w:val="000000"/>
          <w:sz w:val="24"/>
          <w:szCs w:val="24"/>
        </w:rPr>
        <w:t>.</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6 - 9 части 1 статьи 65 Федерального закона № 248-ФЗ, или в иных случаях, установленных Федеральным законом № 248-ФЗ, администрация направляет акт контролируемому лицу в порядке, установленном статьей 21 Федерального закона №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В случае невозможности составления акта на месте проведения контрольного мероприятия в день окончания проведения такого мероприятия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w:t>
      </w:r>
      <w:r w:rsidRPr="000B70EE">
        <w:rPr>
          <w:rFonts w:ascii="Times New Roman" w:hAnsi="Times New Roman" w:cs="Times New Roman"/>
          <w:color w:val="000000" w:themeColor="text1"/>
          <w:sz w:val="24"/>
          <w:szCs w:val="24"/>
          <w:shd w:val="clear" w:color="auto" w:fill="FFFFFF"/>
        </w:rPr>
        <w:t xml:space="preserve">Федерального закона </w:t>
      </w:r>
      <w:r w:rsidRPr="000B70EE">
        <w:rPr>
          <w:rFonts w:ascii="Times New Roman" w:hAnsi="Times New Roman" w:cs="Times New Roman"/>
          <w:color w:val="000000"/>
          <w:sz w:val="24"/>
          <w:szCs w:val="24"/>
        </w:rPr>
        <w:t>№ 248-ФЗ.</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4.13. Информация о контрольных мероприятиях размещается в Едином реестре контрольных (надзорных) мероприятий.</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4.14. Информирование контролируемых лиц о совершаемых должностными лицами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0B70EE">
        <w:rPr>
          <w:rFonts w:ascii="Times New Roman" w:hAnsi="Times New Roman" w:cs="Times New Roman"/>
          <w:color w:val="000000"/>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0B70EE">
        <w:rPr>
          <w:rFonts w:ascii="Times New Roman" w:hAnsi="Times New Roman" w:cs="Times New Roman"/>
          <w:color w:val="000000"/>
          <w:sz w:val="24"/>
          <w:szCs w:val="24"/>
        </w:rPr>
        <w:t>Единый портал</w:t>
      </w:r>
      <w:r w:rsidRPr="000B70EE">
        <w:rPr>
          <w:rFonts w:ascii="Times New Roman" w:hAnsi="Times New Roman" w:cs="Times New Roman"/>
          <w:color w:val="000000"/>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0B70EE">
        <w:rPr>
          <w:rFonts w:ascii="Times New Roman" w:hAnsi="Times New Roman" w:cs="Times New Roman"/>
          <w:color w:val="000000"/>
          <w:sz w:val="24"/>
          <w:szCs w:val="24"/>
          <w:shd w:val="clear" w:color="auto" w:fill="FFFFFF"/>
        </w:rPr>
        <w:t xml:space="preserve"> документы в электронном виде через единый </w:t>
      </w:r>
      <w:r w:rsidRPr="000B70EE">
        <w:rPr>
          <w:rFonts w:ascii="Times New Roman" w:hAnsi="Times New Roman" w:cs="Times New Roman"/>
          <w:color w:val="000000"/>
          <w:sz w:val="24"/>
          <w:szCs w:val="24"/>
          <w:shd w:val="clear" w:color="auto" w:fill="FFFFFF"/>
        </w:rPr>
        <w:lastRenderedPageBreak/>
        <w:t>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0B70EE">
        <w:rPr>
          <w:rFonts w:ascii="Times New Roman" w:hAnsi="Times New Roman" w:cs="Times New Roman"/>
          <w:color w:val="000000"/>
          <w:sz w:val="24"/>
          <w:szCs w:val="24"/>
        </w:rPr>
        <w:t xml:space="preserve"> Указанный гражданин вправе направлять администрации документы на бумажном носителе.</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До 31 декабря текущего года информирование контролируемого лица о совершаемых должностными лицами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4.15.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4.16. В случае выявления при проведении контрольного мероприятия нарушений обязательных требований контролируемым лицом администрация (должностное лицо) в пределах полномочий, предусмотренных законодательством Российской Федерации, обязана:</w:t>
      </w:r>
    </w:p>
    <w:p w:rsidR="000B70EE" w:rsidRPr="000B70EE" w:rsidRDefault="000B70EE" w:rsidP="000B70EE">
      <w:pPr>
        <w:pStyle w:val="ConsPlusNormal"/>
        <w:ind w:firstLine="709"/>
        <w:jc w:val="both"/>
        <w:rPr>
          <w:rFonts w:ascii="Times New Roman" w:hAnsi="Times New Roman" w:cs="Times New Roman"/>
          <w:sz w:val="24"/>
          <w:szCs w:val="24"/>
        </w:rPr>
      </w:pPr>
      <w:bookmarkStart w:id="14" w:name="Par318"/>
      <w:bookmarkEnd w:id="14"/>
      <w:r w:rsidRPr="000B70EE">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B70EE" w:rsidRPr="000B70EE" w:rsidRDefault="000B70EE" w:rsidP="000B70EE">
      <w:pPr>
        <w:spacing w:after="0" w:line="240" w:lineRule="auto"/>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4) </w:t>
      </w:r>
      <w:r w:rsidRPr="000B70EE">
        <w:rPr>
          <w:rFonts w:ascii="Times New Roman" w:hAnsi="Times New Roman" w:cs="Times New Roman"/>
          <w:color w:val="000000"/>
          <w:sz w:val="24"/>
          <w:szCs w:val="24"/>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0B70EE">
        <w:rPr>
          <w:rFonts w:ascii="Times New Roman" w:hAnsi="Times New Roman" w:cs="Times New Roman"/>
          <w:color w:val="000000"/>
          <w:sz w:val="24"/>
          <w:szCs w:val="24"/>
        </w:rPr>
        <w:t>;</w:t>
      </w:r>
    </w:p>
    <w:p w:rsidR="000B70EE" w:rsidRPr="000B70EE" w:rsidRDefault="000B70EE" w:rsidP="000B70EE">
      <w:pPr>
        <w:pStyle w:val="ConsPlusNormal"/>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4.17. Должностные лица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Pr="000B70EE">
        <w:rPr>
          <w:rFonts w:ascii="Times New Roman" w:hAnsi="Times New Roman" w:cs="Times New Roman"/>
          <w:sz w:val="24"/>
          <w:szCs w:val="24"/>
        </w:rPr>
        <w:t xml:space="preserve"> субъекта Российской Федерации</w:t>
      </w:r>
      <w:r w:rsidRPr="000B70EE">
        <w:rPr>
          <w:rFonts w:ascii="Times New Roman" w:hAnsi="Times New Roman" w:cs="Times New Roman"/>
          <w:color w:val="000000"/>
          <w:sz w:val="24"/>
          <w:szCs w:val="24"/>
        </w:rPr>
        <w:t>, органами местного самоуправления, правоохранительными органами, организациями и гражданами.</w:t>
      </w:r>
    </w:p>
    <w:p w:rsidR="000B70EE" w:rsidRPr="000B70EE" w:rsidRDefault="000B70EE" w:rsidP="000B70EE">
      <w:pPr>
        <w:spacing w:after="0" w:line="240" w:lineRule="auto"/>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направляют копию указанного акта в орган власти, уполномоченный на привлечение к соответствующей ответственности.</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ConsPlusNormal"/>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5. Обжалование решений администрации, действий (бездействия) должностных лиц</w:t>
      </w:r>
    </w:p>
    <w:p w:rsidR="000B70EE" w:rsidRPr="000B70EE" w:rsidRDefault="000B70EE" w:rsidP="000B70EE">
      <w:pPr>
        <w:pStyle w:val="ConsPlusNormal"/>
        <w:jc w:val="center"/>
        <w:rPr>
          <w:rFonts w:ascii="Times New Roman" w:hAnsi="Times New Roman" w:cs="Times New Roman"/>
          <w:b/>
          <w:bCs/>
          <w:color w:val="000000"/>
          <w:sz w:val="24"/>
          <w:szCs w:val="24"/>
        </w:rPr>
      </w:pPr>
    </w:p>
    <w:p w:rsidR="000B70EE" w:rsidRPr="000B70EE" w:rsidRDefault="000B70EE" w:rsidP="000B70EE">
      <w:pPr>
        <w:pStyle w:val="12"/>
        <w:tabs>
          <w:tab w:val="left" w:pos="1404"/>
        </w:tabs>
        <w:ind w:firstLine="567"/>
        <w:jc w:val="both"/>
        <w:rPr>
          <w:sz w:val="24"/>
          <w:szCs w:val="24"/>
        </w:rPr>
      </w:pPr>
      <w:r w:rsidRPr="000B70EE">
        <w:rPr>
          <w:sz w:val="24"/>
          <w:szCs w:val="24"/>
        </w:rPr>
        <w:lastRenderedPageBreak/>
        <w:t>5.1 Решения администрации, действия (бездействие) должностных лиц, уполномоченных осуществлять контроль в сфере благоустройства,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0B70EE" w:rsidRPr="000B70EE" w:rsidRDefault="000B70EE" w:rsidP="000B70EE">
      <w:pPr>
        <w:pStyle w:val="12"/>
        <w:tabs>
          <w:tab w:val="left" w:pos="1404"/>
        </w:tabs>
        <w:ind w:firstLine="567"/>
        <w:jc w:val="both"/>
        <w:rPr>
          <w:sz w:val="24"/>
          <w:szCs w:val="24"/>
        </w:rPr>
      </w:pPr>
      <w:r w:rsidRPr="000B70EE">
        <w:rPr>
          <w:sz w:val="24"/>
          <w:szCs w:val="24"/>
        </w:rPr>
        <w:t>5.</w:t>
      </w:r>
      <w:proofErr w:type="gramStart"/>
      <w:r w:rsidRPr="000B70EE">
        <w:rPr>
          <w:sz w:val="24"/>
          <w:szCs w:val="24"/>
        </w:rPr>
        <w:t>2.Контролируемые</w:t>
      </w:r>
      <w:proofErr w:type="gramEnd"/>
      <w:r w:rsidRPr="000B70EE">
        <w:rPr>
          <w:sz w:val="24"/>
          <w:szCs w:val="24"/>
        </w:rPr>
        <w:t xml:space="preserve">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0B70EE" w:rsidRPr="000B70EE" w:rsidRDefault="000B70EE" w:rsidP="000B70EE">
      <w:pPr>
        <w:pStyle w:val="12"/>
        <w:numPr>
          <w:ilvl w:val="0"/>
          <w:numId w:val="8"/>
        </w:numPr>
        <w:tabs>
          <w:tab w:val="left" w:pos="1035"/>
        </w:tabs>
        <w:ind w:left="567" w:hanging="141"/>
        <w:jc w:val="both"/>
        <w:rPr>
          <w:sz w:val="24"/>
          <w:szCs w:val="24"/>
        </w:rPr>
      </w:pPr>
      <w:r w:rsidRPr="000B70EE">
        <w:rPr>
          <w:sz w:val="24"/>
          <w:szCs w:val="24"/>
        </w:rPr>
        <w:t>решений о проведении контрольных мероприятий;</w:t>
      </w:r>
    </w:p>
    <w:p w:rsidR="000B70EE" w:rsidRPr="000B70EE" w:rsidRDefault="000B70EE" w:rsidP="000B70EE">
      <w:pPr>
        <w:pStyle w:val="12"/>
        <w:numPr>
          <w:ilvl w:val="0"/>
          <w:numId w:val="8"/>
        </w:numPr>
        <w:tabs>
          <w:tab w:val="left" w:pos="1202"/>
        </w:tabs>
        <w:ind w:left="567" w:hanging="141"/>
        <w:jc w:val="both"/>
        <w:rPr>
          <w:sz w:val="24"/>
          <w:szCs w:val="24"/>
        </w:rPr>
      </w:pPr>
      <w:r w:rsidRPr="000B70EE">
        <w:rPr>
          <w:sz w:val="24"/>
          <w:szCs w:val="24"/>
        </w:rPr>
        <w:t>актов контрольных мероприятий, предписаний об устранении выявленных нарушений;</w:t>
      </w:r>
    </w:p>
    <w:p w:rsidR="000B70EE" w:rsidRPr="000B70EE" w:rsidRDefault="000B70EE" w:rsidP="000B70EE">
      <w:pPr>
        <w:pStyle w:val="12"/>
        <w:numPr>
          <w:ilvl w:val="0"/>
          <w:numId w:val="8"/>
        </w:numPr>
        <w:tabs>
          <w:tab w:val="left" w:pos="1018"/>
        </w:tabs>
        <w:ind w:left="567" w:hanging="141"/>
        <w:jc w:val="both"/>
        <w:rPr>
          <w:sz w:val="24"/>
          <w:szCs w:val="24"/>
        </w:rPr>
      </w:pPr>
      <w:r w:rsidRPr="000B70EE">
        <w:rPr>
          <w:sz w:val="24"/>
          <w:szCs w:val="24"/>
        </w:rPr>
        <w:t>действий (бездействия) должностных лиц, уполномоченных осуществлять контроль в сфере благоустройства, в рамках контрольных мероприятий.</w:t>
      </w:r>
    </w:p>
    <w:p w:rsidR="000B70EE" w:rsidRPr="000B70EE" w:rsidRDefault="000B70EE" w:rsidP="000B70EE">
      <w:pPr>
        <w:pStyle w:val="12"/>
        <w:tabs>
          <w:tab w:val="left" w:pos="1404"/>
        </w:tabs>
        <w:ind w:firstLine="568"/>
        <w:jc w:val="both"/>
        <w:rPr>
          <w:sz w:val="24"/>
          <w:szCs w:val="24"/>
        </w:rPr>
      </w:pPr>
      <w:r w:rsidRPr="000B70EE">
        <w:rPr>
          <w:sz w:val="24"/>
          <w:szCs w:val="24"/>
        </w:rPr>
        <w:t>5.</w:t>
      </w:r>
      <w:proofErr w:type="gramStart"/>
      <w:r w:rsidRPr="000B70EE">
        <w:rPr>
          <w:sz w:val="24"/>
          <w:szCs w:val="24"/>
        </w:rPr>
        <w:t>3.Жалоба</w:t>
      </w:r>
      <w:proofErr w:type="gramEnd"/>
      <w:r w:rsidRPr="000B70EE">
        <w:rPr>
          <w:sz w:val="24"/>
          <w:szCs w:val="24"/>
        </w:rPr>
        <w:t xml:space="preserve">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0B70EE" w:rsidRPr="000B70EE" w:rsidRDefault="000B70EE" w:rsidP="000B70EE">
      <w:pPr>
        <w:pStyle w:val="12"/>
        <w:ind w:firstLine="568"/>
        <w:jc w:val="both"/>
        <w:rPr>
          <w:sz w:val="24"/>
          <w:szCs w:val="24"/>
        </w:rPr>
      </w:pPr>
      <w:r w:rsidRPr="000B70EE">
        <w:rPr>
          <w:sz w:val="24"/>
          <w:szCs w:val="24"/>
        </w:rPr>
        <w:t xml:space="preserve">   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ГО «</w:t>
      </w:r>
      <w:proofErr w:type="spellStart"/>
      <w:r w:rsidRPr="000B70EE">
        <w:rPr>
          <w:sz w:val="24"/>
          <w:szCs w:val="24"/>
        </w:rPr>
        <w:t>Жатай</w:t>
      </w:r>
      <w:proofErr w:type="spellEnd"/>
      <w:r w:rsidRPr="000B70EE">
        <w:rPr>
          <w:sz w:val="24"/>
          <w:szCs w:val="24"/>
        </w:rPr>
        <w:t>» с предварительным информированием главы Администрации ГО «</w:t>
      </w:r>
      <w:proofErr w:type="spellStart"/>
      <w:r w:rsidRPr="000B70EE">
        <w:rPr>
          <w:sz w:val="24"/>
          <w:szCs w:val="24"/>
        </w:rPr>
        <w:t>Жатай</w:t>
      </w:r>
      <w:proofErr w:type="spellEnd"/>
      <w:r w:rsidRPr="000B70EE">
        <w:rPr>
          <w:sz w:val="24"/>
          <w:szCs w:val="24"/>
        </w:rPr>
        <w:t>» о наличии в жалобе (документах) сведений, составляющих государственную или иную охраняемую законом тайну.</w:t>
      </w:r>
    </w:p>
    <w:p w:rsidR="000B70EE" w:rsidRPr="000B70EE" w:rsidRDefault="000B70EE" w:rsidP="000B70EE">
      <w:pPr>
        <w:pStyle w:val="12"/>
        <w:tabs>
          <w:tab w:val="left" w:pos="1404"/>
        </w:tabs>
        <w:ind w:firstLine="568"/>
        <w:jc w:val="both"/>
        <w:rPr>
          <w:sz w:val="24"/>
          <w:szCs w:val="24"/>
        </w:rPr>
      </w:pPr>
      <w:r w:rsidRPr="000B70EE">
        <w:rPr>
          <w:sz w:val="24"/>
          <w:szCs w:val="24"/>
        </w:rPr>
        <w:t>5.</w:t>
      </w:r>
      <w:proofErr w:type="gramStart"/>
      <w:r w:rsidRPr="000B70EE">
        <w:rPr>
          <w:sz w:val="24"/>
          <w:szCs w:val="24"/>
        </w:rPr>
        <w:t>4.Жалоба</w:t>
      </w:r>
      <w:proofErr w:type="gramEnd"/>
      <w:r w:rsidRPr="000B70EE">
        <w:rPr>
          <w:sz w:val="24"/>
          <w:szCs w:val="24"/>
        </w:rPr>
        <w:t xml:space="preserve"> на решение администрации, действия (бездействие) его должностных лиц рассматривается главой (заместителем главы) Администрации ГО «</w:t>
      </w:r>
      <w:proofErr w:type="spellStart"/>
      <w:r w:rsidRPr="000B70EE">
        <w:rPr>
          <w:sz w:val="24"/>
          <w:szCs w:val="24"/>
        </w:rPr>
        <w:t>Жатай</w:t>
      </w:r>
      <w:proofErr w:type="spellEnd"/>
      <w:r w:rsidRPr="000B70EE">
        <w:rPr>
          <w:sz w:val="24"/>
          <w:szCs w:val="24"/>
        </w:rPr>
        <w:t>».</w:t>
      </w:r>
    </w:p>
    <w:p w:rsidR="000B70EE" w:rsidRPr="000B70EE" w:rsidRDefault="000B70EE" w:rsidP="000B70EE">
      <w:pPr>
        <w:pStyle w:val="12"/>
        <w:tabs>
          <w:tab w:val="left" w:pos="1404"/>
        </w:tabs>
        <w:ind w:firstLine="568"/>
        <w:jc w:val="both"/>
        <w:rPr>
          <w:sz w:val="24"/>
          <w:szCs w:val="24"/>
        </w:rPr>
      </w:pPr>
      <w:r w:rsidRPr="000B70EE">
        <w:rPr>
          <w:sz w:val="24"/>
          <w:szCs w:val="24"/>
        </w:rPr>
        <w:t>5.</w:t>
      </w:r>
      <w:proofErr w:type="gramStart"/>
      <w:r w:rsidRPr="000B70EE">
        <w:rPr>
          <w:sz w:val="24"/>
          <w:szCs w:val="24"/>
        </w:rPr>
        <w:t>5.Жалоба</w:t>
      </w:r>
      <w:proofErr w:type="gramEnd"/>
      <w:r w:rsidRPr="000B70EE">
        <w:rPr>
          <w:sz w:val="24"/>
          <w:szCs w:val="24"/>
        </w:rPr>
        <w:t xml:space="preserve">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0B70EE" w:rsidRPr="000B70EE" w:rsidRDefault="000B70EE" w:rsidP="000B70EE">
      <w:pPr>
        <w:pStyle w:val="12"/>
        <w:ind w:firstLine="568"/>
        <w:jc w:val="both"/>
        <w:rPr>
          <w:sz w:val="24"/>
          <w:szCs w:val="24"/>
        </w:rPr>
      </w:pPr>
      <w:r w:rsidRPr="000B70EE">
        <w:rPr>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0B70EE" w:rsidRPr="000B70EE" w:rsidRDefault="000B70EE" w:rsidP="000B70EE">
      <w:pPr>
        <w:pStyle w:val="12"/>
        <w:ind w:firstLine="568"/>
        <w:jc w:val="both"/>
        <w:rPr>
          <w:sz w:val="24"/>
          <w:szCs w:val="24"/>
        </w:rPr>
      </w:pPr>
      <w:r w:rsidRPr="000B70EE">
        <w:rPr>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0B70EE" w:rsidRPr="000B70EE" w:rsidRDefault="000B70EE" w:rsidP="000B70EE">
      <w:pPr>
        <w:pStyle w:val="12"/>
        <w:ind w:firstLine="568"/>
        <w:jc w:val="both"/>
        <w:rPr>
          <w:sz w:val="24"/>
          <w:szCs w:val="24"/>
        </w:rPr>
      </w:pPr>
      <w:r w:rsidRPr="000B70EE">
        <w:rPr>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0B70EE" w:rsidRPr="000B70EE" w:rsidRDefault="000B70EE" w:rsidP="000B70EE">
      <w:pPr>
        <w:pStyle w:val="21"/>
        <w:spacing w:after="0" w:line="240" w:lineRule="auto"/>
        <w:ind w:firstLine="568"/>
        <w:jc w:val="both"/>
        <w:rPr>
          <w:rFonts w:ascii="Times New Roman" w:hAnsi="Times New Roman" w:cs="Times New Roman"/>
          <w:snapToGrid w:val="0"/>
          <w:sz w:val="24"/>
          <w:szCs w:val="24"/>
        </w:rPr>
      </w:pPr>
      <w:r w:rsidRPr="000B70EE">
        <w:rPr>
          <w:rFonts w:ascii="Times New Roman" w:hAnsi="Times New Roman" w:cs="Times New Roman"/>
          <w:sz w:val="24"/>
          <w:szCs w:val="24"/>
        </w:rPr>
        <w:t>5.6.</w:t>
      </w:r>
      <w:r w:rsidRPr="000B70EE">
        <w:rPr>
          <w:rFonts w:ascii="Times New Roman" w:hAnsi="Times New Roman" w:cs="Times New Roman"/>
          <w:snapToGrid w:val="0"/>
          <w:sz w:val="24"/>
          <w:szCs w:val="24"/>
        </w:rPr>
        <w:t xml:space="preserve">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0B70EE" w:rsidRPr="000B70EE" w:rsidRDefault="000B70EE" w:rsidP="000B70EE">
      <w:pPr>
        <w:spacing w:after="0" w:line="240" w:lineRule="auto"/>
        <w:ind w:firstLine="568"/>
        <w:jc w:val="both"/>
        <w:rPr>
          <w:rFonts w:ascii="Times New Roman" w:hAnsi="Times New Roman" w:cs="Times New Roman"/>
          <w:snapToGrid w:val="0"/>
          <w:sz w:val="24"/>
          <w:szCs w:val="24"/>
        </w:rPr>
      </w:pPr>
      <w:r w:rsidRPr="000B70EE">
        <w:rPr>
          <w:rFonts w:ascii="Times New Roman" w:hAnsi="Times New Roman" w:cs="Times New Roman"/>
          <w:snapToGrid w:val="0"/>
          <w:sz w:val="24"/>
          <w:szCs w:val="24"/>
        </w:rPr>
        <w:t xml:space="preserve">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 </w:t>
      </w:r>
    </w:p>
    <w:p w:rsidR="000B70EE" w:rsidRPr="000B70EE" w:rsidRDefault="000B70EE" w:rsidP="000B70EE">
      <w:pPr>
        <w:spacing w:after="0" w:line="240" w:lineRule="auto"/>
        <w:ind w:firstLine="568"/>
        <w:jc w:val="both"/>
        <w:rPr>
          <w:rFonts w:ascii="Times New Roman" w:hAnsi="Times New Roman" w:cs="Times New Roman"/>
          <w:snapToGrid w:val="0"/>
          <w:sz w:val="24"/>
          <w:szCs w:val="24"/>
        </w:rPr>
      </w:pPr>
      <w:r w:rsidRPr="000B70EE">
        <w:rPr>
          <w:rFonts w:ascii="Times New Roman" w:hAnsi="Times New Roman" w:cs="Times New Roman"/>
          <w:snapToGrid w:val="0"/>
          <w:sz w:val="24"/>
          <w:szCs w:val="24"/>
        </w:rPr>
        <w:t xml:space="preserve">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 </w:t>
      </w:r>
    </w:p>
    <w:p w:rsidR="000B70EE" w:rsidRPr="000B70EE" w:rsidRDefault="000B70EE" w:rsidP="000B70EE">
      <w:pPr>
        <w:spacing w:after="0" w:line="240" w:lineRule="auto"/>
        <w:ind w:firstLine="568"/>
        <w:jc w:val="both"/>
        <w:rPr>
          <w:rFonts w:ascii="Times New Roman" w:hAnsi="Times New Roman" w:cs="Times New Roman"/>
          <w:snapToGrid w:val="0"/>
          <w:sz w:val="24"/>
          <w:szCs w:val="24"/>
        </w:rPr>
      </w:pPr>
      <w:r w:rsidRPr="000B70EE">
        <w:rPr>
          <w:rFonts w:ascii="Times New Roman" w:hAnsi="Times New Roman" w:cs="Times New Roman"/>
          <w:snapToGrid w:val="0"/>
          <w:sz w:val="24"/>
          <w:szCs w:val="24"/>
        </w:rPr>
        <w:t xml:space="preserve">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0B70EE" w:rsidRPr="000B70EE" w:rsidRDefault="000B70EE" w:rsidP="000B70EE">
      <w:pPr>
        <w:pStyle w:val="ConsPlusNormal"/>
        <w:ind w:firstLine="709"/>
        <w:jc w:val="both"/>
        <w:rPr>
          <w:rFonts w:ascii="Times New Roman" w:hAnsi="Times New Roman" w:cs="Times New Roman"/>
          <w:color w:val="000000"/>
          <w:sz w:val="24"/>
          <w:szCs w:val="24"/>
        </w:rPr>
      </w:pPr>
    </w:p>
    <w:p w:rsidR="000B70EE" w:rsidRPr="000B70EE" w:rsidRDefault="000B70EE" w:rsidP="000B70EE">
      <w:pPr>
        <w:pStyle w:val="15"/>
        <w:jc w:val="center"/>
        <w:rPr>
          <w:rFonts w:ascii="Times New Roman" w:hAnsi="Times New Roman" w:cs="Times New Roman"/>
          <w:b/>
          <w:bCs/>
          <w:color w:val="000000"/>
          <w:sz w:val="24"/>
          <w:szCs w:val="24"/>
        </w:rPr>
      </w:pPr>
      <w:r w:rsidRPr="000B70EE">
        <w:rPr>
          <w:rFonts w:ascii="Times New Roman" w:hAnsi="Times New Roman" w:cs="Times New Roman"/>
          <w:b/>
          <w:bCs/>
          <w:color w:val="000000"/>
          <w:sz w:val="24"/>
          <w:szCs w:val="24"/>
        </w:rPr>
        <w:t>Раздел 6. Ключевые показатели муниципального контроля на автомобильном транспорте и их целевые значения</w:t>
      </w:r>
    </w:p>
    <w:p w:rsidR="000B70EE" w:rsidRPr="000B70EE" w:rsidRDefault="000B70EE" w:rsidP="000B70EE">
      <w:pPr>
        <w:pStyle w:val="15"/>
        <w:jc w:val="center"/>
        <w:rPr>
          <w:rFonts w:ascii="Times New Roman" w:hAnsi="Times New Roman" w:cs="Times New Roman"/>
          <w:b/>
          <w:bCs/>
          <w:color w:val="000000"/>
          <w:sz w:val="24"/>
          <w:szCs w:val="24"/>
        </w:rPr>
      </w:pPr>
    </w:p>
    <w:p w:rsidR="000B70EE" w:rsidRPr="000B70EE" w:rsidRDefault="000B70EE" w:rsidP="000B70EE">
      <w:pPr>
        <w:pStyle w:val="15"/>
        <w:ind w:firstLine="709"/>
        <w:jc w:val="both"/>
        <w:rPr>
          <w:rFonts w:ascii="Times New Roman" w:hAnsi="Times New Roman" w:cs="Times New Roman"/>
          <w:sz w:val="24"/>
          <w:szCs w:val="24"/>
        </w:rPr>
      </w:pPr>
      <w:r w:rsidRPr="000B70EE">
        <w:rPr>
          <w:rFonts w:ascii="Times New Roman" w:hAnsi="Times New Roman" w:cs="Times New Roman"/>
          <w:color w:val="000000"/>
          <w:sz w:val="24"/>
          <w:szCs w:val="24"/>
        </w:rPr>
        <w:t>6.1.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 248-ФЗ.</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lastRenderedPageBreak/>
        <w:t>6.2. Для муниципального контроля на автомобильном транспорте установлены следующие ключевые показатели вида контроля и их целевые значения:</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1) Доля устраненных нарушений из числа выявленных нарушений обязательных требований - 70%.</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2) Доля обоснованных жалоб на действия (бездействие) администрации и (или) его должностного лица при проведении контрольных мероприятий - 0%.</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3) Доля отмененных результатов контрольных мероприятий - 0%.</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4) 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5) Доля вынесенных судебных решений о назначении административного наказания по материалам администрации - 95%.</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6) Доля отмененных в судебном порядке постановлений администрации по делам об административных правонарушениях от общего количества таких постановлений, вынесенных администрацией, за исключением постановлений, отмененных на основании статей 2.7 и 2.9 Кодекса Российской Федерации об административных правонарушениях - 0%.</w:t>
      </w:r>
    </w:p>
    <w:p w:rsidR="000B70EE" w:rsidRPr="000B70EE" w:rsidRDefault="000B70EE" w:rsidP="000B70EE">
      <w:pPr>
        <w:pStyle w:val="15"/>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t>6.3. Для муниципального контроля на автомобильном транспорте установлены следующие индикативные показатели:</w:t>
      </w:r>
    </w:p>
    <w:p w:rsidR="000B70EE" w:rsidRPr="000B70EE" w:rsidRDefault="000B70EE" w:rsidP="000B70EE">
      <w:pPr>
        <w:pStyle w:val="a3"/>
        <w:autoSpaceDE w:val="0"/>
        <w:spacing w:after="0"/>
        <w:ind w:firstLine="720"/>
        <w:jc w:val="both"/>
      </w:pPr>
      <w:r w:rsidRPr="000B70EE">
        <w:t xml:space="preserve">количество внеплановых контрольных мероприятий, проведенных за отчетный период; </w:t>
      </w:r>
    </w:p>
    <w:p w:rsidR="000B70EE" w:rsidRPr="000B70EE" w:rsidRDefault="000B70EE" w:rsidP="000B70EE">
      <w:pPr>
        <w:pStyle w:val="a3"/>
        <w:autoSpaceDE w:val="0"/>
        <w:spacing w:after="0"/>
        <w:ind w:firstLine="720"/>
        <w:jc w:val="both"/>
      </w:pPr>
      <w:r w:rsidRPr="000B70EE">
        <w:t xml:space="preserve">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rsidR="000B70EE" w:rsidRPr="000B70EE" w:rsidRDefault="000B70EE" w:rsidP="000B70EE">
      <w:pPr>
        <w:pStyle w:val="a3"/>
        <w:autoSpaceDE w:val="0"/>
        <w:spacing w:after="0"/>
        <w:ind w:firstLine="720"/>
        <w:jc w:val="both"/>
      </w:pPr>
      <w:r w:rsidRPr="000B70EE">
        <w:t xml:space="preserve">общее количество контрольных мероприятий с взаимодействием, проведенных за отчетный период; </w:t>
      </w:r>
    </w:p>
    <w:p w:rsidR="000B70EE" w:rsidRPr="000B70EE" w:rsidRDefault="000B70EE" w:rsidP="000B70EE">
      <w:pPr>
        <w:pStyle w:val="a3"/>
        <w:autoSpaceDE w:val="0"/>
        <w:spacing w:after="0"/>
        <w:ind w:firstLine="720"/>
        <w:jc w:val="both"/>
      </w:pPr>
      <w:r w:rsidRPr="000B70EE">
        <w:t xml:space="preserve">количество контрольных мероприятий с взаимодействием по каждому виду контрольных мероприятий, проведенных за отчетный период; </w:t>
      </w:r>
    </w:p>
    <w:p w:rsidR="000B70EE" w:rsidRPr="000B70EE" w:rsidRDefault="000B70EE" w:rsidP="000B70EE">
      <w:pPr>
        <w:pStyle w:val="a3"/>
        <w:autoSpaceDE w:val="0"/>
        <w:spacing w:after="0"/>
        <w:ind w:firstLine="720"/>
        <w:jc w:val="both"/>
      </w:pPr>
      <w:r w:rsidRPr="000B70EE">
        <w:t xml:space="preserve">количество контрольных мероприятий, проведенных с использованием средств дистанционного взаимодействия, за отчетный период; </w:t>
      </w:r>
    </w:p>
    <w:p w:rsidR="000B70EE" w:rsidRPr="000B70EE" w:rsidRDefault="000B70EE" w:rsidP="000B70EE">
      <w:pPr>
        <w:pStyle w:val="a3"/>
        <w:autoSpaceDE w:val="0"/>
        <w:spacing w:after="0"/>
        <w:ind w:firstLine="720"/>
        <w:jc w:val="both"/>
      </w:pPr>
      <w:r w:rsidRPr="000B70EE">
        <w:t>количество обязательных профилактических визитов, проведенных за отчетный период;</w:t>
      </w:r>
    </w:p>
    <w:p w:rsidR="000B70EE" w:rsidRPr="000B70EE" w:rsidRDefault="000B70EE" w:rsidP="000B70EE">
      <w:pPr>
        <w:pStyle w:val="a3"/>
        <w:autoSpaceDE w:val="0"/>
        <w:spacing w:after="0"/>
        <w:ind w:firstLine="720"/>
        <w:jc w:val="both"/>
      </w:pPr>
      <w:r w:rsidRPr="000B70EE">
        <w:t xml:space="preserve">количество предостережений о недопустимости нарушения обязательных требований, объявленных за отчетный период; </w:t>
      </w:r>
    </w:p>
    <w:p w:rsidR="000B70EE" w:rsidRPr="000B70EE" w:rsidRDefault="000B70EE" w:rsidP="000B70EE">
      <w:pPr>
        <w:pStyle w:val="a3"/>
        <w:autoSpaceDE w:val="0"/>
        <w:spacing w:after="0"/>
        <w:ind w:firstLine="720"/>
        <w:jc w:val="both"/>
      </w:pPr>
      <w:r w:rsidRPr="000B70EE">
        <w:t xml:space="preserve">количество контрольных мероприятий, по результатам которых выявлены нарушения обязательных требований, за отчетный период; </w:t>
      </w:r>
    </w:p>
    <w:p w:rsidR="000B70EE" w:rsidRPr="000B70EE" w:rsidRDefault="000B70EE" w:rsidP="000B70EE">
      <w:pPr>
        <w:pStyle w:val="a3"/>
        <w:autoSpaceDE w:val="0"/>
        <w:spacing w:after="0"/>
        <w:ind w:firstLine="720"/>
        <w:jc w:val="both"/>
      </w:pPr>
      <w:r w:rsidRPr="000B70EE">
        <w:t xml:space="preserve">количество контрольных мероприятий, по итогам которых возбуждены дела об административных правонарушениях, за отчетный период; </w:t>
      </w:r>
    </w:p>
    <w:p w:rsidR="000B70EE" w:rsidRPr="000B70EE" w:rsidRDefault="000B70EE" w:rsidP="000B70EE">
      <w:pPr>
        <w:pStyle w:val="a3"/>
        <w:autoSpaceDE w:val="0"/>
        <w:spacing w:after="0"/>
        <w:ind w:firstLine="720"/>
        <w:jc w:val="both"/>
      </w:pPr>
      <w:r w:rsidRPr="000B70EE">
        <w:t xml:space="preserve">сумма административных штрафов, наложенных по результатам контрольных мероприятий, за отчетный период; </w:t>
      </w:r>
    </w:p>
    <w:p w:rsidR="000B70EE" w:rsidRPr="000B70EE" w:rsidRDefault="000B70EE" w:rsidP="000B70EE">
      <w:pPr>
        <w:pStyle w:val="a3"/>
        <w:autoSpaceDE w:val="0"/>
        <w:spacing w:after="0"/>
        <w:ind w:firstLine="720"/>
        <w:jc w:val="both"/>
      </w:pPr>
      <w:r w:rsidRPr="000B70EE">
        <w:t>количество направленных в органы прокуратуры заявлений</w:t>
      </w:r>
      <w:r w:rsidRPr="000B70EE">
        <w:br/>
        <w:t xml:space="preserve"> о согласовании проведения контрольных мероприятий, за отчетный период; </w:t>
      </w:r>
    </w:p>
    <w:p w:rsidR="000B70EE" w:rsidRPr="000B70EE" w:rsidRDefault="000B70EE" w:rsidP="000B70EE">
      <w:pPr>
        <w:pStyle w:val="a3"/>
        <w:autoSpaceDE w:val="0"/>
        <w:spacing w:after="0"/>
        <w:ind w:firstLine="720"/>
        <w:jc w:val="both"/>
      </w:pPr>
      <w:r w:rsidRPr="000B70EE">
        <w:t>количество направленных в органы прокуратуры заявлений</w:t>
      </w:r>
      <w:r w:rsidRPr="000B70EE">
        <w:br/>
        <w:t xml:space="preserve"> о согласовании проведения контрольных мероприятий, по которым органами прокуратуры отказано в согласовании, за отчетный период; </w:t>
      </w:r>
    </w:p>
    <w:p w:rsidR="000B70EE" w:rsidRPr="000B70EE" w:rsidRDefault="000B70EE" w:rsidP="000B70EE">
      <w:pPr>
        <w:pStyle w:val="a3"/>
        <w:autoSpaceDE w:val="0"/>
        <w:spacing w:after="0"/>
        <w:ind w:firstLine="720"/>
        <w:jc w:val="both"/>
      </w:pPr>
      <w:r w:rsidRPr="000B70EE">
        <w:t xml:space="preserve">общее количество учтенных объектов контроля на конец отчетного периода; </w:t>
      </w:r>
    </w:p>
    <w:p w:rsidR="000B70EE" w:rsidRPr="000B70EE" w:rsidRDefault="000B70EE" w:rsidP="000B70EE">
      <w:pPr>
        <w:pStyle w:val="a3"/>
        <w:autoSpaceDE w:val="0"/>
        <w:spacing w:after="0"/>
        <w:ind w:firstLine="720"/>
        <w:jc w:val="both"/>
      </w:pPr>
      <w:r w:rsidRPr="000B70EE">
        <w:t>количество учтенных объектов контроля, отнесенных к категориям риска, по каждой из категорий риска, на конец отчетного периода;</w:t>
      </w:r>
    </w:p>
    <w:p w:rsidR="000B70EE" w:rsidRPr="000B70EE" w:rsidRDefault="000B70EE" w:rsidP="000B70EE">
      <w:pPr>
        <w:pStyle w:val="a3"/>
        <w:autoSpaceDE w:val="0"/>
        <w:spacing w:after="0"/>
        <w:ind w:firstLine="720"/>
        <w:jc w:val="both"/>
      </w:pPr>
      <w:r w:rsidRPr="000B70EE">
        <w:t xml:space="preserve">количество учтенных контролируемых лиц на конец отчетного периода; </w:t>
      </w:r>
    </w:p>
    <w:p w:rsidR="000B70EE" w:rsidRPr="000B70EE" w:rsidRDefault="000B70EE" w:rsidP="000B70EE">
      <w:pPr>
        <w:pStyle w:val="a3"/>
        <w:autoSpaceDE w:val="0"/>
        <w:spacing w:after="0"/>
        <w:ind w:firstLine="720"/>
        <w:jc w:val="both"/>
      </w:pPr>
      <w:r w:rsidRPr="000B70EE">
        <w:t xml:space="preserve">количество учтенных контролируемых лиц, в отношении которых проведены контрольные мероприятия, за отчетный период; </w:t>
      </w:r>
    </w:p>
    <w:p w:rsidR="000B70EE" w:rsidRPr="000B70EE" w:rsidRDefault="000B70EE" w:rsidP="000B70EE">
      <w:pPr>
        <w:pStyle w:val="a3"/>
        <w:autoSpaceDE w:val="0"/>
        <w:spacing w:after="0"/>
        <w:ind w:firstLine="720"/>
        <w:jc w:val="both"/>
      </w:pPr>
      <w:r w:rsidRPr="000B70EE">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за отчетный период; </w:t>
      </w:r>
    </w:p>
    <w:p w:rsidR="000B70EE" w:rsidRPr="000B70EE" w:rsidRDefault="000B70EE" w:rsidP="000B70EE">
      <w:pPr>
        <w:pStyle w:val="a3"/>
        <w:autoSpaceDE w:val="0"/>
        <w:spacing w:after="0"/>
        <w:ind w:firstLine="720"/>
        <w:jc w:val="both"/>
      </w:pPr>
      <w:r w:rsidRPr="000B70EE">
        <w:t xml:space="preserve">количество исковых заявлений об оспаривании решений, действий (бездействий) должностных лиц администрации,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0B70EE" w:rsidRPr="000B70EE" w:rsidRDefault="000B70EE" w:rsidP="000B70EE">
      <w:pPr>
        <w:spacing w:after="0" w:line="240" w:lineRule="auto"/>
        <w:ind w:firstLine="567"/>
        <w:jc w:val="both"/>
        <w:rPr>
          <w:rFonts w:ascii="Times New Roman" w:hAnsi="Times New Roman" w:cs="Times New Roman"/>
          <w:sz w:val="24"/>
          <w:szCs w:val="24"/>
        </w:rPr>
      </w:pPr>
      <w:r w:rsidRPr="000B70EE">
        <w:rPr>
          <w:rFonts w:ascii="Times New Roman" w:hAnsi="Times New Roman" w:cs="Times New Roman"/>
          <w:sz w:val="24"/>
          <w:szCs w:val="24"/>
        </w:rPr>
        <w:lastRenderedPageBreak/>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0B70EE" w:rsidRPr="000B70EE" w:rsidRDefault="000B70EE" w:rsidP="000B70EE">
      <w:pPr>
        <w:pStyle w:val="ConsTitle"/>
        <w:widowControl/>
        <w:jc w:val="both"/>
        <w:rPr>
          <w:rFonts w:ascii="Times New Roman" w:hAnsi="Times New Roman" w:cs="Times New Roman"/>
          <w:sz w:val="24"/>
          <w:szCs w:val="24"/>
        </w:rPr>
      </w:pP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br w:type="page"/>
      </w:r>
    </w:p>
    <w:p w:rsidR="000B70EE" w:rsidRPr="000B70EE" w:rsidRDefault="000B70EE" w:rsidP="000B70EE">
      <w:pPr>
        <w:pStyle w:val="ConsPlusNormal"/>
        <w:jc w:val="right"/>
        <w:rPr>
          <w:rFonts w:ascii="Times New Roman" w:hAnsi="Times New Roman" w:cs="Times New Roman"/>
          <w:sz w:val="24"/>
          <w:szCs w:val="24"/>
        </w:rPr>
      </w:pPr>
      <w:r w:rsidRPr="000B70EE">
        <w:rPr>
          <w:rFonts w:ascii="Times New Roman" w:hAnsi="Times New Roman" w:cs="Times New Roman"/>
          <w:color w:val="000000"/>
          <w:sz w:val="24"/>
          <w:szCs w:val="24"/>
        </w:rPr>
        <w:lastRenderedPageBreak/>
        <w:t>Приложение 1</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к Положению «О муниципальном контроле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на автомобильном транспорте,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городском наземном электрическом транспорте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и в дорожном хозяйстве на территории</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Городского округа «</w:t>
      </w:r>
      <w:proofErr w:type="spellStart"/>
      <w:r w:rsidRPr="000B70EE">
        <w:rPr>
          <w:rFonts w:ascii="Times New Roman" w:hAnsi="Times New Roman" w:cs="Times New Roman"/>
          <w:color w:val="000000"/>
          <w:sz w:val="24"/>
          <w:szCs w:val="24"/>
        </w:rPr>
        <w:t>Жатай</w:t>
      </w:r>
      <w:proofErr w:type="spellEnd"/>
      <w:r w:rsidRPr="000B70EE">
        <w:rPr>
          <w:rFonts w:ascii="Times New Roman" w:hAnsi="Times New Roman" w:cs="Times New Roman"/>
          <w:color w:val="000000"/>
          <w:sz w:val="24"/>
          <w:szCs w:val="24"/>
        </w:rPr>
        <w:t>»</w:t>
      </w:r>
    </w:p>
    <w:p w:rsidR="000B70EE" w:rsidRPr="000B70EE" w:rsidRDefault="000B70EE" w:rsidP="000B70EE">
      <w:pPr>
        <w:pStyle w:val="ConsPlusNormal"/>
        <w:jc w:val="right"/>
        <w:rPr>
          <w:rFonts w:ascii="Times New Roman" w:hAnsi="Times New Roman" w:cs="Times New Roman"/>
          <w:color w:val="000000"/>
          <w:sz w:val="24"/>
          <w:szCs w:val="24"/>
        </w:rPr>
      </w:pPr>
    </w:p>
    <w:p w:rsidR="000B70EE" w:rsidRPr="000B70EE" w:rsidRDefault="000B70EE" w:rsidP="000B70EE">
      <w:pPr>
        <w:pStyle w:val="ConsPlusNormal"/>
        <w:jc w:val="right"/>
        <w:rPr>
          <w:rFonts w:ascii="Times New Roman" w:hAnsi="Times New Roman" w:cs="Times New Roman"/>
          <w:b/>
          <w:bCs/>
          <w:color w:val="000000"/>
          <w:sz w:val="24"/>
          <w:szCs w:val="24"/>
        </w:rPr>
      </w:pPr>
    </w:p>
    <w:p w:rsidR="000B70EE" w:rsidRPr="000B70EE" w:rsidRDefault="000B70EE" w:rsidP="000B70EE">
      <w:pPr>
        <w:pStyle w:val="ConsPlusTitle"/>
        <w:jc w:val="center"/>
      </w:pPr>
      <w:bookmarkStart w:id="15" w:name="Par381"/>
      <w:bookmarkEnd w:id="15"/>
      <w:r w:rsidRPr="000B70EE">
        <w:rPr>
          <w:color w:val="000000"/>
        </w:rPr>
        <w:t>Критерии</w:t>
      </w:r>
    </w:p>
    <w:p w:rsidR="000B70EE" w:rsidRPr="000B70EE" w:rsidRDefault="000B70EE" w:rsidP="000B70EE">
      <w:pPr>
        <w:pStyle w:val="ConsPlusTitle"/>
        <w:jc w:val="center"/>
        <w:rPr>
          <w:color w:val="000000"/>
        </w:rPr>
      </w:pPr>
      <w:r w:rsidRPr="000B70EE">
        <w:rPr>
          <w:color w:val="000000"/>
        </w:rPr>
        <w:t xml:space="preserve">отнесения </w:t>
      </w:r>
      <w:r w:rsidRPr="000B70EE">
        <w:rPr>
          <w:bCs w:val="0"/>
          <w:color w:val="000000"/>
        </w:rPr>
        <w:t xml:space="preserve">объектов </w:t>
      </w:r>
      <w:r w:rsidRPr="000B70EE">
        <w:rPr>
          <w:color w:val="000000"/>
        </w:rPr>
        <w:t>муниципального контроля на автомобильном транспорте к определенной категории риска при осуществлении Окружной Администрацией ГО «</w:t>
      </w:r>
      <w:proofErr w:type="spellStart"/>
      <w:r w:rsidRPr="000B70EE">
        <w:rPr>
          <w:color w:val="000000"/>
        </w:rPr>
        <w:t>Жатай</w:t>
      </w:r>
      <w:proofErr w:type="spellEnd"/>
      <w:r w:rsidRPr="000B70EE">
        <w:rPr>
          <w:color w:val="000000"/>
        </w:rPr>
        <w:t>» муниципального контроля на автомобильном транспорте</w:t>
      </w:r>
    </w:p>
    <w:p w:rsidR="000B70EE" w:rsidRPr="000B70EE" w:rsidRDefault="000B70EE" w:rsidP="000B70EE">
      <w:pPr>
        <w:pStyle w:val="ConsPlusTitle"/>
        <w:jc w:val="center"/>
      </w:pPr>
    </w:p>
    <w:p w:rsidR="000B70EE" w:rsidRPr="000B70EE" w:rsidRDefault="000B70EE" w:rsidP="000B70EE">
      <w:pPr>
        <w:pStyle w:val="ConsPlusNormal"/>
        <w:ind w:firstLine="709"/>
        <w:jc w:val="both"/>
        <w:rPr>
          <w:rFonts w:ascii="Times New Roman" w:hAnsi="Times New Roman" w:cs="Times New Roman"/>
          <w:sz w:val="24"/>
          <w:szCs w:val="24"/>
        </w:rPr>
      </w:pPr>
    </w:p>
    <w:p w:rsidR="000B70EE" w:rsidRPr="000B70EE" w:rsidRDefault="000B70EE" w:rsidP="000B70EE">
      <w:pPr>
        <w:pStyle w:val="ConsPlusTitle"/>
        <w:jc w:val="center"/>
      </w:pPr>
    </w:p>
    <w:tbl>
      <w:tblPr>
        <w:tblW w:w="9486" w:type="dxa"/>
        <w:tblCellMar>
          <w:left w:w="0" w:type="dxa"/>
          <w:right w:w="0" w:type="dxa"/>
        </w:tblCellMar>
        <w:tblLook w:val="04A0" w:firstRow="1" w:lastRow="0" w:firstColumn="1" w:lastColumn="0" w:noHBand="0" w:noVBand="1"/>
      </w:tblPr>
      <w:tblGrid>
        <w:gridCol w:w="644"/>
        <w:gridCol w:w="6857"/>
        <w:gridCol w:w="1985"/>
      </w:tblGrid>
      <w:tr w:rsidR="000B70EE" w:rsidRPr="000B70EE" w:rsidTr="00015BD2">
        <w:tc>
          <w:tcPr>
            <w:tcW w:w="644"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rPr>
                <w:rFonts w:ascii="Times New Roman" w:hAnsi="Times New Roman" w:cs="Times New Roman"/>
                <w:sz w:val="24"/>
                <w:szCs w:val="24"/>
                <w:lang w:eastAsia="en-US"/>
              </w:rPr>
            </w:pPr>
            <w:r w:rsidRPr="000B70EE">
              <w:rPr>
                <w:rFonts w:ascii="Times New Roman" w:hAnsi="Times New Roman" w:cs="Times New Roman"/>
                <w:sz w:val="24"/>
                <w:szCs w:val="24"/>
                <w:lang w:eastAsia="en-US"/>
              </w:rPr>
              <w:t> п/п</w:t>
            </w:r>
          </w:p>
        </w:tc>
        <w:tc>
          <w:tcPr>
            <w:tcW w:w="6857"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Объекты муниципального контроля на автомобильном транспорте, и в дорожном хозяйстве на территории ГО «</w:t>
            </w:r>
            <w:proofErr w:type="spellStart"/>
            <w:r w:rsidRPr="000B70EE">
              <w:rPr>
                <w:rFonts w:ascii="Times New Roman" w:hAnsi="Times New Roman" w:cs="Times New Roman"/>
                <w:sz w:val="24"/>
                <w:szCs w:val="24"/>
                <w:lang w:eastAsia="en-US"/>
              </w:rPr>
              <w:t>Жатай</w:t>
            </w:r>
            <w:proofErr w:type="spellEnd"/>
            <w:r w:rsidRPr="000B70EE">
              <w:rPr>
                <w:rFonts w:ascii="Times New Roman" w:hAnsi="Times New Roman" w:cs="Times New Roman"/>
                <w:sz w:val="24"/>
                <w:szCs w:val="24"/>
                <w:lang w:eastAsia="en-US"/>
              </w:rPr>
              <w:t xml:space="preserve">» </w:t>
            </w:r>
            <w:r w:rsidRPr="000B70EE">
              <w:rPr>
                <w:rFonts w:ascii="Times New Roman" w:hAnsi="Times New Roman" w:cs="Times New Roman"/>
                <w:bCs/>
                <w:sz w:val="24"/>
                <w:szCs w:val="24"/>
                <w:lang w:eastAsia="en-US"/>
              </w:rPr>
              <w:t>__________________</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Категория риска</w:t>
            </w:r>
          </w:p>
        </w:tc>
      </w:tr>
      <w:tr w:rsidR="000B70EE" w:rsidRPr="000B70EE" w:rsidTr="00015BD2">
        <w:tc>
          <w:tcPr>
            <w:tcW w:w="644"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1</w:t>
            </w:r>
          </w:p>
        </w:tc>
        <w:tc>
          <w:tcPr>
            <w:tcW w:w="6857"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ind w:firstLine="345"/>
              <w:jc w:val="both"/>
              <w:rPr>
                <w:rFonts w:ascii="Times New Roman" w:hAnsi="Times New Roman" w:cs="Times New Roman"/>
                <w:sz w:val="24"/>
                <w:szCs w:val="24"/>
                <w:lang w:eastAsia="en-US"/>
              </w:rPr>
            </w:pPr>
            <w:r w:rsidRPr="000B70EE">
              <w:rPr>
                <w:rFonts w:ascii="Times New Roman" w:hAnsi="Times New Roman" w:cs="Times New Roman"/>
                <w:sz w:val="24"/>
                <w:szCs w:val="24"/>
                <w:lang w:eastAsia="en-US"/>
              </w:rPr>
              <w:t xml:space="preserve">Организации и граждане при наличии вступившего в законную силу в течение последних трех лет на дату принятия решения об отнесении деятельности организации или граждан к категории риска постановления о назначении административного наказания организации, его должностным лицам или гражданам за совершение административного правонарушения, связанного с нарушением обязательных требований,  подлежащих исполнению (соблюдению) контролируемыми лицами при осуществлении деятельности </w:t>
            </w:r>
            <w:r w:rsidRPr="000B70EE">
              <w:rPr>
                <w:rFonts w:ascii="Times New Roman" w:hAnsi="Times New Roman" w:cs="Times New Roman"/>
                <w:spacing w:val="2"/>
                <w:sz w:val="24"/>
                <w:szCs w:val="24"/>
                <w:lang w:eastAsia="en-US"/>
              </w:rPr>
              <w:t>на автомобильном транспорте и в дорожном хозяйстве</w:t>
            </w:r>
            <w:r w:rsidRPr="000B70EE">
              <w:rPr>
                <w:rFonts w:ascii="Times New Roman" w:hAnsi="Times New Roman" w:cs="Times New Roman"/>
                <w:sz w:val="24"/>
                <w:szCs w:val="24"/>
                <w:lang w:eastAsia="en-US"/>
              </w:rPr>
              <w:t xml:space="preserve">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Средний риск</w:t>
            </w:r>
          </w:p>
        </w:tc>
      </w:tr>
      <w:tr w:rsidR="000B70EE" w:rsidRPr="000B70EE" w:rsidTr="00015BD2">
        <w:tc>
          <w:tcPr>
            <w:tcW w:w="64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2</w:t>
            </w:r>
          </w:p>
        </w:tc>
        <w:tc>
          <w:tcPr>
            <w:tcW w:w="68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both"/>
              <w:rPr>
                <w:rFonts w:ascii="Times New Roman" w:hAnsi="Times New Roman" w:cs="Times New Roman"/>
                <w:sz w:val="24"/>
                <w:szCs w:val="24"/>
                <w:lang w:eastAsia="en-US"/>
              </w:rPr>
            </w:pPr>
            <w:r w:rsidRPr="000B70EE">
              <w:rPr>
                <w:rFonts w:ascii="Times New Roman" w:hAnsi="Times New Roman" w:cs="Times New Roman"/>
                <w:sz w:val="24"/>
                <w:szCs w:val="24"/>
                <w:lang w:eastAsia="en-US"/>
              </w:rPr>
              <w:t xml:space="preserve">Организации и граждане при наличии в течение последних трех лет на дату принятия решения об отнесении деятельности организации или граждан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0B70EE">
              <w:rPr>
                <w:rFonts w:ascii="Times New Roman" w:hAnsi="Times New Roman" w:cs="Times New Roman"/>
                <w:spacing w:val="2"/>
                <w:sz w:val="24"/>
                <w:szCs w:val="24"/>
                <w:lang w:eastAsia="en-US"/>
              </w:rPr>
              <w:t>на автомобильном транспорте и в дорожном хозяйстве</w:t>
            </w:r>
            <w:r w:rsidRPr="000B70EE">
              <w:rPr>
                <w:rFonts w:ascii="Times New Roman" w:hAnsi="Times New Roman" w:cs="Times New Roman"/>
                <w:sz w:val="24"/>
                <w:szCs w:val="24"/>
                <w:lang w:eastAsia="en-US"/>
              </w:rPr>
              <w:t xml:space="preserve">  </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Умеренный риск</w:t>
            </w:r>
          </w:p>
        </w:tc>
      </w:tr>
      <w:tr w:rsidR="000B70EE" w:rsidRPr="000B70EE" w:rsidTr="00015BD2">
        <w:tc>
          <w:tcPr>
            <w:tcW w:w="64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3</w:t>
            </w:r>
          </w:p>
        </w:tc>
        <w:tc>
          <w:tcPr>
            <w:tcW w:w="68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ind w:firstLine="345"/>
              <w:jc w:val="both"/>
              <w:rPr>
                <w:rFonts w:ascii="Times New Roman" w:hAnsi="Times New Roman" w:cs="Times New Roman"/>
                <w:sz w:val="24"/>
                <w:szCs w:val="24"/>
                <w:lang w:eastAsia="en-US"/>
              </w:rPr>
            </w:pPr>
            <w:r w:rsidRPr="000B70EE">
              <w:rPr>
                <w:rFonts w:ascii="Times New Roman" w:hAnsi="Times New Roman" w:cs="Times New Roman"/>
                <w:sz w:val="24"/>
                <w:szCs w:val="24"/>
                <w:lang w:eastAsia="en-US"/>
              </w:rPr>
              <w:t>Организации и граждане при отсутствии обстоятельств, указанных в пунктах 1 и 2 настоящих Критериев отнесения деятельности организаций и граждан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hideMark/>
          </w:tcPr>
          <w:p w:rsidR="000B70EE" w:rsidRPr="000B70EE" w:rsidRDefault="000B70EE" w:rsidP="000B70EE">
            <w:pPr>
              <w:spacing w:after="0" w:line="240" w:lineRule="auto"/>
              <w:jc w:val="center"/>
              <w:rPr>
                <w:rFonts w:ascii="Times New Roman" w:hAnsi="Times New Roman" w:cs="Times New Roman"/>
                <w:sz w:val="24"/>
                <w:szCs w:val="24"/>
                <w:lang w:eastAsia="en-US"/>
              </w:rPr>
            </w:pPr>
            <w:r w:rsidRPr="000B70EE">
              <w:rPr>
                <w:rFonts w:ascii="Times New Roman" w:hAnsi="Times New Roman" w:cs="Times New Roman"/>
                <w:sz w:val="24"/>
                <w:szCs w:val="24"/>
                <w:lang w:eastAsia="en-US"/>
              </w:rPr>
              <w:t>Низкий риск</w:t>
            </w:r>
          </w:p>
        </w:tc>
      </w:tr>
    </w:tbl>
    <w:p w:rsidR="000B70EE" w:rsidRPr="000B70EE" w:rsidRDefault="000B70EE" w:rsidP="000B70EE">
      <w:pPr>
        <w:pStyle w:val="ConsPlusNormal"/>
        <w:ind w:firstLine="709"/>
        <w:jc w:val="both"/>
        <w:rPr>
          <w:rFonts w:ascii="Times New Roman" w:hAnsi="Times New Roman" w:cs="Times New Roman"/>
          <w:color w:val="000000"/>
          <w:sz w:val="24"/>
          <w:szCs w:val="24"/>
        </w:rPr>
      </w:pPr>
      <w:r w:rsidRPr="000B70EE">
        <w:rPr>
          <w:rFonts w:ascii="Times New Roman" w:hAnsi="Times New Roman" w:cs="Times New Roman"/>
          <w:color w:val="000000"/>
          <w:sz w:val="24"/>
          <w:szCs w:val="24"/>
        </w:rPr>
        <w:br w:type="page"/>
      </w:r>
    </w:p>
    <w:p w:rsidR="000B70EE" w:rsidRPr="000B70EE" w:rsidRDefault="000B70EE" w:rsidP="000B70EE">
      <w:pPr>
        <w:pStyle w:val="ConsPlusNormal"/>
        <w:jc w:val="right"/>
        <w:rPr>
          <w:rFonts w:ascii="Times New Roman" w:hAnsi="Times New Roman" w:cs="Times New Roman"/>
          <w:sz w:val="24"/>
          <w:szCs w:val="24"/>
        </w:rPr>
      </w:pPr>
      <w:r w:rsidRPr="000B70EE">
        <w:rPr>
          <w:rFonts w:ascii="Times New Roman" w:hAnsi="Times New Roman" w:cs="Times New Roman"/>
          <w:color w:val="000000"/>
          <w:sz w:val="24"/>
          <w:szCs w:val="24"/>
        </w:rPr>
        <w:lastRenderedPageBreak/>
        <w:t>Приложение 2</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к Положению «О муниципальном контроле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на автомобильном транспорте,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городском наземном электрическом транспорте</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и в дорожном хозяйстве на территории</w:t>
      </w:r>
    </w:p>
    <w:p w:rsidR="000B70EE" w:rsidRPr="000B70EE" w:rsidRDefault="000B70EE" w:rsidP="000B70EE">
      <w:pPr>
        <w:pStyle w:val="ConsPlusNormal"/>
        <w:jc w:val="right"/>
        <w:rPr>
          <w:rFonts w:ascii="Times New Roman" w:hAnsi="Times New Roman" w:cs="Times New Roman"/>
          <w:color w:val="000000"/>
          <w:sz w:val="24"/>
          <w:szCs w:val="24"/>
        </w:rPr>
      </w:pPr>
      <w:r w:rsidRPr="000B70EE">
        <w:rPr>
          <w:rFonts w:ascii="Times New Roman" w:hAnsi="Times New Roman" w:cs="Times New Roman"/>
          <w:color w:val="000000"/>
          <w:sz w:val="24"/>
          <w:szCs w:val="24"/>
        </w:rPr>
        <w:t xml:space="preserve"> Городского округа «</w:t>
      </w:r>
      <w:proofErr w:type="spellStart"/>
      <w:r w:rsidRPr="000B70EE">
        <w:rPr>
          <w:rFonts w:ascii="Times New Roman" w:hAnsi="Times New Roman" w:cs="Times New Roman"/>
          <w:color w:val="000000"/>
          <w:sz w:val="24"/>
          <w:szCs w:val="24"/>
        </w:rPr>
        <w:t>Жатай</w:t>
      </w:r>
      <w:proofErr w:type="spellEnd"/>
      <w:r w:rsidRPr="000B70EE">
        <w:rPr>
          <w:rFonts w:ascii="Times New Roman" w:hAnsi="Times New Roman" w:cs="Times New Roman"/>
          <w:color w:val="000000"/>
          <w:sz w:val="24"/>
          <w:szCs w:val="24"/>
        </w:rPr>
        <w:t>»</w:t>
      </w:r>
    </w:p>
    <w:p w:rsidR="000B70EE" w:rsidRPr="000B70EE" w:rsidRDefault="000B70EE" w:rsidP="000B70EE">
      <w:pPr>
        <w:pStyle w:val="ConsPlusNormal"/>
        <w:jc w:val="right"/>
        <w:rPr>
          <w:rFonts w:ascii="Times New Roman" w:hAnsi="Times New Roman" w:cs="Times New Roman"/>
          <w:color w:val="000000"/>
          <w:sz w:val="24"/>
          <w:szCs w:val="24"/>
        </w:rPr>
      </w:pPr>
    </w:p>
    <w:p w:rsidR="000B70EE" w:rsidRPr="000B70EE" w:rsidRDefault="000B70EE" w:rsidP="000B70EE">
      <w:pPr>
        <w:pStyle w:val="ConsPlusTitle"/>
        <w:jc w:val="center"/>
      </w:pPr>
      <w:r w:rsidRPr="000B70EE">
        <w:rPr>
          <w:color w:val="000000"/>
        </w:rPr>
        <w:t>Индикаторы риска нарушения обязательных требований, используемые для определения необходимости проведения внеплановых</w:t>
      </w:r>
    </w:p>
    <w:p w:rsidR="000B70EE" w:rsidRPr="000B70EE" w:rsidRDefault="000B70EE" w:rsidP="000B70EE">
      <w:pPr>
        <w:pStyle w:val="ConsPlusTitle"/>
        <w:jc w:val="center"/>
        <w:rPr>
          <w:b w:val="0"/>
          <w:bCs w:val="0"/>
          <w:color w:val="000000"/>
        </w:rPr>
      </w:pPr>
      <w:r w:rsidRPr="000B70EE">
        <w:rPr>
          <w:color w:val="000000"/>
        </w:rPr>
        <w:t>проверок при осуществлении Окружной Администрацией Городского округа «</w:t>
      </w:r>
      <w:proofErr w:type="spellStart"/>
      <w:r w:rsidRPr="000B70EE">
        <w:rPr>
          <w:color w:val="000000"/>
        </w:rPr>
        <w:t>Жатай</w:t>
      </w:r>
      <w:proofErr w:type="spellEnd"/>
      <w:r w:rsidRPr="000B70EE">
        <w:rPr>
          <w:color w:val="000000"/>
        </w:rPr>
        <w:t>» муниципального контроля на автомобильном транспорте</w:t>
      </w:r>
    </w:p>
    <w:p w:rsidR="000B70EE" w:rsidRPr="000B70EE" w:rsidRDefault="000B70EE" w:rsidP="000B70EE">
      <w:pPr>
        <w:pStyle w:val="ConsPlusNormal"/>
        <w:ind w:firstLine="540"/>
        <w:jc w:val="both"/>
        <w:rPr>
          <w:rFonts w:ascii="Times New Roman" w:hAnsi="Times New Roman" w:cs="Times New Roman"/>
          <w:color w:val="000000"/>
          <w:sz w:val="24"/>
          <w:szCs w:val="24"/>
        </w:rPr>
      </w:pPr>
    </w:p>
    <w:p w:rsidR="000B70EE" w:rsidRPr="000B70EE" w:rsidRDefault="000B70EE" w:rsidP="000B70EE">
      <w:pPr>
        <w:pStyle w:val="ConsPlusNormal"/>
        <w:ind w:firstLine="540"/>
        <w:jc w:val="both"/>
        <w:rPr>
          <w:rFonts w:ascii="Times New Roman" w:hAnsi="Times New Roman" w:cs="Times New Roman"/>
          <w:color w:val="000000"/>
          <w:sz w:val="24"/>
          <w:szCs w:val="24"/>
        </w:rPr>
      </w:pPr>
    </w:p>
    <w:p w:rsidR="000B70EE" w:rsidRPr="000B70EE" w:rsidRDefault="000B70EE" w:rsidP="000B70EE">
      <w:pPr>
        <w:pStyle w:val="s1"/>
        <w:shd w:val="clear" w:color="auto" w:fill="FFFFFF"/>
        <w:rPr>
          <w:rFonts w:ascii="Times New Roman" w:hAnsi="Times New Roman" w:cs="Times New Roman"/>
          <w:color w:val="000000"/>
          <w:sz w:val="24"/>
          <w:szCs w:val="24"/>
        </w:rPr>
      </w:pPr>
      <w:r w:rsidRPr="000B70EE">
        <w:rPr>
          <w:rFonts w:ascii="Times New Roman" w:hAnsi="Times New Roman" w:cs="Times New Roman"/>
          <w:color w:val="000000"/>
          <w:sz w:val="24"/>
          <w:szCs w:val="24"/>
        </w:rPr>
        <w:t>1. Выявление в течение отчетного года в пределах населенного пункта трех и более фактов возникновения дорожно-транспортного происшествия одного вида сопутствующими неудовлетворительными дорожными условиями, где пострадали или ранены люди.</w:t>
      </w:r>
    </w:p>
    <w:p w:rsidR="000B70EE" w:rsidRPr="000B70EE" w:rsidRDefault="000B70EE" w:rsidP="000B70EE">
      <w:pPr>
        <w:pStyle w:val="s1"/>
        <w:shd w:val="clear" w:color="auto" w:fill="FFFFFF"/>
        <w:rPr>
          <w:rFonts w:ascii="Times New Roman" w:hAnsi="Times New Roman" w:cs="Times New Roman"/>
          <w:sz w:val="24"/>
          <w:szCs w:val="24"/>
        </w:rPr>
      </w:pPr>
      <w:r w:rsidRPr="000B70EE">
        <w:rPr>
          <w:rFonts w:ascii="Times New Roman" w:hAnsi="Times New Roman" w:cs="Times New Roman"/>
          <w:color w:val="000000"/>
          <w:sz w:val="24"/>
          <w:szCs w:val="24"/>
        </w:rPr>
        <w:t>2. Поступление в администрацию информации (из обращений (заявлений) граждан и организаций, от органов государственной власти, органов местного самоуправления, из средств массовой информации, из информации, полученной при проведении контрольных мероприятий, включая контрольные мероприятия без взаимодействия, в том числе в отношении иных контролируемых лиц) об осуществлении контролируемым лицом деятельности, непосредственно влекущей движение по автомобильным дорогам местного значения тяжеловесных и (или) крупногабаритных транспортных средств, при отсутствии у администрации информации о согласовании маршрута движения по автомобильным дорогам местного значения тяжеловесных и (или) крупногабаритных транспортных средств.</w:t>
      </w:r>
    </w:p>
    <w:p w:rsidR="000B70EE" w:rsidRPr="000B70EE" w:rsidRDefault="000B70EE" w:rsidP="000B70EE">
      <w:pPr>
        <w:spacing w:after="0" w:line="240" w:lineRule="auto"/>
        <w:rPr>
          <w:rFonts w:ascii="Times New Roman" w:hAnsi="Times New Roman" w:cs="Times New Roman"/>
          <w:sz w:val="24"/>
          <w:szCs w:val="24"/>
        </w:rPr>
      </w:pPr>
    </w:p>
    <w:p w:rsidR="00C56D86" w:rsidRPr="000B70EE" w:rsidRDefault="00C56D86" w:rsidP="000B70EE">
      <w:pPr>
        <w:spacing w:after="0" w:line="240" w:lineRule="auto"/>
        <w:jc w:val="center"/>
        <w:rPr>
          <w:rFonts w:ascii="Times New Roman" w:hAnsi="Times New Roman" w:cs="Times New Roman"/>
          <w:sz w:val="24"/>
          <w:szCs w:val="24"/>
        </w:rPr>
      </w:pPr>
    </w:p>
    <w:sectPr w:rsidR="00C56D86" w:rsidRPr="000B70EE" w:rsidSect="002A24A9">
      <w:pgSz w:w="11900" w:h="16840"/>
      <w:pgMar w:top="568" w:right="557" w:bottom="568" w:left="1104" w:header="241" w:footer="20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86A9D"/>
    <w:multiLevelType w:val="hybridMultilevel"/>
    <w:tmpl w:val="F1BC7FBC"/>
    <w:lvl w:ilvl="0" w:tplc="BDA04930">
      <w:start w:val="1"/>
      <w:numFmt w:val="bullet"/>
      <w:pStyle w:val="4"/>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39F6935"/>
    <w:multiLevelType w:val="multilevel"/>
    <w:tmpl w:val="97E47E0E"/>
    <w:lvl w:ilvl="0">
      <w:start w:val="1"/>
      <w:numFmt w:val="russianLower"/>
      <w:pStyle w:val="3"/>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8D22D9"/>
    <w:multiLevelType w:val="multilevel"/>
    <w:tmpl w:val="353CC4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FDD48C5"/>
    <w:multiLevelType w:val="multilevel"/>
    <w:tmpl w:val="C346F7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03204A5"/>
    <w:multiLevelType w:val="multilevel"/>
    <w:tmpl w:val="0CA2E6CE"/>
    <w:lvl w:ilvl="0">
      <w:start w:val="1"/>
      <w:numFmt w:val="decimal"/>
      <w:pStyle w:val="1"/>
      <w:lvlText w:val="%1."/>
      <w:lvlJc w:val="left"/>
      <w:pPr>
        <w:ind w:left="1287" w:hanging="360"/>
      </w:pPr>
      <w:rPr>
        <w:b/>
      </w:rPr>
    </w:lvl>
    <w:lvl w:ilvl="1">
      <w:start w:val="1"/>
      <w:numFmt w:val="decimal"/>
      <w:pStyle w:val="2"/>
      <w:isLgl/>
      <w:lvlText w:val="%1.%2."/>
      <w:lvlJc w:val="left"/>
      <w:pPr>
        <w:ind w:left="1917" w:hanging="990"/>
      </w:pPr>
      <w:rPr>
        <w:rFonts w:hint="default"/>
      </w:rPr>
    </w:lvl>
    <w:lvl w:ilvl="2">
      <w:start w:val="1"/>
      <w:numFmt w:val="decimal"/>
      <w:pStyle w:val="5"/>
      <w:isLgl/>
      <w:lvlText w:val="%1.%2.%3."/>
      <w:lvlJc w:val="left"/>
      <w:pPr>
        <w:ind w:left="1917" w:hanging="990"/>
      </w:pPr>
      <w:rPr>
        <w:rFonts w:hint="default"/>
      </w:rPr>
    </w:lvl>
    <w:lvl w:ilvl="3">
      <w:start w:val="1"/>
      <w:numFmt w:val="decimal"/>
      <w:pStyle w:val="6"/>
      <w:isLgl/>
      <w:lvlText w:val="%1.%2.%3.%4."/>
      <w:lvlJc w:val="left"/>
      <w:pPr>
        <w:ind w:left="1917" w:hanging="99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 w15:restartNumberingAfterBreak="0">
    <w:nsid w:val="46F9779C"/>
    <w:multiLevelType w:val="multilevel"/>
    <w:tmpl w:val="F2A8C796"/>
    <w:lvl w:ilvl="0">
      <w:start w:val="3"/>
      <w:numFmt w:val="decimal"/>
      <w:lvlText w:val="%1."/>
      <w:lvlJc w:val="left"/>
      <w:pPr>
        <w:ind w:left="540" w:hanging="54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481D47D9"/>
    <w:multiLevelType w:val="multilevel"/>
    <w:tmpl w:val="1A208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2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BAA72A3"/>
    <w:multiLevelType w:val="multilevel"/>
    <w:tmpl w:val="BAC84168"/>
    <w:lvl w:ilvl="0">
      <w:start w:val="1"/>
      <w:numFmt w:val="decimal"/>
      <w:pStyle w:val="9"/>
      <w:lvlText w:val="%1."/>
      <w:lvlJc w:val="left"/>
      <w:pPr>
        <w:ind w:left="1429" w:hanging="360"/>
      </w:pPr>
      <w:rPr>
        <w:rFonts w:hint="default"/>
        <w:b/>
      </w:rPr>
    </w:lvl>
    <w:lvl w:ilvl="1">
      <w:start w:val="1"/>
      <w:numFmt w:val="decimal"/>
      <w:pStyle w:val="7"/>
      <w:isLgl/>
      <w:lvlText w:val="%1.%2."/>
      <w:lvlJc w:val="left"/>
      <w:pPr>
        <w:ind w:left="2284" w:hanging="1215"/>
      </w:pPr>
      <w:rPr>
        <w:rFonts w:hint="default"/>
      </w:rPr>
    </w:lvl>
    <w:lvl w:ilvl="2">
      <w:start w:val="1"/>
      <w:numFmt w:val="decimal"/>
      <w:pStyle w:val="8"/>
      <w:isLgl/>
      <w:lvlText w:val="%1.%2.%3."/>
      <w:lvlJc w:val="left"/>
      <w:pPr>
        <w:ind w:left="2284" w:hanging="1215"/>
      </w:pPr>
      <w:rPr>
        <w:rFonts w:hint="default"/>
      </w:rPr>
    </w:lvl>
    <w:lvl w:ilvl="3">
      <w:start w:val="1"/>
      <w:numFmt w:val="decimal"/>
      <w:isLgl/>
      <w:lvlText w:val="%1.%2.%3.%4."/>
      <w:lvlJc w:val="left"/>
      <w:pPr>
        <w:ind w:left="2284" w:hanging="1215"/>
      </w:pPr>
      <w:rPr>
        <w:rFonts w:hint="default"/>
      </w:rPr>
    </w:lvl>
    <w:lvl w:ilvl="4">
      <w:start w:val="1"/>
      <w:numFmt w:val="decimal"/>
      <w:isLgl/>
      <w:lvlText w:val="%1.%2.%3.%4.%5."/>
      <w:lvlJc w:val="left"/>
      <w:pPr>
        <w:ind w:left="2284" w:hanging="1215"/>
      </w:pPr>
      <w:rPr>
        <w:rFonts w:hint="default"/>
      </w:rPr>
    </w:lvl>
    <w:lvl w:ilvl="5">
      <w:start w:val="1"/>
      <w:numFmt w:val="decimal"/>
      <w:isLgl/>
      <w:lvlText w:val="%1.%2.%3.%4.%5.%6."/>
      <w:lvlJc w:val="left"/>
      <w:pPr>
        <w:ind w:left="2284" w:hanging="1215"/>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abstractNumId w:val="1"/>
  </w:num>
  <w:num w:numId="2">
    <w:abstractNumId w:val="4"/>
  </w:num>
  <w:num w:numId="3">
    <w:abstractNumId w:val="0"/>
  </w:num>
  <w:num w:numId="4">
    <w:abstractNumId w:val="7"/>
  </w:num>
  <w:num w:numId="5">
    <w:abstractNumId w:val="5"/>
    <w:lvlOverride w:ilvl="0">
      <w:startOverride w:val="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24"/>
    </w:lvlOverride>
    <w:lvlOverride w:ilvl="2"/>
    <w:lvlOverride w:ilvl="3"/>
    <w:lvlOverride w:ilvl="4"/>
    <w:lvlOverride w:ilvl="5"/>
    <w:lvlOverride w:ilvl="6"/>
    <w:lvlOverride w:ilvl="7"/>
    <w:lvlOverride w:ilvl="8"/>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488B"/>
    <w:rsid w:val="00046B4C"/>
    <w:rsid w:val="00046DA8"/>
    <w:rsid w:val="00054FB2"/>
    <w:rsid w:val="00084858"/>
    <w:rsid w:val="00084DB7"/>
    <w:rsid w:val="000901F9"/>
    <w:rsid w:val="000B70EE"/>
    <w:rsid w:val="000B7F29"/>
    <w:rsid w:val="000C1EB5"/>
    <w:rsid w:val="000D72D9"/>
    <w:rsid w:val="000E5149"/>
    <w:rsid w:val="000F40FE"/>
    <w:rsid w:val="00103FDF"/>
    <w:rsid w:val="00127679"/>
    <w:rsid w:val="001539DC"/>
    <w:rsid w:val="00163801"/>
    <w:rsid w:val="00176141"/>
    <w:rsid w:val="00191D1B"/>
    <w:rsid w:val="00192B27"/>
    <w:rsid w:val="001975E8"/>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90AEF"/>
    <w:rsid w:val="002A24A9"/>
    <w:rsid w:val="002A60E2"/>
    <w:rsid w:val="002B7DBC"/>
    <w:rsid w:val="002C1EF8"/>
    <w:rsid w:val="002C3578"/>
    <w:rsid w:val="002C6DB5"/>
    <w:rsid w:val="002D1587"/>
    <w:rsid w:val="002D3391"/>
    <w:rsid w:val="002D7DF2"/>
    <w:rsid w:val="002E3154"/>
    <w:rsid w:val="002E5DB0"/>
    <w:rsid w:val="002E6C1A"/>
    <w:rsid w:val="002F42D0"/>
    <w:rsid w:val="002F5880"/>
    <w:rsid w:val="00302552"/>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368D"/>
    <w:rsid w:val="003F5F7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4F27AE"/>
    <w:rsid w:val="00507FC3"/>
    <w:rsid w:val="00510CAD"/>
    <w:rsid w:val="00517795"/>
    <w:rsid w:val="00522E3F"/>
    <w:rsid w:val="0052488A"/>
    <w:rsid w:val="00531562"/>
    <w:rsid w:val="00536A8C"/>
    <w:rsid w:val="00547AB0"/>
    <w:rsid w:val="00571197"/>
    <w:rsid w:val="00572222"/>
    <w:rsid w:val="00575E8D"/>
    <w:rsid w:val="00577928"/>
    <w:rsid w:val="005841A6"/>
    <w:rsid w:val="005A6852"/>
    <w:rsid w:val="005B4992"/>
    <w:rsid w:val="005B715D"/>
    <w:rsid w:val="005C01B8"/>
    <w:rsid w:val="005D2CB4"/>
    <w:rsid w:val="005D7F52"/>
    <w:rsid w:val="006055C7"/>
    <w:rsid w:val="00624960"/>
    <w:rsid w:val="00642D60"/>
    <w:rsid w:val="006503D1"/>
    <w:rsid w:val="006520A0"/>
    <w:rsid w:val="00684428"/>
    <w:rsid w:val="006850A0"/>
    <w:rsid w:val="006863A0"/>
    <w:rsid w:val="0069563E"/>
    <w:rsid w:val="006A0F37"/>
    <w:rsid w:val="006A7176"/>
    <w:rsid w:val="006B5B25"/>
    <w:rsid w:val="006B76E8"/>
    <w:rsid w:val="006C1490"/>
    <w:rsid w:val="006D2D9F"/>
    <w:rsid w:val="006D7F05"/>
    <w:rsid w:val="006E09DA"/>
    <w:rsid w:val="006E433A"/>
    <w:rsid w:val="0071055B"/>
    <w:rsid w:val="00712CDC"/>
    <w:rsid w:val="00727A83"/>
    <w:rsid w:val="00743948"/>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3EDF"/>
    <w:rsid w:val="00846246"/>
    <w:rsid w:val="008521D7"/>
    <w:rsid w:val="00857D25"/>
    <w:rsid w:val="008615E4"/>
    <w:rsid w:val="00871CD9"/>
    <w:rsid w:val="008744E7"/>
    <w:rsid w:val="008A113D"/>
    <w:rsid w:val="008A4E03"/>
    <w:rsid w:val="008B0BA0"/>
    <w:rsid w:val="008B0D7D"/>
    <w:rsid w:val="008D5793"/>
    <w:rsid w:val="008E5606"/>
    <w:rsid w:val="00900771"/>
    <w:rsid w:val="00902CFB"/>
    <w:rsid w:val="009038F2"/>
    <w:rsid w:val="0093221B"/>
    <w:rsid w:val="0094127B"/>
    <w:rsid w:val="0095127C"/>
    <w:rsid w:val="00955CCE"/>
    <w:rsid w:val="00963733"/>
    <w:rsid w:val="00973E73"/>
    <w:rsid w:val="0099206F"/>
    <w:rsid w:val="00992B5F"/>
    <w:rsid w:val="009933C8"/>
    <w:rsid w:val="009A08AA"/>
    <w:rsid w:val="009A3A02"/>
    <w:rsid w:val="009D087A"/>
    <w:rsid w:val="009D1D49"/>
    <w:rsid w:val="009D56EA"/>
    <w:rsid w:val="009E2520"/>
    <w:rsid w:val="00A04C64"/>
    <w:rsid w:val="00A204A6"/>
    <w:rsid w:val="00A36B88"/>
    <w:rsid w:val="00A439EC"/>
    <w:rsid w:val="00A45A24"/>
    <w:rsid w:val="00A55689"/>
    <w:rsid w:val="00A66F74"/>
    <w:rsid w:val="00A7731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1843"/>
    <w:rsid w:val="00BB24F2"/>
    <w:rsid w:val="00BB3F45"/>
    <w:rsid w:val="00BB58BB"/>
    <w:rsid w:val="00BB5CAD"/>
    <w:rsid w:val="00BC4ADA"/>
    <w:rsid w:val="00BE70BC"/>
    <w:rsid w:val="00BF3D7D"/>
    <w:rsid w:val="00BF40AB"/>
    <w:rsid w:val="00BF55F6"/>
    <w:rsid w:val="00BF7C16"/>
    <w:rsid w:val="00C14D39"/>
    <w:rsid w:val="00C15A16"/>
    <w:rsid w:val="00C3667A"/>
    <w:rsid w:val="00C37AE3"/>
    <w:rsid w:val="00C43069"/>
    <w:rsid w:val="00C43B67"/>
    <w:rsid w:val="00C468A8"/>
    <w:rsid w:val="00C50A8C"/>
    <w:rsid w:val="00C56053"/>
    <w:rsid w:val="00C56D86"/>
    <w:rsid w:val="00C6307E"/>
    <w:rsid w:val="00C6624C"/>
    <w:rsid w:val="00CC3A87"/>
    <w:rsid w:val="00CE1944"/>
    <w:rsid w:val="00CE49A8"/>
    <w:rsid w:val="00CF463E"/>
    <w:rsid w:val="00D05E1A"/>
    <w:rsid w:val="00D11AD0"/>
    <w:rsid w:val="00D13A16"/>
    <w:rsid w:val="00D21FCA"/>
    <w:rsid w:val="00D30803"/>
    <w:rsid w:val="00D34CCA"/>
    <w:rsid w:val="00D52E84"/>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355C6"/>
    <w:rsid w:val="00F45098"/>
    <w:rsid w:val="00F52AAE"/>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0">
    <w:name w:val="heading 3"/>
    <w:basedOn w:val="a"/>
    <w:next w:val="a"/>
    <w:link w:val="31"/>
    <w:uiPriority w:val="9"/>
    <w:semiHidden/>
    <w:unhideWhenUsed/>
    <w:qFormat/>
    <w:rsid w:val="00C56D86"/>
    <w:pPr>
      <w:keepNext/>
      <w:keepLines/>
      <w:widowControl w:val="0"/>
      <w:suppressAutoHyphens/>
      <w:spacing w:before="160" w:after="80" w:line="240" w:lineRule="auto"/>
      <w:outlineLvl w:val="2"/>
    </w:pPr>
    <w:rPr>
      <w:rFonts w:ascii="Times New Roman" w:eastAsiaTheme="majorEastAsia" w:hAnsi="Times New Roman" w:cstheme="majorBidi"/>
      <w:color w:val="365F91" w:themeColor="accent1" w:themeShade="BF"/>
      <w:kern w:val="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character" w:customStyle="1" w:styleId="Normal">
    <w:name w:val="Normal Знак"/>
    <w:basedOn w:val="a0"/>
    <w:link w:val="10"/>
    <w:rsid w:val="00C6307E"/>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paragraph" w:styleId="a5">
    <w:name w:val="List Paragraph"/>
    <w:basedOn w:val="a"/>
    <w:uiPriority w:val="34"/>
    <w:qFormat/>
    <w:rsid w:val="00EE013B"/>
    <w:pPr>
      <w:ind w:left="720"/>
      <w:contextualSpacing/>
    </w:pPr>
  </w:style>
  <w:style w:type="paragraph" w:customStyle="1" w:styleId="20">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2">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1">
    <w:name w:val="Body Text 2"/>
    <w:basedOn w:val="a"/>
    <w:link w:val="22"/>
    <w:uiPriority w:val="99"/>
    <w:semiHidden/>
    <w:unhideWhenUsed/>
    <w:rsid w:val="00306085"/>
    <w:pPr>
      <w:spacing w:after="120" w:line="480" w:lineRule="auto"/>
    </w:pPr>
  </w:style>
  <w:style w:type="character" w:customStyle="1" w:styleId="22">
    <w:name w:val="Основной текст 2 Знак"/>
    <w:basedOn w:val="a0"/>
    <w:link w:val="21"/>
    <w:uiPriority w:val="99"/>
    <w:semiHidden/>
    <w:rsid w:val="00306085"/>
  </w:style>
  <w:style w:type="paragraph" w:customStyle="1" w:styleId="40">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rsid w:val="008115F2"/>
    <w:rPr>
      <w:color w:val="0000FF"/>
      <w:u w:val="single"/>
    </w:rPr>
  </w:style>
  <w:style w:type="paragraph" w:customStyle="1" w:styleId="ConsPlusNormal">
    <w:name w:val="ConsPlusNormal"/>
    <w:uiPriority w:val="99"/>
    <w:rsid w:val="008115F2"/>
    <w:pPr>
      <w:widowControl w:val="0"/>
      <w:autoSpaceDE w:val="0"/>
      <w:autoSpaceDN w:val="0"/>
      <w:spacing w:after="0" w:line="240" w:lineRule="auto"/>
    </w:pPr>
    <w:rPr>
      <w:rFonts w:ascii="Calibri" w:eastAsia="Times New Roman" w:hAnsi="Calibri" w:cs="Calibri"/>
      <w:szCs w:val="20"/>
    </w:rPr>
  </w:style>
  <w:style w:type="table" w:styleId="ac">
    <w:name w:val="Table Grid"/>
    <w:basedOn w:val="a1"/>
    <w:uiPriority w:val="59"/>
    <w:rsid w:val="000C1E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basedOn w:val="a0"/>
    <w:link w:val="30"/>
    <w:uiPriority w:val="9"/>
    <w:semiHidden/>
    <w:rsid w:val="00C56D86"/>
    <w:rPr>
      <w:rFonts w:ascii="Times New Roman" w:eastAsiaTheme="majorEastAsia" w:hAnsi="Times New Roman" w:cstheme="majorBidi"/>
      <w:color w:val="365F91" w:themeColor="accent1" w:themeShade="BF"/>
      <w:kern w:val="1"/>
      <w:sz w:val="28"/>
      <w:szCs w:val="28"/>
    </w:rPr>
  </w:style>
  <w:style w:type="paragraph" w:customStyle="1" w:styleId="ds-markdown-paragraph">
    <w:name w:val="ds-markdown-paragraph"/>
    <w:basedOn w:val="a"/>
    <w:link w:val="ds-markdown-paragraph0"/>
    <w:rsid w:val="00C56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Стиль1"/>
    <w:basedOn w:val="ds-markdown-paragraph"/>
    <w:link w:val="11"/>
    <w:qFormat/>
    <w:rsid w:val="00C56D86"/>
    <w:pPr>
      <w:numPr>
        <w:numId w:val="2"/>
      </w:numPr>
      <w:shd w:val="clear" w:color="auto" w:fill="FFFFFF"/>
      <w:spacing w:before="0" w:beforeAutospacing="0" w:after="0" w:afterAutospacing="0"/>
      <w:jc w:val="center"/>
    </w:pPr>
    <w:rPr>
      <w:color w:val="0F1115"/>
    </w:rPr>
  </w:style>
  <w:style w:type="paragraph" w:customStyle="1" w:styleId="2">
    <w:name w:val="Стиль2"/>
    <w:basedOn w:val="ds-markdown-paragraph"/>
    <w:link w:val="23"/>
    <w:qFormat/>
    <w:rsid w:val="00C56D86"/>
    <w:pPr>
      <w:numPr>
        <w:ilvl w:val="1"/>
        <w:numId w:val="2"/>
      </w:numPr>
      <w:shd w:val="clear" w:color="auto" w:fill="FFFFFF"/>
      <w:spacing w:before="0" w:beforeAutospacing="0" w:after="0" w:afterAutospacing="0"/>
      <w:ind w:left="0" w:firstLine="709"/>
      <w:jc w:val="both"/>
    </w:pPr>
    <w:rPr>
      <w:color w:val="0F1115"/>
    </w:rPr>
  </w:style>
  <w:style w:type="character" w:customStyle="1" w:styleId="ds-markdown-paragraph0">
    <w:name w:val="ds-markdown-paragraph Знак"/>
    <w:basedOn w:val="a0"/>
    <w:link w:val="ds-markdown-paragraph"/>
    <w:rsid w:val="00C56D86"/>
    <w:rPr>
      <w:rFonts w:ascii="Times New Roman" w:eastAsia="Times New Roman" w:hAnsi="Times New Roman" w:cs="Times New Roman"/>
      <w:sz w:val="24"/>
      <w:szCs w:val="24"/>
    </w:rPr>
  </w:style>
  <w:style w:type="character" w:customStyle="1" w:styleId="11">
    <w:name w:val="Стиль1 Знак"/>
    <w:basedOn w:val="ds-markdown-paragraph0"/>
    <w:link w:val="1"/>
    <w:rsid w:val="00C56D86"/>
    <w:rPr>
      <w:rFonts w:ascii="Times New Roman" w:eastAsia="Times New Roman" w:hAnsi="Times New Roman" w:cs="Times New Roman"/>
      <w:color w:val="0F1115"/>
      <w:sz w:val="24"/>
      <w:szCs w:val="24"/>
      <w:shd w:val="clear" w:color="auto" w:fill="FFFFFF"/>
    </w:rPr>
  </w:style>
  <w:style w:type="paragraph" w:customStyle="1" w:styleId="3">
    <w:name w:val="Стиль3"/>
    <w:basedOn w:val="ds-markdown-paragraph"/>
    <w:link w:val="33"/>
    <w:qFormat/>
    <w:rsid w:val="00C56D86"/>
    <w:pPr>
      <w:numPr>
        <w:numId w:val="1"/>
      </w:numPr>
      <w:shd w:val="clear" w:color="auto" w:fill="FFFFFF"/>
      <w:tabs>
        <w:tab w:val="clear" w:pos="720"/>
      </w:tabs>
      <w:spacing w:before="0" w:beforeAutospacing="0" w:after="0" w:afterAutospacing="0"/>
      <w:ind w:left="0" w:firstLine="709"/>
      <w:jc w:val="both"/>
    </w:pPr>
    <w:rPr>
      <w:color w:val="0F1115"/>
    </w:rPr>
  </w:style>
  <w:style w:type="character" w:customStyle="1" w:styleId="23">
    <w:name w:val="Стиль2 Знак"/>
    <w:basedOn w:val="ds-markdown-paragraph0"/>
    <w:link w:val="2"/>
    <w:rsid w:val="00C56D86"/>
    <w:rPr>
      <w:rFonts w:ascii="Times New Roman" w:eastAsia="Times New Roman" w:hAnsi="Times New Roman" w:cs="Times New Roman"/>
      <w:color w:val="0F1115"/>
      <w:sz w:val="24"/>
      <w:szCs w:val="24"/>
      <w:shd w:val="clear" w:color="auto" w:fill="FFFFFF"/>
    </w:rPr>
  </w:style>
  <w:style w:type="paragraph" w:customStyle="1" w:styleId="4">
    <w:name w:val="Стиль4"/>
    <w:basedOn w:val="a5"/>
    <w:link w:val="41"/>
    <w:qFormat/>
    <w:rsid w:val="00C56D86"/>
    <w:pPr>
      <w:widowControl w:val="0"/>
      <w:numPr>
        <w:numId w:val="3"/>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33">
    <w:name w:val="Стиль3 Знак"/>
    <w:basedOn w:val="ds-markdown-paragraph0"/>
    <w:link w:val="3"/>
    <w:rsid w:val="00C56D86"/>
    <w:rPr>
      <w:rFonts w:ascii="Times New Roman" w:eastAsia="Times New Roman" w:hAnsi="Times New Roman" w:cs="Times New Roman"/>
      <w:color w:val="0F1115"/>
      <w:sz w:val="24"/>
      <w:szCs w:val="24"/>
      <w:shd w:val="clear" w:color="auto" w:fill="FFFFFF"/>
    </w:rPr>
  </w:style>
  <w:style w:type="paragraph" w:customStyle="1" w:styleId="5">
    <w:name w:val="Стиль5"/>
    <w:basedOn w:val="a5"/>
    <w:link w:val="50"/>
    <w:qFormat/>
    <w:rsid w:val="00C56D86"/>
    <w:pPr>
      <w:widowControl w:val="0"/>
      <w:numPr>
        <w:ilvl w:val="2"/>
        <w:numId w:val="2"/>
      </w:numPr>
      <w:suppressAutoHyphens/>
      <w:spacing w:after="0" w:line="240" w:lineRule="auto"/>
      <w:ind w:left="0" w:firstLine="709"/>
      <w:jc w:val="both"/>
    </w:pPr>
    <w:rPr>
      <w:rFonts w:ascii="Times New Roman" w:eastAsia="Lucida Sans Unicode" w:hAnsi="Times New Roman" w:cs="Times New Roman"/>
      <w:color w:val="0F1115"/>
      <w:kern w:val="1"/>
      <w:sz w:val="24"/>
      <w:szCs w:val="24"/>
    </w:rPr>
  </w:style>
  <w:style w:type="character" w:customStyle="1" w:styleId="41">
    <w:name w:val="Стиль4 Знак"/>
    <w:basedOn w:val="a0"/>
    <w:link w:val="4"/>
    <w:rsid w:val="00C56D86"/>
    <w:rPr>
      <w:rFonts w:ascii="Times New Roman" w:eastAsia="Lucida Sans Unicode" w:hAnsi="Times New Roman" w:cs="Times New Roman"/>
      <w:kern w:val="1"/>
      <w:sz w:val="24"/>
      <w:szCs w:val="24"/>
    </w:rPr>
  </w:style>
  <w:style w:type="paragraph" w:customStyle="1" w:styleId="6">
    <w:name w:val="Стиль6"/>
    <w:basedOn w:val="a5"/>
    <w:link w:val="60"/>
    <w:qFormat/>
    <w:rsid w:val="00C56D86"/>
    <w:pPr>
      <w:widowControl w:val="0"/>
      <w:numPr>
        <w:ilvl w:val="3"/>
        <w:numId w:val="2"/>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50">
    <w:name w:val="Стиль5 Знак"/>
    <w:basedOn w:val="a0"/>
    <w:link w:val="5"/>
    <w:rsid w:val="00C56D86"/>
    <w:rPr>
      <w:rFonts w:ascii="Times New Roman" w:eastAsia="Lucida Sans Unicode" w:hAnsi="Times New Roman" w:cs="Times New Roman"/>
      <w:color w:val="0F1115"/>
      <w:kern w:val="1"/>
      <w:sz w:val="24"/>
      <w:szCs w:val="24"/>
    </w:rPr>
  </w:style>
  <w:style w:type="character" w:customStyle="1" w:styleId="60">
    <w:name w:val="Стиль6 Знак"/>
    <w:basedOn w:val="a0"/>
    <w:link w:val="6"/>
    <w:rsid w:val="00C56D86"/>
    <w:rPr>
      <w:rFonts w:ascii="Times New Roman" w:eastAsia="Lucida Sans Unicode" w:hAnsi="Times New Roman" w:cs="Times New Roman"/>
      <w:kern w:val="1"/>
      <w:sz w:val="24"/>
      <w:szCs w:val="24"/>
    </w:rPr>
  </w:style>
  <w:style w:type="paragraph" w:customStyle="1" w:styleId="7">
    <w:name w:val="Стиль7"/>
    <w:basedOn w:val="1"/>
    <w:link w:val="70"/>
    <w:qFormat/>
    <w:rsid w:val="00C56D86"/>
    <w:pPr>
      <w:numPr>
        <w:ilvl w:val="1"/>
        <w:numId w:val="4"/>
      </w:numPr>
      <w:jc w:val="both"/>
    </w:pPr>
  </w:style>
  <w:style w:type="paragraph" w:customStyle="1" w:styleId="8">
    <w:name w:val="Стиль8"/>
    <w:basedOn w:val="7"/>
    <w:link w:val="80"/>
    <w:qFormat/>
    <w:rsid w:val="00C56D86"/>
    <w:pPr>
      <w:numPr>
        <w:ilvl w:val="2"/>
      </w:numPr>
      <w:ind w:left="0" w:firstLine="709"/>
    </w:pPr>
  </w:style>
  <w:style w:type="character" w:customStyle="1" w:styleId="70">
    <w:name w:val="Стиль7 Знак"/>
    <w:basedOn w:val="11"/>
    <w:link w:val="7"/>
    <w:rsid w:val="00C56D86"/>
    <w:rPr>
      <w:rFonts w:ascii="Times New Roman" w:eastAsia="Times New Roman" w:hAnsi="Times New Roman" w:cs="Times New Roman"/>
      <w:color w:val="0F1115"/>
      <w:sz w:val="24"/>
      <w:szCs w:val="24"/>
      <w:shd w:val="clear" w:color="auto" w:fill="FFFFFF"/>
    </w:rPr>
  </w:style>
  <w:style w:type="paragraph" w:customStyle="1" w:styleId="9">
    <w:name w:val="Стиль9"/>
    <w:basedOn w:val="1"/>
    <w:link w:val="90"/>
    <w:qFormat/>
    <w:rsid w:val="00C56D86"/>
    <w:pPr>
      <w:numPr>
        <w:numId w:val="4"/>
      </w:numPr>
      <w:ind w:left="0" w:firstLine="709"/>
    </w:pPr>
    <w:rPr>
      <w:rFonts w:eastAsiaTheme="majorEastAsia"/>
    </w:rPr>
  </w:style>
  <w:style w:type="character" w:customStyle="1" w:styleId="80">
    <w:name w:val="Стиль8 Знак"/>
    <w:basedOn w:val="70"/>
    <w:link w:val="8"/>
    <w:rsid w:val="00C56D86"/>
    <w:rPr>
      <w:rFonts w:ascii="Times New Roman" w:eastAsia="Times New Roman" w:hAnsi="Times New Roman" w:cs="Times New Roman"/>
      <w:color w:val="0F1115"/>
      <w:sz w:val="24"/>
      <w:szCs w:val="24"/>
      <w:shd w:val="clear" w:color="auto" w:fill="FFFFFF"/>
    </w:rPr>
  </w:style>
  <w:style w:type="character" w:customStyle="1" w:styleId="90">
    <w:name w:val="Стиль9 Знак"/>
    <w:basedOn w:val="11"/>
    <w:link w:val="9"/>
    <w:rsid w:val="00C56D86"/>
    <w:rPr>
      <w:rFonts w:ascii="Times New Roman" w:eastAsiaTheme="majorEastAsia" w:hAnsi="Times New Roman" w:cs="Times New Roman"/>
      <w:color w:val="0F1115"/>
      <w:sz w:val="24"/>
      <w:szCs w:val="24"/>
      <w:shd w:val="clear" w:color="auto" w:fill="FFFFFF"/>
    </w:rPr>
  </w:style>
  <w:style w:type="character" w:customStyle="1" w:styleId="ad">
    <w:name w:val="Основной текст_"/>
    <w:basedOn w:val="a0"/>
    <w:link w:val="12"/>
    <w:rsid w:val="00743948"/>
    <w:rPr>
      <w:rFonts w:ascii="Times New Roman" w:eastAsia="Times New Roman" w:hAnsi="Times New Roman" w:cs="Times New Roman"/>
    </w:rPr>
  </w:style>
  <w:style w:type="paragraph" w:customStyle="1" w:styleId="12">
    <w:name w:val="Основной текст1"/>
    <w:basedOn w:val="a"/>
    <w:link w:val="ad"/>
    <w:rsid w:val="00743948"/>
    <w:pPr>
      <w:widowControl w:val="0"/>
      <w:spacing w:after="0" w:line="240" w:lineRule="auto"/>
      <w:ind w:firstLine="400"/>
    </w:pPr>
    <w:rPr>
      <w:rFonts w:ascii="Times New Roman" w:eastAsia="Times New Roman" w:hAnsi="Times New Roman" w:cs="Times New Roman"/>
    </w:rPr>
  </w:style>
  <w:style w:type="character" w:customStyle="1" w:styleId="13">
    <w:name w:val="Заголовок №1_"/>
    <w:basedOn w:val="a0"/>
    <w:link w:val="14"/>
    <w:rsid w:val="00743948"/>
    <w:rPr>
      <w:rFonts w:ascii="Times New Roman" w:eastAsia="Times New Roman" w:hAnsi="Times New Roman" w:cs="Times New Roman"/>
      <w:b/>
      <w:bCs/>
    </w:rPr>
  </w:style>
  <w:style w:type="character" w:customStyle="1" w:styleId="24">
    <w:name w:val="Основной текст (2)_"/>
    <w:basedOn w:val="a0"/>
    <w:link w:val="25"/>
    <w:rsid w:val="00743948"/>
    <w:rPr>
      <w:rFonts w:ascii="Times New Roman" w:eastAsia="Times New Roman" w:hAnsi="Times New Roman" w:cs="Times New Roman"/>
      <w:b/>
      <w:bCs/>
      <w:sz w:val="18"/>
      <w:szCs w:val="18"/>
    </w:rPr>
  </w:style>
  <w:style w:type="character" w:customStyle="1" w:styleId="ae">
    <w:name w:val="Другое_"/>
    <w:basedOn w:val="a0"/>
    <w:link w:val="af"/>
    <w:rsid w:val="00743948"/>
    <w:rPr>
      <w:rFonts w:ascii="Times New Roman" w:eastAsia="Times New Roman" w:hAnsi="Times New Roman" w:cs="Times New Roman"/>
    </w:rPr>
  </w:style>
  <w:style w:type="paragraph" w:customStyle="1" w:styleId="14">
    <w:name w:val="Заголовок №1"/>
    <w:basedOn w:val="a"/>
    <w:link w:val="13"/>
    <w:rsid w:val="00743948"/>
    <w:pPr>
      <w:widowControl w:val="0"/>
      <w:spacing w:after="260" w:line="240" w:lineRule="auto"/>
      <w:jc w:val="center"/>
      <w:outlineLvl w:val="0"/>
    </w:pPr>
    <w:rPr>
      <w:rFonts w:ascii="Times New Roman" w:eastAsia="Times New Roman" w:hAnsi="Times New Roman" w:cs="Times New Roman"/>
      <w:b/>
      <w:bCs/>
    </w:rPr>
  </w:style>
  <w:style w:type="paragraph" w:customStyle="1" w:styleId="25">
    <w:name w:val="Основной текст (2)"/>
    <w:basedOn w:val="a"/>
    <w:link w:val="24"/>
    <w:rsid w:val="00743948"/>
    <w:pPr>
      <w:widowControl w:val="0"/>
      <w:spacing w:after="0" w:line="240" w:lineRule="auto"/>
      <w:ind w:left="4680"/>
    </w:pPr>
    <w:rPr>
      <w:rFonts w:ascii="Times New Roman" w:eastAsia="Times New Roman" w:hAnsi="Times New Roman" w:cs="Times New Roman"/>
      <w:b/>
      <w:bCs/>
      <w:sz w:val="18"/>
      <w:szCs w:val="18"/>
    </w:rPr>
  </w:style>
  <w:style w:type="paragraph" w:customStyle="1" w:styleId="af">
    <w:name w:val="Другое"/>
    <w:basedOn w:val="a"/>
    <w:link w:val="ae"/>
    <w:rsid w:val="00743948"/>
    <w:pPr>
      <w:widowControl w:val="0"/>
      <w:spacing w:after="0" w:line="240" w:lineRule="auto"/>
      <w:ind w:firstLine="400"/>
    </w:pPr>
    <w:rPr>
      <w:rFonts w:ascii="Times New Roman" w:eastAsia="Times New Roman" w:hAnsi="Times New Roman" w:cs="Times New Roman"/>
    </w:rPr>
  </w:style>
  <w:style w:type="paragraph" w:customStyle="1" w:styleId="ConsTitle">
    <w:name w:val="ConsTitle"/>
    <w:rsid w:val="002A24A9"/>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s1">
    <w:name w:val="s_1"/>
    <w:basedOn w:val="a"/>
    <w:rsid w:val="002A24A9"/>
    <w:pPr>
      <w:spacing w:after="0" w:line="240" w:lineRule="auto"/>
      <w:ind w:firstLine="720"/>
      <w:jc w:val="both"/>
    </w:pPr>
    <w:rPr>
      <w:rFonts w:ascii="Arial" w:eastAsia="Times New Roman" w:hAnsi="Arial" w:cs="Arial"/>
      <w:sz w:val="26"/>
      <w:szCs w:val="26"/>
    </w:rPr>
  </w:style>
  <w:style w:type="paragraph" w:customStyle="1" w:styleId="15">
    <w:name w:val="Без интервала1"/>
    <w:rsid w:val="002A24A9"/>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764888214">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image" Target="file:///C:/Program%20Files/OpenOffice.org%203/Basis/share/gallery/rulers/blurulr6.gif"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8022</Words>
  <Characters>45727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3</cp:revision>
  <cp:lastPrinted>2026-06-23T05:50:00Z</cp:lastPrinted>
  <dcterms:created xsi:type="dcterms:W3CDTF">2026-06-17T01:54:00Z</dcterms:created>
  <dcterms:modified xsi:type="dcterms:W3CDTF">2026-06-23T05:50:00Z</dcterms:modified>
</cp:coreProperties>
</file>