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4A0" w:firstRow="1" w:lastRow="0" w:firstColumn="1" w:lastColumn="0" w:noHBand="0" w:noVBand="1"/>
      </w:tblPr>
      <w:tblGrid>
        <w:gridCol w:w="4111"/>
        <w:gridCol w:w="1276"/>
        <w:gridCol w:w="4111"/>
      </w:tblGrid>
      <w:tr w:rsidR="00406FC9" w:rsidRPr="00963E6E" w14:paraId="0DD7DEB8" w14:textId="77777777">
        <w:trPr>
          <w:cantSplit/>
          <w:trHeight w:val="1987"/>
        </w:trPr>
        <w:tc>
          <w:tcPr>
            <w:tcW w:w="4111" w:type="dxa"/>
            <w:vAlign w:val="center"/>
          </w:tcPr>
          <w:p w14:paraId="38213A59" w14:textId="77777777" w:rsidR="00406FC9" w:rsidRPr="00963E6E" w:rsidRDefault="00406FC9">
            <w:pPr>
              <w:pStyle w:val="12"/>
              <w:tabs>
                <w:tab w:val="left" w:pos="1590"/>
              </w:tabs>
              <w:jc w:val="center"/>
              <w:rPr>
                <w:rFonts w:ascii="Bookman Old Style" w:hAnsi="Bookman Old Style"/>
                <w:b/>
                <w:sz w:val="24"/>
                <w:szCs w:val="24"/>
              </w:rPr>
            </w:pPr>
          </w:p>
          <w:p w14:paraId="6DC83DAC"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 xml:space="preserve">Республика Саха (Якутия) </w:t>
            </w:r>
          </w:p>
          <w:p w14:paraId="35F2EB6B"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Контрольно-счетная палата</w:t>
            </w:r>
          </w:p>
          <w:p w14:paraId="433E2C22" w14:textId="77777777" w:rsidR="00406FC9" w:rsidRPr="00963E6E" w:rsidRDefault="00581540">
            <w:pPr>
              <w:pStyle w:val="12"/>
              <w:jc w:val="center"/>
              <w:rPr>
                <w:rFonts w:ascii="Bookman Old Style" w:hAnsi="Bookman Old Style"/>
                <w:b/>
                <w:sz w:val="24"/>
                <w:szCs w:val="24"/>
              </w:rPr>
            </w:pPr>
            <w:r w:rsidRPr="00963E6E">
              <w:rPr>
                <w:rFonts w:ascii="Bookman Old Style" w:hAnsi="Bookman Old Style"/>
                <w:b/>
                <w:sz w:val="24"/>
                <w:szCs w:val="24"/>
              </w:rPr>
              <w:t xml:space="preserve"> Городского округа  </w:t>
            </w:r>
          </w:p>
          <w:p w14:paraId="432FDA09" w14:textId="77777777" w:rsidR="00406FC9" w:rsidRPr="00963E6E" w:rsidRDefault="00581540">
            <w:pPr>
              <w:pStyle w:val="12"/>
              <w:ind w:left="144" w:right="1" w:firstLine="1"/>
              <w:jc w:val="center"/>
              <w:rPr>
                <w:rFonts w:ascii="Bookman Old Style" w:hAnsi="Bookman Old Style"/>
                <w:b/>
                <w:sz w:val="24"/>
                <w:szCs w:val="24"/>
              </w:rPr>
            </w:pPr>
            <w:r w:rsidRPr="00963E6E">
              <w:rPr>
                <w:rFonts w:ascii="Bookman Old Style" w:hAnsi="Bookman Old Style"/>
                <w:b/>
                <w:sz w:val="24"/>
                <w:szCs w:val="24"/>
              </w:rPr>
              <w:t>"Жатай"</w:t>
            </w:r>
          </w:p>
          <w:p w14:paraId="1DCC6244" w14:textId="77777777" w:rsidR="00406FC9" w:rsidRPr="00963E6E" w:rsidRDefault="00406FC9">
            <w:pPr>
              <w:pStyle w:val="12"/>
              <w:ind w:right="1"/>
              <w:rPr>
                <w:rFonts w:ascii="Bookman Old Style" w:hAnsi="Bookman Old Style"/>
                <w:sz w:val="24"/>
                <w:szCs w:val="24"/>
              </w:rPr>
            </w:pPr>
          </w:p>
        </w:tc>
        <w:tc>
          <w:tcPr>
            <w:tcW w:w="1276" w:type="dxa"/>
            <w:vAlign w:val="center"/>
          </w:tcPr>
          <w:p w14:paraId="44E279C2" w14:textId="77777777" w:rsidR="00406FC9" w:rsidRPr="00963E6E" w:rsidRDefault="00581540">
            <w:pPr>
              <w:pStyle w:val="12"/>
              <w:ind w:right="1"/>
              <w:jc w:val="center"/>
              <w:rPr>
                <w:rFonts w:ascii="Bookman Old Style" w:hAnsi="Bookman Old Style"/>
                <w:sz w:val="24"/>
                <w:szCs w:val="24"/>
              </w:rPr>
            </w:pPr>
            <w:r w:rsidRPr="00963E6E">
              <w:rPr>
                <w:rFonts w:ascii="Bookman Old Style" w:hAnsi="Bookman Old Style"/>
                <w:noProof/>
                <w:snapToGrid/>
                <w:sz w:val="24"/>
                <w:szCs w:val="24"/>
              </w:rPr>
              <w:drawing>
                <wp:inline distT="0" distB="0" distL="0" distR="0" wp14:anchorId="5498E8EB" wp14:editId="092C564B">
                  <wp:extent cx="600075" cy="791845"/>
                  <wp:effectExtent l="19050" t="0" r="9379" b="0"/>
                  <wp:docPr id="6"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00221" cy="792000"/>
                          </a:xfrm>
                          <a:prstGeom prst="rect">
                            <a:avLst/>
                          </a:prstGeom>
                          <a:noFill/>
                          <a:ln>
                            <a:noFill/>
                          </a:ln>
                        </pic:spPr>
                      </pic:pic>
                    </a:graphicData>
                  </a:graphic>
                </wp:inline>
              </w:drawing>
            </w:r>
          </w:p>
        </w:tc>
        <w:tc>
          <w:tcPr>
            <w:tcW w:w="4111" w:type="dxa"/>
            <w:vAlign w:val="center"/>
          </w:tcPr>
          <w:p w14:paraId="3F65E403" w14:textId="77777777" w:rsidR="00406FC9" w:rsidRPr="00963E6E" w:rsidRDefault="00406FC9">
            <w:pPr>
              <w:pStyle w:val="12"/>
              <w:jc w:val="center"/>
              <w:rPr>
                <w:rFonts w:ascii="Bookman Old Style" w:hAnsi="Bookman Old Style"/>
                <w:b/>
                <w:sz w:val="24"/>
                <w:szCs w:val="24"/>
              </w:rPr>
            </w:pPr>
          </w:p>
          <w:p w14:paraId="42E92D71"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Саха θр</w:t>
            </w:r>
            <w:r w:rsidRPr="00963E6E">
              <w:rPr>
                <w:b/>
                <w:sz w:val="24"/>
                <w:szCs w:val="24"/>
              </w:rPr>
              <w:t>ө</w:t>
            </w:r>
            <w:r w:rsidRPr="00963E6E">
              <w:rPr>
                <w:rFonts w:ascii="Bookman Old Style" w:hAnsi="Bookman Old Style"/>
                <w:b/>
                <w:sz w:val="24"/>
                <w:szCs w:val="24"/>
              </w:rPr>
              <w:t>спyyбyлyкэтэ</w:t>
            </w:r>
          </w:p>
          <w:p w14:paraId="0681268A"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"Жатай"</w:t>
            </w:r>
          </w:p>
          <w:p w14:paraId="23B0317C"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Куораттаађыуокуругун</w:t>
            </w:r>
          </w:p>
          <w:p w14:paraId="3967221C" w14:textId="77777777" w:rsidR="00406FC9" w:rsidRPr="00963E6E" w:rsidRDefault="00581540">
            <w:pPr>
              <w:pStyle w:val="12"/>
              <w:ind w:left="1" w:right="1" w:firstLine="1"/>
              <w:jc w:val="center"/>
              <w:rPr>
                <w:rFonts w:ascii="Bookman Old Style" w:hAnsi="Bookman Old Style"/>
                <w:b/>
                <w:sz w:val="24"/>
                <w:szCs w:val="24"/>
              </w:rPr>
            </w:pPr>
            <w:r w:rsidRPr="00963E6E">
              <w:rPr>
                <w:rFonts w:ascii="Bookman Old Style" w:hAnsi="Bookman Old Style"/>
                <w:b/>
                <w:sz w:val="24"/>
                <w:szCs w:val="24"/>
              </w:rPr>
              <w:t>Хонтуруоллуурсуоттуур палатата</w:t>
            </w:r>
          </w:p>
          <w:p w14:paraId="449471A0" w14:textId="77777777" w:rsidR="00406FC9" w:rsidRPr="00963E6E" w:rsidRDefault="00406FC9">
            <w:pPr>
              <w:pStyle w:val="12"/>
              <w:spacing w:after="120"/>
              <w:rPr>
                <w:rFonts w:ascii="Bookman Old Style" w:hAnsi="Bookman Old Style"/>
                <w:b/>
                <w:sz w:val="24"/>
                <w:szCs w:val="24"/>
              </w:rPr>
            </w:pPr>
          </w:p>
        </w:tc>
      </w:tr>
      <w:tr w:rsidR="00406FC9" w:rsidRPr="006250F6" w14:paraId="5FC93257" w14:textId="77777777">
        <w:trPr>
          <w:cantSplit/>
        </w:trPr>
        <w:tc>
          <w:tcPr>
            <w:tcW w:w="9498" w:type="dxa"/>
            <w:gridSpan w:val="3"/>
            <w:vAlign w:val="center"/>
          </w:tcPr>
          <w:p w14:paraId="2D87F949" w14:textId="77777777" w:rsidR="00406FC9" w:rsidRPr="00963E6E" w:rsidRDefault="00581540">
            <w:pPr>
              <w:pStyle w:val="12"/>
              <w:pBdr>
                <w:top w:val="single" w:sz="4" w:space="1" w:color="auto"/>
                <w:bottom w:val="single" w:sz="4" w:space="0" w:color="auto"/>
              </w:pBdr>
              <w:ind w:left="1" w:right="1" w:firstLine="1"/>
              <w:jc w:val="center"/>
              <w:rPr>
                <w:rFonts w:ascii="Bookman Old Style" w:hAnsi="Bookman Old Style"/>
              </w:rPr>
            </w:pPr>
            <w:r w:rsidRPr="00963E6E">
              <w:rPr>
                <w:rFonts w:ascii="Bookman Old Style" w:hAnsi="Bookman Old Style"/>
              </w:rPr>
              <w:t xml:space="preserve">ул. Северная, д. 29, Городской округ «Жатай», 677902, телефон/факс:8(4112)42-76-24, </w:t>
            </w:r>
          </w:p>
          <w:p w14:paraId="54732116" w14:textId="77777777" w:rsidR="00406FC9" w:rsidRPr="00E55A13" w:rsidRDefault="00581540">
            <w:pPr>
              <w:pStyle w:val="12"/>
              <w:pBdr>
                <w:top w:val="single" w:sz="4" w:space="1" w:color="auto"/>
                <w:bottom w:val="single" w:sz="4" w:space="0" w:color="auto"/>
              </w:pBdr>
              <w:ind w:left="1" w:right="1" w:firstLine="1"/>
              <w:jc w:val="center"/>
              <w:rPr>
                <w:rFonts w:ascii="Bookman Old Style" w:hAnsi="Bookman Old Style"/>
                <w:sz w:val="24"/>
                <w:szCs w:val="24"/>
                <w:lang w:val="en-US"/>
              </w:rPr>
            </w:pPr>
            <w:r w:rsidRPr="00E55A13">
              <w:rPr>
                <w:rFonts w:ascii="Bookman Old Style" w:hAnsi="Bookman Old Style"/>
                <w:lang w:val="en-US"/>
              </w:rPr>
              <w:t xml:space="preserve">e-mail: </w:t>
            </w:r>
            <w:r w:rsidRPr="00E55A13">
              <w:rPr>
                <w:rFonts w:ascii="Bookman Old Style" w:hAnsi="Bookman Old Style"/>
                <w:color w:val="548DD4" w:themeColor="text2" w:themeTint="99"/>
                <w:lang w:val="en-US"/>
              </w:rPr>
              <w:t>spalata_</w:t>
            </w:r>
            <w:hyperlink r:id="rId9" w:history="1">
              <w:r w:rsidRPr="00E55A13">
                <w:rPr>
                  <w:rStyle w:val="a5"/>
                  <w:rFonts w:ascii="Bookman Old Style" w:hAnsi="Bookman Old Style"/>
                  <w:lang w:val="en-US"/>
                </w:rPr>
                <w:t>jatay@mail.ru</w:t>
              </w:r>
            </w:hyperlink>
          </w:p>
        </w:tc>
      </w:tr>
    </w:tbl>
    <w:p w14:paraId="449D1C48" w14:textId="77777777" w:rsidR="00406FC9" w:rsidRPr="00E55A13" w:rsidRDefault="00406FC9">
      <w:pPr>
        <w:rPr>
          <w:b/>
          <w:lang w:val="en-US"/>
        </w:rPr>
      </w:pPr>
    </w:p>
    <w:p w14:paraId="5A52C67A" w14:textId="63875B02" w:rsidR="00406FC9" w:rsidRPr="006250F6" w:rsidRDefault="00EA0B59">
      <w:pPr>
        <w:pStyle w:val="af"/>
        <w:spacing w:after="0"/>
        <w:ind w:firstLine="567"/>
        <w:jc w:val="both"/>
        <w:rPr>
          <w:sz w:val="28"/>
          <w:szCs w:val="28"/>
        </w:rPr>
      </w:pPr>
      <w:r w:rsidRPr="006250F6">
        <w:rPr>
          <w:sz w:val="28"/>
          <w:szCs w:val="28"/>
        </w:rPr>
        <w:t>1</w:t>
      </w:r>
      <w:r w:rsidR="00E55A13" w:rsidRPr="006250F6">
        <w:rPr>
          <w:sz w:val="28"/>
          <w:szCs w:val="28"/>
        </w:rPr>
        <w:t>9</w:t>
      </w:r>
      <w:r w:rsidRPr="006250F6">
        <w:rPr>
          <w:sz w:val="28"/>
          <w:szCs w:val="28"/>
        </w:rPr>
        <w:t xml:space="preserve"> февраля</w:t>
      </w:r>
      <w:r w:rsidR="003E24B3" w:rsidRPr="006250F6">
        <w:rPr>
          <w:sz w:val="28"/>
          <w:szCs w:val="28"/>
        </w:rPr>
        <w:t xml:space="preserve"> 202</w:t>
      </w:r>
      <w:r w:rsidRPr="006250F6">
        <w:rPr>
          <w:sz w:val="28"/>
          <w:szCs w:val="28"/>
        </w:rPr>
        <w:t>5</w:t>
      </w:r>
      <w:r w:rsidR="003E24B3" w:rsidRPr="006250F6">
        <w:rPr>
          <w:sz w:val="28"/>
          <w:szCs w:val="28"/>
        </w:rPr>
        <w:t xml:space="preserve"> года</w:t>
      </w:r>
    </w:p>
    <w:p w14:paraId="34952BBC" w14:textId="77777777" w:rsidR="00406FC9" w:rsidRPr="00963E6E" w:rsidRDefault="00406FC9">
      <w:pPr>
        <w:pStyle w:val="af"/>
        <w:spacing w:after="0"/>
        <w:ind w:firstLine="567"/>
        <w:jc w:val="both"/>
        <w:rPr>
          <w:sz w:val="28"/>
          <w:szCs w:val="28"/>
          <w:highlight w:val="yellow"/>
        </w:rPr>
      </w:pPr>
    </w:p>
    <w:p w14:paraId="59BB96F9" w14:textId="77777777" w:rsidR="003E24B3" w:rsidRPr="00963E6E" w:rsidRDefault="003E24B3">
      <w:pPr>
        <w:spacing w:line="276" w:lineRule="auto"/>
        <w:jc w:val="center"/>
        <w:rPr>
          <w:b/>
          <w:spacing w:val="-2"/>
          <w:sz w:val="26"/>
          <w:szCs w:val="26"/>
        </w:rPr>
      </w:pPr>
      <w:r w:rsidRPr="00963E6E">
        <w:rPr>
          <w:b/>
          <w:spacing w:val="-2"/>
          <w:sz w:val="26"/>
          <w:szCs w:val="26"/>
        </w:rPr>
        <w:t>Отчет о деятельности</w:t>
      </w:r>
    </w:p>
    <w:p w14:paraId="0C9BB9D5" w14:textId="791E07CB" w:rsidR="00406FC9" w:rsidRPr="00963E6E" w:rsidRDefault="003E24B3">
      <w:pPr>
        <w:spacing w:line="276" w:lineRule="auto"/>
        <w:jc w:val="center"/>
        <w:rPr>
          <w:b/>
          <w:spacing w:val="-2"/>
          <w:sz w:val="26"/>
          <w:szCs w:val="26"/>
        </w:rPr>
      </w:pPr>
      <w:r w:rsidRPr="00963E6E">
        <w:rPr>
          <w:b/>
          <w:spacing w:val="-2"/>
          <w:sz w:val="26"/>
          <w:szCs w:val="26"/>
        </w:rPr>
        <w:t xml:space="preserve">Контрольно-счетной палаты </w:t>
      </w:r>
      <w:r w:rsidR="00581540" w:rsidRPr="00963E6E">
        <w:rPr>
          <w:b/>
          <w:spacing w:val="-2"/>
          <w:sz w:val="26"/>
          <w:szCs w:val="26"/>
        </w:rPr>
        <w:t xml:space="preserve">Городского округа </w:t>
      </w:r>
      <w:r w:rsidR="00E561CD" w:rsidRPr="00963E6E">
        <w:rPr>
          <w:b/>
          <w:spacing w:val="-2"/>
          <w:sz w:val="26"/>
          <w:szCs w:val="26"/>
        </w:rPr>
        <w:t>«</w:t>
      </w:r>
      <w:r w:rsidR="00581540" w:rsidRPr="00963E6E">
        <w:rPr>
          <w:b/>
          <w:spacing w:val="-2"/>
          <w:sz w:val="26"/>
          <w:szCs w:val="26"/>
        </w:rPr>
        <w:t>Жатай</w:t>
      </w:r>
      <w:r w:rsidR="00E561CD" w:rsidRPr="00963E6E">
        <w:rPr>
          <w:b/>
          <w:spacing w:val="-2"/>
          <w:sz w:val="26"/>
          <w:szCs w:val="26"/>
        </w:rPr>
        <w:t>»</w:t>
      </w:r>
      <w:r w:rsidR="00581540" w:rsidRPr="00963E6E">
        <w:rPr>
          <w:b/>
          <w:spacing w:val="-2"/>
          <w:sz w:val="26"/>
          <w:szCs w:val="26"/>
        </w:rPr>
        <w:t xml:space="preserve"> Республики Саха (Якутия) за 202</w:t>
      </w:r>
      <w:r w:rsidR="00EA0B59" w:rsidRPr="00963E6E">
        <w:rPr>
          <w:b/>
          <w:spacing w:val="-2"/>
          <w:sz w:val="26"/>
          <w:szCs w:val="26"/>
        </w:rPr>
        <w:t>4</w:t>
      </w:r>
      <w:r w:rsidR="00581540" w:rsidRPr="00963E6E">
        <w:rPr>
          <w:b/>
          <w:spacing w:val="-2"/>
          <w:sz w:val="26"/>
          <w:szCs w:val="26"/>
        </w:rPr>
        <w:t xml:space="preserve"> год</w:t>
      </w:r>
    </w:p>
    <w:p w14:paraId="4D34DF05" w14:textId="77777777" w:rsidR="002B2977" w:rsidRPr="00963E6E" w:rsidRDefault="002B2977">
      <w:pPr>
        <w:spacing w:line="276" w:lineRule="auto"/>
        <w:jc w:val="center"/>
        <w:rPr>
          <w:b/>
          <w:spacing w:val="-2"/>
          <w:sz w:val="26"/>
          <w:szCs w:val="26"/>
          <w:highlight w:val="yellow"/>
        </w:rPr>
      </w:pPr>
    </w:p>
    <w:p w14:paraId="005C96F7" w14:textId="5ACF3832" w:rsidR="003E24B3" w:rsidRPr="00963E6E" w:rsidRDefault="003E24B3" w:rsidP="00307992">
      <w:pPr>
        <w:pStyle w:val="Style2"/>
        <w:widowControl/>
        <w:spacing w:line="240" w:lineRule="auto"/>
        <w:ind w:firstLine="567"/>
        <w:jc w:val="both"/>
      </w:pPr>
      <w:r w:rsidRPr="00963E6E">
        <w:t xml:space="preserve">Отчет о деятельности </w:t>
      </w:r>
      <w:r w:rsidR="00DD6A13" w:rsidRPr="00963E6E">
        <w:t>Контрольно-с</w:t>
      </w:r>
      <w:r w:rsidRPr="00963E6E">
        <w:t xml:space="preserve">четной палаты </w:t>
      </w:r>
      <w:r w:rsidR="00DD6A13" w:rsidRPr="00963E6E">
        <w:t>Г</w:t>
      </w:r>
      <w:r w:rsidR="00C74015" w:rsidRPr="00963E6E">
        <w:t>ородского округа</w:t>
      </w:r>
      <w:r w:rsidR="00DD6A13" w:rsidRPr="00963E6E">
        <w:t xml:space="preserve"> </w:t>
      </w:r>
      <w:r w:rsidR="00E561CD" w:rsidRPr="00963E6E">
        <w:t>«</w:t>
      </w:r>
      <w:r w:rsidR="00DD6A13" w:rsidRPr="00963E6E">
        <w:t>Жатай</w:t>
      </w:r>
      <w:r w:rsidR="00E561CD" w:rsidRPr="00963E6E">
        <w:t>»</w:t>
      </w:r>
      <w:r w:rsidRPr="00963E6E">
        <w:t xml:space="preserve"> (далее – </w:t>
      </w:r>
      <w:r w:rsidR="00DD6A13" w:rsidRPr="006A1A46">
        <w:rPr>
          <w:i/>
          <w:iCs/>
        </w:rPr>
        <w:t>КСП</w:t>
      </w:r>
      <w:r w:rsidRPr="00963E6E">
        <w:t xml:space="preserve">) подготовлен в соответствии со статьей </w:t>
      </w:r>
      <w:r w:rsidR="00DD6A13" w:rsidRPr="00963E6E">
        <w:t>14 Положения о контрольно-счетной палате Г</w:t>
      </w:r>
      <w:r w:rsidR="00C74015" w:rsidRPr="00963E6E">
        <w:t>ородского округа</w:t>
      </w:r>
      <w:r w:rsidR="00DD6A13" w:rsidRPr="00963E6E">
        <w:t xml:space="preserve"> </w:t>
      </w:r>
      <w:r w:rsidR="00E561CD" w:rsidRPr="00963E6E">
        <w:t>«</w:t>
      </w:r>
      <w:r w:rsidR="00DD6A13" w:rsidRPr="00963E6E">
        <w:t>Жатай</w:t>
      </w:r>
      <w:r w:rsidR="00E561CD" w:rsidRPr="00963E6E">
        <w:t>»</w:t>
      </w:r>
      <w:r w:rsidR="00DD6A13" w:rsidRPr="00963E6E">
        <w:t xml:space="preserve">, утвержденного Решением Окружного Совета депутатов </w:t>
      </w:r>
      <w:r w:rsidR="00C74015" w:rsidRPr="00963E6E">
        <w:t xml:space="preserve">Городского округа </w:t>
      </w:r>
      <w:r w:rsidR="00E561CD" w:rsidRPr="00963E6E">
        <w:t>«</w:t>
      </w:r>
      <w:r w:rsidR="00C74015" w:rsidRPr="00963E6E">
        <w:t>Жатай</w:t>
      </w:r>
      <w:r w:rsidR="00E561CD" w:rsidRPr="00963E6E">
        <w:t>»</w:t>
      </w:r>
      <w:r w:rsidR="00C74015" w:rsidRPr="00963E6E">
        <w:t xml:space="preserve"> </w:t>
      </w:r>
      <w:r w:rsidR="00DD6A13" w:rsidRPr="00963E6E">
        <w:t xml:space="preserve">№ 29-5 от 23 декабря 2021 года и </w:t>
      </w:r>
      <w:r w:rsidRPr="00963E6E">
        <w:t xml:space="preserve">(далее – </w:t>
      </w:r>
      <w:r w:rsidR="00DD6A13" w:rsidRPr="006A1A46">
        <w:rPr>
          <w:i/>
          <w:iCs/>
        </w:rPr>
        <w:t>положение о КСП</w:t>
      </w:r>
      <w:r w:rsidRPr="00963E6E">
        <w:t>) и требованиями Стандарта организации деятельности СОД</w:t>
      </w:r>
      <w:r w:rsidR="00EA0B59" w:rsidRPr="00963E6E">
        <w:t xml:space="preserve"> 001</w:t>
      </w:r>
      <w:r w:rsidRPr="00963E6E">
        <w:t xml:space="preserve"> </w:t>
      </w:r>
      <w:r w:rsidR="00DD6A13" w:rsidRPr="00963E6E">
        <w:rPr>
          <w:rStyle w:val="FontStyle24"/>
          <w:b w:val="0"/>
          <w:sz w:val="24"/>
          <w:szCs w:val="24"/>
        </w:rPr>
        <w:t xml:space="preserve">«Подготовка отчета о деятельности Контрольно-счетной палаты Городского округа </w:t>
      </w:r>
      <w:r w:rsidR="00E561CD" w:rsidRPr="00963E6E">
        <w:rPr>
          <w:rStyle w:val="FontStyle24"/>
          <w:b w:val="0"/>
          <w:sz w:val="24"/>
          <w:szCs w:val="24"/>
        </w:rPr>
        <w:t>«</w:t>
      </w:r>
      <w:r w:rsidR="00DD6A13" w:rsidRPr="00963E6E">
        <w:rPr>
          <w:rStyle w:val="FontStyle24"/>
          <w:b w:val="0"/>
          <w:sz w:val="24"/>
          <w:szCs w:val="24"/>
        </w:rPr>
        <w:t>Жатай</w:t>
      </w:r>
      <w:r w:rsidR="00E561CD" w:rsidRPr="00963E6E">
        <w:rPr>
          <w:rStyle w:val="FontStyle24"/>
          <w:b w:val="0"/>
          <w:sz w:val="24"/>
          <w:szCs w:val="24"/>
        </w:rPr>
        <w:t>»</w:t>
      </w:r>
      <w:r w:rsidR="00DD6A13" w:rsidRPr="00963E6E">
        <w:rPr>
          <w:rStyle w:val="FontStyle24"/>
          <w:b w:val="0"/>
          <w:sz w:val="24"/>
          <w:szCs w:val="24"/>
        </w:rPr>
        <w:t xml:space="preserve"> Республи</w:t>
      </w:r>
      <w:r w:rsidR="00307992" w:rsidRPr="00963E6E">
        <w:rPr>
          <w:rStyle w:val="FontStyle24"/>
          <w:b w:val="0"/>
          <w:sz w:val="24"/>
          <w:szCs w:val="24"/>
        </w:rPr>
        <w:t>ки Саха (Якутия)</w:t>
      </w:r>
      <w:r w:rsidR="00E561CD" w:rsidRPr="00963E6E">
        <w:rPr>
          <w:rStyle w:val="FontStyle24"/>
          <w:b w:val="0"/>
          <w:sz w:val="24"/>
          <w:szCs w:val="24"/>
        </w:rPr>
        <w:t>»</w:t>
      </w:r>
      <w:r w:rsidR="00DD6A13" w:rsidRPr="00963E6E">
        <w:rPr>
          <w:rStyle w:val="FontStyle24"/>
          <w:b w:val="0"/>
          <w:sz w:val="24"/>
          <w:szCs w:val="24"/>
        </w:rPr>
        <w:t>, утвержденного приказом Контрольно-счетной палаты Г</w:t>
      </w:r>
      <w:r w:rsidR="00C74015" w:rsidRPr="00963E6E">
        <w:rPr>
          <w:rStyle w:val="FontStyle24"/>
          <w:b w:val="0"/>
          <w:sz w:val="24"/>
          <w:szCs w:val="24"/>
        </w:rPr>
        <w:t>ородского округа</w:t>
      </w:r>
      <w:r w:rsidR="00DD6A13" w:rsidRPr="00963E6E">
        <w:rPr>
          <w:rStyle w:val="FontStyle24"/>
          <w:b w:val="0"/>
          <w:sz w:val="24"/>
          <w:szCs w:val="24"/>
        </w:rPr>
        <w:t xml:space="preserve"> </w:t>
      </w:r>
      <w:r w:rsidR="00E561CD" w:rsidRPr="00963E6E">
        <w:rPr>
          <w:rStyle w:val="FontStyle24"/>
          <w:b w:val="0"/>
          <w:sz w:val="24"/>
          <w:szCs w:val="24"/>
        </w:rPr>
        <w:t>«</w:t>
      </w:r>
      <w:r w:rsidR="00DD6A13" w:rsidRPr="00963E6E">
        <w:rPr>
          <w:rStyle w:val="FontStyle24"/>
          <w:b w:val="0"/>
          <w:sz w:val="24"/>
          <w:szCs w:val="24"/>
        </w:rPr>
        <w:t>Жатай</w:t>
      </w:r>
      <w:r w:rsidR="00E561CD" w:rsidRPr="00963E6E">
        <w:rPr>
          <w:rStyle w:val="FontStyle24"/>
          <w:b w:val="0"/>
          <w:sz w:val="24"/>
          <w:szCs w:val="24"/>
        </w:rPr>
        <w:t>»</w:t>
      </w:r>
      <w:r w:rsidR="00307992" w:rsidRPr="00963E6E">
        <w:rPr>
          <w:rStyle w:val="FontStyle24"/>
          <w:b w:val="0"/>
          <w:sz w:val="24"/>
          <w:szCs w:val="24"/>
        </w:rPr>
        <w:t xml:space="preserve"> </w:t>
      </w:r>
      <w:r w:rsidR="00DD6A13" w:rsidRPr="00963E6E">
        <w:rPr>
          <w:rStyle w:val="FontStyle24"/>
          <w:b w:val="0"/>
          <w:sz w:val="24"/>
          <w:szCs w:val="24"/>
        </w:rPr>
        <w:t xml:space="preserve">от </w:t>
      </w:r>
      <w:r w:rsidR="00EA0B59" w:rsidRPr="00963E6E">
        <w:rPr>
          <w:rStyle w:val="FontStyle24"/>
          <w:b w:val="0"/>
          <w:sz w:val="24"/>
          <w:szCs w:val="24"/>
        </w:rPr>
        <w:t>01 октября</w:t>
      </w:r>
      <w:r w:rsidR="00DD6A13" w:rsidRPr="00963E6E">
        <w:rPr>
          <w:rStyle w:val="FontStyle24"/>
          <w:b w:val="0"/>
          <w:sz w:val="24"/>
          <w:szCs w:val="24"/>
        </w:rPr>
        <w:t xml:space="preserve"> 20</w:t>
      </w:r>
      <w:r w:rsidR="00EA0B59" w:rsidRPr="00963E6E">
        <w:rPr>
          <w:rStyle w:val="FontStyle24"/>
          <w:b w:val="0"/>
          <w:sz w:val="24"/>
          <w:szCs w:val="24"/>
        </w:rPr>
        <w:t>24</w:t>
      </w:r>
      <w:r w:rsidR="00DD6A13" w:rsidRPr="00963E6E">
        <w:rPr>
          <w:rStyle w:val="FontStyle24"/>
          <w:b w:val="0"/>
          <w:sz w:val="24"/>
          <w:szCs w:val="24"/>
        </w:rPr>
        <w:t xml:space="preserve"> года №</w:t>
      </w:r>
      <w:r w:rsidR="00EA0B59" w:rsidRPr="00963E6E">
        <w:rPr>
          <w:rStyle w:val="FontStyle24"/>
          <w:b w:val="0"/>
          <w:sz w:val="24"/>
          <w:szCs w:val="24"/>
        </w:rPr>
        <w:t>7</w:t>
      </w:r>
      <w:r w:rsidR="00DD6A13" w:rsidRPr="00963E6E">
        <w:rPr>
          <w:rStyle w:val="FontStyle24"/>
          <w:b w:val="0"/>
          <w:sz w:val="24"/>
          <w:szCs w:val="24"/>
        </w:rPr>
        <w:t>-КСП</w:t>
      </w:r>
      <w:r w:rsidRPr="00963E6E">
        <w:t>. В отчете отражены основные результаты деятельности по исполнению</w:t>
      </w:r>
      <w:r w:rsidR="00307992" w:rsidRPr="00963E6E">
        <w:t xml:space="preserve"> </w:t>
      </w:r>
      <w:r w:rsidRPr="00963E6E">
        <w:t xml:space="preserve">возложенных полномочий </w:t>
      </w:r>
      <w:r w:rsidR="00307992" w:rsidRPr="00963E6E">
        <w:t>КСП</w:t>
      </w:r>
      <w:r w:rsidRPr="00963E6E">
        <w:t xml:space="preserve"> в 202</w:t>
      </w:r>
      <w:r w:rsidR="00EA0B59" w:rsidRPr="00963E6E">
        <w:t>4</w:t>
      </w:r>
      <w:r w:rsidRPr="00963E6E">
        <w:t xml:space="preserve"> году и задачи на 202</w:t>
      </w:r>
      <w:r w:rsidR="00EA0B59" w:rsidRPr="00963E6E">
        <w:t>5</w:t>
      </w:r>
      <w:r w:rsidRPr="00963E6E">
        <w:t xml:space="preserve"> год. </w:t>
      </w:r>
    </w:p>
    <w:p w14:paraId="7B183487" w14:textId="77777777" w:rsidR="003E24B3" w:rsidRPr="00963E6E" w:rsidRDefault="00C74015" w:rsidP="003E24B3">
      <w:pPr>
        <w:ind w:firstLine="567"/>
        <w:jc w:val="both"/>
      </w:pPr>
      <w:r w:rsidRPr="00963E6E">
        <w:t>КСП</w:t>
      </w:r>
      <w:r w:rsidR="003E24B3" w:rsidRPr="00963E6E">
        <w:t xml:space="preserve"> осуществляет внешний финансовый контроль за формированием и исполнением </w:t>
      </w:r>
      <w:r w:rsidRPr="00963E6E">
        <w:t>местного</w:t>
      </w:r>
      <w:r w:rsidR="003E24B3" w:rsidRPr="00963E6E">
        <w:t xml:space="preserve"> бюджета </w:t>
      </w:r>
      <w:r w:rsidRPr="00963E6E">
        <w:t xml:space="preserve">Городского округа </w:t>
      </w:r>
      <w:r w:rsidR="00E561CD" w:rsidRPr="00963E6E">
        <w:t>«</w:t>
      </w:r>
      <w:r w:rsidRPr="00963E6E">
        <w:t>Жата</w:t>
      </w:r>
      <w:r w:rsidR="00E561CD" w:rsidRPr="00963E6E">
        <w:t>й»</w:t>
      </w:r>
      <w:r w:rsidRPr="00963E6E">
        <w:t xml:space="preserve"> (далее - </w:t>
      </w:r>
      <w:r w:rsidRPr="006A1A46">
        <w:rPr>
          <w:i/>
          <w:iCs/>
        </w:rPr>
        <w:t xml:space="preserve">ГО </w:t>
      </w:r>
      <w:r w:rsidR="00E561CD" w:rsidRPr="006A1A46">
        <w:rPr>
          <w:i/>
          <w:iCs/>
        </w:rPr>
        <w:t>«</w:t>
      </w:r>
      <w:r w:rsidRPr="006A1A46">
        <w:rPr>
          <w:i/>
          <w:iCs/>
        </w:rPr>
        <w:t>Жатай</w:t>
      </w:r>
      <w:r w:rsidR="00E561CD" w:rsidRPr="006A1A46">
        <w:rPr>
          <w:i/>
          <w:iCs/>
        </w:rPr>
        <w:t>»</w:t>
      </w:r>
      <w:r w:rsidRPr="00963E6E">
        <w:t>)</w:t>
      </w:r>
      <w:r w:rsidR="003E24B3" w:rsidRPr="00963E6E">
        <w:t xml:space="preserve">, соблюдением установленного порядка управления и распоряжения имуществом, проводит аудит в сфере закупок товаров, работ и услуг, оценку эффективности предоставления налоговых и иных льгот, а также финансово-экономическую экспертизу проектов </w:t>
      </w:r>
      <w:r w:rsidRPr="00963E6E">
        <w:t xml:space="preserve">решений Окружного Совета депутатов ГО </w:t>
      </w:r>
      <w:r w:rsidR="00E561CD" w:rsidRPr="00963E6E">
        <w:t>«</w:t>
      </w:r>
      <w:r w:rsidRPr="00963E6E">
        <w:t>Жатай</w:t>
      </w:r>
      <w:r w:rsidR="00E561CD" w:rsidRPr="00963E6E">
        <w:t>»</w:t>
      </w:r>
      <w:r w:rsidR="003E24B3" w:rsidRPr="00963E6E">
        <w:t xml:space="preserve">, нормативных правовых актов органов </w:t>
      </w:r>
      <w:r w:rsidRPr="00963E6E">
        <w:t xml:space="preserve">местного самоуправления ГО </w:t>
      </w:r>
      <w:r w:rsidR="00882628" w:rsidRPr="00963E6E">
        <w:t>«</w:t>
      </w:r>
      <w:r w:rsidRPr="00963E6E">
        <w:t>Жатай</w:t>
      </w:r>
      <w:r w:rsidR="00882628" w:rsidRPr="00963E6E">
        <w:t>»</w:t>
      </w:r>
      <w:r w:rsidR="003E24B3" w:rsidRPr="00963E6E">
        <w:t xml:space="preserve">, </w:t>
      </w:r>
      <w:r w:rsidRPr="00963E6E">
        <w:t xml:space="preserve">муниципальных </w:t>
      </w:r>
      <w:r w:rsidR="003E24B3" w:rsidRPr="00963E6E">
        <w:t xml:space="preserve">программ </w:t>
      </w:r>
      <w:r w:rsidRPr="00963E6E">
        <w:t xml:space="preserve">ГО </w:t>
      </w:r>
      <w:r w:rsidR="00882628" w:rsidRPr="00963E6E">
        <w:t>«</w:t>
      </w:r>
      <w:r w:rsidRPr="00963E6E">
        <w:t>Жатай</w:t>
      </w:r>
      <w:r w:rsidR="00882628" w:rsidRPr="00963E6E">
        <w:t>»</w:t>
      </w:r>
      <w:r w:rsidR="003E24B3" w:rsidRPr="00963E6E">
        <w:t>,</w:t>
      </w:r>
      <w:r w:rsidRPr="00963E6E">
        <w:t xml:space="preserve"> участвует</w:t>
      </w:r>
      <w:r w:rsidR="003E24B3" w:rsidRPr="00963E6E">
        <w:t xml:space="preserve"> в мероприятиях по противодействию коррупции в пределах установленных полномочий.</w:t>
      </w:r>
    </w:p>
    <w:p w14:paraId="6AA42517" w14:textId="77777777" w:rsidR="003E24B3" w:rsidRPr="00963E6E" w:rsidRDefault="003E24B3" w:rsidP="003E24B3">
      <w:pPr>
        <w:ind w:firstLine="567"/>
        <w:jc w:val="both"/>
      </w:pPr>
      <w:r w:rsidRPr="00963E6E">
        <w:t xml:space="preserve">Основной задачей деятельности </w:t>
      </w:r>
      <w:r w:rsidR="00C74015" w:rsidRPr="00963E6E">
        <w:t>КСП</w:t>
      </w:r>
      <w:r w:rsidRPr="00963E6E">
        <w:t xml:space="preserve"> является содействие повышению качества </w:t>
      </w:r>
      <w:r w:rsidR="00C74015" w:rsidRPr="00963E6E">
        <w:t>муниципального</w:t>
      </w:r>
      <w:r w:rsidRPr="00963E6E">
        <w:t xml:space="preserve"> управления публичными ресурсами в интересах общества посредством исполнения полномочий органа внешнего государственного контроля.</w:t>
      </w:r>
    </w:p>
    <w:p w14:paraId="362FC9EF" w14:textId="0ACAA2AA" w:rsidR="003E24B3" w:rsidRPr="00963E6E" w:rsidRDefault="003E24B3" w:rsidP="003E24B3">
      <w:pPr>
        <w:ind w:firstLine="567"/>
        <w:jc w:val="both"/>
      </w:pPr>
      <w:r w:rsidRPr="00963E6E">
        <w:t xml:space="preserve">Все мероприятия, предусмотренные планом работы </w:t>
      </w:r>
      <w:r w:rsidR="00C74015" w:rsidRPr="00963E6E">
        <w:t>КСП</w:t>
      </w:r>
      <w:r w:rsidRPr="00963E6E">
        <w:t xml:space="preserve"> на 202</w:t>
      </w:r>
      <w:r w:rsidR="00EA0B59" w:rsidRPr="00963E6E">
        <w:t>4</w:t>
      </w:r>
      <w:r w:rsidRPr="00963E6E">
        <w:t xml:space="preserve"> год, по итогам года исполнены</w:t>
      </w:r>
      <w:r w:rsidR="00C74015" w:rsidRPr="00963E6E">
        <w:t>.</w:t>
      </w:r>
    </w:p>
    <w:p w14:paraId="7D0E548A" w14:textId="3952C1AE" w:rsidR="00133412" w:rsidRPr="004F5542" w:rsidRDefault="003E24B3" w:rsidP="003E24B3">
      <w:pPr>
        <w:ind w:firstLine="567"/>
        <w:jc w:val="both"/>
      </w:pPr>
      <w:bookmarkStart w:id="0" w:name="_Hlk155706813"/>
      <w:r w:rsidRPr="004F5542">
        <w:t xml:space="preserve">В рамках установленных полномочий и в соответствии с планом работы </w:t>
      </w:r>
      <w:r w:rsidR="00D1677F" w:rsidRPr="004F5542">
        <w:t xml:space="preserve">проведено </w:t>
      </w:r>
      <w:r w:rsidR="004F5542" w:rsidRPr="004F5542">
        <w:t>четыре</w:t>
      </w:r>
      <w:r w:rsidR="00D1677F" w:rsidRPr="004F5542">
        <w:t xml:space="preserve"> контрольных мероприятия </w:t>
      </w:r>
      <w:r w:rsidR="004F5542" w:rsidRPr="004F5542">
        <w:t>три экспертно-аналитических мероприятия, подготовлены заключения на проекты Решений Окружного Совета депутатов и постановлений Главы ГО «Жатай», проведен мониторинг исполнения местного бюджета по кварталам.</w:t>
      </w:r>
      <w:r w:rsidR="00133412" w:rsidRPr="004F5542">
        <w:t xml:space="preserve"> </w:t>
      </w:r>
    </w:p>
    <w:p w14:paraId="29CE400C" w14:textId="59167784" w:rsidR="003E24B3" w:rsidRDefault="003E24B3" w:rsidP="003E24B3">
      <w:pPr>
        <w:ind w:firstLine="567"/>
        <w:jc w:val="both"/>
      </w:pPr>
      <w:r w:rsidRPr="004F5542">
        <w:t>Кроме того, проведен</w:t>
      </w:r>
      <w:r w:rsidR="00133412" w:rsidRPr="004F5542">
        <w:t>а</w:t>
      </w:r>
      <w:r w:rsidRPr="004F5542">
        <w:t xml:space="preserve"> внешн</w:t>
      </w:r>
      <w:r w:rsidR="00133412" w:rsidRPr="004F5542">
        <w:t>яя</w:t>
      </w:r>
      <w:r w:rsidRPr="004F5542">
        <w:t xml:space="preserve"> проверк</w:t>
      </w:r>
      <w:r w:rsidR="00133412" w:rsidRPr="004F5542">
        <w:t>а</w:t>
      </w:r>
      <w:r w:rsidRPr="004F5542">
        <w:t xml:space="preserve"> годов</w:t>
      </w:r>
      <w:r w:rsidR="00133412" w:rsidRPr="004F5542">
        <w:t>ого</w:t>
      </w:r>
      <w:r w:rsidRPr="004F5542">
        <w:t xml:space="preserve"> отчет</w:t>
      </w:r>
      <w:r w:rsidR="00133412" w:rsidRPr="004F5542">
        <w:t>а</w:t>
      </w:r>
      <w:r w:rsidRPr="004F5542">
        <w:t xml:space="preserve"> об исполнении </w:t>
      </w:r>
      <w:r w:rsidR="00133412" w:rsidRPr="004F5542">
        <w:t>местного</w:t>
      </w:r>
      <w:r w:rsidRPr="004F5542">
        <w:t xml:space="preserve"> бюджета </w:t>
      </w:r>
      <w:r w:rsidR="00133412" w:rsidRPr="004F5542">
        <w:t xml:space="preserve">ГО </w:t>
      </w:r>
      <w:r w:rsidR="00882628" w:rsidRPr="004F5542">
        <w:t>«</w:t>
      </w:r>
      <w:r w:rsidR="00133412" w:rsidRPr="004F5542">
        <w:t>Жатай</w:t>
      </w:r>
      <w:r w:rsidR="00882628" w:rsidRPr="004F5542">
        <w:t>»</w:t>
      </w:r>
      <w:r w:rsidR="00133412" w:rsidRPr="004F5542">
        <w:t xml:space="preserve"> за 202</w:t>
      </w:r>
      <w:r w:rsidR="004F5542" w:rsidRPr="004F5542">
        <w:t>3</w:t>
      </w:r>
      <w:r w:rsidR="00133412" w:rsidRPr="004F5542">
        <w:t xml:space="preserve"> год</w:t>
      </w:r>
      <w:r w:rsidRPr="004F5542">
        <w:t>, бюджетной отчетности главн</w:t>
      </w:r>
      <w:r w:rsidR="00133412" w:rsidRPr="004F5542">
        <w:t xml:space="preserve">ого администратора бюджетных </w:t>
      </w:r>
      <w:r w:rsidRPr="004F5542">
        <w:t xml:space="preserve">средств </w:t>
      </w:r>
      <w:r w:rsidR="00133412" w:rsidRPr="004F5542">
        <w:t>местного</w:t>
      </w:r>
      <w:r w:rsidRPr="004F5542">
        <w:t xml:space="preserve"> бюджета </w:t>
      </w:r>
      <w:r w:rsidR="00133412" w:rsidRPr="004F5542">
        <w:t xml:space="preserve">ГО </w:t>
      </w:r>
      <w:r w:rsidR="00882628" w:rsidRPr="004F5542">
        <w:t>«</w:t>
      </w:r>
      <w:r w:rsidR="00133412" w:rsidRPr="004F5542">
        <w:t>Жатай</w:t>
      </w:r>
      <w:r w:rsidR="00882628" w:rsidRPr="004F5542">
        <w:t>»</w:t>
      </w:r>
      <w:r w:rsidR="00133412" w:rsidRPr="004F5542">
        <w:t>. Осущ</w:t>
      </w:r>
      <w:r w:rsidRPr="004F5542">
        <w:t xml:space="preserve">ествлены экспертизы проектов </w:t>
      </w:r>
      <w:r w:rsidR="00133412" w:rsidRPr="004F5542">
        <w:t xml:space="preserve">Решений Окружного Совета депутатов ГО </w:t>
      </w:r>
      <w:r w:rsidR="00882628" w:rsidRPr="004F5542">
        <w:t>«</w:t>
      </w:r>
      <w:r w:rsidR="00133412" w:rsidRPr="004F5542">
        <w:t>Жатай</w:t>
      </w:r>
      <w:r w:rsidR="00882628" w:rsidRPr="004F5542">
        <w:t>»</w:t>
      </w:r>
      <w:r w:rsidR="00133412" w:rsidRPr="004F5542">
        <w:t xml:space="preserve"> </w:t>
      </w:r>
      <w:r w:rsidRPr="004F5542">
        <w:t xml:space="preserve">о внесении изменений в </w:t>
      </w:r>
      <w:r w:rsidR="00133412" w:rsidRPr="004F5542">
        <w:t xml:space="preserve">Решение Окружного Совета депутатов ГО </w:t>
      </w:r>
      <w:r w:rsidR="00882628" w:rsidRPr="004F5542">
        <w:t>«</w:t>
      </w:r>
      <w:r w:rsidR="00133412" w:rsidRPr="004F5542">
        <w:t>Жатай</w:t>
      </w:r>
      <w:r w:rsidR="00882628" w:rsidRPr="004F5542">
        <w:t>»</w:t>
      </w:r>
      <w:r w:rsidR="00133412" w:rsidRPr="004F5542">
        <w:t xml:space="preserve"> об утверждении местного бюджета ГО </w:t>
      </w:r>
      <w:r w:rsidR="00882628" w:rsidRPr="004F5542">
        <w:t>«</w:t>
      </w:r>
      <w:r w:rsidR="00133412" w:rsidRPr="004F5542">
        <w:t>Жатай</w:t>
      </w:r>
      <w:r w:rsidR="00882628" w:rsidRPr="004F5542">
        <w:t>»</w:t>
      </w:r>
      <w:r w:rsidRPr="004F5542">
        <w:t xml:space="preserve"> на 202</w:t>
      </w:r>
      <w:r w:rsidR="004F5542" w:rsidRPr="004F5542">
        <w:t>4</w:t>
      </w:r>
      <w:r w:rsidRPr="004F5542">
        <w:t xml:space="preserve"> год и плановый период, а также проект</w:t>
      </w:r>
      <w:r w:rsidR="00133412" w:rsidRPr="004F5542">
        <w:t xml:space="preserve">а Решения Окружного Совета депутатов ГО </w:t>
      </w:r>
      <w:r w:rsidR="00882628" w:rsidRPr="004F5542">
        <w:t>«</w:t>
      </w:r>
      <w:r w:rsidR="00133412" w:rsidRPr="004F5542">
        <w:t>Жатай</w:t>
      </w:r>
      <w:r w:rsidR="00882628" w:rsidRPr="004F5542">
        <w:t>» «О</w:t>
      </w:r>
      <w:r w:rsidR="00133412" w:rsidRPr="004F5542">
        <w:t xml:space="preserve">б утверждении местного бюджета ГО </w:t>
      </w:r>
      <w:r w:rsidR="00882628" w:rsidRPr="004F5542">
        <w:t>«</w:t>
      </w:r>
      <w:r w:rsidR="00133412" w:rsidRPr="004F5542">
        <w:t>Жатай</w:t>
      </w:r>
      <w:r w:rsidR="00882628" w:rsidRPr="004F5542">
        <w:t>»</w:t>
      </w:r>
      <w:r w:rsidR="00133412" w:rsidRPr="004F5542">
        <w:t xml:space="preserve"> </w:t>
      </w:r>
      <w:r w:rsidRPr="004F5542">
        <w:t>на 202</w:t>
      </w:r>
      <w:r w:rsidR="004F5542" w:rsidRPr="004F5542">
        <w:t>5</w:t>
      </w:r>
      <w:r w:rsidRPr="004F5542">
        <w:t xml:space="preserve"> год и на плановый период 202</w:t>
      </w:r>
      <w:r w:rsidR="004F5542" w:rsidRPr="004F5542">
        <w:t>6</w:t>
      </w:r>
      <w:r w:rsidRPr="004F5542">
        <w:t xml:space="preserve"> и 202</w:t>
      </w:r>
      <w:r w:rsidR="004F5542" w:rsidRPr="004F5542">
        <w:t xml:space="preserve">7 </w:t>
      </w:r>
      <w:r w:rsidRPr="004F5542">
        <w:t>годов</w:t>
      </w:r>
      <w:r w:rsidR="00882628" w:rsidRPr="004F5542">
        <w:t>»</w:t>
      </w:r>
      <w:r w:rsidRPr="004F5542">
        <w:t>.</w:t>
      </w:r>
    </w:p>
    <w:p w14:paraId="223BA8F6" w14:textId="49D41C2A" w:rsidR="004F5542" w:rsidRPr="004F5542" w:rsidRDefault="004F5542" w:rsidP="003E24B3">
      <w:pPr>
        <w:ind w:firstLine="567"/>
        <w:jc w:val="both"/>
      </w:pPr>
      <w:bookmarkStart w:id="1" w:name="_Hlk190774130"/>
      <w:r>
        <w:t>Разработано и утверждено приказом КСП 1 Стандарт организации деятельности КСП и 7 Стандартов вешнего муниципального финансового контроля.</w:t>
      </w:r>
    </w:p>
    <w:bookmarkEnd w:id="1"/>
    <w:p w14:paraId="687BE765" w14:textId="3D3829BD" w:rsidR="003E24B3" w:rsidRPr="004F5542" w:rsidRDefault="003E24B3" w:rsidP="00BD14F3">
      <w:pPr>
        <w:ind w:firstLine="567"/>
        <w:jc w:val="both"/>
      </w:pPr>
      <w:r w:rsidRPr="004F5542">
        <w:t xml:space="preserve">В целях повышения информированности населения и повышения доступности информации о деятельности </w:t>
      </w:r>
      <w:r w:rsidR="00133412" w:rsidRPr="004F5542">
        <w:t>КСП</w:t>
      </w:r>
      <w:r w:rsidRPr="004F5542">
        <w:t xml:space="preserve"> на официальном сайте </w:t>
      </w:r>
      <w:r w:rsidR="00133412" w:rsidRPr="004F5542">
        <w:t xml:space="preserve">ГО </w:t>
      </w:r>
      <w:r w:rsidR="00882628" w:rsidRPr="004F5542">
        <w:t>«</w:t>
      </w:r>
      <w:r w:rsidR="00133412" w:rsidRPr="004F5542">
        <w:t>Жатай</w:t>
      </w:r>
      <w:r w:rsidR="00882628" w:rsidRPr="004F5542">
        <w:t>»</w:t>
      </w:r>
      <w:r w:rsidR="00133412" w:rsidRPr="004F5542">
        <w:t xml:space="preserve"> </w:t>
      </w:r>
      <w:r w:rsidRPr="004F5542">
        <w:t xml:space="preserve">в сети интернет </w:t>
      </w:r>
      <w:r w:rsidRPr="004F5542">
        <w:lastRenderedPageBreak/>
        <w:t>размещ</w:t>
      </w:r>
      <w:r w:rsidR="00133412" w:rsidRPr="004F5542">
        <w:t>ена</w:t>
      </w:r>
      <w:r w:rsidRPr="004F5542">
        <w:t xml:space="preserve"> информация об итогах завершенных мероприятий, выявленных в ходе них нарушениях, годовые планы </w:t>
      </w:r>
      <w:r w:rsidR="00133412" w:rsidRPr="004F5542">
        <w:t>работы КСП</w:t>
      </w:r>
      <w:r w:rsidRPr="004F5542">
        <w:t>.</w:t>
      </w:r>
    </w:p>
    <w:p w14:paraId="342B0AF9" w14:textId="13617F1D" w:rsidR="00D1677F" w:rsidRPr="004F5542" w:rsidRDefault="00D1677F" w:rsidP="00BD14F3">
      <w:pPr>
        <w:ind w:firstLine="567"/>
        <w:jc w:val="both"/>
      </w:pPr>
      <w:r w:rsidRPr="004F5542">
        <w:t>Зарегистрирована и оформлена официальная страница в сети ВКонтакте.</w:t>
      </w:r>
    </w:p>
    <w:p w14:paraId="74690221" w14:textId="77777777" w:rsidR="003E24B3" w:rsidRPr="00A3644A" w:rsidRDefault="003E24B3" w:rsidP="003E24B3">
      <w:pPr>
        <w:ind w:firstLine="567"/>
        <w:jc w:val="both"/>
      </w:pPr>
    </w:p>
    <w:p w14:paraId="7B83902A" w14:textId="77777777" w:rsidR="003E24B3" w:rsidRPr="00A3644A" w:rsidRDefault="00FE45E3" w:rsidP="003E24B3">
      <w:pPr>
        <w:tabs>
          <w:tab w:val="center" w:pos="4818"/>
          <w:tab w:val="right" w:pos="9637"/>
        </w:tabs>
        <w:jc w:val="center"/>
        <w:outlineLvl w:val="0"/>
        <w:rPr>
          <w:b/>
        </w:rPr>
      </w:pPr>
      <w:r w:rsidRPr="00A3644A">
        <w:rPr>
          <w:rFonts w:eastAsia="Calibri"/>
          <w:b/>
        </w:rPr>
        <w:t xml:space="preserve">1. </w:t>
      </w:r>
      <w:r w:rsidR="003E24B3" w:rsidRPr="00A3644A">
        <w:rPr>
          <w:rFonts w:eastAsia="Calibri"/>
          <w:b/>
        </w:rPr>
        <w:t xml:space="preserve">Основные показатели контрольной деятельности </w:t>
      </w:r>
      <w:r w:rsidR="00FF6B24" w:rsidRPr="00A3644A">
        <w:rPr>
          <w:rFonts w:eastAsia="Calibri"/>
          <w:b/>
        </w:rPr>
        <w:t>Контрольно-с</w:t>
      </w:r>
      <w:r w:rsidR="003E24B3" w:rsidRPr="00A3644A">
        <w:rPr>
          <w:rFonts w:eastAsia="Calibri"/>
          <w:b/>
        </w:rPr>
        <w:t xml:space="preserve">четной палаты </w:t>
      </w:r>
      <w:r w:rsidR="00FF6B24" w:rsidRPr="00A3644A">
        <w:rPr>
          <w:rFonts w:eastAsia="Calibri"/>
          <w:b/>
        </w:rPr>
        <w:t xml:space="preserve">ГО </w:t>
      </w:r>
      <w:r w:rsidR="00A7680F" w:rsidRPr="00A3644A">
        <w:rPr>
          <w:rFonts w:eastAsia="Calibri"/>
          <w:b/>
        </w:rPr>
        <w:t>«</w:t>
      </w:r>
      <w:r w:rsidR="00FF6B24" w:rsidRPr="00A3644A">
        <w:rPr>
          <w:rFonts w:eastAsia="Calibri"/>
          <w:b/>
        </w:rPr>
        <w:t>Жатай</w:t>
      </w:r>
      <w:r w:rsidR="00A7680F" w:rsidRPr="00A3644A">
        <w:rPr>
          <w:rFonts w:eastAsia="Calibri"/>
          <w:b/>
        </w:rPr>
        <w:t>»</w:t>
      </w:r>
    </w:p>
    <w:p w14:paraId="013E95EB" w14:textId="776FA63F" w:rsidR="003E24B3" w:rsidRPr="00A3644A" w:rsidRDefault="003E24B3" w:rsidP="003E24B3">
      <w:pPr>
        <w:ind w:firstLine="567"/>
        <w:jc w:val="both"/>
        <w:rPr>
          <w:i/>
        </w:rPr>
      </w:pPr>
      <w:r w:rsidRPr="00A3644A">
        <w:t xml:space="preserve">В соответствии с Планом работы </w:t>
      </w:r>
      <w:r w:rsidR="005667C9" w:rsidRPr="00A3644A">
        <w:t>КСП</w:t>
      </w:r>
      <w:r w:rsidRPr="00A3644A">
        <w:t xml:space="preserve"> в 202</w:t>
      </w:r>
      <w:r w:rsidR="004F5542" w:rsidRPr="00A3644A">
        <w:t>4</w:t>
      </w:r>
      <w:r w:rsidRPr="00A3644A">
        <w:t xml:space="preserve"> году проведено </w:t>
      </w:r>
      <w:r w:rsidR="00870DB7" w:rsidRPr="00A3644A">
        <w:rPr>
          <w:b/>
          <w:bCs/>
        </w:rPr>
        <w:t>17</w:t>
      </w:r>
      <w:r w:rsidRPr="00A3644A">
        <w:rPr>
          <w:b/>
          <w:bCs/>
        </w:rPr>
        <w:t xml:space="preserve"> мероприятий</w:t>
      </w:r>
      <w:r w:rsidRPr="00A3644A">
        <w:t xml:space="preserve">, в том числе </w:t>
      </w:r>
      <w:r w:rsidR="004F5542" w:rsidRPr="00A3644A">
        <w:rPr>
          <w:b/>
          <w:bCs/>
        </w:rPr>
        <w:t>4</w:t>
      </w:r>
      <w:r w:rsidRPr="00A3644A">
        <w:rPr>
          <w:b/>
          <w:bCs/>
        </w:rPr>
        <w:t xml:space="preserve"> </w:t>
      </w:r>
      <w:r w:rsidRPr="00A3644A">
        <w:rPr>
          <w:b/>
        </w:rPr>
        <w:t>контрольных</w:t>
      </w:r>
      <w:r w:rsidR="005667C9" w:rsidRPr="00A3644A">
        <w:rPr>
          <w:b/>
        </w:rPr>
        <w:t xml:space="preserve"> </w:t>
      </w:r>
      <w:r w:rsidRPr="00A3644A">
        <w:rPr>
          <w:i/>
        </w:rPr>
        <w:t>(1 внешн</w:t>
      </w:r>
      <w:r w:rsidR="005667C9" w:rsidRPr="00A3644A">
        <w:rPr>
          <w:i/>
        </w:rPr>
        <w:t>яя проверка</w:t>
      </w:r>
      <w:r w:rsidRPr="00A3644A">
        <w:rPr>
          <w:i/>
        </w:rPr>
        <w:t xml:space="preserve"> отчетности за 20</w:t>
      </w:r>
      <w:r w:rsidR="005667C9" w:rsidRPr="00A3644A">
        <w:rPr>
          <w:i/>
        </w:rPr>
        <w:t>2</w:t>
      </w:r>
      <w:r w:rsidR="004F5542" w:rsidRPr="00A3644A">
        <w:rPr>
          <w:i/>
        </w:rPr>
        <w:t>3</w:t>
      </w:r>
      <w:r w:rsidRPr="00A3644A">
        <w:rPr>
          <w:i/>
        </w:rPr>
        <w:t xml:space="preserve"> год</w:t>
      </w:r>
      <w:r w:rsidR="005667C9" w:rsidRPr="00A3644A">
        <w:rPr>
          <w:i/>
        </w:rPr>
        <w:t xml:space="preserve"> (Окружная администрация ГО </w:t>
      </w:r>
      <w:r w:rsidR="00D1677F" w:rsidRPr="00A3644A">
        <w:rPr>
          <w:i/>
        </w:rPr>
        <w:t>«</w:t>
      </w:r>
      <w:r w:rsidR="005667C9" w:rsidRPr="00A3644A">
        <w:rPr>
          <w:i/>
        </w:rPr>
        <w:t>Жатай</w:t>
      </w:r>
      <w:r w:rsidR="00D1677F" w:rsidRPr="00A3644A">
        <w:rPr>
          <w:i/>
        </w:rPr>
        <w:t>»</w:t>
      </w:r>
      <w:r w:rsidR="005667C9" w:rsidRPr="00A3644A">
        <w:rPr>
          <w:i/>
        </w:rPr>
        <w:t>)</w:t>
      </w:r>
      <w:r w:rsidRPr="00A3644A">
        <w:rPr>
          <w:i/>
        </w:rPr>
        <w:t xml:space="preserve"> и </w:t>
      </w:r>
      <w:r w:rsidR="004F5542" w:rsidRPr="00A3644A">
        <w:rPr>
          <w:i/>
        </w:rPr>
        <w:t>3</w:t>
      </w:r>
      <w:r w:rsidRPr="00A3644A">
        <w:rPr>
          <w:i/>
        </w:rPr>
        <w:t xml:space="preserve"> тематическ</w:t>
      </w:r>
      <w:r w:rsidR="00A7680F" w:rsidRPr="00A3644A">
        <w:rPr>
          <w:i/>
        </w:rPr>
        <w:t>их</w:t>
      </w:r>
      <w:r w:rsidRPr="00A3644A">
        <w:rPr>
          <w:i/>
        </w:rPr>
        <w:t xml:space="preserve"> мероприяти</w:t>
      </w:r>
      <w:r w:rsidR="00A7680F" w:rsidRPr="00A3644A">
        <w:rPr>
          <w:i/>
        </w:rPr>
        <w:t>я</w:t>
      </w:r>
      <w:r w:rsidRPr="00A3644A">
        <w:rPr>
          <w:i/>
        </w:rPr>
        <w:t>)</w:t>
      </w:r>
      <w:r w:rsidRPr="00A3644A">
        <w:t xml:space="preserve"> и </w:t>
      </w:r>
      <w:r w:rsidR="004F5542" w:rsidRPr="00A3644A">
        <w:rPr>
          <w:b/>
          <w:bCs/>
        </w:rPr>
        <w:t>13</w:t>
      </w:r>
      <w:r w:rsidRPr="00A3644A">
        <w:rPr>
          <w:b/>
          <w:bCs/>
        </w:rPr>
        <w:t xml:space="preserve"> </w:t>
      </w:r>
      <w:r w:rsidRPr="00A3644A">
        <w:rPr>
          <w:b/>
        </w:rPr>
        <w:t xml:space="preserve">экспертно-аналитических </w:t>
      </w:r>
      <w:r w:rsidRPr="00A3644A">
        <w:rPr>
          <w:i/>
        </w:rPr>
        <w:t>(внешн</w:t>
      </w:r>
      <w:r w:rsidR="005667C9" w:rsidRPr="00A3644A">
        <w:rPr>
          <w:i/>
        </w:rPr>
        <w:t>яя</w:t>
      </w:r>
      <w:r w:rsidRPr="00A3644A">
        <w:rPr>
          <w:i/>
        </w:rPr>
        <w:t xml:space="preserve"> проверк</w:t>
      </w:r>
      <w:r w:rsidR="005667C9" w:rsidRPr="00A3644A">
        <w:rPr>
          <w:i/>
        </w:rPr>
        <w:t>а</w:t>
      </w:r>
      <w:r w:rsidRPr="00A3644A">
        <w:rPr>
          <w:i/>
        </w:rPr>
        <w:t xml:space="preserve"> годов</w:t>
      </w:r>
      <w:r w:rsidR="005667C9" w:rsidRPr="00A3644A">
        <w:rPr>
          <w:i/>
        </w:rPr>
        <w:t>ого</w:t>
      </w:r>
      <w:r w:rsidRPr="00A3644A">
        <w:rPr>
          <w:i/>
        </w:rPr>
        <w:t xml:space="preserve"> отчет</w:t>
      </w:r>
      <w:r w:rsidR="005667C9" w:rsidRPr="00A3644A">
        <w:rPr>
          <w:i/>
        </w:rPr>
        <w:t>а</w:t>
      </w:r>
      <w:r w:rsidRPr="00A3644A">
        <w:rPr>
          <w:i/>
        </w:rPr>
        <w:t xml:space="preserve"> об исполнении </w:t>
      </w:r>
      <w:r w:rsidR="005667C9" w:rsidRPr="00A3644A">
        <w:rPr>
          <w:i/>
        </w:rPr>
        <w:t xml:space="preserve">местного бюджета ГО </w:t>
      </w:r>
      <w:r w:rsidR="00D1677F" w:rsidRPr="00A3644A">
        <w:rPr>
          <w:i/>
        </w:rPr>
        <w:t>«</w:t>
      </w:r>
      <w:r w:rsidR="005667C9" w:rsidRPr="00A3644A">
        <w:rPr>
          <w:i/>
        </w:rPr>
        <w:t>Жатай</w:t>
      </w:r>
      <w:r w:rsidR="00D1677F" w:rsidRPr="00A3644A">
        <w:rPr>
          <w:i/>
        </w:rPr>
        <w:t>»</w:t>
      </w:r>
      <w:r w:rsidRPr="00A3644A">
        <w:rPr>
          <w:i/>
        </w:rPr>
        <w:t xml:space="preserve">; </w:t>
      </w:r>
      <w:r w:rsidR="004F5542" w:rsidRPr="00A3644A">
        <w:rPr>
          <w:i/>
        </w:rPr>
        <w:t>4</w:t>
      </w:r>
      <w:r w:rsidRPr="00A3644A">
        <w:rPr>
          <w:i/>
        </w:rPr>
        <w:t xml:space="preserve"> квартальных мониторинг</w:t>
      </w:r>
      <w:r w:rsidR="005667C9" w:rsidRPr="00A3644A">
        <w:rPr>
          <w:i/>
        </w:rPr>
        <w:t>а</w:t>
      </w:r>
      <w:r w:rsidRPr="00A3644A">
        <w:rPr>
          <w:i/>
        </w:rPr>
        <w:t xml:space="preserve"> исполнения </w:t>
      </w:r>
      <w:r w:rsidR="005667C9" w:rsidRPr="00A3644A">
        <w:rPr>
          <w:i/>
        </w:rPr>
        <w:t>местного бюджета</w:t>
      </w:r>
      <w:r w:rsidR="00870DB7" w:rsidRPr="00A3644A">
        <w:rPr>
          <w:i/>
        </w:rPr>
        <w:t>; проект бюджета; уточнение бюджета;</w:t>
      </w:r>
      <w:r w:rsidR="004F5542" w:rsidRPr="00A3644A">
        <w:rPr>
          <w:i/>
        </w:rPr>
        <w:t xml:space="preserve"> по требованию Прокуратуры г. Якутска, </w:t>
      </w:r>
      <w:r w:rsidR="00870DB7" w:rsidRPr="00A3644A">
        <w:rPr>
          <w:i/>
        </w:rPr>
        <w:t>анализ реализации Концессионных соглашений</w:t>
      </w:r>
      <w:r w:rsidRPr="00A3644A">
        <w:rPr>
          <w:i/>
        </w:rPr>
        <w:t>)</w:t>
      </w:r>
      <w:r w:rsidRPr="00A3644A">
        <w:t xml:space="preserve">. </w:t>
      </w:r>
      <w:r w:rsidR="00BB0A49" w:rsidRPr="00A3644A">
        <w:t xml:space="preserve">В том числе </w:t>
      </w:r>
      <w:r w:rsidR="004F5542" w:rsidRPr="00A3644A">
        <w:t>2</w:t>
      </w:r>
      <w:r w:rsidR="00BB0A49" w:rsidRPr="00A3644A">
        <w:t xml:space="preserve"> контрольн</w:t>
      </w:r>
      <w:r w:rsidR="004F5542" w:rsidRPr="00A3644A">
        <w:t>ых</w:t>
      </w:r>
      <w:r w:rsidR="00BB0A49" w:rsidRPr="00A3644A">
        <w:t xml:space="preserve"> мероприяти</w:t>
      </w:r>
      <w:r w:rsidR="004F5542" w:rsidRPr="00A3644A">
        <w:t xml:space="preserve">я и 1 экспертно-аналитическое </w:t>
      </w:r>
      <w:r w:rsidR="00BB0A49" w:rsidRPr="00A3644A">
        <w:t>параллельно с</w:t>
      </w:r>
      <w:r w:rsidR="00870DB7" w:rsidRPr="00A3644A">
        <w:t>о Счетной палатой Республики Саха (Якутия)</w:t>
      </w:r>
      <w:r w:rsidR="00BB0A49" w:rsidRPr="00A3644A">
        <w:t>.</w:t>
      </w:r>
    </w:p>
    <w:p w14:paraId="590A192F" w14:textId="0819F940" w:rsidR="003E24B3" w:rsidRPr="00A3644A" w:rsidRDefault="003E24B3" w:rsidP="003E24B3">
      <w:pPr>
        <w:ind w:firstLine="567"/>
        <w:jc w:val="both"/>
        <w:rPr>
          <w:i/>
        </w:rPr>
      </w:pPr>
      <w:r w:rsidRPr="00A3644A">
        <w:t xml:space="preserve">Кроме того, проведено </w:t>
      </w:r>
      <w:bookmarkStart w:id="2" w:name="_Hlk124233900"/>
      <w:r w:rsidR="00870DB7" w:rsidRPr="00A3644A">
        <w:rPr>
          <w:b/>
          <w:bCs/>
        </w:rPr>
        <w:t>23</w:t>
      </w:r>
      <w:r w:rsidRPr="00A3644A">
        <w:rPr>
          <w:b/>
          <w:bCs/>
        </w:rPr>
        <w:t xml:space="preserve"> </w:t>
      </w:r>
      <w:r w:rsidRPr="00A3644A">
        <w:rPr>
          <w:b/>
        </w:rPr>
        <w:t>экспертиз</w:t>
      </w:r>
      <w:r w:rsidR="00870DB7" w:rsidRPr="00A3644A">
        <w:rPr>
          <w:b/>
        </w:rPr>
        <w:t>ы</w:t>
      </w:r>
      <w:r w:rsidRPr="00A3644A">
        <w:rPr>
          <w:b/>
        </w:rPr>
        <w:t xml:space="preserve"> проектов нормативных правовых актов </w:t>
      </w:r>
      <w:r w:rsidR="005667C9" w:rsidRPr="00A3644A">
        <w:rPr>
          <w:b/>
        </w:rPr>
        <w:t xml:space="preserve">ГО </w:t>
      </w:r>
      <w:r w:rsidR="00AB7C1C" w:rsidRPr="00A3644A">
        <w:rPr>
          <w:b/>
        </w:rPr>
        <w:t>«</w:t>
      </w:r>
      <w:r w:rsidR="005667C9" w:rsidRPr="00A3644A">
        <w:rPr>
          <w:b/>
        </w:rPr>
        <w:t>Жатай</w:t>
      </w:r>
      <w:r w:rsidR="00AB7C1C" w:rsidRPr="00A3644A">
        <w:rPr>
          <w:b/>
        </w:rPr>
        <w:t>»</w:t>
      </w:r>
      <w:r w:rsidRPr="00A3644A">
        <w:t xml:space="preserve">, в том числе: </w:t>
      </w:r>
      <w:bookmarkEnd w:id="2"/>
      <w:r w:rsidR="00065326" w:rsidRPr="00A3644A">
        <w:t>10 - на проекты Решений Окружного Совета депутатов ГО «Жатай» (далее - решение ОСД); 5 – на проекты Постановлений Главы ГО «Жатай» об утверждении муниципальных программ; 8 – на проекты Постановлений Главы ГО «Жатай».</w:t>
      </w:r>
    </w:p>
    <w:p w14:paraId="7374FE7B" w14:textId="3FD3C114" w:rsidR="003E24B3" w:rsidRPr="00A3644A" w:rsidRDefault="003E24B3" w:rsidP="003E24B3">
      <w:pPr>
        <w:ind w:firstLine="567"/>
        <w:jc w:val="both"/>
      </w:pPr>
      <w:r w:rsidRPr="00A3644A">
        <w:t>В 202</w:t>
      </w:r>
      <w:r w:rsidR="00A314BB" w:rsidRPr="00A3644A">
        <w:t>4</w:t>
      </w:r>
      <w:r w:rsidRPr="00A3644A">
        <w:t xml:space="preserve"> году мероприятиями, проведенными </w:t>
      </w:r>
      <w:r w:rsidR="00412B7B" w:rsidRPr="00A3644A">
        <w:t>КСП</w:t>
      </w:r>
      <w:r w:rsidRPr="00A3644A">
        <w:t xml:space="preserve">, </w:t>
      </w:r>
      <w:r w:rsidRPr="00A3644A">
        <w:rPr>
          <w:b/>
        </w:rPr>
        <w:t>охвачен</w:t>
      </w:r>
      <w:r w:rsidR="00BB0A49" w:rsidRPr="00A3644A">
        <w:rPr>
          <w:b/>
        </w:rPr>
        <w:t>о</w:t>
      </w:r>
      <w:r w:rsidRPr="00A3644A">
        <w:t xml:space="preserve"> </w:t>
      </w:r>
      <w:r w:rsidR="006250F6">
        <w:t>13</w:t>
      </w:r>
      <w:r w:rsidRPr="00A3644A">
        <w:t xml:space="preserve"> объект</w:t>
      </w:r>
      <w:r w:rsidR="00A314BB" w:rsidRPr="00A3644A">
        <w:t>ов</w:t>
      </w:r>
      <w:r w:rsidR="00412B7B" w:rsidRPr="00A3644A">
        <w:t xml:space="preserve"> (Окружная администрация ГО </w:t>
      </w:r>
      <w:r w:rsidR="00E503E2" w:rsidRPr="00A3644A">
        <w:t>«</w:t>
      </w:r>
      <w:r w:rsidR="00412B7B" w:rsidRPr="00A3644A">
        <w:t>Жатай</w:t>
      </w:r>
      <w:r w:rsidR="00E503E2" w:rsidRPr="00A3644A">
        <w:t>»</w:t>
      </w:r>
      <w:r w:rsidR="006250F6">
        <w:t xml:space="preserve"> (4 раза)</w:t>
      </w:r>
      <w:r w:rsidR="00BB0A49" w:rsidRPr="00A3644A">
        <w:t xml:space="preserve">, </w:t>
      </w:r>
      <w:r w:rsidR="00A314BB" w:rsidRPr="00A3644A">
        <w:t xml:space="preserve">МУП </w:t>
      </w:r>
      <w:r w:rsidR="005F665C" w:rsidRPr="00A3644A">
        <w:t>«</w:t>
      </w:r>
      <w:r w:rsidR="00A314BB" w:rsidRPr="00A3644A">
        <w:t>Расчетно-кассовый центр</w:t>
      </w:r>
      <w:r w:rsidR="005F665C" w:rsidRPr="00A3644A">
        <w:t>»</w:t>
      </w:r>
      <w:r w:rsidR="00A314BB" w:rsidRPr="00A3644A">
        <w:t xml:space="preserve">, МУП </w:t>
      </w:r>
      <w:r w:rsidR="005F665C" w:rsidRPr="00A3644A">
        <w:t>«</w:t>
      </w:r>
      <w:r w:rsidR="00A314BB" w:rsidRPr="00A3644A">
        <w:t>Служба единого заказчика</w:t>
      </w:r>
      <w:r w:rsidR="005F665C" w:rsidRPr="00A3644A">
        <w:t>»</w:t>
      </w:r>
      <w:r w:rsidR="00A314BB" w:rsidRPr="00A3644A">
        <w:t xml:space="preserve">, МУП </w:t>
      </w:r>
      <w:r w:rsidR="005F665C" w:rsidRPr="00A3644A">
        <w:t>«</w:t>
      </w:r>
      <w:r w:rsidR="00A314BB" w:rsidRPr="00A3644A">
        <w:t>Жатайтеплосеть</w:t>
      </w:r>
      <w:r w:rsidR="005F665C" w:rsidRPr="00A3644A">
        <w:t>»</w:t>
      </w:r>
      <w:r w:rsidR="00A314BB" w:rsidRPr="00A3644A">
        <w:t xml:space="preserve">, МУП </w:t>
      </w:r>
      <w:r w:rsidR="005F665C" w:rsidRPr="00A3644A">
        <w:t>«</w:t>
      </w:r>
      <w:r w:rsidR="00A314BB" w:rsidRPr="00A3644A">
        <w:t>Жатайская транспортная компания</w:t>
      </w:r>
      <w:r w:rsidR="005F665C" w:rsidRPr="00A3644A">
        <w:t>»</w:t>
      </w:r>
      <w:r w:rsidR="00A314BB" w:rsidRPr="00A3644A">
        <w:t xml:space="preserve">, МУП </w:t>
      </w:r>
      <w:r w:rsidR="005F665C" w:rsidRPr="00A3644A">
        <w:t>«</w:t>
      </w:r>
      <w:r w:rsidR="00A314BB" w:rsidRPr="00A3644A">
        <w:t>Водник</w:t>
      </w:r>
      <w:r w:rsidR="005F665C" w:rsidRPr="00A3644A">
        <w:t xml:space="preserve">», </w:t>
      </w:r>
      <w:r w:rsidR="00A314BB" w:rsidRPr="00A3644A">
        <w:t xml:space="preserve">МБОУ «Средняя общеобразовательная школа № 1» ГО </w:t>
      </w:r>
      <w:r w:rsidR="005F665C" w:rsidRPr="00A3644A">
        <w:t>«</w:t>
      </w:r>
      <w:r w:rsidR="00A314BB" w:rsidRPr="00A3644A">
        <w:t>Жатай</w:t>
      </w:r>
      <w:r w:rsidR="005F665C" w:rsidRPr="00A3644A">
        <w:t>»</w:t>
      </w:r>
      <w:r w:rsidR="00A314BB" w:rsidRPr="00A3644A">
        <w:t xml:space="preserve">, МБОУ «Средняя общеобразовательная школа № 2 имени Д.Х. Скрябина» ГО </w:t>
      </w:r>
      <w:r w:rsidR="005F665C" w:rsidRPr="00A3644A">
        <w:t>«</w:t>
      </w:r>
      <w:r w:rsidR="00A314BB" w:rsidRPr="00A3644A">
        <w:t>Жатай</w:t>
      </w:r>
      <w:r w:rsidR="005F665C" w:rsidRPr="00A3644A">
        <w:t>», Акционерное общество «Водоканал»)</w:t>
      </w:r>
      <w:r w:rsidRPr="00A3644A">
        <w:t xml:space="preserve">. Контрольными мероприятиями </w:t>
      </w:r>
      <w:r w:rsidRPr="00A3644A">
        <w:rPr>
          <w:b/>
        </w:rPr>
        <w:t>проверено</w:t>
      </w:r>
      <w:r w:rsidRPr="00A3644A">
        <w:t xml:space="preserve"> средств в сумме </w:t>
      </w:r>
      <w:r w:rsidR="005F665C" w:rsidRPr="00A3644A">
        <w:t>1 811 612,6</w:t>
      </w:r>
      <w:r w:rsidRPr="00A3644A">
        <w:t xml:space="preserve"> </w:t>
      </w:r>
      <w:r w:rsidR="00412B7B" w:rsidRPr="00A3644A">
        <w:t>тыс</w:t>
      </w:r>
      <w:r w:rsidRPr="00A3644A">
        <w:t>. рублей</w:t>
      </w:r>
      <w:r w:rsidR="00AB17DD" w:rsidRPr="00A3644A">
        <w:t xml:space="preserve"> </w:t>
      </w:r>
      <w:r w:rsidR="00AB17DD" w:rsidRPr="00A3644A">
        <w:rPr>
          <w:i/>
          <w:iCs/>
        </w:rPr>
        <w:t>(</w:t>
      </w:r>
      <w:r w:rsidR="005F665C" w:rsidRPr="00A3644A">
        <w:rPr>
          <w:i/>
          <w:iCs/>
        </w:rPr>
        <w:t>469 349,8</w:t>
      </w:r>
      <w:r w:rsidR="00AB17DD" w:rsidRPr="00A3644A">
        <w:rPr>
          <w:i/>
          <w:iCs/>
        </w:rPr>
        <w:t xml:space="preserve"> тыс. рублей – </w:t>
      </w:r>
      <w:r w:rsidR="005F665C" w:rsidRPr="00A3644A">
        <w:rPr>
          <w:i/>
          <w:iCs/>
        </w:rPr>
        <w:t xml:space="preserve">изменения </w:t>
      </w:r>
      <w:r w:rsidR="00AB17DD" w:rsidRPr="00A3644A">
        <w:rPr>
          <w:i/>
          <w:iCs/>
        </w:rPr>
        <w:t>баланс</w:t>
      </w:r>
      <w:r w:rsidR="005F665C" w:rsidRPr="00A3644A">
        <w:rPr>
          <w:i/>
          <w:iCs/>
        </w:rPr>
        <w:t>а</w:t>
      </w:r>
      <w:r w:rsidR="00AB17DD" w:rsidRPr="00A3644A">
        <w:rPr>
          <w:i/>
          <w:iCs/>
        </w:rPr>
        <w:t xml:space="preserve"> местного бюджета)</w:t>
      </w:r>
      <w:r w:rsidRPr="00A3644A">
        <w:t>, в том числе по тематическ</w:t>
      </w:r>
      <w:r w:rsidR="00E503E2" w:rsidRPr="00A3644A">
        <w:t>им</w:t>
      </w:r>
      <w:r w:rsidRPr="00A3644A">
        <w:t xml:space="preserve"> проверк</w:t>
      </w:r>
      <w:r w:rsidR="00E503E2" w:rsidRPr="00A3644A">
        <w:t>ам</w:t>
      </w:r>
      <w:r w:rsidRPr="00A3644A">
        <w:t xml:space="preserve"> на сумму </w:t>
      </w:r>
      <w:r w:rsidR="005F665C" w:rsidRPr="00A3644A">
        <w:t>1 342 264,9</w:t>
      </w:r>
      <w:r w:rsidRPr="00A3644A">
        <w:t xml:space="preserve"> </w:t>
      </w:r>
      <w:r w:rsidR="00412B7B" w:rsidRPr="00A3644A">
        <w:t>тыс</w:t>
      </w:r>
      <w:r w:rsidRPr="00A3644A">
        <w:t>. рублей</w:t>
      </w:r>
      <w:r w:rsidR="00412B7B" w:rsidRPr="00A3644A">
        <w:t xml:space="preserve"> </w:t>
      </w:r>
      <w:r w:rsidRPr="00A3644A">
        <w:rPr>
          <w:i/>
        </w:rPr>
        <w:t xml:space="preserve">(средства </w:t>
      </w:r>
      <w:r w:rsidR="000E3AC2" w:rsidRPr="00A3644A">
        <w:rPr>
          <w:i/>
        </w:rPr>
        <w:t xml:space="preserve">федерального бюджета – </w:t>
      </w:r>
      <w:r w:rsidR="005F665C" w:rsidRPr="00A3644A">
        <w:rPr>
          <w:i/>
        </w:rPr>
        <w:t>171 558,4</w:t>
      </w:r>
      <w:r w:rsidR="000E3AC2" w:rsidRPr="00A3644A">
        <w:rPr>
          <w:i/>
        </w:rPr>
        <w:t xml:space="preserve"> тыс. рублей, </w:t>
      </w:r>
      <w:r w:rsidR="00412B7B" w:rsidRPr="00A3644A">
        <w:rPr>
          <w:i/>
        </w:rPr>
        <w:t>государственного</w:t>
      </w:r>
      <w:r w:rsidRPr="00A3644A">
        <w:rPr>
          <w:i/>
        </w:rPr>
        <w:t xml:space="preserve"> бюджета</w:t>
      </w:r>
      <w:r w:rsidR="00412B7B" w:rsidRPr="00A3644A">
        <w:rPr>
          <w:i/>
        </w:rPr>
        <w:t xml:space="preserve"> РС(Я)</w:t>
      </w:r>
      <w:r w:rsidRPr="00A3644A">
        <w:rPr>
          <w:i/>
        </w:rPr>
        <w:t xml:space="preserve"> – </w:t>
      </w:r>
      <w:r w:rsidR="005F665C" w:rsidRPr="00A3644A">
        <w:rPr>
          <w:i/>
        </w:rPr>
        <w:t>937 010,5</w:t>
      </w:r>
      <w:r w:rsidR="00840B0A" w:rsidRPr="00A3644A">
        <w:rPr>
          <w:i/>
        </w:rPr>
        <w:t xml:space="preserve"> тыс</w:t>
      </w:r>
      <w:r w:rsidRPr="00A3644A">
        <w:rPr>
          <w:i/>
        </w:rPr>
        <w:t>. рублей</w:t>
      </w:r>
      <w:r w:rsidR="000E3AC2" w:rsidRPr="00A3644A">
        <w:rPr>
          <w:i/>
        </w:rPr>
        <w:t xml:space="preserve">, местного бюджета </w:t>
      </w:r>
      <w:r w:rsidR="00AB17DD" w:rsidRPr="00A3644A">
        <w:rPr>
          <w:i/>
        </w:rPr>
        <w:t>–</w:t>
      </w:r>
      <w:r w:rsidR="000E3AC2" w:rsidRPr="00A3644A">
        <w:rPr>
          <w:i/>
        </w:rPr>
        <w:t xml:space="preserve"> </w:t>
      </w:r>
      <w:r w:rsidR="005F665C" w:rsidRPr="00A3644A">
        <w:rPr>
          <w:i/>
        </w:rPr>
        <w:t>233 696,0</w:t>
      </w:r>
      <w:r w:rsidR="00AB17DD" w:rsidRPr="00A3644A">
        <w:rPr>
          <w:i/>
        </w:rPr>
        <w:t xml:space="preserve"> тыс. рублей</w:t>
      </w:r>
      <w:r w:rsidRPr="00A3644A">
        <w:rPr>
          <w:i/>
        </w:rPr>
        <w:t>).</w:t>
      </w:r>
    </w:p>
    <w:p w14:paraId="6A53BB41" w14:textId="269E6FAE" w:rsidR="003E24B3" w:rsidRPr="00A3644A" w:rsidRDefault="003E24B3" w:rsidP="003E24B3">
      <w:pPr>
        <w:autoSpaceDE w:val="0"/>
        <w:autoSpaceDN w:val="0"/>
        <w:adjustRightInd w:val="0"/>
        <w:ind w:firstLine="567"/>
        <w:jc w:val="both"/>
        <w:rPr>
          <w:b/>
          <w:color w:val="000066"/>
        </w:rPr>
      </w:pPr>
      <w:r w:rsidRPr="00A3644A">
        <w:t xml:space="preserve">Основные показатели деятельности </w:t>
      </w:r>
      <w:r w:rsidR="00840B0A" w:rsidRPr="00A3644A">
        <w:t>КСП</w:t>
      </w:r>
      <w:r w:rsidRPr="00A3644A">
        <w:t xml:space="preserve"> в 202</w:t>
      </w:r>
      <w:r w:rsidR="005F665C" w:rsidRPr="00A3644A">
        <w:t>4</w:t>
      </w:r>
      <w:r w:rsidRPr="00A3644A">
        <w:t xml:space="preserve"> году приведены в </w:t>
      </w:r>
      <w:r w:rsidRPr="00A3644A">
        <w:rPr>
          <w:b/>
          <w:i/>
          <w:color w:val="000099"/>
        </w:rPr>
        <w:t>приложении 1</w:t>
      </w:r>
      <w:r w:rsidR="00840B0A" w:rsidRPr="00A3644A">
        <w:rPr>
          <w:b/>
          <w:i/>
          <w:color w:val="000099"/>
        </w:rPr>
        <w:t xml:space="preserve"> </w:t>
      </w:r>
      <w:r w:rsidRPr="00A3644A">
        <w:t>к отчету.</w:t>
      </w:r>
    </w:p>
    <w:p w14:paraId="29438F25" w14:textId="3345FA0E" w:rsidR="003E24B3" w:rsidRPr="00A3644A" w:rsidRDefault="003E24B3" w:rsidP="003E24B3">
      <w:pPr>
        <w:ind w:firstLine="567"/>
        <w:jc w:val="both"/>
      </w:pPr>
      <w:r w:rsidRPr="00A3644A">
        <w:t>По итогам контрольных</w:t>
      </w:r>
      <w:r w:rsidR="00840B0A" w:rsidRPr="00A3644A">
        <w:t xml:space="preserve"> </w:t>
      </w:r>
      <w:r w:rsidRPr="00A3644A">
        <w:t xml:space="preserve">мероприятий выявлено </w:t>
      </w:r>
      <w:r w:rsidR="005258C7" w:rsidRPr="00A3644A">
        <w:rPr>
          <w:b/>
          <w:bCs/>
        </w:rPr>
        <w:t>51</w:t>
      </w:r>
      <w:r w:rsidRPr="00A3644A">
        <w:rPr>
          <w:b/>
          <w:bCs/>
        </w:rPr>
        <w:t xml:space="preserve"> </w:t>
      </w:r>
      <w:r w:rsidRPr="00A3644A">
        <w:rPr>
          <w:b/>
        </w:rPr>
        <w:t>факт</w:t>
      </w:r>
      <w:r w:rsidRPr="00A3644A">
        <w:t xml:space="preserve"> нарушений на сумму </w:t>
      </w:r>
      <w:r w:rsidR="00F64509" w:rsidRPr="00A3644A">
        <w:rPr>
          <w:b/>
          <w:bCs/>
        </w:rPr>
        <w:t>473 991,6</w:t>
      </w:r>
      <w:r w:rsidR="00840B0A" w:rsidRPr="00A3644A">
        <w:rPr>
          <w:b/>
        </w:rPr>
        <w:t xml:space="preserve"> тыс</w:t>
      </w:r>
      <w:r w:rsidRPr="00A3644A">
        <w:rPr>
          <w:b/>
        </w:rPr>
        <w:t>. рублей,</w:t>
      </w:r>
      <w:r w:rsidRPr="00A3644A">
        <w:t xml:space="preserve"> или </w:t>
      </w:r>
      <w:r w:rsidR="00F64509" w:rsidRPr="00A3644A">
        <w:t>35,3</w:t>
      </w:r>
      <w:r w:rsidRPr="00A3644A">
        <w:t>% проверенных средств</w:t>
      </w:r>
      <w:r w:rsidR="009B4A61" w:rsidRPr="00A3644A">
        <w:t xml:space="preserve"> по тематическим контрольным мероприяти</w:t>
      </w:r>
      <w:r w:rsidR="006C7C17" w:rsidRPr="00A3644A">
        <w:t>ям</w:t>
      </w:r>
      <w:r w:rsidR="00C2673D" w:rsidRPr="00A3644A">
        <w:t xml:space="preserve">. </w:t>
      </w:r>
      <w:r w:rsidRPr="00A3644A">
        <w:t xml:space="preserve"> </w:t>
      </w:r>
    </w:p>
    <w:p w14:paraId="1FD752D0" w14:textId="32F7E841" w:rsidR="003E24B3" w:rsidRPr="00A3644A" w:rsidRDefault="00C2673D" w:rsidP="009B4A61">
      <w:pPr>
        <w:ind w:firstLine="567"/>
        <w:jc w:val="both"/>
      </w:pPr>
      <w:r w:rsidRPr="00A3644A">
        <w:t>Н</w:t>
      </w:r>
      <w:r w:rsidR="003E24B3" w:rsidRPr="00A3644A">
        <w:t>арушени</w:t>
      </w:r>
      <w:r w:rsidRPr="00A3644A">
        <w:t xml:space="preserve">я </w:t>
      </w:r>
      <w:r w:rsidR="003E24B3" w:rsidRPr="00A3644A">
        <w:t xml:space="preserve">в сумме </w:t>
      </w:r>
      <w:r w:rsidR="00F64509" w:rsidRPr="00A3644A">
        <w:rPr>
          <w:b/>
          <w:bCs/>
        </w:rPr>
        <w:t>284,5</w:t>
      </w:r>
      <w:r w:rsidR="003E24B3" w:rsidRPr="00A3644A">
        <w:rPr>
          <w:b/>
        </w:rPr>
        <w:t xml:space="preserve"> </w:t>
      </w:r>
      <w:r w:rsidRPr="00A3644A">
        <w:rPr>
          <w:b/>
        </w:rPr>
        <w:t>тыс</w:t>
      </w:r>
      <w:r w:rsidR="003E24B3" w:rsidRPr="00A3644A">
        <w:rPr>
          <w:b/>
        </w:rPr>
        <w:t>. рублей (</w:t>
      </w:r>
      <w:r w:rsidR="00F64509" w:rsidRPr="00A3644A">
        <w:rPr>
          <w:b/>
        </w:rPr>
        <w:t>1</w:t>
      </w:r>
      <w:r w:rsidR="00E77B4D" w:rsidRPr="00A3644A">
        <w:rPr>
          <w:b/>
        </w:rPr>
        <w:t>2</w:t>
      </w:r>
      <w:r w:rsidRPr="00A3644A">
        <w:rPr>
          <w:b/>
        </w:rPr>
        <w:t xml:space="preserve"> </w:t>
      </w:r>
      <w:r w:rsidR="00323256" w:rsidRPr="00A3644A">
        <w:rPr>
          <w:b/>
        </w:rPr>
        <w:t>факт</w:t>
      </w:r>
      <w:r w:rsidR="00F64509" w:rsidRPr="00A3644A">
        <w:rPr>
          <w:b/>
        </w:rPr>
        <w:t>ов</w:t>
      </w:r>
      <w:r w:rsidR="003E24B3" w:rsidRPr="00A3644A">
        <w:rPr>
          <w:b/>
        </w:rPr>
        <w:t xml:space="preserve">) </w:t>
      </w:r>
      <w:r w:rsidR="003E24B3" w:rsidRPr="00A3644A">
        <w:t xml:space="preserve">относится к </w:t>
      </w:r>
      <w:r w:rsidR="009B4A61" w:rsidRPr="00A3644A">
        <w:t xml:space="preserve">нецелевому использованию бюджетных средств, выразившиеся в </w:t>
      </w:r>
      <w:r w:rsidR="00365931" w:rsidRPr="00A3644A">
        <w:t>расходовании муниципальным бюджетным учреждени</w:t>
      </w:r>
      <w:r w:rsidR="00F64509" w:rsidRPr="00A3644A">
        <w:t xml:space="preserve">ями (школами) </w:t>
      </w:r>
      <w:r w:rsidR="00365931" w:rsidRPr="00A3644A">
        <w:t xml:space="preserve">средств субсидии </w:t>
      </w:r>
      <w:r w:rsidR="00F64509" w:rsidRPr="00A3644A">
        <w:t xml:space="preserve">на финансовое обеспечение выполнения муниципального задания (за счет средств субвенции из Государственного бюджета республики Саха (Якутия) </w:t>
      </w:r>
      <w:r w:rsidR="00365931" w:rsidRPr="00A3644A">
        <w:t>на расходы отличные от цели предоставления</w:t>
      </w:r>
      <w:r w:rsidR="009B4A61" w:rsidRPr="00A3644A">
        <w:t xml:space="preserve">. </w:t>
      </w:r>
    </w:p>
    <w:p w14:paraId="1C51C59C" w14:textId="77777777" w:rsidR="006250F6" w:rsidRDefault="006250F6" w:rsidP="003E24B3">
      <w:pPr>
        <w:ind w:firstLine="567"/>
        <w:jc w:val="both"/>
      </w:pPr>
      <w:r>
        <w:rPr>
          <w:b/>
        </w:rPr>
        <w:t>29</w:t>
      </w:r>
      <w:r w:rsidR="00320CC3" w:rsidRPr="00A3644A">
        <w:rPr>
          <w:b/>
        </w:rPr>
        <w:t xml:space="preserve"> </w:t>
      </w:r>
      <w:r w:rsidR="00323256" w:rsidRPr="00A3644A">
        <w:rPr>
          <w:b/>
        </w:rPr>
        <w:t>факт</w:t>
      </w:r>
      <w:r>
        <w:rPr>
          <w:b/>
        </w:rPr>
        <w:t>ов</w:t>
      </w:r>
      <w:r w:rsidR="00F64509" w:rsidRPr="00A3644A">
        <w:rPr>
          <w:b/>
        </w:rPr>
        <w:t xml:space="preserve"> или </w:t>
      </w:r>
      <w:r>
        <w:rPr>
          <w:b/>
        </w:rPr>
        <w:t>473 339,2</w:t>
      </w:r>
      <w:r w:rsidR="00F64509" w:rsidRPr="00A3644A">
        <w:rPr>
          <w:b/>
        </w:rPr>
        <w:t xml:space="preserve"> тыс. рублей</w:t>
      </w:r>
      <w:r w:rsidR="00320CC3" w:rsidRPr="00A3644A">
        <w:rPr>
          <w:b/>
        </w:rPr>
        <w:t xml:space="preserve"> </w:t>
      </w:r>
      <w:r w:rsidR="00361FB3" w:rsidRPr="00A3644A">
        <w:rPr>
          <w:bCs/>
        </w:rPr>
        <w:t xml:space="preserve">нарушений </w:t>
      </w:r>
      <w:r w:rsidR="00320CC3" w:rsidRPr="00A3644A">
        <w:rPr>
          <w:bCs/>
        </w:rPr>
        <w:t>Бюджетного кодекса Российской Федерации</w:t>
      </w:r>
      <w:r w:rsidR="00361FB3" w:rsidRPr="00A3644A">
        <w:t>, выразившихся в нарушени</w:t>
      </w:r>
      <w:r w:rsidR="00E77B4D" w:rsidRPr="00A3644A">
        <w:t>ях при формировании и исполнении местного бюджета</w:t>
      </w:r>
      <w:r w:rsidR="00BF3817" w:rsidRPr="00A3644A">
        <w:t>.</w:t>
      </w:r>
    </w:p>
    <w:p w14:paraId="2290BD45" w14:textId="4D2B16FF" w:rsidR="00361FB3" w:rsidRPr="00A3644A" w:rsidRDefault="006250F6" w:rsidP="003E24B3">
      <w:pPr>
        <w:ind w:firstLine="567"/>
        <w:jc w:val="both"/>
      </w:pPr>
      <w:r w:rsidRPr="006250F6">
        <w:rPr>
          <w:b/>
          <w:bCs/>
        </w:rPr>
        <w:t>2 факта или 377,0 тыс. рублей</w:t>
      </w:r>
      <w:r>
        <w:t xml:space="preserve"> </w:t>
      </w:r>
      <w:r w:rsidRPr="006250F6">
        <w:t>нарушения ведения бухгалтерского учета, составления и предоставления бухгалтерской (финансовой) отчетности</w:t>
      </w:r>
      <w:r>
        <w:t>.</w:t>
      </w:r>
    </w:p>
    <w:p w14:paraId="7E92D396" w14:textId="290015B7" w:rsidR="00BF3817" w:rsidRPr="00A3644A" w:rsidRDefault="00E77B4D" w:rsidP="003E24B3">
      <w:pPr>
        <w:ind w:firstLine="567"/>
        <w:jc w:val="both"/>
      </w:pPr>
      <w:r w:rsidRPr="00A3644A">
        <w:rPr>
          <w:b/>
          <w:bCs/>
        </w:rPr>
        <w:t>5</w:t>
      </w:r>
      <w:r w:rsidR="00323256" w:rsidRPr="00A3644A">
        <w:rPr>
          <w:b/>
          <w:bCs/>
        </w:rPr>
        <w:t xml:space="preserve"> факт</w:t>
      </w:r>
      <w:r w:rsidR="00BF3817" w:rsidRPr="00A3644A">
        <w:rPr>
          <w:b/>
          <w:bCs/>
        </w:rPr>
        <w:t>ов</w:t>
      </w:r>
      <w:r w:rsidR="00323256" w:rsidRPr="00A3644A">
        <w:rPr>
          <w:b/>
          <w:bCs/>
        </w:rPr>
        <w:t xml:space="preserve"> </w:t>
      </w:r>
      <w:r w:rsidR="00320CC3" w:rsidRPr="00A3644A">
        <w:t>нарушений</w:t>
      </w:r>
      <w:r w:rsidR="00323256" w:rsidRPr="00A3644A">
        <w:t xml:space="preserve"> </w:t>
      </w:r>
      <w:r w:rsidRPr="00A3644A">
        <w:t>при осуществлении муниципальных закупок и закупок отдельными видами юридических лиц</w:t>
      </w:r>
      <w:r w:rsidR="00BF3817" w:rsidRPr="00A3644A">
        <w:t>.</w:t>
      </w:r>
    </w:p>
    <w:p w14:paraId="5CCA3C51" w14:textId="0CE06FCB" w:rsidR="00E77B4D" w:rsidRPr="00A3644A" w:rsidRDefault="00E77B4D" w:rsidP="003E24B3">
      <w:pPr>
        <w:ind w:firstLine="567"/>
        <w:jc w:val="both"/>
      </w:pPr>
      <w:r w:rsidRPr="00A3644A">
        <w:rPr>
          <w:b/>
          <w:bCs/>
        </w:rPr>
        <w:t>3 факта</w:t>
      </w:r>
      <w:r w:rsidRPr="00A3644A">
        <w:t xml:space="preserve"> иные нарушения.</w:t>
      </w:r>
    </w:p>
    <w:p w14:paraId="64EF5634" w14:textId="3065F4AE" w:rsidR="00323256" w:rsidRPr="00A3644A" w:rsidRDefault="00361FB3" w:rsidP="003E24B3">
      <w:pPr>
        <w:ind w:firstLine="567"/>
        <w:jc w:val="both"/>
      </w:pPr>
      <w:r w:rsidRPr="00A3644A">
        <w:t xml:space="preserve">Вышеуказанные нарушения были установлены в ходе проведения </w:t>
      </w:r>
      <w:r w:rsidR="00E77B4D" w:rsidRPr="00A3644A">
        <w:t>3</w:t>
      </w:r>
      <w:r w:rsidR="00323256" w:rsidRPr="00A3644A">
        <w:t xml:space="preserve">-х </w:t>
      </w:r>
      <w:r w:rsidRPr="00A3644A">
        <w:t>контрольн</w:t>
      </w:r>
      <w:r w:rsidR="00323256" w:rsidRPr="00A3644A">
        <w:t>ых</w:t>
      </w:r>
      <w:r w:rsidRPr="00A3644A">
        <w:t xml:space="preserve"> мероприяти</w:t>
      </w:r>
      <w:r w:rsidR="00323256" w:rsidRPr="00A3644A">
        <w:t>й</w:t>
      </w:r>
      <w:r w:rsidRPr="00A3644A">
        <w:t xml:space="preserve"> </w:t>
      </w:r>
    </w:p>
    <w:p w14:paraId="4CCAEF8B" w14:textId="1A518637" w:rsidR="003E24B3" w:rsidRPr="00A3644A" w:rsidRDefault="00E77B4D" w:rsidP="003E24B3">
      <w:pPr>
        <w:ind w:firstLine="567"/>
        <w:jc w:val="both"/>
      </w:pPr>
      <w:r w:rsidRPr="00A3644A">
        <w:rPr>
          <w:b/>
          <w:bCs/>
          <w:color w:val="000000"/>
        </w:rPr>
        <w:t>7</w:t>
      </w:r>
      <w:r w:rsidR="00361FB3" w:rsidRPr="00A3644A">
        <w:rPr>
          <w:b/>
          <w:bCs/>
          <w:color w:val="000000"/>
        </w:rPr>
        <w:t xml:space="preserve"> </w:t>
      </w:r>
      <w:r w:rsidR="003F624D" w:rsidRPr="00A3644A">
        <w:rPr>
          <w:b/>
          <w:bCs/>
          <w:color w:val="000000"/>
        </w:rPr>
        <w:t>факт</w:t>
      </w:r>
      <w:r w:rsidRPr="00A3644A">
        <w:rPr>
          <w:b/>
          <w:bCs/>
          <w:color w:val="000000"/>
        </w:rPr>
        <w:t>ов</w:t>
      </w:r>
      <w:r w:rsidR="00361FB3" w:rsidRPr="00A3644A">
        <w:rPr>
          <w:color w:val="000000"/>
        </w:rPr>
        <w:t>, установленных нарушений, был</w:t>
      </w:r>
      <w:r w:rsidRPr="00A3644A">
        <w:rPr>
          <w:color w:val="000000"/>
        </w:rPr>
        <w:t>и</w:t>
      </w:r>
      <w:r w:rsidR="00361FB3" w:rsidRPr="00A3644A">
        <w:rPr>
          <w:color w:val="000000"/>
        </w:rPr>
        <w:t xml:space="preserve"> устранен</w:t>
      </w:r>
      <w:r w:rsidRPr="00A3644A">
        <w:rPr>
          <w:color w:val="000000"/>
        </w:rPr>
        <w:t>ы</w:t>
      </w:r>
      <w:r w:rsidR="00361FB3" w:rsidRPr="00A3644A">
        <w:rPr>
          <w:color w:val="000000"/>
        </w:rPr>
        <w:t xml:space="preserve"> объект</w:t>
      </w:r>
      <w:r w:rsidRPr="00A3644A">
        <w:rPr>
          <w:color w:val="000000"/>
        </w:rPr>
        <w:t>ами</w:t>
      </w:r>
      <w:r w:rsidR="00361FB3" w:rsidRPr="00A3644A">
        <w:rPr>
          <w:color w:val="000000"/>
        </w:rPr>
        <w:t xml:space="preserve"> провер</w:t>
      </w:r>
      <w:r w:rsidRPr="00A3644A">
        <w:rPr>
          <w:color w:val="000000"/>
        </w:rPr>
        <w:t>о</w:t>
      </w:r>
      <w:r w:rsidR="00361FB3" w:rsidRPr="00A3644A">
        <w:rPr>
          <w:color w:val="000000"/>
        </w:rPr>
        <w:t xml:space="preserve">к </w:t>
      </w:r>
      <w:r w:rsidR="003F624D" w:rsidRPr="00A3644A">
        <w:rPr>
          <w:color w:val="000000"/>
        </w:rPr>
        <w:t>после</w:t>
      </w:r>
      <w:r w:rsidR="00361FB3" w:rsidRPr="00A3644A">
        <w:rPr>
          <w:color w:val="000000"/>
        </w:rPr>
        <w:t xml:space="preserve"> проведения контрольн</w:t>
      </w:r>
      <w:r w:rsidRPr="00A3644A">
        <w:rPr>
          <w:color w:val="000000"/>
        </w:rPr>
        <w:t>ых</w:t>
      </w:r>
      <w:r w:rsidR="00361FB3" w:rsidRPr="00A3644A">
        <w:rPr>
          <w:color w:val="000000"/>
        </w:rPr>
        <w:t xml:space="preserve"> мероприяти</w:t>
      </w:r>
      <w:r w:rsidRPr="00A3644A">
        <w:rPr>
          <w:color w:val="000000"/>
        </w:rPr>
        <w:t>й</w:t>
      </w:r>
      <w:r w:rsidR="00361FB3" w:rsidRPr="00A3644A">
        <w:rPr>
          <w:color w:val="000000"/>
        </w:rPr>
        <w:t xml:space="preserve">. </w:t>
      </w:r>
      <w:r w:rsidRPr="00A3644A">
        <w:rPr>
          <w:b/>
          <w:bCs/>
          <w:color w:val="000000"/>
        </w:rPr>
        <w:t>31</w:t>
      </w:r>
      <w:r w:rsidR="003F624D" w:rsidRPr="00A3644A">
        <w:rPr>
          <w:b/>
          <w:bCs/>
          <w:color w:val="000000"/>
        </w:rPr>
        <w:t xml:space="preserve"> факт</w:t>
      </w:r>
      <w:r w:rsidR="003F624D" w:rsidRPr="00A3644A">
        <w:rPr>
          <w:color w:val="000000"/>
        </w:rPr>
        <w:t>,</w:t>
      </w:r>
      <w:r w:rsidR="00361FB3" w:rsidRPr="00A3644A">
        <w:rPr>
          <w:color w:val="000000"/>
        </w:rPr>
        <w:t xml:space="preserve"> выявленных нарушений классифицированы как</w:t>
      </w:r>
      <w:r w:rsidR="00DB0D54" w:rsidRPr="00A3644A">
        <w:rPr>
          <w:color w:val="000000"/>
        </w:rPr>
        <w:t>,</w:t>
      </w:r>
      <w:r w:rsidR="00361FB3" w:rsidRPr="00A3644A">
        <w:rPr>
          <w:color w:val="000000"/>
        </w:rPr>
        <w:t xml:space="preserve"> неустранимые нарушения</w:t>
      </w:r>
      <w:r w:rsidR="00DB0D54" w:rsidRPr="00A3644A">
        <w:rPr>
          <w:color w:val="000000"/>
        </w:rPr>
        <w:t>,</w:t>
      </w:r>
      <w:r w:rsidR="00361FB3" w:rsidRPr="00A3644A">
        <w:rPr>
          <w:color w:val="000000"/>
        </w:rPr>
        <w:t xml:space="preserve"> </w:t>
      </w:r>
      <w:r w:rsidR="00361FB3" w:rsidRPr="00A3644A">
        <w:t>которые невозможны к устранению в проверяемом периоде и подлежат недопущению в последующей деятельности объекта</w:t>
      </w:r>
      <w:r w:rsidR="00BF3817" w:rsidRPr="00A3644A">
        <w:t>ми</w:t>
      </w:r>
      <w:r w:rsidR="00361FB3" w:rsidRPr="00A3644A">
        <w:t xml:space="preserve"> проверки.</w:t>
      </w:r>
    </w:p>
    <w:p w14:paraId="20547B7E" w14:textId="77777777" w:rsidR="00361FB3" w:rsidRPr="00A3644A" w:rsidRDefault="00361FB3" w:rsidP="003E24B3">
      <w:pPr>
        <w:ind w:firstLine="567"/>
        <w:jc w:val="both"/>
      </w:pPr>
    </w:p>
    <w:p w14:paraId="64125C00" w14:textId="208E4A59" w:rsidR="0006385D" w:rsidRPr="00A3644A" w:rsidRDefault="003E24B3" w:rsidP="003E24B3">
      <w:pPr>
        <w:ind w:firstLine="567"/>
        <w:jc w:val="both"/>
      </w:pPr>
      <w:r w:rsidRPr="00A3644A">
        <w:t>По итогам контрольных мероприятий, проведенных в 202</w:t>
      </w:r>
      <w:r w:rsidR="00E77B4D" w:rsidRPr="00A3644A">
        <w:t>4</w:t>
      </w:r>
      <w:r w:rsidRPr="00A3644A">
        <w:t xml:space="preserve"> году, кроме выявленных нарушений установлены </w:t>
      </w:r>
      <w:r w:rsidRPr="00A3644A">
        <w:rPr>
          <w:b/>
        </w:rPr>
        <w:t xml:space="preserve">недостатки </w:t>
      </w:r>
      <w:r w:rsidRPr="00A3644A">
        <w:t xml:space="preserve">– </w:t>
      </w:r>
      <w:r w:rsidR="006A1A46" w:rsidRPr="006A1A46">
        <w:rPr>
          <w:b/>
          <w:bCs/>
        </w:rPr>
        <w:t>252</w:t>
      </w:r>
      <w:r w:rsidRPr="006A1A46">
        <w:rPr>
          <w:b/>
          <w:bCs/>
        </w:rPr>
        <w:t xml:space="preserve"> </w:t>
      </w:r>
      <w:r w:rsidR="00A45D24" w:rsidRPr="00A3644A">
        <w:rPr>
          <w:b/>
          <w:bCs/>
        </w:rPr>
        <w:t>факт</w:t>
      </w:r>
      <w:r w:rsidR="00BF3817" w:rsidRPr="00A3644A">
        <w:rPr>
          <w:b/>
          <w:bCs/>
        </w:rPr>
        <w:t xml:space="preserve">а </w:t>
      </w:r>
      <w:r w:rsidR="00BF3817" w:rsidRPr="00A3644A">
        <w:t xml:space="preserve">на сумму </w:t>
      </w:r>
      <w:r w:rsidR="006A1A46" w:rsidRPr="006250F6">
        <w:rPr>
          <w:i/>
          <w:iCs/>
        </w:rPr>
        <w:t>3 918,9</w:t>
      </w:r>
      <w:r w:rsidR="00BF3817" w:rsidRPr="006250F6">
        <w:rPr>
          <w:i/>
          <w:iCs/>
        </w:rPr>
        <w:t xml:space="preserve"> тыс. рублей</w:t>
      </w:r>
      <w:r w:rsidR="006A1A46">
        <w:t xml:space="preserve">, в том числе </w:t>
      </w:r>
      <w:r w:rsidR="006A1A46">
        <w:lastRenderedPageBreak/>
        <w:t xml:space="preserve">неэффективное использование бюджетных средств и риски неэффективного использования бюджетных средств – </w:t>
      </w:r>
      <w:r w:rsidR="006250F6">
        <w:rPr>
          <w:b/>
          <w:bCs/>
        </w:rPr>
        <w:t xml:space="preserve">6 </w:t>
      </w:r>
      <w:r w:rsidR="006A1A46" w:rsidRPr="006A1A46">
        <w:rPr>
          <w:b/>
          <w:bCs/>
        </w:rPr>
        <w:t>фактов</w:t>
      </w:r>
      <w:r w:rsidR="006A1A46">
        <w:t xml:space="preserve"> на сумму </w:t>
      </w:r>
      <w:r w:rsidR="006250F6" w:rsidRPr="006250F6">
        <w:rPr>
          <w:i/>
          <w:iCs/>
        </w:rPr>
        <w:t>2 251,3</w:t>
      </w:r>
      <w:r w:rsidR="006A1A46" w:rsidRPr="006250F6">
        <w:rPr>
          <w:i/>
          <w:iCs/>
        </w:rPr>
        <w:t xml:space="preserve"> тыс. рублей</w:t>
      </w:r>
      <w:r w:rsidR="00E77B4D" w:rsidRPr="00A3644A">
        <w:t>.</w:t>
      </w:r>
    </w:p>
    <w:p w14:paraId="2F6053ED" w14:textId="18CC3FE6" w:rsidR="003E24B3" w:rsidRPr="00A3644A" w:rsidRDefault="00A3644A" w:rsidP="003E24B3">
      <w:pPr>
        <w:ind w:firstLine="567"/>
        <w:jc w:val="both"/>
      </w:pPr>
      <w:r w:rsidRPr="00A3644A">
        <w:rPr>
          <w:b/>
          <w:bCs/>
        </w:rPr>
        <w:t>8 фактов</w:t>
      </w:r>
      <w:r w:rsidRPr="00A3644A">
        <w:t xml:space="preserve"> на сумму </w:t>
      </w:r>
      <w:r w:rsidRPr="006250F6">
        <w:rPr>
          <w:i/>
          <w:iCs/>
        </w:rPr>
        <w:t>1 159,0 тыс. рублей</w:t>
      </w:r>
      <w:r w:rsidRPr="00A3644A">
        <w:t xml:space="preserve"> объектами проверок устранены после проведения контрольного мероприятия.</w:t>
      </w:r>
      <w:r w:rsidR="003E24B3" w:rsidRPr="00A3644A">
        <w:rPr>
          <w:b/>
        </w:rPr>
        <w:t xml:space="preserve"> </w:t>
      </w:r>
    </w:p>
    <w:p w14:paraId="1D808277" w14:textId="77777777" w:rsidR="00E73C92" w:rsidRPr="00A3644A" w:rsidRDefault="00E73C92" w:rsidP="003E24B3">
      <w:pPr>
        <w:ind w:firstLine="567"/>
        <w:jc w:val="both"/>
      </w:pPr>
    </w:p>
    <w:p w14:paraId="6619E120" w14:textId="78B6D824" w:rsidR="003E24B3" w:rsidRPr="00A3644A" w:rsidRDefault="003E24B3" w:rsidP="003E24B3">
      <w:pPr>
        <w:ind w:firstLine="567"/>
        <w:jc w:val="both"/>
      </w:pPr>
      <w:r w:rsidRPr="00A3644A">
        <w:t>По итогам контрольных мероприятий, проведенны</w:t>
      </w:r>
      <w:r w:rsidR="006F1B96" w:rsidRPr="00A3644A">
        <w:t>х</w:t>
      </w:r>
      <w:r w:rsidRPr="00A3644A">
        <w:t xml:space="preserve"> в 202</w:t>
      </w:r>
      <w:r w:rsidR="00A3644A" w:rsidRPr="00A3644A">
        <w:t>4</w:t>
      </w:r>
      <w:r w:rsidRPr="00A3644A">
        <w:t xml:space="preserve"> году, </w:t>
      </w:r>
      <w:r w:rsidRPr="00A3644A">
        <w:rPr>
          <w:b/>
        </w:rPr>
        <w:t>направлено</w:t>
      </w:r>
      <w:r w:rsidRPr="00A3644A">
        <w:t xml:space="preserve"> </w:t>
      </w:r>
      <w:r w:rsidR="00A3644A" w:rsidRPr="00A3644A">
        <w:t>5</w:t>
      </w:r>
      <w:r w:rsidRPr="00A3644A">
        <w:t xml:space="preserve"> представлен</w:t>
      </w:r>
      <w:r w:rsidR="006F1B96" w:rsidRPr="00A3644A">
        <w:t>и</w:t>
      </w:r>
      <w:r w:rsidR="00A3644A" w:rsidRPr="00A3644A">
        <w:t>й</w:t>
      </w:r>
      <w:r w:rsidRPr="00A3644A">
        <w:t xml:space="preserve"> для принятия мер по устранению выявленных нарушений</w:t>
      </w:r>
      <w:r w:rsidR="00A3644A" w:rsidRPr="00A3644A">
        <w:t xml:space="preserve"> и недостатков</w:t>
      </w:r>
      <w:r w:rsidRPr="00A3644A">
        <w:t>, содержащ</w:t>
      </w:r>
      <w:r w:rsidR="00A45D24" w:rsidRPr="00A3644A">
        <w:t>их</w:t>
      </w:r>
      <w:r w:rsidRPr="00A3644A">
        <w:t xml:space="preserve"> </w:t>
      </w:r>
      <w:r w:rsidR="00A3644A" w:rsidRPr="00A3644A">
        <w:t>33</w:t>
      </w:r>
      <w:r w:rsidRPr="00A3644A">
        <w:t xml:space="preserve"> предложени</w:t>
      </w:r>
      <w:r w:rsidR="00A3644A" w:rsidRPr="00A3644A">
        <w:t>я</w:t>
      </w:r>
      <w:r w:rsidRPr="00A3644A">
        <w:t xml:space="preserve">. </w:t>
      </w:r>
      <w:r w:rsidR="006F1B96" w:rsidRPr="00A3644A">
        <w:t>КСП</w:t>
      </w:r>
      <w:r w:rsidRPr="00A3644A">
        <w:t xml:space="preserve"> в течение года осуществлялся постоянный контроль исполнения предложений, изложенных в представлени</w:t>
      </w:r>
      <w:r w:rsidR="00A3644A" w:rsidRPr="00A3644A">
        <w:t>ях</w:t>
      </w:r>
      <w:r w:rsidR="006F1B96" w:rsidRPr="00A3644A">
        <w:t xml:space="preserve">. </w:t>
      </w:r>
      <w:r w:rsidRPr="00A3644A">
        <w:t xml:space="preserve"> </w:t>
      </w:r>
    </w:p>
    <w:p w14:paraId="02DC05CC" w14:textId="070D765E" w:rsidR="00A3644A" w:rsidRDefault="003E24B3" w:rsidP="006F1B96">
      <w:pPr>
        <w:ind w:firstLine="567"/>
        <w:jc w:val="both"/>
      </w:pPr>
      <w:r w:rsidRPr="00A3644A">
        <w:t xml:space="preserve">По состоянию на дату представления Годового отчета </w:t>
      </w:r>
      <w:r w:rsidR="006250F6">
        <w:t xml:space="preserve">одно представление исполнено в полном объеме, 4 на контроле; </w:t>
      </w:r>
      <w:r w:rsidR="00A3644A" w:rsidRPr="00A3644A">
        <w:t>20 предложений из 33 исполнены в</w:t>
      </w:r>
      <w:r w:rsidR="00EC1C83" w:rsidRPr="00A3644A">
        <w:t xml:space="preserve"> полном объеме</w:t>
      </w:r>
      <w:r w:rsidR="00A3644A" w:rsidRPr="00A3644A">
        <w:t>, по 13 предложениям срок исполнения не наступил.</w:t>
      </w:r>
    </w:p>
    <w:p w14:paraId="3A188069" w14:textId="6FAE7E30" w:rsidR="007C1347" w:rsidRPr="00A3644A" w:rsidRDefault="007C1347" w:rsidP="006F1B96">
      <w:pPr>
        <w:ind w:firstLine="567"/>
        <w:jc w:val="both"/>
      </w:pPr>
      <w:r>
        <w:t>По результатам экспертно-аналитических мероприятий объектам проверок направлены Заключения (3 шт.), содержащие рекомендации по устранению недостатков (21 шт.). По состоянию на отчетную дату объектами исполнено 13 рекомендаций в полном объеме, по 8-ми рекомендациям срок исполнения не наступил.</w:t>
      </w:r>
    </w:p>
    <w:p w14:paraId="09DE76EC" w14:textId="10BE2D34" w:rsidR="003E24B3" w:rsidRDefault="00A3644A" w:rsidP="006F1B96">
      <w:pPr>
        <w:ind w:firstLine="567"/>
        <w:jc w:val="both"/>
        <w:rPr>
          <w:highlight w:val="yellow"/>
        </w:rPr>
      </w:pPr>
      <w:r w:rsidRPr="00A3644A">
        <w:t>По результатам контрольного мероприятия «Проверка законности и эффективности расходования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 государственной программе Республики Саха (Якутия) «Развитие образования Республики Саха (Якутия)» (параллельное со Счетной палатой РС(Я))</w:t>
      </w:r>
      <w:r>
        <w:t xml:space="preserve">» </w:t>
      </w:r>
      <w:r w:rsidRPr="00A3644A">
        <w:t>составлено 4 протокола об административном правонарушении, в отношении директора СОШ 2 по статье 15.14. Кодекса об административных правонарушениях (нецелевое использование бюджетных средств). Мировым судьей г. Якутска (участок № 49) протокола рассмотрены и вынесены постановления суда №5-1395/49-24 от 02.12.2024 года штраф 20,0 тыс. рублей, №5-1391/49-24 от 02.12.2024 года штраф 20,0 тыс. рублей, № 5-1393/49-24 от 02.12.2024 года штраф 20,0 тыс. рублей, №5-1394 от 02.12.2024 года штраф 20,0 тыс. рублей. Средства в размере 80,0 тыс. рублей поступили в доход Городского округа «Жатай» в январе 2025 года.</w:t>
      </w:r>
      <w:r w:rsidR="00EC1C83" w:rsidRPr="00963E6E">
        <w:rPr>
          <w:highlight w:val="yellow"/>
        </w:rPr>
        <w:t xml:space="preserve"> </w:t>
      </w:r>
    </w:p>
    <w:p w14:paraId="25934801" w14:textId="77777777" w:rsidR="004F5542" w:rsidRPr="00963E6E" w:rsidRDefault="004F5542" w:rsidP="006F1B96">
      <w:pPr>
        <w:ind w:firstLine="567"/>
        <w:jc w:val="both"/>
        <w:rPr>
          <w:highlight w:val="yellow"/>
        </w:rPr>
      </w:pPr>
    </w:p>
    <w:bookmarkEnd w:id="0"/>
    <w:p w14:paraId="164A1D14" w14:textId="77777777" w:rsidR="004F5542" w:rsidRDefault="004F5542" w:rsidP="003E24B3">
      <w:pPr>
        <w:ind w:firstLine="567"/>
        <w:jc w:val="both"/>
        <w:rPr>
          <w:rFonts w:eastAsia="Calibri"/>
        </w:rPr>
      </w:pPr>
      <w:r w:rsidRPr="004F5542">
        <w:rPr>
          <w:rFonts w:eastAsia="Calibri"/>
        </w:rPr>
        <w:t>Разработано и утверждено приказом КСП от 01.10.2024 года № 7-КСП 8 Стандартов, в том числе</w:t>
      </w:r>
      <w:r>
        <w:rPr>
          <w:rFonts w:eastAsia="Calibri"/>
        </w:rPr>
        <w:t>:</w:t>
      </w:r>
    </w:p>
    <w:p w14:paraId="3684FD99" w14:textId="53EEFBB9" w:rsidR="00E73C92" w:rsidRDefault="004F5542" w:rsidP="003E24B3">
      <w:pPr>
        <w:ind w:firstLine="567"/>
        <w:jc w:val="both"/>
        <w:rPr>
          <w:rFonts w:eastAsia="Calibri"/>
        </w:rPr>
      </w:pPr>
      <w:r>
        <w:rPr>
          <w:rFonts w:eastAsia="Calibri"/>
        </w:rPr>
        <w:t xml:space="preserve">- </w:t>
      </w:r>
      <w:r w:rsidRPr="004F5542">
        <w:rPr>
          <w:rFonts w:eastAsia="Calibri"/>
        </w:rPr>
        <w:t>Стандарт организации деятельности Контрольно-счетной палаты Городского округа «Жатай» Республики Саха (Якутия) СОД 001 «Порядок подготовки отчета о деятельности Контрольно-счетной палаты Городского округа «Жатай» Республики Саха (Якутия)».</w:t>
      </w:r>
    </w:p>
    <w:p w14:paraId="0ADD0E12" w14:textId="77777777" w:rsidR="004F5542" w:rsidRPr="004F5542" w:rsidRDefault="004F5542" w:rsidP="004F5542">
      <w:pPr>
        <w:ind w:firstLine="567"/>
        <w:jc w:val="both"/>
        <w:rPr>
          <w:rFonts w:eastAsia="Calibri"/>
        </w:rPr>
      </w:pPr>
      <w:r>
        <w:rPr>
          <w:rFonts w:eastAsia="Calibri"/>
        </w:rPr>
        <w:t xml:space="preserve">- </w:t>
      </w:r>
      <w:r w:rsidRPr="004F5542">
        <w:rPr>
          <w:rFonts w:eastAsia="Calibri"/>
        </w:rPr>
        <w:t>Стандарты внешнего муниципального финансового контроля (СФК):</w:t>
      </w:r>
    </w:p>
    <w:p w14:paraId="5D7188E7" w14:textId="31C790AB" w:rsidR="004F5542" w:rsidRPr="004F5542" w:rsidRDefault="004F5542" w:rsidP="004F5542">
      <w:pPr>
        <w:ind w:firstLine="567"/>
        <w:jc w:val="both"/>
        <w:rPr>
          <w:rFonts w:eastAsia="Calibri"/>
        </w:rPr>
      </w:pPr>
      <w:r w:rsidRPr="004F5542">
        <w:rPr>
          <w:rFonts w:eastAsia="Calibri"/>
        </w:rPr>
        <w:t>СФК 101 «Общие правила проведения контрольного мероприятия»</w:t>
      </w:r>
      <w:r>
        <w:rPr>
          <w:rFonts w:eastAsia="Calibri"/>
        </w:rPr>
        <w:t>;</w:t>
      </w:r>
    </w:p>
    <w:p w14:paraId="679DE0E1" w14:textId="0B250792" w:rsidR="004F5542" w:rsidRPr="004F5542" w:rsidRDefault="004F5542" w:rsidP="004F5542">
      <w:pPr>
        <w:ind w:firstLine="567"/>
        <w:jc w:val="both"/>
        <w:rPr>
          <w:rFonts w:eastAsia="Calibri"/>
        </w:rPr>
      </w:pPr>
      <w:r w:rsidRPr="004F5542">
        <w:rPr>
          <w:rFonts w:eastAsia="Calibri"/>
        </w:rPr>
        <w:t>СФК 102 «Общие правила проведения экспертно-аналитического мероприятия»;</w:t>
      </w:r>
    </w:p>
    <w:p w14:paraId="2EC90536" w14:textId="03D41D75" w:rsidR="004F5542" w:rsidRPr="004F5542" w:rsidRDefault="004F5542" w:rsidP="004F5542">
      <w:pPr>
        <w:ind w:firstLine="567"/>
        <w:jc w:val="both"/>
        <w:rPr>
          <w:rFonts w:eastAsia="Calibri"/>
        </w:rPr>
      </w:pPr>
      <w:r w:rsidRPr="004F5542">
        <w:rPr>
          <w:rFonts w:eastAsia="Calibri"/>
        </w:rPr>
        <w:t>СФК103 «Аудит эффективности»;</w:t>
      </w:r>
    </w:p>
    <w:p w14:paraId="70D9AA8D" w14:textId="78CFD196" w:rsidR="004F5542" w:rsidRPr="004F5542" w:rsidRDefault="004F5542" w:rsidP="004F5542">
      <w:pPr>
        <w:ind w:firstLine="567"/>
        <w:jc w:val="both"/>
        <w:rPr>
          <w:rFonts w:eastAsia="Calibri"/>
        </w:rPr>
      </w:pPr>
      <w:r w:rsidRPr="004F5542">
        <w:rPr>
          <w:rFonts w:eastAsia="Calibri"/>
        </w:rPr>
        <w:t>СФК 201 «Проведение внешней проверки годового отчета об исполнении местного бюджета совместно с проверкой достоверности годовой бюджетной отчетности главных администраторов бюджетных средств»;</w:t>
      </w:r>
    </w:p>
    <w:p w14:paraId="6970DD6E" w14:textId="21A90DAC" w:rsidR="004F5542" w:rsidRPr="004F5542" w:rsidRDefault="004F5542" w:rsidP="004F5542">
      <w:pPr>
        <w:ind w:firstLine="567"/>
        <w:jc w:val="both"/>
        <w:rPr>
          <w:rFonts w:eastAsia="Calibri"/>
        </w:rPr>
      </w:pPr>
      <w:r w:rsidRPr="004F5542">
        <w:rPr>
          <w:rFonts w:eastAsia="Calibri"/>
        </w:rPr>
        <w:t>СФК 202 «Экспертиза проекта бюджета на очередной финансовый год и плановый период»;</w:t>
      </w:r>
    </w:p>
    <w:p w14:paraId="29EBA8B1" w14:textId="46B07E57" w:rsidR="004F5542" w:rsidRPr="004F5542" w:rsidRDefault="004F5542" w:rsidP="004F5542">
      <w:pPr>
        <w:ind w:firstLine="567"/>
        <w:jc w:val="both"/>
        <w:rPr>
          <w:rFonts w:eastAsia="Calibri"/>
        </w:rPr>
      </w:pPr>
      <w:r w:rsidRPr="004F5542">
        <w:rPr>
          <w:rFonts w:eastAsia="Calibri"/>
        </w:rPr>
        <w:t>СФК 301 «Экспертиза проектов муниципальных программ»;</w:t>
      </w:r>
    </w:p>
    <w:p w14:paraId="50B35F13" w14:textId="5A2D919D" w:rsidR="004F5542" w:rsidRDefault="004F5542" w:rsidP="004F5542">
      <w:pPr>
        <w:ind w:firstLine="567"/>
        <w:jc w:val="both"/>
        <w:rPr>
          <w:rFonts w:eastAsia="Calibri"/>
        </w:rPr>
      </w:pPr>
      <w:r w:rsidRPr="004F5542">
        <w:rPr>
          <w:rFonts w:eastAsia="Calibri"/>
        </w:rPr>
        <w:t>СФК 302 «Проведение аудита в сфере закупок».</w:t>
      </w:r>
    </w:p>
    <w:p w14:paraId="01A3B795" w14:textId="77777777" w:rsidR="004F5542" w:rsidRPr="004F5542" w:rsidRDefault="004F5542" w:rsidP="004F5542">
      <w:pPr>
        <w:ind w:firstLine="567"/>
        <w:jc w:val="both"/>
        <w:rPr>
          <w:rFonts w:eastAsia="Calibri"/>
        </w:rPr>
      </w:pPr>
    </w:p>
    <w:p w14:paraId="6C663E95" w14:textId="77777777" w:rsidR="003E24B3" w:rsidRPr="00963E6E" w:rsidRDefault="003E24B3" w:rsidP="007B0EDC">
      <w:pPr>
        <w:ind w:firstLine="567"/>
        <w:jc w:val="both"/>
        <w:outlineLvl w:val="1"/>
        <w:rPr>
          <w:b/>
          <w:i/>
        </w:rPr>
      </w:pPr>
      <w:r w:rsidRPr="00963E6E">
        <w:rPr>
          <w:b/>
          <w:i/>
        </w:rPr>
        <w:t>2.</w:t>
      </w:r>
      <w:r w:rsidRPr="00963E6E">
        <w:rPr>
          <w:b/>
          <w:i/>
        </w:rPr>
        <w:tab/>
        <w:t xml:space="preserve">Итоги проведенных контрольных и экспертно-аналитических мероприятий </w:t>
      </w:r>
    </w:p>
    <w:p w14:paraId="297BDAA2" w14:textId="77777777" w:rsidR="003E24B3" w:rsidRPr="00963E6E" w:rsidRDefault="003E24B3" w:rsidP="007B0EDC">
      <w:pPr>
        <w:ind w:firstLine="567"/>
        <w:jc w:val="both"/>
      </w:pPr>
      <w:r w:rsidRPr="00963E6E">
        <w:t xml:space="preserve">Основной функцией органов внешнего </w:t>
      </w:r>
      <w:r w:rsidR="007A0DCC" w:rsidRPr="00963E6E">
        <w:t xml:space="preserve">муниципального </w:t>
      </w:r>
      <w:r w:rsidRPr="00963E6E">
        <w:t xml:space="preserve">финансового контроля является оценка объективности представляемой исполнительной властью информации об итогах исполнения бюджета, реалистичности бюджетных проектировок на предстоящий финансовый год, хода реализации </w:t>
      </w:r>
      <w:r w:rsidR="007A0DCC" w:rsidRPr="00963E6E">
        <w:t>муниципальных</w:t>
      </w:r>
      <w:r w:rsidRPr="00963E6E">
        <w:t xml:space="preserve"> программ и региональных проектов, своевременности и полноты исполнения бюджетных назначений, что, в конечном итоге, содействует успешной </w:t>
      </w:r>
      <w:r w:rsidRPr="00963E6E">
        <w:lastRenderedPageBreak/>
        <w:t>реализации финансовой политики и эффективному использованию финансовых ресурсов в целом.</w:t>
      </w:r>
    </w:p>
    <w:p w14:paraId="0F7F401D" w14:textId="77777777" w:rsidR="003E24B3" w:rsidRPr="00963E6E" w:rsidRDefault="007A0DCC" w:rsidP="007B0EDC">
      <w:pPr>
        <w:ind w:firstLine="567"/>
        <w:jc w:val="both"/>
        <w:rPr>
          <w:b/>
          <w:i/>
        </w:rPr>
      </w:pPr>
      <w:r w:rsidRPr="00963E6E">
        <w:rPr>
          <w:b/>
          <w:i/>
        </w:rPr>
        <w:t>2.1</w:t>
      </w:r>
      <w:r w:rsidR="00FE45E3" w:rsidRPr="00963E6E">
        <w:rPr>
          <w:b/>
          <w:i/>
        </w:rPr>
        <w:t>.</w:t>
      </w:r>
      <w:r w:rsidR="00E416BB" w:rsidRPr="00963E6E">
        <w:rPr>
          <w:b/>
          <w:i/>
        </w:rPr>
        <w:t xml:space="preserve"> </w:t>
      </w:r>
      <w:r w:rsidRPr="00963E6E">
        <w:rPr>
          <w:b/>
          <w:i/>
        </w:rPr>
        <w:t>Контрольные мероприятия</w:t>
      </w:r>
    </w:p>
    <w:p w14:paraId="1FCB420C" w14:textId="40C90C45" w:rsidR="007A0DCC" w:rsidRPr="00963E6E" w:rsidRDefault="007A0DCC" w:rsidP="007B0EDC">
      <w:pPr>
        <w:ind w:firstLine="567"/>
        <w:jc w:val="both"/>
      </w:pPr>
      <w:r w:rsidRPr="00963E6E">
        <w:t>В 202</w:t>
      </w:r>
      <w:r w:rsidR="00227C46" w:rsidRPr="00963E6E">
        <w:t>4</w:t>
      </w:r>
      <w:r w:rsidRPr="00963E6E">
        <w:t xml:space="preserve"> году КСП проведено </w:t>
      </w:r>
      <w:r w:rsidR="009F71D5" w:rsidRPr="00963E6E">
        <w:t>4</w:t>
      </w:r>
      <w:r w:rsidRPr="00963E6E">
        <w:t xml:space="preserve"> контрольных мероприятия, а именно:</w:t>
      </w:r>
    </w:p>
    <w:p w14:paraId="53B191F6" w14:textId="56E2592A" w:rsidR="002B2EA4" w:rsidRPr="00963E6E" w:rsidRDefault="007A0DCC" w:rsidP="007B0EDC">
      <w:pPr>
        <w:ind w:firstLine="567"/>
        <w:jc w:val="both"/>
        <w:rPr>
          <w:color w:val="000000"/>
        </w:rPr>
      </w:pPr>
      <w:r w:rsidRPr="00963E6E">
        <w:rPr>
          <w:color w:val="000000"/>
        </w:rPr>
        <w:t xml:space="preserve">1. </w:t>
      </w:r>
      <w:bookmarkStart w:id="3" w:name="_Hlk190350973"/>
      <w:r w:rsidR="009F71D5" w:rsidRPr="00963E6E">
        <w:rPr>
          <w:color w:val="000000"/>
        </w:rPr>
        <w:t>«Проверка законности и результативности использования бюджетных средств, направленных на реализацию муниципальных программ «Развитие жилищно-коммунального хозяйства Городского округа «Жатай» на 2020-2022 годы» и «Развитие жилищно-коммунального хозяйства Городского округа «Жатай» на 2023-2027 годы» (совместно с ревизором Окружной Администрации ГО «Жатай»)</w:t>
      </w:r>
      <w:bookmarkEnd w:id="3"/>
      <w:r w:rsidR="002B2EA4" w:rsidRPr="00963E6E">
        <w:rPr>
          <w:color w:val="000000"/>
        </w:rPr>
        <w:t>.</w:t>
      </w:r>
    </w:p>
    <w:p w14:paraId="5E396EC5" w14:textId="5F14497D" w:rsidR="002B2EA4" w:rsidRPr="00963E6E" w:rsidRDefault="002B2EA4" w:rsidP="007B0EDC">
      <w:pPr>
        <w:ind w:firstLine="567"/>
        <w:jc w:val="both"/>
        <w:rPr>
          <w:color w:val="000000"/>
        </w:rPr>
      </w:pPr>
      <w:r w:rsidRPr="00963E6E">
        <w:rPr>
          <w:color w:val="000000"/>
        </w:rPr>
        <w:t xml:space="preserve">2. </w:t>
      </w:r>
      <w:r w:rsidR="009F71D5" w:rsidRPr="00963E6E">
        <w:rPr>
          <w:color w:val="000000"/>
        </w:rPr>
        <w:t>«Аудит эффективности использования средств, направленных на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(параллельно со счетной палатой Республики Саха (Якутия))</w:t>
      </w:r>
      <w:r w:rsidR="0015025F" w:rsidRPr="00963E6E">
        <w:rPr>
          <w:color w:val="000000"/>
        </w:rPr>
        <w:t>.</w:t>
      </w:r>
    </w:p>
    <w:p w14:paraId="4E500121" w14:textId="1F61F5C5" w:rsidR="009F71D5" w:rsidRPr="00963E6E" w:rsidRDefault="009F71D5" w:rsidP="007B0EDC">
      <w:pPr>
        <w:ind w:firstLine="567"/>
        <w:jc w:val="both"/>
        <w:rPr>
          <w:color w:val="000000"/>
        </w:rPr>
      </w:pPr>
      <w:r w:rsidRPr="00963E6E">
        <w:rPr>
          <w:color w:val="000000"/>
        </w:rPr>
        <w:t>3. «Проверка законности и эффективности расходования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 государственной программе Республики Саха (Якутия) «Развитие образования Республики Саха (Якутия)» (параллельно со Счетной палатой Республики Саха (Якутия)).</w:t>
      </w:r>
    </w:p>
    <w:p w14:paraId="5C5B64B0" w14:textId="6E7F4360" w:rsidR="007A0DCC" w:rsidRPr="00963E6E" w:rsidRDefault="009F71D5" w:rsidP="007B0EDC">
      <w:pPr>
        <w:ind w:firstLine="567"/>
        <w:jc w:val="both"/>
        <w:outlineLvl w:val="2"/>
        <w:rPr>
          <w:snapToGrid w:val="0"/>
        </w:rPr>
      </w:pPr>
      <w:r w:rsidRPr="00963E6E">
        <w:rPr>
          <w:color w:val="000000"/>
        </w:rPr>
        <w:t>4</w:t>
      </w:r>
      <w:r w:rsidR="007A0DCC" w:rsidRPr="00963E6E">
        <w:rPr>
          <w:color w:val="000000"/>
        </w:rPr>
        <w:t>.</w:t>
      </w:r>
      <w:r w:rsidR="007A0DCC" w:rsidRPr="00963E6E">
        <w:rPr>
          <w:snapToGrid w:val="0"/>
        </w:rPr>
        <w:t xml:space="preserve"> </w:t>
      </w:r>
      <w:r w:rsidR="002B2EA4" w:rsidRPr="00963E6E">
        <w:rPr>
          <w:snapToGrid w:val="0"/>
        </w:rPr>
        <w:t>«</w:t>
      </w:r>
      <w:r w:rsidR="007A0DCC" w:rsidRPr="00963E6E">
        <w:rPr>
          <w:snapToGrid w:val="0"/>
        </w:rPr>
        <w:t xml:space="preserve">Внешняя проверка годового отчета об исполнении местного бюджета ГО </w:t>
      </w:r>
      <w:r w:rsidR="009A0648" w:rsidRPr="00963E6E">
        <w:rPr>
          <w:snapToGrid w:val="0"/>
        </w:rPr>
        <w:t>«</w:t>
      </w:r>
      <w:r w:rsidR="007A0DCC" w:rsidRPr="00963E6E">
        <w:rPr>
          <w:snapToGrid w:val="0"/>
        </w:rPr>
        <w:t>Жатай</w:t>
      </w:r>
      <w:r w:rsidR="009A0648" w:rsidRPr="00963E6E">
        <w:rPr>
          <w:snapToGrid w:val="0"/>
        </w:rPr>
        <w:t>»</w:t>
      </w:r>
      <w:r w:rsidR="007A0DCC" w:rsidRPr="00963E6E">
        <w:rPr>
          <w:snapToGrid w:val="0"/>
        </w:rPr>
        <w:t xml:space="preserve"> за 202</w:t>
      </w:r>
      <w:r w:rsidRPr="00963E6E">
        <w:rPr>
          <w:snapToGrid w:val="0"/>
        </w:rPr>
        <w:t>3</w:t>
      </w:r>
      <w:r w:rsidR="007A0DCC" w:rsidRPr="00963E6E">
        <w:rPr>
          <w:snapToGrid w:val="0"/>
        </w:rPr>
        <w:t xml:space="preserve"> год</w:t>
      </w:r>
      <w:r w:rsidR="002B2EA4" w:rsidRPr="00963E6E">
        <w:rPr>
          <w:snapToGrid w:val="0"/>
        </w:rPr>
        <w:t>»</w:t>
      </w:r>
      <w:r w:rsidR="007D18EE" w:rsidRPr="00963E6E">
        <w:rPr>
          <w:snapToGrid w:val="0"/>
        </w:rPr>
        <w:t>.</w:t>
      </w:r>
    </w:p>
    <w:p w14:paraId="3932AE12" w14:textId="57D274E6" w:rsidR="007A0DCC" w:rsidRPr="00963E6E" w:rsidRDefault="007A0DCC" w:rsidP="00E73C92">
      <w:pPr>
        <w:pStyle w:val="af8"/>
        <w:numPr>
          <w:ilvl w:val="0"/>
          <w:numId w:val="20"/>
        </w:numPr>
        <w:tabs>
          <w:tab w:val="left" w:pos="1134"/>
        </w:tabs>
        <w:spacing w:after="0" w:line="240" w:lineRule="auto"/>
        <w:ind w:left="0" w:firstLine="567"/>
        <w:jc w:val="both"/>
        <w:rPr>
          <w:rFonts w:ascii="Times New Roman" w:hAnsi="Times New Roman"/>
          <w:sz w:val="24"/>
          <w:szCs w:val="24"/>
        </w:rPr>
      </w:pPr>
      <w:r w:rsidRPr="00963E6E">
        <w:rPr>
          <w:rFonts w:ascii="Times New Roman" w:hAnsi="Times New Roman"/>
          <w:sz w:val="24"/>
          <w:szCs w:val="24"/>
        </w:rPr>
        <w:t xml:space="preserve">По итогам </w:t>
      </w:r>
      <w:r w:rsidRPr="00963E6E">
        <w:rPr>
          <w:rFonts w:ascii="Times New Roman" w:hAnsi="Times New Roman"/>
          <w:b/>
          <w:sz w:val="24"/>
          <w:szCs w:val="24"/>
        </w:rPr>
        <w:t>контрольного мероприятия</w:t>
      </w:r>
      <w:r w:rsidRPr="00963E6E">
        <w:rPr>
          <w:rFonts w:ascii="Times New Roman" w:hAnsi="Times New Roman"/>
          <w:sz w:val="24"/>
          <w:szCs w:val="24"/>
        </w:rPr>
        <w:t xml:space="preserve"> </w:t>
      </w:r>
      <w:r w:rsidR="009F71D5" w:rsidRPr="00963E6E">
        <w:rPr>
          <w:rFonts w:ascii="Times New Roman" w:hAnsi="Times New Roman"/>
          <w:sz w:val="24"/>
          <w:szCs w:val="24"/>
        </w:rPr>
        <w:t>«Проверка законности и результативности использования бюджетных средств, направленных на реализацию муниципальных программ «Развитие жилищно-коммунального хозяйства Городского округа «Жатай» на 2020-2022 годы» и «Развитие жилищно-коммунального хозяйства Городского округа «Жатай» на 2023-2027 годы» (совместно с ревизором Окружной Администрации ГО «Жатай»)</w:t>
      </w:r>
      <w:r w:rsidR="002B2EA4" w:rsidRPr="00963E6E">
        <w:rPr>
          <w:rFonts w:ascii="Times New Roman" w:hAnsi="Times New Roman"/>
          <w:sz w:val="24"/>
          <w:szCs w:val="24"/>
        </w:rPr>
        <w:t xml:space="preserve">, </w:t>
      </w:r>
      <w:r w:rsidRPr="00963E6E">
        <w:rPr>
          <w:rFonts w:ascii="Times New Roman" w:hAnsi="Times New Roman"/>
          <w:sz w:val="24"/>
          <w:szCs w:val="24"/>
        </w:rPr>
        <w:t>установлено:</w:t>
      </w:r>
    </w:p>
    <w:p w14:paraId="27D4DD20" w14:textId="7BCC6DD4" w:rsidR="009F71D5" w:rsidRPr="00963E6E" w:rsidRDefault="009F71D5" w:rsidP="009F71D5">
      <w:pPr>
        <w:ind w:firstLine="567"/>
        <w:jc w:val="both"/>
      </w:pPr>
      <w:r w:rsidRPr="00963E6E">
        <w:t>Основные направления развития жилищно-коммунального хозяйства на территории ГО «Жатай» определены Стратегией социально-экономического развития Городского округа «Жатай» Республики Саха (Якутия) на период до 2030 года, утвержденной Решением Окружного Совета депутатов ГО «Жатай» от 20 декабря 2018 года № 58-2.</w:t>
      </w:r>
    </w:p>
    <w:p w14:paraId="2C33CF85" w14:textId="77777777" w:rsidR="009F71D5" w:rsidRPr="00963E6E" w:rsidRDefault="009F71D5" w:rsidP="009F71D5">
      <w:pPr>
        <w:ind w:firstLine="567"/>
        <w:jc w:val="both"/>
      </w:pPr>
      <w:r w:rsidRPr="00963E6E">
        <w:t>Также приняты муниципальные правовые акты ОА ГО «Жатай», которыми утверждены Положения, Порядки и Административные регламенты по реализации полномочий органа местного самоуправления в области жилищно-коммунального характера.</w:t>
      </w:r>
    </w:p>
    <w:p w14:paraId="5AACF250" w14:textId="6EEFDBD3" w:rsidR="009F71D5" w:rsidRPr="00963E6E" w:rsidRDefault="009F71D5" w:rsidP="009F71D5">
      <w:pPr>
        <w:ind w:firstLine="567"/>
        <w:jc w:val="both"/>
      </w:pPr>
      <w:r w:rsidRPr="00963E6E">
        <w:t xml:space="preserve">Постановлением Главы Окружной Администрации ГО «Жатай» (далее – </w:t>
      </w:r>
      <w:r w:rsidRPr="006A1A46">
        <w:rPr>
          <w:i/>
          <w:iCs/>
        </w:rPr>
        <w:t>ОА ГО Жатай</w:t>
      </w:r>
      <w:r w:rsidRPr="00963E6E">
        <w:t>) от 02 декабря 2019 года № 90-г утверждена муниципальная программа «Развитие жилищно-коммунального хозяйства Городского округа «Жатай» на 2020 - 2022 годы».</w:t>
      </w:r>
    </w:p>
    <w:p w14:paraId="37D8CE77" w14:textId="7DA8BEF8" w:rsidR="009F71D5" w:rsidRPr="00963E6E" w:rsidRDefault="009F71D5" w:rsidP="009F71D5">
      <w:pPr>
        <w:ind w:firstLine="567"/>
        <w:jc w:val="both"/>
      </w:pPr>
      <w:r w:rsidRPr="00963E6E">
        <w:t>Постановлением Главы ОА ГО Жатай от 09 ноября 2022 года № 62-г утверждена новая муниципальная программа «Развитие жилищно-коммунального хозяйства Городского округа «Жатай» на 2023 - 2027 годы».</w:t>
      </w:r>
    </w:p>
    <w:p w14:paraId="36456479" w14:textId="77777777" w:rsidR="009F71D5" w:rsidRPr="00963E6E" w:rsidRDefault="009F71D5" w:rsidP="009F71D5">
      <w:pPr>
        <w:ind w:firstLine="567"/>
        <w:jc w:val="both"/>
      </w:pPr>
      <w:r w:rsidRPr="00963E6E">
        <w:t>Общий объем проверенных средств составил 518 210,4 тыс. рублей, в том числе по источникам: ФБ – 171 558, 4 тыс. рублей, ГБ – 231 501,9 тыс. рублей, МБ – 115 150,1 тыс. рублей.</w:t>
      </w:r>
    </w:p>
    <w:p w14:paraId="1F2C4B74" w14:textId="77777777" w:rsidR="009F71D5" w:rsidRPr="00963E6E" w:rsidRDefault="009F71D5" w:rsidP="009F71D5">
      <w:pPr>
        <w:ind w:firstLine="567"/>
        <w:jc w:val="both"/>
      </w:pPr>
      <w:r w:rsidRPr="00963E6E">
        <w:t>Общий объем выявленных нарушений 10 200,6 тыс. рублей (26 фактов), в том числе:</w:t>
      </w:r>
    </w:p>
    <w:p w14:paraId="01575E49" w14:textId="77777777" w:rsidR="009F71D5" w:rsidRPr="00963E6E" w:rsidRDefault="009F71D5" w:rsidP="009F71D5">
      <w:pPr>
        <w:ind w:firstLine="567"/>
        <w:jc w:val="both"/>
      </w:pPr>
      <w:r w:rsidRPr="00963E6E">
        <w:t>1.</w:t>
      </w:r>
      <w:r w:rsidRPr="00963E6E">
        <w:tab/>
        <w:t xml:space="preserve">нарушения при формировании и исполнении бюджетов, выразившиеся в установлении случаев и порядка предоставления из бюджетов бюджетной системы субсидий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в общем размере 10 175,6 тыс. рублей (18 фактов), ст. 78 Бюджетного кодекса (перечисление АО ГО «Жатай» средств субсидии МУП СЕЗ с нарушением срока перечисления субсидии Соглашения от 19 октября 2022 года № 04-ОС ОА (не позднее 7 рабочего дня) на 37 рабочих дней (1 факт); перечисление АО ГО «Жатай» средств субсидии п/п от 01 декабря 2022 года №671210 с нарушением установленного срока на 15 рабочих дней МУП «Расчетно-кассовый центр» по Соглашению от 10 ноября 2022 года № 006-СО (1 факт); </w:t>
      </w:r>
      <w:r w:rsidRPr="00963E6E">
        <w:lastRenderedPageBreak/>
        <w:t>МУП «ЖТС» заявка на предоставление субсидии предоставлена 20 июля 2022 года с нарушением установленного срока на 10 рабочих дней (1 факт); не установлены значения результативности, отсутствует требование о предоставлении Отчета об использовании субсидии в порядке, предусмотренном п.8.1. Порядка №31-г (2 факта); неправомерно предоставлена субсидия МУП «ЖТС» по Соглашению о предоставлении субсидии, составленному не по типовой форме и с нарушением условий предоставления субсидии (1 факт); МУП «ЖТС» предоставлена отчетность не по типовой форме, установленной Приложениями № 2 и № 3 Порядка № 35-г (1 факт); ОА ГО «Жатай» неправомерно предоставлены субсидии муниципальным унитарным предприятиям в 2022 году в общем объеме 5 211,8 тыс. рублей (5 фактов); ОА ГО «Жатай» произведено перечисление субсидии МУП СЕЗ по Соглашению от 03.07.2023 года № 011-СО с нарушением срока перечисления субсидии (не позднее 7 рабочего дня) на 6 рабочих дней (1 факт); ОА ГО «Жатай» неправомерно предоставила субсидии муниципальным унитарным предприятиям в 2023 году на сумму 4 963,9 тыс. рублей по Соглашениям (5 фактов).</w:t>
      </w:r>
    </w:p>
    <w:p w14:paraId="66ABC858" w14:textId="77777777" w:rsidR="009F71D5" w:rsidRPr="00963E6E" w:rsidRDefault="009F71D5" w:rsidP="009F71D5">
      <w:pPr>
        <w:ind w:firstLine="567"/>
        <w:jc w:val="both"/>
      </w:pPr>
      <w:r w:rsidRPr="00963E6E">
        <w:t>2.</w:t>
      </w:r>
      <w:r w:rsidRPr="00963E6E">
        <w:tab/>
        <w:t>нецелевое использование бюджетных средств (ст. 38 Бюджетного кодекса РФ) 1,0 тыс. рублей (1 факт) (установка 2-х приборов учета Управляющей компанией ООО УК «Цветков» в частном жилом фонде по адресу: п. Жатай, ул. Северная, д. 46, кв. 2 (приватизирована 12.04.2022 года по данным Реестра муниципального имущества ГО «Жатай»), акт установки от 24.11.2023 года). На момент составления Отчета нарушение устранено ООО УК «Цветков» произведен возврат ОА ГО «Жатай» приборов учета приобретенных за счет собственных средств, что подтверждено Актом передачи приборов учета от 12.08.2024, счета на оплату № 32915 от 09.08.2024 на сумму 1,8 тыс. рублей оплата произведена товарно-кассовым чеком 0281 от 09.08.2024 на сумму 1,8 тыс. рублей.</w:t>
      </w:r>
    </w:p>
    <w:p w14:paraId="6731B870" w14:textId="77777777" w:rsidR="009F71D5" w:rsidRPr="00963E6E" w:rsidRDefault="009F71D5" w:rsidP="009F71D5">
      <w:pPr>
        <w:ind w:firstLine="567"/>
        <w:jc w:val="both"/>
      </w:pPr>
      <w:r w:rsidRPr="00963E6E">
        <w:t>3.</w:t>
      </w:r>
      <w:r w:rsidRPr="00963E6E">
        <w:tab/>
        <w:t>нарушения при осуществлении государственных (муниципальных) закупок и закупок отдельными видами юридических лиц (Федеральный закон от 05.04.2013 года №44-ФЗ «О контрактной системе в сфере закупок товаров, работ, услуг для обеспечения государственных и муниципальных нужд») 24,0 тыс. рублей (4 факта) (информация об исполнении Муниципального контракта 58/ОА от 02.11.2021 года заключенного с Муниципальным унитарным предприятием «Импульс» на оказание услуг по передаче систем мониторинга объектов ЖКХ и Бюджетных учреждений Городского округа «Жатай» размещена 27 мая 2022 года с нарушением установленного срока на 33 рабочих дня (1 факт); информация об исполнении Муниципального контракта на оказание услуг по передаче данных системы мониторинга объектов ЖКХ и Бюджетных учреждений Городского округа «Жатай» № 89/ЗК-ЕП от 07.11.2022 заключенного с Муниципальным унитарным предприятием «Импульс» размещена 14 ноября 2023 года с нарушением установленного срока на 1 рабочий день (1 факт)) (ч.3 ст. 103); произведена оплата с нарушением установленного срока на 3 и 1 рабочий день по Муниципальному контракту №105/ЗК от 07.12.2022 года заключен с Обществом с ограниченной ответственностью «НПО ВЭСТ» на оказание услуг по технической поддержке программного обеспечения «Автоматизированной системы управления и диспетчерского контроля» (АСУД) тепловых пунктов жилых и административных зданий в ГО «Жатай» по 2 счетам-фактурам №1 от 27.02.2023 (3 рабочих дня), №361 от 31.07.2023 (1 рабочий день) в общем объеме 24,0 тыс. рублей (2 факта) (ч.13.1 ст.34, п.2 ч.1 ст.94).</w:t>
      </w:r>
    </w:p>
    <w:p w14:paraId="1B6AF1B8" w14:textId="77777777" w:rsidR="009F71D5" w:rsidRPr="00963E6E" w:rsidRDefault="009F71D5" w:rsidP="009F71D5">
      <w:pPr>
        <w:ind w:firstLine="567"/>
        <w:jc w:val="both"/>
      </w:pPr>
      <w:r w:rsidRPr="00963E6E">
        <w:t>4.</w:t>
      </w:r>
      <w:r w:rsidRPr="00963E6E">
        <w:tab/>
        <w:t xml:space="preserve">прочие нарушения (3 факта) (порядки предоставления субсидий юридическим лицам в соответствии со ст. 78 Бюджетного кодекса РФ, утверждены распоряжением ОА ГО «Жатай» (Порядок предоставления субсидии из местного бюджета муниципальному унитарному предприятию «Расчетно-кассовый центр» на возмещение затрат, возникших в связи с выполнением работ по содержанию специалиста паспортного стола» (распоряжение от 19 декабря 2021 года №1109-р с изменениями от 11 декабря 2023 года № 1764-р ) и Порядок предоставления субсидии из местного бюджета муниципальному унитарному предприятию «Служба единого заказчика» на возмещение затрат, возникших в связи с выполнением работ по содержанию специализированного жилищного фонда (распоряжение от 16 декабря 2021 года № 1136-р) утверждены распоряжениями Главы ГО «Жатай») (п.1 Общих требований к нормативным правовым актам, муниципальным правовым актам, регулирующим </w:t>
      </w:r>
      <w:r w:rsidRPr="00963E6E">
        <w:lastRenderedPageBreak/>
        <w:t>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 Правительства РФ от 18 сентября 2020 года №1492.</w:t>
      </w:r>
    </w:p>
    <w:p w14:paraId="70C7ED9E" w14:textId="77777777" w:rsidR="009F71D5" w:rsidRPr="00963E6E" w:rsidRDefault="009F71D5" w:rsidP="009F71D5">
      <w:pPr>
        <w:ind w:firstLine="567"/>
        <w:jc w:val="both"/>
      </w:pPr>
      <w:r w:rsidRPr="00963E6E">
        <w:t>Кроме того, установлены недостатки и риски в общем объеме 2 586,5 тыс. рублей (203 факта), в том числе:</w:t>
      </w:r>
    </w:p>
    <w:p w14:paraId="40F3B511" w14:textId="77777777" w:rsidR="009F71D5" w:rsidRPr="00963E6E" w:rsidRDefault="009F71D5" w:rsidP="009F71D5">
      <w:pPr>
        <w:ind w:firstLine="567"/>
        <w:jc w:val="both"/>
      </w:pPr>
      <w:r w:rsidRPr="00963E6E">
        <w:t>1.</w:t>
      </w:r>
      <w:r w:rsidRPr="00963E6E">
        <w:tab/>
        <w:t>Недостатки, выразившиеся в неэффективном использовании бюджетных средств в размере 2 443,9 тыс. рублей (4 факта), в том числе: 1 701,0 тыс. рублей (1 факт) (принятие ОА ГО «Жатай» на себя обязательств по частичному возмещению затрат муниципального унитарного предприятия «Расчетно-кассовый центр»); 537,9 тыс. рублей (2 факта) (принятие ОА ГО «Жатай»  на себя исполнение обязательств по оплате заключенных договоров на осуществление ведения бухгалтерского, налогового, статистического и кадрового учета для муниципального унитарного предприятия «Жатайская транспортная компания»); 15,0 тыс. рублей (1 факт) (оплате по Договору оказания юридических услуг для нужд муниципального унитарного предприятия «Жатайская транспортная компания»).</w:t>
      </w:r>
    </w:p>
    <w:p w14:paraId="02286341" w14:textId="77777777" w:rsidR="009F71D5" w:rsidRPr="00963E6E" w:rsidRDefault="009F71D5" w:rsidP="009F71D5">
      <w:pPr>
        <w:ind w:firstLine="567"/>
        <w:jc w:val="both"/>
      </w:pPr>
      <w:r w:rsidRPr="00963E6E">
        <w:t>2.</w:t>
      </w:r>
      <w:r w:rsidRPr="00963E6E">
        <w:tab/>
        <w:t>Риски в объеме 342,6 тыс. рублей (199 фактов), в том числе: риск нецелевого использования бюджетных средств в размере 2,9 тыс. рублей (6 фактов) (в части установки приборов учета в приватизированном жилищном фонде); риск неэффективного использования бюджетных средств в размере 339,7 тыс. рублей (193 факта), в том числе: 15,3 тыс. рублей (32 факта) (долговременное неиспользование приборов учета ООО УК «Цветков», переданных по Акту передачи приборов учета); 76,4 тыс. рублей (160 фактов) (долговременное неиспользование приобретенного оборудования (приборов учета, хранящихся на складе); 248,0 тыс. рублей (1 факт) (разработанная проектная документация АГО (архитектурно-градостроительный облик) по объекту: «Реконструкция здания по ул. Гастелло 19, п. Жатай под многоквартирный жилой дом). Обществом с ограниченной ответственностью ПО «Якутпромстройпроект» по заданию МУП «СЕЗ» (шифр 4709, Арх. 13957 в 2022 году), в 2023 году и текущем периоде 2024 года данный проект не используется).</w:t>
      </w:r>
    </w:p>
    <w:p w14:paraId="67ED31E1" w14:textId="77777777" w:rsidR="009F71D5" w:rsidRPr="00963E6E" w:rsidRDefault="009F71D5" w:rsidP="009F71D5">
      <w:pPr>
        <w:suppressAutoHyphens/>
        <w:ind w:firstLine="567"/>
        <w:jc w:val="both"/>
      </w:pPr>
      <w:r w:rsidRPr="00963E6E">
        <w:t>В течение 2022-2023 годов и 1 полугодия 2024 года за счет средств местного бюджета предоставлены субсидии муниципальным унитарным предприятиям и Акционерному обществу «Водоканал».</w:t>
      </w:r>
    </w:p>
    <w:p w14:paraId="119F6E04" w14:textId="77777777" w:rsidR="009F71D5" w:rsidRPr="00963E6E" w:rsidRDefault="009F71D5" w:rsidP="009F71D5">
      <w:pPr>
        <w:suppressAutoHyphens/>
        <w:ind w:firstLine="567"/>
        <w:jc w:val="both"/>
      </w:pPr>
      <w:r w:rsidRPr="00963E6E">
        <w:t xml:space="preserve">В ходе проведения контрольного мероприятия ревизором окружной Администрации ГО «Жатай» проведена проверка законности и результативности использования средств субсидий Муниципальными унитарными предприятиями ГО «Жатай», предоставленных им в рамках реализации мероприятий муниципальных программ, составлены Акты. </w:t>
      </w:r>
    </w:p>
    <w:p w14:paraId="2C4C4ACC" w14:textId="77777777" w:rsidR="009F71D5" w:rsidRPr="00963E6E" w:rsidRDefault="009F71D5" w:rsidP="009F71D5">
      <w:pPr>
        <w:suppressAutoHyphens/>
        <w:ind w:firstLine="567"/>
        <w:jc w:val="both"/>
      </w:pPr>
      <w:r w:rsidRPr="00963E6E">
        <w:t>По итогам проведенных контрольных мероприятий установлено следующее.</w:t>
      </w:r>
    </w:p>
    <w:p w14:paraId="05DE488F" w14:textId="7C04D641" w:rsidR="009F71D5" w:rsidRPr="00963E6E" w:rsidRDefault="009F71D5" w:rsidP="009F71D5">
      <w:pPr>
        <w:pStyle w:val="af8"/>
        <w:numPr>
          <w:ilvl w:val="0"/>
          <w:numId w:val="25"/>
        </w:numPr>
        <w:suppressAutoHyphens/>
        <w:spacing w:after="0" w:line="240" w:lineRule="auto"/>
        <w:ind w:left="0" w:firstLine="567"/>
        <w:contextualSpacing w:val="0"/>
        <w:jc w:val="both"/>
        <w:rPr>
          <w:rFonts w:ascii="Times New Roman" w:hAnsi="Times New Roman"/>
          <w:i/>
          <w:iCs/>
          <w:sz w:val="24"/>
          <w:szCs w:val="24"/>
        </w:rPr>
      </w:pPr>
      <w:r w:rsidRPr="00963E6E">
        <w:rPr>
          <w:rFonts w:ascii="Times New Roman" w:hAnsi="Times New Roman"/>
          <w:sz w:val="24"/>
          <w:szCs w:val="24"/>
        </w:rPr>
        <w:t xml:space="preserve">Муниципальное унитарное предприятие «Расчетно-кассовый центр» (МУП «РКЦ» ГО «Жатай»). Установлено  нарушение ст. 21 Федерального закона от 14.11.2002 </w:t>
      </w:r>
      <w:r w:rsidR="007C1347">
        <w:rPr>
          <w:rFonts w:ascii="Times New Roman" w:hAnsi="Times New Roman"/>
          <w:sz w:val="24"/>
          <w:szCs w:val="24"/>
        </w:rPr>
        <w:t>№</w:t>
      </w:r>
      <w:r w:rsidRPr="00963E6E">
        <w:rPr>
          <w:rFonts w:ascii="Times New Roman" w:hAnsi="Times New Roman"/>
          <w:sz w:val="24"/>
          <w:szCs w:val="24"/>
        </w:rPr>
        <w:t xml:space="preserve"> 161-ФЗ «О государственных и муниципальных унитарных предприятиях», ч. 3 ст. 7 Федерального закона от 06.12.2011 </w:t>
      </w:r>
      <w:r w:rsidR="007C1347">
        <w:rPr>
          <w:rFonts w:ascii="Times New Roman" w:hAnsi="Times New Roman"/>
          <w:sz w:val="24"/>
          <w:szCs w:val="24"/>
        </w:rPr>
        <w:t>№</w:t>
      </w:r>
      <w:r w:rsidRPr="00963E6E">
        <w:rPr>
          <w:rFonts w:ascii="Times New Roman" w:hAnsi="Times New Roman"/>
          <w:sz w:val="24"/>
          <w:szCs w:val="24"/>
        </w:rPr>
        <w:t xml:space="preserve"> 402-ФЗ </w:t>
      </w:r>
      <w:r w:rsidR="007C1347">
        <w:rPr>
          <w:rFonts w:ascii="Times New Roman" w:hAnsi="Times New Roman"/>
          <w:sz w:val="24"/>
          <w:szCs w:val="24"/>
        </w:rPr>
        <w:t>«</w:t>
      </w:r>
      <w:r w:rsidRPr="00963E6E">
        <w:rPr>
          <w:rFonts w:ascii="Times New Roman" w:hAnsi="Times New Roman"/>
          <w:sz w:val="24"/>
          <w:szCs w:val="24"/>
        </w:rPr>
        <w:t>О бухгалтерском учете</w:t>
      </w:r>
      <w:r w:rsidR="007C1347">
        <w:rPr>
          <w:rFonts w:ascii="Times New Roman" w:hAnsi="Times New Roman"/>
          <w:sz w:val="24"/>
          <w:szCs w:val="24"/>
        </w:rPr>
        <w:t>»</w:t>
      </w:r>
      <w:r w:rsidRPr="00963E6E">
        <w:rPr>
          <w:rFonts w:ascii="Times New Roman" w:hAnsi="Times New Roman"/>
          <w:sz w:val="24"/>
          <w:szCs w:val="24"/>
        </w:rPr>
        <w:t xml:space="preserve"> и п. 8.4 Устава МУП «РКЦ» неправомерно возложены обязанности главного бухгалтера на директора МУП «РКЦ» </w:t>
      </w:r>
      <w:r w:rsidRPr="00963E6E">
        <w:rPr>
          <w:rFonts w:ascii="Times New Roman" w:hAnsi="Times New Roman"/>
          <w:i/>
          <w:iCs/>
          <w:sz w:val="24"/>
          <w:szCs w:val="24"/>
        </w:rPr>
        <w:t>(приказ МУП «РКЦ» №23/2 от 15.08.2023 года).</w:t>
      </w:r>
    </w:p>
    <w:p w14:paraId="3B923E43" w14:textId="4F9195F4" w:rsidR="009F71D5" w:rsidRPr="00963E6E" w:rsidRDefault="009F71D5" w:rsidP="009F71D5">
      <w:pPr>
        <w:pStyle w:val="af8"/>
        <w:numPr>
          <w:ilvl w:val="0"/>
          <w:numId w:val="25"/>
        </w:numPr>
        <w:suppressAutoHyphens/>
        <w:spacing w:after="0" w:line="240" w:lineRule="auto"/>
        <w:ind w:left="0" w:firstLine="567"/>
        <w:contextualSpacing w:val="0"/>
        <w:jc w:val="both"/>
        <w:rPr>
          <w:rFonts w:ascii="Times New Roman" w:hAnsi="Times New Roman"/>
          <w:sz w:val="24"/>
          <w:szCs w:val="24"/>
        </w:rPr>
      </w:pPr>
      <w:r w:rsidRPr="00963E6E">
        <w:rPr>
          <w:rFonts w:ascii="Times New Roman" w:hAnsi="Times New Roman"/>
          <w:sz w:val="24"/>
          <w:szCs w:val="24"/>
        </w:rPr>
        <w:t>Муниципальное унитарное предприятие «Жатайская транспортная компания» Городского округа «Жатай» (МУП «ЖТК» ГО Жатай). Субсидия за счет средств местного бюджета Г</w:t>
      </w:r>
      <w:r w:rsidR="007C1347">
        <w:rPr>
          <w:rFonts w:ascii="Times New Roman" w:hAnsi="Times New Roman"/>
          <w:sz w:val="24"/>
          <w:szCs w:val="24"/>
        </w:rPr>
        <w:t>О</w:t>
      </w:r>
      <w:r w:rsidRPr="00963E6E">
        <w:rPr>
          <w:rFonts w:ascii="Times New Roman" w:hAnsi="Times New Roman"/>
          <w:sz w:val="24"/>
          <w:szCs w:val="24"/>
        </w:rPr>
        <w:t xml:space="preserve"> «Жатай» использована по целевому назначению в полном объеме.</w:t>
      </w:r>
    </w:p>
    <w:p w14:paraId="746B5F89" w14:textId="69322978" w:rsidR="009F71D5" w:rsidRPr="00963E6E" w:rsidRDefault="009F71D5" w:rsidP="009F71D5">
      <w:pPr>
        <w:pStyle w:val="af8"/>
        <w:numPr>
          <w:ilvl w:val="0"/>
          <w:numId w:val="25"/>
        </w:numPr>
        <w:spacing w:after="0" w:line="240" w:lineRule="auto"/>
        <w:ind w:left="0" w:firstLine="567"/>
        <w:contextualSpacing w:val="0"/>
        <w:jc w:val="both"/>
        <w:rPr>
          <w:rFonts w:ascii="Times New Roman" w:hAnsi="Times New Roman"/>
          <w:sz w:val="24"/>
          <w:szCs w:val="24"/>
        </w:rPr>
      </w:pPr>
      <w:r w:rsidRPr="00963E6E">
        <w:rPr>
          <w:rFonts w:ascii="Times New Roman" w:hAnsi="Times New Roman"/>
          <w:sz w:val="24"/>
          <w:szCs w:val="24"/>
        </w:rPr>
        <w:t>Муниципальное унитарное предприятие «Служба единого заказчика» (МУП «СЕЗ» ГО «Жатай»). Субсидия за счет средств местного бюджета Г</w:t>
      </w:r>
      <w:r w:rsidR="007C1347">
        <w:rPr>
          <w:rFonts w:ascii="Times New Roman" w:hAnsi="Times New Roman"/>
          <w:sz w:val="24"/>
          <w:szCs w:val="24"/>
        </w:rPr>
        <w:t>О</w:t>
      </w:r>
      <w:r w:rsidRPr="00963E6E">
        <w:rPr>
          <w:rFonts w:ascii="Times New Roman" w:hAnsi="Times New Roman"/>
          <w:sz w:val="24"/>
          <w:szCs w:val="24"/>
        </w:rPr>
        <w:t xml:space="preserve"> «Жатай» использована по целевому назначению в полном объеме.</w:t>
      </w:r>
    </w:p>
    <w:p w14:paraId="563D0ABF" w14:textId="038F570C" w:rsidR="009F71D5" w:rsidRPr="00963E6E" w:rsidRDefault="009F71D5" w:rsidP="009F71D5">
      <w:pPr>
        <w:suppressAutoHyphens/>
        <w:ind w:firstLine="567"/>
        <w:jc w:val="both"/>
      </w:pPr>
      <w:r w:rsidRPr="00963E6E">
        <w:t>4. Муниципальное унитарное предприятие «ВОДНИК» п. Жатай (МУП «ВОДНИК» п. Жатай). Субсидия за счет средств местного бюджета Г</w:t>
      </w:r>
      <w:r w:rsidR="007C1347">
        <w:t>О</w:t>
      </w:r>
      <w:r w:rsidRPr="00963E6E">
        <w:t xml:space="preserve"> «Жатай» использована по целевому назначению в полном объеме. </w:t>
      </w:r>
    </w:p>
    <w:p w14:paraId="7ED22483" w14:textId="36ED470B" w:rsidR="009F71D5" w:rsidRPr="00963E6E" w:rsidRDefault="009F71D5" w:rsidP="009F71D5">
      <w:pPr>
        <w:suppressAutoHyphens/>
        <w:ind w:firstLine="567"/>
        <w:jc w:val="both"/>
      </w:pPr>
      <w:r w:rsidRPr="00963E6E">
        <w:t>5. Муниципальное унитарное предприятие «Жатайтеплосеть» ГО «Жатай» (МУП «Жатайтеплосеть» ГО «Жатай»). Субсидия за счет средств местного бюджета Г</w:t>
      </w:r>
      <w:r w:rsidR="007C1347">
        <w:t>О</w:t>
      </w:r>
      <w:r w:rsidRPr="00963E6E">
        <w:t xml:space="preserve"> «Жатай» использована по целевому назначению в полном объеме.</w:t>
      </w:r>
    </w:p>
    <w:p w14:paraId="7DACA261" w14:textId="206903FE" w:rsidR="009F71D5" w:rsidRPr="00963E6E" w:rsidRDefault="009F71D5" w:rsidP="009F71D5">
      <w:pPr>
        <w:ind w:firstLine="567"/>
        <w:jc w:val="both"/>
      </w:pPr>
      <w:r w:rsidRPr="00963E6E">
        <w:lastRenderedPageBreak/>
        <w:t>В целом, ГО «Жатай» мероприятия муниципальных программ «Развитие жилищно-коммунального хозяйства ГО «Жатай» на 2020-2022 годы» и «Развитие жилищно-коммунального хозяйства ГО «Жатай» на 2023-2027 годы» реализованы в соответствии с действующими нормативными правовыми актами. С учетом выявленных нарушений и недостатков Контрольно-счетной палатой ГО «Жатай» сделан вывод о реализации ОА ГО «Жатай» муниципальных программ в 2022, 2023 годах и текущем периоде 2024 года не эффективно.</w:t>
      </w:r>
    </w:p>
    <w:p w14:paraId="66068127" w14:textId="7072084F" w:rsidR="004632E8" w:rsidRPr="00AA2742" w:rsidRDefault="007A0DCC" w:rsidP="007B0EDC">
      <w:pPr>
        <w:ind w:firstLine="567"/>
        <w:jc w:val="both"/>
      </w:pPr>
      <w:r w:rsidRPr="00963E6E">
        <w:t>По итогам проведенного контрольного мероприятия в адрес О</w:t>
      </w:r>
      <w:r w:rsidR="00A5028B" w:rsidRPr="00963E6E">
        <w:t>А</w:t>
      </w:r>
      <w:r w:rsidRPr="00963E6E">
        <w:t xml:space="preserve"> ГО </w:t>
      </w:r>
      <w:r w:rsidR="002B2EA4" w:rsidRPr="00963E6E">
        <w:t>«</w:t>
      </w:r>
      <w:r w:rsidRPr="00963E6E">
        <w:t>Жатай</w:t>
      </w:r>
      <w:r w:rsidR="002B2EA4" w:rsidRPr="00963E6E">
        <w:t>»</w:t>
      </w:r>
      <w:r w:rsidRPr="00963E6E">
        <w:t xml:space="preserve"> направлено Представление, состоящее из </w:t>
      </w:r>
      <w:r w:rsidR="009F71D5" w:rsidRPr="00963E6E">
        <w:t>9-ти</w:t>
      </w:r>
      <w:r w:rsidRPr="00963E6E">
        <w:t xml:space="preserve"> предложений, об устранении выявленных нарушений и недостатков. </w:t>
      </w:r>
      <w:r w:rsidRPr="00AA2742">
        <w:t>О</w:t>
      </w:r>
      <w:r w:rsidR="00F40307" w:rsidRPr="00AA2742">
        <w:t>А</w:t>
      </w:r>
      <w:r w:rsidR="007C1347">
        <w:t xml:space="preserve"> ГО «Жатай»</w:t>
      </w:r>
      <w:r w:rsidRPr="00AA2742">
        <w:t xml:space="preserve"> </w:t>
      </w:r>
      <w:r w:rsidR="004632E8" w:rsidRPr="00AA2742">
        <w:t xml:space="preserve">по состоянию на отчетную дату </w:t>
      </w:r>
      <w:r w:rsidR="00AA2742" w:rsidRPr="00AA2742">
        <w:t>исполнены 6 пунктом представления, по трем пунктам срок исполнения не наступил. П</w:t>
      </w:r>
      <w:r w:rsidR="004632E8" w:rsidRPr="00AA2742">
        <w:t>роведены следующие мероприятия:</w:t>
      </w:r>
    </w:p>
    <w:p w14:paraId="56803F5B" w14:textId="0511CB9C" w:rsidR="00F34362" w:rsidRPr="00AA2742" w:rsidRDefault="00F34362" w:rsidP="00AA2742">
      <w:pPr>
        <w:pStyle w:val="32"/>
        <w:numPr>
          <w:ilvl w:val="0"/>
          <w:numId w:val="28"/>
        </w:numPr>
        <w:ind w:left="0" w:firstLine="567"/>
        <w:jc w:val="both"/>
        <w:rPr>
          <w:snapToGrid/>
          <w:sz w:val="24"/>
          <w:szCs w:val="24"/>
        </w:rPr>
      </w:pPr>
      <w:r w:rsidRPr="00AA2742">
        <w:rPr>
          <w:sz w:val="24"/>
          <w:szCs w:val="24"/>
        </w:rPr>
        <w:t xml:space="preserve">Произведена инвентаризация муниципальных правовых актов, регулирующих осуществление полномочий ОА ГО «Жатай» в сфере жилищно-коммунального хозяйства. Все необходимые МПА в сфере ЖКХ имеются, актуализация производится своевременно при изменении законодательства РФ и РС(Я). </w:t>
      </w:r>
    </w:p>
    <w:p w14:paraId="5D377698" w14:textId="77777777" w:rsidR="00963E6E" w:rsidRPr="00AA2742" w:rsidRDefault="00F34362" w:rsidP="00AA2742">
      <w:pPr>
        <w:pStyle w:val="consplusnonformat"/>
        <w:numPr>
          <w:ilvl w:val="0"/>
          <w:numId w:val="28"/>
        </w:numPr>
        <w:spacing w:before="0" w:beforeAutospacing="0" w:after="0" w:afterAutospacing="0"/>
        <w:ind w:left="0" w:firstLine="567"/>
        <w:jc w:val="both"/>
      </w:pPr>
      <w:r w:rsidRPr="00AA2742">
        <w:t>Актуализированы муниципальные правовые акты, регламентирующие предоставление субсидий муниципальным унитарным предприятиям в соответствии со ст. 78 Бюджетного кодекса РФ и Постановлением Правительства РФ от 25 октября 2023 года №1782</w:t>
      </w:r>
      <w:r w:rsidR="00963E6E" w:rsidRPr="00AA2742">
        <w:t>:</w:t>
      </w:r>
    </w:p>
    <w:p w14:paraId="110B79FA" w14:textId="3FBCFCE3" w:rsidR="00F34362" w:rsidRPr="00AA2742" w:rsidRDefault="00963E6E" w:rsidP="00AA2742">
      <w:pPr>
        <w:pStyle w:val="consplusnonformat"/>
        <w:spacing w:before="0" w:beforeAutospacing="0" w:after="0" w:afterAutospacing="0"/>
        <w:ind w:firstLine="567"/>
        <w:jc w:val="both"/>
      </w:pPr>
      <w:r w:rsidRPr="00AA2742">
        <w:t>2.1.</w:t>
      </w:r>
      <w:r w:rsidR="00F34362" w:rsidRPr="00AA2742">
        <w:t xml:space="preserve"> Постановлением Главы ОА ГО «Жатай» от 13.12.2024 года№111-г. утвержден новый порядок «О предоставлении субсидии муниципальным унитарным предприятиям Городского округа «Жатай» на возмещение затрат, возникших в связи с выполнением работ (услуг) по содержанию специализированного жилищного фонда, находящегося в собственности ГО «Жатай» и на возмещение затрат, возникших в связи с оплатой коммунальных платежей, по отоплению жилых помещений, находящихся в муниципальной собственности ГО «Жатай»</w:t>
      </w:r>
      <w:r w:rsidR="00F34362" w:rsidRPr="00AA2742">
        <w:rPr>
          <w:iCs/>
        </w:rPr>
        <w:t>.</w:t>
      </w:r>
    </w:p>
    <w:p w14:paraId="00531F3A" w14:textId="7A2DA301" w:rsidR="00F34362" w:rsidRPr="00AA2742" w:rsidRDefault="00963E6E" w:rsidP="00AA2742">
      <w:pPr>
        <w:pStyle w:val="consplusnonformat"/>
        <w:spacing w:before="0" w:beforeAutospacing="0" w:after="0" w:afterAutospacing="0"/>
        <w:ind w:firstLine="567"/>
        <w:jc w:val="both"/>
      </w:pPr>
      <w:r w:rsidRPr="00AA2742">
        <w:rPr>
          <w:iCs/>
        </w:rPr>
        <w:t xml:space="preserve">2.2. </w:t>
      </w:r>
      <w:r w:rsidR="00F34362" w:rsidRPr="00AA2742">
        <w:rPr>
          <w:iCs/>
        </w:rPr>
        <w:t xml:space="preserve">Распоряжением </w:t>
      </w:r>
      <w:r w:rsidR="00F34362" w:rsidRPr="00AA2742">
        <w:t xml:space="preserve">Главы ОА ГО «Жатай» от 28.12.2024 года №1629-р. «Об отмене действия Распоряжений Главы Окружной Администрации Городского округа «Жатай»» отменены: Распоряжение Главы ОА ГО «Жатай» от 09.12.2021 года № 1109-р «Об утверждении Положения «О порядке предоставления субсидии из местного бюджет муниципальному унитарному предприятию «Расчетно-кассовый центр» на возмещение затрат, возникших в связи с выполнением работ по содержанию специалиста паспортного стола»; Распоряжение Главы ОА ГО «Жатай» от 16.12.2021 года № 1136-р «Об утверждении Положения «О порядке предоставления субсидии из местного бюджета муниципальному унитарному предприятию «Служба единого заказчика» на возмещение затрат, возникших в связи с выполнением работ по содержанию специализированного жилищного фонда». </w:t>
      </w:r>
    </w:p>
    <w:p w14:paraId="0FE1986A" w14:textId="0242BF3B" w:rsidR="00F34362" w:rsidRPr="00AA2742" w:rsidRDefault="00963E6E" w:rsidP="00AA2742">
      <w:pPr>
        <w:pStyle w:val="consplusnonformat"/>
        <w:spacing w:before="0" w:beforeAutospacing="0" w:after="0" w:afterAutospacing="0"/>
        <w:ind w:firstLine="567"/>
        <w:jc w:val="both"/>
      </w:pPr>
      <w:r w:rsidRPr="00AA2742">
        <w:t xml:space="preserve">2.3. </w:t>
      </w:r>
      <w:r w:rsidR="00F34362" w:rsidRPr="00AA2742">
        <w:t>Постановлением Главы ОА ГО «Жатай» от 14.02.2025 года №14-г. «Об отмене действия Постановления Главы Окружной Администрации Городского округа «Жатай»» отменено действие Постановления Главы ОА ГО «Жатай» от 02.06.2022 гожа №30-г «Об утверждении Положения «О порядке предоставления субсидии из местного бюджета юридическим лицам, индивидуальным предпринимателям на возмещение затрат, возникших в связи с оплатой коммунальных платежей по отоплению жилых помещений, находящихся в собственности Окружной Администрации ГО «Жатай»».</w:t>
      </w:r>
    </w:p>
    <w:p w14:paraId="347F96B2" w14:textId="4A37A1AC" w:rsidR="00963E6E" w:rsidRPr="00AA2742" w:rsidRDefault="00963E6E" w:rsidP="00AA2742">
      <w:pPr>
        <w:pStyle w:val="consplusnonformat"/>
        <w:spacing w:before="0" w:beforeAutospacing="0" w:after="0" w:afterAutospacing="0"/>
        <w:ind w:firstLine="567"/>
        <w:jc w:val="both"/>
      </w:pPr>
      <w:r w:rsidRPr="00AA2742">
        <w:t>3. В целях усиления контроля за выполнением функций главного распорядителя бюджетных средств и соблюдения требований Федерального закона РФ от 05 апреля 2013 года № 44-ФЗ «О контрактной системе в сфере закупок товаров, работ, услуг для обеспечения государственных и муниципальных нужд» приняты:</w:t>
      </w:r>
    </w:p>
    <w:p w14:paraId="5CA0D1A8" w14:textId="720265BA" w:rsidR="00F34362" w:rsidRPr="00AA2742" w:rsidRDefault="00F34362" w:rsidP="00AA2742">
      <w:pPr>
        <w:pStyle w:val="consplusnonformat"/>
        <w:numPr>
          <w:ilvl w:val="1"/>
          <w:numId w:val="25"/>
        </w:numPr>
        <w:spacing w:before="0" w:beforeAutospacing="0" w:after="0" w:afterAutospacing="0"/>
        <w:ind w:left="0" w:firstLine="567"/>
        <w:jc w:val="both"/>
      </w:pPr>
      <w:r w:rsidRPr="00AA2742">
        <w:rPr>
          <w:iCs/>
        </w:rPr>
        <w:t xml:space="preserve">Распоряжение </w:t>
      </w:r>
      <w:r w:rsidRPr="00AA2742">
        <w:t>Главы ОА Г</w:t>
      </w:r>
      <w:r w:rsidR="00963E6E" w:rsidRPr="00AA2742">
        <w:t>О</w:t>
      </w:r>
      <w:r w:rsidRPr="00AA2742">
        <w:t xml:space="preserve"> «Жатай» </w:t>
      </w:r>
      <w:r w:rsidR="00963E6E" w:rsidRPr="00AA2742">
        <w:t xml:space="preserve">от 14.02.2025 года </w:t>
      </w:r>
      <w:r w:rsidRPr="00AA2742">
        <w:t>№108-р «О возложении ответственности»</w:t>
      </w:r>
      <w:r w:rsidR="00963E6E" w:rsidRPr="00AA2742">
        <w:t>.</w:t>
      </w:r>
      <w:r w:rsidRPr="00AA2742">
        <w:t xml:space="preserve"> </w:t>
      </w:r>
      <w:r w:rsidR="00963E6E" w:rsidRPr="00AA2742">
        <w:t xml:space="preserve">Закреплены </w:t>
      </w:r>
      <w:r w:rsidRPr="00AA2742">
        <w:t>ответственные за соблюдение</w:t>
      </w:r>
      <w:r w:rsidR="00963E6E" w:rsidRPr="00AA2742">
        <w:t>м</w:t>
      </w:r>
      <w:r w:rsidRPr="00AA2742">
        <w:t xml:space="preserve"> процедуры предоставления субсидий в сфере ЖКХ.</w:t>
      </w:r>
    </w:p>
    <w:p w14:paraId="2097F640" w14:textId="0A57D535" w:rsidR="00F34362" w:rsidRPr="00AA2742" w:rsidRDefault="00F34362" w:rsidP="00AA2742">
      <w:pPr>
        <w:pStyle w:val="consplusnonformat"/>
        <w:numPr>
          <w:ilvl w:val="1"/>
          <w:numId w:val="25"/>
        </w:numPr>
        <w:spacing w:before="0" w:beforeAutospacing="0" w:after="0" w:afterAutospacing="0"/>
        <w:ind w:left="0" w:firstLine="567"/>
        <w:jc w:val="both"/>
      </w:pPr>
      <w:r w:rsidRPr="00AA2742">
        <w:rPr>
          <w:iCs/>
        </w:rPr>
        <w:t xml:space="preserve">Распоряжение </w:t>
      </w:r>
      <w:r w:rsidRPr="00AA2742">
        <w:t>Главы ОА Г</w:t>
      </w:r>
      <w:r w:rsidR="00B52B62" w:rsidRPr="00AA2742">
        <w:t>О</w:t>
      </w:r>
      <w:r w:rsidRPr="00AA2742">
        <w:t xml:space="preserve"> «Жатай» </w:t>
      </w:r>
      <w:r w:rsidR="00B52B62" w:rsidRPr="00AA2742">
        <w:t xml:space="preserve">от 19.04.2024 года </w:t>
      </w:r>
      <w:r w:rsidRPr="00AA2742">
        <w:t>№454-р «О возложении персональной ответственности за реализацию муниципальных программ Городского округа «Жатай»»</w:t>
      </w:r>
      <w:r w:rsidR="00B52B62" w:rsidRPr="00AA2742">
        <w:t>. В</w:t>
      </w:r>
      <w:r w:rsidRPr="00AA2742">
        <w:t xml:space="preserve">озложена персональная ответственность </w:t>
      </w:r>
      <w:r w:rsidR="00AA2742" w:rsidRPr="00AA2742">
        <w:t xml:space="preserve">на ответственных исполнителей муниципальных программ </w:t>
      </w:r>
      <w:r w:rsidRPr="00AA2742">
        <w:t>за реализацию муниципальных программ Городского округа «Жатай»</w:t>
      </w:r>
      <w:r w:rsidR="00AA2742" w:rsidRPr="00AA2742">
        <w:t>.</w:t>
      </w:r>
    </w:p>
    <w:p w14:paraId="66768EBD" w14:textId="47716FA1" w:rsidR="00AA2742" w:rsidRPr="00AA2742" w:rsidRDefault="00AA2742" w:rsidP="00AA2742">
      <w:pPr>
        <w:pStyle w:val="consplusnonformat"/>
        <w:numPr>
          <w:ilvl w:val="0"/>
          <w:numId w:val="25"/>
        </w:numPr>
        <w:spacing w:before="0" w:beforeAutospacing="0" w:after="0" w:afterAutospacing="0"/>
        <w:ind w:left="0" w:firstLine="567"/>
        <w:jc w:val="both"/>
      </w:pPr>
      <w:r w:rsidRPr="00AA2742">
        <w:lastRenderedPageBreak/>
        <w:t>Проведена сверка приборов учета в муниципальных квартирах совместно с Управляющими компаниями, сформированы списки квартир, в которых необходима установка приборов учета, приборы учета переданы для установки.</w:t>
      </w:r>
    </w:p>
    <w:p w14:paraId="5B1D0D01" w14:textId="1CC77428" w:rsidR="0015025F" w:rsidRPr="00AA2742" w:rsidRDefault="007D18EE" w:rsidP="00AA2742">
      <w:pPr>
        <w:pStyle w:val="af8"/>
        <w:numPr>
          <w:ilvl w:val="0"/>
          <w:numId w:val="25"/>
        </w:numPr>
        <w:spacing w:after="0" w:line="240" w:lineRule="auto"/>
        <w:ind w:left="0" w:firstLine="567"/>
        <w:jc w:val="both"/>
        <w:rPr>
          <w:rFonts w:ascii="Times New Roman" w:hAnsi="Times New Roman"/>
          <w:sz w:val="24"/>
          <w:szCs w:val="24"/>
        </w:rPr>
      </w:pPr>
      <w:r w:rsidRPr="00AA2742">
        <w:rPr>
          <w:rFonts w:ascii="Times New Roman" w:hAnsi="Times New Roman"/>
          <w:sz w:val="24"/>
          <w:szCs w:val="24"/>
        </w:rPr>
        <w:t xml:space="preserve">Привлечен к дисциплинарной ответственности в виде </w:t>
      </w:r>
      <w:r w:rsidR="00123F5D" w:rsidRPr="00AA2742">
        <w:rPr>
          <w:rFonts w:ascii="Times New Roman" w:hAnsi="Times New Roman"/>
          <w:sz w:val="24"/>
          <w:szCs w:val="24"/>
        </w:rPr>
        <w:t>выговора</w:t>
      </w:r>
      <w:r w:rsidRPr="00AA2742">
        <w:rPr>
          <w:rFonts w:ascii="Times New Roman" w:hAnsi="Times New Roman"/>
          <w:sz w:val="24"/>
          <w:szCs w:val="24"/>
        </w:rPr>
        <w:t xml:space="preserve"> </w:t>
      </w:r>
      <w:r w:rsidR="00123F5D" w:rsidRPr="00AA2742">
        <w:rPr>
          <w:rFonts w:ascii="Times New Roman" w:hAnsi="Times New Roman"/>
          <w:sz w:val="24"/>
          <w:szCs w:val="24"/>
        </w:rPr>
        <w:t>1</w:t>
      </w:r>
      <w:r w:rsidRPr="00AA2742">
        <w:rPr>
          <w:rFonts w:ascii="Times New Roman" w:hAnsi="Times New Roman"/>
          <w:sz w:val="24"/>
          <w:szCs w:val="24"/>
        </w:rPr>
        <w:t xml:space="preserve"> сотрудник О</w:t>
      </w:r>
      <w:r w:rsidR="00A5028B" w:rsidRPr="00AA2742">
        <w:rPr>
          <w:rFonts w:ascii="Times New Roman" w:hAnsi="Times New Roman"/>
          <w:sz w:val="24"/>
          <w:szCs w:val="24"/>
        </w:rPr>
        <w:t>А</w:t>
      </w:r>
      <w:r w:rsidRPr="00AA2742">
        <w:rPr>
          <w:rFonts w:ascii="Times New Roman" w:hAnsi="Times New Roman"/>
          <w:sz w:val="24"/>
          <w:szCs w:val="24"/>
        </w:rPr>
        <w:t xml:space="preserve"> ГО </w:t>
      </w:r>
      <w:r w:rsidR="00D8002F" w:rsidRPr="00AA2742">
        <w:rPr>
          <w:rFonts w:ascii="Times New Roman" w:hAnsi="Times New Roman"/>
          <w:sz w:val="24"/>
          <w:szCs w:val="24"/>
        </w:rPr>
        <w:t>«</w:t>
      </w:r>
      <w:r w:rsidRPr="00AA2742">
        <w:rPr>
          <w:rFonts w:ascii="Times New Roman" w:hAnsi="Times New Roman"/>
          <w:sz w:val="24"/>
          <w:szCs w:val="24"/>
        </w:rPr>
        <w:t>Жатай</w:t>
      </w:r>
      <w:r w:rsidR="00D8002F" w:rsidRPr="00AA2742">
        <w:rPr>
          <w:rFonts w:ascii="Times New Roman" w:hAnsi="Times New Roman"/>
          <w:sz w:val="24"/>
          <w:szCs w:val="24"/>
        </w:rPr>
        <w:t>» (приказ №</w:t>
      </w:r>
      <w:r w:rsidR="004632E8" w:rsidRPr="00AA2742">
        <w:rPr>
          <w:rFonts w:ascii="Times New Roman" w:hAnsi="Times New Roman"/>
          <w:sz w:val="24"/>
          <w:szCs w:val="24"/>
        </w:rPr>
        <w:t>343/1</w:t>
      </w:r>
      <w:r w:rsidR="00D8002F" w:rsidRPr="00AA2742">
        <w:rPr>
          <w:rFonts w:ascii="Times New Roman" w:hAnsi="Times New Roman"/>
          <w:sz w:val="24"/>
          <w:szCs w:val="24"/>
        </w:rPr>
        <w:t xml:space="preserve">-к от </w:t>
      </w:r>
      <w:r w:rsidR="004632E8" w:rsidRPr="00AA2742">
        <w:rPr>
          <w:rFonts w:ascii="Times New Roman" w:hAnsi="Times New Roman"/>
          <w:sz w:val="24"/>
          <w:szCs w:val="24"/>
        </w:rPr>
        <w:t>04.09.2024</w:t>
      </w:r>
      <w:r w:rsidR="00D333CB" w:rsidRPr="00AA2742">
        <w:rPr>
          <w:rFonts w:ascii="Times New Roman" w:hAnsi="Times New Roman"/>
          <w:sz w:val="24"/>
          <w:szCs w:val="24"/>
        </w:rPr>
        <w:t>)</w:t>
      </w:r>
      <w:r w:rsidR="00D8002F" w:rsidRPr="00AA2742">
        <w:rPr>
          <w:rFonts w:ascii="Times New Roman" w:hAnsi="Times New Roman"/>
          <w:sz w:val="24"/>
          <w:szCs w:val="24"/>
        </w:rPr>
        <w:t xml:space="preserve"> </w:t>
      </w:r>
      <w:r w:rsidR="004632E8" w:rsidRPr="00AA2742">
        <w:rPr>
          <w:rFonts w:ascii="Times New Roman" w:hAnsi="Times New Roman"/>
          <w:sz w:val="24"/>
          <w:szCs w:val="24"/>
        </w:rPr>
        <w:t>исполняющий обязанности заместителя Главы по вопросам ЖКХ и энергосбережения</w:t>
      </w:r>
      <w:r w:rsidR="0015025F" w:rsidRPr="00AA2742">
        <w:rPr>
          <w:rFonts w:ascii="Times New Roman" w:hAnsi="Times New Roman"/>
          <w:sz w:val="24"/>
          <w:szCs w:val="24"/>
        </w:rPr>
        <w:t>.</w:t>
      </w:r>
    </w:p>
    <w:p w14:paraId="4B8A96B2" w14:textId="56A81BDD" w:rsidR="0015025F" w:rsidRPr="00AA2742" w:rsidRDefault="0015025F" w:rsidP="00AA2742">
      <w:pPr>
        <w:ind w:firstLine="567"/>
        <w:jc w:val="both"/>
      </w:pPr>
      <w:r w:rsidRPr="00AA2742">
        <w:t xml:space="preserve">В адрес Окружного Совета депутатов ГО «Жатай» </w:t>
      </w:r>
      <w:r w:rsidR="0071033F" w:rsidRPr="00AA2742">
        <w:t>16</w:t>
      </w:r>
      <w:r w:rsidRPr="00AA2742">
        <w:t xml:space="preserve"> августа 202</w:t>
      </w:r>
      <w:r w:rsidR="0071033F" w:rsidRPr="00AA2742">
        <w:t>4</w:t>
      </w:r>
      <w:r w:rsidRPr="00AA2742">
        <w:t xml:space="preserve"> года №</w:t>
      </w:r>
      <w:r w:rsidR="0071033F" w:rsidRPr="00AA2742">
        <w:t>264</w:t>
      </w:r>
      <w:r w:rsidRPr="00AA2742">
        <w:t xml:space="preserve">-КСП направлен Отчет по результатам проведенного контрольного мероприятия. </w:t>
      </w:r>
    </w:p>
    <w:p w14:paraId="090F8123" w14:textId="01EF1E55" w:rsidR="00D8002F" w:rsidRPr="00AA2742" w:rsidRDefault="0015025F" w:rsidP="00AA2742">
      <w:pPr>
        <w:ind w:firstLine="567"/>
        <w:jc w:val="both"/>
      </w:pPr>
      <w:r w:rsidRPr="00AA2742">
        <w:t>На официальном сайте ОА ГО «Жатай» размещена информация о проведенном контрольном мероприятия.</w:t>
      </w:r>
      <w:r w:rsidR="004632E8" w:rsidRPr="00AA2742">
        <w:t xml:space="preserve"> </w:t>
      </w:r>
      <w:r w:rsidR="0011083D" w:rsidRPr="00AA2742">
        <w:t xml:space="preserve"> </w:t>
      </w:r>
    </w:p>
    <w:p w14:paraId="7A17AE06" w14:textId="77777777" w:rsidR="009F71D5" w:rsidRPr="00963E6E" w:rsidRDefault="009F71D5" w:rsidP="007B0EDC">
      <w:pPr>
        <w:ind w:firstLine="567"/>
        <w:jc w:val="both"/>
        <w:rPr>
          <w:highlight w:val="yellow"/>
        </w:rPr>
      </w:pPr>
    </w:p>
    <w:p w14:paraId="29BBAA6A" w14:textId="61D312ED" w:rsidR="002B2EA4" w:rsidRPr="00963E6E" w:rsidRDefault="002B2EA4" w:rsidP="00AB7C1C">
      <w:pPr>
        <w:pStyle w:val="af8"/>
        <w:numPr>
          <w:ilvl w:val="0"/>
          <w:numId w:val="20"/>
        </w:numPr>
        <w:spacing w:after="0" w:line="240" w:lineRule="auto"/>
        <w:ind w:left="0" w:firstLine="567"/>
        <w:jc w:val="both"/>
        <w:rPr>
          <w:rFonts w:ascii="Times New Roman" w:hAnsi="Times New Roman"/>
          <w:sz w:val="24"/>
          <w:szCs w:val="24"/>
        </w:rPr>
      </w:pPr>
      <w:r w:rsidRPr="00963E6E">
        <w:rPr>
          <w:rFonts w:ascii="Times New Roman" w:hAnsi="Times New Roman"/>
          <w:sz w:val="24"/>
          <w:szCs w:val="24"/>
        </w:rPr>
        <w:t xml:space="preserve">По итогам </w:t>
      </w:r>
      <w:r w:rsidRPr="00963E6E">
        <w:rPr>
          <w:rFonts w:ascii="Times New Roman" w:hAnsi="Times New Roman"/>
          <w:b/>
          <w:bCs/>
          <w:sz w:val="24"/>
          <w:szCs w:val="24"/>
        </w:rPr>
        <w:t>контрольного мероприятия</w:t>
      </w:r>
      <w:r w:rsidRPr="00963E6E">
        <w:rPr>
          <w:rFonts w:ascii="Times New Roman" w:hAnsi="Times New Roman"/>
          <w:sz w:val="24"/>
          <w:szCs w:val="24"/>
        </w:rPr>
        <w:t xml:space="preserve"> </w:t>
      </w:r>
      <w:r w:rsidR="0015025F" w:rsidRPr="00963E6E">
        <w:rPr>
          <w:rFonts w:ascii="Times New Roman" w:hAnsi="Times New Roman"/>
          <w:sz w:val="24"/>
          <w:szCs w:val="24"/>
        </w:rPr>
        <w:t xml:space="preserve">«Аудит эффективности использования средств, направленных на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(параллельно со </w:t>
      </w:r>
      <w:r w:rsidR="00710E2A" w:rsidRPr="00963E6E">
        <w:rPr>
          <w:rFonts w:ascii="Times New Roman" w:hAnsi="Times New Roman"/>
          <w:sz w:val="24"/>
          <w:szCs w:val="24"/>
        </w:rPr>
        <w:t>С</w:t>
      </w:r>
      <w:r w:rsidR="0015025F" w:rsidRPr="00963E6E">
        <w:rPr>
          <w:rFonts w:ascii="Times New Roman" w:hAnsi="Times New Roman"/>
          <w:sz w:val="24"/>
          <w:szCs w:val="24"/>
        </w:rPr>
        <w:t>четной палатой Республики Саха (Якутия))</w:t>
      </w:r>
      <w:r w:rsidRPr="00963E6E">
        <w:rPr>
          <w:rFonts w:ascii="Times New Roman" w:hAnsi="Times New Roman"/>
          <w:sz w:val="24"/>
          <w:szCs w:val="24"/>
        </w:rPr>
        <w:t>, установлено</w:t>
      </w:r>
      <w:r w:rsidR="0015025F" w:rsidRPr="00963E6E">
        <w:rPr>
          <w:rFonts w:ascii="Times New Roman" w:hAnsi="Times New Roman"/>
          <w:sz w:val="24"/>
          <w:szCs w:val="24"/>
        </w:rPr>
        <w:t>.</w:t>
      </w:r>
    </w:p>
    <w:p w14:paraId="1CD0580F" w14:textId="722F03BD" w:rsidR="0015025F" w:rsidRPr="00963E6E" w:rsidRDefault="0015025F" w:rsidP="00903D92">
      <w:pPr>
        <w:ind w:firstLine="567"/>
        <w:jc w:val="both"/>
      </w:pPr>
      <w:r w:rsidRPr="00963E6E">
        <w:t>За последние три года заметен рост числа инвалидов, в том числе детей. Так по сравнению с 2020 годом численность инвалидов (взрослое население) по состоянию на 01 января 2024 года увеличилось на 20 человек, или на 4,2% и составило 492 человека, и составляет 0,98% от общей численности инвалидов, состоящих на учете в Отделении СФР по Республике Саха (Якутия) (50 275 человека). Также расчет численность детей-инвалидов, по сравнению с 2020 годом численность увеличилась на 12 человек, или на 26,1% и составила 58 человек по состоянию на 01 января 2024 года, и составляет 0,77% от общего количества детей-инвалидов, состоящих на учете в Отделении СФР по Республике Саха (Якутия) (7 599 человек).</w:t>
      </w:r>
    </w:p>
    <w:p w14:paraId="3BB7AFFB" w14:textId="1438A475" w:rsidR="0015025F" w:rsidRPr="00963E6E" w:rsidRDefault="0015025F" w:rsidP="00903D92">
      <w:pPr>
        <w:ind w:firstLine="567"/>
        <w:jc w:val="both"/>
      </w:pPr>
      <w:r w:rsidRPr="00963E6E">
        <w:t>Принятые муниципальные правовые акты, цели, задачи и мероприятия муниципальных программ соответствуют действующему законодательству Российской Федерации и Республики Саха (Якутия) в области обеспечения доступности приоритетных объектов в приоритетных сферах жизнедеятельности инвалидов и других маломобильных групп населения.</w:t>
      </w:r>
    </w:p>
    <w:p w14:paraId="448104F2" w14:textId="19B565C0" w:rsidR="0015025F" w:rsidRPr="00963E6E" w:rsidRDefault="0015025F" w:rsidP="00903D92">
      <w:pPr>
        <w:ind w:firstLine="567"/>
        <w:jc w:val="both"/>
      </w:pPr>
      <w:r w:rsidRPr="00963E6E">
        <w:t>Постановлением ОА ГО «Жатай» от 11.12.2019 года № 93-г утверждена муниципальная программа «Доступная среда ГО «Жатай» на 2020 -2022 годы». Постановлением ОА ГО «Жатай» от 14.11.2022 года № 64-Г утверждена муниципальная программа «Доступная среда Городского округа «Жатай» на 2023-2027 годы» (далее – МП, программа).</w:t>
      </w:r>
    </w:p>
    <w:p w14:paraId="24A78910" w14:textId="0807A626" w:rsidR="0015025F" w:rsidRPr="00963E6E" w:rsidRDefault="0015025F" w:rsidP="00903D92">
      <w:pPr>
        <w:ind w:firstLine="567"/>
        <w:jc w:val="both"/>
      </w:pPr>
      <w:r w:rsidRPr="00963E6E">
        <w:t>Общий объем проверенных средств составил 2 315,5 тыс. рублей, в том числе за счет средств Государственного бюджета Республики Саха (Якутия) 1 053,8 тыс. рублей, средств местного бюджета – 1 263,7 тыс. рублей.</w:t>
      </w:r>
    </w:p>
    <w:p w14:paraId="4A41F9C9" w14:textId="34494381" w:rsidR="0015025F" w:rsidRPr="00963E6E" w:rsidRDefault="0015025F" w:rsidP="00903D92">
      <w:pPr>
        <w:ind w:firstLine="567"/>
        <w:jc w:val="both"/>
      </w:pPr>
      <w:r w:rsidRPr="00963E6E">
        <w:t>В ходе проведения контрольного мероприятия, нарушения не установлены.</w:t>
      </w:r>
    </w:p>
    <w:p w14:paraId="60187F17" w14:textId="798E1DF0" w:rsidR="0015025F" w:rsidRPr="00963E6E" w:rsidRDefault="0015025F" w:rsidP="00903D92">
      <w:pPr>
        <w:ind w:firstLine="567"/>
        <w:jc w:val="both"/>
      </w:pPr>
      <w:r w:rsidRPr="00963E6E">
        <w:t>В ходе проведения контрольного мероприятия выявлены недостатки при формировании и исполнении бюджета, выразившиеся в неэффективном использовании бюджетных средств муниципальными бюджетными учреждениями в размере 7,4 тыс. рублей (2 факта); прочие недостатки (5 фактов), выразившиеся в ширине маркировочных контрастных полос желтого цвета, нанесенных на первые и последние ступени лестниц составляющей 0,05 м. (4 факта).</w:t>
      </w:r>
    </w:p>
    <w:p w14:paraId="26D084DA" w14:textId="77777777" w:rsidR="0015025F" w:rsidRPr="00963E6E" w:rsidRDefault="0015025F" w:rsidP="00903D92">
      <w:pPr>
        <w:ind w:firstLine="567"/>
        <w:jc w:val="both"/>
      </w:pPr>
      <w:r w:rsidRPr="00963E6E">
        <w:t>В ходе проведения контрольного мероприятия учреждениями устранены недостатки (3 факта): МБОУ ДО «Детская школа искусств» – тактильная табличка прикреплена к фасаду здания (1 факт); МБДОУ «Детский сад комбинированного типа № 4 «Снежинка» - ширина маркировочной полосы составила 0,1 м. (1 факт); МБОУ Средняя общеобразовательная школа № 1 - тактильной табличка прикреплена к фасаду здания (1 факт).</w:t>
      </w:r>
    </w:p>
    <w:p w14:paraId="28855D76" w14:textId="4E5B80FE" w:rsidR="0015025F" w:rsidRPr="00963E6E" w:rsidRDefault="0015025F" w:rsidP="00903D92">
      <w:pPr>
        <w:ind w:firstLine="567"/>
        <w:jc w:val="both"/>
      </w:pPr>
      <w:r w:rsidRPr="00963E6E">
        <w:t>Нарушений по заключению, исполнению контрактов и размещению информации не установлено.</w:t>
      </w:r>
    </w:p>
    <w:p w14:paraId="1F5F4F89" w14:textId="2F4D9D03" w:rsidR="0015025F" w:rsidRPr="00963E6E" w:rsidRDefault="0015025F" w:rsidP="00903D92">
      <w:pPr>
        <w:ind w:firstLine="567"/>
        <w:jc w:val="both"/>
      </w:pPr>
      <w:r w:rsidRPr="00963E6E">
        <w:t>Всеми учреждениями за проверяемый период выполнены запланированные мероприятия в соответствии с утвержденными дорожными картами и увеличен уровень доступности приоритетных объектов и услуг в приоритетных сферах жизнедеятельности инвалидов и других маломобильных групп населения.</w:t>
      </w:r>
    </w:p>
    <w:p w14:paraId="5F692641" w14:textId="2654D732" w:rsidR="0015025F" w:rsidRPr="00963E6E" w:rsidRDefault="0015025F" w:rsidP="00903D92">
      <w:pPr>
        <w:pStyle w:val="af8"/>
        <w:spacing w:after="0" w:line="240" w:lineRule="auto"/>
        <w:ind w:left="0" w:firstLine="567"/>
        <w:jc w:val="both"/>
        <w:rPr>
          <w:rFonts w:ascii="Times New Roman" w:eastAsia="Times New Roman" w:hAnsi="Times New Roman"/>
          <w:sz w:val="24"/>
          <w:szCs w:val="24"/>
          <w:lang w:eastAsia="ru-RU"/>
        </w:rPr>
      </w:pPr>
      <w:r w:rsidRPr="00963E6E">
        <w:rPr>
          <w:rFonts w:ascii="Times New Roman" w:eastAsia="Times New Roman" w:hAnsi="Times New Roman"/>
          <w:sz w:val="24"/>
          <w:szCs w:val="24"/>
          <w:lang w:eastAsia="ru-RU"/>
        </w:rPr>
        <w:lastRenderedPageBreak/>
        <w:t>В целом, ГО «Жатай» мероприятия муниципальных программ «Доступная среда Городского округа «Жатай» на 2020-2022 годы» и «Доступная среда Городского округа «Жатай» на 2023-2027 годы» реализованы в соответствии с действующими нормативными правовыми актами. С учетом выявленных недостатков Контрольно-счетной палатой ГО «Жатай» сделан вывод о реализации ОА ГО «Жатай» муниципальных программ «Доступная среда Городского округа «Жатай» на 2020-2022 годы» и «Доступная среда Городского округа «</w:t>
      </w:r>
      <w:bookmarkStart w:id="4" w:name="_Hlk190437030"/>
      <w:r w:rsidRPr="00963E6E">
        <w:rPr>
          <w:rFonts w:ascii="Times New Roman" w:eastAsia="Times New Roman" w:hAnsi="Times New Roman"/>
          <w:sz w:val="24"/>
          <w:szCs w:val="24"/>
          <w:lang w:eastAsia="ru-RU"/>
        </w:rPr>
        <w:t>Жатай» на 2023-2027 годы» в целом эффективно.</w:t>
      </w:r>
    </w:p>
    <w:p w14:paraId="03AFF12E" w14:textId="3BAD9605" w:rsidR="00695B63" w:rsidRPr="00963E6E" w:rsidRDefault="002B2EA4" w:rsidP="00903D92">
      <w:pPr>
        <w:pStyle w:val="af8"/>
        <w:spacing w:line="240" w:lineRule="auto"/>
        <w:ind w:left="0" w:firstLine="567"/>
        <w:jc w:val="both"/>
        <w:rPr>
          <w:rFonts w:ascii="Times New Roman" w:hAnsi="Times New Roman"/>
          <w:sz w:val="24"/>
          <w:szCs w:val="24"/>
        </w:rPr>
      </w:pPr>
      <w:r w:rsidRPr="00963E6E">
        <w:rPr>
          <w:rFonts w:ascii="Times New Roman" w:hAnsi="Times New Roman"/>
          <w:sz w:val="24"/>
          <w:szCs w:val="24"/>
        </w:rPr>
        <w:t>По итогам проведенного контрольного мероприятия в адрес О</w:t>
      </w:r>
      <w:r w:rsidR="0015025F" w:rsidRPr="00963E6E">
        <w:rPr>
          <w:rFonts w:ascii="Times New Roman" w:hAnsi="Times New Roman"/>
          <w:sz w:val="24"/>
          <w:szCs w:val="24"/>
        </w:rPr>
        <w:t>А</w:t>
      </w:r>
      <w:r w:rsidRPr="00963E6E">
        <w:rPr>
          <w:rFonts w:ascii="Times New Roman" w:hAnsi="Times New Roman"/>
          <w:sz w:val="24"/>
          <w:szCs w:val="24"/>
        </w:rPr>
        <w:t xml:space="preserve"> ГО «Жатай» направлено Представление, состоящее из </w:t>
      </w:r>
      <w:r w:rsidR="0015025F" w:rsidRPr="00963E6E">
        <w:rPr>
          <w:rFonts w:ascii="Times New Roman" w:hAnsi="Times New Roman"/>
          <w:sz w:val="24"/>
          <w:szCs w:val="24"/>
        </w:rPr>
        <w:t>2</w:t>
      </w:r>
      <w:r w:rsidRPr="00963E6E">
        <w:rPr>
          <w:rFonts w:ascii="Times New Roman" w:hAnsi="Times New Roman"/>
          <w:sz w:val="24"/>
          <w:szCs w:val="24"/>
        </w:rPr>
        <w:t>-х предложений, об устранении выявленных недостатков. О</w:t>
      </w:r>
      <w:r w:rsidR="0015025F" w:rsidRPr="00963E6E">
        <w:rPr>
          <w:rFonts w:ascii="Times New Roman" w:hAnsi="Times New Roman"/>
          <w:sz w:val="24"/>
          <w:szCs w:val="24"/>
        </w:rPr>
        <w:t>А</w:t>
      </w:r>
      <w:r w:rsidR="007C1347">
        <w:rPr>
          <w:rFonts w:ascii="Times New Roman" w:hAnsi="Times New Roman"/>
          <w:sz w:val="24"/>
          <w:szCs w:val="24"/>
        </w:rPr>
        <w:t xml:space="preserve"> ГО «Жатай»</w:t>
      </w:r>
      <w:r w:rsidRPr="00963E6E">
        <w:rPr>
          <w:rFonts w:ascii="Times New Roman" w:hAnsi="Times New Roman"/>
          <w:sz w:val="24"/>
          <w:szCs w:val="24"/>
        </w:rPr>
        <w:t xml:space="preserve"> </w:t>
      </w:r>
      <w:r w:rsidR="0015025F" w:rsidRPr="00963E6E">
        <w:rPr>
          <w:rFonts w:ascii="Times New Roman" w:hAnsi="Times New Roman"/>
          <w:sz w:val="24"/>
          <w:szCs w:val="24"/>
        </w:rPr>
        <w:t xml:space="preserve">и муниципальными бюджетными учреждениями </w:t>
      </w:r>
      <w:r w:rsidR="00143856" w:rsidRPr="00963E6E">
        <w:rPr>
          <w:rFonts w:ascii="Times New Roman" w:hAnsi="Times New Roman"/>
          <w:sz w:val="24"/>
          <w:szCs w:val="24"/>
        </w:rPr>
        <w:t xml:space="preserve">Представление </w:t>
      </w:r>
      <w:r w:rsidRPr="00963E6E">
        <w:rPr>
          <w:rFonts w:ascii="Times New Roman" w:hAnsi="Times New Roman"/>
          <w:sz w:val="24"/>
          <w:szCs w:val="24"/>
        </w:rPr>
        <w:t xml:space="preserve">исполнено </w:t>
      </w:r>
      <w:r w:rsidR="00CC37F6" w:rsidRPr="00963E6E">
        <w:rPr>
          <w:rFonts w:ascii="Times New Roman" w:hAnsi="Times New Roman"/>
          <w:sz w:val="24"/>
          <w:szCs w:val="24"/>
        </w:rPr>
        <w:t>полностью</w:t>
      </w:r>
      <w:r w:rsidR="0015025F" w:rsidRPr="00963E6E">
        <w:rPr>
          <w:rFonts w:ascii="Times New Roman" w:hAnsi="Times New Roman"/>
          <w:sz w:val="24"/>
          <w:szCs w:val="24"/>
        </w:rPr>
        <w:t>, недостатки устранены.</w:t>
      </w:r>
    </w:p>
    <w:p w14:paraId="39F17164" w14:textId="777861F5" w:rsidR="007F10B7" w:rsidRPr="00963E6E" w:rsidRDefault="007F10B7" w:rsidP="00903D92">
      <w:pPr>
        <w:pStyle w:val="af8"/>
        <w:spacing w:line="240" w:lineRule="auto"/>
        <w:ind w:left="0" w:firstLine="567"/>
        <w:jc w:val="both"/>
        <w:rPr>
          <w:rFonts w:ascii="Times New Roman" w:hAnsi="Times New Roman"/>
          <w:sz w:val="24"/>
          <w:szCs w:val="24"/>
        </w:rPr>
      </w:pPr>
      <w:r w:rsidRPr="00963E6E">
        <w:rPr>
          <w:rFonts w:ascii="Times New Roman" w:hAnsi="Times New Roman"/>
          <w:sz w:val="24"/>
          <w:szCs w:val="24"/>
        </w:rPr>
        <w:t xml:space="preserve">Руководителям МЮОУ СОШ № 1 и МЮОУ ДО «Детская школа искусств» вынесено устное </w:t>
      </w:r>
      <w:r w:rsidR="006A1A46" w:rsidRPr="00963E6E">
        <w:rPr>
          <w:rFonts w:ascii="Times New Roman" w:hAnsi="Times New Roman"/>
          <w:sz w:val="24"/>
          <w:szCs w:val="24"/>
        </w:rPr>
        <w:t>предупреждение</w:t>
      </w:r>
      <w:r w:rsidRPr="00963E6E">
        <w:rPr>
          <w:rFonts w:ascii="Times New Roman" w:hAnsi="Times New Roman"/>
          <w:sz w:val="24"/>
          <w:szCs w:val="24"/>
        </w:rPr>
        <w:t>.</w:t>
      </w:r>
    </w:p>
    <w:p w14:paraId="77E1AA89" w14:textId="2CDCA2BA" w:rsidR="002B2EA4" w:rsidRPr="00963E6E" w:rsidRDefault="002B2EA4" w:rsidP="00903D92">
      <w:pPr>
        <w:pStyle w:val="af8"/>
        <w:spacing w:after="0" w:line="240" w:lineRule="auto"/>
        <w:ind w:left="0" w:firstLine="567"/>
        <w:jc w:val="both"/>
      </w:pPr>
      <w:r w:rsidRPr="00963E6E">
        <w:rPr>
          <w:rFonts w:ascii="Times New Roman" w:hAnsi="Times New Roman"/>
          <w:sz w:val="24"/>
          <w:szCs w:val="24"/>
        </w:rPr>
        <w:t xml:space="preserve">В адрес Окружного Совета депутатов ГО </w:t>
      </w:r>
      <w:r w:rsidR="009044A4" w:rsidRPr="00963E6E">
        <w:rPr>
          <w:rFonts w:ascii="Times New Roman" w:hAnsi="Times New Roman"/>
          <w:sz w:val="24"/>
          <w:szCs w:val="24"/>
        </w:rPr>
        <w:t>«</w:t>
      </w:r>
      <w:r w:rsidRPr="00963E6E">
        <w:rPr>
          <w:rFonts w:ascii="Times New Roman" w:hAnsi="Times New Roman"/>
          <w:sz w:val="24"/>
          <w:szCs w:val="24"/>
        </w:rPr>
        <w:t>Жатай</w:t>
      </w:r>
      <w:r w:rsidR="009044A4" w:rsidRPr="00963E6E">
        <w:rPr>
          <w:rFonts w:ascii="Times New Roman" w:hAnsi="Times New Roman"/>
          <w:sz w:val="24"/>
          <w:szCs w:val="24"/>
        </w:rPr>
        <w:t xml:space="preserve">» </w:t>
      </w:r>
      <w:r w:rsidR="006C64DE" w:rsidRPr="00963E6E">
        <w:rPr>
          <w:rFonts w:ascii="Times New Roman" w:hAnsi="Times New Roman"/>
          <w:sz w:val="24"/>
          <w:szCs w:val="24"/>
        </w:rPr>
        <w:t>04 августа 2023</w:t>
      </w:r>
      <w:r w:rsidRPr="00963E6E">
        <w:rPr>
          <w:rFonts w:ascii="Times New Roman" w:hAnsi="Times New Roman"/>
          <w:sz w:val="24"/>
          <w:szCs w:val="24"/>
        </w:rPr>
        <w:t xml:space="preserve"> года №</w:t>
      </w:r>
      <w:r w:rsidR="009044A4" w:rsidRPr="00963E6E">
        <w:rPr>
          <w:rFonts w:ascii="Times New Roman" w:hAnsi="Times New Roman"/>
          <w:sz w:val="24"/>
          <w:szCs w:val="24"/>
        </w:rPr>
        <w:t>1</w:t>
      </w:r>
      <w:r w:rsidR="006C64DE" w:rsidRPr="00963E6E">
        <w:rPr>
          <w:rFonts w:ascii="Times New Roman" w:hAnsi="Times New Roman"/>
          <w:sz w:val="24"/>
          <w:szCs w:val="24"/>
        </w:rPr>
        <w:t>8</w:t>
      </w:r>
      <w:r w:rsidR="009044A4" w:rsidRPr="00963E6E">
        <w:rPr>
          <w:rFonts w:ascii="Times New Roman" w:hAnsi="Times New Roman"/>
          <w:sz w:val="24"/>
          <w:szCs w:val="24"/>
        </w:rPr>
        <w:t>2-КСП</w:t>
      </w:r>
      <w:r w:rsidRPr="00963E6E">
        <w:rPr>
          <w:rFonts w:ascii="Times New Roman" w:hAnsi="Times New Roman"/>
          <w:sz w:val="24"/>
          <w:szCs w:val="24"/>
        </w:rPr>
        <w:t xml:space="preserve"> направлен</w:t>
      </w:r>
      <w:r w:rsidR="009044A4" w:rsidRPr="00963E6E">
        <w:rPr>
          <w:rFonts w:ascii="Times New Roman" w:hAnsi="Times New Roman"/>
          <w:sz w:val="24"/>
          <w:szCs w:val="24"/>
        </w:rPr>
        <w:t xml:space="preserve"> Отчет по результатам п</w:t>
      </w:r>
      <w:r w:rsidRPr="00963E6E">
        <w:rPr>
          <w:rFonts w:ascii="Times New Roman" w:hAnsi="Times New Roman"/>
          <w:sz w:val="24"/>
          <w:szCs w:val="24"/>
        </w:rPr>
        <w:t xml:space="preserve">роведенного контрольного мероприятия. </w:t>
      </w:r>
    </w:p>
    <w:p w14:paraId="275851EB" w14:textId="5D06A232" w:rsidR="00E416BB" w:rsidRPr="00963E6E" w:rsidRDefault="009044A4" w:rsidP="00903D92">
      <w:pPr>
        <w:ind w:firstLine="567"/>
        <w:jc w:val="both"/>
      </w:pPr>
      <w:r w:rsidRPr="00963E6E">
        <w:t>На официальном сайте ОА ГО «Жатай» размещена информация о проведенном контрольном мероприятия.</w:t>
      </w:r>
    </w:p>
    <w:bookmarkEnd w:id="4"/>
    <w:p w14:paraId="132163E7" w14:textId="77777777" w:rsidR="00903D92" w:rsidRPr="00963E6E" w:rsidRDefault="00903D92" w:rsidP="00903D92">
      <w:pPr>
        <w:ind w:firstLine="567"/>
        <w:jc w:val="both"/>
      </w:pPr>
    </w:p>
    <w:p w14:paraId="7E03411D" w14:textId="3E3175F2" w:rsidR="00710E2A" w:rsidRPr="00963E6E" w:rsidRDefault="00903D92" w:rsidP="00AA687A">
      <w:pPr>
        <w:pStyle w:val="af8"/>
        <w:numPr>
          <w:ilvl w:val="0"/>
          <w:numId w:val="20"/>
        </w:numPr>
        <w:spacing w:after="0" w:line="240" w:lineRule="auto"/>
        <w:ind w:left="0" w:firstLine="567"/>
        <w:jc w:val="both"/>
        <w:rPr>
          <w:rFonts w:ascii="Times New Roman" w:hAnsi="Times New Roman"/>
          <w:sz w:val="24"/>
          <w:szCs w:val="24"/>
        </w:rPr>
      </w:pPr>
      <w:r w:rsidRPr="00963E6E">
        <w:rPr>
          <w:rFonts w:ascii="Times New Roman" w:hAnsi="Times New Roman"/>
          <w:sz w:val="24"/>
          <w:szCs w:val="24"/>
        </w:rPr>
        <w:t xml:space="preserve">По итогам </w:t>
      </w:r>
      <w:r w:rsidRPr="00963E6E">
        <w:rPr>
          <w:rFonts w:ascii="Times New Roman" w:hAnsi="Times New Roman"/>
          <w:b/>
          <w:bCs/>
          <w:sz w:val="24"/>
          <w:szCs w:val="24"/>
        </w:rPr>
        <w:t>контрольного мероприятия</w:t>
      </w:r>
      <w:r w:rsidRPr="00963E6E">
        <w:rPr>
          <w:rFonts w:ascii="Times New Roman" w:hAnsi="Times New Roman"/>
          <w:sz w:val="24"/>
          <w:szCs w:val="24"/>
        </w:rPr>
        <w:t xml:space="preserve"> «Проверка законности и эффективности расходования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 государственной программе Республики Саха (Якутия) «Развитие образования Республики Саха (Якутия)»</w:t>
      </w:r>
      <w:r w:rsidR="00710E2A" w:rsidRPr="00963E6E">
        <w:rPr>
          <w:rFonts w:ascii="Times New Roman" w:hAnsi="Times New Roman"/>
          <w:sz w:val="24"/>
          <w:szCs w:val="24"/>
        </w:rPr>
        <w:t xml:space="preserve"> </w:t>
      </w:r>
      <w:r w:rsidR="00D32833" w:rsidRPr="00963E6E">
        <w:rPr>
          <w:rFonts w:ascii="Times New Roman" w:hAnsi="Times New Roman"/>
          <w:sz w:val="24"/>
          <w:szCs w:val="24"/>
        </w:rPr>
        <w:t>(</w:t>
      </w:r>
      <w:r w:rsidR="00710E2A" w:rsidRPr="00963E6E">
        <w:rPr>
          <w:rFonts w:ascii="Times New Roman" w:hAnsi="Times New Roman"/>
          <w:sz w:val="24"/>
          <w:szCs w:val="24"/>
        </w:rPr>
        <w:t>параллельно со Счетной палатой Республики Саха (Якутия))</w:t>
      </w:r>
      <w:r w:rsidR="00AA687A" w:rsidRPr="00963E6E">
        <w:rPr>
          <w:rFonts w:ascii="Times New Roman" w:hAnsi="Times New Roman"/>
          <w:sz w:val="24"/>
          <w:szCs w:val="24"/>
        </w:rPr>
        <w:t xml:space="preserve"> установлено следующее.</w:t>
      </w:r>
    </w:p>
    <w:p w14:paraId="57580229" w14:textId="77777777" w:rsidR="00AA687A" w:rsidRPr="00963E6E" w:rsidRDefault="00AA687A" w:rsidP="00AA687A">
      <w:pPr>
        <w:ind w:firstLine="567"/>
        <w:jc w:val="both"/>
      </w:pPr>
      <w:r w:rsidRPr="00963E6E">
        <w:t>На территории ГО «Жатай» функционирует две общеобразовательные школы: Муниципальное бюджетное образовательное учреждение «Средняя общеобразовательная школа № 1» ГО «Жатай» (далее – СОШ 1) и муниципальное бюджетное общеобразовательное учреждение «Средняя общеобразовательная школа № 2 им. Д.Х. Скрябина» ГО «Жатай» (далее СОШ 2).</w:t>
      </w:r>
    </w:p>
    <w:p w14:paraId="6657D61A" w14:textId="77777777" w:rsidR="00AA687A" w:rsidRPr="00963E6E" w:rsidRDefault="00AA687A" w:rsidP="00AA687A">
      <w:pPr>
        <w:ind w:firstLine="567"/>
        <w:jc w:val="both"/>
      </w:pPr>
      <w:r w:rsidRPr="00963E6E">
        <w:t xml:space="preserve">Согласно ФСН формы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2022/2023 учебного года СОШ 1 и СОШ 2 не имеют особенностей. </w:t>
      </w:r>
    </w:p>
    <w:p w14:paraId="52BDA346" w14:textId="77777777" w:rsidR="00AA687A" w:rsidRPr="00963E6E" w:rsidRDefault="00AA687A" w:rsidP="00AA687A">
      <w:pPr>
        <w:ind w:firstLine="567"/>
        <w:jc w:val="both"/>
      </w:pPr>
      <w:r w:rsidRPr="00963E6E">
        <w:t xml:space="preserve">По состоянию на 20 сентября 2022 года количество классов, классов-комплектов составило 41 с общей численностью обучающихся – 1 123 чел., из них численность обучающихся с ОВЗ – 76, обучающихся на дому – 10. </w:t>
      </w:r>
    </w:p>
    <w:p w14:paraId="502D899F" w14:textId="77777777" w:rsidR="00AA687A" w:rsidRPr="00963E6E" w:rsidRDefault="00AA687A" w:rsidP="00AA687A">
      <w:pPr>
        <w:ind w:firstLine="567"/>
        <w:jc w:val="both"/>
      </w:pPr>
      <w:r w:rsidRPr="00963E6E">
        <w:t>Язык обучения: русский.</w:t>
      </w:r>
    </w:p>
    <w:p w14:paraId="52A7D1DF" w14:textId="7E0586C1" w:rsidR="00AA687A" w:rsidRPr="00963E6E" w:rsidRDefault="00AA687A" w:rsidP="00AA687A">
      <w:pPr>
        <w:ind w:firstLine="567"/>
        <w:jc w:val="both"/>
      </w:pPr>
      <w:r w:rsidRPr="00963E6E">
        <w:t>Численность обучающихся в 1 смену – 874 человека (77,8%), во вторую смену 249 человек (22,1%) (обучение во вторую смену осуществляется в СОШ 1).</w:t>
      </w:r>
    </w:p>
    <w:p w14:paraId="4182E678" w14:textId="77777777" w:rsidR="00AA687A" w:rsidRPr="00963E6E" w:rsidRDefault="00AA687A" w:rsidP="00AA687A">
      <w:pPr>
        <w:ind w:firstLine="567"/>
        <w:jc w:val="both"/>
      </w:pPr>
      <w:r w:rsidRPr="00963E6E">
        <w:t xml:space="preserve">Согласно ФСН формы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2023/2024 учебного года СОШ 1 и СОШ 2 не имеют особенностей. </w:t>
      </w:r>
    </w:p>
    <w:p w14:paraId="55D05366" w14:textId="77777777" w:rsidR="00AA687A" w:rsidRPr="00963E6E" w:rsidRDefault="00AA687A" w:rsidP="00AA687A">
      <w:pPr>
        <w:ind w:firstLine="567"/>
        <w:jc w:val="both"/>
      </w:pPr>
      <w:r w:rsidRPr="00963E6E">
        <w:t xml:space="preserve">По состоянию на 20 сентября 2024 года количество классов, классов-комплектов - 42 с общей численностью обучающихся – 1 166 человек, из них численность обучающихся с ОВЗ – 74, обучающихся на дому – 16. </w:t>
      </w:r>
    </w:p>
    <w:p w14:paraId="341C46AC" w14:textId="77777777" w:rsidR="00AA687A" w:rsidRPr="00963E6E" w:rsidRDefault="00AA687A" w:rsidP="00AA687A">
      <w:pPr>
        <w:ind w:firstLine="567"/>
        <w:jc w:val="both"/>
      </w:pPr>
      <w:r w:rsidRPr="00963E6E">
        <w:t>Язык обучения: русский.</w:t>
      </w:r>
    </w:p>
    <w:p w14:paraId="04E91A35" w14:textId="3BD00D6D" w:rsidR="00AA687A" w:rsidRPr="00963E6E" w:rsidRDefault="00AA687A" w:rsidP="00AA687A">
      <w:pPr>
        <w:ind w:firstLine="567"/>
        <w:jc w:val="both"/>
      </w:pPr>
      <w:r w:rsidRPr="00963E6E">
        <w:t>Численность обучающихся в 1 смену – 1 033 человека (89%), во вторую смену – 133 человека (11%) (обучающиеся СОШ 1).</w:t>
      </w:r>
    </w:p>
    <w:p w14:paraId="06DC8A68" w14:textId="77777777" w:rsidR="00AA687A" w:rsidRPr="00963E6E" w:rsidRDefault="00AA687A" w:rsidP="00AA687A">
      <w:pPr>
        <w:ind w:firstLine="567"/>
        <w:jc w:val="both"/>
      </w:pPr>
      <w:r w:rsidRPr="00963E6E">
        <w:t xml:space="preserve">Штатная численность работников школ на 2022/2023 учебный год составила 171,3 штатные единицы (СОШ 1 – 85,1 шт. ед., СОШ 2 – 86,2 шт. ед.), в том числе педагогические работники 109 шт. ед. (СОШ 1 – 55,1 шт. ед., СОШ 2 – 53,9 шт. ед.). </w:t>
      </w:r>
    </w:p>
    <w:p w14:paraId="0A631C5C" w14:textId="55B65CF2" w:rsidR="00AA687A" w:rsidRPr="00963E6E" w:rsidRDefault="00AA687A" w:rsidP="00AA687A">
      <w:pPr>
        <w:ind w:firstLine="567"/>
        <w:jc w:val="both"/>
      </w:pPr>
      <w:r w:rsidRPr="00963E6E">
        <w:lastRenderedPageBreak/>
        <w:t>Согласно ФСН формы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2022/2023 учебного года СОШ 1 и СОШ 2 имели следующее штатное замещение.</w:t>
      </w:r>
    </w:p>
    <w:p w14:paraId="7DEAA88A" w14:textId="77777777" w:rsidR="00AA687A" w:rsidRPr="00963E6E" w:rsidRDefault="00AA687A" w:rsidP="00AA687A">
      <w:pPr>
        <w:ind w:firstLine="567"/>
        <w:jc w:val="both"/>
      </w:pPr>
      <w:r w:rsidRPr="00963E6E">
        <w:t>Штатная численность работников школ на 2023/2024 учебный год составила 174,3 штатные единицы (СОШ 1 – 86,1 шт. ед., СОШ 2 – 88,2 шт. ед.), в том числе педагогические работники 113 шт. ед. (СОШ 1 – 56,1 шт. ед., СОШ 2 – 56,9 шт. ед.).</w:t>
      </w:r>
    </w:p>
    <w:p w14:paraId="12D3CD7E" w14:textId="2E50B55D" w:rsidR="00AA687A" w:rsidRPr="00963E6E" w:rsidRDefault="00AA687A" w:rsidP="00AA687A">
      <w:pPr>
        <w:ind w:firstLine="567"/>
        <w:jc w:val="both"/>
      </w:pPr>
      <w:r w:rsidRPr="00963E6E">
        <w:t>Согласно ФСН формы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2023/2024 учебного года СОШ 1 и СОШ 2 имели следующее замещение.</w:t>
      </w:r>
    </w:p>
    <w:p w14:paraId="51C90C77" w14:textId="77777777" w:rsidR="00AA687A" w:rsidRPr="00963E6E" w:rsidRDefault="00AA687A" w:rsidP="00AA687A">
      <w:pPr>
        <w:ind w:firstLine="567"/>
        <w:jc w:val="both"/>
      </w:pPr>
      <w:r w:rsidRPr="00963E6E">
        <w:t>Согласно данным ЗП-образование за январь-декабрь 2023 года средняя заработная плата педагогических работников составляет 120 066,48 рублей, без учета средств ФБ, выплаченных за классное руководство – 112 942,43 рублей или 130,1% к среднемесячной начисленной заработной плате наемных работников в организациях, у ИП, физических лиц за январь-декабрь по РС(Я) (СТД – 86 830,0 рублей по статистическим данным) , 129% к средней заработной плате педагогических работников образовательных организаций общего образования по РС(Я) (по статистическим данным) , 95,5% к средней заработной плате педагогических работников образовательных организаций общего образования по ГО «Жатай» (целевые показатели).</w:t>
      </w:r>
    </w:p>
    <w:p w14:paraId="28F002D4" w14:textId="77777777" w:rsidR="00AA687A" w:rsidRPr="00963E6E" w:rsidRDefault="00AA687A" w:rsidP="00AA687A">
      <w:pPr>
        <w:ind w:firstLine="567"/>
        <w:jc w:val="both"/>
      </w:pPr>
      <w:r w:rsidRPr="00963E6E">
        <w:t>Согласно данным ЗП-образование за январь-июнь 2024 года средняя заработная плата педагогических работников составляет 139 550,46 рублей без учета средств ФБ, выплаченных за классное руководство – 126 619,27 рублей или 132,8% к среднемесячной начисленной заработной плате наемных работников в организациях, у ИП, физических лиц за январь-декабрь по РС(Я) (СТД – 95 371,00 рублей), 109,3% к средней заработной плате педагогических работников образовательных организаций общего образования по РС(Я).</w:t>
      </w:r>
    </w:p>
    <w:p w14:paraId="1AA95170" w14:textId="77777777" w:rsidR="00AA687A" w:rsidRPr="00963E6E" w:rsidRDefault="00AA687A" w:rsidP="00AA687A">
      <w:pPr>
        <w:ind w:firstLine="567"/>
        <w:jc w:val="both"/>
      </w:pPr>
      <w:r w:rsidRPr="00963E6E">
        <w:t>Общий объем проверенных средств составил 821 736,9 тыс. рублей, в том числе: средства Государственного бюджета Республики Саха (Якутия) субвенция на выполнение отдельных государственных полномочий на реализацию государственного стандарта общего образования (далее - Госстандарт) – 704 454,7 тыс. рублей, средства местного бюджета ГО «Жатай» (далее – МБ) - 117 282,2 тыс. рублей.</w:t>
      </w:r>
    </w:p>
    <w:p w14:paraId="6CA60808" w14:textId="77777777" w:rsidR="00AA687A" w:rsidRPr="00963E6E" w:rsidRDefault="00AA687A" w:rsidP="00AA687A">
      <w:pPr>
        <w:ind w:firstLine="567"/>
        <w:jc w:val="both"/>
      </w:pPr>
      <w:r w:rsidRPr="00963E6E">
        <w:t>Общий объем выявленных нарушений составил 463 791,1 тыс. рублей (средства госстандарта – 397 398,4 тыс. рублей, средства местного бюджета – 66 392,7 тыс. рублей) (25 фактов), в том числе:</w:t>
      </w:r>
    </w:p>
    <w:p w14:paraId="388F0CA6" w14:textId="77777777" w:rsidR="00AA687A" w:rsidRPr="00963E6E" w:rsidRDefault="00AA687A" w:rsidP="00AA687A">
      <w:pPr>
        <w:ind w:firstLine="567"/>
        <w:jc w:val="both"/>
      </w:pPr>
      <w:r w:rsidRPr="00963E6E">
        <w:t>- 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(статьи 69.2 Бюджетного кодекса РФ) в размере 463 123,9 тыс. рублей (9 фактов), выразившееся в формировании объемов финансового обеспечения выполнения муниципального задания для муниципальных общеобразовательных бюджетных учреждений (школ) при отсутствии утвержденных значений базовых нормативов затрат на оказание муниципальных услуг и размещенных на официальном сайте ОА ГО «Жатай» (4 факта 463 123,9 тыс. рублей), в отсутствии муниципальных правовых актов об установлении нормативных финансовых затрат – 5 фактов);</w:t>
      </w:r>
    </w:p>
    <w:p w14:paraId="62E50BF4" w14:textId="77777777" w:rsidR="00AA687A" w:rsidRPr="00963E6E" w:rsidRDefault="00AA687A" w:rsidP="00AA687A">
      <w:pPr>
        <w:ind w:firstLine="567"/>
        <w:jc w:val="both"/>
      </w:pPr>
      <w:r w:rsidRPr="00963E6E">
        <w:t xml:space="preserve">- расходование средств субвенций из бюджетов бюджетной системы Российской Федерации не в соответствии с целями их предоставления (нецелевое использование бюджетных средств в нарушение ст. 140, ст. 78.1 Бюджетного кодекса РФ, п. 3.2. Приложения №4, утвержденного Постановлением Правительства Республики Саха (Якутия) от 23.12.2021 года № 537) – 250,5 тыс. рублей (11 фактов), выразившееся в оплате расходов не предусмотренных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утвержденных к методике расчета объема субвенций, предоставляемых муниципальным </w:t>
      </w:r>
      <w:r w:rsidRPr="00963E6E">
        <w:lastRenderedPageBreak/>
        <w:t>районам и городским округам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(см. стр. 12-13 Отчета);</w:t>
      </w:r>
    </w:p>
    <w:p w14:paraId="08086CB5" w14:textId="77777777" w:rsidR="00AA687A" w:rsidRPr="00963E6E" w:rsidRDefault="00AA687A" w:rsidP="00AA687A">
      <w:pPr>
        <w:ind w:firstLine="567"/>
        <w:jc w:val="both"/>
      </w:pPr>
      <w:r w:rsidRPr="00963E6E">
        <w:t>- нарушение порядка применения бюджетной классификации Российской Федерации в размере 416,7 тыс. рублей (4 факта), выразившееся в отражении в бюджетном учете начисления и выплаты пособий за первые три дня временной нетрудоспособности за счет средств работодателя по КОСГУ 211 «Заработная плата» в размере 376,9 тыс. рублей (2 факта), отражении расходов на изготовление аттестатов об основном общем образовании, приложений к аттестатам, свидетельств об обучении по КОСГУ 226 «Прочие работы и услуги» в размере 39,8 тыс. рублей (2 факта);</w:t>
      </w:r>
    </w:p>
    <w:p w14:paraId="463EFFCB" w14:textId="77777777" w:rsidR="00AA687A" w:rsidRPr="00963E6E" w:rsidRDefault="00AA687A" w:rsidP="00AA687A">
      <w:pPr>
        <w:ind w:firstLine="567"/>
        <w:jc w:val="both"/>
      </w:pPr>
      <w:r w:rsidRPr="00963E6E">
        <w:t>- нарушения при выборе конкурентного способа определения поставщика (подрядчика, исполнителя) (1 факт), выразившийся в заключении договора оказания услуг с ПАО «Ростелеком» без проведения конкурсных процедур.</w:t>
      </w:r>
    </w:p>
    <w:p w14:paraId="79E7F6BE" w14:textId="77777777" w:rsidR="00AA687A" w:rsidRPr="00963E6E" w:rsidRDefault="00AA687A" w:rsidP="00AA687A">
      <w:pPr>
        <w:ind w:firstLine="567"/>
        <w:jc w:val="both"/>
      </w:pPr>
      <w:r w:rsidRPr="00963E6E">
        <w:t>Общий объем неустранимых нарушений составил 463 506,5 тыс. рублей (14 фактов), в том числе:</w:t>
      </w:r>
    </w:p>
    <w:p w14:paraId="52F1DBB8" w14:textId="77777777" w:rsidR="00AA687A" w:rsidRPr="00963E6E" w:rsidRDefault="00AA687A" w:rsidP="00AA687A">
      <w:pPr>
        <w:ind w:firstLine="567"/>
        <w:jc w:val="both"/>
      </w:pPr>
      <w:r w:rsidRPr="00963E6E">
        <w:t>- 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(статьи 69.2 Бюджетного кодекса РФ) в размере 463 123,9 тыс. рублей (4 факта), выразившееся в формировании объемов финансового обеспечения выполнения муниципального задания для муниципальных общеобразовательных бюджетных учреждений (школ) при отсутствии утвержденных значений базовых нормативов затрат на оказание муниципальных услуг и размещенных на официальном сайте ОА ГО «Жатай»;</w:t>
      </w:r>
    </w:p>
    <w:p w14:paraId="2387160F" w14:textId="77777777" w:rsidR="00AA687A" w:rsidRPr="00963E6E" w:rsidRDefault="00AA687A" w:rsidP="00AA687A">
      <w:pPr>
        <w:ind w:firstLine="567"/>
        <w:jc w:val="both"/>
      </w:pPr>
      <w:r w:rsidRPr="00963E6E">
        <w:t>- расходование средств субвенций из бюджетов бюджетной системы Российской Федерации не в соответствии с целями их предоставления (нецелевое использование бюджетных средств) – 172,4 тыс. рублей (7 фактов), (оплата услуг телефонной связи в размере 59,6 тыс. рублей (2 факта), оплата программного обеспечения, не относящегося к образовательному процессу в размере 109,7 тыс. рублей (3 факта), оплата курсов повышения квалификации по охране труда, противопожарной и антитеррористической безопасности в размере 3,0 тыс. рублей (2 факта));</w:t>
      </w:r>
    </w:p>
    <w:p w14:paraId="10660CBA" w14:textId="77777777" w:rsidR="00AA687A" w:rsidRPr="00963E6E" w:rsidRDefault="00AA687A" w:rsidP="00AA687A">
      <w:pPr>
        <w:ind w:firstLine="567"/>
        <w:jc w:val="both"/>
      </w:pPr>
      <w:r w:rsidRPr="00963E6E">
        <w:t>- нарушение порядка применения бюджетной классификации Российской Федерации в размере 210,3 тыс. рублей (2 факта), выразившееся в отражении в бюджетном учете начисления и выплаты пособий за первые три дня временной нетрудоспособности за счет средств работодателя по КОСГУ 211 «Заработная плата» в размере 189,8 тыс. рублей (1 факт), отражении расходов на изготовление аттестатов об основном общем образовании, приложений к аттестатам, свидетельств об обучении по КОСГУ 226 «Прочие работы и услуги» в размере 20,5 тыс. рублей (1 факт);</w:t>
      </w:r>
    </w:p>
    <w:p w14:paraId="3602F5CA" w14:textId="77777777" w:rsidR="00AA687A" w:rsidRPr="00963E6E" w:rsidRDefault="00AA687A" w:rsidP="00AA687A">
      <w:pPr>
        <w:ind w:firstLine="567"/>
        <w:jc w:val="both"/>
      </w:pPr>
      <w:r w:rsidRPr="00963E6E">
        <w:t>- нарушения при выборе конкурентного способа определения поставщика (подрядчика, исполнителя) (1 факт), выразившийся в заключении договора оказания услуг с ПАО «Ростелеком» без проведения конкурсных процедур.</w:t>
      </w:r>
    </w:p>
    <w:p w14:paraId="2A9C2565" w14:textId="77777777" w:rsidR="00AA687A" w:rsidRPr="00963E6E" w:rsidRDefault="00AA687A" w:rsidP="00AA687A">
      <w:pPr>
        <w:ind w:firstLine="567"/>
        <w:jc w:val="both"/>
      </w:pPr>
      <w:r w:rsidRPr="00963E6E">
        <w:t>Общий объем недостатков составил 1 325,0 тыс. рублей (42 факта), в том числе:</w:t>
      </w:r>
    </w:p>
    <w:p w14:paraId="43535375" w14:textId="77777777" w:rsidR="00AA687A" w:rsidRPr="00963E6E" w:rsidRDefault="00AA687A" w:rsidP="00AA687A">
      <w:pPr>
        <w:ind w:firstLine="567"/>
        <w:jc w:val="both"/>
      </w:pPr>
      <w:r w:rsidRPr="00963E6E">
        <w:t>- отсутствие муниципальных правовых актов (3 факта), регулирующих порядок регулирующие порядок расходования субвенции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(1 факт), об утверждении порядка составления и утверждения плана финансово-хозяйственной деятельности бюджетного учреждения и акт об утверждении порядка составления и утверждения отчета о результатах деятельности бюджетного учреждения и об использовании закрепленного за ним муниципального имущества (2 факта);</w:t>
      </w:r>
    </w:p>
    <w:p w14:paraId="6EB57915" w14:textId="77777777" w:rsidR="00AA687A" w:rsidRPr="00963E6E" w:rsidRDefault="00AA687A" w:rsidP="00AA687A">
      <w:pPr>
        <w:ind w:firstLine="567"/>
        <w:jc w:val="both"/>
      </w:pPr>
      <w:r w:rsidRPr="00963E6E">
        <w:t xml:space="preserve">- нарушение порядка контроля за выполнением муниципальных заданий (2 факта), не осуществлена оценка выполнения муниципальных заданий в срок до 15 февраля года, </w:t>
      </w:r>
      <w:r w:rsidRPr="00963E6E">
        <w:lastRenderedPageBreak/>
        <w:t>следующего за отчетным (1 факт), не проведен контроль за выполнением муниципального задания муниципальными бюджетными учреждениями образования за 2023 год (1 факт);</w:t>
      </w:r>
    </w:p>
    <w:p w14:paraId="42F302B4" w14:textId="499C54FA" w:rsidR="00AA687A" w:rsidRPr="00963E6E" w:rsidRDefault="00AA687A" w:rsidP="00AA687A">
      <w:pPr>
        <w:ind w:firstLine="567"/>
        <w:jc w:val="both"/>
      </w:pPr>
      <w:r w:rsidRPr="00963E6E">
        <w:t>- прочие недостатки в размере 1 325,0 тыс. рублей (37 фактов)</w:t>
      </w:r>
      <w:r w:rsidR="00897E07">
        <w:t>.</w:t>
      </w:r>
    </w:p>
    <w:p w14:paraId="7FBB98C4" w14:textId="77777777" w:rsidR="00AA687A" w:rsidRPr="00963E6E" w:rsidRDefault="00AA687A" w:rsidP="00AA687A">
      <w:pPr>
        <w:ind w:firstLine="567"/>
        <w:jc w:val="both"/>
      </w:pPr>
      <w:r w:rsidRPr="00963E6E">
        <w:t>Из общего количества недостатков неустранимые составили 8 фактов, подлежит устранению 1 325,0 тыс. рублей (34 факта). В период проведения контрольного мероприятия устранено 8 фактов на сумму 1 159,0 тыс. рублей.</w:t>
      </w:r>
    </w:p>
    <w:p w14:paraId="08398484" w14:textId="0B2B2FC2" w:rsidR="00AA687A" w:rsidRPr="00963E6E" w:rsidRDefault="00AA687A" w:rsidP="00AA687A">
      <w:pPr>
        <w:ind w:firstLine="567"/>
        <w:jc w:val="both"/>
      </w:pPr>
      <w:r w:rsidRPr="00963E6E">
        <w:t xml:space="preserve">В нарушение п.4 ст. 69.2. Бюджетного кодекса РФ ОА ГО «Жатай» не утверждены: </w:t>
      </w:r>
    </w:p>
    <w:p w14:paraId="219D6F49" w14:textId="77777777" w:rsidR="00AA687A" w:rsidRPr="00963E6E" w:rsidRDefault="00AA687A" w:rsidP="00AA687A">
      <w:pPr>
        <w:ind w:firstLine="567"/>
        <w:jc w:val="both"/>
      </w:pPr>
      <w:r w:rsidRPr="00963E6E">
        <w:t>- Муниципальные правовые акты об утверждении значений нормативных затрат на оказание муниципальных услуг муниципальными бюджетными учреждениями</w:t>
      </w:r>
    </w:p>
    <w:p w14:paraId="2FC2F7E3" w14:textId="77777777" w:rsidR="00AA687A" w:rsidRPr="00963E6E" w:rsidRDefault="00AA687A" w:rsidP="00AA687A">
      <w:pPr>
        <w:ind w:firstLine="567"/>
        <w:jc w:val="both"/>
      </w:pPr>
      <w:r w:rsidRPr="00963E6E">
        <w:t>- Муниципальные правовые акты об утверждении значений базового норматива затрат на оказание муниципальной услуги муниципальными бюджетными учреждениями.</w:t>
      </w:r>
    </w:p>
    <w:p w14:paraId="65AC88C8" w14:textId="77777777" w:rsidR="00AA687A" w:rsidRPr="00963E6E" w:rsidRDefault="00AA687A" w:rsidP="00AA687A">
      <w:pPr>
        <w:ind w:firstLine="567"/>
        <w:jc w:val="both"/>
      </w:pPr>
      <w:r w:rsidRPr="00963E6E">
        <w:t>- Муниципальные правовые акты об утверждении значений территориального и отраслевого корректирующих коэффициентов, применяемых при расчете нормативных затрат на оказание муниципальной услуги муниципальными бюджетными учреждениями.</w:t>
      </w:r>
    </w:p>
    <w:p w14:paraId="27084387" w14:textId="77777777" w:rsidR="00AA687A" w:rsidRPr="00963E6E" w:rsidRDefault="00AA687A" w:rsidP="00AA687A">
      <w:pPr>
        <w:ind w:firstLine="567"/>
        <w:jc w:val="both"/>
      </w:pPr>
      <w:r w:rsidRPr="00963E6E">
        <w:t xml:space="preserve">- Муниципальный правовой акт об утверждении Порядка определения нормативных затрат на выполнение работы при расчете объема финансового обеспечения выполнения муниципального задания. </w:t>
      </w:r>
    </w:p>
    <w:p w14:paraId="03134C31" w14:textId="77777777" w:rsidR="00AA687A" w:rsidRPr="00963E6E" w:rsidRDefault="00AA687A" w:rsidP="00AA687A">
      <w:pPr>
        <w:ind w:firstLine="567"/>
        <w:jc w:val="both"/>
      </w:pPr>
      <w:r w:rsidRPr="00963E6E">
        <w:t>- Муниципальные правовые акты об утверждении значений нормативных затрат на выполнение работы при расчете объема финансового обеспечения выполнения муниципального задания муниципальными учреждениями.</w:t>
      </w:r>
    </w:p>
    <w:p w14:paraId="165EA57B" w14:textId="34404691" w:rsidR="00AA687A" w:rsidRPr="00963E6E" w:rsidRDefault="00AA687A" w:rsidP="00AA687A">
      <w:pPr>
        <w:ind w:firstLine="567"/>
        <w:jc w:val="both"/>
      </w:pPr>
      <w:r w:rsidRPr="00963E6E">
        <w:t>Выполнение доведенного муниципального задания муниципальными общеобразовательными организациями.</w:t>
      </w:r>
    </w:p>
    <w:p w14:paraId="47FF2392" w14:textId="77777777" w:rsidR="00AA687A" w:rsidRPr="00963E6E" w:rsidRDefault="00AA687A" w:rsidP="00AA687A">
      <w:pPr>
        <w:ind w:firstLine="567"/>
        <w:jc w:val="both"/>
      </w:pPr>
      <w:r w:rsidRPr="00963E6E">
        <w:t>Муниципальное задание школам на 2023 год и плановый период 2024 и 2025 годов утверждено Постановлением ОА ГО «Жатай» от 26 января 2023 года №5; на 2024 год и плановый период 2025 и 2026 годов утверждено Постановлением ОА ГО «Жатай» от 26 января 2024 года №4-г и сформировано по 3 муниципальным услугам и 1 муниципальной работе.</w:t>
      </w:r>
    </w:p>
    <w:p w14:paraId="6E91C458" w14:textId="77777777" w:rsidR="00AA687A" w:rsidRPr="00963E6E" w:rsidRDefault="00AA687A" w:rsidP="00AA687A">
      <w:pPr>
        <w:ind w:firstLine="567"/>
        <w:jc w:val="both"/>
      </w:pPr>
      <w:r w:rsidRPr="00963E6E">
        <w:t>В муниципальном задании установлено допустимое (возможное отклонение) 10% от установленных значений показателей.</w:t>
      </w:r>
    </w:p>
    <w:p w14:paraId="69265E53" w14:textId="77777777" w:rsidR="00AA687A" w:rsidRPr="00963E6E" w:rsidRDefault="00AA687A" w:rsidP="00AA687A">
      <w:pPr>
        <w:ind w:firstLine="567"/>
        <w:jc w:val="both"/>
      </w:pPr>
      <w:r w:rsidRPr="00963E6E">
        <w:t>За 2023 год и 1 полугодие 2024 года выполнение по муниципальным заданиям составляет практически 100% по всем показателям, за исключением:</w:t>
      </w:r>
    </w:p>
    <w:p w14:paraId="7FFD87D1" w14:textId="77777777" w:rsidR="00AA687A" w:rsidRPr="00963E6E" w:rsidRDefault="00AA687A" w:rsidP="00AA687A">
      <w:pPr>
        <w:ind w:firstLine="567"/>
        <w:jc w:val="both"/>
      </w:pPr>
      <w:r w:rsidRPr="00963E6E">
        <w:t>СОШ 1 по Разделу 2 «Реализация основных общеобразовательных программ основного общего образования» для категорий потребителей муниципальной - услуги физические лица, по показателю «Обучающиеся с ограниченными возможностями здоровья (ОВЗ)» исполнение составляет 71,4% (2023 год и 1 полугодие 2024 года) при плане - 21 чел., факт составляет 15 чел., при данных ФСН № ОО-1 на 2022/2023 учебный год – 5 человек, ФСН № ОО-1 на 2023/2024 учебный год – 10 человек.</w:t>
      </w:r>
    </w:p>
    <w:p w14:paraId="3C504BD2" w14:textId="77777777" w:rsidR="00AA687A" w:rsidRPr="00963E6E" w:rsidRDefault="00AA687A" w:rsidP="00AA687A">
      <w:pPr>
        <w:ind w:firstLine="567"/>
        <w:jc w:val="both"/>
      </w:pPr>
      <w:r w:rsidRPr="00963E6E">
        <w:t>СОШ 2 за 2023 год по Разделу 1 «Реализация основных общеобразовательных программ начального общего образования» для категорий потребителей муниципальной - услуги физические лица по показателям:</w:t>
      </w:r>
    </w:p>
    <w:p w14:paraId="6F798A88" w14:textId="77777777" w:rsidR="00AA687A" w:rsidRPr="00963E6E" w:rsidRDefault="00AA687A" w:rsidP="00AA687A">
      <w:pPr>
        <w:ind w:firstLine="567"/>
        <w:jc w:val="both"/>
      </w:pPr>
      <w:r w:rsidRPr="00963E6E">
        <w:t>- «Обучающиеся за исключением обучающихся с ОВЗ и детей-инвалидов» исполнение составило 120,5% (265 чел.) при плане 220 чел. (по данным ФСН № ОО-1 на 2022/2023 учебный год – 234 чел.);</w:t>
      </w:r>
    </w:p>
    <w:p w14:paraId="24C47C0B" w14:textId="77777777" w:rsidR="00AA687A" w:rsidRPr="00963E6E" w:rsidRDefault="00AA687A" w:rsidP="00AA687A">
      <w:pPr>
        <w:ind w:firstLine="567"/>
        <w:jc w:val="both"/>
      </w:pPr>
      <w:r w:rsidRPr="00963E6E">
        <w:t>«Дети-инвалиды, Проходящие обучение по состоянию здоровья на дому» исполнение 600% (6 чел.) при плане 1 чел. (по данным ФСН № ОО-1 на 2022/2023 учебный год – 8 чел.);</w:t>
      </w:r>
    </w:p>
    <w:p w14:paraId="20D7768F" w14:textId="77777777" w:rsidR="00AA687A" w:rsidRPr="00963E6E" w:rsidRDefault="00AA687A" w:rsidP="00AA687A">
      <w:pPr>
        <w:ind w:firstLine="567"/>
        <w:jc w:val="both"/>
      </w:pPr>
      <w:r w:rsidRPr="00963E6E">
        <w:t>- «Обучающиеся с ограниченными возможностями здоровья (ОВЗ)» исполнение 123,1% (16 чел.) при плане 13 чел. (по данным ФСН № ОО-1 на 2022/2023 учебный год – 21 чел.);</w:t>
      </w:r>
    </w:p>
    <w:p w14:paraId="04EC0726" w14:textId="77777777" w:rsidR="00AA687A" w:rsidRPr="00963E6E" w:rsidRDefault="00AA687A" w:rsidP="00AA687A">
      <w:pPr>
        <w:ind w:firstLine="567"/>
        <w:jc w:val="both"/>
      </w:pPr>
      <w:r w:rsidRPr="00963E6E">
        <w:t>- «Дети-инвалиды» исполнение 200% (4 чел.) при плане 2 чел. (по данным ФСН № ОО-1 на 2022/2023 учебный год – 8 чел.).</w:t>
      </w:r>
    </w:p>
    <w:p w14:paraId="6DDADCF2" w14:textId="77777777" w:rsidR="00AA687A" w:rsidRPr="00963E6E" w:rsidRDefault="00AA687A" w:rsidP="00AA687A">
      <w:pPr>
        <w:ind w:firstLine="567"/>
        <w:jc w:val="both"/>
      </w:pPr>
      <w:r w:rsidRPr="00963E6E">
        <w:t>По разделу 2 «Реализация основных общеобразовательных программ основного общего образования» для категорий потребителей муниципальной - услуги физические лица, по показателям:</w:t>
      </w:r>
    </w:p>
    <w:p w14:paraId="005B2D33" w14:textId="77777777" w:rsidR="00AA687A" w:rsidRPr="00963E6E" w:rsidRDefault="00AA687A" w:rsidP="00AA687A">
      <w:pPr>
        <w:ind w:firstLine="567"/>
        <w:jc w:val="both"/>
      </w:pPr>
      <w:r w:rsidRPr="00963E6E">
        <w:t>- «Дети-инвалиды» исполнение 200% (4 чел.) при плане 2 чел. (по данным ФСН № ОО-1 на 2022/2023 учебный год – 4 чел.);</w:t>
      </w:r>
    </w:p>
    <w:p w14:paraId="44E1A59D" w14:textId="77777777" w:rsidR="00AA687A" w:rsidRPr="00963E6E" w:rsidRDefault="00AA687A" w:rsidP="00AA687A">
      <w:pPr>
        <w:ind w:firstLine="567"/>
        <w:jc w:val="both"/>
      </w:pPr>
      <w:r w:rsidRPr="00963E6E">
        <w:lastRenderedPageBreak/>
        <w:t>- «Дети-инвалиды. Проходящие обучение по состоянию здоровья на дому» исполнение 150% (3 чел.) при плане 2 чел. (по данным ФСН № ОО-1 на 2022/2023 учебный год – 4 чел.);</w:t>
      </w:r>
    </w:p>
    <w:p w14:paraId="1F9B58B2" w14:textId="77777777" w:rsidR="00AA687A" w:rsidRPr="00963E6E" w:rsidRDefault="00AA687A" w:rsidP="00AA687A">
      <w:pPr>
        <w:ind w:firstLine="567"/>
        <w:jc w:val="both"/>
      </w:pPr>
      <w:r w:rsidRPr="00963E6E">
        <w:t>«Обучающиеся с ограниченными возможностями здоровья (ОВЗ)» исполнение 141,2% (48 чел.) при плане 34 чел. (по данным ФСН № ОО-1 на 2022/2023 учебный год – 45 чел.).</w:t>
      </w:r>
    </w:p>
    <w:p w14:paraId="25A672AB" w14:textId="77777777" w:rsidR="00AA687A" w:rsidRPr="00963E6E" w:rsidRDefault="00AA687A" w:rsidP="00AA687A">
      <w:pPr>
        <w:ind w:firstLine="567"/>
        <w:jc w:val="both"/>
      </w:pPr>
      <w:r w:rsidRPr="00963E6E">
        <w:t>По Разделу 3 «Реализация основных общеобразовательных программ среднего общего образования» для категорий потребителей муниципальной услуги - физические лица по показателю:</w:t>
      </w:r>
    </w:p>
    <w:p w14:paraId="7D89C0F7" w14:textId="77777777" w:rsidR="00AA687A" w:rsidRPr="00963E6E" w:rsidRDefault="00AA687A" w:rsidP="00AA687A">
      <w:pPr>
        <w:ind w:firstLine="567"/>
        <w:jc w:val="both"/>
      </w:pPr>
      <w:r w:rsidRPr="00963E6E">
        <w:t>- «Обучающиеся за исключением обучающихся с ОВЗ и детей-инвалидов» исполнение 50% (15 чел.) при плане 30 чел. (по данным ФСН № ОО-1 на 2022/2023 учебный год – 13 чел.).</w:t>
      </w:r>
    </w:p>
    <w:p w14:paraId="28BCC270" w14:textId="77777777" w:rsidR="00AA687A" w:rsidRPr="00963E6E" w:rsidRDefault="00AA687A" w:rsidP="00AA687A">
      <w:pPr>
        <w:ind w:firstLine="567"/>
        <w:jc w:val="both"/>
      </w:pPr>
      <w:r w:rsidRPr="00963E6E">
        <w:t>СОШ 2 за 1 полугодие 2024 года по Разделу 2 «Реализация основных общеобразовательных программ основного общего образования» для категорий потребителей муниципальной - услуги физические лица по показателю «Обучающиеся с ограниченными возможностями здоровья (ОВЗ). Проходящие обучение по состоянию здоровья на дому» исполнение 200% (2 чел.) при плане 1 чел. (по данным ФСН № ОО-1 на 2022/2023 учебный год – 1 чел.).</w:t>
      </w:r>
    </w:p>
    <w:p w14:paraId="6C7BFC28" w14:textId="69A21C7C" w:rsidR="00AA687A" w:rsidRPr="00963E6E" w:rsidRDefault="00AA687A" w:rsidP="00AA687A">
      <w:pPr>
        <w:ind w:firstLine="567"/>
        <w:jc w:val="both"/>
      </w:pPr>
      <w:r w:rsidRPr="00963E6E">
        <w:t>Вышеуказанные отклонения по выполнению показателей по муниципальным заданиям школ свидетельствует о некачественном планировании при доведении муниципальных заданий со стороны ОА</w:t>
      </w:r>
      <w:r w:rsidR="00817125">
        <w:t xml:space="preserve"> </w:t>
      </w:r>
      <w:r w:rsidRPr="00963E6E">
        <w:t xml:space="preserve">ГО «Жатай». </w:t>
      </w:r>
    </w:p>
    <w:p w14:paraId="6B857095" w14:textId="77777777" w:rsidR="00AA687A" w:rsidRPr="00963E6E" w:rsidRDefault="00AA687A" w:rsidP="00AA687A">
      <w:pPr>
        <w:ind w:firstLine="567"/>
        <w:jc w:val="both"/>
      </w:pPr>
      <w:r w:rsidRPr="00963E6E">
        <w:t xml:space="preserve">Муниципальным заданием установлены показатели качества оказания муниципальных услуг, при этом оценка качества выполнения муниципального задания проставляется без обоснований и расчетов в связи с отсутствием «Методики расчета показателей качества оказываемых муниципальных услуг и выполнения муниципальных работ». </w:t>
      </w:r>
    </w:p>
    <w:p w14:paraId="793CED40" w14:textId="77777777" w:rsidR="00AA687A" w:rsidRPr="00963E6E" w:rsidRDefault="00AA687A" w:rsidP="00AA687A">
      <w:pPr>
        <w:ind w:firstLine="567"/>
        <w:jc w:val="both"/>
      </w:pPr>
      <w:r w:rsidRPr="00963E6E">
        <w:t>Школами расчет среднегодовой численности обучающихся при составлении плановых показателей и отчета муниципального задания не ведется. Расчеты объема финансового обеспечения выполнения муниципального задания школами на 2023 год, 2024 год не представлены, отсутствуют.</w:t>
      </w:r>
    </w:p>
    <w:p w14:paraId="3166AA76" w14:textId="086C2541" w:rsidR="00AA687A" w:rsidRPr="00963E6E" w:rsidRDefault="00AA687A" w:rsidP="00AA687A">
      <w:pPr>
        <w:ind w:firstLine="567"/>
        <w:jc w:val="both"/>
      </w:pPr>
      <w:r w:rsidRPr="00963E6E">
        <w:t>В нарушение ст. 69.2. Бюджетного кодекса РФ, п.п. 5.1.3, 5.1.4, 5.1.6, 5.1.7 Порядка о контроле МЗ Отделом образования ОА ГО «Жатай» не проведен контроль за выполнением муниципального задания муниципальными бюджетными учреждениями образования за 2023 год.</w:t>
      </w:r>
    </w:p>
    <w:p w14:paraId="64488491" w14:textId="67F60B07" w:rsidR="00AA687A" w:rsidRPr="00963E6E" w:rsidRDefault="00AA687A" w:rsidP="00AA687A">
      <w:pPr>
        <w:ind w:firstLine="567"/>
        <w:jc w:val="both"/>
      </w:pPr>
      <w:r w:rsidRPr="00963E6E">
        <w:t>Полное исполнение субсидий на выполнение муниципального задания муниципальными общеобразовательными организациями за счет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обеспечение дополнительного образования детей.</w:t>
      </w:r>
    </w:p>
    <w:p w14:paraId="2DEFC266" w14:textId="357B7FBF" w:rsidR="00AA687A" w:rsidRPr="00963E6E" w:rsidRDefault="00AA687A" w:rsidP="00AA687A">
      <w:pPr>
        <w:ind w:firstLine="567"/>
        <w:jc w:val="both"/>
      </w:pPr>
      <w:r w:rsidRPr="00963E6E">
        <w:t>Плановые значения целевых индикаторов (показателей) по муниципальной программе «Развитие системы образования в Городском округе «Жатай» на 2023-2027 годы» взаимоувязаны со значениями целевых индикаторов (показателей) государственной программы Республики Саха (Якутия) «Развитие образования»:</w:t>
      </w:r>
    </w:p>
    <w:p w14:paraId="6A375BC4" w14:textId="62019FBD" w:rsidR="00AA687A" w:rsidRPr="00963E6E" w:rsidRDefault="00AA687A" w:rsidP="00AA687A">
      <w:pPr>
        <w:ind w:firstLine="567"/>
        <w:jc w:val="both"/>
      </w:pPr>
      <w:r w:rsidRPr="00963E6E">
        <w:t>Плановые значения в основном выполнены и перевыполнены.</w:t>
      </w:r>
    </w:p>
    <w:p w14:paraId="42E07B1B" w14:textId="1577E350" w:rsidR="00022BF2" w:rsidRPr="00897E07" w:rsidRDefault="00AA687A" w:rsidP="00897E07">
      <w:pPr>
        <w:ind w:firstLine="567"/>
        <w:contextualSpacing/>
        <w:jc w:val="both"/>
        <w:rPr>
          <w:rFonts w:eastAsia="Calibri"/>
          <w:lang w:eastAsia="en-US"/>
        </w:rPr>
      </w:pPr>
      <w:r w:rsidRPr="00897E07">
        <w:rPr>
          <w:rFonts w:eastAsia="Calibri"/>
          <w:lang w:eastAsia="en-US"/>
        </w:rPr>
        <w:t xml:space="preserve">По итогам проведенного контрольного мероприятия в адрес ОА ГО «Жатай» направлено Представление, состоящее из </w:t>
      </w:r>
      <w:r w:rsidR="00022BF2" w:rsidRPr="00897E07">
        <w:rPr>
          <w:rFonts w:eastAsia="Calibri"/>
          <w:lang w:eastAsia="en-US"/>
        </w:rPr>
        <w:t>1</w:t>
      </w:r>
      <w:r w:rsidRPr="00897E07">
        <w:rPr>
          <w:rFonts w:eastAsia="Calibri"/>
          <w:lang w:eastAsia="en-US"/>
        </w:rPr>
        <w:t>2-</w:t>
      </w:r>
      <w:r w:rsidR="00022BF2" w:rsidRPr="00897E07">
        <w:rPr>
          <w:rFonts w:eastAsia="Calibri"/>
          <w:lang w:eastAsia="en-US"/>
        </w:rPr>
        <w:t>ти</w:t>
      </w:r>
      <w:r w:rsidRPr="00897E07">
        <w:rPr>
          <w:rFonts w:eastAsia="Calibri"/>
          <w:lang w:eastAsia="en-US"/>
        </w:rPr>
        <w:t xml:space="preserve"> предложений. ОА </w:t>
      </w:r>
      <w:r w:rsidR="00022BF2" w:rsidRPr="00897E07">
        <w:rPr>
          <w:rFonts w:eastAsia="Calibri"/>
          <w:lang w:eastAsia="en-US"/>
        </w:rPr>
        <w:t>ГО «Жатай»</w:t>
      </w:r>
      <w:r w:rsidR="001550B3" w:rsidRPr="00897E07">
        <w:rPr>
          <w:rFonts w:eastAsia="Calibri"/>
          <w:lang w:eastAsia="en-US"/>
        </w:rPr>
        <w:t xml:space="preserve">, по состоянию на отчетную дату ОА ГО «Жатай» исполнено </w:t>
      </w:r>
      <w:r w:rsidR="00654D1A" w:rsidRPr="00897E07">
        <w:rPr>
          <w:rFonts w:eastAsia="Calibri"/>
          <w:lang w:eastAsia="en-US"/>
        </w:rPr>
        <w:t>6</w:t>
      </w:r>
      <w:r w:rsidR="001550B3" w:rsidRPr="00897E07">
        <w:rPr>
          <w:rFonts w:eastAsia="Calibri"/>
          <w:lang w:eastAsia="en-US"/>
        </w:rPr>
        <w:t xml:space="preserve"> предложений</w:t>
      </w:r>
      <w:r w:rsidR="00897E07">
        <w:rPr>
          <w:rFonts w:eastAsia="Calibri"/>
          <w:lang w:eastAsia="en-US"/>
        </w:rPr>
        <w:t>,</w:t>
      </w:r>
      <w:r w:rsidR="00022BF2" w:rsidRPr="00897E07">
        <w:rPr>
          <w:rFonts w:eastAsia="Calibri"/>
          <w:lang w:eastAsia="en-US"/>
        </w:rPr>
        <w:t xml:space="preserve"> проведена следующая работа:</w:t>
      </w:r>
    </w:p>
    <w:p w14:paraId="75EEA39C" w14:textId="55954C3F" w:rsidR="00022BF2" w:rsidRPr="00897E07" w:rsidRDefault="00022BF2" w:rsidP="00897E07">
      <w:pPr>
        <w:pStyle w:val="af8"/>
        <w:numPr>
          <w:ilvl w:val="0"/>
          <w:numId w:val="27"/>
        </w:numPr>
        <w:spacing w:after="0" w:line="240" w:lineRule="auto"/>
        <w:ind w:left="0" w:firstLine="567"/>
        <w:jc w:val="both"/>
        <w:rPr>
          <w:rFonts w:ascii="Times New Roman" w:hAnsi="Times New Roman"/>
          <w:sz w:val="24"/>
          <w:szCs w:val="24"/>
        </w:rPr>
      </w:pPr>
      <w:r w:rsidRPr="00897E07">
        <w:rPr>
          <w:rFonts w:ascii="Times New Roman" w:hAnsi="Times New Roman"/>
          <w:sz w:val="24"/>
          <w:szCs w:val="24"/>
        </w:rPr>
        <w:t>Разработаны и находятся на согласовании муниципальные правовые акты</w:t>
      </w:r>
    </w:p>
    <w:p w14:paraId="4873532B" w14:textId="0C7C2342" w:rsidR="00782964" w:rsidRPr="00897E07" w:rsidRDefault="00782964" w:rsidP="00897E07">
      <w:pPr>
        <w:ind w:firstLine="567"/>
        <w:contextualSpacing/>
        <w:jc w:val="both"/>
        <w:rPr>
          <w:rFonts w:eastAsia="Calibri"/>
          <w:lang w:eastAsia="en-US"/>
        </w:rPr>
      </w:pPr>
      <w:r w:rsidRPr="00897E07">
        <w:rPr>
          <w:rFonts w:eastAsia="Calibri"/>
          <w:lang w:eastAsia="en-US"/>
        </w:rPr>
        <w:t>1.1. об утверждении значений нормативных затрат на оказание муниципальных услуг муниципальными бюджетными учреждениями;</w:t>
      </w:r>
    </w:p>
    <w:p w14:paraId="0B4A6E45" w14:textId="77777777" w:rsidR="00782964" w:rsidRPr="00963E6E" w:rsidRDefault="00782964" w:rsidP="00897E07">
      <w:pPr>
        <w:ind w:firstLine="567"/>
        <w:contextualSpacing/>
        <w:jc w:val="both"/>
        <w:rPr>
          <w:rFonts w:eastAsia="Calibri"/>
          <w:lang w:eastAsia="en-US"/>
        </w:rPr>
      </w:pPr>
      <w:r w:rsidRPr="00897E07">
        <w:rPr>
          <w:rFonts w:eastAsia="Calibri"/>
          <w:lang w:eastAsia="en-US"/>
        </w:rPr>
        <w:t>1.2.</w:t>
      </w:r>
      <w:r w:rsidRPr="00897E07">
        <w:rPr>
          <w:rFonts w:eastAsia="Calibri"/>
          <w:lang w:eastAsia="en-US"/>
        </w:rPr>
        <w:tab/>
        <w:t xml:space="preserve"> об утверждении значений базового норматива</w:t>
      </w:r>
      <w:r w:rsidRPr="00963E6E">
        <w:rPr>
          <w:rFonts w:eastAsia="Calibri"/>
          <w:lang w:eastAsia="en-US"/>
        </w:rPr>
        <w:t xml:space="preserve"> затрат на оказание муниципальной услуги муниципальными бюджетными учреждениями;</w:t>
      </w:r>
    </w:p>
    <w:p w14:paraId="4174F1C8" w14:textId="77777777" w:rsidR="00782964" w:rsidRPr="00963E6E" w:rsidRDefault="00782964" w:rsidP="00782964">
      <w:pPr>
        <w:spacing w:after="200"/>
        <w:ind w:firstLine="567"/>
        <w:contextualSpacing/>
        <w:jc w:val="both"/>
        <w:rPr>
          <w:rFonts w:eastAsia="Calibri"/>
          <w:lang w:eastAsia="en-US"/>
        </w:rPr>
      </w:pPr>
      <w:r w:rsidRPr="00963E6E">
        <w:rPr>
          <w:rFonts w:eastAsia="Calibri"/>
          <w:lang w:eastAsia="en-US"/>
        </w:rPr>
        <w:t>1.3.</w:t>
      </w:r>
      <w:r w:rsidRPr="00963E6E">
        <w:rPr>
          <w:rFonts w:eastAsia="Calibri"/>
          <w:lang w:eastAsia="en-US"/>
        </w:rPr>
        <w:tab/>
        <w:t xml:space="preserve"> об утверждении значений территориального и отраслевого корректирующих коэффициентов, применяемых при расчете нормативных затрат на оказание муниципальной услуги муниципальными бюджетными учреждениями;</w:t>
      </w:r>
    </w:p>
    <w:p w14:paraId="3E6C5FA5" w14:textId="77777777" w:rsidR="00782964" w:rsidRPr="00963E6E" w:rsidRDefault="00782964" w:rsidP="00782964">
      <w:pPr>
        <w:spacing w:after="200"/>
        <w:ind w:firstLine="567"/>
        <w:contextualSpacing/>
        <w:jc w:val="both"/>
        <w:rPr>
          <w:rFonts w:eastAsia="Calibri"/>
          <w:lang w:eastAsia="en-US"/>
        </w:rPr>
      </w:pPr>
      <w:r w:rsidRPr="00963E6E">
        <w:rPr>
          <w:rFonts w:eastAsia="Calibri"/>
          <w:lang w:eastAsia="en-US"/>
        </w:rPr>
        <w:t>1.4.</w:t>
      </w:r>
      <w:r w:rsidRPr="00963E6E">
        <w:rPr>
          <w:rFonts w:eastAsia="Calibri"/>
          <w:lang w:eastAsia="en-US"/>
        </w:rPr>
        <w:tab/>
        <w:t xml:space="preserve"> об утверждении Порядка определения нормативных затрат на выполнение работы при расчете объема финансового обеспечения выполнения муниципального задания; </w:t>
      </w:r>
    </w:p>
    <w:p w14:paraId="5E9E1C8C" w14:textId="77777777" w:rsidR="00782964" w:rsidRPr="00963E6E" w:rsidRDefault="00782964" w:rsidP="00782964">
      <w:pPr>
        <w:spacing w:after="200"/>
        <w:ind w:firstLine="567"/>
        <w:contextualSpacing/>
        <w:jc w:val="both"/>
        <w:rPr>
          <w:rFonts w:eastAsia="Calibri"/>
          <w:lang w:eastAsia="en-US"/>
        </w:rPr>
      </w:pPr>
      <w:r w:rsidRPr="00963E6E">
        <w:rPr>
          <w:rFonts w:eastAsia="Calibri"/>
          <w:lang w:eastAsia="en-US"/>
        </w:rPr>
        <w:lastRenderedPageBreak/>
        <w:t>1.5.</w:t>
      </w:r>
      <w:r w:rsidRPr="00963E6E">
        <w:rPr>
          <w:rFonts w:eastAsia="Calibri"/>
          <w:lang w:eastAsia="en-US"/>
        </w:rPr>
        <w:tab/>
        <w:t xml:space="preserve"> об утверждении значений нормативных затрат на выполнение работы при расчете объема финансового обеспечения выполнения муниципального задания муниципальными учреждениями;</w:t>
      </w:r>
    </w:p>
    <w:p w14:paraId="75B0DFBC" w14:textId="117EBABF" w:rsidR="00782964" w:rsidRDefault="00782964" w:rsidP="00782964">
      <w:pPr>
        <w:spacing w:after="200"/>
        <w:ind w:firstLine="567"/>
        <w:contextualSpacing/>
        <w:jc w:val="both"/>
        <w:rPr>
          <w:rFonts w:eastAsia="Calibri"/>
          <w:lang w:eastAsia="en-US"/>
        </w:rPr>
      </w:pPr>
      <w:r w:rsidRPr="00963E6E">
        <w:rPr>
          <w:rFonts w:eastAsia="Calibri"/>
          <w:lang w:eastAsia="en-US"/>
        </w:rPr>
        <w:t>1.</w:t>
      </w:r>
      <w:r w:rsidR="00013919">
        <w:rPr>
          <w:rFonts w:eastAsia="Calibri"/>
          <w:lang w:eastAsia="en-US"/>
        </w:rPr>
        <w:t>6</w:t>
      </w:r>
      <w:r w:rsidRPr="00963E6E">
        <w:rPr>
          <w:rFonts w:eastAsia="Calibri"/>
          <w:lang w:eastAsia="en-US"/>
        </w:rPr>
        <w:t>.</w:t>
      </w:r>
      <w:r w:rsidRPr="00963E6E">
        <w:rPr>
          <w:rFonts w:eastAsia="Calibri"/>
          <w:lang w:eastAsia="en-US"/>
        </w:rPr>
        <w:tab/>
        <w:t>об утверждении порядка составления и утверждения отчета о результатах деятельности бюджетного учреждения и об использовании закрепленного за ним муниципального имущества.</w:t>
      </w:r>
    </w:p>
    <w:p w14:paraId="0710182C" w14:textId="5AE19C61" w:rsidR="00013919" w:rsidRDefault="00013919" w:rsidP="00013919">
      <w:pPr>
        <w:spacing w:after="200"/>
        <w:ind w:firstLine="567"/>
        <w:contextualSpacing/>
        <w:jc w:val="both"/>
        <w:rPr>
          <w:rFonts w:eastAsia="Calibri"/>
          <w:lang w:eastAsia="en-US"/>
        </w:rPr>
      </w:pPr>
      <w:r>
        <w:rPr>
          <w:rFonts w:eastAsia="Calibri"/>
          <w:lang w:eastAsia="en-US"/>
        </w:rPr>
        <w:t>Постановлением ОА ГО «Жатай» от 27.12.2024 года № 124-г «</w:t>
      </w:r>
      <w:r w:rsidRPr="00013919">
        <w:rPr>
          <w:rFonts w:eastAsia="Calibri"/>
          <w:lang w:eastAsia="en-US"/>
        </w:rPr>
        <w:t>Об утверждении порядка</w:t>
      </w:r>
      <w:r>
        <w:rPr>
          <w:rFonts w:eastAsia="Calibri"/>
          <w:lang w:eastAsia="en-US"/>
        </w:rPr>
        <w:t xml:space="preserve"> </w:t>
      </w:r>
      <w:r w:rsidRPr="00013919">
        <w:rPr>
          <w:rFonts w:eastAsia="Calibri"/>
          <w:lang w:eastAsia="en-US"/>
        </w:rPr>
        <w:t>расходования субвенций на обеспечение государственных гарантий</w:t>
      </w:r>
      <w:r>
        <w:rPr>
          <w:rFonts w:eastAsia="Calibri"/>
          <w:lang w:eastAsia="en-US"/>
        </w:rPr>
        <w:t xml:space="preserve"> </w:t>
      </w:r>
      <w:r w:rsidRPr="00013919">
        <w:rPr>
          <w:rFonts w:eastAsia="Calibri"/>
          <w:lang w:eastAsia="en-US"/>
        </w:rPr>
        <w:t>реализации прав на получение общедоступного и бесплатного дошкольного</w:t>
      </w:r>
      <w:r>
        <w:rPr>
          <w:rFonts w:eastAsia="Calibri"/>
          <w:lang w:eastAsia="en-US"/>
        </w:rPr>
        <w:t xml:space="preserve"> </w:t>
      </w:r>
      <w:r w:rsidRPr="00013919">
        <w:rPr>
          <w:rFonts w:eastAsia="Calibri"/>
          <w:lang w:eastAsia="en-US"/>
        </w:rPr>
        <w:t>образования в дошкольных образовательных организациях</w:t>
      </w:r>
      <w:r>
        <w:rPr>
          <w:rFonts w:eastAsia="Calibri"/>
          <w:lang w:eastAsia="en-US"/>
        </w:rPr>
        <w:t xml:space="preserve"> </w:t>
      </w:r>
      <w:r w:rsidRPr="00013919">
        <w:rPr>
          <w:rFonts w:eastAsia="Calibri"/>
          <w:lang w:eastAsia="en-US"/>
        </w:rPr>
        <w:t>на территории Городского округа «Жатай»</w:t>
      </w:r>
      <w:r>
        <w:rPr>
          <w:rFonts w:eastAsia="Calibri"/>
          <w:lang w:eastAsia="en-US"/>
        </w:rPr>
        <w:t>».</w:t>
      </w:r>
    </w:p>
    <w:p w14:paraId="76E83644" w14:textId="392448C8" w:rsidR="00013919" w:rsidRDefault="00013919" w:rsidP="00013919">
      <w:pPr>
        <w:spacing w:after="200"/>
        <w:ind w:firstLine="567"/>
        <w:contextualSpacing/>
        <w:jc w:val="both"/>
        <w:rPr>
          <w:rFonts w:eastAsia="Calibri"/>
          <w:lang w:eastAsia="en-US"/>
        </w:rPr>
      </w:pPr>
      <w:r w:rsidRPr="00013919">
        <w:rPr>
          <w:rFonts w:eastAsia="Calibri"/>
          <w:lang w:eastAsia="en-US"/>
        </w:rPr>
        <w:t>Постановлением ОА ГО «Жатай» от 27.12.2024 года № 12</w:t>
      </w:r>
      <w:r>
        <w:rPr>
          <w:rFonts w:eastAsia="Calibri"/>
          <w:lang w:eastAsia="en-US"/>
        </w:rPr>
        <w:t>3</w:t>
      </w:r>
      <w:r w:rsidRPr="00013919">
        <w:rPr>
          <w:rFonts w:eastAsia="Calibri"/>
          <w:lang w:eastAsia="en-US"/>
        </w:rPr>
        <w:t>-г</w:t>
      </w:r>
      <w:r>
        <w:rPr>
          <w:rFonts w:eastAsia="Calibri"/>
          <w:lang w:eastAsia="en-US"/>
        </w:rPr>
        <w:t xml:space="preserve"> «</w:t>
      </w:r>
      <w:r w:rsidRPr="00013919">
        <w:rPr>
          <w:rFonts w:eastAsia="Calibri"/>
          <w:lang w:eastAsia="en-US"/>
        </w:rPr>
        <w:t>Об утверждении порядка</w:t>
      </w:r>
      <w:r>
        <w:rPr>
          <w:rFonts w:eastAsia="Calibri"/>
          <w:lang w:eastAsia="en-US"/>
        </w:rPr>
        <w:t xml:space="preserve"> </w:t>
      </w:r>
      <w:r w:rsidRPr="00013919">
        <w:rPr>
          <w:rFonts w:eastAsia="Calibri"/>
          <w:lang w:eastAsia="en-US"/>
        </w:rPr>
        <w:t>расходования субвенций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на территории Городского округа «Жатай»</w:t>
      </w:r>
      <w:r>
        <w:rPr>
          <w:rFonts w:eastAsia="Calibri"/>
          <w:lang w:eastAsia="en-US"/>
        </w:rPr>
        <w:t>».</w:t>
      </w:r>
    </w:p>
    <w:p w14:paraId="7B560149" w14:textId="62E0D673" w:rsidR="00022BF2" w:rsidRPr="00963E6E" w:rsidRDefault="00782964" w:rsidP="00AA687A">
      <w:pPr>
        <w:spacing w:after="200"/>
        <w:ind w:firstLine="567"/>
        <w:contextualSpacing/>
        <w:jc w:val="both"/>
        <w:rPr>
          <w:rFonts w:eastAsia="Calibri"/>
          <w:lang w:eastAsia="en-US"/>
        </w:rPr>
      </w:pPr>
      <w:r w:rsidRPr="00963E6E">
        <w:rPr>
          <w:rFonts w:eastAsia="Calibri"/>
          <w:lang w:eastAsia="en-US"/>
        </w:rPr>
        <w:t>Распоряжением ОА ГО «Жатай» от 06.12.2024 года №1469-р утвержден Порядок составления и утверждения плана финансово-хозяйственной деятельности бюджетного учреждения, в том числе по источникам финансирования деятельности учреждения.</w:t>
      </w:r>
    </w:p>
    <w:p w14:paraId="5EAC570F" w14:textId="5CF2AE63" w:rsidR="00782964" w:rsidRDefault="00782964" w:rsidP="00AA687A">
      <w:pPr>
        <w:spacing w:after="200"/>
        <w:ind w:firstLine="567"/>
        <w:contextualSpacing/>
        <w:jc w:val="both"/>
        <w:rPr>
          <w:rFonts w:eastAsia="Calibri"/>
          <w:lang w:eastAsia="en-US"/>
        </w:rPr>
      </w:pPr>
      <w:r w:rsidRPr="00963E6E">
        <w:rPr>
          <w:rFonts w:eastAsia="Calibri"/>
          <w:lang w:eastAsia="en-US"/>
        </w:rPr>
        <w:t>Ведется работа по внесению изменений в муниципальную программу Развитие системы образования Городского округа «Жатай» на 2023-2027 годы» в части дополнения показателями (индикаторами) реализации мероприятий программы, отраженными в Государственной программой Республики Саха (Якутия) «Развитие образования Республики Саха (Якутия)», утвержденной Постановлением Правительства Республики Саха (Якутия) от 18.07.2022 №474.</w:t>
      </w:r>
    </w:p>
    <w:p w14:paraId="09324086" w14:textId="75A407D4" w:rsidR="00782964" w:rsidRPr="00963E6E" w:rsidRDefault="00AA2742" w:rsidP="00782964">
      <w:pPr>
        <w:spacing w:after="200"/>
        <w:ind w:firstLine="567"/>
        <w:contextualSpacing/>
        <w:jc w:val="both"/>
        <w:rPr>
          <w:rFonts w:eastAsia="Calibri"/>
          <w:lang w:eastAsia="en-US"/>
        </w:rPr>
      </w:pPr>
      <w:r>
        <w:rPr>
          <w:rFonts w:eastAsia="Calibri"/>
          <w:lang w:eastAsia="en-US"/>
        </w:rPr>
        <w:t>4. В целях о</w:t>
      </w:r>
      <w:r w:rsidR="00782964" w:rsidRPr="00963E6E">
        <w:rPr>
          <w:rFonts w:eastAsia="Calibri"/>
          <w:lang w:eastAsia="en-US"/>
        </w:rPr>
        <w:t>беспеч</w:t>
      </w:r>
      <w:r>
        <w:rPr>
          <w:rFonts w:eastAsia="Calibri"/>
          <w:lang w:eastAsia="en-US"/>
        </w:rPr>
        <w:t>ения</w:t>
      </w:r>
      <w:r w:rsidR="00782964" w:rsidRPr="00963E6E">
        <w:rPr>
          <w:rFonts w:eastAsia="Calibri"/>
          <w:lang w:eastAsia="en-US"/>
        </w:rPr>
        <w:t xml:space="preserve"> возврат</w:t>
      </w:r>
      <w:r>
        <w:rPr>
          <w:rFonts w:eastAsia="Calibri"/>
          <w:lang w:eastAsia="en-US"/>
        </w:rPr>
        <w:t>а</w:t>
      </w:r>
      <w:r w:rsidR="00782964" w:rsidRPr="00963E6E">
        <w:rPr>
          <w:rFonts w:eastAsia="Calibri"/>
          <w:lang w:eastAsia="en-US"/>
        </w:rPr>
        <w:t xml:space="preserve"> в бюджет Городского округа «Жатай» сумм нецелевого использования средств в размере 172 359,32 рублей, допущенного общеобразовательными школами, в том числе: 22 128,99 рублей – МБОУ «Средняя общеобразовательная школа № 1», 150 230,33 рублей – МБОУ «Средняя общеобразовательная школа № 2 им. Д.Х. Скрябина»</w:t>
      </w:r>
      <w:r w:rsidR="001550B3">
        <w:rPr>
          <w:rFonts w:eastAsia="Calibri"/>
          <w:lang w:eastAsia="en-US"/>
        </w:rPr>
        <w:t xml:space="preserve"> приняты распоряжения Главы ОА ГО «Жатай» от 13.12.2024 года № 1512-р и 1513-р «Об исполнении представления» со сроком возврата до 01 июля 2025 года</w:t>
      </w:r>
      <w:r w:rsidR="00782964" w:rsidRPr="00963E6E">
        <w:rPr>
          <w:rFonts w:eastAsia="Calibri"/>
          <w:lang w:eastAsia="en-US"/>
        </w:rPr>
        <w:t>.</w:t>
      </w:r>
    </w:p>
    <w:p w14:paraId="081AD72A" w14:textId="1A6935D7" w:rsidR="00782964" w:rsidRPr="00963E6E" w:rsidRDefault="00782964" w:rsidP="00782964">
      <w:pPr>
        <w:spacing w:after="200"/>
        <w:ind w:firstLine="567"/>
        <w:contextualSpacing/>
        <w:jc w:val="both"/>
        <w:rPr>
          <w:rFonts w:eastAsia="Calibri"/>
          <w:highlight w:val="yellow"/>
          <w:lang w:eastAsia="en-US"/>
        </w:rPr>
      </w:pPr>
      <w:r w:rsidRPr="00963E6E">
        <w:rPr>
          <w:rFonts w:eastAsia="Calibri"/>
          <w:lang w:eastAsia="en-US"/>
        </w:rPr>
        <w:t>5.</w:t>
      </w:r>
      <w:r w:rsidRPr="00963E6E">
        <w:rPr>
          <w:rFonts w:eastAsia="Calibri"/>
          <w:lang w:eastAsia="en-US"/>
        </w:rPr>
        <w:tab/>
      </w:r>
      <w:r w:rsidR="001550B3">
        <w:rPr>
          <w:rFonts w:eastAsia="Calibri"/>
          <w:lang w:eastAsia="en-US"/>
        </w:rPr>
        <w:t>В целях о</w:t>
      </w:r>
      <w:r w:rsidRPr="00963E6E">
        <w:rPr>
          <w:rFonts w:eastAsia="Calibri"/>
          <w:lang w:eastAsia="en-US"/>
        </w:rPr>
        <w:t>существ</w:t>
      </w:r>
      <w:r w:rsidR="001550B3">
        <w:rPr>
          <w:rFonts w:eastAsia="Calibri"/>
          <w:lang w:eastAsia="en-US"/>
        </w:rPr>
        <w:t>ления</w:t>
      </w:r>
      <w:r w:rsidRPr="00963E6E">
        <w:rPr>
          <w:rFonts w:eastAsia="Calibri"/>
          <w:lang w:eastAsia="en-US"/>
        </w:rPr>
        <w:t xml:space="preserve"> возврат</w:t>
      </w:r>
      <w:r w:rsidR="001550B3">
        <w:rPr>
          <w:rFonts w:eastAsia="Calibri"/>
          <w:lang w:eastAsia="en-US"/>
        </w:rPr>
        <w:t>а</w:t>
      </w:r>
      <w:r w:rsidRPr="00963E6E">
        <w:rPr>
          <w:rFonts w:eastAsia="Calibri"/>
          <w:lang w:eastAsia="en-US"/>
        </w:rPr>
        <w:t xml:space="preserve"> в доход Государственного бюджета Республики Саха (Якутия) сумм нецелевого использования средств субвенции на выполнение отдельных государственных полномочий на реализацию государственного стандарта общего образования в общем объеме 172 359,32 рублей</w:t>
      </w:r>
      <w:r w:rsidR="001550B3">
        <w:rPr>
          <w:rFonts w:eastAsia="Calibri"/>
          <w:lang w:eastAsia="en-US"/>
        </w:rPr>
        <w:t xml:space="preserve"> принято распоряжение Главы ГО «Жатай» от 13.12.2024 года № 1511-р «Об исполнении представления Контрольно-счетной палаты ГО «Жатай» от 14 ноября 2024 года № 10» со сроком исполнения до 15 июля 2025 года.</w:t>
      </w:r>
    </w:p>
    <w:p w14:paraId="2870A625" w14:textId="5A7B4D93" w:rsidR="00AA687A" w:rsidRPr="001550B3" w:rsidRDefault="001550B3" w:rsidP="00AA687A">
      <w:pPr>
        <w:spacing w:after="200"/>
        <w:ind w:firstLine="567"/>
        <w:contextualSpacing/>
        <w:jc w:val="both"/>
        <w:rPr>
          <w:rFonts w:eastAsia="Calibri"/>
          <w:lang w:eastAsia="en-US"/>
        </w:rPr>
      </w:pPr>
      <w:r w:rsidRPr="001550B3">
        <w:rPr>
          <w:rFonts w:eastAsia="Calibri"/>
          <w:lang w:eastAsia="en-US"/>
        </w:rPr>
        <w:t xml:space="preserve">6. По итогам проведенных служебных проверок приняты меры дисциплинарной ответственности в виде замечания 2 сотрудникам: Начальнику отдела </w:t>
      </w:r>
      <w:r w:rsidR="00817125">
        <w:rPr>
          <w:rFonts w:eastAsia="Calibri"/>
          <w:lang w:eastAsia="en-US"/>
        </w:rPr>
        <w:t>о</w:t>
      </w:r>
      <w:r w:rsidRPr="001550B3">
        <w:rPr>
          <w:rFonts w:eastAsia="Calibri"/>
          <w:lang w:eastAsia="en-US"/>
        </w:rPr>
        <w:t xml:space="preserve">бразования ОА ГО «Жатай» (приказ от 04.12.2024 года № 460-к), директору МБОУ </w:t>
      </w:r>
      <w:r w:rsidR="00AA687A" w:rsidRPr="001550B3">
        <w:rPr>
          <w:rFonts w:eastAsia="Calibri"/>
          <w:lang w:eastAsia="en-US"/>
        </w:rPr>
        <w:t xml:space="preserve">СОШ № </w:t>
      </w:r>
      <w:r w:rsidRPr="001550B3">
        <w:rPr>
          <w:rFonts w:eastAsia="Calibri"/>
          <w:lang w:eastAsia="en-US"/>
        </w:rPr>
        <w:t>2 им Д.Х. Скрябина (приказ от 26.11.2024 года № 449-к)</w:t>
      </w:r>
      <w:r w:rsidR="00AA687A" w:rsidRPr="001550B3">
        <w:rPr>
          <w:rFonts w:eastAsia="Calibri"/>
          <w:lang w:eastAsia="en-US"/>
        </w:rPr>
        <w:t>.</w:t>
      </w:r>
    </w:p>
    <w:p w14:paraId="07944384" w14:textId="6CF7AA09" w:rsidR="001550B3" w:rsidRPr="00520250" w:rsidRDefault="00E55A13" w:rsidP="00520250">
      <w:pPr>
        <w:ind w:firstLine="567"/>
        <w:contextualSpacing/>
        <w:jc w:val="both"/>
        <w:rPr>
          <w:rFonts w:eastAsia="Calibri"/>
          <w:lang w:eastAsia="en-US"/>
        </w:rPr>
      </w:pPr>
      <w:r w:rsidRPr="00520250">
        <w:rPr>
          <w:rFonts w:eastAsia="Calibri"/>
          <w:lang w:eastAsia="en-US"/>
        </w:rPr>
        <w:t xml:space="preserve">Направлено представление на устранение выявленных нарушений и недостатков, директору МБОУ СОШ </w:t>
      </w:r>
      <w:r w:rsidR="005E13EB" w:rsidRPr="00520250">
        <w:rPr>
          <w:rFonts w:eastAsia="Calibri"/>
          <w:lang w:eastAsia="en-US"/>
        </w:rPr>
        <w:t>№ 1</w:t>
      </w:r>
      <w:r w:rsidRPr="00520250">
        <w:rPr>
          <w:rFonts w:eastAsia="Calibri"/>
          <w:lang w:eastAsia="en-US"/>
        </w:rPr>
        <w:t xml:space="preserve">, состоящее из 7 предложений. На отчетную дату учреждением </w:t>
      </w:r>
      <w:r w:rsidR="00520250" w:rsidRPr="00520250">
        <w:rPr>
          <w:rFonts w:eastAsia="Calibri"/>
          <w:lang w:eastAsia="en-US"/>
        </w:rPr>
        <w:t>исполнено 5 пунктов, по двум срок исполнения не наступил, проведены</w:t>
      </w:r>
      <w:r w:rsidRPr="00520250">
        <w:rPr>
          <w:rFonts w:eastAsia="Calibri"/>
          <w:lang w:eastAsia="en-US"/>
        </w:rPr>
        <w:t xml:space="preserve"> следующие мероприятия:</w:t>
      </w:r>
    </w:p>
    <w:p w14:paraId="3B516532" w14:textId="2CA69946" w:rsidR="00E55A13" w:rsidRPr="00654D1A" w:rsidRDefault="00E55A13"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Внесены исправления в бухгалтерский учет, неверные проводки по счету 302.11 в увязке с КОСГУ 211 в части начисления и выплаты пособий за первые три дня временной нетрудоспособности за счет средств работодателя перенесены на счет 302.66 в увязке с КОСГУ 266.</w:t>
      </w:r>
      <w:r w:rsidR="00355924" w:rsidRPr="00654D1A">
        <w:rPr>
          <w:rFonts w:ascii="Times New Roman" w:hAnsi="Times New Roman"/>
          <w:sz w:val="24"/>
          <w:szCs w:val="24"/>
        </w:rPr>
        <w:t xml:space="preserve"> Принят Приказ от 01.10.2024 года № 37/1 для приведения бухгалтерского учета в соответствии с требованиями законодательства.</w:t>
      </w:r>
    </w:p>
    <w:p w14:paraId="1AACCDDE" w14:textId="70DCD041" w:rsidR="00355924" w:rsidRPr="00654D1A" w:rsidRDefault="00355924"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В целях актуализации Учетной политики Учреждения приказом от 20.11.2024 года № 37/1 внесены изменения в Учетную политику Учреждения в части указания источников финансирования.</w:t>
      </w:r>
    </w:p>
    <w:p w14:paraId="10B90A64" w14:textId="55BED1B0" w:rsidR="00355924" w:rsidRPr="00654D1A" w:rsidRDefault="00355924"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lastRenderedPageBreak/>
        <w:t>Приказом от 13.12.2024 года № 52/1 утверждено Положение об оплате труда МБОУ СОШ № 1 ГО «Жатай».</w:t>
      </w:r>
    </w:p>
    <w:p w14:paraId="0EC83712" w14:textId="69C85F09" w:rsidR="00BD3639" w:rsidRPr="00654D1A" w:rsidRDefault="00BD3639"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Произведен перерасчет компенсационных выплат работникам учреждения, участвующим в проведении ГИА</w:t>
      </w:r>
      <w:r w:rsidR="00520250" w:rsidRPr="00654D1A">
        <w:rPr>
          <w:rFonts w:ascii="Times New Roman" w:hAnsi="Times New Roman"/>
          <w:sz w:val="24"/>
          <w:szCs w:val="24"/>
        </w:rPr>
        <w:t xml:space="preserve"> в 2024 году.</w:t>
      </w:r>
    </w:p>
    <w:p w14:paraId="6DC8A8E9" w14:textId="1207E9FB" w:rsidR="00355924" w:rsidRPr="00654D1A" w:rsidRDefault="00355924"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В целях обеспечения возврата в бюджет Г</w:t>
      </w:r>
      <w:r w:rsidR="00817125">
        <w:rPr>
          <w:rFonts w:ascii="Times New Roman" w:hAnsi="Times New Roman"/>
          <w:sz w:val="24"/>
          <w:szCs w:val="24"/>
        </w:rPr>
        <w:t>О</w:t>
      </w:r>
      <w:r w:rsidRPr="00654D1A">
        <w:rPr>
          <w:rFonts w:ascii="Times New Roman" w:hAnsi="Times New Roman"/>
          <w:sz w:val="24"/>
          <w:szCs w:val="24"/>
        </w:rPr>
        <w:t xml:space="preserve"> «Жатай» суммы нецелевого использования бюджетных средств субвенции в размере 22 128,99 рублей принято распоряжение ОА ГО «Жатай» от 13.12</w:t>
      </w:r>
      <w:r w:rsidR="00BD3639" w:rsidRPr="00654D1A">
        <w:rPr>
          <w:rFonts w:ascii="Times New Roman" w:hAnsi="Times New Roman"/>
          <w:sz w:val="24"/>
          <w:szCs w:val="24"/>
        </w:rPr>
        <w:t>.2024 года № 1512-р «Об исполнении представления» - срок реализации до 01 июля 2025 года.</w:t>
      </w:r>
    </w:p>
    <w:p w14:paraId="0877D1A3" w14:textId="46F2D355" w:rsidR="00BD3639" w:rsidRPr="00654D1A" w:rsidRDefault="00BD3639"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Разработка и утверждение тарификации учреждения - срок до 15.05.2025 года.</w:t>
      </w:r>
    </w:p>
    <w:p w14:paraId="3150E3F2" w14:textId="10D2DB82" w:rsidR="00BD3639" w:rsidRDefault="00520250" w:rsidP="00520250">
      <w:pPr>
        <w:pStyle w:val="af8"/>
        <w:numPr>
          <w:ilvl w:val="0"/>
          <w:numId w:val="29"/>
        </w:numPr>
        <w:tabs>
          <w:tab w:val="left" w:pos="993"/>
        </w:tabs>
        <w:spacing w:after="0" w:line="240" w:lineRule="auto"/>
        <w:ind w:left="0" w:firstLine="567"/>
        <w:jc w:val="both"/>
        <w:rPr>
          <w:rFonts w:ascii="Times New Roman" w:hAnsi="Times New Roman"/>
          <w:sz w:val="24"/>
          <w:szCs w:val="24"/>
        </w:rPr>
      </w:pPr>
      <w:r w:rsidRPr="00654D1A">
        <w:rPr>
          <w:rFonts w:ascii="Times New Roman" w:hAnsi="Times New Roman"/>
          <w:sz w:val="24"/>
          <w:szCs w:val="24"/>
        </w:rPr>
        <w:t>Применены меры дисциплинарного взыскания в виде замечания 1 сотруднику Учреждения экономисту-бухгалтеру (приказ от 12.12.2024 года №52).</w:t>
      </w:r>
    </w:p>
    <w:p w14:paraId="65D50158" w14:textId="7020505E" w:rsidR="00654D1A" w:rsidRPr="00A57377" w:rsidRDefault="00654D1A" w:rsidP="00A57377">
      <w:pPr>
        <w:tabs>
          <w:tab w:val="left" w:pos="993"/>
        </w:tabs>
        <w:ind w:firstLine="567"/>
        <w:jc w:val="both"/>
        <w:rPr>
          <w:rFonts w:eastAsia="Calibri"/>
        </w:rPr>
      </w:pPr>
      <w:r w:rsidRPr="00A57377">
        <w:rPr>
          <w:rFonts w:eastAsia="Calibri"/>
        </w:rPr>
        <w:t xml:space="preserve">Направлено представление на устранение выявленных нарушений и недостатков, директору МБОУ СОШ № 2 им. Д.Х. Срябина, состоящее из 3 предложений. На отчетную дату учреждением исполнено 2 пункта, по </w:t>
      </w:r>
      <w:r w:rsidR="00A57377" w:rsidRPr="00A57377">
        <w:rPr>
          <w:rFonts w:eastAsia="Calibri"/>
        </w:rPr>
        <w:t>одному</w:t>
      </w:r>
      <w:r w:rsidRPr="00A57377">
        <w:rPr>
          <w:rFonts w:eastAsia="Calibri"/>
        </w:rPr>
        <w:t xml:space="preserve"> срок исполнения не наступил, проведены следующие мероприятия:</w:t>
      </w:r>
    </w:p>
    <w:p w14:paraId="0EFD24A0" w14:textId="257F42F5" w:rsidR="00A57377" w:rsidRPr="00A57377" w:rsidRDefault="00A57377" w:rsidP="00A57377">
      <w:pPr>
        <w:pStyle w:val="af8"/>
        <w:numPr>
          <w:ilvl w:val="0"/>
          <w:numId w:val="30"/>
        </w:numPr>
        <w:tabs>
          <w:tab w:val="left" w:pos="993"/>
        </w:tabs>
        <w:spacing w:after="0" w:line="240" w:lineRule="auto"/>
        <w:ind w:left="0" w:firstLine="567"/>
        <w:jc w:val="both"/>
        <w:rPr>
          <w:rFonts w:ascii="Times New Roman" w:hAnsi="Times New Roman"/>
          <w:sz w:val="24"/>
          <w:szCs w:val="24"/>
        </w:rPr>
      </w:pPr>
      <w:r w:rsidRPr="00A57377">
        <w:rPr>
          <w:rFonts w:ascii="Times New Roman" w:hAnsi="Times New Roman"/>
          <w:sz w:val="24"/>
          <w:szCs w:val="24"/>
        </w:rPr>
        <w:t>Приказом учреждения от 20.11.2024 года № 91 принят План мероприятий по устранению выявленных нарушений и обеспечению возврата сумм нецелевого использования бюджетных средств.</w:t>
      </w:r>
    </w:p>
    <w:p w14:paraId="100EE9F1" w14:textId="1D755F14" w:rsidR="00654D1A" w:rsidRPr="00A57377" w:rsidRDefault="00654D1A" w:rsidP="00A57377">
      <w:pPr>
        <w:pStyle w:val="af8"/>
        <w:numPr>
          <w:ilvl w:val="0"/>
          <w:numId w:val="30"/>
        </w:numPr>
        <w:tabs>
          <w:tab w:val="left" w:pos="993"/>
        </w:tabs>
        <w:spacing w:after="0" w:line="240" w:lineRule="auto"/>
        <w:ind w:left="0" w:firstLine="567"/>
        <w:jc w:val="both"/>
        <w:rPr>
          <w:rFonts w:ascii="Times New Roman" w:hAnsi="Times New Roman"/>
          <w:sz w:val="24"/>
          <w:szCs w:val="24"/>
        </w:rPr>
      </w:pPr>
      <w:r w:rsidRPr="00A57377">
        <w:rPr>
          <w:rFonts w:ascii="Times New Roman" w:hAnsi="Times New Roman"/>
          <w:sz w:val="24"/>
          <w:szCs w:val="24"/>
        </w:rPr>
        <w:t>В целях обеспечения возврата в бюджет Г</w:t>
      </w:r>
      <w:r w:rsidR="00817125">
        <w:rPr>
          <w:rFonts w:ascii="Times New Roman" w:hAnsi="Times New Roman"/>
          <w:sz w:val="24"/>
          <w:szCs w:val="24"/>
        </w:rPr>
        <w:t>О</w:t>
      </w:r>
      <w:r w:rsidRPr="00A57377">
        <w:rPr>
          <w:rFonts w:ascii="Times New Roman" w:hAnsi="Times New Roman"/>
          <w:sz w:val="24"/>
          <w:szCs w:val="24"/>
        </w:rPr>
        <w:t xml:space="preserve"> «Жатай» суммы нецелевого использования бюджетных средств субвенции в размере </w:t>
      </w:r>
      <w:r w:rsidR="00A57377" w:rsidRPr="00A57377">
        <w:rPr>
          <w:rFonts w:ascii="Times New Roman" w:hAnsi="Times New Roman"/>
          <w:sz w:val="24"/>
          <w:szCs w:val="24"/>
        </w:rPr>
        <w:t xml:space="preserve">150 230,33 </w:t>
      </w:r>
      <w:r w:rsidRPr="00A57377">
        <w:rPr>
          <w:rFonts w:ascii="Times New Roman" w:hAnsi="Times New Roman"/>
          <w:sz w:val="24"/>
          <w:szCs w:val="24"/>
        </w:rPr>
        <w:t>рублей принято распоряжение ОА ГО «Жатай» от 13.12.2024 года № 151</w:t>
      </w:r>
      <w:r w:rsidR="00A57377" w:rsidRPr="00A57377">
        <w:rPr>
          <w:rFonts w:ascii="Times New Roman" w:hAnsi="Times New Roman"/>
          <w:sz w:val="24"/>
          <w:szCs w:val="24"/>
        </w:rPr>
        <w:t>1</w:t>
      </w:r>
      <w:r w:rsidRPr="00A57377">
        <w:rPr>
          <w:rFonts w:ascii="Times New Roman" w:hAnsi="Times New Roman"/>
          <w:sz w:val="24"/>
          <w:szCs w:val="24"/>
        </w:rPr>
        <w:t>-р «Об исполнении представления» - срок реализации до 01 июля 2025 года.</w:t>
      </w:r>
    </w:p>
    <w:p w14:paraId="210D92DE" w14:textId="74668E9E" w:rsidR="00A57377" w:rsidRPr="00A57377" w:rsidRDefault="00A57377" w:rsidP="00A57377">
      <w:pPr>
        <w:pStyle w:val="af8"/>
        <w:tabs>
          <w:tab w:val="left" w:pos="993"/>
        </w:tabs>
        <w:spacing w:after="0" w:line="240" w:lineRule="auto"/>
        <w:ind w:left="0" w:firstLine="567"/>
        <w:jc w:val="both"/>
        <w:rPr>
          <w:rFonts w:ascii="Times New Roman" w:hAnsi="Times New Roman"/>
          <w:sz w:val="24"/>
          <w:szCs w:val="24"/>
        </w:rPr>
      </w:pPr>
      <w:r w:rsidRPr="00A57377">
        <w:rPr>
          <w:rFonts w:ascii="Times New Roman" w:hAnsi="Times New Roman"/>
          <w:sz w:val="24"/>
          <w:szCs w:val="24"/>
        </w:rPr>
        <w:t>Применены меры дисциплинарного взыскания в виде замечания 1 сотруднику Учреждения главному бухгалтеру (приказ от 02.12.2024 года №119/о).</w:t>
      </w:r>
    </w:p>
    <w:p w14:paraId="67B1E0AD" w14:textId="075EF65F" w:rsidR="00E55A13" w:rsidRPr="00963E6E" w:rsidRDefault="00E55A13" w:rsidP="00AA687A">
      <w:pPr>
        <w:spacing w:after="200"/>
        <w:ind w:firstLine="567"/>
        <w:contextualSpacing/>
        <w:jc w:val="both"/>
        <w:rPr>
          <w:rFonts w:eastAsia="Calibri"/>
          <w:highlight w:val="yellow"/>
          <w:lang w:eastAsia="en-US"/>
        </w:rPr>
      </w:pPr>
      <w:r w:rsidRPr="00E55A13">
        <w:rPr>
          <w:rFonts w:eastAsia="Calibri"/>
          <w:lang w:eastAsia="en-US"/>
        </w:rPr>
        <w:t>По результатам контрольного мероприятия составлено 4 протокола об административном правонарушении, в отношении директора СОШ 2 по статье 15.14. Кодекса об административных правонарушениях</w:t>
      </w:r>
      <w:r w:rsidR="00A57377">
        <w:rPr>
          <w:rFonts w:eastAsia="Calibri"/>
          <w:lang w:eastAsia="en-US"/>
        </w:rPr>
        <w:t xml:space="preserve"> (нецелевое использование бюджетных средств)</w:t>
      </w:r>
      <w:r w:rsidRPr="00E55A13">
        <w:rPr>
          <w:rFonts w:eastAsia="Calibri"/>
          <w:lang w:eastAsia="en-US"/>
        </w:rPr>
        <w:t xml:space="preserve">. </w:t>
      </w:r>
      <w:r w:rsidR="00A57377">
        <w:rPr>
          <w:rFonts w:eastAsia="Calibri"/>
          <w:lang w:eastAsia="en-US"/>
        </w:rPr>
        <w:t>М</w:t>
      </w:r>
      <w:r w:rsidRPr="00E55A13">
        <w:rPr>
          <w:rFonts w:eastAsia="Calibri"/>
          <w:lang w:eastAsia="en-US"/>
        </w:rPr>
        <w:t>ировым судь</w:t>
      </w:r>
      <w:r w:rsidR="00A57377">
        <w:rPr>
          <w:rFonts w:eastAsia="Calibri"/>
          <w:lang w:eastAsia="en-US"/>
        </w:rPr>
        <w:t>ей</w:t>
      </w:r>
      <w:r w:rsidRPr="00E55A13">
        <w:rPr>
          <w:rFonts w:eastAsia="Calibri"/>
          <w:lang w:eastAsia="en-US"/>
        </w:rPr>
        <w:t xml:space="preserve"> г. Якутска</w:t>
      </w:r>
      <w:r w:rsidR="00A57377">
        <w:rPr>
          <w:rFonts w:eastAsia="Calibri"/>
          <w:lang w:eastAsia="en-US"/>
        </w:rPr>
        <w:t xml:space="preserve"> (участок № 49) протокола рассмотрены и вынесены постановления суда №5-1395/49-24 от 02.12.2024 года штраф 20,0 тыс. рублей, №5-1391/49-24 от 02.12.2024 года штраф 20,0 тыс. рублей, № 5-1393/49-24 от 02.12.2024 года штраф 20,0 тыс. рублей, №5-1394 от 02.12.2024 года штраф 20,0 тыс. рублей. Средства в размере 80,0 тыс. рублей поступили в доход Городского округа «Жатай» в январе 2025 года.</w:t>
      </w:r>
    </w:p>
    <w:p w14:paraId="04A2A2A6" w14:textId="5DE6A35D" w:rsidR="00AA687A" w:rsidRPr="005E13EB" w:rsidRDefault="00AA687A" w:rsidP="00AA687A">
      <w:pPr>
        <w:ind w:firstLine="567"/>
        <w:contextualSpacing/>
        <w:jc w:val="both"/>
        <w:rPr>
          <w:rFonts w:ascii="Calibri" w:eastAsia="Calibri" w:hAnsi="Calibri"/>
          <w:sz w:val="22"/>
          <w:szCs w:val="22"/>
          <w:lang w:eastAsia="en-US"/>
        </w:rPr>
      </w:pPr>
      <w:r w:rsidRPr="005E13EB">
        <w:rPr>
          <w:rFonts w:eastAsia="Calibri"/>
          <w:lang w:eastAsia="en-US"/>
        </w:rPr>
        <w:t xml:space="preserve">В адрес Окружного Совета депутатов ГО «Жатай» </w:t>
      </w:r>
      <w:r w:rsidR="005E13EB" w:rsidRPr="005E13EB">
        <w:rPr>
          <w:rFonts w:eastAsia="Calibri"/>
          <w:lang w:eastAsia="en-US"/>
        </w:rPr>
        <w:t>13 ноября</w:t>
      </w:r>
      <w:r w:rsidRPr="005E13EB">
        <w:rPr>
          <w:rFonts w:eastAsia="Calibri"/>
          <w:lang w:eastAsia="en-US"/>
        </w:rPr>
        <w:t xml:space="preserve"> 202</w:t>
      </w:r>
      <w:r w:rsidR="005E13EB" w:rsidRPr="005E13EB">
        <w:rPr>
          <w:rFonts w:eastAsia="Calibri"/>
          <w:lang w:eastAsia="en-US"/>
        </w:rPr>
        <w:t>4</w:t>
      </w:r>
      <w:r w:rsidRPr="005E13EB">
        <w:rPr>
          <w:rFonts w:eastAsia="Calibri"/>
          <w:lang w:eastAsia="en-US"/>
        </w:rPr>
        <w:t xml:space="preserve"> года №</w:t>
      </w:r>
      <w:r w:rsidR="005E13EB" w:rsidRPr="005E13EB">
        <w:rPr>
          <w:rFonts w:eastAsia="Calibri"/>
          <w:lang w:eastAsia="en-US"/>
        </w:rPr>
        <w:t>299</w:t>
      </w:r>
      <w:r w:rsidRPr="005E13EB">
        <w:rPr>
          <w:rFonts w:eastAsia="Calibri"/>
          <w:lang w:eastAsia="en-US"/>
        </w:rPr>
        <w:t xml:space="preserve">-КСП направлен Отчет по результатам проведенного контрольного мероприятия. </w:t>
      </w:r>
    </w:p>
    <w:p w14:paraId="6E467F89" w14:textId="414A6CDF" w:rsidR="00AA687A" w:rsidRPr="00963E6E" w:rsidRDefault="00AA687A" w:rsidP="00AA687A">
      <w:pPr>
        <w:ind w:firstLine="567"/>
        <w:jc w:val="both"/>
      </w:pPr>
      <w:r w:rsidRPr="005E13EB">
        <w:t>На официальном сайте ОА ГО «Жатай» размещена информация о проведенном контрольном мероприятия.</w:t>
      </w:r>
    </w:p>
    <w:p w14:paraId="37A21F03" w14:textId="77777777" w:rsidR="00AA687A" w:rsidRPr="00963E6E" w:rsidRDefault="00AA687A" w:rsidP="00AA687A"/>
    <w:p w14:paraId="1FB52EA9" w14:textId="52449748" w:rsidR="007D18EE" w:rsidRPr="00963E6E" w:rsidRDefault="007D18EE" w:rsidP="00875ADB">
      <w:pPr>
        <w:pStyle w:val="af8"/>
        <w:numPr>
          <w:ilvl w:val="0"/>
          <w:numId w:val="20"/>
        </w:numPr>
        <w:spacing w:after="0" w:line="23" w:lineRule="atLeast"/>
        <w:ind w:left="0" w:firstLine="567"/>
        <w:jc w:val="both"/>
        <w:rPr>
          <w:rFonts w:ascii="Times New Roman" w:hAnsi="Times New Roman"/>
          <w:snapToGrid w:val="0"/>
          <w:sz w:val="24"/>
          <w:szCs w:val="24"/>
        </w:rPr>
      </w:pPr>
      <w:r w:rsidRPr="00963E6E">
        <w:rPr>
          <w:rFonts w:ascii="Times New Roman" w:hAnsi="Times New Roman"/>
          <w:sz w:val="24"/>
          <w:szCs w:val="24"/>
        </w:rPr>
        <w:t xml:space="preserve">По итогам </w:t>
      </w:r>
      <w:r w:rsidR="00D46B90" w:rsidRPr="00963E6E">
        <w:rPr>
          <w:rFonts w:ascii="Times New Roman" w:hAnsi="Times New Roman"/>
          <w:b/>
          <w:sz w:val="24"/>
          <w:szCs w:val="24"/>
        </w:rPr>
        <w:t xml:space="preserve">экспертно-аналитического и контрольного мероприятия </w:t>
      </w:r>
      <w:r w:rsidR="00D46B90" w:rsidRPr="00963E6E">
        <w:rPr>
          <w:rFonts w:ascii="Times New Roman" w:hAnsi="Times New Roman"/>
          <w:bCs/>
          <w:sz w:val="24"/>
          <w:szCs w:val="24"/>
        </w:rPr>
        <w:t>«Внешняя проверка годового отчета об исполнении местного бюджета ГО «Жатай» за 2023 год</w:t>
      </w:r>
      <w:r w:rsidRPr="00963E6E">
        <w:rPr>
          <w:rFonts w:ascii="Times New Roman" w:hAnsi="Times New Roman"/>
          <w:snapToGrid w:val="0"/>
          <w:sz w:val="24"/>
          <w:szCs w:val="24"/>
        </w:rPr>
        <w:t xml:space="preserve"> установлено следующее.</w:t>
      </w:r>
    </w:p>
    <w:p w14:paraId="0874D51F" w14:textId="43475C38" w:rsidR="00D46B90" w:rsidRPr="00963E6E" w:rsidRDefault="00D46B90" w:rsidP="00875ADB">
      <w:pPr>
        <w:pStyle w:val="1"/>
        <w:numPr>
          <w:ilvl w:val="0"/>
          <w:numId w:val="0"/>
        </w:numPr>
        <w:spacing w:before="0" w:line="23" w:lineRule="atLeast"/>
        <w:ind w:firstLine="567"/>
        <w:outlineLvl w:val="9"/>
        <w:rPr>
          <w:rFonts w:cs="Times New Roman"/>
          <w:b w:val="0"/>
          <w:sz w:val="24"/>
          <w:szCs w:val="24"/>
        </w:rPr>
      </w:pPr>
      <w:r w:rsidRPr="00963E6E">
        <w:rPr>
          <w:rFonts w:cs="Times New Roman"/>
          <w:b w:val="0"/>
          <w:sz w:val="24"/>
          <w:szCs w:val="24"/>
        </w:rPr>
        <w:t xml:space="preserve">Годовой отчет об исполнении </w:t>
      </w:r>
      <w:r w:rsidRPr="00963E6E">
        <w:rPr>
          <w:rFonts w:cs="Times New Roman"/>
          <w:b w:val="0"/>
          <w:color w:val="000000"/>
          <w:sz w:val="24"/>
          <w:szCs w:val="24"/>
          <w:shd w:val="clear" w:color="auto" w:fill="FFFFFF"/>
        </w:rPr>
        <w:t xml:space="preserve">бюджета ГО «Жатай» составлен с соблюдением установленных бюджетным законодательством требований, </w:t>
      </w:r>
      <w:r w:rsidRPr="00963E6E">
        <w:rPr>
          <w:rFonts w:cs="Times New Roman"/>
          <w:b w:val="0"/>
          <w:sz w:val="24"/>
          <w:szCs w:val="24"/>
        </w:rPr>
        <w:t>выборочной проверкой соблюдения контрольных соотношений между формами бюджетной отчетности нарушений не установлено.</w:t>
      </w:r>
    </w:p>
    <w:p w14:paraId="0520AC41" w14:textId="20F74B9D" w:rsidR="00D46B90" w:rsidRPr="00963E6E" w:rsidRDefault="00D46B90" w:rsidP="00875ADB">
      <w:pPr>
        <w:pStyle w:val="af"/>
        <w:spacing w:after="0" w:line="23" w:lineRule="atLeast"/>
        <w:ind w:firstLine="567"/>
        <w:jc w:val="both"/>
        <w:rPr>
          <w:bCs/>
          <w:lang w:eastAsia="en-US"/>
        </w:rPr>
      </w:pPr>
      <w:r w:rsidRPr="00963E6E">
        <w:rPr>
          <w:bCs/>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w:t>
      </w:r>
      <w:r w:rsidR="00817125">
        <w:rPr>
          <w:bCs/>
        </w:rPr>
        <w:t>3</w:t>
      </w:r>
      <w:r w:rsidRPr="00963E6E">
        <w:rPr>
          <w:bCs/>
        </w:rPr>
        <w:t xml:space="preserve"> год.</w:t>
      </w:r>
    </w:p>
    <w:p w14:paraId="517CF09C" w14:textId="0BE5C770" w:rsidR="00D46B90" w:rsidRPr="00963E6E" w:rsidRDefault="00D46B90" w:rsidP="00875ADB">
      <w:pPr>
        <w:pStyle w:val="1"/>
        <w:numPr>
          <w:ilvl w:val="0"/>
          <w:numId w:val="0"/>
        </w:numPr>
        <w:spacing w:before="0" w:line="23" w:lineRule="atLeast"/>
        <w:ind w:firstLine="567"/>
        <w:outlineLvl w:val="9"/>
        <w:rPr>
          <w:rFonts w:cs="Times New Roman"/>
          <w:b w:val="0"/>
          <w:sz w:val="24"/>
          <w:szCs w:val="24"/>
          <w:shd w:val="clear" w:color="auto" w:fill="FFFFFF"/>
        </w:rPr>
      </w:pPr>
      <w:r w:rsidRPr="00963E6E">
        <w:rPr>
          <w:rFonts w:cs="Times New Roman"/>
          <w:b w:val="0"/>
          <w:sz w:val="24"/>
          <w:szCs w:val="24"/>
          <w:shd w:val="clear" w:color="auto" w:fill="FFFFFF"/>
        </w:rPr>
        <w:t>По итогам проверки подтверждается достоверность г</w:t>
      </w:r>
      <w:r w:rsidRPr="00963E6E">
        <w:rPr>
          <w:rFonts w:cs="Times New Roman"/>
          <w:b w:val="0"/>
          <w:sz w:val="24"/>
          <w:szCs w:val="24"/>
        </w:rPr>
        <w:t xml:space="preserve">одового отчета об исполнении </w:t>
      </w:r>
      <w:r w:rsidRPr="00963E6E">
        <w:rPr>
          <w:rFonts w:cs="Times New Roman"/>
          <w:b w:val="0"/>
          <w:sz w:val="24"/>
          <w:szCs w:val="24"/>
          <w:shd w:val="clear" w:color="auto" w:fill="FFFFFF"/>
        </w:rPr>
        <w:t xml:space="preserve">бюджета ГО «Жатай».  </w:t>
      </w:r>
    </w:p>
    <w:p w14:paraId="412776F3" w14:textId="05F4F7D9" w:rsidR="00D46B90" w:rsidRPr="00963E6E" w:rsidRDefault="00D46B90" w:rsidP="00875ADB">
      <w:pPr>
        <w:pStyle w:val="1"/>
        <w:numPr>
          <w:ilvl w:val="0"/>
          <w:numId w:val="0"/>
        </w:numPr>
        <w:spacing w:before="0" w:line="23" w:lineRule="atLeast"/>
        <w:ind w:firstLine="567"/>
        <w:outlineLvl w:val="9"/>
        <w:rPr>
          <w:rFonts w:cs="Times New Roman"/>
          <w:b w:val="0"/>
          <w:sz w:val="24"/>
          <w:szCs w:val="24"/>
        </w:rPr>
      </w:pPr>
      <w:r w:rsidRPr="00963E6E">
        <w:rPr>
          <w:rFonts w:cs="Times New Roman"/>
          <w:b w:val="0"/>
          <w:sz w:val="24"/>
          <w:szCs w:val="24"/>
        </w:rPr>
        <w:t xml:space="preserve">Текстовая часть Решения Окружного Совета депутатов ГО «Жатай» (далее – </w:t>
      </w:r>
      <w:r w:rsidRPr="00963E6E">
        <w:rPr>
          <w:rFonts w:cs="Times New Roman"/>
          <w:b w:val="0"/>
          <w:i/>
          <w:iCs/>
          <w:sz w:val="24"/>
          <w:szCs w:val="24"/>
        </w:rPr>
        <w:t>Решение ОСД</w:t>
      </w:r>
      <w:r w:rsidRPr="00963E6E">
        <w:rPr>
          <w:rFonts w:cs="Times New Roman"/>
          <w:b w:val="0"/>
          <w:sz w:val="24"/>
          <w:szCs w:val="24"/>
        </w:rPr>
        <w:t xml:space="preserve">) бюджете на 2023 год содержит основные характеристики бюджета, в соответствии с положениями статьи 184.1 Бюджетного кодекса РФ. </w:t>
      </w:r>
    </w:p>
    <w:p w14:paraId="220B1FCC" w14:textId="4E46A83A" w:rsidR="00D46B90" w:rsidRPr="00963E6E" w:rsidRDefault="00D46B90" w:rsidP="00875ADB">
      <w:pPr>
        <w:spacing w:line="23" w:lineRule="atLeast"/>
        <w:ind w:firstLine="567"/>
        <w:jc w:val="both"/>
        <w:rPr>
          <w:bCs/>
        </w:rPr>
      </w:pPr>
      <w:r w:rsidRPr="00963E6E">
        <w:rPr>
          <w:bCs/>
        </w:rPr>
        <w:lastRenderedPageBreak/>
        <w:t xml:space="preserve">Структура доходной части бюджета ГО «Жатай» (далее – </w:t>
      </w:r>
      <w:r w:rsidRPr="00963E6E">
        <w:rPr>
          <w:bCs/>
          <w:i/>
          <w:iCs/>
        </w:rPr>
        <w:t>бюджет, бюджет ГО, местный бюджет</w:t>
      </w:r>
      <w:r w:rsidRPr="00963E6E">
        <w:rPr>
          <w:bCs/>
        </w:rPr>
        <w:t xml:space="preserve">)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1FCF8E95" w14:textId="77777777" w:rsidR="00D46B90" w:rsidRPr="00963E6E" w:rsidRDefault="00D46B90" w:rsidP="00875ADB">
      <w:pPr>
        <w:spacing w:line="23" w:lineRule="atLeast"/>
        <w:ind w:firstLine="567"/>
        <w:jc w:val="both"/>
        <w:rPr>
          <w:bCs/>
        </w:rPr>
      </w:pPr>
      <w:r w:rsidRPr="00963E6E">
        <w:rPr>
          <w:bCs/>
        </w:rPr>
        <w:t xml:space="preserve">Доходная часть бюджета ГО утверждена в объеме 960 837,8 тыс. рублей (налоговые и неналоговые доходы в размере 167 659,1 тыс. рублей (налоговые доходы 155 026,2 тыс. рублей, неналоговые доходы – 12 632,9 тыс. рублей); безвозмездные поступления в размере – 793 178,7 тыс. рублей (дотация на выравнивание бюджетной обеспеченности – 201 999,6 тыс. рублей, субсидии – 1 448,9 тыс. рублей, субвенции – 367 030,5 тыс. рублей, иные межбюджетные трансферты – 222 699,7 тыс. рублей)). </w:t>
      </w:r>
    </w:p>
    <w:p w14:paraId="789DA9D1" w14:textId="55D23008" w:rsidR="00D46B90" w:rsidRPr="00963E6E" w:rsidRDefault="00D46B90" w:rsidP="00875ADB">
      <w:pPr>
        <w:spacing w:line="23" w:lineRule="atLeast"/>
        <w:ind w:firstLine="567"/>
        <w:jc w:val="both"/>
        <w:rPr>
          <w:bCs/>
        </w:rPr>
      </w:pPr>
      <w:r w:rsidRPr="00963E6E">
        <w:rPr>
          <w:bCs/>
        </w:rPr>
        <w:t xml:space="preserve">В течение 2023 года внесены изменения и дополнения, в результате внесения изменений и дополнений в бюджет ГО на 2023 год доходная часть бюджета по сравнению с первоначальными значениями увеличилась на 20,9% и составила 1 161 810,0 тыс. рублей. </w:t>
      </w:r>
    </w:p>
    <w:p w14:paraId="53889FE6" w14:textId="77777777" w:rsidR="00D46B90" w:rsidRPr="00963E6E" w:rsidRDefault="00D46B90" w:rsidP="00875ADB">
      <w:pPr>
        <w:spacing w:line="23" w:lineRule="atLeast"/>
        <w:ind w:firstLine="567"/>
        <w:jc w:val="both"/>
        <w:rPr>
          <w:bCs/>
        </w:rPr>
      </w:pPr>
      <w:r w:rsidRPr="00963E6E">
        <w:rPr>
          <w:bCs/>
        </w:rPr>
        <w:t>Согласно отчету об исполнении бюджета (ф. 0503117) ОА ГО «Жатай» исполнение бюджетных назначений по доходам составило в общей сумме 1 125 136,9 тыс. рублей или 96,8% от прогнозируемого объема поступлений, в том числе: налоговые и неналоговые доходы в общей сумме 185 317,0 тыс. рублей (107,2%), безвозмездные поступления 939 819,0 тыс. рублей (95%).</w:t>
      </w:r>
    </w:p>
    <w:p w14:paraId="3B6B26D4" w14:textId="686183CE" w:rsidR="00D46B90" w:rsidRPr="00963E6E" w:rsidRDefault="00D46B90" w:rsidP="00875ADB">
      <w:pPr>
        <w:spacing w:line="23" w:lineRule="atLeast"/>
        <w:ind w:firstLine="567"/>
        <w:jc w:val="both"/>
        <w:rPr>
          <w:bCs/>
        </w:rPr>
      </w:pPr>
      <w:r w:rsidRPr="00963E6E">
        <w:rPr>
          <w:bCs/>
        </w:rPr>
        <w:t xml:space="preserve">В соответствии с Решением ОСД ОА ГО «Жатай» </w:t>
      </w:r>
      <w:r w:rsidR="00817125">
        <w:rPr>
          <w:bCs/>
        </w:rPr>
        <w:t xml:space="preserve">и </w:t>
      </w:r>
      <w:r w:rsidRPr="00817125">
        <w:rPr>
          <w:bCs/>
        </w:rPr>
        <w:t>КСП</w:t>
      </w:r>
      <w:r w:rsidRPr="00963E6E">
        <w:rPr>
          <w:bCs/>
          <w:i/>
          <w:iCs/>
        </w:rPr>
        <w:t xml:space="preserve"> </w:t>
      </w:r>
      <w:r w:rsidRPr="00963E6E">
        <w:rPr>
          <w:bCs/>
        </w:rPr>
        <w:t xml:space="preserve">являются главными администраторами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18BD588D" w14:textId="26F0B663" w:rsidR="00D46B90" w:rsidRPr="00963E6E" w:rsidRDefault="00D46B90" w:rsidP="00875ADB">
      <w:pPr>
        <w:pStyle w:val="afa"/>
        <w:spacing w:line="23" w:lineRule="atLeast"/>
        <w:ind w:firstLine="567"/>
        <w:rPr>
          <w:bCs/>
          <w:sz w:val="24"/>
        </w:rPr>
      </w:pPr>
      <w:r w:rsidRPr="00963E6E">
        <w:rPr>
          <w:bCs/>
          <w:sz w:val="24"/>
        </w:rPr>
        <w:t>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32FAE247" w14:textId="4EF62631" w:rsidR="00D46B90" w:rsidRPr="00963E6E" w:rsidRDefault="00D46B90" w:rsidP="00875ADB">
      <w:pPr>
        <w:spacing w:line="23" w:lineRule="atLeast"/>
        <w:ind w:firstLine="567"/>
        <w:jc w:val="both"/>
        <w:rPr>
          <w:bCs/>
        </w:rPr>
      </w:pPr>
      <w:r w:rsidRPr="00963E6E">
        <w:rPr>
          <w:bCs/>
        </w:rPr>
        <w:t xml:space="preserve">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оставляет 92,3%, а непрограммным расходам </w:t>
      </w:r>
      <w:r w:rsidR="001246EC" w:rsidRPr="00963E6E">
        <w:rPr>
          <w:bCs/>
        </w:rPr>
        <w:t>7,7</w:t>
      </w:r>
      <w:r w:rsidRPr="00963E6E">
        <w:rPr>
          <w:bCs/>
        </w:rPr>
        <w:t>% соответственно.</w:t>
      </w:r>
    </w:p>
    <w:p w14:paraId="5DC79B74" w14:textId="78D5BC3F" w:rsidR="00D46B90" w:rsidRPr="00963E6E" w:rsidRDefault="00D46B90" w:rsidP="00875ADB">
      <w:pPr>
        <w:spacing w:line="23" w:lineRule="atLeast"/>
        <w:ind w:firstLine="567"/>
        <w:jc w:val="both"/>
        <w:rPr>
          <w:bCs/>
        </w:rPr>
      </w:pPr>
      <w:r w:rsidRPr="00963E6E">
        <w:rPr>
          <w:bCs/>
        </w:rPr>
        <w:t xml:space="preserve">Решением ОСД о бюджете на 2023 год утверждены бюджетные назначения по расходам в общей сумме 960 837,8 тыс. рублей, с учетом внесенных изменений и дополнений объем расходов составил 1 211 864,1 тыс. рублей. </w:t>
      </w:r>
    </w:p>
    <w:p w14:paraId="4DA38CED" w14:textId="40B4E9B7" w:rsidR="00D46B90" w:rsidRPr="00963E6E" w:rsidRDefault="00D46B90" w:rsidP="00875ADB">
      <w:pPr>
        <w:spacing w:line="23" w:lineRule="atLeast"/>
        <w:ind w:firstLine="567"/>
        <w:jc w:val="both"/>
        <w:rPr>
          <w:bCs/>
        </w:rPr>
      </w:pPr>
      <w:r w:rsidRPr="00963E6E">
        <w:rPr>
          <w:bCs/>
        </w:rPr>
        <w:t xml:space="preserve">Расходы в соответствии со сводной бюджетной росписью </w:t>
      </w:r>
      <w:r w:rsidR="001246EC" w:rsidRPr="00963E6E">
        <w:rPr>
          <w:bCs/>
        </w:rPr>
        <w:t xml:space="preserve">(далее – </w:t>
      </w:r>
      <w:r w:rsidR="001246EC" w:rsidRPr="00963E6E">
        <w:rPr>
          <w:bCs/>
          <w:i/>
          <w:iCs/>
        </w:rPr>
        <w:t>СБР</w:t>
      </w:r>
      <w:r w:rsidR="001246EC" w:rsidRPr="00963E6E">
        <w:rPr>
          <w:bCs/>
        </w:rPr>
        <w:t xml:space="preserve">) </w:t>
      </w:r>
      <w:r w:rsidRPr="00963E6E">
        <w:rPr>
          <w:bCs/>
        </w:rPr>
        <w:t>с изменениями по состоянию на 31.12.2024 года составили 1 211 864,1 тыс. рублей, что не соответствует объему бюджетных назначений, утвержденному Решением ОСД о бюджете на 2023 год. Увеличение составляет 19,4 тыс. рублей.</w:t>
      </w:r>
    </w:p>
    <w:p w14:paraId="16624D7F" w14:textId="70275683" w:rsidR="00D46B90" w:rsidRPr="00963E6E" w:rsidRDefault="001246EC" w:rsidP="00875ADB">
      <w:pPr>
        <w:spacing w:line="23" w:lineRule="atLeast"/>
        <w:ind w:firstLine="567"/>
        <w:jc w:val="both"/>
        <w:rPr>
          <w:bCs/>
        </w:rPr>
      </w:pPr>
      <w:r w:rsidRPr="00963E6E">
        <w:rPr>
          <w:bCs/>
        </w:rPr>
        <w:t>В</w:t>
      </w:r>
      <w:r w:rsidR="00D46B90" w:rsidRPr="00963E6E">
        <w:rPr>
          <w:bCs/>
        </w:rPr>
        <w:t xml:space="preserve"> структуре расходов исполнение по программным расходам составляет 92,2%, а непрограммным расходам 7,8% соответственно</w:t>
      </w:r>
      <w:r w:rsidRPr="00963E6E">
        <w:rPr>
          <w:bCs/>
        </w:rPr>
        <w:t xml:space="preserve">. </w:t>
      </w:r>
    </w:p>
    <w:p w14:paraId="5443BC1B" w14:textId="77777777" w:rsidR="00D46B90" w:rsidRPr="00963E6E" w:rsidRDefault="00D46B90" w:rsidP="00875ADB">
      <w:pPr>
        <w:spacing w:line="23" w:lineRule="atLeast"/>
        <w:ind w:firstLine="567"/>
        <w:jc w:val="both"/>
        <w:rPr>
          <w:bCs/>
        </w:rPr>
      </w:pPr>
      <w:r w:rsidRPr="00963E6E">
        <w:rPr>
          <w:bCs/>
        </w:rPr>
        <w:t>ОА ГО «Жатай» бюджетные ассигнования исполнены в сумме 976 939,9 тыс. рублей, что составляет 80,6% от уточненного плана по СБР.</w:t>
      </w:r>
    </w:p>
    <w:p w14:paraId="45942FC6" w14:textId="42A9D73F" w:rsidR="00D46B90" w:rsidRPr="00963E6E" w:rsidRDefault="00D46B90" w:rsidP="00875ADB">
      <w:pPr>
        <w:spacing w:line="23" w:lineRule="atLeast"/>
        <w:ind w:firstLine="567"/>
        <w:jc w:val="both"/>
        <w:rPr>
          <w:bCs/>
        </w:rPr>
      </w:pPr>
      <w:r w:rsidRPr="00963E6E">
        <w:rPr>
          <w:bCs/>
        </w:rPr>
        <w:t>Решением ОСД о бюджете на 2023 год объем публично-нормативных обязательств утвержден в общем объеме 9 159,2 тыс. рублей (п.4 ст. 3), решением ОСД об уточнении объем публично-нормативных обязательств увеличен до 9 588,7 тыс. рублей, или на 4,8% от первоначального плана. Исполнение по публично-нормативным обязательствам составило 9 202,0 тыс. рублей, или 96% от уточненного плана по СБР.</w:t>
      </w:r>
    </w:p>
    <w:p w14:paraId="60F9A235" w14:textId="7FAA6B5A" w:rsidR="00D46B90" w:rsidRPr="00963E6E" w:rsidRDefault="00D46B90" w:rsidP="00875ADB">
      <w:pPr>
        <w:tabs>
          <w:tab w:val="left" w:pos="0"/>
          <w:tab w:val="left" w:pos="540"/>
          <w:tab w:val="left" w:pos="1620"/>
        </w:tabs>
        <w:spacing w:line="23" w:lineRule="atLeast"/>
        <w:ind w:firstLine="567"/>
        <w:jc w:val="both"/>
        <w:rPr>
          <w:bCs/>
        </w:rPr>
      </w:pPr>
      <w:r w:rsidRPr="00963E6E">
        <w:rPr>
          <w:bCs/>
        </w:rPr>
        <w:t xml:space="preserve">Решением ОСД о бюджете на 2023 год финансирование программных мероприятий за счет средств бюджета ГО запланировано по 16 </w:t>
      </w:r>
      <w:r w:rsidR="001246EC" w:rsidRPr="00963E6E">
        <w:rPr>
          <w:bCs/>
        </w:rPr>
        <w:t xml:space="preserve">муниципальным программам (дале – </w:t>
      </w:r>
      <w:r w:rsidR="001246EC" w:rsidRPr="00963E6E">
        <w:rPr>
          <w:bCs/>
          <w:i/>
          <w:iCs/>
        </w:rPr>
        <w:t>МП, программа</w:t>
      </w:r>
      <w:r w:rsidR="001246EC" w:rsidRPr="00963E6E">
        <w:rPr>
          <w:bCs/>
        </w:rPr>
        <w:t xml:space="preserve">) </w:t>
      </w:r>
      <w:r w:rsidRPr="00963E6E">
        <w:rPr>
          <w:bCs/>
        </w:rPr>
        <w:t xml:space="preserve">на общую сумму 887 332,8 тыс. рублей, что не соответствует первоначальным объемам, утвержденным паспортами МП на 8% (объем финансирования по паспортам 816 655,8 тыс. рублей), в течение года произведено увеличение объема финансирования на 248 584,7 тыс. рублей, или на 28% (согласно решения ОСД об уточнении план финансирования по МП составил 1 135 917,5 тыс. рублей), исполнение </w:t>
      </w:r>
      <w:r w:rsidR="001246EC" w:rsidRPr="00963E6E">
        <w:rPr>
          <w:bCs/>
        </w:rPr>
        <w:t>-</w:t>
      </w:r>
      <w:r w:rsidRPr="00963E6E">
        <w:rPr>
          <w:bCs/>
        </w:rPr>
        <w:t xml:space="preserve"> 901 099,7 тыс. рублей, или 79,5% от плана </w:t>
      </w:r>
      <w:r w:rsidRPr="00963E6E">
        <w:rPr>
          <w:bCs/>
        </w:rPr>
        <w:lastRenderedPageBreak/>
        <w:t>по СБР в общем объеме 1 133 934,8 тыс. рублей, что ниже плана по решению ОСД на 1 982,7 тыс. рублей, или на 0,2%.</w:t>
      </w:r>
    </w:p>
    <w:p w14:paraId="63D0BEF1" w14:textId="56C83BD7" w:rsidR="00D46B90" w:rsidRPr="00963E6E" w:rsidRDefault="00D46B90" w:rsidP="00875ADB">
      <w:pPr>
        <w:tabs>
          <w:tab w:val="left" w:pos="0"/>
          <w:tab w:val="left" w:pos="540"/>
          <w:tab w:val="left" w:pos="1620"/>
        </w:tabs>
        <w:spacing w:line="23" w:lineRule="atLeast"/>
        <w:ind w:firstLine="567"/>
        <w:jc w:val="both"/>
        <w:rPr>
          <w:bCs/>
        </w:rPr>
      </w:pPr>
      <w:r w:rsidRPr="00963E6E">
        <w:rPr>
          <w:bCs/>
        </w:rPr>
        <w:t xml:space="preserve">В 2023 году общий объем финансирования МП по СБР составил 1 133 934,8 тыс. рублей, в том числе за счет средств МБ – 388 580,6 тыс. рублей, ГБ – 654 478,2 тыс. рублей, ФБ – 90 875,8 тыс. рублей. Кассовое исполнение мероприятий программ за счет бюджетных источников финансирования </w:t>
      </w:r>
      <w:r w:rsidR="001246EC" w:rsidRPr="00963E6E">
        <w:rPr>
          <w:bCs/>
        </w:rPr>
        <w:t>-</w:t>
      </w:r>
      <w:r w:rsidRPr="00963E6E">
        <w:rPr>
          <w:bCs/>
        </w:rPr>
        <w:t xml:space="preserve"> 901 099,7 тыс. рублей, или 94,7%, в том числе за счет средств </w:t>
      </w:r>
      <w:r w:rsidR="001246EC" w:rsidRPr="00963E6E">
        <w:rPr>
          <w:bCs/>
        </w:rPr>
        <w:t xml:space="preserve">местного бюджета </w:t>
      </w:r>
      <w:r w:rsidR="001246EC" w:rsidRPr="00963E6E">
        <w:rPr>
          <w:bCs/>
          <w:i/>
          <w:iCs/>
        </w:rPr>
        <w:t>(МБ)</w:t>
      </w:r>
      <w:r w:rsidR="001246EC" w:rsidRPr="00963E6E">
        <w:rPr>
          <w:bCs/>
        </w:rPr>
        <w:t xml:space="preserve"> </w:t>
      </w:r>
      <w:r w:rsidRPr="00963E6E">
        <w:rPr>
          <w:bCs/>
        </w:rPr>
        <w:t>– 371 773,6 тыс. рублей (95,7%), Г</w:t>
      </w:r>
      <w:r w:rsidR="001246EC" w:rsidRPr="00963E6E">
        <w:rPr>
          <w:bCs/>
        </w:rPr>
        <w:t>осударственного бюджета Республики Саха (Якутия)</w:t>
      </w:r>
      <w:r w:rsidRPr="00963E6E">
        <w:rPr>
          <w:bCs/>
        </w:rPr>
        <w:t xml:space="preserve"> </w:t>
      </w:r>
      <w:r w:rsidR="001246EC" w:rsidRPr="00963E6E">
        <w:rPr>
          <w:bCs/>
          <w:i/>
          <w:iCs/>
        </w:rPr>
        <w:t>(ГБ)</w:t>
      </w:r>
      <w:r w:rsidR="001246EC" w:rsidRPr="00963E6E">
        <w:rPr>
          <w:bCs/>
        </w:rPr>
        <w:t xml:space="preserve"> </w:t>
      </w:r>
      <w:r w:rsidRPr="00963E6E">
        <w:rPr>
          <w:bCs/>
        </w:rPr>
        <w:t>– 438 587,4 тыс. рублей (67,0%), Ф</w:t>
      </w:r>
      <w:r w:rsidR="001246EC" w:rsidRPr="00963E6E">
        <w:rPr>
          <w:bCs/>
        </w:rPr>
        <w:t>едерального бюджета</w:t>
      </w:r>
      <w:r w:rsidRPr="00963E6E">
        <w:rPr>
          <w:bCs/>
        </w:rPr>
        <w:t xml:space="preserve"> </w:t>
      </w:r>
      <w:r w:rsidR="001246EC" w:rsidRPr="00963E6E">
        <w:rPr>
          <w:bCs/>
          <w:i/>
          <w:iCs/>
        </w:rPr>
        <w:t>(ФБ)</w:t>
      </w:r>
      <w:r w:rsidR="001246EC" w:rsidRPr="00963E6E">
        <w:rPr>
          <w:bCs/>
        </w:rPr>
        <w:t xml:space="preserve"> </w:t>
      </w:r>
      <w:r w:rsidRPr="00963E6E">
        <w:rPr>
          <w:bCs/>
        </w:rPr>
        <w:t xml:space="preserve">– 90 738,7 тыс. рублей (99,8%). Финансирование за счет средств ГБ имеет наибольший удельный вес в общем объеме финансирования муниципальных программ и составляет 48,7%, МБ – 41,3%, ФБ - 10%. </w:t>
      </w:r>
    </w:p>
    <w:p w14:paraId="5A3A0EC6" w14:textId="77777777" w:rsidR="00D46B90" w:rsidRPr="00963E6E" w:rsidRDefault="00D46B90" w:rsidP="00875ADB">
      <w:pPr>
        <w:autoSpaceDE w:val="0"/>
        <w:autoSpaceDN w:val="0"/>
        <w:adjustRightInd w:val="0"/>
        <w:spacing w:line="23" w:lineRule="atLeast"/>
        <w:ind w:firstLine="567"/>
        <w:jc w:val="both"/>
        <w:rPr>
          <w:bCs/>
        </w:rPr>
      </w:pPr>
      <w:r w:rsidRPr="00963E6E">
        <w:rPr>
          <w:bCs/>
        </w:rPr>
        <w:t>В результате проведенной оценки эффективности реализации МП за 2023 год сформирован рейтинг эффективности МП, в результате которого Программы оценены как: высокая – 12 Программ; средняя – 3 Программы; неудовлетворительная - 1 Программа.</w:t>
      </w:r>
    </w:p>
    <w:p w14:paraId="00559900" w14:textId="5AC57279" w:rsidR="00D46B90" w:rsidRPr="00963E6E" w:rsidRDefault="00D46B90" w:rsidP="00875ADB">
      <w:pPr>
        <w:autoSpaceDE w:val="0"/>
        <w:autoSpaceDN w:val="0"/>
        <w:adjustRightInd w:val="0"/>
        <w:spacing w:line="23" w:lineRule="atLeast"/>
        <w:ind w:firstLine="567"/>
        <w:jc w:val="both"/>
        <w:rPr>
          <w:bCs/>
        </w:rPr>
      </w:pPr>
      <w:r w:rsidRPr="00963E6E">
        <w:rPr>
          <w:bCs/>
        </w:rPr>
        <w:t>Решением ОСД о бюджете на 2023 год объем резервного фонда ОА ГО «Жатай» утвержден в размере 1 000,0 тыс. рублей. В течение 2023 года средства резервного фонда использованы в объеме 929,9 тыс. рублей на основании распоряжений Главы ГО «Жатай».</w:t>
      </w:r>
    </w:p>
    <w:p w14:paraId="6EDB4B05" w14:textId="31A33414" w:rsidR="00D46B90" w:rsidRPr="00963E6E" w:rsidRDefault="00D46B90" w:rsidP="00875ADB">
      <w:pPr>
        <w:spacing w:line="23" w:lineRule="atLeast"/>
        <w:ind w:firstLine="567"/>
        <w:jc w:val="both"/>
        <w:rPr>
          <w:bCs/>
        </w:rPr>
      </w:pPr>
      <w:r w:rsidRPr="00963E6E">
        <w:rPr>
          <w:bCs/>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ОА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6DD9FD98" w14:textId="164B2225" w:rsidR="00D46B90" w:rsidRPr="00963E6E" w:rsidRDefault="00D46B90" w:rsidP="00875ADB">
      <w:pPr>
        <w:spacing w:line="23" w:lineRule="atLeast"/>
        <w:ind w:firstLine="567"/>
        <w:jc w:val="both"/>
        <w:rPr>
          <w:bCs/>
        </w:rPr>
      </w:pPr>
      <w:r w:rsidRPr="00963E6E">
        <w:rPr>
          <w:bCs/>
        </w:rPr>
        <w:t xml:space="preserve">Решением ОСД о бюджете на 2023 год (п.5 ст.3) утвержден объем бюджетных ассигнований муниципального дорожного фонда </w:t>
      </w:r>
      <w:r w:rsidR="001246EC" w:rsidRPr="00963E6E">
        <w:rPr>
          <w:bCs/>
        </w:rPr>
        <w:t xml:space="preserve">ГО «Жатай» (далее – </w:t>
      </w:r>
      <w:r w:rsidR="001246EC" w:rsidRPr="00963E6E">
        <w:rPr>
          <w:bCs/>
          <w:i/>
          <w:iCs/>
        </w:rPr>
        <w:t>дорожный фонд</w:t>
      </w:r>
      <w:r w:rsidR="001246EC" w:rsidRPr="00963E6E">
        <w:rPr>
          <w:bCs/>
        </w:rPr>
        <w:t xml:space="preserve">) </w:t>
      </w:r>
      <w:r w:rsidRPr="00963E6E">
        <w:rPr>
          <w:bCs/>
        </w:rPr>
        <w:t xml:space="preserve">в размере 21 350,0 тыс. рублей. Решением ОСД об уточнении объем средств дорожного фонда увеличен на 44 219,0 тыс. рублей, или в 3,1 раза и составил 65 569,0 тыс. рублей (увеличение объема бюджетных ассигнований за счет средств местного бюджета в результате экономии, остатков средств по состоянию на 01.01.2023 года, средств субсидии из </w:t>
      </w:r>
      <w:r w:rsidR="001246EC" w:rsidRPr="00963E6E">
        <w:rPr>
          <w:bCs/>
        </w:rPr>
        <w:t>Г</w:t>
      </w:r>
      <w:r w:rsidRPr="00963E6E">
        <w:rPr>
          <w:bCs/>
        </w:rPr>
        <w:t xml:space="preserve">осударственного бюджета РС(Я)). Уточненный план по СБР – 65 569,0 тыс. рублей. Исполнение согласно Отчета об использовании средств Дорожного фонда составило 27 401,2 тыс. рублей, или 41,8% от уточненного плана. </w:t>
      </w:r>
    </w:p>
    <w:p w14:paraId="5EE2A555" w14:textId="741AE2CE" w:rsidR="00D46B90" w:rsidRPr="00963E6E" w:rsidRDefault="00D46B90" w:rsidP="00875ADB">
      <w:pPr>
        <w:tabs>
          <w:tab w:val="left" w:pos="0"/>
        </w:tabs>
        <w:spacing w:line="23" w:lineRule="atLeast"/>
        <w:ind w:firstLine="567"/>
        <w:jc w:val="both"/>
        <w:rPr>
          <w:bCs/>
        </w:rPr>
      </w:pPr>
      <w:r w:rsidRPr="00963E6E">
        <w:rPr>
          <w:bCs/>
        </w:rPr>
        <w:t>В соответствии с п.3 ст. 69.2 Б</w:t>
      </w:r>
      <w:r w:rsidR="001246EC" w:rsidRPr="00963E6E">
        <w:rPr>
          <w:bCs/>
        </w:rPr>
        <w:t xml:space="preserve">юджетного кодекса </w:t>
      </w:r>
      <w:r w:rsidRPr="00963E6E">
        <w:rPr>
          <w:bCs/>
        </w:rPr>
        <w:t xml:space="preserve">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(далее – </w:t>
      </w:r>
      <w:r w:rsidRPr="00963E6E">
        <w:rPr>
          <w:bCs/>
          <w:i/>
          <w:iCs/>
        </w:rPr>
        <w:t>Порядок формирования</w:t>
      </w:r>
      <w:r w:rsidRPr="00963E6E">
        <w:rPr>
          <w:bCs/>
        </w:rPr>
        <w:t>).</w:t>
      </w:r>
    </w:p>
    <w:p w14:paraId="37ED841F" w14:textId="77777777" w:rsidR="00D46B90" w:rsidRPr="00963E6E" w:rsidRDefault="00D46B90" w:rsidP="00875ADB">
      <w:pPr>
        <w:widowControl w:val="0"/>
        <w:spacing w:line="23" w:lineRule="atLeast"/>
        <w:ind w:firstLine="567"/>
        <w:jc w:val="both"/>
        <w:rPr>
          <w:bCs/>
        </w:rPr>
      </w:pPr>
      <w:r w:rsidRPr="00963E6E">
        <w:rPr>
          <w:bCs/>
        </w:rPr>
        <w:t xml:space="preserve">В соответствии с п. 8 Порядка формирования муниципальное задание (далее – </w:t>
      </w:r>
      <w:r w:rsidRPr="00963E6E">
        <w:rPr>
          <w:bCs/>
          <w:i/>
          <w:iCs/>
        </w:rPr>
        <w:t>МЗ</w:t>
      </w:r>
      <w:r w:rsidRPr="00963E6E">
        <w:rPr>
          <w:bCs/>
        </w:rPr>
        <w:t>) 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2DF275BA" w14:textId="77777777" w:rsidR="00D46B90" w:rsidRPr="00963E6E" w:rsidRDefault="00D46B90" w:rsidP="00875ADB">
      <w:pPr>
        <w:spacing w:line="23" w:lineRule="atLeast"/>
        <w:ind w:firstLine="567"/>
        <w:jc w:val="both"/>
        <w:rPr>
          <w:bCs/>
        </w:rPr>
      </w:pPr>
      <w:r w:rsidRPr="00963E6E">
        <w:rPr>
          <w:bC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499B1997" w14:textId="77777777" w:rsidR="00D46B90" w:rsidRPr="00963E6E" w:rsidRDefault="00D46B90" w:rsidP="00875ADB">
      <w:pPr>
        <w:spacing w:line="23" w:lineRule="atLeast"/>
        <w:ind w:firstLine="567"/>
        <w:jc w:val="both"/>
        <w:rPr>
          <w:bCs/>
        </w:rPr>
      </w:pPr>
      <w:r w:rsidRPr="00963E6E">
        <w:rPr>
          <w:bCs/>
        </w:rPr>
        <w:t xml:space="preserve">В ходе проведения проверки установлены нарушения со стороны МБОУ ДО «Центр внешкольной работы «Росток»; МБУ «Дом культуры «Маяк»; МБУ «Музей ГО «Жатай» в </w:t>
      </w:r>
      <w:r w:rsidRPr="00963E6E">
        <w:rPr>
          <w:bCs/>
        </w:rPr>
        <w:lastRenderedPageBreak/>
        <w:t xml:space="preserve">части размещения отчета о выполнении муниципального задания за 2023 год с нарушением установленного срока (до 01.04.2024 года). </w:t>
      </w:r>
    </w:p>
    <w:p w14:paraId="5E319876" w14:textId="2FAFC953" w:rsidR="00D46B90" w:rsidRPr="00963E6E" w:rsidRDefault="00D46B90" w:rsidP="00875ADB">
      <w:pPr>
        <w:pStyle w:val="ConsPlusNormal"/>
        <w:tabs>
          <w:tab w:val="left" w:pos="851"/>
          <w:tab w:val="left" w:pos="1134"/>
        </w:tabs>
        <w:spacing w:line="23" w:lineRule="atLeast"/>
        <w:ind w:firstLine="567"/>
        <w:jc w:val="both"/>
        <w:rPr>
          <w:rFonts w:ascii="Times New Roman" w:hAnsi="Times New Roman" w:cs="Times New Roman"/>
          <w:bCs/>
          <w:sz w:val="24"/>
          <w:szCs w:val="24"/>
        </w:rPr>
      </w:pPr>
      <w:r w:rsidRPr="00963E6E">
        <w:rPr>
          <w:rFonts w:ascii="Times New Roman" w:hAnsi="Times New Roman" w:cs="Times New Roman"/>
          <w:bCs/>
          <w:sz w:val="24"/>
          <w:szCs w:val="24"/>
        </w:rPr>
        <w:t>Данные муниципальных заданий по образовательным учреждениям и учреждениям культуры соответствуют требованиям п.1 ст.69.1 Б</w:t>
      </w:r>
      <w:r w:rsidR="001246EC" w:rsidRPr="00963E6E">
        <w:rPr>
          <w:rFonts w:ascii="Times New Roman" w:hAnsi="Times New Roman" w:cs="Times New Roman"/>
          <w:bCs/>
          <w:sz w:val="24"/>
          <w:szCs w:val="24"/>
        </w:rPr>
        <w:t>юджетного кодекса</w:t>
      </w:r>
      <w:r w:rsidRPr="00963E6E">
        <w:rPr>
          <w:rFonts w:ascii="Times New Roman" w:hAnsi="Times New Roman" w:cs="Times New Roman"/>
          <w:bCs/>
          <w:sz w:val="24"/>
          <w:szCs w:val="24"/>
        </w:rPr>
        <w:t xml:space="preserve">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2FB2C235" w14:textId="77777777" w:rsidR="00D46B90" w:rsidRPr="00963E6E" w:rsidRDefault="00D46B90" w:rsidP="00875ADB">
      <w:pPr>
        <w:pStyle w:val="ConsPlusNormal"/>
        <w:tabs>
          <w:tab w:val="left" w:pos="851"/>
          <w:tab w:val="left" w:pos="1134"/>
        </w:tabs>
        <w:spacing w:line="23" w:lineRule="atLeast"/>
        <w:ind w:firstLine="567"/>
        <w:jc w:val="both"/>
        <w:rPr>
          <w:rFonts w:ascii="Times New Roman" w:hAnsi="Times New Roman" w:cs="Times New Roman"/>
          <w:sz w:val="24"/>
          <w:szCs w:val="24"/>
        </w:rPr>
      </w:pPr>
      <w:r w:rsidRPr="00963E6E">
        <w:rPr>
          <w:rFonts w:ascii="Times New Roman" w:hAnsi="Times New Roman" w:cs="Times New Roman"/>
          <w:sz w:val="24"/>
          <w:szCs w:val="24"/>
        </w:rPr>
        <w:t>В нарушение п.4 с. 69.2, п. 1 ст. 78.1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и размещенных на официальном сайте ОА ГО «Жатай» (12 фактов, 561 252,9 тыс. рублей).</w:t>
      </w:r>
    </w:p>
    <w:p w14:paraId="77D12ED6" w14:textId="77777777" w:rsidR="00D46B90" w:rsidRPr="00963E6E" w:rsidRDefault="00D46B90" w:rsidP="00875ADB">
      <w:pPr>
        <w:spacing w:line="23" w:lineRule="atLeast"/>
        <w:ind w:firstLine="567"/>
        <w:jc w:val="both"/>
        <w:rPr>
          <w:bCs/>
        </w:rPr>
      </w:pPr>
      <w:r w:rsidRPr="00963E6E">
        <w:rPr>
          <w:bC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2EFEC1CD" w14:textId="77777777" w:rsidR="00D46B90" w:rsidRPr="00963E6E" w:rsidRDefault="00D46B90" w:rsidP="00875ADB">
      <w:pPr>
        <w:spacing w:line="23" w:lineRule="atLeast"/>
        <w:ind w:firstLine="567"/>
        <w:jc w:val="both"/>
        <w:rPr>
          <w:bCs/>
        </w:rPr>
      </w:pPr>
      <w:r w:rsidRPr="00963E6E">
        <w:rPr>
          <w:b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установлены расхождения по МБДОУ Детский сад № 3 «Чебурашка».</w:t>
      </w:r>
    </w:p>
    <w:p w14:paraId="7E5DAB43" w14:textId="45B9A14E" w:rsidR="00D46B90" w:rsidRPr="00963E6E" w:rsidRDefault="00D46B90" w:rsidP="00875ADB">
      <w:pPr>
        <w:spacing w:line="23" w:lineRule="atLeast"/>
        <w:ind w:firstLine="567"/>
        <w:jc w:val="both"/>
        <w:rPr>
          <w:bCs/>
        </w:rPr>
      </w:pPr>
      <w:r w:rsidRPr="00963E6E">
        <w:rPr>
          <w:bCs/>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r w:rsidR="001246EC" w:rsidRPr="00963E6E">
        <w:rPr>
          <w:bCs/>
        </w:rPr>
        <w:t xml:space="preserve"> (далее – </w:t>
      </w:r>
      <w:r w:rsidR="001246EC" w:rsidRPr="00963E6E">
        <w:rPr>
          <w:bCs/>
          <w:i/>
          <w:iCs/>
        </w:rPr>
        <w:t>Порядок о контроле МЗ</w:t>
      </w:r>
      <w:r w:rsidR="001246EC" w:rsidRPr="00963E6E">
        <w:rPr>
          <w:bCs/>
        </w:rPr>
        <w:t>)</w:t>
      </w:r>
      <w:r w:rsidRPr="00963E6E">
        <w:rPr>
          <w:bCs/>
        </w:rPr>
        <w:t>.</w:t>
      </w:r>
    </w:p>
    <w:p w14:paraId="6A8028B7" w14:textId="77777777" w:rsidR="00D46B90" w:rsidRPr="00963E6E" w:rsidRDefault="00D46B90" w:rsidP="00875ADB">
      <w:pPr>
        <w:spacing w:line="23" w:lineRule="atLeast"/>
        <w:ind w:firstLine="567"/>
        <w:jc w:val="both"/>
      </w:pPr>
      <w:r w:rsidRPr="00963E6E">
        <w:t>В нарушение ст. 69.2 Бюджетного кодекса РФ, п. 2.6. Порядка о контроле МЗ не осуществлена оценка выполнения муниципальных заданий в срок до 15 февраля года, следующего за отчетным. Информация не представлена.</w:t>
      </w:r>
    </w:p>
    <w:p w14:paraId="51A6EC97" w14:textId="5ABA1CBC" w:rsidR="00D46B90" w:rsidRPr="00963E6E" w:rsidRDefault="00D46B90" w:rsidP="00875ADB">
      <w:pPr>
        <w:spacing w:line="23" w:lineRule="atLeast"/>
        <w:ind w:firstLine="567"/>
        <w:jc w:val="both"/>
      </w:pPr>
      <w:r w:rsidRPr="00963E6E">
        <w:t xml:space="preserve">В нарушение ст. 69.2. Бюджетного кодекса РФ, п.п. 5.1.3, 5.1.4, 5.1.6, 5.1.7 </w:t>
      </w:r>
      <w:r w:rsidR="001246EC" w:rsidRPr="00963E6E">
        <w:t xml:space="preserve">Порядка о контроле МЗ </w:t>
      </w:r>
      <w:r w:rsidRPr="00963E6E">
        <w:t>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2023 год.</w:t>
      </w:r>
    </w:p>
    <w:p w14:paraId="0BCF3D37" w14:textId="65718C2C" w:rsidR="00D46B90" w:rsidRPr="00963E6E" w:rsidRDefault="00D46B90" w:rsidP="00875ADB">
      <w:pPr>
        <w:autoSpaceDE w:val="0"/>
        <w:autoSpaceDN w:val="0"/>
        <w:adjustRightInd w:val="0"/>
        <w:spacing w:line="23" w:lineRule="atLeast"/>
        <w:ind w:firstLine="567"/>
        <w:jc w:val="both"/>
        <w:rPr>
          <w:bCs/>
        </w:rPr>
      </w:pPr>
      <w:r w:rsidRPr="00963E6E">
        <w:rPr>
          <w:bCs/>
        </w:rPr>
        <w:t xml:space="preserve">По состоянию на 31.12.2023 года дебиторская задолженность увеличилась на 150 072,2 тыс. рублей тыс. рублей или на 73%, и составила 363 598,1 тыс. рублей в основном за счет увеличения оплаты авансовых платежей по счету 120600000 «Расчёты по выданным авансам». </w:t>
      </w:r>
    </w:p>
    <w:p w14:paraId="286C3116" w14:textId="77777777" w:rsidR="00D46B90" w:rsidRPr="00963E6E" w:rsidRDefault="00D46B90" w:rsidP="00875ADB">
      <w:pPr>
        <w:pStyle w:val="afa"/>
        <w:spacing w:line="23" w:lineRule="atLeast"/>
        <w:ind w:firstLine="567"/>
        <w:rPr>
          <w:rFonts w:eastAsiaTheme="minorHAnsi"/>
          <w:bCs/>
          <w:sz w:val="24"/>
        </w:rPr>
      </w:pPr>
      <w:r w:rsidRPr="00963E6E">
        <w:rPr>
          <w:rFonts w:eastAsiaTheme="minorHAnsi"/>
          <w:bCs/>
          <w:sz w:val="24"/>
        </w:rPr>
        <w:t>Согласно пояснительной записке в целях уменьшения просроченной дебиторской задолженности ОА ГО «Жатай» ведется претензионно-исковая работа, так в 2023 году было подготовлено и вручено 5 претензий должникам-арендаторам нежилых помещений и должникам-арендаторам земельных участков, большинство из которых исполнено. Заключено 2 соглашения с юридическими и физическими лицами о рассрочке по погашению задолженности по арендной плате. В судебном порядке взыскано с принудительно исполнено по двум исполнительным делам на сумму 1 339,4 тыс. рублей, в том числе: В.А.Г. – 12,6 тыс. рублей; НУ ОДПО «Учебный центр «Авто-люкс» - 107,2 тыс. рублей; ООО «ТСК +» - 1 219,6 тыс. рублей.</w:t>
      </w:r>
    </w:p>
    <w:p w14:paraId="59A3E51E" w14:textId="77777777" w:rsidR="00D46B90" w:rsidRPr="00963E6E" w:rsidRDefault="00D46B90" w:rsidP="00875ADB">
      <w:pPr>
        <w:pStyle w:val="afa"/>
        <w:spacing w:line="23" w:lineRule="atLeast"/>
        <w:ind w:firstLine="567"/>
        <w:rPr>
          <w:rFonts w:eastAsiaTheme="minorHAnsi"/>
          <w:bCs/>
          <w:sz w:val="24"/>
        </w:rPr>
      </w:pPr>
      <w:r w:rsidRPr="00963E6E">
        <w:rPr>
          <w:rFonts w:eastAsiaTheme="minorHAnsi"/>
          <w:bCs/>
          <w:sz w:val="24"/>
        </w:rPr>
        <w:t>По состоянию на 31.12.2023 года кредиторская задолженность составила 221 372,7 тыс. рублей, увеличение на 172 977,6 тыс. рублей или в 4,5 раза, что что составляет 22,7% от общей суммы расходов за 2023 год (976 939,9 тыс. рублей). Увеличение объема кредиторской задолженности в основном произошло по «Расчетам по прочим платежам в бюджет» на 167 266,6 тыс. рублей за счет увеличения кредиторской задолженности по возврату остатков целевых межбюджетных трансфертов прошлых лет.</w:t>
      </w:r>
    </w:p>
    <w:p w14:paraId="7F999EB7" w14:textId="77777777" w:rsidR="00D46B90" w:rsidRPr="00963E6E" w:rsidRDefault="00D46B90" w:rsidP="00875ADB">
      <w:pPr>
        <w:pStyle w:val="afa"/>
        <w:spacing w:line="23" w:lineRule="atLeast"/>
        <w:ind w:firstLine="567"/>
        <w:rPr>
          <w:bCs/>
          <w:sz w:val="24"/>
        </w:rPr>
      </w:pPr>
      <w:r w:rsidRPr="00963E6E">
        <w:rPr>
          <w:bCs/>
          <w:sz w:val="24"/>
        </w:rPr>
        <w:t xml:space="preserve">По данным отчета ф.0503169 просроченная кредиторская задолженность отсутствует. </w:t>
      </w:r>
    </w:p>
    <w:p w14:paraId="436AC51F" w14:textId="7CCD519B" w:rsidR="00D46B90" w:rsidRPr="00963E6E" w:rsidRDefault="00D46B90" w:rsidP="00875ADB">
      <w:pPr>
        <w:pStyle w:val="afa"/>
        <w:spacing w:line="23" w:lineRule="atLeast"/>
        <w:ind w:firstLine="567"/>
        <w:rPr>
          <w:bCs/>
          <w:sz w:val="24"/>
        </w:rPr>
      </w:pPr>
      <w:r w:rsidRPr="00963E6E">
        <w:rPr>
          <w:bCs/>
          <w:sz w:val="24"/>
        </w:rPr>
        <w:t xml:space="preserve">Решением ОСД от 19 декабря 2019 года № 3-4 утверждено Положение </w:t>
      </w:r>
      <w:r w:rsidR="001246EC" w:rsidRPr="00963E6E">
        <w:rPr>
          <w:bCs/>
          <w:sz w:val="24"/>
        </w:rPr>
        <w:t>«</w:t>
      </w:r>
      <w:r w:rsidRPr="00963E6E">
        <w:rPr>
          <w:bCs/>
          <w:sz w:val="24"/>
        </w:rPr>
        <w:t>О порядке учета имущества и ведения Реестра имущества, находящегося в собственности городского округа «Жатай». В течение 2023 года в бюджет ГО поступило доходов от использования имущества, находящегося в государственной и муниципальной собственности в размере 13 833,4 тыс. рублей, или 127,4% от прогнозных значений.</w:t>
      </w:r>
    </w:p>
    <w:p w14:paraId="72190CCD" w14:textId="2EC89132" w:rsidR="00D46B90" w:rsidRPr="00963E6E" w:rsidRDefault="00D46B90" w:rsidP="00875ADB">
      <w:pPr>
        <w:pStyle w:val="afa"/>
        <w:spacing w:line="23" w:lineRule="atLeast"/>
        <w:ind w:firstLine="567"/>
        <w:rPr>
          <w:bCs/>
          <w:sz w:val="24"/>
        </w:rPr>
      </w:pPr>
      <w:r w:rsidRPr="00963E6E">
        <w:rPr>
          <w:bCs/>
          <w:sz w:val="24"/>
        </w:rPr>
        <w:lastRenderedPageBreak/>
        <w:t>Уточненный размер дефицита в соответствии с решением ОСД составил 50 034,8 тыс. рублей, источниками финансирования дефицита утверждены изменение остатков средств на счетах по учету средств местного бюджета в размере 36 354,8 тыс. рублей, привлечение бюджетного кредита из Государственного бюджета РС(Я) в размере 15 000,0 тыс. рублей, погашение бюджетного кредита из Государственного бюджета РС(Я) в размере 1 320,0 тыс. рублей. Уточненный размер дефицита не превысил ограничения, установленные частью 3 статьи 92.1 Бюджетного кодекса РФ.</w:t>
      </w:r>
    </w:p>
    <w:p w14:paraId="460D0CCF" w14:textId="78547A6C" w:rsidR="00D46B90" w:rsidRPr="00963E6E" w:rsidRDefault="00D46B90" w:rsidP="00875ADB">
      <w:pPr>
        <w:pStyle w:val="afa"/>
        <w:spacing w:line="23" w:lineRule="atLeast"/>
        <w:ind w:firstLine="567"/>
        <w:rPr>
          <w:bCs/>
          <w:sz w:val="24"/>
        </w:rPr>
      </w:pPr>
      <w:r w:rsidRPr="00963E6E">
        <w:rPr>
          <w:bCs/>
          <w:sz w:val="24"/>
        </w:rPr>
        <w:t>За 2023 год местный бюджет исполнен с профицитом в размере 148 197,0 тыс. рублей, в том числе: погашение бюджетных кредитов, полученных из других бюджетов бюджетной системы РФ – 1 320,0 тыс. рублей, привлечение бюджетного кредита, полученного из других бюджетов бюджетной системы РФ, изменение остатков средств на счетах по учету средств Статьей 8 Решения ОСД о бюджете на 2023 год верхний предел муниципального внутреннего долга ГО на 1 января 2023 года в сумме 1 320,0 тысяч рублей, в том числе верхний предел муниципального внутреннего долга по муниципальным гарантиям ГО «Жатай» на 1 января 2023 года в сумме 0,0 тысяч рублей; также определено, что на 2023 год ГО «Жатай» муниципальные гарантии не предоставляются. Предельный объем муниципального внутреннего долга на 2023 год определен в сумме 35 000,0 тысяч рублей, что не превышает ограничения, установленные п.5 ст. 107 Б</w:t>
      </w:r>
      <w:r w:rsidR="001246EC" w:rsidRPr="00963E6E">
        <w:rPr>
          <w:bCs/>
          <w:sz w:val="24"/>
        </w:rPr>
        <w:t xml:space="preserve">юджетного кодекса </w:t>
      </w:r>
      <w:r w:rsidRPr="00963E6E">
        <w:rPr>
          <w:bCs/>
          <w:sz w:val="24"/>
        </w:rPr>
        <w:t>РФ.</w:t>
      </w:r>
    </w:p>
    <w:p w14:paraId="7DB1303F" w14:textId="77777777" w:rsidR="00D46B90" w:rsidRPr="00963E6E" w:rsidRDefault="00D46B90" w:rsidP="00875ADB">
      <w:pPr>
        <w:spacing w:line="23" w:lineRule="atLeast"/>
        <w:ind w:firstLine="567"/>
        <w:jc w:val="both"/>
        <w:rPr>
          <w:bCs/>
        </w:rPr>
      </w:pPr>
      <w:r w:rsidRPr="00963E6E">
        <w:rPr>
          <w:bCs/>
        </w:rPr>
        <w:t xml:space="preserve">В соответствии с п.2 ст.121 Бюджетного кодекса ОА ГО «Жатай» ведется долговая книга, где отражена полная информация о долговых обязательствах в соответствии с п.4 ст.121 Бюджетного кодекса РФ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 </w:t>
      </w:r>
    </w:p>
    <w:p w14:paraId="1194D2EE" w14:textId="35CDF4D3" w:rsidR="00D46B90" w:rsidRPr="00963E6E" w:rsidRDefault="00D46B90" w:rsidP="00875ADB">
      <w:pPr>
        <w:spacing w:line="23" w:lineRule="atLeast"/>
        <w:ind w:firstLine="567"/>
        <w:jc w:val="both"/>
        <w:rPr>
          <w:bCs/>
          <w:highlight w:val="yellow"/>
        </w:rPr>
      </w:pPr>
      <w:r w:rsidRPr="00963E6E">
        <w:rPr>
          <w:bCs/>
        </w:rPr>
        <w:t>Согласно отчету ф.0505190 «Сведения о вложениях в объекты недвижимого имущества, объектах незавершенного строительства» и по счету 106 по состоянию на 01.01.2024 года стоимость незавершенного строительства на конец года составила 10 532,2 тыс. рублей. Стоимость незавершенного строительством объектов на 01.01.2023 года согласно счету 106 составляла 4 999,7 тыс. рублей. Увеличение стоимости объектов незавершенного строительства на 5 534,5 тыс. рублей, что обусловлено капитальными вложениями по объекту автомобильная дорога по ул. Корзинникова на участке от перекрестка с ул. Северная до перекрестка с ул. Трактовая ГО «Жатай»», постановкой на учет Проектно-сметной документации по объектам: автомобильная дорога к Общеобразовательному комплексу «Точка будущего» и Бульвар им. В.П. Шамшина; Детская школа искусств в п. Жатай.</w:t>
      </w:r>
    </w:p>
    <w:p w14:paraId="156CB99F" w14:textId="3D92CDCA" w:rsidR="00D46B90" w:rsidRPr="00963E6E" w:rsidRDefault="00D46B90" w:rsidP="00875ADB">
      <w:pPr>
        <w:pStyle w:val="afa"/>
        <w:spacing w:line="23" w:lineRule="atLeast"/>
        <w:ind w:firstLine="567"/>
        <w:rPr>
          <w:bCs/>
          <w:sz w:val="24"/>
        </w:rPr>
      </w:pPr>
      <w:r w:rsidRPr="00963E6E">
        <w:rPr>
          <w:bCs/>
          <w:sz w:val="24"/>
        </w:rPr>
        <w:t>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27 марта 2023 года №417-РГ и достигнуты определенные положительные результаты.</w:t>
      </w:r>
    </w:p>
    <w:p w14:paraId="0719D558" w14:textId="651B49F7" w:rsidR="00D46B90" w:rsidRPr="00963E6E" w:rsidRDefault="00D46B90" w:rsidP="00875ADB">
      <w:pPr>
        <w:pStyle w:val="afa"/>
        <w:spacing w:line="23" w:lineRule="atLeast"/>
        <w:ind w:firstLine="567"/>
        <w:rPr>
          <w:bCs/>
          <w:sz w:val="24"/>
        </w:rPr>
      </w:pPr>
      <w:r w:rsidRPr="00963E6E">
        <w:rPr>
          <w:bCs/>
          <w:sz w:val="24"/>
        </w:rPr>
        <w:t>Во исполнение рекомендаций органам местного самоуправления изложенных в постановлении Правительства Республики Саха (Якутия) от 23 декабря 2022 года №805 «О мерах по реализации Закона Республики Саха (Якутия) «О государственном бюджете Республики Саха (Якутия)на 2023 год и на плановый период 2024 и 2025 годов» ОА ГО «Жатай» представлена информация о проведении мероприятий.</w:t>
      </w:r>
    </w:p>
    <w:p w14:paraId="051A3683" w14:textId="66EDB4DD" w:rsidR="00D46B90" w:rsidRPr="00963E6E" w:rsidRDefault="00D46B90" w:rsidP="00875ADB">
      <w:pPr>
        <w:spacing w:line="23" w:lineRule="atLeast"/>
        <w:ind w:firstLine="567"/>
        <w:jc w:val="both"/>
        <w:rPr>
          <w:bCs/>
        </w:rPr>
      </w:pPr>
      <w:r w:rsidRPr="00963E6E">
        <w:rPr>
          <w:bCs/>
        </w:rPr>
        <w:t>В 2023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59A9F324" w14:textId="77777777" w:rsidR="00D46B90" w:rsidRPr="00963E6E" w:rsidRDefault="00D46B90" w:rsidP="00875ADB">
      <w:pPr>
        <w:spacing w:line="23" w:lineRule="atLeast"/>
        <w:ind w:firstLine="567"/>
        <w:jc w:val="both"/>
        <w:rPr>
          <w:bCs/>
        </w:rPr>
      </w:pPr>
      <w:r w:rsidRPr="00963E6E">
        <w:rPr>
          <w:bCs/>
        </w:rPr>
        <w:t>Согласно представленным отчетам, в течение 2023 года финансово-экономическим управлением ОА ГО «Жатай» проведено 5 контрольных мероприятий (МБУ «Дом культуры «Маяк» ГО «Жатай»; МБДОУ «Детский сад №3 «Чебурашка» ГО «Жатай»; МБДОУ «Детский сад комбинированного вида №4 «Снежинка» ГО «Жатай»; МБОУ ДО «Детско-юношеская спортивная школа» ГО «Жатай»; МБДОУ «Детский сад №2 «Василек» ГО «Жатай»).</w:t>
      </w:r>
    </w:p>
    <w:p w14:paraId="67E184B7" w14:textId="77777777" w:rsidR="00D46B90" w:rsidRPr="00963E6E" w:rsidRDefault="00D46B90" w:rsidP="00875ADB">
      <w:pPr>
        <w:spacing w:line="23" w:lineRule="atLeast"/>
        <w:ind w:firstLine="567"/>
        <w:jc w:val="both"/>
        <w:rPr>
          <w:bCs/>
        </w:rPr>
      </w:pPr>
      <w:r w:rsidRPr="00963E6E">
        <w:rPr>
          <w:bCs/>
        </w:rPr>
        <w:lastRenderedPageBreak/>
        <w:t>Общий объем средств, охваченных контрольными мероприятиями 211 732,5 тыс. рублей, объем выявленных финансовых нарушений – 180,0 тыс. рублей, объем восстановленных средств 180,0 тыс. рублей.</w:t>
      </w:r>
    </w:p>
    <w:p w14:paraId="51AD5C1D" w14:textId="34741F4F" w:rsidR="00D46B90" w:rsidRPr="00963E6E" w:rsidRDefault="00D46B90" w:rsidP="00875ADB">
      <w:pPr>
        <w:tabs>
          <w:tab w:val="left" w:pos="3828"/>
          <w:tab w:val="left" w:pos="4111"/>
        </w:tabs>
        <w:spacing w:line="23" w:lineRule="atLeast"/>
        <w:ind w:firstLine="567"/>
        <w:jc w:val="both"/>
        <w:rPr>
          <w:bCs/>
        </w:rPr>
      </w:pPr>
      <w:r w:rsidRPr="00963E6E">
        <w:rPr>
          <w:bCs/>
          <w:color w:val="000000" w:themeColor="text1"/>
        </w:rPr>
        <w:t>В соответствии со ст.ст. 264,5, 264.6 Б</w:t>
      </w:r>
      <w:r w:rsidR="001246EC" w:rsidRPr="00963E6E">
        <w:rPr>
          <w:bCs/>
          <w:color w:val="000000" w:themeColor="text1"/>
        </w:rPr>
        <w:t xml:space="preserve">юджетного кодекса </w:t>
      </w:r>
      <w:r w:rsidRPr="00963E6E">
        <w:rPr>
          <w:bCs/>
          <w:color w:val="000000" w:themeColor="text1"/>
        </w:rPr>
        <w:t>РФ и ст.ст. 44, 45, 46 Положения о бюджетном процессе ОА ГО «Жатай» на проверку представлен Проект решения ОСД «</w:t>
      </w:r>
      <w:r w:rsidRPr="00963E6E">
        <w:rPr>
          <w:bCs/>
        </w:rPr>
        <w:t>Об утверждении годового отчета об исполнении бюджета Городского округа «Жатай» за 2023 год».</w:t>
      </w:r>
    </w:p>
    <w:p w14:paraId="02B39324" w14:textId="6BCB3F38" w:rsidR="00D46B90" w:rsidRPr="00963E6E" w:rsidRDefault="00D46B90" w:rsidP="00875ADB">
      <w:pPr>
        <w:tabs>
          <w:tab w:val="left" w:pos="3828"/>
          <w:tab w:val="left" w:pos="4111"/>
        </w:tabs>
        <w:spacing w:line="23" w:lineRule="atLeast"/>
        <w:ind w:firstLine="567"/>
        <w:jc w:val="both"/>
        <w:rPr>
          <w:bCs/>
        </w:rPr>
      </w:pPr>
      <w:r w:rsidRPr="00963E6E">
        <w:rPr>
          <w:bCs/>
        </w:rPr>
        <w:t>Проверкой установлено, проект решения ОСД составлен в соответствии с требованиями Б</w:t>
      </w:r>
      <w:r w:rsidR="00DF28E7" w:rsidRPr="00963E6E">
        <w:rPr>
          <w:bCs/>
        </w:rPr>
        <w:t xml:space="preserve">юджетного кодекса </w:t>
      </w:r>
      <w:r w:rsidRPr="00963E6E">
        <w:rPr>
          <w:bCs/>
        </w:rPr>
        <w:t>К РФ и ст. 43 Положения о бюджетном процессе.</w:t>
      </w:r>
    </w:p>
    <w:p w14:paraId="4CBD3B4D" w14:textId="091790AE" w:rsidR="00DF28E7" w:rsidRPr="00963E6E" w:rsidRDefault="00DF28E7" w:rsidP="00875ADB">
      <w:pPr>
        <w:tabs>
          <w:tab w:val="left" w:pos="3828"/>
          <w:tab w:val="left" w:pos="4111"/>
        </w:tabs>
        <w:spacing w:line="23" w:lineRule="atLeast"/>
        <w:ind w:firstLine="567"/>
        <w:jc w:val="both"/>
        <w:rPr>
          <w:bCs/>
        </w:rPr>
      </w:pPr>
      <w:r w:rsidRPr="00963E6E">
        <w:rPr>
          <w:bCs/>
        </w:rPr>
        <w:t xml:space="preserve">Общий объем проверенных средств составил </w:t>
      </w:r>
      <w:r w:rsidR="00817125">
        <w:rPr>
          <w:bCs/>
        </w:rPr>
        <w:t>469 349,8</w:t>
      </w:r>
      <w:r w:rsidRPr="00963E6E">
        <w:rPr>
          <w:bCs/>
        </w:rPr>
        <w:t xml:space="preserve"> тыс. рублей (</w:t>
      </w:r>
      <w:r w:rsidR="00817125">
        <w:rPr>
          <w:bCs/>
        </w:rPr>
        <w:t xml:space="preserve">изменение объема </w:t>
      </w:r>
      <w:r w:rsidRPr="00963E6E">
        <w:rPr>
          <w:bCs/>
        </w:rPr>
        <w:t>валют</w:t>
      </w:r>
      <w:r w:rsidR="00817125">
        <w:rPr>
          <w:bCs/>
        </w:rPr>
        <w:t>ы</w:t>
      </w:r>
      <w:r w:rsidRPr="00963E6E">
        <w:rPr>
          <w:bCs/>
        </w:rPr>
        <w:t xml:space="preserve"> баланса ГО «Жатай» по состоянию на 01.01.2024 года). Финансовых нарушений и недостатков не установлено.</w:t>
      </w:r>
    </w:p>
    <w:p w14:paraId="739723E5" w14:textId="4AA84AC3" w:rsidR="004B0E5E" w:rsidRPr="00963E6E" w:rsidRDefault="004B0E5E" w:rsidP="00875ADB">
      <w:pPr>
        <w:pStyle w:val="afa"/>
        <w:spacing w:line="23" w:lineRule="atLeast"/>
        <w:ind w:firstLine="567"/>
        <w:rPr>
          <w:sz w:val="24"/>
          <w:szCs w:val="24"/>
        </w:rPr>
      </w:pPr>
      <w:r w:rsidRPr="00963E6E">
        <w:rPr>
          <w:sz w:val="24"/>
          <w:szCs w:val="24"/>
        </w:rPr>
        <w:t>В Заключении О</w:t>
      </w:r>
      <w:r w:rsidR="00FE0ABA">
        <w:rPr>
          <w:sz w:val="24"/>
          <w:szCs w:val="24"/>
        </w:rPr>
        <w:t>А</w:t>
      </w:r>
      <w:r w:rsidRPr="00963E6E">
        <w:rPr>
          <w:sz w:val="24"/>
          <w:szCs w:val="24"/>
        </w:rPr>
        <w:t xml:space="preserve"> ГО «Жатай» сформированы предложения в целях совершенствования бюджетного процесса и усиления контроля за деятельностью муниципальных бюджетных учреждений</w:t>
      </w:r>
      <w:r w:rsidR="00DF28E7" w:rsidRPr="00963E6E">
        <w:rPr>
          <w:sz w:val="24"/>
          <w:szCs w:val="24"/>
        </w:rPr>
        <w:t xml:space="preserve"> (9 предложений)</w:t>
      </w:r>
      <w:r w:rsidRPr="00963E6E">
        <w:rPr>
          <w:sz w:val="24"/>
          <w:szCs w:val="24"/>
        </w:rPr>
        <w:t>.</w:t>
      </w:r>
      <w:r w:rsidR="00DF28E7" w:rsidRPr="00963E6E">
        <w:rPr>
          <w:sz w:val="24"/>
          <w:szCs w:val="24"/>
        </w:rPr>
        <w:t xml:space="preserve"> По состоянию на отчетную дату </w:t>
      </w:r>
      <w:r w:rsidRPr="00963E6E">
        <w:rPr>
          <w:sz w:val="24"/>
          <w:szCs w:val="24"/>
        </w:rPr>
        <w:t>О</w:t>
      </w:r>
      <w:r w:rsidR="004B7685" w:rsidRPr="00963E6E">
        <w:rPr>
          <w:sz w:val="24"/>
          <w:szCs w:val="24"/>
        </w:rPr>
        <w:t>А ГО «Жатай»</w:t>
      </w:r>
      <w:r w:rsidRPr="00963E6E">
        <w:rPr>
          <w:sz w:val="24"/>
          <w:szCs w:val="24"/>
        </w:rPr>
        <w:t xml:space="preserve"> проведена следующая работа:</w:t>
      </w:r>
    </w:p>
    <w:p w14:paraId="0848F66A" w14:textId="70245EF8" w:rsidR="004B7685" w:rsidRPr="00963E6E" w:rsidRDefault="00DC1AA7" w:rsidP="00875ADB">
      <w:pPr>
        <w:pStyle w:val="afa"/>
        <w:numPr>
          <w:ilvl w:val="0"/>
          <w:numId w:val="22"/>
        </w:numPr>
        <w:tabs>
          <w:tab w:val="left" w:pos="1134"/>
        </w:tabs>
        <w:spacing w:line="23" w:lineRule="atLeast"/>
        <w:ind w:left="0" w:firstLine="567"/>
        <w:rPr>
          <w:sz w:val="24"/>
          <w:szCs w:val="24"/>
        </w:rPr>
      </w:pPr>
      <w:r w:rsidRPr="00963E6E">
        <w:rPr>
          <w:sz w:val="24"/>
          <w:szCs w:val="24"/>
        </w:rPr>
        <w:t>В целях актуализации в соответствии с бюджетным законодательством Порядка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 п</w:t>
      </w:r>
      <w:r w:rsidR="004B0E5E" w:rsidRPr="00963E6E">
        <w:rPr>
          <w:sz w:val="24"/>
          <w:szCs w:val="24"/>
        </w:rPr>
        <w:t xml:space="preserve">ринято </w:t>
      </w:r>
      <w:r w:rsidRPr="00963E6E">
        <w:rPr>
          <w:sz w:val="24"/>
          <w:szCs w:val="24"/>
        </w:rPr>
        <w:t xml:space="preserve">распоряжение </w:t>
      </w:r>
      <w:r w:rsidR="004B0E5E" w:rsidRPr="00963E6E">
        <w:rPr>
          <w:sz w:val="24"/>
          <w:szCs w:val="24"/>
        </w:rPr>
        <w:t xml:space="preserve">ОА ГО «Жатай» от </w:t>
      </w:r>
      <w:r w:rsidRPr="00963E6E">
        <w:rPr>
          <w:sz w:val="24"/>
          <w:szCs w:val="24"/>
        </w:rPr>
        <w:t xml:space="preserve">27 мая </w:t>
      </w:r>
      <w:r w:rsidR="004B0E5E" w:rsidRPr="00963E6E">
        <w:rPr>
          <w:sz w:val="24"/>
          <w:szCs w:val="24"/>
        </w:rPr>
        <w:t>202</w:t>
      </w:r>
      <w:r w:rsidRPr="00963E6E">
        <w:rPr>
          <w:sz w:val="24"/>
          <w:szCs w:val="24"/>
        </w:rPr>
        <w:t>4</w:t>
      </w:r>
      <w:r w:rsidR="004B0E5E" w:rsidRPr="00963E6E">
        <w:rPr>
          <w:sz w:val="24"/>
          <w:szCs w:val="24"/>
        </w:rPr>
        <w:t xml:space="preserve"> года №</w:t>
      </w:r>
      <w:r w:rsidRPr="00963E6E">
        <w:rPr>
          <w:sz w:val="24"/>
          <w:szCs w:val="24"/>
        </w:rPr>
        <w:t>609</w:t>
      </w:r>
      <w:r w:rsidR="004B0E5E" w:rsidRPr="00963E6E">
        <w:rPr>
          <w:sz w:val="24"/>
          <w:szCs w:val="24"/>
        </w:rPr>
        <w:t>-</w:t>
      </w:r>
      <w:r w:rsidRPr="00963E6E">
        <w:rPr>
          <w:sz w:val="24"/>
          <w:szCs w:val="24"/>
        </w:rPr>
        <w:t>р</w:t>
      </w:r>
      <w:r w:rsidR="004B0E5E" w:rsidRPr="00963E6E">
        <w:rPr>
          <w:sz w:val="24"/>
          <w:szCs w:val="24"/>
        </w:rPr>
        <w:t xml:space="preserve"> «О</w:t>
      </w:r>
      <w:r w:rsidRPr="00963E6E">
        <w:rPr>
          <w:sz w:val="24"/>
          <w:szCs w:val="24"/>
        </w:rPr>
        <w:t xml:space="preserve"> наделении полномочиями»</w:t>
      </w:r>
      <w:r w:rsidR="004B0E5E" w:rsidRPr="00963E6E">
        <w:rPr>
          <w:sz w:val="24"/>
          <w:szCs w:val="24"/>
        </w:rPr>
        <w:t>.</w:t>
      </w:r>
    </w:p>
    <w:p w14:paraId="2A234B8B" w14:textId="6AC119A4" w:rsidR="00AD3A79" w:rsidRPr="00963E6E" w:rsidRDefault="002E72E8" w:rsidP="00875ADB">
      <w:pPr>
        <w:pStyle w:val="afa"/>
        <w:numPr>
          <w:ilvl w:val="0"/>
          <w:numId w:val="22"/>
        </w:numPr>
        <w:spacing w:line="23" w:lineRule="atLeast"/>
        <w:ind w:left="0" w:firstLine="567"/>
        <w:rPr>
          <w:sz w:val="24"/>
          <w:szCs w:val="24"/>
        </w:rPr>
      </w:pPr>
      <w:r w:rsidRPr="00963E6E">
        <w:rPr>
          <w:sz w:val="24"/>
          <w:szCs w:val="24"/>
        </w:rPr>
        <w:t xml:space="preserve">В целях усиления контроля за муниципальными бюджетными учреждениями в части своевременного размещения и достоверности информации на официальном сайте </w:t>
      </w:r>
      <w:hyperlink r:id="rId10" w:history="1">
        <w:r w:rsidRPr="00963E6E">
          <w:rPr>
            <w:rStyle w:val="a5"/>
            <w:sz w:val="24"/>
            <w:szCs w:val="24"/>
          </w:rPr>
          <w:t>https://bus.gov.ru/</w:t>
        </w:r>
      </w:hyperlink>
      <w:r w:rsidRPr="00963E6E">
        <w:rPr>
          <w:sz w:val="24"/>
          <w:szCs w:val="24"/>
        </w:rPr>
        <w:t xml:space="preserve"> принято </w:t>
      </w:r>
      <w:r w:rsidR="00AD3A79" w:rsidRPr="00963E6E">
        <w:rPr>
          <w:sz w:val="24"/>
          <w:szCs w:val="24"/>
        </w:rPr>
        <w:t xml:space="preserve">распоряжение </w:t>
      </w:r>
      <w:r w:rsidRPr="00963E6E">
        <w:rPr>
          <w:sz w:val="24"/>
          <w:szCs w:val="24"/>
        </w:rPr>
        <w:t xml:space="preserve">Главы ГО «Жатай» от </w:t>
      </w:r>
      <w:r w:rsidR="00AD3A79" w:rsidRPr="00963E6E">
        <w:rPr>
          <w:sz w:val="24"/>
          <w:szCs w:val="24"/>
        </w:rPr>
        <w:t>27 мая 2024 года № 613-р «О назначении ответственных», которым закреплены ответственные работники ОА ГО «Жатай» за соблюдением сроков размещения информации муниципальными бюджетными учреждениями.</w:t>
      </w:r>
    </w:p>
    <w:p w14:paraId="1205A5BB" w14:textId="2414DCEF" w:rsidR="00AD3A79" w:rsidRPr="00963E6E" w:rsidRDefault="00AD3A79" w:rsidP="00875ADB">
      <w:pPr>
        <w:pStyle w:val="afa"/>
        <w:numPr>
          <w:ilvl w:val="0"/>
          <w:numId w:val="22"/>
        </w:numPr>
        <w:spacing w:line="23" w:lineRule="atLeast"/>
        <w:ind w:left="0" w:firstLine="567"/>
        <w:rPr>
          <w:sz w:val="24"/>
          <w:szCs w:val="24"/>
        </w:rPr>
      </w:pPr>
      <w:r w:rsidRPr="00963E6E">
        <w:rPr>
          <w:sz w:val="24"/>
          <w:szCs w:val="24"/>
        </w:rPr>
        <w:t>В целях устранения систематических нарушений со стороны структурных подразделений в части: проведения контроля за исполнением муниципального задания и осуществлением мероприятий, установленных Положением о порядке контроля за исполнением муниципального задания принято распоряжение ОА ГО «Жатай» от 27 мая 2024 года № 614-р «Об усилении контроля за выполнением муниципального задания».</w:t>
      </w:r>
    </w:p>
    <w:p w14:paraId="73817E29" w14:textId="4CC4D318" w:rsidR="00AD3A79" w:rsidRPr="00963E6E" w:rsidRDefault="00AD3A79" w:rsidP="00875ADB">
      <w:pPr>
        <w:pStyle w:val="afa"/>
        <w:numPr>
          <w:ilvl w:val="0"/>
          <w:numId w:val="22"/>
        </w:numPr>
        <w:spacing w:line="23" w:lineRule="atLeast"/>
        <w:ind w:left="0" w:firstLine="567"/>
        <w:rPr>
          <w:sz w:val="24"/>
          <w:szCs w:val="24"/>
        </w:rPr>
      </w:pPr>
      <w:r w:rsidRPr="00963E6E">
        <w:rPr>
          <w:sz w:val="24"/>
          <w:szCs w:val="24"/>
        </w:rPr>
        <w:t>Разработан проект Постановления ОА ГО «Жатай» «Об утверждении порядка определения нормативных затрат на оказание муниципальных услуг (выполнение работ) в установленной сфере деятельности, применяемых при расчете объема субсидии на финансовое обеспечение выполнения муниципального задания на оказание муниципальных услуг (выполнение работ) муниципальными учреждениями Городского округа «Жатай».</w:t>
      </w:r>
    </w:p>
    <w:p w14:paraId="1D578DC3" w14:textId="46CA3A50" w:rsidR="00AD3A79" w:rsidRPr="00963E6E" w:rsidRDefault="00D62031" w:rsidP="00875ADB">
      <w:pPr>
        <w:pStyle w:val="afa"/>
        <w:numPr>
          <w:ilvl w:val="0"/>
          <w:numId w:val="22"/>
        </w:numPr>
        <w:spacing w:line="23" w:lineRule="atLeast"/>
        <w:ind w:left="0" w:firstLine="567"/>
        <w:rPr>
          <w:sz w:val="24"/>
          <w:szCs w:val="24"/>
        </w:rPr>
      </w:pPr>
      <w:r w:rsidRPr="00963E6E">
        <w:rPr>
          <w:sz w:val="24"/>
          <w:szCs w:val="24"/>
        </w:rPr>
        <w:t xml:space="preserve">Принято </w:t>
      </w:r>
      <w:r w:rsidR="00AD3A79" w:rsidRPr="00963E6E">
        <w:rPr>
          <w:sz w:val="24"/>
          <w:szCs w:val="24"/>
        </w:rPr>
        <w:t>постановлени</w:t>
      </w:r>
      <w:r w:rsidRPr="00963E6E">
        <w:rPr>
          <w:sz w:val="24"/>
          <w:szCs w:val="24"/>
        </w:rPr>
        <w:t>е</w:t>
      </w:r>
      <w:r w:rsidR="00AD3A79" w:rsidRPr="00963E6E">
        <w:rPr>
          <w:sz w:val="24"/>
          <w:szCs w:val="24"/>
        </w:rPr>
        <w:t xml:space="preserve"> ОА ГО «Жатай» </w:t>
      </w:r>
      <w:r w:rsidRPr="00963E6E">
        <w:rPr>
          <w:sz w:val="24"/>
          <w:szCs w:val="24"/>
        </w:rPr>
        <w:t xml:space="preserve">от 05.12.2024 года № 103-г </w:t>
      </w:r>
      <w:r w:rsidR="00AD3A79" w:rsidRPr="00963E6E">
        <w:rPr>
          <w:sz w:val="24"/>
          <w:szCs w:val="24"/>
        </w:rPr>
        <w:t xml:space="preserve">«О внесении изменений </w:t>
      </w:r>
      <w:r w:rsidRPr="00963E6E">
        <w:rPr>
          <w:sz w:val="24"/>
          <w:szCs w:val="24"/>
        </w:rPr>
        <w:t>в постановление от 28.12.2020 г № 96-г</w:t>
      </w:r>
      <w:r w:rsidR="00AD3A79" w:rsidRPr="00963E6E">
        <w:rPr>
          <w:sz w:val="24"/>
          <w:szCs w:val="24"/>
        </w:rPr>
        <w:t xml:space="preserve"> «</w:t>
      </w:r>
      <w:r w:rsidRPr="00963E6E">
        <w:rPr>
          <w:sz w:val="24"/>
          <w:szCs w:val="24"/>
        </w:rPr>
        <w:t xml:space="preserve">Об утверждении </w:t>
      </w:r>
      <w:r w:rsidR="00AD3A79" w:rsidRPr="00963E6E">
        <w:rPr>
          <w:sz w:val="24"/>
          <w:szCs w:val="24"/>
        </w:rPr>
        <w:t>Порядк</w:t>
      </w:r>
      <w:r w:rsidRPr="00963E6E">
        <w:rPr>
          <w:sz w:val="24"/>
          <w:szCs w:val="24"/>
        </w:rPr>
        <w:t>а</w:t>
      </w:r>
      <w:r w:rsidR="00AD3A79" w:rsidRPr="00963E6E">
        <w:rPr>
          <w:sz w:val="24"/>
          <w:szCs w:val="24"/>
        </w:rPr>
        <w:t xml:space="preserve"> формирования муниципального задания на оказание муниципальных услуг (выполнение работ) в отношении муниципальных </w:t>
      </w:r>
      <w:r w:rsidR="00875ADB" w:rsidRPr="00963E6E">
        <w:rPr>
          <w:sz w:val="24"/>
          <w:szCs w:val="24"/>
        </w:rPr>
        <w:t>у</w:t>
      </w:r>
      <w:r w:rsidR="00AD3A79" w:rsidRPr="00963E6E">
        <w:rPr>
          <w:sz w:val="24"/>
          <w:szCs w:val="24"/>
        </w:rPr>
        <w:t>чреждений и финансового обеспечения выполнения муниципального задания»</w:t>
      </w:r>
      <w:r w:rsidRPr="00963E6E">
        <w:rPr>
          <w:sz w:val="24"/>
          <w:szCs w:val="24"/>
        </w:rPr>
        <w:t xml:space="preserve">. В </w:t>
      </w:r>
      <w:r w:rsidR="00875ADB" w:rsidRPr="00963E6E">
        <w:rPr>
          <w:sz w:val="24"/>
          <w:szCs w:val="24"/>
        </w:rPr>
        <w:t xml:space="preserve">Соглашения на финансовое обеспечение выполнения муниципального задания муниципальными учреждениями </w:t>
      </w:r>
      <w:r w:rsidRPr="00963E6E">
        <w:rPr>
          <w:sz w:val="24"/>
          <w:szCs w:val="24"/>
        </w:rPr>
        <w:t xml:space="preserve">внесен </w:t>
      </w:r>
      <w:r w:rsidR="00875ADB" w:rsidRPr="00963E6E">
        <w:rPr>
          <w:sz w:val="24"/>
          <w:szCs w:val="24"/>
        </w:rPr>
        <w:t xml:space="preserve">пункт </w:t>
      </w:r>
      <w:r w:rsidRPr="00963E6E">
        <w:rPr>
          <w:sz w:val="24"/>
          <w:szCs w:val="24"/>
        </w:rPr>
        <w:t xml:space="preserve">(4.3.6.) </w:t>
      </w:r>
      <w:r w:rsidR="00875ADB" w:rsidRPr="00963E6E">
        <w:rPr>
          <w:sz w:val="24"/>
          <w:szCs w:val="24"/>
        </w:rPr>
        <w:t>о возврате в бюджет ГО «Жатай» не использованных по состоянию на 1 января текущего финансового года средств субсидий, полученных в форме субвенций, имеющих целевое назначение</w:t>
      </w:r>
      <w:r w:rsidRPr="00963E6E">
        <w:rPr>
          <w:sz w:val="24"/>
          <w:szCs w:val="24"/>
        </w:rPr>
        <w:t xml:space="preserve"> в течение 5 рабочих дней следующего финансового года</w:t>
      </w:r>
      <w:r w:rsidR="00875ADB" w:rsidRPr="00963E6E">
        <w:rPr>
          <w:sz w:val="24"/>
          <w:szCs w:val="24"/>
        </w:rPr>
        <w:t>.</w:t>
      </w:r>
    </w:p>
    <w:p w14:paraId="0395C7DB" w14:textId="71E0C04B" w:rsidR="00DE05C1" w:rsidRPr="00963E6E" w:rsidRDefault="00DE05C1" w:rsidP="00875ADB">
      <w:pPr>
        <w:pStyle w:val="afa"/>
        <w:numPr>
          <w:ilvl w:val="0"/>
          <w:numId w:val="22"/>
        </w:numPr>
        <w:spacing w:line="23" w:lineRule="atLeast"/>
        <w:ind w:left="0" w:firstLine="567"/>
        <w:rPr>
          <w:sz w:val="24"/>
          <w:szCs w:val="24"/>
        </w:rPr>
      </w:pPr>
      <w:r w:rsidRPr="00963E6E">
        <w:rPr>
          <w:sz w:val="24"/>
          <w:szCs w:val="24"/>
        </w:rPr>
        <w:t>В январе 2025 года ОА ГО «Жатай» проведена работа с муниципальными бюджетными учреждениями по обеспечению возврата в бюджет ГО неиспользованных средств субсидий, имеющих целевое назначение в размере</w:t>
      </w:r>
      <w:r w:rsidR="00227C46" w:rsidRPr="00963E6E">
        <w:rPr>
          <w:sz w:val="24"/>
          <w:szCs w:val="24"/>
        </w:rPr>
        <w:t xml:space="preserve"> 13 171,8 тыс. рублей, в том числе госстандарт детские сады – 10 956,4 тыс. рублей, вознаграждение за классное руководство школы – 2 215,4 </w:t>
      </w:r>
      <w:r w:rsidRPr="00963E6E">
        <w:rPr>
          <w:sz w:val="24"/>
          <w:szCs w:val="24"/>
        </w:rPr>
        <w:t>тыс. рублей.</w:t>
      </w:r>
    </w:p>
    <w:p w14:paraId="175B8909" w14:textId="267D342F" w:rsidR="00AD3A79" w:rsidRPr="00963E6E" w:rsidRDefault="00AD3A79" w:rsidP="00875ADB">
      <w:pPr>
        <w:pStyle w:val="afa"/>
        <w:numPr>
          <w:ilvl w:val="0"/>
          <w:numId w:val="22"/>
        </w:numPr>
        <w:spacing w:line="23" w:lineRule="atLeast"/>
        <w:ind w:left="0" w:firstLine="567"/>
        <w:rPr>
          <w:sz w:val="24"/>
          <w:szCs w:val="24"/>
        </w:rPr>
      </w:pPr>
      <w:r w:rsidRPr="00963E6E">
        <w:rPr>
          <w:sz w:val="24"/>
          <w:szCs w:val="24"/>
        </w:rPr>
        <w:t>В целях организации работы по осуществлению внутреннего финансового аудита в ОА ГО «Жатай» разработан проект Порядка осуществления внутреннего финансового аудита.</w:t>
      </w:r>
    </w:p>
    <w:p w14:paraId="0C2386F4" w14:textId="027FBFDE" w:rsidR="007E67D8" w:rsidRPr="00963E6E" w:rsidRDefault="00875ADB" w:rsidP="00875ADB">
      <w:pPr>
        <w:pStyle w:val="afa"/>
        <w:numPr>
          <w:ilvl w:val="0"/>
          <w:numId w:val="22"/>
        </w:numPr>
        <w:spacing w:line="23" w:lineRule="atLeast"/>
        <w:ind w:left="0" w:firstLine="567"/>
        <w:rPr>
          <w:sz w:val="24"/>
          <w:szCs w:val="24"/>
        </w:rPr>
      </w:pPr>
      <w:r w:rsidRPr="00963E6E">
        <w:rPr>
          <w:sz w:val="24"/>
          <w:szCs w:val="24"/>
        </w:rPr>
        <w:lastRenderedPageBreak/>
        <w:t>К дисциплинарной ответственности привлечено на основании: приказа № 293-к от 26.07.2024 года 2 замечания (Начальник отдела образования, начальник отдела культуры, спорта и молодежной политики), приказ № 292-к от 26.07.2024 года 3 замечания (директор М</w:t>
      </w:r>
      <w:r w:rsidR="00FE0ABA">
        <w:rPr>
          <w:sz w:val="24"/>
          <w:szCs w:val="24"/>
        </w:rPr>
        <w:t>Б</w:t>
      </w:r>
      <w:r w:rsidRPr="00963E6E">
        <w:rPr>
          <w:sz w:val="24"/>
          <w:szCs w:val="24"/>
        </w:rPr>
        <w:t>ОУ ДО ЦВГ «Росток ГО «Жатай», директор МБУ «Музей ГО «Жатай», директор МБУ «ДК «Маяк» ГО «Жатай»), приказ № 291-к от 26.07.2027 года 1 замечание (директор МБДОУ Детский сад № 3 «Чебурашка»).</w:t>
      </w:r>
    </w:p>
    <w:p w14:paraId="6E7D0A01" w14:textId="192CDBB8" w:rsidR="0071033F" w:rsidRPr="00963E6E" w:rsidRDefault="0071033F" w:rsidP="0071033F">
      <w:pPr>
        <w:pStyle w:val="afa"/>
        <w:spacing w:line="23" w:lineRule="atLeast"/>
        <w:rPr>
          <w:sz w:val="24"/>
          <w:szCs w:val="24"/>
        </w:rPr>
      </w:pPr>
      <w:r w:rsidRPr="00963E6E">
        <w:rPr>
          <w:sz w:val="24"/>
          <w:szCs w:val="24"/>
        </w:rPr>
        <w:t xml:space="preserve">В адрес Окружного Совета депутатов ГО «Жатай» 02 мая 2024 года №228-КСП направлено Заключение по результатам экспертно-аналитического и контрольного мероприятия. </w:t>
      </w:r>
    </w:p>
    <w:p w14:paraId="287F0FE9" w14:textId="56F8EE2D" w:rsidR="0071033F" w:rsidRPr="00963E6E" w:rsidRDefault="0071033F" w:rsidP="0071033F">
      <w:pPr>
        <w:pStyle w:val="afa"/>
        <w:spacing w:line="23" w:lineRule="atLeast"/>
        <w:rPr>
          <w:sz w:val="24"/>
          <w:szCs w:val="24"/>
        </w:rPr>
      </w:pPr>
      <w:r w:rsidRPr="00963E6E">
        <w:rPr>
          <w:sz w:val="24"/>
          <w:szCs w:val="24"/>
        </w:rPr>
        <w:t>На официальном сайте ОА ГО «Жатай» размещена информация о проведенном экспертно-аналитическом и контрольном мероприятии.</w:t>
      </w:r>
    </w:p>
    <w:p w14:paraId="49FCF38A" w14:textId="77777777" w:rsidR="007E67D8" w:rsidRPr="00963E6E" w:rsidRDefault="007E67D8" w:rsidP="007B0EDC">
      <w:pPr>
        <w:pStyle w:val="afa"/>
        <w:spacing w:line="240" w:lineRule="auto"/>
        <w:ind w:firstLine="567"/>
        <w:rPr>
          <w:sz w:val="24"/>
          <w:szCs w:val="24"/>
          <w:highlight w:val="yellow"/>
        </w:rPr>
      </w:pPr>
    </w:p>
    <w:p w14:paraId="32817737" w14:textId="61A81669" w:rsidR="004F3AA7" w:rsidRPr="00F750C0" w:rsidRDefault="007D18EE" w:rsidP="00F750C0">
      <w:pPr>
        <w:pStyle w:val="af8"/>
        <w:numPr>
          <w:ilvl w:val="1"/>
          <w:numId w:val="30"/>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За 202</w:t>
      </w:r>
      <w:r w:rsidR="00412533" w:rsidRPr="00F750C0">
        <w:rPr>
          <w:rFonts w:ascii="Times New Roman" w:hAnsi="Times New Roman"/>
          <w:sz w:val="24"/>
          <w:szCs w:val="24"/>
        </w:rPr>
        <w:t>4</w:t>
      </w:r>
      <w:r w:rsidRPr="00F750C0">
        <w:rPr>
          <w:rFonts w:ascii="Times New Roman" w:hAnsi="Times New Roman"/>
          <w:sz w:val="24"/>
          <w:szCs w:val="24"/>
        </w:rPr>
        <w:t xml:space="preserve"> год </w:t>
      </w:r>
      <w:r w:rsidR="00DB1F5D" w:rsidRPr="00F750C0">
        <w:rPr>
          <w:rFonts w:ascii="Times New Roman" w:hAnsi="Times New Roman"/>
          <w:sz w:val="24"/>
          <w:szCs w:val="24"/>
        </w:rPr>
        <w:t xml:space="preserve">проведено </w:t>
      </w:r>
      <w:r w:rsidR="00DB1F5D" w:rsidRPr="00F750C0">
        <w:rPr>
          <w:rFonts w:ascii="Times New Roman" w:hAnsi="Times New Roman"/>
          <w:b/>
          <w:bCs/>
          <w:sz w:val="24"/>
          <w:szCs w:val="24"/>
        </w:rPr>
        <w:t>3</w:t>
      </w:r>
      <w:r w:rsidR="00F47713" w:rsidRPr="00F750C0">
        <w:rPr>
          <w:rFonts w:ascii="Times New Roman" w:hAnsi="Times New Roman"/>
          <w:b/>
          <w:bCs/>
          <w:sz w:val="24"/>
          <w:szCs w:val="24"/>
        </w:rPr>
        <w:t>6</w:t>
      </w:r>
      <w:r w:rsidR="00DB1F5D" w:rsidRPr="00F750C0">
        <w:rPr>
          <w:rFonts w:ascii="Times New Roman" w:hAnsi="Times New Roman"/>
          <w:b/>
          <w:bCs/>
          <w:sz w:val="24"/>
          <w:szCs w:val="24"/>
        </w:rPr>
        <w:t xml:space="preserve"> экспертно-аналитических мероприятий</w:t>
      </w:r>
      <w:r w:rsidR="00DB1F5D" w:rsidRPr="00F750C0">
        <w:rPr>
          <w:rFonts w:ascii="Times New Roman" w:hAnsi="Times New Roman"/>
          <w:sz w:val="24"/>
          <w:szCs w:val="24"/>
        </w:rPr>
        <w:t xml:space="preserve"> </w:t>
      </w:r>
      <w:r w:rsidR="00412533" w:rsidRPr="00F750C0">
        <w:rPr>
          <w:rFonts w:ascii="Times New Roman" w:hAnsi="Times New Roman"/>
          <w:sz w:val="24"/>
          <w:szCs w:val="24"/>
        </w:rPr>
        <w:t>–</w:t>
      </w:r>
      <w:r w:rsidR="00DB1F5D" w:rsidRPr="00F750C0">
        <w:rPr>
          <w:rFonts w:ascii="Times New Roman" w:hAnsi="Times New Roman"/>
          <w:sz w:val="24"/>
          <w:szCs w:val="24"/>
        </w:rPr>
        <w:t xml:space="preserve"> </w:t>
      </w:r>
      <w:r w:rsidR="00412533" w:rsidRPr="00F750C0">
        <w:rPr>
          <w:rFonts w:ascii="Times New Roman" w:hAnsi="Times New Roman"/>
          <w:sz w:val="24"/>
          <w:szCs w:val="24"/>
        </w:rPr>
        <w:t xml:space="preserve">экспертно-аналитических мероприятий – 3; </w:t>
      </w:r>
      <w:r w:rsidR="00AB7C1C" w:rsidRPr="00F750C0">
        <w:rPr>
          <w:rFonts w:ascii="Times New Roman" w:hAnsi="Times New Roman"/>
          <w:sz w:val="24"/>
          <w:szCs w:val="24"/>
        </w:rPr>
        <w:t xml:space="preserve">экспертиз проектов </w:t>
      </w:r>
      <w:r w:rsidR="00412533" w:rsidRPr="00F750C0">
        <w:rPr>
          <w:rFonts w:ascii="Times New Roman" w:hAnsi="Times New Roman"/>
          <w:sz w:val="24"/>
          <w:szCs w:val="24"/>
        </w:rPr>
        <w:t>муниципальных</w:t>
      </w:r>
      <w:r w:rsidR="00AB7C1C" w:rsidRPr="00F750C0">
        <w:rPr>
          <w:rFonts w:ascii="Times New Roman" w:hAnsi="Times New Roman"/>
          <w:sz w:val="24"/>
          <w:szCs w:val="24"/>
        </w:rPr>
        <w:t xml:space="preserve"> правовых актов ГО «Жатай», в том числе: </w:t>
      </w:r>
      <w:r w:rsidR="009433D2" w:rsidRPr="00F750C0">
        <w:rPr>
          <w:rFonts w:ascii="Times New Roman" w:hAnsi="Times New Roman"/>
          <w:sz w:val="24"/>
          <w:szCs w:val="24"/>
        </w:rPr>
        <w:t>10</w:t>
      </w:r>
      <w:r w:rsidR="00AB7C1C" w:rsidRPr="00F750C0">
        <w:rPr>
          <w:rFonts w:ascii="Times New Roman" w:hAnsi="Times New Roman"/>
          <w:sz w:val="24"/>
          <w:szCs w:val="24"/>
        </w:rPr>
        <w:t xml:space="preserve"> - на проекты Решений Окружного Совета депутатов ГО «Жатай» (далее - решение ОСД)</w:t>
      </w:r>
      <w:r w:rsidR="00412533" w:rsidRPr="00F750C0">
        <w:rPr>
          <w:rFonts w:ascii="Times New Roman" w:hAnsi="Times New Roman"/>
          <w:sz w:val="24"/>
          <w:szCs w:val="24"/>
        </w:rPr>
        <w:t>;</w:t>
      </w:r>
      <w:r w:rsidR="00AB7C1C" w:rsidRPr="00F750C0">
        <w:rPr>
          <w:rFonts w:ascii="Times New Roman" w:hAnsi="Times New Roman"/>
          <w:sz w:val="24"/>
          <w:szCs w:val="24"/>
        </w:rPr>
        <w:t xml:space="preserve"> </w:t>
      </w:r>
      <w:r w:rsidR="00412533" w:rsidRPr="00F750C0">
        <w:rPr>
          <w:rFonts w:ascii="Times New Roman" w:hAnsi="Times New Roman"/>
          <w:sz w:val="24"/>
          <w:szCs w:val="24"/>
        </w:rPr>
        <w:t xml:space="preserve">5 </w:t>
      </w:r>
      <w:r w:rsidR="00AB7C1C" w:rsidRPr="00F750C0">
        <w:rPr>
          <w:rFonts w:ascii="Times New Roman" w:hAnsi="Times New Roman"/>
          <w:sz w:val="24"/>
          <w:szCs w:val="24"/>
        </w:rPr>
        <w:t>– на проекты Постановлений Главы ГО «Жатай» об утверждении муниципальных программ</w:t>
      </w:r>
      <w:r w:rsidR="00412533" w:rsidRPr="00F750C0">
        <w:rPr>
          <w:rFonts w:ascii="Times New Roman" w:hAnsi="Times New Roman"/>
          <w:sz w:val="24"/>
          <w:szCs w:val="24"/>
        </w:rPr>
        <w:t>;</w:t>
      </w:r>
      <w:r w:rsidR="00AB7C1C" w:rsidRPr="00F750C0">
        <w:rPr>
          <w:rFonts w:ascii="Times New Roman" w:hAnsi="Times New Roman"/>
          <w:sz w:val="24"/>
          <w:szCs w:val="24"/>
        </w:rPr>
        <w:t xml:space="preserve"> </w:t>
      </w:r>
      <w:r w:rsidR="00F47713" w:rsidRPr="00F750C0">
        <w:rPr>
          <w:rFonts w:ascii="Times New Roman" w:hAnsi="Times New Roman"/>
          <w:sz w:val="24"/>
          <w:szCs w:val="24"/>
        </w:rPr>
        <w:t>8</w:t>
      </w:r>
      <w:r w:rsidR="00AB7C1C" w:rsidRPr="00F750C0">
        <w:rPr>
          <w:rFonts w:ascii="Times New Roman" w:hAnsi="Times New Roman"/>
          <w:sz w:val="24"/>
          <w:szCs w:val="24"/>
        </w:rPr>
        <w:t xml:space="preserve"> – на проекты </w:t>
      </w:r>
      <w:r w:rsidR="00412533" w:rsidRPr="00F750C0">
        <w:rPr>
          <w:rFonts w:ascii="Times New Roman" w:hAnsi="Times New Roman"/>
          <w:sz w:val="24"/>
          <w:szCs w:val="24"/>
        </w:rPr>
        <w:t>Постановлений Главы ГО «Жатай»; 4 – мониторинга исполнения местного бюджета.</w:t>
      </w:r>
    </w:p>
    <w:p w14:paraId="221D85F0" w14:textId="427DBC33" w:rsidR="00F47713" w:rsidRPr="00F750C0" w:rsidRDefault="00F47713" w:rsidP="00F750C0">
      <w:pPr>
        <w:ind w:firstLine="567"/>
        <w:jc w:val="both"/>
      </w:pPr>
      <w:r w:rsidRPr="00F750C0">
        <w:t>Контрольно-счетной палатой ГО «Жатай» в течение 2024 года проведено 3 экспертно-аналитических мероприятия:</w:t>
      </w:r>
    </w:p>
    <w:p w14:paraId="1771A3BF" w14:textId="79E07309" w:rsidR="00F47713" w:rsidRPr="00F750C0" w:rsidRDefault="00F47713" w:rsidP="00F750C0">
      <w:pPr>
        <w:pStyle w:val="af8"/>
        <w:numPr>
          <w:ilvl w:val="0"/>
          <w:numId w:val="20"/>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 xml:space="preserve">«Внешняя проверка годового отчета об исполнении местного бюджета ГО </w:t>
      </w:r>
      <w:r w:rsidR="00FE0ABA">
        <w:rPr>
          <w:rFonts w:ascii="Times New Roman" w:hAnsi="Times New Roman"/>
          <w:sz w:val="24"/>
          <w:szCs w:val="24"/>
        </w:rPr>
        <w:t>«</w:t>
      </w:r>
      <w:r w:rsidRPr="00F750C0">
        <w:rPr>
          <w:rFonts w:ascii="Times New Roman" w:hAnsi="Times New Roman"/>
          <w:sz w:val="24"/>
          <w:szCs w:val="24"/>
        </w:rPr>
        <w:t>Жатай</w:t>
      </w:r>
      <w:r w:rsidR="00FE0ABA">
        <w:rPr>
          <w:rFonts w:ascii="Times New Roman" w:hAnsi="Times New Roman"/>
          <w:sz w:val="24"/>
          <w:szCs w:val="24"/>
        </w:rPr>
        <w:t>»</w:t>
      </w:r>
      <w:r w:rsidRPr="00F750C0">
        <w:rPr>
          <w:rFonts w:ascii="Times New Roman" w:hAnsi="Times New Roman"/>
          <w:sz w:val="24"/>
          <w:szCs w:val="24"/>
        </w:rPr>
        <w:t xml:space="preserve"> за 2023 год»;</w:t>
      </w:r>
    </w:p>
    <w:p w14:paraId="51B494B2" w14:textId="77777777" w:rsidR="00F47713" w:rsidRPr="00F750C0" w:rsidRDefault="00F47713" w:rsidP="00F750C0">
      <w:pPr>
        <w:pStyle w:val="af8"/>
        <w:numPr>
          <w:ilvl w:val="0"/>
          <w:numId w:val="20"/>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«Оценка финансовой нагрузки на бюджет Городского округа «Жатай», вызванной осуществлением прокурорского надзора, контрольной (надзорной) деятельности судебных приставов-исполнителей, а также в результате исполнения судебных решений за 2022-2023 годы»»;</w:t>
      </w:r>
    </w:p>
    <w:p w14:paraId="4A017B98" w14:textId="3CD60CBB" w:rsidR="00F47713" w:rsidRPr="00F750C0" w:rsidRDefault="00F47713" w:rsidP="00F750C0">
      <w:pPr>
        <w:pStyle w:val="af8"/>
        <w:numPr>
          <w:ilvl w:val="0"/>
          <w:numId w:val="20"/>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«Анализ реализации концессионных соглашений в отношении объектов по производству, передаче и распределению электрической энергии, объектов энергоснабжения, объектов, предназначенных для освещения территорий городских м сельских поселений, объектов благоустройства территорий, объектов теплоснабжения, централизованных систем горячего водоснабжения, холодного водоснабжения и (или) водоотведения» (параллельно со Счетной палатой РС(Я)).</w:t>
      </w:r>
    </w:p>
    <w:p w14:paraId="486AD3B7" w14:textId="6716C61A" w:rsidR="00F47713" w:rsidRPr="00F750C0" w:rsidRDefault="00F47713" w:rsidP="00F750C0">
      <w:pPr>
        <w:pStyle w:val="af8"/>
        <w:numPr>
          <w:ilvl w:val="3"/>
          <w:numId w:val="35"/>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 xml:space="preserve">Результаты </w:t>
      </w:r>
      <w:r w:rsidRPr="00C51244">
        <w:rPr>
          <w:rFonts w:ascii="Times New Roman" w:hAnsi="Times New Roman"/>
          <w:b/>
          <w:bCs/>
          <w:sz w:val="24"/>
          <w:szCs w:val="24"/>
        </w:rPr>
        <w:t>экспертно-аналитического мероприятия</w:t>
      </w:r>
      <w:r w:rsidRPr="00F750C0">
        <w:rPr>
          <w:rFonts w:ascii="Times New Roman" w:hAnsi="Times New Roman"/>
          <w:sz w:val="24"/>
          <w:szCs w:val="24"/>
        </w:rPr>
        <w:t xml:space="preserve"> «Внешняя проверка годового отчета об исполнении местного бюджета ГО </w:t>
      </w:r>
      <w:r w:rsidR="00C51244">
        <w:rPr>
          <w:rFonts w:ascii="Times New Roman" w:hAnsi="Times New Roman"/>
          <w:sz w:val="24"/>
          <w:szCs w:val="24"/>
        </w:rPr>
        <w:t>«</w:t>
      </w:r>
      <w:r w:rsidRPr="00F750C0">
        <w:rPr>
          <w:rFonts w:ascii="Times New Roman" w:hAnsi="Times New Roman"/>
          <w:sz w:val="24"/>
          <w:szCs w:val="24"/>
        </w:rPr>
        <w:t>Жатай</w:t>
      </w:r>
      <w:r w:rsidR="00C51244">
        <w:rPr>
          <w:rFonts w:ascii="Times New Roman" w:hAnsi="Times New Roman"/>
          <w:sz w:val="24"/>
          <w:szCs w:val="24"/>
        </w:rPr>
        <w:t>»</w:t>
      </w:r>
      <w:r w:rsidRPr="00F750C0">
        <w:rPr>
          <w:rFonts w:ascii="Times New Roman" w:hAnsi="Times New Roman"/>
          <w:sz w:val="24"/>
          <w:szCs w:val="24"/>
        </w:rPr>
        <w:t xml:space="preserve"> за 2023 год»; отражены в пункте 2.1. Отчета. </w:t>
      </w:r>
    </w:p>
    <w:p w14:paraId="74F9A221" w14:textId="0C486F3A" w:rsidR="00F47713" w:rsidRPr="00F750C0" w:rsidRDefault="00F47713" w:rsidP="00F750C0">
      <w:pPr>
        <w:pStyle w:val="af8"/>
        <w:numPr>
          <w:ilvl w:val="0"/>
          <w:numId w:val="35"/>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 xml:space="preserve">По итогам </w:t>
      </w:r>
      <w:r w:rsidRPr="00F750C0">
        <w:rPr>
          <w:rFonts w:ascii="Times New Roman" w:hAnsi="Times New Roman"/>
          <w:b/>
          <w:bCs/>
          <w:sz w:val="24"/>
          <w:szCs w:val="24"/>
        </w:rPr>
        <w:t>экспертно-аналитического мероприятия</w:t>
      </w:r>
      <w:r w:rsidRPr="00F750C0">
        <w:rPr>
          <w:rFonts w:ascii="Times New Roman" w:hAnsi="Times New Roman"/>
          <w:sz w:val="24"/>
          <w:szCs w:val="24"/>
        </w:rPr>
        <w:t xml:space="preserve"> «Оценка финансовой нагрузки на бюджет Городского округа «Жатай», вызванной осуществлением прокурорского надзора, контрольной (надзорной) деятельности судебных приставов-исполнителей, а также в результате исполнения судебных решений за 2022-2023 годы»», проведенного на основании Требования Прокуратуры г. Якутска от 26.01.2024 года № Исорг-20980035-722-24/66-20980035 установлено следующее.</w:t>
      </w:r>
    </w:p>
    <w:p w14:paraId="5E875DDA" w14:textId="427B07D8" w:rsidR="008C6A84" w:rsidRPr="00F750C0" w:rsidRDefault="008C6A84" w:rsidP="00F750C0">
      <w:pPr>
        <w:ind w:firstLine="567"/>
        <w:jc w:val="both"/>
      </w:pPr>
      <w:r w:rsidRPr="00F750C0">
        <w:t>Всего за 2022-2023 год О</w:t>
      </w:r>
      <w:r w:rsidR="00C02D67">
        <w:t>А</w:t>
      </w:r>
      <w:r w:rsidRPr="00F750C0">
        <w:t xml:space="preserve"> ГО «Жатай» произведена оплата за счет средств местного бюджета в связи с осуществлением прокурорского надзора (расходы на исполнение представлений, на выплату административных штрафов), контрольной (надзорной) деятельности контролирующих органов (расходы на исполнение представлений и предписаний, выплату административных штрафов) деятельности судебных приставов-исполнителей (расходы на исполнение их требований, оплату сборов и штрафов), а также в результате исполнения судебных решений (как о взыскании денежных средств, так и об обязании совершить определенные действия) в размере </w:t>
      </w:r>
      <w:r w:rsidR="00C02D67">
        <w:t>1 171,2 тыс.</w:t>
      </w:r>
      <w:r w:rsidRPr="00F750C0">
        <w:t xml:space="preserve"> рублей, в том числе оплата административных штрафов: 222</w:t>
      </w:r>
      <w:r w:rsidR="00C02D67">
        <w:t>,</w:t>
      </w:r>
      <w:r w:rsidRPr="00F750C0">
        <w:t>5</w:t>
      </w:r>
      <w:r w:rsidR="00C02D67">
        <w:t xml:space="preserve"> тыс.</w:t>
      </w:r>
      <w:r w:rsidRPr="00F750C0">
        <w:t xml:space="preserve"> рублей (2022 год – 150</w:t>
      </w:r>
      <w:r w:rsidR="00C02D67">
        <w:t>,0 тыс.</w:t>
      </w:r>
      <w:r w:rsidRPr="00F750C0">
        <w:t xml:space="preserve"> рублей, 2023 год – 72</w:t>
      </w:r>
      <w:r w:rsidR="00C02D67">
        <w:t>,</w:t>
      </w:r>
      <w:r w:rsidRPr="00F750C0">
        <w:t>5</w:t>
      </w:r>
      <w:r w:rsidR="00C02D67">
        <w:t xml:space="preserve"> тыс.</w:t>
      </w:r>
      <w:r w:rsidRPr="00F750C0">
        <w:t xml:space="preserve"> рублей), оплата расходов по исполнению предписаний 516</w:t>
      </w:r>
      <w:r w:rsidR="00C02D67">
        <w:t>,3 тыс.</w:t>
      </w:r>
      <w:r w:rsidRPr="00F750C0">
        <w:t xml:space="preserve"> рублей (2022 год – 147</w:t>
      </w:r>
      <w:r w:rsidR="00C02D67">
        <w:t>,</w:t>
      </w:r>
      <w:r w:rsidRPr="00F750C0">
        <w:t>3</w:t>
      </w:r>
      <w:r w:rsidR="00C02D67">
        <w:t xml:space="preserve"> тыс. </w:t>
      </w:r>
      <w:r w:rsidRPr="00F750C0">
        <w:t>рублей, 2023 год – 369</w:t>
      </w:r>
      <w:r w:rsidR="00C02D67">
        <w:t>,</w:t>
      </w:r>
      <w:r w:rsidRPr="00F750C0">
        <w:t>0</w:t>
      </w:r>
      <w:r w:rsidR="00C02D67">
        <w:t xml:space="preserve"> тыс.</w:t>
      </w:r>
      <w:r w:rsidRPr="00F750C0">
        <w:t xml:space="preserve"> рублей), оплата по судебному решению о возмещении расходов – 432</w:t>
      </w:r>
      <w:r w:rsidR="00C02D67">
        <w:t>,4 тыс.</w:t>
      </w:r>
      <w:r w:rsidRPr="00F750C0">
        <w:t xml:space="preserve"> рублей.</w:t>
      </w:r>
    </w:p>
    <w:p w14:paraId="0A28596D" w14:textId="22191E2E" w:rsidR="008C6A84" w:rsidRPr="00F750C0" w:rsidRDefault="008C6A84" w:rsidP="00F750C0">
      <w:pPr>
        <w:ind w:firstLine="567"/>
        <w:jc w:val="both"/>
      </w:pPr>
      <w:r w:rsidRPr="00F750C0">
        <w:lastRenderedPageBreak/>
        <w:t>Таким образом, финансовая нагрузка на местный бюджет за 2022 год составила 297</w:t>
      </w:r>
      <w:r w:rsidR="00C02D67">
        <w:t>,</w:t>
      </w:r>
      <w:r w:rsidRPr="00F750C0">
        <w:t>3</w:t>
      </w:r>
      <w:r w:rsidR="00C02D67">
        <w:t xml:space="preserve"> тыс.</w:t>
      </w:r>
      <w:r w:rsidRPr="00F750C0">
        <w:t xml:space="preserve"> рублей, или 0,07%, от фактически поступивших за 2022 год налоговых и неналоговых доходов местного бюджета и дотаций из Государственного бюджета РС(Я) (</w:t>
      </w:r>
      <w:r w:rsidR="00C02D67">
        <w:t>400 330,7 тыс.</w:t>
      </w:r>
      <w:r w:rsidRPr="00F750C0">
        <w:t xml:space="preserve"> рублей). Или 0,17% от объема фактически поступивших за 2022 год налоговых и неналоговых доходов (171</w:t>
      </w:r>
      <w:r w:rsidR="00C02D67">
        <w:t> </w:t>
      </w:r>
      <w:r w:rsidRPr="00F750C0">
        <w:t>654</w:t>
      </w:r>
      <w:r w:rsidR="00C02D67">
        <w:t>,</w:t>
      </w:r>
      <w:r w:rsidRPr="00F750C0">
        <w:t>2</w:t>
      </w:r>
      <w:r w:rsidR="00C02D67">
        <w:t xml:space="preserve"> тыс.</w:t>
      </w:r>
      <w:r w:rsidRPr="00F750C0">
        <w:t xml:space="preserve"> рублей).</w:t>
      </w:r>
    </w:p>
    <w:p w14:paraId="48FB6D49" w14:textId="5389080C" w:rsidR="008C6A84" w:rsidRPr="00F750C0" w:rsidRDefault="008C6A84" w:rsidP="00F750C0">
      <w:pPr>
        <w:ind w:firstLine="567"/>
        <w:jc w:val="both"/>
      </w:pPr>
      <w:r w:rsidRPr="00F750C0">
        <w:t>Финансовая нагрузка на местный бюджет за 2023 год составила 873</w:t>
      </w:r>
      <w:r w:rsidR="00C02D67">
        <w:t>,9 тыс.</w:t>
      </w:r>
      <w:r w:rsidRPr="00F750C0">
        <w:t xml:space="preserve"> рубл</w:t>
      </w:r>
      <w:r w:rsidR="00C02D67">
        <w:t>ей</w:t>
      </w:r>
      <w:r w:rsidRPr="00F750C0">
        <w:t>, или 0,2% от фактически поступивших налоговых и неналоговых доходов и дотаций из Государственного бюджета РС(Я) (420</w:t>
      </w:r>
      <w:r w:rsidR="00C02D67">
        <w:t> </w:t>
      </w:r>
      <w:r w:rsidRPr="00F750C0">
        <w:t>598</w:t>
      </w:r>
      <w:r w:rsidR="00C02D67">
        <w:t>,5 тыс.</w:t>
      </w:r>
      <w:r w:rsidRPr="00F750C0">
        <w:t xml:space="preserve"> рублей). Или 0,5% от объема поступивших налоговых и неналоговых доходов за 2023 год (185</w:t>
      </w:r>
      <w:r w:rsidR="00C02D67">
        <w:t> </w:t>
      </w:r>
      <w:r w:rsidRPr="00F750C0">
        <w:t>317</w:t>
      </w:r>
      <w:r w:rsidR="00C02D67">
        <w:t>,</w:t>
      </w:r>
      <w:r w:rsidRPr="00F750C0">
        <w:t>9</w:t>
      </w:r>
      <w:r w:rsidR="00C02D67">
        <w:t xml:space="preserve"> тыс.</w:t>
      </w:r>
      <w:r w:rsidRPr="00F750C0">
        <w:t xml:space="preserve"> рублей).</w:t>
      </w:r>
    </w:p>
    <w:p w14:paraId="709C5652" w14:textId="77777777" w:rsidR="008C6A84" w:rsidRPr="00F750C0" w:rsidRDefault="008C6A84" w:rsidP="00F750C0">
      <w:pPr>
        <w:ind w:firstLine="567"/>
        <w:jc w:val="both"/>
      </w:pPr>
      <w:r w:rsidRPr="00F750C0">
        <w:t>Исходя из расчета финансовая нагрузка на местный бюджет по указанным выше платежам низкая.</w:t>
      </w:r>
    </w:p>
    <w:p w14:paraId="38A86899" w14:textId="77777777" w:rsidR="008C6A84" w:rsidRPr="00F750C0" w:rsidRDefault="008C6A84" w:rsidP="00F750C0">
      <w:pPr>
        <w:ind w:firstLine="567"/>
        <w:jc w:val="both"/>
      </w:pPr>
      <w:r w:rsidRPr="00F750C0">
        <w:t>Расчет произведен на основании Методики оценки платежеспособности и качества управления финансами муниципальных районов (городских округов) Республики Саха (Якутия), утвержденной Постановлением Правительства РС(Я) от 29 октября 2016 года № 395 (ред. от 18 апреля 2023 года) по Показателю Р4 «Отношение муниципального долга (без учета муниципальных гарантий) к доходам бюджета»</w:t>
      </w:r>
    </w:p>
    <w:p w14:paraId="2FC18322" w14:textId="77777777" w:rsidR="008C6A84" w:rsidRPr="00F750C0" w:rsidRDefault="008C6A84" w:rsidP="00F750C0">
      <w:pPr>
        <w:ind w:firstLine="567"/>
        <w:jc w:val="both"/>
      </w:pPr>
      <w:r w:rsidRPr="00F750C0">
        <w:t xml:space="preserve">«Для расчета данного показателя под долгом муниципального образования понимаются долговые обязательства муниципального образования Республики Саха (Якутия) перед сторонними кредиторами, по которым муниципальное образование выступает заемщиком. Долговые обязательства муниципального образования составляют обязательства по ценным бумагам муниципального образования (муниципальным ценным бумагам); бюджетным кредитам, привлеченным в местный бюджет от других бюджетов бюджетной системы Российской Федерации; кредитам, полученным муниципальным образованием от кредитных организаций. В объем муниципального долга для целей расчета данного показателя не включаются муниципальные гарантии. Для расчета значения данного показателя рассчитывается сумма объемов действующих долговых обязательств. Далее полученное значение относится к общей сумме доходов бюджета без учета субвенций из регионального бюджета. Чем выше уровень долговой нагрузки, тем выше риск невыполнения долговых обязательств». </w:t>
      </w:r>
    </w:p>
    <w:p w14:paraId="2DD0891E" w14:textId="77777777" w:rsidR="008C6A84" w:rsidRPr="00F750C0" w:rsidRDefault="008C6A84" w:rsidP="00F750C0">
      <w:pPr>
        <w:ind w:firstLine="567"/>
        <w:jc w:val="both"/>
      </w:pPr>
      <w:r w:rsidRPr="00F750C0">
        <w:t>В соответствии со статьей 107.1 Бюджетного кодекса Российской Федерации:</w:t>
      </w:r>
    </w:p>
    <w:p w14:paraId="34290E9A" w14:textId="77777777" w:rsidR="008C6A84" w:rsidRPr="00F750C0" w:rsidRDefault="008C6A84" w:rsidP="00F750C0">
      <w:pPr>
        <w:ind w:firstLine="567"/>
        <w:jc w:val="both"/>
      </w:pPr>
      <w:r w:rsidRPr="00F750C0">
        <w:t>1) к группе заемщиков с высоким уровнем долговой устойчивости относится муниципальное образование, имеющий значения показателей долговой устойчивости в следующих пределах:</w:t>
      </w:r>
    </w:p>
    <w:p w14:paraId="26220775" w14:textId="77777777" w:rsidR="008C6A84" w:rsidRPr="00F750C0" w:rsidRDefault="008C6A84" w:rsidP="00F750C0">
      <w:pPr>
        <w:ind w:firstLine="567"/>
        <w:jc w:val="both"/>
      </w:pPr>
      <w:r w:rsidRPr="00F750C0">
        <w:t xml:space="preserve">не более 50 процентов для показателя «Объем муниципального долга к общему объему доходов соответствующего бюджета без учета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муниципального образования, в отношении которого осуществляются меры, предусмотренные пунктом 4 статьи 136 Бюджетного Кодекса, - не более 25 процентов). </w:t>
      </w:r>
    </w:p>
    <w:p w14:paraId="0284E15C" w14:textId="77777777" w:rsidR="008C6A84" w:rsidRPr="00F750C0" w:rsidRDefault="008C6A84" w:rsidP="00F750C0">
      <w:pPr>
        <w:ind w:firstLine="567"/>
        <w:jc w:val="both"/>
      </w:pPr>
      <w:r w:rsidRPr="00F750C0">
        <w:t xml:space="preserve">не более 13 процентов для показателя «Годовая сумма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местного бюджета и дотаций из бюджетов бюджетной системы Российской Федерации». </w:t>
      </w:r>
    </w:p>
    <w:p w14:paraId="3EC62F55" w14:textId="77777777" w:rsidR="008C6A84" w:rsidRPr="00F750C0" w:rsidRDefault="008C6A84" w:rsidP="00F750C0">
      <w:pPr>
        <w:ind w:firstLine="567"/>
        <w:jc w:val="both"/>
      </w:pPr>
      <w:r w:rsidRPr="00F750C0">
        <w:t>не более 5 процентов для показателя «Доля расходов на обслуживание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14:paraId="5412B077" w14:textId="77777777" w:rsidR="008C6A84" w:rsidRPr="00F750C0" w:rsidRDefault="008C6A84" w:rsidP="00F750C0">
      <w:pPr>
        <w:ind w:firstLine="567"/>
        <w:jc w:val="both"/>
      </w:pPr>
      <w:r w:rsidRPr="00F750C0">
        <w:t>2) к группе заемщиков с низким уровнем долговой устойчивости относится муниципальное образование, имеющий значения не менее двух показателей долговой устойчивости, превышающие следующие уровни:</w:t>
      </w:r>
    </w:p>
    <w:p w14:paraId="6C0894E0" w14:textId="77777777" w:rsidR="008C6A84" w:rsidRPr="00F750C0" w:rsidRDefault="008C6A84" w:rsidP="00F750C0">
      <w:pPr>
        <w:ind w:firstLine="567"/>
        <w:jc w:val="both"/>
      </w:pPr>
      <w:r w:rsidRPr="00F750C0">
        <w:t xml:space="preserve">85 процентов для показателя «Объем муниципального долга к общему объему доходов соответствующего бюджета без учета безвозмездных поступлений (безвозмездных </w:t>
      </w:r>
      <w:r w:rsidRPr="00F750C0">
        <w:lastRenderedPageBreak/>
        <w:t xml:space="preserve">поступлений и (или) поступлений налоговых доходов по дополнительным нормативам отчислений от налога на доходы физических лиц)» (для муниципального образования, в отношении которого осуществляются меры, предусмотренные пунктом 4 статьи 136 Бюджетного Кодекса - 45 процентов). </w:t>
      </w:r>
    </w:p>
    <w:p w14:paraId="204458CD" w14:textId="77777777" w:rsidR="008C6A84" w:rsidRPr="00F750C0" w:rsidRDefault="008C6A84" w:rsidP="00F750C0">
      <w:pPr>
        <w:ind w:firstLine="567"/>
        <w:jc w:val="both"/>
      </w:pPr>
      <w:r w:rsidRPr="00F750C0">
        <w:t xml:space="preserve">18 процентов для показателя «Годовая сумма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местного бюджета и дотаций из бюджетов бюджетной системы Российской Федерации». </w:t>
      </w:r>
    </w:p>
    <w:p w14:paraId="790F7B06" w14:textId="77777777" w:rsidR="008C6A84" w:rsidRPr="00F750C0" w:rsidRDefault="008C6A84" w:rsidP="00F750C0">
      <w:pPr>
        <w:ind w:firstLine="567"/>
        <w:jc w:val="both"/>
      </w:pPr>
      <w:r w:rsidRPr="00F750C0">
        <w:t>8 процентов для показателя «Доля расходов на обслуживание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14:paraId="61EF8B1D" w14:textId="77777777" w:rsidR="008C6A84" w:rsidRPr="00F750C0" w:rsidRDefault="008C6A84" w:rsidP="00F750C0">
      <w:pPr>
        <w:ind w:firstLine="567"/>
        <w:jc w:val="both"/>
      </w:pPr>
      <w:r w:rsidRPr="00F750C0">
        <w:t>3) к группе заемщиков со средним уровнем долговой устойчивости относится муниципальное образование, не отнесенный к группам заемщиков с высоким и низким уровнем долговой устойчивости.</w:t>
      </w:r>
    </w:p>
    <w:p w14:paraId="3DB8D424" w14:textId="3F576B89" w:rsidR="008C6A84" w:rsidRPr="00F750C0" w:rsidRDefault="008C6A84" w:rsidP="00F750C0">
      <w:pPr>
        <w:ind w:firstLine="567"/>
        <w:jc w:val="both"/>
      </w:pPr>
      <w:r w:rsidRPr="00F750C0">
        <w:t>Исходя из представленных документов в 2024 году возникают долговые обязательства ГО «Жатай» по оплате 4</w:t>
      </w:r>
      <w:r w:rsidR="00C02D67">
        <w:t> </w:t>
      </w:r>
      <w:r w:rsidRPr="00F750C0">
        <w:t>500</w:t>
      </w:r>
      <w:r w:rsidR="00C02D67">
        <w:t>,1 тыс.</w:t>
      </w:r>
      <w:r w:rsidRPr="00F750C0">
        <w:t xml:space="preserve"> рублей, в том числе: </w:t>
      </w:r>
    </w:p>
    <w:p w14:paraId="76AF4589" w14:textId="58BDD100" w:rsidR="008C6A84" w:rsidRPr="00F750C0" w:rsidRDefault="008C6A84" w:rsidP="00F750C0">
      <w:pPr>
        <w:ind w:firstLine="567"/>
        <w:jc w:val="both"/>
      </w:pPr>
      <w:r w:rsidRPr="00F750C0">
        <w:t>- 4</w:t>
      </w:r>
      <w:r w:rsidR="00C02D67">
        <w:t> </w:t>
      </w:r>
      <w:r w:rsidRPr="00F750C0">
        <w:t>000</w:t>
      </w:r>
      <w:r w:rsidR="00C02D67">
        <w:t>,1 тыс.</w:t>
      </w:r>
      <w:r w:rsidRPr="00F750C0">
        <w:t xml:space="preserve"> рублей по решению Арбитражного суда Республики Саха (Якутия) от 12 июля 2023 года по делу №А58-1886/2023 в счет возмещения вреда, причиненного почвам:</w:t>
      </w:r>
    </w:p>
    <w:p w14:paraId="3D0B9E84" w14:textId="48D2DCFA" w:rsidR="008C6A84" w:rsidRPr="00F750C0" w:rsidRDefault="008C6A84" w:rsidP="00F750C0">
      <w:pPr>
        <w:ind w:firstLine="567"/>
        <w:jc w:val="both"/>
      </w:pPr>
      <w:r w:rsidRPr="00F750C0">
        <w:t>- 500</w:t>
      </w:r>
      <w:r w:rsidR="00C02D67">
        <w:t>,</w:t>
      </w:r>
      <w:r w:rsidRPr="00F750C0">
        <w:t>0</w:t>
      </w:r>
      <w:r w:rsidR="00C02D67">
        <w:t xml:space="preserve"> тыс.</w:t>
      </w:r>
      <w:r w:rsidRPr="00F750C0">
        <w:t xml:space="preserve"> рублей по Предписанию об устранении нарушений обязательных требований пожарной безопасности № 131/1/1 от 21 августа 2022 года по Муниципальному контракту 88-ЗК от 29 сентября 2023 года на оказание услуг по разработке проектно-сметной документации «Муниципальная система оповещения населения городского округа «Жатай» Республики Саха (Якутия). </w:t>
      </w:r>
    </w:p>
    <w:p w14:paraId="01CD10A3" w14:textId="77777777" w:rsidR="008C6A84" w:rsidRPr="00F750C0" w:rsidRDefault="008C6A84" w:rsidP="00F750C0">
      <w:pPr>
        <w:ind w:firstLine="567"/>
        <w:jc w:val="both"/>
      </w:pPr>
      <w:r w:rsidRPr="00F750C0">
        <w:t xml:space="preserve">Контрольно-счетной палатой ГО «Жатай» произведен расчет финансовой нагрузки по указанным выше судебным решениям и предписаниям и по плановым показателям доходной части местного бюджета, утвержденным Решением Окружного Совета депутатов от 27 декабря 2023 года № 53-1 «Об утверждении бюджета Городского округа «Жатай» на 2024 год и на плановый период 2025-2026 годов». Плановое поступление налоговых и неналоговых доходов и дотаций составляет 446 612,5 тыс. рублей, соответственно плановая финансовая нагрузка на местный бюджет от осуществления прокурорского надзора (расходы на исполнение представлений, на выплату административных штрафов), контрольной (надзорной) деятельности контролирующих органов (расходы на исполнение представлений и предписаний, выплату административных штрафов) деятельности судебных приставов-исполнителей (расходы на исполнение их требований, оплату сборов и штрафов), а также в результате исполнения судебных решений (как о взыскании денежных средств, так и об обязании совершить определенные действия) в 2024 году составит 1%. </w:t>
      </w:r>
    </w:p>
    <w:p w14:paraId="10B92EB4" w14:textId="77777777" w:rsidR="00F47713" w:rsidRPr="00F750C0" w:rsidRDefault="00F47713" w:rsidP="00F750C0">
      <w:pPr>
        <w:ind w:firstLine="567"/>
        <w:jc w:val="both"/>
      </w:pPr>
    </w:p>
    <w:p w14:paraId="03A8A5F6" w14:textId="77777777" w:rsidR="008C6A84" w:rsidRPr="00F750C0" w:rsidRDefault="008C6A84" w:rsidP="00F750C0">
      <w:pPr>
        <w:ind w:firstLine="567"/>
        <w:jc w:val="both"/>
      </w:pPr>
      <w:r w:rsidRPr="00F750C0">
        <w:t>Заключение по итогам мероприятия направлено Главе ГО «Жатай» (письмо от 07.02.2024 года № 211-КСП). Аналитическая справка направлена в Прокуратуру г. Якутска 06.02.2024 года.</w:t>
      </w:r>
    </w:p>
    <w:p w14:paraId="54E5A056" w14:textId="77777777" w:rsidR="008C6A84" w:rsidRPr="00F750C0" w:rsidRDefault="008C6A84" w:rsidP="00F750C0">
      <w:pPr>
        <w:ind w:firstLine="567"/>
        <w:jc w:val="both"/>
      </w:pPr>
    </w:p>
    <w:p w14:paraId="31F72ECB" w14:textId="02C7612D" w:rsidR="008C6A84" w:rsidRPr="00F750C0" w:rsidRDefault="008C6A84" w:rsidP="00F750C0">
      <w:pPr>
        <w:pStyle w:val="af8"/>
        <w:numPr>
          <w:ilvl w:val="0"/>
          <w:numId w:val="34"/>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 xml:space="preserve">По итогам параллельного со Счетной палатой Республики Саха (Якутия) </w:t>
      </w:r>
      <w:r w:rsidRPr="00F750C0">
        <w:rPr>
          <w:rFonts w:ascii="Times New Roman" w:hAnsi="Times New Roman"/>
          <w:b/>
          <w:bCs/>
          <w:sz w:val="24"/>
          <w:szCs w:val="24"/>
        </w:rPr>
        <w:t>экспертно-аналитического мероприятия</w:t>
      </w:r>
      <w:r w:rsidRPr="00F750C0">
        <w:rPr>
          <w:rFonts w:ascii="Times New Roman" w:hAnsi="Times New Roman"/>
          <w:sz w:val="24"/>
          <w:szCs w:val="24"/>
        </w:rPr>
        <w:t xml:space="preserve"> </w:t>
      </w:r>
      <w:r w:rsidR="00F750C0" w:rsidRPr="00F750C0">
        <w:rPr>
          <w:rFonts w:ascii="Times New Roman" w:hAnsi="Times New Roman"/>
          <w:sz w:val="24"/>
          <w:szCs w:val="24"/>
        </w:rPr>
        <w:t>«</w:t>
      </w:r>
      <w:r w:rsidRPr="00F750C0">
        <w:rPr>
          <w:rFonts w:ascii="Times New Roman" w:hAnsi="Times New Roman"/>
          <w:sz w:val="24"/>
          <w:szCs w:val="24"/>
        </w:rPr>
        <w:t>Анализ реализации концессионных соглашений в отношении объектов по производству, передаче и распределению электрической энергии, объектов энергоснабжения, объектов, предназначенных для освещения территорий городских м сельских поселений, объектов благоустройства территорий, объектов теплоснабжения, централизованных систем горячего водоснабжения, холодного водоснабжения и (или) водоотведения» установлено следующее.</w:t>
      </w:r>
    </w:p>
    <w:p w14:paraId="34C6138C" w14:textId="4B56F22B" w:rsidR="00B71588" w:rsidRPr="00F750C0" w:rsidRDefault="00B71588" w:rsidP="00F750C0">
      <w:pPr>
        <w:ind w:firstLine="567"/>
        <w:jc w:val="both"/>
      </w:pPr>
      <w:r w:rsidRPr="00F750C0">
        <w:t xml:space="preserve">30 июня 2020 года между Городским округом «Жатай» (далее – Концедент), Муниципальным унитарным предприятием «Жатайтеплосеть» (далее – со стороны Концедента), Акционерным обществом «Водоканал» (далее – Концессионер) и Республикой </w:t>
      </w:r>
      <w:r w:rsidRPr="00F750C0">
        <w:lastRenderedPageBreak/>
        <w:t>Саха (Якутия) (далее – самостоятельная сторона) заключено Концессионное соглашение по реконструкции и использованию (эксплуатации) объекта водоотведения.</w:t>
      </w:r>
    </w:p>
    <w:p w14:paraId="2DE8A97E" w14:textId="77777777" w:rsidR="00B71588" w:rsidRPr="00F750C0" w:rsidRDefault="00B71588" w:rsidP="00F750C0">
      <w:pPr>
        <w:ind w:firstLine="567"/>
        <w:jc w:val="both"/>
      </w:pPr>
      <w:r w:rsidRPr="00F750C0">
        <w:t>Целью Концессии является реконструкция (создание) объекта водоотведения «Канализационные очистные сооружения производительностью 1500 м3/сутки», что соответствует требованиям п.1 ст. 3 и п.11 ст.4 Федерального закона 115-ФЗ.</w:t>
      </w:r>
    </w:p>
    <w:p w14:paraId="51BB1320" w14:textId="77CB999D" w:rsidR="00B71588" w:rsidRPr="00F750C0" w:rsidRDefault="00B71588" w:rsidP="00F750C0">
      <w:pPr>
        <w:ind w:firstLine="567"/>
        <w:jc w:val="both"/>
      </w:pPr>
      <w:r w:rsidRPr="00F750C0">
        <w:t xml:space="preserve">Заключенная Концессия в целом соответствует требованиям, установленным ст. 42 Федерального закона </w:t>
      </w:r>
      <w:r w:rsidR="00C02D67">
        <w:t xml:space="preserve">от 21 июля 2005 года </w:t>
      </w:r>
      <w:r w:rsidR="00383FCC">
        <w:t>№</w:t>
      </w:r>
      <w:r w:rsidRPr="00F750C0">
        <w:t xml:space="preserve">115-ФЗ </w:t>
      </w:r>
      <w:r w:rsidR="00C02D67">
        <w:t xml:space="preserve">«О концессионных соглашениях» </w:t>
      </w:r>
      <w:r w:rsidR="00383FCC">
        <w:t xml:space="preserve">(далее – </w:t>
      </w:r>
      <w:r w:rsidR="00383FCC" w:rsidRPr="00383FCC">
        <w:rPr>
          <w:i/>
          <w:iCs/>
        </w:rPr>
        <w:t>Федеральный закон 115-ФЗ</w:t>
      </w:r>
      <w:r w:rsidR="00383FCC">
        <w:t xml:space="preserve">) </w:t>
      </w:r>
      <w:r w:rsidRPr="00F750C0">
        <w:t>и примерному концессионному соглашению за исключением невключения в Концессию пункта об обязательном предоставлении Концессионером по запросу Концедента информации об исполнении Концессионером обязательств, предусмотренных настоящим Соглашением (пункт 94 примерного концессионного соглашения)</w:t>
      </w:r>
      <w:r w:rsidR="00C02D67">
        <w:t>, утвержденного Постановлением Правительства РФ от 05 декабря 2006 года № 748</w:t>
      </w:r>
      <w:r w:rsidR="00383FCC">
        <w:t xml:space="preserve"> «</w:t>
      </w:r>
      <w:r w:rsidR="00383FCC" w:rsidRPr="00383FCC">
        <w:t>Об утверждении примерного концессионного соглашения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объектов, на которых осуществляются обработка, утилизация, обезвреживание и размещение твердых коммунальных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социального обслуживания граждан</w:t>
      </w:r>
      <w:r w:rsidR="00383FCC">
        <w:t xml:space="preserve">» (далее – </w:t>
      </w:r>
      <w:r w:rsidR="00383FCC" w:rsidRPr="00383FCC">
        <w:rPr>
          <w:i/>
          <w:iCs/>
        </w:rPr>
        <w:t>Примерное Соглашение</w:t>
      </w:r>
      <w:r w:rsidR="00383FCC">
        <w:t>)</w:t>
      </w:r>
      <w:r w:rsidRPr="00F750C0">
        <w:t>. Условия Концессии соответствуют требованиям, установленным главой 4 Федерального закона 115-ФЗ.</w:t>
      </w:r>
    </w:p>
    <w:p w14:paraId="10D98FFD" w14:textId="64810196" w:rsidR="00B71588" w:rsidRPr="00F750C0" w:rsidRDefault="00B71588" w:rsidP="00F750C0">
      <w:pPr>
        <w:ind w:firstLine="567"/>
        <w:jc w:val="both"/>
      </w:pPr>
      <w:r w:rsidRPr="00F750C0">
        <w:t>Обязательства по объему инвестиций соразмерны (соответствуют) стоимости передаваемого имущества и составили 481 524,7 тыс. рублей. Финансирование Концессионера Концедентом произведено в полном объеме в размере 329 322,1 тыс. рублей.</w:t>
      </w:r>
    </w:p>
    <w:p w14:paraId="05759CD4" w14:textId="77777777" w:rsidR="00B71588" w:rsidRPr="00F750C0" w:rsidRDefault="00B71588" w:rsidP="00F750C0">
      <w:pPr>
        <w:ind w:firstLine="567"/>
        <w:jc w:val="both"/>
      </w:pPr>
      <w:r w:rsidRPr="00F750C0">
        <w:t>В Концессию не внесены изменения по источникам финансирования проекта.</w:t>
      </w:r>
    </w:p>
    <w:p w14:paraId="0C0E222C" w14:textId="77777777" w:rsidR="00B71588" w:rsidRPr="00F750C0" w:rsidRDefault="00B71588" w:rsidP="00F750C0">
      <w:pPr>
        <w:ind w:firstLine="567"/>
        <w:jc w:val="both"/>
      </w:pPr>
      <w:r w:rsidRPr="00F750C0">
        <w:t>Концессионером в целях реализации Концессии привлечен кредит на основании Кредитного договора.</w:t>
      </w:r>
    </w:p>
    <w:p w14:paraId="1541AB75" w14:textId="77777777" w:rsidR="00B71588" w:rsidRPr="00F750C0" w:rsidRDefault="00B71588" w:rsidP="00F750C0">
      <w:pPr>
        <w:ind w:firstLine="567"/>
        <w:jc w:val="both"/>
      </w:pPr>
      <w:r w:rsidRPr="00F750C0">
        <w:t>В Инвестиционной программе Концессионера на 2018-2023 годы, утвержденной приказом Министерства ЖКХ от 28 сентября 2017 года № 452-п «Об утверждении инвестиционной программы Акционерного общества «Водоканал» на 2018-2023 годы, в которую внесены изменения приказом Министерства ЖКХ от 29.11.2019 года № 502-п и приказом Министерства ЖКХ от 30.12.2022 года № 733-Од, предусмотрены мероприятия по «Реконструкции сооружений по очистке канализационных сточных вод (КОС) производительностью 1500 м3/сут. в п. Жатай».</w:t>
      </w:r>
    </w:p>
    <w:p w14:paraId="135B6732" w14:textId="77777777" w:rsidR="00B71588" w:rsidRPr="00F750C0" w:rsidRDefault="00B71588" w:rsidP="00F750C0">
      <w:pPr>
        <w:ind w:firstLine="567"/>
        <w:jc w:val="both"/>
      </w:pPr>
      <w:r w:rsidRPr="00F750C0">
        <w:t>В Инвестиционной программе Концессионера на 2024-2028 годы, утвержденной приказом Министерства ЖКХ от 06.02.2024 года № 65-ОД предусмотрены мероприятия по погашению основного долга по кредиту и погашение процентов по привлеченному кредиту</w:t>
      </w:r>
    </w:p>
    <w:p w14:paraId="3492ABC7" w14:textId="63B8C93E" w:rsidR="00B71588" w:rsidRPr="00F750C0" w:rsidRDefault="00B71588" w:rsidP="00F750C0">
      <w:pPr>
        <w:ind w:firstLine="567"/>
        <w:jc w:val="both"/>
      </w:pPr>
      <w:r w:rsidRPr="00F750C0">
        <w:t>Пунктом 9.1. Концессии определено, что Соглашение вступает в силу с момента его подписания и действует до 31 декабря 2035 года (срок действия Концессии 15 лет). Срок ввода объекта в эксплуатацию – до 01 июля 2022 года.</w:t>
      </w:r>
    </w:p>
    <w:p w14:paraId="79D4B71F" w14:textId="77777777" w:rsidR="00B71588" w:rsidRPr="00F750C0" w:rsidRDefault="00B71588" w:rsidP="00F750C0">
      <w:pPr>
        <w:ind w:firstLine="567"/>
        <w:jc w:val="both"/>
      </w:pPr>
      <w:r w:rsidRPr="00F750C0">
        <w:t>Инвестиции, предусмотренные Концессией осуществлены в 2020-2022 годах в период реконструкции объекта Концессии, то есть в течение первой трети срока Концессии (первая треть срока до 2025 года).</w:t>
      </w:r>
    </w:p>
    <w:p w14:paraId="70822B8D" w14:textId="1C67809E" w:rsidR="00B71588" w:rsidRPr="00F750C0" w:rsidRDefault="00B71588" w:rsidP="00F750C0">
      <w:pPr>
        <w:ind w:firstLine="567"/>
        <w:jc w:val="both"/>
      </w:pPr>
      <w:r w:rsidRPr="00F750C0">
        <w:t xml:space="preserve">Меры ответственности в случае неисполнения сторонами концессионного соглашения обязательств определены в разделе 13 Концессии. Меры ответственности являются конкретными и соразмерными и соответствуют требованиям, установленным ст. 12, ст. 16 Федерального закона №115-ФЗ и пунктам 99-108 Примерного Соглашения. </w:t>
      </w:r>
    </w:p>
    <w:p w14:paraId="4CCDB3D6" w14:textId="77777777" w:rsidR="00B71588" w:rsidRPr="00F750C0" w:rsidRDefault="00B71588" w:rsidP="00F750C0">
      <w:pPr>
        <w:ind w:firstLine="567"/>
        <w:jc w:val="both"/>
      </w:pPr>
      <w:r w:rsidRPr="00F750C0">
        <w:t>За период 30.06.2020 года 01.06.2024 года меры ответственности не применялись.</w:t>
      </w:r>
    </w:p>
    <w:p w14:paraId="0A78FD13" w14:textId="2B34AD29" w:rsidR="00B71588" w:rsidRPr="00F750C0" w:rsidRDefault="00B71588" w:rsidP="00F750C0">
      <w:pPr>
        <w:ind w:firstLine="567"/>
        <w:jc w:val="both"/>
      </w:pPr>
      <w:r w:rsidRPr="00F750C0">
        <w:t>Концессией не предусмотрено предоставление отчетности Концессионера о реализации соглашений Концеденту. Концессией не установлены требования по предоставлению Концессионером отчетности и сроков предоставления отчетности.</w:t>
      </w:r>
    </w:p>
    <w:p w14:paraId="5E917DB2" w14:textId="4D78D77D" w:rsidR="00B71588" w:rsidRPr="00F750C0" w:rsidRDefault="00B71588" w:rsidP="00F750C0">
      <w:pPr>
        <w:ind w:firstLine="567"/>
        <w:jc w:val="both"/>
      </w:pPr>
      <w:r w:rsidRPr="00F750C0">
        <w:t>Концессия заключена без проведения конкурсных процедур. После подписания Концессии корректировка долгосрочных параметров тарифного регулирования не проводилась.</w:t>
      </w:r>
    </w:p>
    <w:p w14:paraId="0E8FED8F" w14:textId="5096F0F1" w:rsidR="00B71588" w:rsidRPr="00F750C0" w:rsidRDefault="00B71588" w:rsidP="00F750C0">
      <w:pPr>
        <w:ind w:firstLine="567"/>
        <w:jc w:val="both"/>
      </w:pPr>
      <w:r w:rsidRPr="00F750C0">
        <w:lastRenderedPageBreak/>
        <w:t>Запланированные результаты реализации отдельных этапов Концессии, срок исполнения которых наступил в проверяемом периоде, достигнуты. Объект введен в эксплуатацию 27 июня 2022 года (по измененному сроку ввода в эксплуатацию – до 01 июля 2022 года).</w:t>
      </w:r>
    </w:p>
    <w:p w14:paraId="42993CE6" w14:textId="7A43E366" w:rsidR="00B71588" w:rsidRPr="00F750C0" w:rsidRDefault="00B71588" w:rsidP="00F750C0">
      <w:pPr>
        <w:ind w:firstLine="567"/>
        <w:jc w:val="both"/>
      </w:pPr>
      <w:r w:rsidRPr="00F750C0">
        <w:t>Концессионер осуществляет деятельность по предоставлению услуг по водоотведению (очистке сточных вод) на основании наделения статусом гарантирующей организации в сфере централизованного водоотведения в городском округе «Жатай» (АО «Водоканал») в соответствии с постановлением ГО «Жатай» от 25.06.2021 года № 85 «Об определении гарантирующей организации в сфере водоотведения на территории городского округа «Жатай»».</w:t>
      </w:r>
    </w:p>
    <w:p w14:paraId="0BC21501" w14:textId="77777777" w:rsidR="00B71588" w:rsidRPr="00F750C0" w:rsidRDefault="00B71588" w:rsidP="00F750C0">
      <w:pPr>
        <w:ind w:firstLine="567"/>
        <w:jc w:val="both"/>
      </w:pPr>
      <w:r w:rsidRPr="00F750C0">
        <w:t>Получено Решение о предоставлении водного объекта в пользование №РО-32-01472-14/008896645 от 23.11.2023 года от Министерство экологии, природопользования и лесного хозяйства Республики Саха (Якутия).</w:t>
      </w:r>
    </w:p>
    <w:p w14:paraId="2FAC8BD9" w14:textId="77777777" w:rsidR="00B71588" w:rsidRPr="00F750C0" w:rsidRDefault="00B71588" w:rsidP="00F750C0">
      <w:pPr>
        <w:ind w:firstLine="567"/>
        <w:jc w:val="both"/>
      </w:pPr>
      <w:r w:rsidRPr="00F750C0">
        <w:t>Технико-экономические показатели соответствуют заявленной мощности объекта Концессии согласно проектно-сметной документации.</w:t>
      </w:r>
    </w:p>
    <w:p w14:paraId="097DDE6D" w14:textId="77777777" w:rsidR="00B71588" w:rsidRPr="00F750C0" w:rsidRDefault="00B71588" w:rsidP="00F750C0">
      <w:pPr>
        <w:ind w:firstLine="567"/>
        <w:jc w:val="both"/>
      </w:pPr>
      <w:r w:rsidRPr="00F750C0">
        <w:t>10.07.2024 года Председателем КСП ГО «Жатай» с представителями ОА ГО «Жатай» и АО «Водоканал» произведен визуальный осмотр объекта и составлен «Акт обследования объекта. Визуальным осмотром установлено, что все переданное имущество и оборудование находится в наличии по адресу: п. Жатай, ул. Северная, д.2 корп.3. При осмотре административного здания установлены мелкие недочеты в части внутренней отделки (трещины мелкие, следы потеков). При этом, Концессионером дополнительно за счет собственных средств на территории объекта возведен холодный склад для складирования отходов (обезвоженный осадок, песок с песколовок). Территория содержится в хорошем состоянии, чисто.</w:t>
      </w:r>
    </w:p>
    <w:p w14:paraId="3CCA9FDD" w14:textId="5E9B3749" w:rsidR="00B71588" w:rsidRPr="00F750C0" w:rsidRDefault="00B71588" w:rsidP="00F750C0">
      <w:pPr>
        <w:ind w:firstLine="567"/>
        <w:jc w:val="both"/>
      </w:pPr>
      <w:r w:rsidRPr="00F750C0">
        <w:t>Согласно Плана счетов бухгалтерского учета АО «Водоканал» объект Концессии отражен на отдельных забалансовых счетах, начисление амортизации производится также на отдельных на забалансовых счетах. По состоянию на 01.04.2024 года остаточная стоимость объекта составляет 403 104,6 тыс. рублей.</w:t>
      </w:r>
    </w:p>
    <w:p w14:paraId="4463B7D4" w14:textId="2210BEBC" w:rsidR="00B71588" w:rsidRPr="00F750C0" w:rsidRDefault="00B71588" w:rsidP="00F750C0">
      <w:pPr>
        <w:ind w:firstLine="567"/>
        <w:jc w:val="both"/>
      </w:pPr>
      <w:r w:rsidRPr="00F750C0">
        <w:t>Концессионером осуществляется деятельность по предоставлению услуг по водоотведению (очистке сточных вод), по тарифам установленным Постановлением ГКЦ РС(Я) от 16.12.2020 № 278 (ред. от 27.12.2023) «Об установлении долгосрочных тарифов и долгосрочных параметров регулирования на услуги водоотведения, оказываемые организациями коммунального комплекса потребителям Республики Саха (Якутия), на 2021 - 2025 годы».</w:t>
      </w:r>
    </w:p>
    <w:p w14:paraId="40931A4E" w14:textId="34933A79" w:rsidR="00B71588" w:rsidRPr="00F750C0" w:rsidRDefault="00B71588" w:rsidP="00F750C0">
      <w:pPr>
        <w:ind w:firstLine="567"/>
        <w:jc w:val="both"/>
      </w:pPr>
      <w:r w:rsidRPr="00F750C0">
        <w:t>В нарушение п.8.11. Концессии Концедентом не обеспечено заключение трехстороннего соглашения о перечислении денежных средств от населения за очистку стоков непосредственно Концессионеру.</w:t>
      </w:r>
    </w:p>
    <w:p w14:paraId="6664EF96" w14:textId="2C9C802A" w:rsidR="00B71588" w:rsidRPr="00F750C0" w:rsidRDefault="00B71588" w:rsidP="00F750C0">
      <w:pPr>
        <w:ind w:firstLine="567"/>
        <w:jc w:val="both"/>
      </w:pPr>
      <w:r w:rsidRPr="00F750C0">
        <w:t>В нарушение п.4 ст.5 Федерального закона 115-ФЗ и п.8.13. Концессии Концедентом и Концессионером не заключено Прямое соглашение с кредитором Концессионера.</w:t>
      </w:r>
    </w:p>
    <w:p w14:paraId="494831BF" w14:textId="76064F80" w:rsidR="00B71588" w:rsidRPr="00F750C0" w:rsidRDefault="00B71588" w:rsidP="00F750C0">
      <w:pPr>
        <w:ind w:firstLine="567"/>
        <w:jc w:val="both"/>
      </w:pPr>
      <w:r w:rsidRPr="00F750C0">
        <w:t>В нарушение ч.3 ст.8, ст. 9 Федерального закона 115-ФЗ и пп.12.1, 12.4. Концессии Концедентом не осуществлялся контроль за соблюдением Концессионером условий Концессии и Акты об осуществлении контроля не размещены на официальной странице ГО «Жатай» в сети Интернет.</w:t>
      </w:r>
    </w:p>
    <w:p w14:paraId="71A94792" w14:textId="1F893D1C" w:rsidR="00B71588" w:rsidRPr="00F750C0" w:rsidRDefault="00B71588" w:rsidP="00F750C0">
      <w:pPr>
        <w:ind w:firstLine="567"/>
        <w:jc w:val="both"/>
      </w:pPr>
      <w:r w:rsidRPr="00F750C0">
        <w:t>Концессией установлены плановые показатели реализации Концессии на каждый год реализации (2020-2035 года), в том числе долгосрочные параметры.</w:t>
      </w:r>
    </w:p>
    <w:p w14:paraId="062BAE6B" w14:textId="77777777" w:rsidR="00B71588" w:rsidRPr="00F750C0" w:rsidRDefault="00B71588" w:rsidP="00F750C0">
      <w:pPr>
        <w:ind w:firstLine="567"/>
        <w:jc w:val="both"/>
      </w:pPr>
      <w:r w:rsidRPr="00F750C0">
        <w:t>В целом обязательства Концессионера по достижению целевых показателей Концессии выполняются.</w:t>
      </w:r>
    </w:p>
    <w:p w14:paraId="54CEF472" w14:textId="77777777" w:rsidR="00B71588" w:rsidRPr="00F750C0" w:rsidRDefault="00B71588" w:rsidP="00F750C0">
      <w:pPr>
        <w:ind w:firstLine="567"/>
        <w:jc w:val="both"/>
      </w:pPr>
      <w:r w:rsidRPr="00F750C0">
        <w:t>В ходе проведения экспертно-аналитического мероприятия установлено, что в нарушение ст. 9 Федерального закона 115-ФЗ, п. 15.3. Концессии Концедентом и Концессионером ежегодно не проводился анализ фактических объемов в сравнении с плановыми значениями.</w:t>
      </w:r>
    </w:p>
    <w:p w14:paraId="22848E63" w14:textId="77777777" w:rsidR="00B71588" w:rsidRPr="00F750C0" w:rsidRDefault="00B71588" w:rsidP="00F750C0">
      <w:pPr>
        <w:ind w:firstLine="567"/>
        <w:jc w:val="both"/>
      </w:pPr>
      <w:r w:rsidRPr="00F750C0">
        <w:t>При этом установлено (по данным Годовых отчетов АО «Водоканал»), что наблюдается ежегодное увеличение фактического объема очистки сточных вод, что выше запланированных долгосрочных параметров</w:t>
      </w:r>
    </w:p>
    <w:p w14:paraId="3A7A595D" w14:textId="5256E5FA" w:rsidR="008C6A84" w:rsidRPr="00F750C0" w:rsidRDefault="00B71588" w:rsidP="00F750C0">
      <w:pPr>
        <w:ind w:firstLine="567"/>
        <w:jc w:val="both"/>
      </w:pPr>
      <w:r w:rsidRPr="00F750C0">
        <w:lastRenderedPageBreak/>
        <w:t>В нарушение требований п.1 ч.1 ст. 10, ч.1 ст.43 Федерального закона 115-ФЗ и пункта 15.7 Концессии, при отсутствии согласия на изменение условий концессионного соглашения, предоставляемого антимонопольным органом, заключено дополнительное соглашение № 1 от 30.12.2021 года, в части изменения существенных условий Концессии (изменение срока ввода объекта в эксплуатацию).</w:t>
      </w:r>
    </w:p>
    <w:p w14:paraId="15D4E5B1" w14:textId="77777777" w:rsidR="00881A9D" w:rsidRPr="00F750C0" w:rsidRDefault="00881A9D" w:rsidP="00F750C0">
      <w:pPr>
        <w:ind w:firstLine="567"/>
        <w:jc w:val="both"/>
      </w:pPr>
    </w:p>
    <w:p w14:paraId="59B2FEA1" w14:textId="15F547FB" w:rsidR="00881A9D" w:rsidRPr="00F750C0" w:rsidRDefault="00881A9D" w:rsidP="00F750C0">
      <w:pPr>
        <w:ind w:firstLine="567"/>
        <w:jc w:val="both"/>
      </w:pPr>
      <w:r w:rsidRPr="00F750C0">
        <w:t>По итогам проведенного экспертно-аналитического мероприятия в адрес ОА ГО «Жатай» направлено заключение с 7 предложениями. По состоянию на отчетную дату ОА ГО «Жатай» исполнено</w:t>
      </w:r>
      <w:r w:rsidR="00692CFD" w:rsidRPr="00F750C0">
        <w:t xml:space="preserve"> 5 предложений, проведены следующие мероприятия:</w:t>
      </w:r>
    </w:p>
    <w:p w14:paraId="4F5BF5E6" w14:textId="36C5F19B" w:rsidR="00692CFD" w:rsidRPr="00F750C0" w:rsidRDefault="00692CFD" w:rsidP="00F750C0">
      <w:pPr>
        <w:pStyle w:val="af8"/>
        <w:numPr>
          <w:ilvl w:val="0"/>
          <w:numId w:val="33"/>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Постановлением ОА ГО «Жатай» от 13.08.2024 года № 62 «Об утверждении порядка осуществления контроля» утвержден порядок осуществления Концедентом (ОА ГО «Жатай» осуществления контроля за соблюдением требований Концессионного соглашения Концессионером (АО «Водоканал»).</w:t>
      </w:r>
    </w:p>
    <w:p w14:paraId="30D3F0ED" w14:textId="43D0A7E6" w:rsidR="00692CFD" w:rsidRPr="00F750C0" w:rsidRDefault="00692CFD" w:rsidP="00F750C0">
      <w:pPr>
        <w:pStyle w:val="af8"/>
        <w:numPr>
          <w:ilvl w:val="0"/>
          <w:numId w:val="33"/>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Принято постановление ОА ГО «Жатай» от 01.07.2021 года № 95 «Об отмене действия», которым отменено действие постановления Главы ОА ГО «Жатай» от 25.06.2021 года № 85 «Об определении гарантирующей организации в сфере водоотведения на территории ГО «Жатай» (АО «Водоканал»).</w:t>
      </w:r>
    </w:p>
    <w:p w14:paraId="4CF3CCAE" w14:textId="4B59B427" w:rsidR="00692CFD" w:rsidRPr="00F750C0" w:rsidRDefault="00692CFD" w:rsidP="00F750C0">
      <w:pPr>
        <w:pStyle w:val="af8"/>
        <w:numPr>
          <w:ilvl w:val="0"/>
          <w:numId w:val="33"/>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Направлены письма в адрес АО «Водоканал» и АО «Всероссийский Банк развития регионов» в целях соблюдения условий Концессионного соглашения в части заключения Прямого соглашения.</w:t>
      </w:r>
    </w:p>
    <w:p w14:paraId="7E646521" w14:textId="77777777" w:rsidR="00F750C0" w:rsidRPr="00F750C0" w:rsidRDefault="00692CFD" w:rsidP="00F750C0">
      <w:pPr>
        <w:pStyle w:val="af8"/>
        <w:numPr>
          <w:ilvl w:val="0"/>
          <w:numId w:val="33"/>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Вопрос о привлечении к дисциплинарной ответственности рассмотрен, принято отрицательное решение.</w:t>
      </w:r>
      <w:r w:rsidR="00F750C0" w:rsidRPr="00F750C0">
        <w:rPr>
          <w:rFonts w:ascii="Times New Roman" w:hAnsi="Times New Roman"/>
          <w:sz w:val="24"/>
          <w:szCs w:val="24"/>
        </w:rPr>
        <w:t xml:space="preserve"> </w:t>
      </w:r>
    </w:p>
    <w:p w14:paraId="119DDF78" w14:textId="44F176B9" w:rsidR="00F750C0" w:rsidRPr="00F750C0" w:rsidRDefault="00F750C0" w:rsidP="00F750C0">
      <w:pPr>
        <w:pStyle w:val="af8"/>
        <w:numPr>
          <w:ilvl w:val="0"/>
          <w:numId w:val="33"/>
        </w:numPr>
        <w:spacing w:after="0" w:line="240" w:lineRule="auto"/>
        <w:ind w:left="0" w:firstLine="567"/>
        <w:jc w:val="both"/>
        <w:rPr>
          <w:rFonts w:ascii="Times New Roman" w:hAnsi="Times New Roman"/>
          <w:sz w:val="24"/>
          <w:szCs w:val="24"/>
        </w:rPr>
      </w:pPr>
      <w:r w:rsidRPr="00F750C0">
        <w:rPr>
          <w:rFonts w:ascii="Times New Roman" w:hAnsi="Times New Roman"/>
          <w:sz w:val="24"/>
          <w:szCs w:val="24"/>
        </w:rPr>
        <w:t>По предложению о внесении изменений в Концессионное соглашение срок исполнения до 01 августа 2025 года.</w:t>
      </w:r>
    </w:p>
    <w:p w14:paraId="786124A5" w14:textId="03CD6B10" w:rsidR="00F750C0" w:rsidRPr="00F750C0" w:rsidRDefault="00F750C0" w:rsidP="00F750C0">
      <w:pPr>
        <w:ind w:firstLine="567"/>
        <w:jc w:val="both"/>
      </w:pPr>
      <w:r w:rsidRPr="00F750C0">
        <w:t>В адрес АО «Водоканал» направлено 5 предложений, по состоянию на отчетную дату исполнено частично 5 предложений.</w:t>
      </w:r>
    </w:p>
    <w:p w14:paraId="62BF6090" w14:textId="140B53E3" w:rsidR="00881A9D" w:rsidRPr="00F750C0" w:rsidRDefault="00881A9D" w:rsidP="00F750C0">
      <w:pPr>
        <w:ind w:firstLine="567"/>
        <w:jc w:val="both"/>
      </w:pPr>
    </w:p>
    <w:p w14:paraId="0E36AE53" w14:textId="037DD2FF" w:rsidR="00881A9D" w:rsidRPr="00F750C0" w:rsidRDefault="00881A9D" w:rsidP="00F750C0">
      <w:pPr>
        <w:ind w:firstLine="567"/>
        <w:jc w:val="both"/>
      </w:pPr>
      <w:r w:rsidRPr="00F750C0">
        <w:t xml:space="preserve">В адрес Окружного Совета депутатов ГО «Жатай» 15 июля 2024 года №250-КСП направлено Заключение по результатам экспертно-аналитического и контрольного мероприятия. </w:t>
      </w:r>
    </w:p>
    <w:p w14:paraId="76195179" w14:textId="781A4E1A" w:rsidR="00881A9D" w:rsidRPr="00F750C0" w:rsidRDefault="00881A9D" w:rsidP="00F750C0">
      <w:pPr>
        <w:ind w:firstLine="567"/>
        <w:jc w:val="both"/>
      </w:pPr>
      <w:r w:rsidRPr="00F750C0">
        <w:t>На официальном сайте О</w:t>
      </w:r>
      <w:r w:rsidR="00383FCC">
        <w:t>А</w:t>
      </w:r>
      <w:r w:rsidRPr="00F750C0">
        <w:t xml:space="preserve"> ГО «Жатай» размещена информация о проведенном экспертно-аналитическом и контрольном мероприятии.</w:t>
      </w:r>
    </w:p>
    <w:p w14:paraId="5F01C7DD" w14:textId="77777777" w:rsidR="00F47713" w:rsidRPr="00F750C0" w:rsidRDefault="00F47713" w:rsidP="00F750C0">
      <w:pPr>
        <w:ind w:firstLine="567"/>
        <w:jc w:val="both"/>
      </w:pPr>
    </w:p>
    <w:p w14:paraId="15CAA85B" w14:textId="77777777" w:rsidR="007D18EE" w:rsidRPr="00F47713" w:rsidRDefault="009728D2" w:rsidP="00902366">
      <w:pPr>
        <w:pStyle w:val="af8"/>
        <w:numPr>
          <w:ilvl w:val="0"/>
          <w:numId w:val="19"/>
        </w:numPr>
        <w:spacing w:after="0" w:line="240" w:lineRule="auto"/>
        <w:ind w:left="0" w:firstLine="567"/>
        <w:jc w:val="both"/>
        <w:rPr>
          <w:rFonts w:ascii="Times New Roman" w:hAnsi="Times New Roman"/>
          <w:sz w:val="24"/>
          <w:szCs w:val="24"/>
        </w:rPr>
      </w:pPr>
      <w:r w:rsidRPr="00F47713">
        <w:rPr>
          <w:rFonts w:ascii="Times New Roman" w:hAnsi="Times New Roman"/>
          <w:sz w:val="24"/>
          <w:szCs w:val="24"/>
        </w:rPr>
        <w:t>Подготовлены заключения на следующие проекты муниципальных нормативных актов:</w:t>
      </w:r>
    </w:p>
    <w:p w14:paraId="1AA95A0B" w14:textId="77777777" w:rsidR="00DB1F5D" w:rsidRPr="00F47713" w:rsidRDefault="00DB1F5D" w:rsidP="00902366">
      <w:pPr>
        <w:ind w:firstLine="567"/>
        <w:jc w:val="both"/>
      </w:pPr>
      <w:r w:rsidRPr="00F47713">
        <w:t>1. Решения Окружного Совета депутатов ГО «Жатай»:</w:t>
      </w:r>
    </w:p>
    <w:p w14:paraId="1684768E" w14:textId="77777777" w:rsidR="00412533" w:rsidRDefault="00DB1F5D" w:rsidP="002E72E8">
      <w:pPr>
        <w:ind w:firstLine="567"/>
        <w:jc w:val="both"/>
      </w:pPr>
      <w:r w:rsidRPr="00F47713">
        <w:t xml:space="preserve">1.1. </w:t>
      </w:r>
      <w:r w:rsidR="00412533" w:rsidRPr="00F47713">
        <w:t>«О</w:t>
      </w:r>
      <w:r w:rsidR="00412533" w:rsidRPr="00412533">
        <w:t xml:space="preserve"> внесении изменений в Положение об оплате труда работников муниципальных образовательных учреждений Городского округа «Жатай»»</w:t>
      </w:r>
      <w:r w:rsidR="00412533">
        <w:t>;</w:t>
      </w:r>
    </w:p>
    <w:p w14:paraId="786CBDC6" w14:textId="44E9D73D" w:rsidR="00412533" w:rsidRDefault="00412533" w:rsidP="002E72E8">
      <w:pPr>
        <w:ind w:firstLine="567"/>
        <w:jc w:val="both"/>
      </w:pPr>
      <w:r>
        <w:t>1.2. «</w:t>
      </w:r>
      <w:r w:rsidRPr="00412533">
        <w:t>О внесении изменений в решение Окружного Совета депутатов ГО «Жатай» от 27 августа 2019 года № 72-2 «Об утверждении Положения «Об оплате труда работников, осуществляющих профессиональную деятельность по общеотраслевым должностям руководителей, специалистов, служащих и рабочих в органах местного самоуправления ГО «Жатай»</w:t>
      </w:r>
      <w:r>
        <w:t>»;</w:t>
      </w:r>
    </w:p>
    <w:p w14:paraId="63450101" w14:textId="77777777" w:rsidR="00412533" w:rsidRDefault="00412533" w:rsidP="002E72E8">
      <w:pPr>
        <w:ind w:firstLine="567"/>
        <w:jc w:val="both"/>
      </w:pPr>
      <w:r>
        <w:t xml:space="preserve">1.3. </w:t>
      </w:r>
      <w:r w:rsidRPr="00412533">
        <w:t>«О внесении изменений в Положение об оплате труда работников муниципальных учреждений культуры Городского округа «Жатай», утвержденное решением окружного Совета депутатов ГО «Жатай» № 36-3 от 08 сентября 2022 года»</w:t>
      </w:r>
      <w:r>
        <w:t>»;</w:t>
      </w:r>
    </w:p>
    <w:p w14:paraId="7F997395" w14:textId="77777777" w:rsidR="00412533" w:rsidRDefault="00412533" w:rsidP="002E72E8">
      <w:pPr>
        <w:ind w:firstLine="567"/>
        <w:jc w:val="both"/>
      </w:pPr>
      <w:r>
        <w:t xml:space="preserve">1.5. </w:t>
      </w:r>
      <w:r w:rsidRPr="00412533">
        <w:t>«О внесении изменений в Положение об оплате труда работников муниципальных образовательных учреждений Городского округа «Жатай»»</w:t>
      </w:r>
      <w:r>
        <w:t>;</w:t>
      </w:r>
    </w:p>
    <w:p w14:paraId="6D3AD98A" w14:textId="77777777" w:rsidR="00412533" w:rsidRDefault="00412533" w:rsidP="002E72E8">
      <w:pPr>
        <w:ind w:firstLine="567"/>
        <w:jc w:val="both"/>
      </w:pPr>
      <w:r>
        <w:t>1.6. «</w:t>
      </w:r>
      <w:r w:rsidRPr="00412533">
        <w:t>О внесении изменений в решение Окружного Совета ГО «Жатай» от 27 ноября 2018 года № 56-3 Об утверждении Положения «Об оплате труда лиц, замещающих должности муниципальной службы в Окружной Администрации Городского округа «Жатай»»</w:t>
      </w:r>
      <w:r>
        <w:t>;</w:t>
      </w:r>
    </w:p>
    <w:p w14:paraId="1DE9D834" w14:textId="77777777" w:rsidR="00412533" w:rsidRDefault="00412533" w:rsidP="002E72E8">
      <w:pPr>
        <w:ind w:firstLine="567"/>
        <w:jc w:val="both"/>
      </w:pPr>
      <w:r>
        <w:t xml:space="preserve">1.7. </w:t>
      </w:r>
      <w:r w:rsidRPr="00412533">
        <w:t>«О внесении изменений в решение Окружного Совета ГО «Жатай» от 20 декабря 2018 года № 58-3 «Об утверждении «Порядка оплаты ежемесячных и иных дополнительных выплат лиц, замещающих должности муниципальной службы в Окружной Администрации Городского округа «Жатай»»</w:t>
      </w:r>
      <w:r>
        <w:t>;</w:t>
      </w:r>
    </w:p>
    <w:p w14:paraId="4697A19D" w14:textId="77777777" w:rsidR="00412533" w:rsidRDefault="00412533" w:rsidP="002E72E8">
      <w:pPr>
        <w:ind w:firstLine="567"/>
        <w:jc w:val="both"/>
      </w:pPr>
      <w:r>
        <w:lastRenderedPageBreak/>
        <w:t xml:space="preserve">1.8. </w:t>
      </w:r>
      <w:r w:rsidRPr="00412533">
        <w:t>«О внесении изменений в Положение об оплате труда работников муниципальных образовательных учреждений Городского округа «Жатай»»</w:t>
      </w:r>
      <w:r>
        <w:t>;</w:t>
      </w:r>
    </w:p>
    <w:p w14:paraId="3B2BC79D" w14:textId="77777777" w:rsidR="009433D2" w:rsidRDefault="00412533" w:rsidP="002E72E8">
      <w:pPr>
        <w:ind w:firstLine="567"/>
        <w:jc w:val="both"/>
      </w:pPr>
      <w:r>
        <w:t xml:space="preserve">1.9. </w:t>
      </w:r>
      <w:r w:rsidRPr="00412533">
        <w:t>«О внесении изменений в решение Окружного Совета депутатов ГО «Жатай» от 27 августа 2019 года № 72-3 «Об утверждении Положения «Об оплате труда работников единой дежурно-диспетчерской службы Окружной Администрации ГО «Жатай»»</w:t>
      </w:r>
      <w:r w:rsidR="009433D2">
        <w:t>;</w:t>
      </w:r>
    </w:p>
    <w:p w14:paraId="1F9A3F6C" w14:textId="77777777" w:rsidR="009433D2" w:rsidRDefault="009433D2" w:rsidP="002E72E8">
      <w:pPr>
        <w:ind w:firstLine="567"/>
        <w:jc w:val="both"/>
      </w:pPr>
      <w:r>
        <w:t xml:space="preserve">1.10. </w:t>
      </w:r>
      <w:r w:rsidR="00412533" w:rsidRPr="00412533">
        <w:t>«О Налоговой политике Городского округа «Жатай»»</w:t>
      </w:r>
      <w:r>
        <w:t>.</w:t>
      </w:r>
    </w:p>
    <w:p w14:paraId="2992D425" w14:textId="77777777" w:rsidR="001B551E" w:rsidRPr="00963E6E" w:rsidRDefault="001B551E" w:rsidP="00902366">
      <w:pPr>
        <w:ind w:firstLine="567"/>
        <w:jc w:val="both"/>
        <w:rPr>
          <w:i/>
          <w:iCs/>
          <w:highlight w:val="yellow"/>
        </w:rPr>
      </w:pPr>
    </w:p>
    <w:p w14:paraId="3B7AB978" w14:textId="634001D2" w:rsidR="003E02E9" w:rsidRPr="00F47713" w:rsidRDefault="00416C23" w:rsidP="00902366">
      <w:pPr>
        <w:ind w:firstLine="567"/>
        <w:jc w:val="both"/>
        <w:rPr>
          <w:i/>
          <w:iCs/>
        </w:rPr>
      </w:pPr>
      <w:r w:rsidRPr="00F47713">
        <w:rPr>
          <w:i/>
          <w:iCs/>
        </w:rPr>
        <w:t xml:space="preserve">2. </w:t>
      </w:r>
      <w:r w:rsidR="003E02E9" w:rsidRPr="00F47713">
        <w:rPr>
          <w:i/>
          <w:iCs/>
        </w:rPr>
        <w:t>Постановления Гавы ГО «Жатай»</w:t>
      </w:r>
      <w:r w:rsidRPr="00F47713">
        <w:rPr>
          <w:i/>
          <w:iCs/>
        </w:rPr>
        <w:t>:</w:t>
      </w:r>
    </w:p>
    <w:p w14:paraId="16D40706" w14:textId="77777777" w:rsidR="009433D2" w:rsidRDefault="00416C23" w:rsidP="001B551E">
      <w:pPr>
        <w:ind w:firstLine="567"/>
        <w:jc w:val="both"/>
      </w:pPr>
      <w:r w:rsidRPr="00F47713">
        <w:t xml:space="preserve">2.1. </w:t>
      </w:r>
      <w:r w:rsidR="009433D2" w:rsidRPr="00F47713">
        <w:t>«Об утверждении Положения «Об оказании адресной материальной помощи в ГО «Жатай» малоимущим</w:t>
      </w:r>
      <w:r w:rsidR="009433D2" w:rsidRPr="009433D2">
        <w:t xml:space="preserve"> семьям (малообеспеченным семьям) и малоимущим (малообеспеченным) одиноко проживающим гражданам, льготной категории и иным категориям граждан, находящимся в трудной жизненной ситуации», «Порядка осуществления единовременных выплат выпускникам 9-х и 11-х классов муниципальных бюджетных образовательных учреждений ГО «Жатай» из малоимущих семей (малообеспеченных семей)» из средств бюджета ГО «Жатай»</w:t>
      </w:r>
      <w:r w:rsidR="009433D2">
        <w:t>»;</w:t>
      </w:r>
    </w:p>
    <w:p w14:paraId="7996D4F7" w14:textId="77777777" w:rsidR="009433D2" w:rsidRDefault="009433D2" w:rsidP="001B551E">
      <w:pPr>
        <w:ind w:firstLine="567"/>
        <w:jc w:val="both"/>
      </w:pPr>
      <w:r>
        <w:t xml:space="preserve">2.2. </w:t>
      </w:r>
      <w:r w:rsidRPr="009433D2">
        <w:t>«Об утверждении Порядка Окружной Администрации Городского округа «Жатай»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w:t>
      </w:r>
      <w:r>
        <w:t>;</w:t>
      </w:r>
    </w:p>
    <w:p w14:paraId="0717BD3D" w14:textId="77777777" w:rsidR="009433D2" w:rsidRDefault="009433D2" w:rsidP="001B551E">
      <w:pPr>
        <w:ind w:firstLine="567"/>
        <w:jc w:val="both"/>
      </w:pPr>
      <w:r>
        <w:t xml:space="preserve">2.3. </w:t>
      </w:r>
      <w:r w:rsidRPr="009433D2">
        <w:t>«Об утверждении Положения о системе управления муниципальными программами Городского округа «Жатай»»</w:t>
      </w:r>
      <w:r>
        <w:t>;</w:t>
      </w:r>
    </w:p>
    <w:p w14:paraId="6BAFFC17" w14:textId="77777777" w:rsidR="009433D2" w:rsidRDefault="009433D2" w:rsidP="001B551E">
      <w:pPr>
        <w:ind w:firstLine="567"/>
        <w:jc w:val="both"/>
      </w:pPr>
      <w:r>
        <w:t xml:space="preserve">2.4. </w:t>
      </w:r>
      <w:r w:rsidRPr="009433D2">
        <w:t>«Об утверждении Положения о порядке финансирования выборов Главы Городского округа «Жатай» и депутатов Окружного Совета депутатов Городского округа «Жатай»»</w:t>
      </w:r>
      <w:r>
        <w:t>;</w:t>
      </w:r>
    </w:p>
    <w:p w14:paraId="6392204A" w14:textId="77777777" w:rsidR="009433D2" w:rsidRDefault="009433D2" w:rsidP="001B551E">
      <w:pPr>
        <w:ind w:firstLine="567"/>
        <w:jc w:val="both"/>
      </w:pPr>
      <w:r>
        <w:t xml:space="preserve">2.5. </w:t>
      </w:r>
      <w:r w:rsidRPr="009433D2">
        <w:t>«Об утверждении Порядка предоставления субсидии муниципальным унитарным предприятиям Городского округа «Жатай» на оказание финансовой помощи в целях предупреждения банкротства и восстановления платежеспособности»</w:t>
      </w:r>
      <w:r>
        <w:t>»;</w:t>
      </w:r>
    </w:p>
    <w:p w14:paraId="43F08BB3" w14:textId="77777777" w:rsidR="009433D2" w:rsidRDefault="009433D2" w:rsidP="001B551E">
      <w:pPr>
        <w:ind w:firstLine="567"/>
        <w:jc w:val="both"/>
      </w:pPr>
      <w:r>
        <w:t xml:space="preserve">2.6. </w:t>
      </w:r>
      <w:r w:rsidRPr="009433D2">
        <w:t>«Об утверждении Порядка предоставления субсидий субъектам малого и среднего предпринимательства, самозанятым гражданам, оказывающим социально значимые услуги в Городском округе «Жатай», из средств местного бюджета, в 2024 году»</w:t>
      </w:r>
      <w:r>
        <w:t>;</w:t>
      </w:r>
    </w:p>
    <w:p w14:paraId="5DFD7085" w14:textId="77777777" w:rsidR="009433D2" w:rsidRDefault="009433D2" w:rsidP="001B551E">
      <w:pPr>
        <w:ind w:firstLine="567"/>
        <w:jc w:val="both"/>
      </w:pPr>
      <w:r>
        <w:t xml:space="preserve">2.7. </w:t>
      </w:r>
      <w:r w:rsidRPr="009433D2">
        <w:t>«Об утверждении Порядка предоставления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учреждений»</w:t>
      </w:r>
      <w:r>
        <w:t>;</w:t>
      </w:r>
    </w:p>
    <w:p w14:paraId="74572BAC" w14:textId="30B7971B" w:rsidR="009433D2" w:rsidRDefault="009433D2" w:rsidP="001B551E">
      <w:pPr>
        <w:ind w:firstLine="567"/>
        <w:jc w:val="both"/>
        <w:rPr>
          <w:highlight w:val="yellow"/>
        </w:rPr>
      </w:pPr>
      <w:r>
        <w:t xml:space="preserve">2.8. </w:t>
      </w:r>
      <w:r w:rsidRPr="009433D2">
        <w:t>«Об утверждении Административного регламента по предоставлению государственной услуги «Предоставление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w:t>
      </w:r>
    </w:p>
    <w:p w14:paraId="132A5F09" w14:textId="77777777" w:rsidR="00416C23" w:rsidRPr="009433D2" w:rsidRDefault="00416C23" w:rsidP="009433D2">
      <w:pPr>
        <w:ind w:firstLine="567"/>
        <w:jc w:val="both"/>
      </w:pPr>
    </w:p>
    <w:p w14:paraId="5B8C9D4E" w14:textId="4B361FCC" w:rsidR="00CC74F6" w:rsidRPr="009433D2" w:rsidRDefault="00E416BB" w:rsidP="009433D2">
      <w:pPr>
        <w:ind w:firstLine="567"/>
        <w:jc w:val="both"/>
      </w:pPr>
      <w:r w:rsidRPr="009433D2">
        <w:t>П</w:t>
      </w:r>
      <w:r w:rsidR="00CC74F6" w:rsidRPr="009433D2">
        <w:t xml:space="preserve">одготовлено </w:t>
      </w:r>
      <w:r w:rsidR="009433D2" w:rsidRPr="009433D2">
        <w:t>5</w:t>
      </w:r>
      <w:r w:rsidR="00CC74F6" w:rsidRPr="009433D2">
        <w:rPr>
          <w:b/>
          <w:bCs/>
        </w:rPr>
        <w:t xml:space="preserve"> заключени</w:t>
      </w:r>
      <w:r w:rsidR="009433D2" w:rsidRPr="009433D2">
        <w:rPr>
          <w:b/>
          <w:bCs/>
        </w:rPr>
        <w:t>й</w:t>
      </w:r>
      <w:r w:rsidR="00CC74F6" w:rsidRPr="009433D2">
        <w:rPr>
          <w:b/>
          <w:bCs/>
        </w:rPr>
        <w:t xml:space="preserve"> </w:t>
      </w:r>
      <w:r w:rsidR="00CC74F6" w:rsidRPr="009433D2">
        <w:t xml:space="preserve">на проекты постановлений Главы ГО </w:t>
      </w:r>
      <w:r w:rsidR="00DB1F5D" w:rsidRPr="009433D2">
        <w:t>«</w:t>
      </w:r>
      <w:r w:rsidR="00CC74F6" w:rsidRPr="009433D2">
        <w:t>Жатай</w:t>
      </w:r>
      <w:r w:rsidR="00DB1F5D" w:rsidRPr="009433D2">
        <w:t>»</w:t>
      </w:r>
      <w:r w:rsidR="00CC74F6" w:rsidRPr="009433D2">
        <w:t xml:space="preserve"> об утверждении муниципальных программ:</w:t>
      </w:r>
    </w:p>
    <w:p w14:paraId="69A4864D" w14:textId="67C11794" w:rsidR="009433D2" w:rsidRPr="009433D2" w:rsidRDefault="009433D2" w:rsidP="009433D2">
      <w:pPr>
        <w:pStyle w:val="af8"/>
        <w:numPr>
          <w:ilvl w:val="0"/>
          <w:numId w:val="31"/>
        </w:numPr>
        <w:tabs>
          <w:tab w:val="left" w:pos="993"/>
        </w:tabs>
        <w:spacing w:after="0" w:line="240" w:lineRule="auto"/>
        <w:ind w:left="0" w:firstLine="567"/>
        <w:jc w:val="both"/>
        <w:rPr>
          <w:rFonts w:ascii="Times New Roman" w:hAnsi="Times New Roman"/>
          <w:sz w:val="24"/>
          <w:szCs w:val="24"/>
        </w:rPr>
      </w:pPr>
      <w:r w:rsidRPr="009433D2">
        <w:rPr>
          <w:rFonts w:ascii="Times New Roman" w:hAnsi="Times New Roman"/>
          <w:sz w:val="24"/>
          <w:szCs w:val="24"/>
        </w:rPr>
        <w:t>Изменения в МП «Улучшение условий и охраны труда в Городском округе «Жатай» на 2024 -2028 годы»;</w:t>
      </w:r>
    </w:p>
    <w:p w14:paraId="14C4F8C3" w14:textId="77777777" w:rsidR="009433D2" w:rsidRPr="009433D2" w:rsidRDefault="009433D2" w:rsidP="009433D2">
      <w:pPr>
        <w:pStyle w:val="af8"/>
        <w:numPr>
          <w:ilvl w:val="0"/>
          <w:numId w:val="31"/>
        </w:numPr>
        <w:tabs>
          <w:tab w:val="left" w:pos="993"/>
        </w:tabs>
        <w:spacing w:after="0" w:line="240" w:lineRule="auto"/>
        <w:ind w:left="0" w:firstLine="567"/>
        <w:jc w:val="both"/>
        <w:rPr>
          <w:rFonts w:ascii="Times New Roman" w:hAnsi="Times New Roman"/>
          <w:sz w:val="24"/>
          <w:szCs w:val="24"/>
        </w:rPr>
      </w:pPr>
      <w:r w:rsidRPr="009433D2">
        <w:rPr>
          <w:rFonts w:ascii="Times New Roman" w:hAnsi="Times New Roman"/>
          <w:sz w:val="24"/>
          <w:szCs w:val="24"/>
        </w:rPr>
        <w:t>«Управление собственностью Городского округа «Жатай» РС (Я) на 2024-2029 годы»;</w:t>
      </w:r>
    </w:p>
    <w:p w14:paraId="6EE5E0A1" w14:textId="77777777" w:rsidR="009433D2" w:rsidRPr="009433D2" w:rsidRDefault="009433D2" w:rsidP="009433D2">
      <w:pPr>
        <w:pStyle w:val="af8"/>
        <w:numPr>
          <w:ilvl w:val="0"/>
          <w:numId w:val="31"/>
        </w:numPr>
        <w:tabs>
          <w:tab w:val="left" w:pos="993"/>
        </w:tabs>
        <w:spacing w:after="0" w:line="240" w:lineRule="auto"/>
        <w:ind w:left="0" w:firstLine="567"/>
        <w:jc w:val="both"/>
        <w:rPr>
          <w:rFonts w:ascii="Times New Roman" w:hAnsi="Times New Roman"/>
          <w:sz w:val="24"/>
          <w:szCs w:val="24"/>
        </w:rPr>
      </w:pPr>
      <w:r w:rsidRPr="009433D2">
        <w:rPr>
          <w:rFonts w:ascii="Times New Roman" w:hAnsi="Times New Roman"/>
          <w:sz w:val="24"/>
          <w:szCs w:val="24"/>
        </w:rPr>
        <w:t>«Профилактика правонарушений и комплексная безопасность Городского округа «Жатай» на 2025-2029 годы»;</w:t>
      </w:r>
    </w:p>
    <w:p w14:paraId="61850F2E" w14:textId="77777777" w:rsidR="009433D2" w:rsidRPr="009433D2" w:rsidRDefault="009433D2" w:rsidP="009433D2">
      <w:pPr>
        <w:pStyle w:val="af8"/>
        <w:numPr>
          <w:ilvl w:val="0"/>
          <w:numId w:val="31"/>
        </w:numPr>
        <w:tabs>
          <w:tab w:val="left" w:pos="993"/>
        </w:tabs>
        <w:spacing w:after="0" w:line="240" w:lineRule="auto"/>
        <w:ind w:left="0" w:firstLine="567"/>
        <w:jc w:val="both"/>
        <w:rPr>
          <w:rFonts w:ascii="Times New Roman" w:hAnsi="Times New Roman"/>
          <w:sz w:val="24"/>
          <w:szCs w:val="24"/>
        </w:rPr>
      </w:pPr>
      <w:r w:rsidRPr="009433D2">
        <w:rPr>
          <w:rFonts w:ascii="Times New Roman" w:hAnsi="Times New Roman"/>
          <w:sz w:val="24"/>
          <w:szCs w:val="24"/>
        </w:rPr>
        <w:t>«Поддержка и развитие институтов общества Городского округа «Жатай» на 2025 - 2029 годы»;</w:t>
      </w:r>
    </w:p>
    <w:p w14:paraId="7D5CC1E4" w14:textId="203446F2" w:rsidR="007D18EE" w:rsidRDefault="009433D2" w:rsidP="009433D2">
      <w:pPr>
        <w:pStyle w:val="af8"/>
        <w:numPr>
          <w:ilvl w:val="0"/>
          <w:numId w:val="3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w:t>
      </w:r>
      <w:r w:rsidRPr="009433D2">
        <w:rPr>
          <w:rFonts w:ascii="Times New Roman" w:hAnsi="Times New Roman"/>
          <w:sz w:val="24"/>
          <w:szCs w:val="24"/>
        </w:rPr>
        <w:t>Благоустройство и формирование комфортной городской среды ГО "Жатай" на 2025-2029 годы</w:t>
      </w:r>
      <w:r>
        <w:rPr>
          <w:rFonts w:ascii="Times New Roman" w:hAnsi="Times New Roman"/>
          <w:sz w:val="24"/>
          <w:szCs w:val="24"/>
        </w:rPr>
        <w:t>»</w:t>
      </w:r>
      <w:r w:rsidRPr="009433D2">
        <w:rPr>
          <w:rFonts w:ascii="Times New Roman" w:hAnsi="Times New Roman"/>
          <w:sz w:val="24"/>
          <w:szCs w:val="24"/>
        </w:rPr>
        <w:t>.</w:t>
      </w:r>
    </w:p>
    <w:p w14:paraId="5C4B335C" w14:textId="77777777" w:rsidR="009433D2" w:rsidRDefault="009433D2" w:rsidP="003E24B3">
      <w:pPr>
        <w:jc w:val="center"/>
        <w:outlineLvl w:val="0"/>
        <w:rPr>
          <w:b/>
          <w:highlight w:val="yellow"/>
        </w:rPr>
      </w:pPr>
    </w:p>
    <w:p w14:paraId="6A873B71" w14:textId="10926C23" w:rsidR="003E24B3" w:rsidRPr="00F47713" w:rsidRDefault="003E24B3" w:rsidP="003E24B3">
      <w:pPr>
        <w:jc w:val="center"/>
        <w:outlineLvl w:val="0"/>
        <w:rPr>
          <w:b/>
        </w:rPr>
      </w:pPr>
      <w:r w:rsidRPr="00F47713">
        <w:rPr>
          <w:b/>
        </w:rPr>
        <w:t xml:space="preserve">3. Контроль формирования и исполнения </w:t>
      </w:r>
      <w:r w:rsidR="00E416BB" w:rsidRPr="00F47713">
        <w:rPr>
          <w:b/>
        </w:rPr>
        <w:t>местного</w:t>
      </w:r>
      <w:r w:rsidRPr="00F47713">
        <w:rPr>
          <w:b/>
        </w:rPr>
        <w:t xml:space="preserve"> бюджета</w:t>
      </w:r>
      <w:r w:rsidR="00E416BB" w:rsidRPr="00F47713">
        <w:rPr>
          <w:b/>
        </w:rPr>
        <w:t xml:space="preserve"> ГО </w:t>
      </w:r>
      <w:r w:rsidR="00834B88" w:rsidRPr="00F47713">
        <w:rPr>
          <w:b/>
        </w:rPr>
        <w:t>«</w:t>
      </w:r>
      <w:r w:rsidR="00E416BB" w:rsidRPr="00F47713">
        <w:rPr>
          <w:b/>
        </w:rPr>
        <w:t>Жатай</w:t>
      </w:r>
      <w:r w:rsidR="00834B88" w:rsidRPr="00F47713">
        <w:rPr>
          <w:b/>
        </w:rPr>
        <w:t>»</w:t>
      </w:r>
      <w:r w:rsidR="00E416BB" w:rsidRPr="00F47713">
        <w:rPr>
          <w:b/>
        </w:rPr>
        <w:t xml:space="preserve"> </w:t>
      </w:r>
      <w:r w:rsidRPr="00F47713">
        <w:rPr>
          <w:b/>
        </w:rPr>
        <w:t>и бюджетной отчетности главн</w:t>
      </w:r>
      <w:r w:rsidR="00E416BB" w:rsidRPr="00F47713">
        <w:rPr>
          <w:b/>
        </w:rPr>
        <w:t>ого администратора бюджетных</w:t>
      </w:r>
      <w:r w:rsidRPr="00F47713">
        <w:rPr>
          <w:b/>
        </w:rPr>
        <w:t xml:space="preserve"> средств</w:t>
      </w:r>
    </w:p>
    <w:p w14:paraId="61004261" w14:textId="77777777" w:rsidR="003E24B3" w:rsidRPr="00F47713" w:rsidRDefault="003E24B3" w:rsidP="003E24B3">
      <w:pPr>
        <w:ind w:firstLine="567"/>
        <w:jc w:val="both"/>
      </w:pPr>
      <w:r w:rsidRPr="00F47713">
        <w:t xml:space="preserve">В рамках полномочий по осуществлению предварительного и последующего контроля </w:t>
      </w:r>
      <w:r w:rsidR="00FE45E3" w:rsidRPr="00F47713">
        <w:t>КСП</w:t>
      </w:r>
      <w:r w:rsidRPr="00F47713">
        <w:t xml:space="preserve"> проводятся экспертизы проектов </w:t>
      </w:r>
      <w:r w:rsidR="00FE45E3" w:rsidRPr="00F47713">
        <w:t xml:space="preserve">решений Окружного Совета депутатов ГО </w:t>
      </w:r>
      <w:r w:rsidR="00834B88" w:rsidRPr="00F47713">
        <w:t>«</w:t>
      </w:r>
      <w:r w:rsidR="00FE45E3" w:rsidRPr="00F47713">
        <w:t>Жатай</w:t>
      </w:r>
      <w:r w:rsidR="00834B88" w:rsidRPr="00F47713">
        <w:t>»</w:t>
      </w:r>
      <w:r w:rsidR="00FE45E3" w:rsidRPr="00F47713">
        <w:t xml:space="preserve"> о</w:t>
      </w:r>
      <w:r w:rsidRPr="00F47713">
        <w:t xml:space="preserve"> </w:t>
      </w:r>
      <w:r w:rsidR="00FE45E3" w:rsidRPr="00F47713">
        <w:t>местном</w:t>
      </w:r>
      <w:r w:rsidRPr="00F47713">
        <w:t xml:space="preserve"> бюджете </w:t>
      </w:r>
      <w:r w:rsidR="00FE45E3" w:rsidRPr="00F47713">
        <w:t xml:space="preserve">ГО </w:t>
      </w:r>
      <w:r w:rsidR="00834B88" w:rsidRPr="00F47713">
        <w:t>«</w:t>
      </w:r>
      <w:r w:rsidR="00FE45E3" w:rsidRPr="00F47713">
        <w:t>Жатай</w:t>
      </w:r>
      <w:r w:rsidR="00834B88" w:rsidRPr="00F47713">
        <w:t>»</w:t>
      </w:r>
      <w:r w:rsidRPr="00F47713">
        <w:t xml:space="preserve">, экспертно-аналитические мероприятия по контролю за </w:t>
      </w:r>
      <w:r w:rsidRPr="00F47713">
        <w:lastRenderedPageBreak/>
        <w:t xml:space="preserve">исполнением </w:t>
      </w:r>
      <w:r w:rsidR="00FE45E3" w:rsidRPr="00F47713">
        <w:t>местного</w:t>
      </w:r>
      <w:r w:rsidRPr="00F47713">
        <w:t xml:space="preserve"> бюджета</w:t>
      </w:r>
      <w:r w:rsidR="00FE45E3" w:rsidRPr="00F47713">
        <w:t xml:space="preserve"> ГО </w:t>
      </w:r>
      <w:r w:rsidR="00834B88" w:rsidRPr="00F47713">
        <w:t>«</w:t>
      </w:r>
      <w:r w:rsidR="00FE45E3" w:rsidRPr="00F47713">
        <w:t>Жатай</w:t>
      </w:r>
      <w:r w:rsidR="00834B88" w:rsidRPr="00F47713">
        <w:t>»</w:t>
      </w:r>
      <w:r w:rsidRPr="00F47713">
        <w:t>, внешн</w:t>
      </w:r>
      <w:r w:rsidR="00FE45E3" w:rsidRPr="00F47713">
        <w:t>яя</w:t>
      </w:r>
      <w:r w:rsidRPr="00F47713">
        <w:t xml:space="preserve"> проверк</w:t>
      </w:r>
      <w:r w:rsidR="00FE45E3" w:rsidRPr="00F47713">
        <w:t>а</w:t>
      </w:r>
      <w:r w:rsidRPr="00F47713">
        <w:t xml:space="preserve"> годов</w:t>
      </w:r>
      <w:r w:rsidR="00FE45E3" w:rsidRPr="00F47713">
        <w:t>ого</w:t>
      </w:r>
      <w:r w:rsidRPr="00F47713">
        <w:t xml:space="preserve"> отчет</w:t>
      </w:r>
      <w:r w:rsidR="00FE45E3" w:rsidRPr="00F47713">
        <w:t>а</w:t>
      </w:r>
      <w:r w:rsidRPr="00F47713">
        <w:t xml:space="preserve"> об исполнении </w:t>
      </w:r>
      <w:r w:rsidR="00FE45E3" w:rsidRPr="00F47713">
        <w:t>местного</w:t>
      </w:r>
      <w:r w:rsidRPr="00F47713">
        <w:t xml:space="preserve"> бюджета </w:t>
      </w:r>
      <w:r w:rsidR="00FE45E3" w:rsidRPr="00F47713">
        <w:t xml:space="preserve">ГО </w:t>
      </w:r>
      <w:r w:rsidR="00834B88" w:rsidRPr="00F47713">
        <w:t>«</w:t>
      </w:r>
      <w:r w:rsidR="00FE45E3" w:rsidRPr="00F47713">
        <w:t>Жатай</w:t>
      </w:r>
      <w:r w:rsidR="00834B88" w:rsidRPr="00F47713">
        <w:t>»</w:t>
      </w:r>
      <w:r w:rsidRPr="00F47713">
        <w:t>, бюджетной отчетности главн</w:t>
      </w:r>
      <w:r w:rsidR="00FE45E3" w:rsidRPr="00F47713">
        <w:t xml:space="preserve">ого администратора бюджетных </w:t>
      </w:r>
      <w:r w:rsidRPr="00F47713">
        <w:t>средств.</w:t>
      </w:r>
    </w:p>
    <w:p w14:paraId="61FF6565" w14:textId="0C00DE81" w:rsidR="00156285" w:rsidRPr="00F47713" w:rsidRDefault="00881DFE" w:rsidP="00156285">
      <w:pPr>
        <w:ind w:firstLine="567"/>
        <w:jc w:val="both"/>
        <w:outlineLvl w:val="2"/>
        <w:rPr>
          <w:i/>
          <w:snapToGrid w:val="0"/>
        </w:rPr>
      </w:pPr>
      <w:r w:rsidRPr="00F47713">
        <w:t>02 мая</w:t>
      </w:r>
      <w:r w:rsidR="00156285" w:rsidRPr="00F47713">
        <w:t xml:space="preserve"> 202</w:t>
      </w:r>
      <w:r w:rsidRPr="00F47713">
        <w:t>4</w:t>
      </w:r>
      <w:r w:rsidR="00156285" w:rsidRPr="00F47713">
        <w:t xml:space="preserve"> года подготовлено и направлено в адрес Главы ГО </w:t>
      </w:r>
      <w:r w:rsidR="0047720C" w:rsidRPr="00F47713">
        <w:t>«</w:t>
      </w:r>
      <w:r w:rsidR="00156285" w:rsidRPr="00F47713">
        <w:t>Жатай</w:t>
      </w:r>
      <w:r w:rsidR="0047720C" w:rsidRPr="00F47713">
        <w:t>»</w:t>
      </w:r>
      <w:r w:rsidR="00156285" w:rsidRPr="00F47713">
        <w:t xml:space="preserve"> и Председателя Окружного Совета депутатов </w:t>
      </w:r>
      <w:r w:rsidR="00156285" w:rsidRPr="00F47713">
        <w:rPr>
          <w:snapToGrid w:val="0"/>
        </w:rPr>
        <w:t xml:space="preserve">Заключение по результатам </w:t>
      </w:r>
      <w:r w:rsidR="00D01FB7" w:rsidRPr="00F47713">
        <w:rPr>
          <w:snapToGrid w:val="0"/>
        </w:rPr>
        <w:t>экспертно-аналитического и контрольного мероприятия</w:t>
      </w:r>
      <w:r w:rsidR="00156285" w:rsidRPr="00F47713">
        <w:rPr>
          <w:snapToGrid w:val="0"/>
        </w:rPr>
        <w:t xml:space="preserve"> </w:t>
      </w:r>
      <w:r w:rsidR="00D01FB7" w:rsidRPr="00F47713">
        <w:rPr>
          <w:snapToGrid w:val="0"/>
        </w:rPr>
        <w:t>«</w:t>
      </w:r>
      <w:r w:rsidR="00156285" w:rsidRPr="00F47713">
        <w:rPr>
          <w:snapToGrid w:val="0"/>
        </w:rPr>
        <w:t xml:space="preserve">Внешняя проверка годового отчета об исполнении местного бюджета ГО </w:t>
      </w:r>
      <w:r w:rsidR="0047720C" w:rsidRPr="00F47713">
        <w:rPr>
          <w:snapToGrid w:val="0"/>
        </w:rPr>
        <w:t>«</w:t>
      </w:r>
      <w:r w:rsidR="00156285" w:rsidRPr="00F47713">
        <w:rPr>
          <w:snapToGrid w:val="0"/>
        </w:rPr>
        <w:t>Жатай</w:t>
      </w:r>
      <w:r w:rsidR="0047720C" w:rsidRPr="00F47713">
        <w:rPr>
          <w:snapToGrid w:val="0"/>
        </w:rPr>
        <w:t>»</w:t>
      </w:r>
      <w:r w:rsidR="00156285" w:rsidRPr="00F47713">
        <w:rPr>
          <w:snapToGrid w:val="0"/>
        </w:rPr>
        <w:t xml:space="preserve"> за 202</w:t>
      </w:r>
      <w:r w:rsidRPr="00F47713">
        <w:rPr>
          <w:snapToGrid w:val="0"/>
        </w:rPr>
        <w:t>3</w:t>
      </w:r>
      <w:r w:rsidR="00156285" w:rsidRPr="00F47713">
        <w:rPr>
          <w:snapToGrid w:val="0"/>
        </w:rPr>
        <w:t xml:space="preserve"> год</w:t>
      </w:r>
      <w:r w:rsidR="00D01FB7" w:rsidRPr="00F47713">
        <w:rPr>
          <w:snapToGrid w:val="0"/>
        </w:rPr>
        <w:t>»</w:t>
      </w:r>
      <w:r w:rsidR="00156285" w:rsidRPr="00F47713">
        <w:rPr>
          <w:snapToGrid w:val="0"/>
        </w:rPr>
        <w:t xml:space="preserve"> </w:t>
      </w:r>
      <w:r w:rsidR="00156285" w:rsidRPr="00F47713">
        <w:rPr>
          <w:i/>
          <w:snapToGrid w:val="0"/>
        </w:rPr>
        <w:t>(итоги мероприятия см. в п. 2.1. Отчета)</w:t>
      </w:r>
    </w:p>
    <w:p w14:paraId="1DE1AB96" w14:textId="21514682" w:rsidR="00FE45E3" w:rsidRPr="00F47713" w:rsidRDefault="00156285" w:rsidP="003E24B3">
      <w:pPr>
        <w:ind w:firstLine="567"/>
        <w:jc w:val="both"/>
      </w:pPr>
      <w:r w:rsidRPr="00F47713">
        <w:t>В течение</w:t>
      </w:r>
      <w:r w:rsidR="00FE45E3" w:rsidRPr="00F47713">
        <w:t xml:space="preserve"> 202</w:t>
      </w:r>
      <w:r w:rsidR="00881DFE" w:rsidRPr="00F47713">
        <w:t>4</w:t>
      </w:r>
      <w:r w:rsidR="00FE45E3" w:rsidRPr="00F47713">
        <w:t xml:space="preserve"> год</w:t>
      </w:r>
      <w:r w:rsidRPr="00F47713">
        <w:t>а</w:t>
      </w:r>
      <w:r w:rsidR="00FE45E3" w:rsidRPr="00F47713">
        <w:t xml:space="preserve"> подготовлено </w:t>
      </w:r>
      <w:r w:rsidR="00881DFE" w:rsidRPr="00F47713">
        <w:t>4</w:t>
      </w:r>
      <w:r w:rsidR="00FE45E3" w:rsidRPr="00F47713">
        <w:t xml:space="preserve"> Аналитических записки по мониторингу исполнения местного бюджета ГО </w:t>
      </w:r>
      <w:r w:rsidR="0047720C" w:rsidRPr="00F47713">
        <w:t>«Ж</w:t>
      </w:r>
      <w:r w:rsidR="00FE45E3" w:rsidRPr="00F47713">
        <w:t>атай</w:t>
      </w:r>
      <w:r w:rsidR="0047720C" w:rsidRPr="00F47713">
        <w:t>»</w:t>
      </w:r>
      <w:r w:rsidR="00FE45E3" w:rsidRPr="00F47713">
        <w:t xml:space="preserve"> по итогам </w:t>
      </w:r>
      <w:r w:rsidR="00881DFE" w:rsidRPr="00F47713">
        <w:t xml:space="preserve">12 месяцев 2023 года, </w:t>
      </w:r>
      <w:r w:rsidR="00FE45E3" w:rsidRPr="00F47713">
        <w:t>1 квартала, 1 полугодия</w:t>
      </w:r>
      <w:r w:rsidR="00881DFE" w:rsidRPr="00F47713">
        <w:t>,</w:t>
      </w:r>
      <w:r w:rsidR="00FE45E3" w:rsidRPr="00F47713">
        <w:t xml:space="preserve"> 9 месяцев 202</w:t>
      </w:r>
      <w:r w:rsidR="00881DFE" w:rsidRPr="00F47713">
        <w:t>4</w:t>
      </w:r>
      <w:r w:rsidR="00FE45E3" w:rsidRPr="00F47713">
        <w:t xml:space="preserve"> года. Аналитические записки направлены Главе ГО </w:t>
      </w:r>
      <w:r w:rsidR="0047720C" w:rsidRPr="00F47713">
        <w:t>«</w:t>
      </w:r>
      <w:r w:rsidR="00FE45E3" w:rsidRPr="00F47713">
        <w:t>Жатай</w:t>
      </w:r>
      <w:r w:rsidR="0047720C" w:rsidRPr="00F47713">
        <w:t>»</w:t>
      </w:r>
      <w:r w:rsidR="00FE45E3" w:rsidRPr="00F47713">
        <w:t xml:space="preserve"> письмами от </w:t>
      </w:r>
      <w:r w:rsidR="00F47713" w:rsidRPr="00F47713">
        <w:t>21 февраля</w:t>
      </w:r>
      <w:r w:rsidR="00FE45E3" w:rsidRPr="00F47713">
        <w:t xml:space="preserve"> 202</w:t>
      </w:r>
      <w:r w:rsidR="00F47713" w:rsidRPr="00F47713">
        <w:t>4</w:t>
      </w:r>
      <w:r w:rsidR="00FE45E3" w:rsidRPr="00F47713">
        <w:t xml:space="preserve"> года №</w:t>
      </w:r>
      <w:r w:rsidR="00F47713" w:rsidRPr="00F47713">
        <w:t>213</w:t>
      </w:r>
      <w:r w:rsidR="00FE45E3" w:rsidRPr="00F47713">
        <w:t xml:space="preserve">-КСП, от </w:t>
      </w:r>
      <w:r w:rsidR="00F47713" w:rsidRPr="00F47713">
        <w:t>06 мая</w:t>
      </w:r>
      <w:r w:rsidR="006417B1" w:rsidRPr="00F47713">
        <w:t xml:space="preserve"> </w:t>
      </w:r>
      <w:r w:rsidR="00FE45E3" w:rsidRPr="00F47713">
        <w:t>202</w:t>
      </w:r>
      <w:r w:rsidR="00F47713" w:rsidRPr="00F47713">
        <w:t>4</w:t>
      </w:r>
      <w:r w:rsidR="00FE45E3" w:rsidRPr="00F47713">
        <w:t xml:space="preserve"> года №</w:t>
      </w:r>
      <w:r w:rsidR="00F47713" w:rsidRPr="00F47713">
        <w:t>230</w:t>
      </w:r>
      <w:r w:rsidR="00FE45E3" w:rsidRPr="00F47713">
        <w:t>-КСП</w:t>
      </w:r>
      <w:r w:rsidR="00F47713" w:rsidRPr="00F47713">
        <w:t>, от 29 июля 2024 года №256-КСП</w:t>
      </w:r>
      <w:r w:rsidR="00FE45E3" w:rsidRPr="00F47713">
        <w:t xml:space="preserve"> и от </w:t>
      </w:r>
      <w:r w:rsidR="00F47713" w:rsidRPr="00F47713">
        <w:t>24 октября</w:t>
      </w:r>
      <w:r w:rsidR="0047720C" w:rsidRPr="00F47713">
        <w:t xml:space="preserve"> </w:t>
      </w:r>
      <w:r w:rsidR="00FE45E3" w:rsidRPr="00F47713">
        <w:t>202</w:t>
      </w:r>
      <w:r w:rsidR="00F47713" w:rsidRPr="00F47713">
        <w:t>4</w:t>
      </w:r>
      <w:r w:rsidR="00FE45E3" w:rsidRPr="00F47713">
        <w:t xml:space="preserve"> года №</w:t>
      </w:r>
      <w:r w:rsidR="00F47713" w:rsidRPr="00F47713">
        <w:t>285</w:t>
      </w:r>
      <w:r w:rsidR="00FE45E3" w:rsidRPr="00F47713">
        <w:t xml:space="preserve">-КСП. Также Аналитические записки направлены в адрес Председателя Окружного Совета депутатов </w:t>
      </w:r>
      <w:r w:rsidR="00F47713" w:rsidRPr="00F47713">
        <w:t>от 21 февраля 2024 года №214-КСП, от 06 мая 2024 года №231-КСП, от 29 июля 2024 года №257-КСП и от 24 октября 2024 года №286-КСП</w:t>
      </w:r>
      <w:r w:rsidR="00FE45E3" w:rsidRPr="00F47713">
        <w:t>.</w:t>
      </w:r>
    </w:p>
    <w:p w14:paraId="75804F70" w14:textId="6C1F9FD0" w:rsidR="00FE45E3" w:rsidRPr="00F47713" w:rsidRDefault="00FE45E3" w:rsidP="003E24B3">
      <w:pPr>
        <w:ind w:firstLine="567"/>
        <w:jc w:val="both"/>
      </w:pPr>
      <w:r w:rsidRPr="00F47713">
        <w:t>Кроме того</w:t>
      </w:r>
      <w:r w:rsidR="0047720C" w:rsidRPr="00F47713">
        <w:t>,</w:t>
      </w:r>
      <w:r w:rsidRPr="00F47713">
        <w:t xml:space="preserve"> подготовлено </w:t>
      </w:r>
      <w:r w:rsidR="00F47713" w:rsidRPr="00F47713">
        <w:t>4</w:t>
      </w:r>
      <w:r w:rsidRPr="00F47713">
        <w:t xml:space="preserve"> Заключения на проекты Решения окружного Совета депутатов ГО </w:t>
      </w:r>
      <w:r w:rsidR="0047720C" w:rsidRPr="00F47713">
        <w:t>«</w:t>
      </w:r>
      <w:r w:rsidRPr="00F47713">
        <w:t>Жатай</w:t>
      </w:r>
      <w:r w:rsidR="0047720C" w:rsidRPr="00F47713">
        <w:t>»</w:t>
      </w:r>
      <w:r w:rsidRPr="00F47713">
        <w:t xml:space="preserve"> об уточнении местного бюджета на 202</w:t>
      </w:r>
      <w:r w:rsidR="00F47713" w:rsidRPr="00F47713">
        <w:t>4</w:t>
      </w:r>
      <w:r w:rsidRPr="00F47713">
        <w:t xml:space="preserve"> год.</w:t>
      </w:r>
    </w:p>
    <w:p w14:paraId="5674737F" w14:textId="163A4D78" w:rsidR="00416C23" w:rsidRPr="00F47713" w:rsidRDefault="00F47713" w:rsidP="0047720C">
      <w:pPr>
        <w:ind w:firstLine="567"/>
        <w:jc w:val="both"/>
      </w:pPr>
      <w:r w:rsidRPr="00F47713">
        <w:t>29 ноября</w:t>
      </w:r>
      <w:r w:rsidR="00FE45E3" w:rsidRPr="00F47713">
        <w:t xml:space="preserve"> </w:t>
      </w:r>
      <w:r w:rsidR="0047720C" w:rsidRPr="00F47713">
        <w:t>202</w:t>
      </w:r>
      <w:r w:rsidRPr="00F47713">
        <w:t>4</w:t>
      </w:r>
      <w:r w:rsidR="0047720C" w:rsidRPr="00F47713">
        <w:t xml:space="preserve"> года </w:t>
      </w:r>
      <w:r w:rsidR="00FE45E3" w:rsidRPr="00F47713">
        <w:t xml:space="preserve">подготовлено и направлено в адрес Главы ГО </w:t>
      </w:r>
      <w:r w:rsidR="0047720C" w:rsidRPr="00F47713">
        <w:t>«</w:t>
      </w:r>
      <w:r w:rsidR="00FE45E3" w:rsidRPr="00F47713">
        <w:t>Жатай</w:t>
      </w:r>
      <w:r w:rsidR="0047720C" w:rsidRPr="00F47713">
        <w:t>»</w:t>
      </w:r>
      <w:r w:rsidR="00FE45E3" w:rsidRPr="00F47713">
        <w:t xml:space="preserve"> и Председателя Окружного Совета депутатов ГО </w:t>
      </w:r>
      <w:r w:rsidR="0047720C" w:rsidRPr="00F47713">
        <w:t>«</w:t>
      </w:r>
      <w:r w:rsidR="00FE45E3" w:rsidRPr="00F47713">
        <w:t>Жатай</w:t>
      </w:r>
      <w:r w:rsidR="0047720C" w:rsidRPr="00F47713">
        <w:t>»</w:t>
      </w:r>
      <w:r w:rsidR="00FE45E3" w:rsidRPr="00F47713">
        <w:t xml:space="preserve"> </w:t>
      </w:r>
      <w:r w:rsidR="00416C23" w:rsidRPr="00F47713">
        <w:t>Заключение на проект Решения ОСД «Об утверждении бюджета Городского округа «Жатай» на 202</w:t>
      </w:r>
      <w:r w:rsidRPr="00F47713">
        <w:t>5</w:t>
      </w:r>
      <w:r w:rsidR="00416C23" w:rsidRPr="00F47713">
        <w:t xml:space="preserve"> год и на плановый период 202</w:t>
      </w:r>
      <w:r w:rsidRPr="00F47713">
        <w:t>6</w:t>
      </w:r>
      <w:r w:rsidR="00416C23" w:rsidRPr="00F47713">
        <w:t>-202</w:t>
      </w:r>
      <w:r w:rsidRPr="00F47713">
        <w:t>7</w:t>
      </w:r>
      <w:r w:rsidR="00416C23" w:rsidRPr="00F47713">
        <w:t xml:space="preserve"> годов»</w:t>
      </w:r>
      <w:r w:rsidR="0047720C" w:rsidRPr="00F47713">
        <w:t>.</w:t>
      </w:r>
    </w:p>
    <w:p w14:paraId="4C7FBA0F" w14:textId="77777777" w:rsidR="00FE45E3" w:rsidRPr="00963E6E" w:rsidRDefault="00FE45E3" w:rsidP="003E24B3">
      <w:pPr>
        <w:ind w:firstLine="567"/>
        <w:jc w:val="both"/>
        <w:rPr>
          <w:highlight w:val="yellow"/>
        </w:rPr>
      </w:pPr>
    </w:p>
    <w:p w14:paraId="5B11B301" w14:textId="77777777" w:rsidR="003E24B3" w:rsidRPr="00897E07" w:rsidRDefault="00C53E54" w:rsidP="003E24B3">
      <w:pPr>
        <w:tabs>
          <w:tab w:val="left" w:pos="284"/>
        </w:tabs>
        <w:contextualSpacing/>
        <w:jc w:val="center"/>
        <w:outlineLvl w:val="0"/>
        <w:rPr>
          <w:rFonts w:eastAsiaTheme="majorEastAsia"/>
          <w:b/>
        </w:rPr>
      </w:pPr>
      <w:r w:rsidRPr="00897E07">
        <w:rPr>
          <w:rFonts w:eastAsiaTheme="majorEastAsia"/>
          <w:b/>
        </w:rPr>
        <w:t>4</w:t>
      </w:r>
      <w:r w:rsidR="003E24B3" w:rsidRPr="00897E07">
        <w:rPr>
          <w:rFonts w:eastAsiaTheme="majorEastAsia"/>
          <w:b/>
        </w:rPr>
        <w:t xml:space="preserve">. </w:t>
      </w:r>
      <w:r w:rsidR="003E24B3" w:rsidRPr="00897E07">
        <w:rPr>
          <w:rFonts w:eastAsiaTheme="majorEastAsia"/>
          <w:b/>
        </w:rPr>
        <w:tab/>
        <w:t>Взаимодействие с</w:t>
      </w:r>
      <w:r w:rsidRPr="00897E07">
        <w:rPr>
          <w:rFonts w:eastAsiaTheme="majorEastAsia"/>
          <w:b/>
        </w:rPr>
        <w:t xml:space="preserve">о </w:t>
      </w:r>
      <w:r w:rsidR="00EA40FB" w:rsidRPr="00897E07">
        <w:rPr>
          <w:rFonts w:eastAsiaTheme="majorEastAsia"/>
          <w:b/>
        </w:rPr>
        <w:t>С</w:t>
      </w:r>
      <w:r w:rsidRPr="00897E07">
        <w:rPr>
          <w:rFonts w:eastAsiaTheme="majorEastAsia"/>
          <w:b/>
        </w:rPr>
        <w:t>четной палатой Республики Саха (Якутия),</w:t>
      </w:r>
      <w:r w:rsidR="003E24B3" w:rsidRPr="00897E07">
        <w:rPr>
          <w:rFonts w:eastAsiaTheme="majorEastAsia"/>
          <w:b/>
        </w:rPr>
        <w:t xml:space="preserve"> муниципальными контрольно-счетными органами и </w:t>
      </w:r>
      <w:r w:rsidRPr="00897E07">
        <w:rPr>
          <w:rFonts w:eastAsiaTheme="majorEastAsia"/>
          <w:b/>
        </w:rPr>
        <w:t>Союзом муниципальных контрольно-счетных органов</w:t>
      </w:r>
    </w:p>
    <w:p w14:paraId="510D1A3C" w14:textId="77777777" w:rsidR="003E24B3" w:rsidRPr="00897E07" w:rsidRDefault="003E24B3" w:rsidP="00D01FB7">
      <w:pPr>
        <w:tabs>
          <w:tab w:val="left" w:pos="851"/>
        </w:tabs>
        <w:ind w:firstLine="567"/>
        <w:jc w:val="both"/>
      </w:pPr>
      <w:r w:rsidRPr="00897E07">
        <w:t xml:space="preserve">Взаимодействие </w:t>
      </w:r>
      <w:r w:rsidR="00C53E54" w:rsidRPr="00897E07">
        <w:t>КСП по Счетной палатой Республики Саха (Якутия)</w:t>
      </w:r>
      <w:r w:rsidRPr="00897E07">
        <w:t xml:space="preserve"> осуществляется в соответствии с </w:t>
      </w:r>
      <w:bookmarkStart w:id="5" w:name="bookmark0"/>
      <w:r w:rsidRPr="00897E07">
        <w:t>соглашени</w:t>
      </w:r>
      <w:r w:rsidR="00C53E54" w:rsidRPr="00897E07">
        <w:t>ем</w:t>
      </w:r>
      <w:r w:rsidRPr="00897E07">
        <w:t xml:space="preserve"> о сотрудничестве и взаимодействии, Положением и планом работы Совета контрольно-счетных органов </w:t>
      </w:r>
      <w:bookmarkEnd w:id="5"/>
      <w:r w:rsidRPr="00897E07">
        <w:t>при Счетной палате РС (Я) (далее – Совет КСО РС(Я), Совет)</w:t>
      </w:r>
      <w:r w:rsidR="00C53E54" w:rsidRPr="00897E07">
        <w:t>.</w:t>
      </w:r>
    </w:p>
    <w:p w14:paraId="7EB446B6" w14:textId="6CD2CCAB" w:rsidR="003E24B3" w:rsidRPr="00897E07" w:rsidRDefault="003E24B3" w:rsidP="00D01FB7">
      <w:pPr>
        <w:tabs>
          <w:tab w:val="left" w:pos="1134"/>
        </w:tabs>
        <w:ind w:firstLine="567"/>
        <w:jc w:val="both"/>
        <w:rPr>
          <w:rFonts w:eastAsiaTheme="majorEastAsia"/>
        </w:rPr>
      </w:pPr>
      <w:r w:rsidRPr="00897E07">
        <w:t>Одной их форм взаимодействия является проведени</w:t>
      </w:r>
      <w:r w:rsidR="00C53E54" w:rsidRPr="00897E07">
        <w:t>е</w:t>
      </w:r>
      <w:r w:rsidRPr="00897E07">
        <w:t xml:space="preserve"> параллельных контрольных и экспертно-аналитических мероприятий. В отчетном году </w:t>
      </w:r>
      <w:r w:rsidR="00C53E54" w:rsidRPr="00897E07">
        <w:t>КСП</w:t>
      </w:r>
      <w:r w:rsidRPr="00897E07">
        <w:t xml:space="preserve"> участвовал</w:t>
      </w:r>
      <w:r w:rsidR="00C53E54" w:rsidRPr="00897E07">
        <w:t>а</w:t>
      </w:r>
      <w:r w:rsidRPr="00897E07">
        <w:t xml:space="preserve"> </w:t>
      </w:r>
      <w:r w:rsidR="00C24948" w:rsidRPr="00897E07">
        <w:t xml:space="preserve">в проведении 2 контрольных и 1 экспертно-аналитическом мероприятии </w:t>
      </w:r>
      <w:r w:rsidR="00EA1546" w:rsidRPr="00897E07">
        <w:t>параллельн</w:t>
      </w:r>
      <w:r w:rsidR="00C24948" w:rsidRPr="00897E07">
        <w:t>о со Счетной палатой Республики Саха (Якутия)</w:t>
      </w:r>
      <w:r w:rsidR="00EA1546" w:rsidRPr="00897E07">
        <w:t>.</w:t>
      </w:r>
      <w:r w:rsidRPr="00897E07">
        <w:rPr>
          <w:rFonts w:eastAsiaTheme="majorEastAsia"/>
        </w:rPr>
        <w:t xml:space="preserve"> </w:t>
      </w:r>
    </w:p>
    <w:p w14:paraId="6509A8EE" w14:textId="77777777" w:rsidR="003E24B3" w:rsidRPr="00897E07" w:rsidRDefault="00EA40FB" w:rsidP="00D01FB7">
      <w:pPr>
        <w:ind w:firstLine="567"/>
        <w:jc w:val="both"/>
        <w:rPr>
          <w:rFonts w:eastAsia="Calibri"/>
        </w:rPr>
      </w:pPr>
      <w:r w:rsidRPr="00897E07">
        <w:rPr>
          <w:rFonts w:eastAsia="Calibri"/>
        </w:rPr>
        <w:t>Осуществляется работа с Союзом муниципальных контрольно-счетных органов посредством предоставления информации по запросам.</w:t>
      </w:r>
    </w:p>
    <w:p w14:paraId="5893F6D2" w14:textId="18DA3422" w:rsidR="00650203" w:rsidRDefault="00D10111" w:rsidP="00D01FB7">
      <w:pPr>
        <w:ind w:firstLine="567"/>
        <w:jc w:val="both"/>
        <w:rPr>
          <w:rFonts w:eastAsia="Calibri"/>
        </w:rPr>
      </w:pPr>
      <w:bookmarkStart w:id="6" w:name="_Hlk155708162"/>
      <w:r w:rsidRPr="00897E07">
        <w:rPr>
          <w:rFonts w:eastAsia="Calibri"/>
        </w:rPr>
        <w:t xml:space="preserve">Председатель КСП </w:t>
      </w:r>
      <w:r w:rsidR="00C24948" w:rsidRPr="00897E07">
        <w:rPr>
          <w:rFonts w:eastAsia="Calibri"/>
        </w:rPr>
        <w:t>в</w:t>
      </w:r>
      <w:r w:rsidR="00EA1546" w:rsidRPr="00897E07">
        <w:rPr>
          <w:rFonts w:eastAsia="Calibri"/>
        </w:rPr>
        <w:t xml:space="preserve"> июне 202</w:t>
      </w:r>
      <w:r w:rsidR="00C24948" w:rsidRPr="00897E07">
        <w:rPr>
          <w:rFonts w:eastAsia="Calibri"/>
        </w:rPr>
        <w:t>4</w:t>
      </w:r>
      <w:r w:rsidR="00EA1546" w:rsidRPr="00897E07">
        <w:rPr>
          <w:rFonts w:eastAsia="Calibri"/>
        </w:rPr>
        <w:t xml:space="preserve"> года приняла участие в XX</w:t>
      </w:r>
      <w:r w:rsidR="00C24948" w:rsidRPr="00897E07">
        <w:rPr>
          <w:rFonts w:eastAsia="Calibri"/>
          <w:lang w:val="en-US"/>
        </w:rPr>
        <w:t>I</w:t>
      </w:r>
      <w:r w:rsidR="00EA1546" w:rsidRPr="00897E07">
        <w:rPr>
          <w:rFonts w:eastAsia="Calibri"/>
        </w:rPr>
        <w:t xml:space="preserve">I Общем собрании членов Союза муниципальных контрольно-счетных органов в г. </w:t>
      </w:r>
      <w:r w:rsidR="00C24948" w:rsidRPr="00897E07">
        <w:rPr>
          <w:rFonts w:eastAsia="Calibri"/>
        </w:rPr>
        <w:t>Екатеринбург</w:t>
      </w:r>
      <w:r w:rsidRPr="00897E07">
        <w:rPr>
          <w:rFonts w:eastAsia="Calibri"/>
        </w:rPr>
        <w:t xml:space="preserve"> и в </w:t>
      </w:r>
      <w:r w:rsidR="00C24948" w:rsidRPr="00897E07">
        <w:rPr>
          <w:rFonts w:eastAsia="Calibri"/>
        </w:rPr>
        <w:t>Общем собрании</w:t>
      </w:r>
      <w:r w:rsidR="00C24948" w:rsidRPr="00C24948">
        <w:rPr>
          <w:rFonts w:eastAsia="Calibri"/>
        </w:rPr>
        <w:t xml:space="preserve"> Представительства Союза </w:t>
      </w:r>
      <w:r w:rsidR="00F32908">
        <w:rPr>
          <w:rFonts w:eastAsia="Calibri"/>
        </w:rPr>
        <w:t xml:space="preserve">муниципальных контрольно-счетных органов в Дальневосточном Федеральном округе (далее - </w:t>
      </w:r>
      <w:r w:rsidR="00C24948" w:rsidRPr="00F32908">
        <w:rPr>
          <w:rFonts w:eastAsia="Calibri"/>
          <w:i/>
          <w:iCs/>
        </w:rPr>
        <w:t>МКСО В ДВФО</w:t>
      </w:r>
      <w:r w:rsidR="00F32908">
        <w:rPr>
          <w:rFonts w:eastAsia="Calibri"/>
        </w:rPr>
        <w:t>)</w:t>
      </w:r>
      <w:r w:rsidR="00C24948">
        <w:rPr>
          <w:rFonts w:eastAsia="Calibri"/>
        </w:rPr>
        <w:t xml:space="preserve"> (ВКС) в ноябре 2024 года.</w:t>
      </w:r>
    </w:p>
    <w:p w14:paraId="39AD87EF" w14:textId="61E87037" w:rsidR="00C24948" w:rsidRPr="00C24948" w:rsidRDefault="00C24948" w:rsidP="00C24948">
      <w:pPr>
        <w:ind w:firstLine="567"/>
        <w:jc w:val="both"/>
        <w:rPr>
          <w:rFonts w:eastAsia="Calibri"/>
        </w:rPr>
      </w:pPr>
      <w:r>
        <w:rPr>
          <w:rFonts w:eastAsia="Calibri"/>
        </w:rPr>
        <w:t xml:space="preserve">12 ноября 2024 года выступила с докладом на </w:t>
      </w:r>
      <w:r w:rsidRPr="00C24948">
        <w:rPr>
          <w:rFonts w:eastAsia="Calibri"/>
        </w:rPr>
        <w:t>Обще</w:t>
      </w:r>
      <w:r>
        <w:rPr>
          <w:rFonts w:eastAsia="Calibri"/>
        </w:rPr>
        <w:t>м</w:t>
      </w:r>
      <w:r w:rsidRPr="00C24948">
        <w:rPr>
          <w:rFonts w:eastAsia="Calibri"/>
        </w:rPr>
        <w:t xml:space="preserve"> собрани</w:t>
      </w:r>
      <w:r>
        <w:rPr>
          <w:rFonts w:eastAsia="Calibri"/>
        </w:rPr>
        <w:t>и</w:t>
      </w:r>
      <w:r w:rsidRPr="00C24948">
        <w:rPr>
          <w:rFonts w:eastAsia="Calibri"/>
        </w:rPr>
        <w:t xml:space="preserve"> Союза МКСО Республики Саха (Якутия)</w:t>
      </w:r>
      <w:r>
        <w:rPr>
          <w:rFonts w:eastAsia="Calibri"/>
        </w:rPr>
        <w:t xml:space="preserve"> (ВКС) на тему:</w:t>
      </w:r>
      <w:r w:rsidRPr="00C24948">
        <w:rPr>
          <w:rFonts w:eastAsia="Calibri"/>
        </w:rPr>
        <w:t xml:space="preserve"> </w:t>
      </w:r>
      <w:r>
        <w:rPr>
          <w:rFonts w:eastAsia="Calibri"/>
        </w:rPr>
        <w:t>«И</w:t>
      </w:r>
      <w:r w:rsidRPr="00C24948">
        <w:rPr>
          <w:rFonts w:eastAsia="Calibri"/>
        </w:rPr>
        <w:t>тог</w:t>
      </w:r>
      <w:r>
        <w:rPr>
          <w:rFonts w:eastAsia="Calibri"/>
        </w:rPr>
        <w:t>и</w:t>
      </w:r>
      <w:r w:rsidRPr="00C24948">
        <w:rPr>
          <w:rFonts w:eastAsia="Calibri"/>
        </w:rPr>
        <w:t xml:space="preserve"> проведенного параллельного со счетной палатой Республики Саха (Якутия) экспертно-аналитического мероприятия «Анализ реализации концессионных соглашений в отношении объектов по производству, передаче и распределению электрической энергии, объектов энергоснабжения, объектов, предназначенных для освещения территорий городских и сельских поселений, объектов благоустройства территорий, объектов теплоснабжения, централизованных систем горячего водоснабжения, холодного водоснабжения и (или) водоотведения»</w:t>
      </w:r>
      <w:r>
        <w:rPr>
          <w:rFonts w:eastAsia="Calibri"/>
        </w:rPr>
        <w:t>».</w:t>
      </w:r>
    </w:p>
    <w:p w14:paraId="78A69D6A" w14:textId="6934A3D4" w:rsidR="00C24948" w:rsidRDefault="00C24948" w:rsidP="00C24948">
      <w:pPr>
        <w:ind w:firstLine="567"/>
        <w:jc w:val="both"/>
        <w:rPr>
          <w:rFonts w:eastAsia="Calibri"/>
        </w:rPr>
      </w:pPr>
      <w:r>
        <w:rPr>
          <w:rFonts w:eastAsia="Calibri"/>
        </w:rPr>
        <w:t>14 ноября 2024 года приняла очное участие в р</w:t>
      </w:r>
      <w:r w:rsidRPr="00C24948">
        <w:rPr>
          <w:rFonts w:eastAsia="Calibri"/>
        </w:rPr>
        <w:t>асширенно</w:t>
      </w:r>
      <w:r>
        <w:rPr>
          <w:rFonts w:eastAsia="Calibri"/>
        </w:rPr>
        <w:t>м</w:t>
      </w:r>
      <w:r w:rsidRPr="00C24948">
        <w:rPr>
          <w:rFonts w:eastAsia="Calibri"/>
        </w:rPr>
        <w:t xml:space="preserve"> заседани</w:t>
      </w:r>
      <w:r>
        <w:rPr>
          <w:rFonts w:eastAsia="Calibri"/>
        </w:rPr>
        <w:t>и</w:t>
      </w:r>
      <w:r w:rsidRPr="00C24948">
        <w:rPr>
          <w:rFonts w:eastAsia="Calibri"/>
        </w:rPr>
        <w:t xml:space="preserve"> постоянного комитета Государственного Собрания (Ил Тумэн) Республики Саха (Якутия</w:t>
      </w:r>
      <w:r>
        <w:rPr>
          <w:rFonts w:eastAsia="Calibri"/>
        </w:rPr>
        <w:t>)</w:t>
      </w:r>
      <w:r w:rsidRPr="00C24948">
        <w:rPr>
          <w:rFonts w:eastAsia="Calibri"/>
        </w:rPr>
        <w:t xml:space="preserve"> по социальной политике, труду и занятости</w:t>
      </w:r>
      <w:r>
        <w:rPr>
          <w:rFonts w:eastAsia="Calibri"/>
        </w:rPr>
        <w:t xml:space="preserve"> на тему: «</w:t>
      </w:r>
      <w:r w:rsidRPr="00C24948">
        <w:rPr>
          <w:rFonts w:eastAsia="Calibri"/>
        </w:rPr>
        <w:t xml:space="preserve">О результатах контрольного мероприятия </w:t>
      </w:r>
      <w:r>
        <w:rPr>
          <w:rFonts w:eastAsia="Calibri"/>
        </w:rPr>
        <w:t>«</w:t>
      </w:r>
      <w:r w:rsidRPr="00C24948">
        <w:rPr>
          <w:rFonts w:eastAsia="Calibri"/>
        </w:rPr>
        <w:t>Аудит эффективности использования бюджетных средств, направленных на 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r>
        <w:rPr>
          <w:rFonts w:eastAsia="Calibri"/>
        </w:rPr>
        <w:t>».</w:t>
      </w:r>
    </w:p>
    <w:p w14:paraId="30EEBCCA" w14:textId="33991906" w:rsidR="00C24948" w:rsidRDefault="00C24948" w:rsidP="00C24948">
      <w:pPr>
        <w:ind w:firstLine="567"/>
        <w:jc w:val="both"/>
        <w:rPr>
          <w:rFonts w:eastAsia="Calibri"/>
        </w:rPr>
      </w:pPr>
      <w:r>
        <w:rPr>
          <w:rFonts w:eastAsia="Calibri"/>
        </w:rPr>
        <w:t>Также было принято участие в круглых столах, проводимых Союзом МКСО РФ посредством ВКС на темы:</w:t>
      </w:r>
    </w:p>
    <w:p w14:paraId="6EE473B9" w14:textId="2B7A5C02" w:rsidR="00C24948" w:rsidRPr="00C24948" w:rsidRDefault="00C24948" w:rsidP="00C24948">
      <w:pPr>
        <w:ind w:firstLine="567"/>
        <w:jc w:val="both"/>
        <w:rPr>
          <w:rFonts w:eastAsia="Calibri"/>
        </w:rPr>
      </w:pPr>
      <w:r>
        <w:rPr>
          <w:rFonts w:eastAsia="Calibri"/>
        </w:rPr>
        <w:lastRenderedPageBreak/>
        <w:t>18.01.2024 года «</w:t>
      </w:r>
      <w:r w:rsidRPr="00C24948">
        <w:rPr>
          <w:rFonts w:eastAsia="Calibri"/>
        </w:rPr>
        <w:t>Типовые нарушения, выявляемы в ходе внешней проверки бюджетной отчетности главных администраторов бюджетных средств</w:t>
      </w:r>
      <w:r>
        <w:rPr>
          <w:rFonts w:eastAsia="Calibri"/>
        </w:rPr>
        <w:t>»;</w:t>
      </w:r>
    </w:p>
    <w:p w14:paraId="74C0277C" w14:textId="1B0A1DD4" w:rsidR="00C24948" w:rsidRPr="00963E6E" w:rsidRDefault="00C24948" w:rsidP="00C24948">
      <w:pPr>
        <w:ind w:firstLine="567"/>
        <w:jc w:val="both"/>
        <w:rPr>
          <w:rFonts w:eastAsia="Calibri"/>
          <w:highlight w:val="yellow"/>
        </w:rPr>
      </w:pPr>
      <w:r>
        <w:rPr>
          <w:rFonts w:eastAsia="Calibri"/>
        </w:rPr>
        <w:t>30.05.2024 года «</w:t>
      </w:r>
      <w:r w:rsidRPr="00C24948">
        <w:rPr>
          <w:rFonts w:eastAsia="Calibri"/>
        </w:rPr>
        <w:t>Проведение экспертиз нормативных правовых актов об утверждении и внесении изменений в документы стратегического планирования</w:t>
      </w:r>
      <w:r>
        <w:rPr>
          <w:rFonts w:eastAsia="Calibri"/>
        </w:rPr>
        <w:t>»;</w:t>
      </w:r>
    </w:p>
    <w:bookmarkEnd w:id="6"/>
    <w:p w14:paraId="7DF5ABBE" w14:textId="7870F7B5" w:rsidR="00EA40FB" w:rsidRDefault="00C24948" w:rsidP="003E24B3">
      <w:pPr>
        <w:ind w:firstLine="709"/>
        <w:jc w:val="both"/>
        <w:rPr>
          <w:rFonts w:eastAsia="Calibri"/>
        </w:rPr>
      </w:pPr>
      <w:r>
        <w:rPr>
          <w:rFonts w:eastAsia="Calibri"/>
        </w:rPr>
        <w:t>03.10.2024 года «</w:t>
      </w:r>
      <w:r w:rsidRPr="00C24948">
        <w:rPr>
          <w:rFonts w:eastAsia="Calibri"/>
        </w:rPr>
        <w:t>Совершенствование качества мероприятий внешнего муниципального финансового контроля</w:t>
      </w:r>
      <w:r>
        <w:rPr>
          <w:rFonts w:eastAsia="Calibri"/>
        </w:rPr>
        <w:t>».</w:t>
      </w:r>
    </w:p>
    <w:p w14:paraId="2BDF0C99" w14:textId="77777777" w:rsidR="00C24948" w:rsidRPr="009C7975" w:rsidRDefault="00C24948" w:rsidP="003E24B3">
      <w:pPr>
        <w:ind w:firstLine="709"/>
        <w:jc w:val="both"/>
        <w:rPr>
          <w:rFonts w:eastAsia="Calibri"/>
        </w:rPr>
      </w:pPr>
    </w:p>
    <w:p w14:paraId="54CA9C45" w14:textId="44B85C1A" w:rsidR="003E24B3" w:rsidRPr="009C7975" w:rsidRDefault="00C05C73" w:rsidP="003E24B3">
      <w:pPr>
        <w:tabs>
          <w:tab w:val="left" w:pos="284"/>
        </w:tabs>
        <w:contextualSpacing/>
        <w:jc w:val="center"/>
        <w:outlineLvl w:val="0"/>
        <w:rPr>
          <w:rFonts w:eastAsiaTheme="majorEastAsia"/>
          <w:b/>
        </w:rPr>
      </w:pPr>
      <w:r w:rsidRPr="009C7975">
        <w:rPr>
          <w:rFonts w:eastAsiaTheme="majorEastAsia"/>
          <w:b/>
        </w:rPr>
        <w:t>5</w:t>
      </w:r>
      <w:r w:rsidR="003E24B3" w:rsidRPr="009C7975">
        <w:rPr>
          <w:rFonts w:eastAsiaTheme="majorEastAsia"/>
          <w:b/>
        </w:rPr>
        <w:t>.</w:t>
      </w:r>
      <w:r w:rsidR="003E24B3" w:rsidRPr="009C7975">
        <w:rPr>
          <w:rFonts w:eastAsiaTheme="majorEastAsia"/>
          <w:b/>
        </w:rPr>
        <w:tab/>
        <w:t xml:space="preserve">Задачи и приоритетные направления деятельности </w:t>
      </w:r>
      <w:r w:rsidRPr="009C7975">
        <w:rPr>
          <w:rFonts w:eastAsiaTheme="majorEastAsia"/>
          <w:b/>
        </w:rPr>
        <w:t xml:space="preserve">Контрольно-счетной палаты ГО </w:t>
      </w:r>
      <w:r w:rsidR="00D10111" w:rsidRPr="009C7975">
        <w:rPr>
          <w:rFonts w:eastAsiaTheme="majorEastAsia"/>
          <w:b/>
        </w:rPr>
        <w:t>«</w:t>
      </w:r>
      <w:r w:rsidRPr="009C7975">
        <w:rPr>
          <w:rFonts w:eastAsiaTheme="majorEastAsia"/>
          <w:b/>
        </w:rPr>
        <w:t>Жатай</w:t>
      </w:r>
      <w:r w:rsidR="00D10111" w:rsidRPr="009C7975">
        <w:rPr>
          <w:rFonts w:eastAsiaTheme="majorEastAsia"/>
          <w:b/>
        </w:rPr>
        <w:t>»</w:t>
      </w:r>
      <w:r w:rsidRPr="009C7975">
        <w:rPr>
          <w:rFonts w:eastAsiaTheme="majorEastAsia"/>
          <w:b/>
        </w:rPr>
        <w:t xml:space="preserve"> на </w:t>
      </w:r>
      <w:r w:rsidR="003E24B3" w:rsidRPr="009C7975">
        <w:rPr>
          <w:rFonts w:eastAsiaTheme="majorEastAsia"/>
          <w:b/>
        </w:rPr>
        <w:t>20</w:t>
      </w:r>
      <w:r w:rsidR="00C24948" w:rsidRPr="009C7975">
        <w:rPr>
          <w:rFonts w:eastAsiaTheme="majorEastAsia"/>
          <w:b/>
        </w:rPr>
        <w:t>25</w:t>
      </w:r>
      <w:r w:rsidR="003E24B3" w:rsidRPr="009C7975">
        <w:rPr>
          <w:rFonts w:eastAsiaTheme="majorEastAsia"/>
          <w:b/>
        </w:rPr>
        <w:t xml:space="preserve"> год</w:t>
      </w:r>
    </w:p>
    <w:p w14:paraId="7BD9F3D5" w14:textId="20AC4746" w:rsidR="003E24B3" w:rsidRPr="009C7975" w:rsidRDefault="003E24B3" w:rsidP="003E24B3">
      <w:pPr>
        <w:ind w:firstLine="567"/>
        <w:jc w:val="both"/>
        <w:rPr>
          <w:rFonts w:eastAsia="Calibri"/>
          <w:szCs w:val="22"/>
        </w:rPr>
      </w:pPr>
      <w:r w:rsidRPr="009C7975">
        <w:rPr>
          <w:rFonts w:eastAsia="Calibri"/>
          <w:szCs w:val="22"/>
        </w:rPr>
        <w:t xml:space="preserve">Приоритетным направлением деятельности </w:t>
      </w:r>
      <w:r w:rsidR="00535DBC" w:rsidRPr="009C7975">
        <w:rPr>
          <w:rFonts w:eastAsia="Calibri"/>
          <w:szCs w:val="22"/>
        </w:rPr>
        <w:t xml:space="preserve">КСП </w:t>
      </w:r>
      <w:r w:rsidRPr="009C7975">
        <w:rPr>
          <w:rFonts w:eastAsia="Calibri"/>
          <w:szCs w:val="22"/>
        </w:rPr>
        <w:t>на 202</w:t>
      </w:r>
      <w:r w:rsidR="00C24948" w:rsidRPr="009C7975">
        <w:rPr>
          <w:rFonts w:eastAsia="Calibri"/>
          <w:szCs w:val="22"/>
        </w:rPr>
        <w:t>5</w:t>
      </w:r>
      <w:r w:rsidRPr="009C7975">
        <w:rPr>
          <w:rFonts w:eastAsia="Calibri"/>
          <w:szCs w:val="22"/>
        </w:rPr>
        <w:t xml:space="preserve"> год в соответствии с планом работы, </w:t>
      </w:r>
      <w:r w:rsidR="00535DBC" w:rsidRPr="009C7975">
        <w:rPr>
          <w:rFonts w:eastAsia="Calibri"/>
          <w:szCs w:val="22"/>
        </w:rPr>
        <w:t>утвержденным Председателем КСП</w:t>
      </w:r>
      <w:r w:rsidRPr="009C7975">
        <w:rPr>
          <w:rFonts w:eastAsia="Calibri"/>
          <w:szCs w:val="22"/>
        </w:rPr>
        <w:t xml:space="preserve">, является осуществление комплекса контрольных и экспертно-аналитических мероприятий, обеспечивающих реализацию задач и функций, возложенных на </w:t>
      </w:r>
      <w:r w:rsidR="00535DBC" w:rsidRPr="009C7975">
        <w:rPr>
          <w:rFonts w:eastAsia="Calibri"/>
          <w:szCs w:val="22"/>
        </w:rPr>
        <w:t>КСП</w:t>
      </w:r>
      <w:r w:rsidRPr="009C7975">
        <w:rPr>
          <w:rFonts w:eastAsia="Calibri"/>
          <w:szCs w:val="22"/>
        </w:rPr>
        <w:t xml:space="preserve"> в соответствии с федеральным и республиканским законодательством, а также Бюджетным кодексом Российской Федерации.</w:t>
      </w:r>
    </w:p>
    <w:p w14:paraId="736C1A60" w14:textId="1F796C01" w:rsidR="003E24B3" w:rsidRPr="009C7975" w:rsidRDefault="003E24B3" w:rsidP="003E24B3">
      <w:pPr>
        <w:ind w:firstLine="567"/>
        <w:jc w:val="both"/>
        <w:rPr>
          <w:rFonts w:eastAsia="Calibri"/>
          <w:szCs w:val="22"/>
        </w:rPr>
      </w:pPr>
      <w:r w:rsidRPr="009C7975">
        <w:rPr>
          <w:rFonts w:eastAsia="Calibri"/>
          <w:szCs w:val="22"/>
        </w:rPr>
        <w:t xml:space="preserve">План контрольной деятельности сформирован с учетом предложений Главы </w:t>
      </w:r>
      <w:r w:rsidR="00535DBC" w:rsidRPr="009C7975">
        <w:rPr>
          <w:rFonts w:eastAsia="Calibri"/>
          <w:szCs w:val="22"/>
        </w:rPr>
        <w:t xml:space="preserve">ГО </w:t>
      </w:r>
      <w:r w:rsidR="00680D67" w:rsidRPr="009C7975">
        <w:rPr>
          <w:rFonts w:eastAsia="Calibri"/>
          <w:szCs w:val="22"/>
        </w:rPr>
        <w:t>«</w:t>
      </w:r>
      <w:r w:rsidR="00535DBC" w:rsidRPr="009C7975">
        <w:rPr>
          <w:rFonts w:eastAsia="Calibri"/>
          <w:szCs w:val="22"/>
        </w:rPr>
        <w:t>Жатай</w:t>
      </w:r>
      <w:r w:rsidR="00680D67" w:rsidRPr="009C7975">
        <w:rPr>
          <w:rFonts w:eastAsia="Calibri"/>
          <w:szCs w:val="22"/>
        </w:rPr>
        <w:t>»</w:t>
      </w:r>
      <w:r w:rsidR="00D10111" w:rsidRPr="009C7975">
        <w:rPr>
          <w:rFonts w:eastAsia="Calibri"/>
          <w:szCs w:val="22"/>
        </w:rPr>
        <w:t xml:space="preserve">, запланировано проведение </w:t>
      </w:r>
      <w:r w:rsidR="00C24948" w:rsidRPr="009C7975">
        <w:rPr>
          <w:rFonts w:eastAsia="Calibri"/>
          <w:szCs w:val="22"/>
        </w:rPr>
        <w:t xml:space="preserve">одного совместного с ревизором ОА ГО «Жатай» </w:t>
      </w:r>
      <w:r w:rsidR="00D10111" w:rsidRPr="009C7975">
        <w:rPr>
          <w:rFonts w:eastAsia="Calibri"/>
          <w:szCs w:val="22"/>
        </w:rPr>
        <w:t>контрольн</w:t>
      </w:r>
      <w:r w:rsidR="00C24948" w:rsidRPr="009C7975">
        <w:rPr>
          <w:rFonts w:eastAsia="Calibri"/>
          <w:szCs w:val="22"/>
        </w:rPr>
        <w:t>ого</w:t>
      </w:r>
      <w:r w:rsidR="00D10111" w:rsidRPr="009C7975">
        <w:rPr>
          <w:rFonts w:eastAsia="Calibri"/>
          <w:szCs w:val="22"/>
        </w:rPr>
        <w:t xml:space="preserve"> мероприяти</w:t>
      </w:r>
      <w:r w:rsidR="00C24948" w:rsidRPr="009C7975">
        <w:rPr>
          <w:rFonts w:eastAsia="Calibri"/>
          <w:szCs w:val="22"/>
        </w:rPr>
        <w:t>я «Оценка эффективности формирования, управления и распоряжения муниципальной собственностью»</w:t>
      </w:r>
      <w:r w:rsidR="00535DBC" w:rsidRPr="009C7975">
        <w:rPr>
          <w:rFonts w:eastAsia="Calibri"/>
          <w:szCs w:val="22"/>
        </w:rPr>
        <w:t xml:space="preserve">. </w:t>
      </w:r>
    </w:p>
    <w:p w14:paraId="153CD993" w14:textId="49065614" w:rsidR="003E24B3" w:rsidRPr="009C7975" w:rsidRDefault="003E24B3" w:rsidP="003E24B3">
      <w:pPr>
        <w:ind w:firstLine="567"/>
        <w:jc w:val="both"/>
        <w:rPr>
          <w:rFonts w:eastAsia="Calibri"/>
          <w:szCs w:val="22"/>
        </w:rPr>
      </w:pPr>
      <w:r w:rsidRPr="009C7975">
        <w:rPr>
          <w:rFonts w:eastAsia="Calibri"/>
          <w:szCs w:val="22"/>
        </w:rPr>
        <w:t xml:space="preserve">Всего в план работы включено </w:t>
      </w:r>
      <w:r w:rsidR="005F2101" w:rsidRPr="009C7975">
        <w:rPr>
          <w:rFonts w:eastAsia="Calibri"/>
          <w:szCs w:val="22"/>
        </w:rPr>
        <w:t>пять</w:t>
      </w:r>
      <w:r w:rsidRPr="009C7975">
        <w:rPr>
          <w:rFonts w:eastAsia="Calibri"/>
          <w:szCs w:val="22"/>
        </w:rPr>
        <w:t xml:space="preserve"> экспертно-аналитических и </w:t>
      </w:r>
      <w:r w:rsidR="00C24948" w:rsidRPr="009C7975">
        <w:rPr>
          <w:rFonts w:eastAsia="Calibri"/>
          <w:szCs w:val="22"/>
        </w:rPr>
        <w:t>три</w:t>
      </w:r>
      <w:r w:rsidRPr="009C7975">
        <w:rPr>
          <w:rFonts w:eastAsia="Calibri"/>
          <w:szCs w:val="22"/>
        </w:rPr>
        <w:t xml:space="preserve"> контрольных мероприяти</w:t>
      </w:r>
      <w:r w:rsidR="005F2101" w:rsidRPr="009C7975">
        <w:rPr>
          <w:rFonts w:eastAsia="Calibri"/>
          <w:szCs w:val="22"/>
        </w:rPr>
        <w:t>я.</w:t>
      </w:r>
    </w:p>
    <w:p w14:paraId="5A73AA40" w14:textId="4C4E434B" w:rsidR="005F2101" w:rsidRPr="009C7975" w:rsidRDefault="003E24B3" w:rsidP="003E24B3">
      <w:pPr>
        <w:ind w:firstLine="567"/>
        <w:jc w:val="both"/>
        <w:rPr>
          <w:rFonts w:eastAsia="Calibri"/>
          <w:szCs w:val="22"/>
        </w:rPr>
      </w:pPr>
      <w:r w:rsidRPr="009C7975">
        <w:rPr>
          <w:rFonts w:eastAsia="Calibri"/>
          <w:szCs w:val="22"/>
        </w:rPr>
        <w:t xml:space="preserve">По поручению Главы </w:t>
      </w:r>
      <w:r w:rsidR="005F2101" w:rsidRPr="009C7975">
        <w:rPr>
          <w:rFonts w:eastAsia="Calibri"/>
          <w:szCs w:val="22"/>
        </w:rPr>
        <w:t xml:space="preserve">ГО </w:t>
      </w:r>
      <w:r w:rsidR="00680D67" w:rsidRPr="009C7975">
        <w:rPr>
          <w:rFonts w:eastAsia="Calibri"/>
          <w:szCs w:val="22"/>
        </w:rPr>
        <w:t>«</w:t>
      </w:r>
      <w:r w:rsidR="005F2101" w:rsidRPr="009C7975">
        <w:rPr>
          <w:rFonts w:eastAsia="Calibri"/>
          <w:szCs w:val="22"/>
        </w:rPr>
        <w:t>Жатай</w:t>
      </w:r>
      <w:r w:rsidR="00680D67" w:rsidRPr="009C7975">
        <w:rPr>
          <w:rFonts w:eastAsia="Calibri"/>
          <w:szCs w:val="22"/>
        </w:rPr>
        <w:t>»</w:t>
      </w:r>
      <w:r w:rsidR="005F2101" w:rsidRPr="009C7975">
        <w:rPr>
          <w:rFonts w:eastAsia="Calibri"/>
          <w:szCs w:val="22"/>
        </w:rPr>
        <w:t xml:space="preserve"> </w:t>
      </w:r>
      <w:r w:rsidRPr="009C7975">
        <w:rPr>
          <w:rFonts w:eastAsia="Calibri"/>
          <w:szCs w:val="22"/>
        </w:rPr>
        <w:t>в текущем году будет проведен</w:t>
      </w:r>
      <w:r w:rsidR="005F2101" w:rsidRPr="009C7975">
        <w:rPr>
          <w:rFonts w:eastAsia="Calibri"/>
          <w:szCs w:val="22"/>
        </w:rPr>
        <w:t xml:space="preserve">о </w:t>
      </w:r>
      <w:r w:rsidR="00D10111" w:rsidRPr="009C7975">
        <w:rPr>
          <w:rFonts w:eastAsia="Calibri"/>
          <w:szCs w:val="22"/>
        </w:rPr>
        <w:t>одно</w:t>
      </w:r>
      <w:r w:rsidR="005F2101" w:rsidRPr="009C7975">
        <w:rPr>
          <w:rFonts w:eastAsia="Calibri"/>
          <w:szCs w:val="22"/>
        </w:rPr>
        <w:t xml:space="preserve"> контрольн</w:t>
      </w:r>
      <w:r w:rsidR="00D10111" w:rsidRPr="009C7975">
        <w:rPr>
          <w:rFonts w:eastAsia="Calibri"/>
          <w:szCs w:val="22"/>
        </w:rPr>
        <w:t>ое</w:t>
      </w:r>
      <w:r w:rsidR="005F2101" w:rsidRPr="009C7975">
        <w:rPr>
          <w:rFonts w:eastAsia="Calibri"/>
          <w:szCs w:val="22"/>
        </w:rPr>
        <w:t xml:space="preserve"> мероприяти</w:t>
      </w:r>
      <w:r w:rsidR="00D10111" w:rsidRPr="009C7975">
        <w:rPr>
          <w:rFonts w:eastAsia="Calibri"/>
          <w:szCs w:val="22"/>
        </w:rPr>
        <w:t>е</w:t>
      </w:r>
      <w:r w:rsidR="005F2101" w:rsidRPr="009C7975">
        <w:rPr>
          <w:rFonts w:eastAsia="Calibri"/>
          <w:szCs w:val="22"/>
        </w:rPr>
        <w:t xml:space="preserve"> по </w:t>
      </w:r>
      <w:r w:rsidR="00D10111" w:rsidRPr="009C7975">
        <w:rPr>
          <w:rFonts w:eastAsia="Calibri"/>
          <w:szCs w:val="22"/>
        </w:rPr>
        <w:t xml:space="preserve">проверке законности и результативности использования бюджетных средств, направленных на реализацию муниципальных программ </w:t>
      </w:r>
      <w:r w:rsidR="00C24948" w:rsidRPr="009C7975">
        <w:rPr>
          <w:rFonts w:eastAsia="Calibri"/>
          <w:szCs w:val="22"/>
        </w:rPr>
        <w:t>«Профилактика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w:t>
      </w:r>
    </w:p>
    <w:p w14:paraId="22574EE4" w14:textId="77777777" w:rsidR="003E24B3" w:rsidRPr="009C7975" w:rsidRDefault="003E24B3" w:rsidP="003E24B3">
      <w:pPr>
        <w:ind w:firstLine="567"/>
        <w:jc w:val="both"/>
        <w:rPr>
          <w:rFonts w:eastAsia="Calibri"/>
          <w:szCs w:val="22"/>
        </w:rPr>
      </w:pPr>
    </w:p>
    <w:p w14:paraId="0A7A3B0D" w14:textId="0050EA7C" w:rsidR="003E24B3" w:rsidRPr="009C7975" w:rsidRDefault="003E24B3" w:rsidP="003E24B3">
      <w:pPr>
        <w:ind w:firstLine="567"/>
        <w:jc w:val="both"/>
        <w:rPr>
          <w:rFonts w:eastAsia="Calibri"/>
          <w:szCs w:val="22"/>
        </w:rPr>
      </w:pPr>
      <w:r w:rsidRPr="009C7975">
        <w:rPr>
          <w:rFonts w:eastAsia="Calibri"/>
          <w:szCs w:val="22"/>
        </w:rPr>
        <w:t>В 202</w:t>
      </w:r>
      <w:r w:rsidR="00C24948" w:rsidRPr="009C7975">
        <w:rPr>
          <w:rFonts w:eastAsia="Calibri"/>
          <w:szCs w:val="22"/>
        </w:rPr>
        <w:t>5</w:t>
      </w:r>
      <w:r w:rsidRPr="009C7975">
        <w:rPr>
          <w:rFonts w:eastAsia="Calibri"/>
          <w:szCs w:val="22"/>
        </w:rPr>
        <w:t xml:space="preserve"> году в целях повышения результативности и эффективности внешнего финансового контроля </w:t>
      </w:r>
      <w:r w:rsidR="005F2101" w:rsidRPr="009C7975">
        <w:rPr>
          <w:rFonts w:eastAsia="Calibri"/>
          <w:szCs w:val="22"/>
        </w:rPr>
        <w:t xml:space="preserve">КСП </w:t>
      </w:r>
      <w:r w:rsidRPr="009C7975">
        <w:rPr>
          <w:rFonts w:eastAsia="Calibri"/>
          <w:szCs w:val="22"/>
        </w:rPr>
        <w:t>продолжит развивать взаимодействие и сотрудничество с заинтересованными органами</w:t>
      </w:r>
      <w:r w:rsidR="005F2101" w:rsidRPr="009C7975">
        <w:rPr>
          <w:rFonts w:eastAsia="Calibri"/>
          <w:szCs w:val="22"/>
        </w:rPr>
        <w:t xml:space="preserve">. </w:t>
      </w:r>
      <w:r w:rsidRPr="009C7975">
        <w:rPr>
          <w:rFonts w:eastAsia="Calibri"/>
          <w:szCs w:val="22"/>
        </w:rPr>
        <w:t xml:space="preserve">Будет продолжена работа, направленная на обеспечение публичности информации о деятельности </w:t>
      </w:r>
      <w:r w:rsidR="005F2101" w:rsidRPr="009C7975">
        <w:rPr>
          <w:rFonts w:eastAsia="Calibri"/>
          <w:szCs w:val="22"/>
        </w:rPr>
        <w:t>КСП</w:t>
      </w:r>
      <w:r w:rsidRPr="009C7975">
        <w:rPr>
          <w:rFonts w:eastAsia="Calibri"/>
          <w:szCs w:val="22"/>
        </w:rPr>
        <w:t xml:space="preserve">, повышение квалификации сотрудников, внедрение в работу современных информационных технологий, совершенствование стандартов внешнего </w:t>
      </w:r>
      <w:r w:rsidR="005F2101" w:rsidRPr="009C7975">
        <w:rPr>
          <w:rFonts w:eastAsia="Calibri"/>
          <w:szCs w:val="22"/>
        </w:rPr>
        <w:t>муниципального</w:t>
      </w:r>
      <w:r w:rsidRPr="009C7975">
        <w:rPr>
          <w:rFonts w:eastAsia="Calibri"/>
          <w:szCs w:val="22"/>
        </w:rPr>
        <w:t xml:space="preserve"> финансового контроля.</w:t>
      </w:r>
    </w:p>
    <w:p w14:paraId="0E381A5F" w14:textId="77777777" w:rsidR="003E24B3" w:rsidRPr="009C7975" w:rsidRDefault="003E24B3" w:rsidP="003E24B3">
      <w:pPr>
        <w:ind w:firstLine="567"/>
        <w:jc w:val="both"/>
        <w:rPr>
          <w:b/>
        </w:rPr>
      </w:pPr>
    </w:p>
    <w:p w14:paraId="19586E47" w14:textId="282D298A" w:rsidR="003E24B3" w:rsidRPr="009C7975" w:rsidRDefault="00751E27" w:rsidP="003E24B3">
      <w:pPr>
        <w:ind w:firstLine="567"/>
        <w:jc w:val="both"/>
      </w:pPr>
      <w:r w:rsidRPr="009C7975">
        <w:t>Приложение 1</w:t>
      </w:r>
      <w:r w:rsidR="0036578A" w:rsidRPr="009C7975">
        <w:t>.</w:t>
      </w:r>
      <w:r w:rsidRPr="009C7975">
        <w:t xml:space="preserve"> </w:t>
      </w:r>
      <w:r w:rsidR="0036578A" w:rsidRPr="009C7975">
        <w:t>«</w:t>
      </w:r>
      <w:r w:rsidRPr="009C7975">
        <w:t xml:space="preserve">Основные показатели деятельности КСП ГО </w:t>
      </w:r>
      <w:r w:rsidR="0036578A" w:rsidRPr="009C7975">
        <w:t>«</w:t>
      </w:r>
      <w:r w:rsidRPr="009C7975">
        <w:t>Жатай</w:t>
      </w:r>
      <w:r w:rsidR="0036578A" w:rsidRPr="009C7975">
        <w:t>» за 202</w:t>
      </w:r>
      <w:r w:rsidR="009C7975" w:rsidRPr="009C7975">
        <w:t>4</w:t>
      </w:r>
      <w:r w:rsidR="0036578A" w:rsidRPr="009C7975">
        <w:t xml:space="preserve"> год»</w:t>
      </w:r>
      <w:r w:rsidRPr="009C7975">
        <w:t>.</w:t>
      </w:r>
    </w:p>
    <w:p w14:paraId="708B635F" w14:textId="77777777" w:rsidR="003E24B3" w:rsidRPr="009C7975" w:rsidRDefault="003E24B3" w:rsidP="003E24B3">
      <w:pPr>
        <w:ind w:firstLine="567"/>
        <w:jc w:val="both"/>
      </w:pPr>
    </w:p>
    <w:p w14:paraId="2E701B97" w14:textId="77777777" w:rsidR="00751E27" w:rsidRDefault="00751E27" w:rsidP="003E24B3">
      <w:pPr>
        <w:ind w:firstLine="567"/>
        <w:jc w:val="both"/>
      </w:pPr>
    </w:p>
    <w:p w14:paraId="7B7C5532" w14:textId="77777777" w:rsidR="00F32908" w:rsidRDefault="00F32908" w:rsidP="003E24B3">
      <w:pPr>
        <w:ind w:firstLine="567"/>
        <w:jc w:val="both"/>
      </w:pPr>
    </w:p>
    <w:p w14:paraId="240868B2" w14:textId="77777777" w:rsidR="00F32908" w:rsidRPr="009C7975" w:rsidRDefault="00F32908" w:rsidP="003E24B3">
      <w:pPr>
        <w:ind w:firstLine="567"/>
        <w:jc w:val="both"/>
      </w:pPr>
    </w:p>
    <w:p w14:paraId="1615F1A3" w14:textId="77777777" w:rsidR="00406FC9" w:rsidRPr="009C7975" w:rsidRDefault="00581540">
      <w:pPr>
        <w:widowControl w:val="0"/>
        <w:autoSpaceDE w:val="0"/>
        <w:autoSpaceDN w:val="0"/>
        <w:adjustRightInd w:val="0"/>
        <w:ind w:firstLine="567"/>
        <w:jc w:val="both"/>
      </w:pPr>
      <w:r w:rsidRPr="009C7975">
        <w:t xml:space="preserve">Председатель </w:t>
      </w:r>
    </w:p>
    <w:p w14:paraId="62E3BEC6" w14:textId="77777777" w:rsidR="00406FC9" w:rsidRPr="00963E6E" w:rsidRDefault="00581540">
      <w:pPr>
        <w:widowControl w:val="0"/>
        <w:autoSpaceDE w:val="0"/>
        <w:autoSpaceDN w:val="0"/>
        <w:adjustRightInd w:val="0"/>
        <w:ind w:firstLine="567"/>
        <w:jc w:val="both"/>
      </w:pPr>
      <w:r w:rsidRPr="009C7975">
        <w:t xml:space="preserve">КСП ГО </w:t>
      </w:r>
      <w:r w:rsidR="0036578A" w:rsidRPr="009C7975">
        <w:t>«</w:t>
      </w:r>
      <w:r w:rsidRPr="009C7975">
        <w:t>Жатай</w:t>
      </w:r>
      <w:r w:rsidR="0036578A" w:rsidRPr="009C7975">
        <w:t>»</w:t>
      </w:r>
      <w:r w:rsidRPr="009C7975">
        <w:tab/>
      </w:r>
      <w:r w:rsidRPr="009C7975">
        <w:tab/>
      </w:r>
      <w:r w:rsidRPr="009C7975">
        <w:tab/>
      </w:r>
      <w:r w:rsidRPr="009C7975">
        <w:tab/>
      </w:r>
      <w:r w:rsidRPr="009C7975">
        <w:tab/>
      </w:r>
      <w:r w:rsidR="003A0452" w:rsidRPr="009C7975">
        <w:tab/>
      </w:r>
      <w:r w:rsidRPr="009C7975">
        <w:tab/>
        <w:t>Н.В. Ротермель</w:t>
      </w:r>
    </w:p>
    <w:p w14:paraId="561A937C" w14:textId="77777777" w:rsidR="00406FC9" w:rsidRDefault="00406FC9">
      <w:pPr>
        <w:jc w:val="both"/>
      </w:pPr>
    </w:p>
    <w:sectPr w:rsidR="00406FC9" w:rsidSect="007B082C">
      <w:footerReference w:type="default" r:id="rId11"/>
      <w:pgSz w:w="11906" w:h="16838"/>
      <w:pgMar w:top="851" w:right="850"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134CF" w14:textId="77777777" w:rsidR="00BD6A31" w:rsidRPr="00963E6E" w:rsidRDefault="00BD6A31">
      <w:r w:rsidRPr="00963E6E">
        <w:separator/>
      </w:r>
    </w:p>
  </w:endnote>
  <w:endnote w:type="continuationSeparator" w:id="0">
    <w:p w14:paraId="76957823" w14:textId="77777777" w:rsidR="00BD6A31" w:rsidRPr="00963E6E" w:rsidRDefault="00BD6A31">
      <w:r w:rsidRPr="00963E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9399"/>
    </w:sdtPr>
    <w:sdtContent>
      <w:p w14:paraId="51BF94D2" w14:textId="77777777" w:rsidR="00FE45E3" w:rsidRPr="00963E6E" w:rsidRDefault="00000000">
        <w:pPr>
          <w:pStyle w:val="af3"/>
          <w:jc w:val="right"/>
        </w:pPr>
        <w:r w:rsidRPr="00963E6E">
          <w:fldChar w:fldCharType="begin"/>
        </w:r>
        <w:r w:rsidRPr="00963E6E">
          <w:instrText xml:space="preserve"> PAGE   \* MERGEFORMAT </w:instrText>
        </w:r>
        <w:r w:rsidRPr="00963E6E">
          <w:fldChar w:fldCharType="separate"/>
        </w:r>
        <w:r w:rsidR="00241E7D" w:rsidRPr="00963E6E">
          <w:t>16</w:t>
        </w:r>
        <w:r w:rsidRPr="00963E6E">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9C8A2" w14:textId="77777777" w:rsidR="00BD6A31" w:rsidRPr="00963E6E" w:rsidRDefault="00BD6A31">
      <w:r w:rsidRPr="00963E6E">
        <w:separator/>
      </w:r>
    </w:p>
  </w:footnote>
  <w:footnote w:type="continuationSeparator" w:id="0">
    <w:p w14:paraId="76AA7C59" w14:textId="77777777" w:rsidR="00BD6A31" w:rsidRPr="00963E6E" w:rsidRDefault="00BD6A31">
      <w:r w:rsidRPr="00963E6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57F4"/>
    <w:multiLevelType w:val="hybridMultilevel"/>
    <w:tmpl w:val="39864A70"/>
    <w:lvl w:ilvl="0" w:tplc="2806F6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0B50BC"/>
    <w:multiLevelType w:val="multilevel"/>
    <w:tmpl w:val="C4CECE22"/>
    <w:lvl w:ilvl="0">
      <w:start w:val="1"/>
      <w:numFmt w:val="decimal"/>
      <w:lvlText w:val="%1."/>
      <w:lvlJc w:val="left"/>
      <w:pPr>
        <w:ind w:left="720" w:hanging="360"/>
      </w:pPr>
      <w:rPr>
        <w:rFonts w:hint="default"/>
      </w:rPr>
    </w:lvl>
    <w:lvl w:ilvl="1">
      <w:start w:val="2"/>
      <w:numFmt w:val="decimal"/>
      <w:isLgl/>
      <w:lvlText w:val="%1.%2."/>
      <w:lvlJc w:val="left"/>
      <w:pPr>
        <w:ind w:left="1032" w:hanging="465"/>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2" w15:restartNumberingAfterBreak="0">
    <w:nsid w:val="05CB7866"/>
    <w:multiLevelType w:val="multilevel"/>
    <w:tmpl w:val="72C8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57070F"/>
    <w:multiLevelType w:val="hybridMultilevel"/>
    <w:tmpl w:val="D5943834"/>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377176"/>
    <w:multiLevelType w:val="multilevel"/>
    <w:tmpl w:val="79AE8ED2"/>
    <w:lvl w:ilvl="0">
      <w:start w:val="1"/>
      <w:numFmt w:val="decimal"/>
      <w:lvlText w:val="%1."/>
      <w:lvlJc w:val="left"/>
      <w:pPr>
        <w:ind w:left="900" w:hanging="360"/>
      </w:pPr>
      <w:rPr>
        <w:rFonts w:hint="default"/>
        <w:b/>
        <w:i w:val="0"/>
      </w:rPr>
    </w:lvl>
    <w:lvl w:ilvl="1">
      <w:start w:val="1"/>
      <w:numFmt w:val="decimal"/>
      <w:lvlText w:val="%2."/>
      <w:lvlJc w:val="left"/>
      <w:pPr>
        <w:ind w:left="1260" w:hanging="72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15:restartNumberingAfterBreak="0">
    <w:nsid w:val="0F6C6383"/>
    <w:multiLevelType w:val="hybridMultilevel"/>
    <w:tmpl w:val="F6AA73E6"/>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8E6523"/>
    <w:multiLevelType w:val="hybridMultilevel"/>
    <w:tmpl w:val="FE9E9806"/>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068153A"/>
    <w:multiLevelType w:val="hybridMultilevel"/>
    <w:tmpl w:val="C0503FFA"/>
    <w:lvl w:ilvl="0" w:tplc="667AE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0BD47AC"/>
    <w:multiLevelType w:val="hybridMultilevel"/>
    <w:tmpl w:val="BCA20904"/>
    <w:lvl w:ilvl="0" w:tplc="EF2E52F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 w15:restartNumberingAfterBreak="0">
    <w:nsid w:val="14257949"/>
    <w:multiLevelType w:val="hybridMultilevel"/>
    <w:tmpl w:val="9BBE6FBE"/>
    <w:lvl w:ilvl="0" w:tplc="68B6A446">
      <w:start w:val="1"/>
      <w:numFmt w:val="decimal"/>
      <w:lvlText w:val="№ %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A56F10"/>
    <w:multiLevelType w:val="hybridMultilevel"/>
    <w:tmpl w:val="209418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7275D1E"/>
    <w:multiLevelType w:val="hybridMultilevel"/>
    <w:tmpl w:val="FEDCDE4A"/>
    <w:lvl w:ilvl="0" w:tplc="C64264EC">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15:restartNumberingAfterBreak="0">
    <w:nsid w:val="1D83545E"/>
    <w:multiLevelType w:val="multilevel"/>
    <w:tmpl w:val="1D83545E"/>
    <w:lvl w:ilvl="0">
      <w:start w:val="1"/>
      <w:numFmt w:val="decimal"/>
      <w:lvlText w:val="%1."/>
      <w:lvlJc w:val="left"/>
      <w:pPr>
        <w:ind w:left="5464" w:hanging="360"/>
      </w:pPr>
      <w:rPr>
        <w:rFonts w:hint="default"/>
      </w:r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13" w15:restartNumberingAfterBreak="0">
    <w:nsid w:val="25387E6C"/>
    <w:multiLevelType w:val="hybridMultilevel"/>
    <w:tmpl w:val="82EC058C"/>
    <w:lvl w:ilvl="0" w:tplc="C64264E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2B424EA7"/>
    <w:multiLevelType w:val="hybridMultilevel"/>
    <w:tmpl w:val="9E8CE25A"/>
    <w:lvl w:ilvl="0" w:tplc="7CAE98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9C46231"/>
    <w:multiLevelType w:val="hybridMultilevel"/>
    <w:tmpl w:val="8AC04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F4E4970"/>
    <w:multiLevelType w:val="hybridMultilevel"/>
    <w:tmpl w:val="C6486048"/>
    <w:lvl w:ilvl="0" w:tplc="34866D58">
      <w:start w:val="1"/>
      <w:numFmt w:val="bullet"/>
      <w:lvlText w:val=""/>
      <w:lvlJc w:val="left"/>
      <w:pPr>
        <w:ind w:left="1287" w:hanging="360"/>
      </w:pPr>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63F1F4C"/>
    <w:multiLevelType w:val="multilevel"/>
    <w:tmpl w:val="9FD65F8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52BF2938"/>
    <w:multiLevelType w:val="multilevel"/>
    <w:tmpl w:val="52BF293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9"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0" w15:restartNumberingAfterBreak="0">
    <w:nsid w:val="58AC7CA9"/>
    <w:multiLevelType w:val="hybridMultilevel"/>
    <w:tmpl w:val="80305A8C"/>
    <w:lvl w:ilvl="0" w:tplc="0419000D">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1" w15:restartNumberingAfterBreak="0">
    <w:nsid w:val="65E313BD"/>
    <w:multiLevelType w:val="hybridMultilevel"/>
    <w:tmpl w:val="8A1E3C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6132C66"/>
    <w:multiLevelType w:val="hybridMultilevel"/>
    <w:tmpl w:val="BC9662AC"/>
    <w:lvl w:ilvl="0" w:tplc="A5B0ED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79459D3"/>
    <w:multiLevelType w:val="hybridMultilevel"/>
    <w:tmpl w:val="75AE38FC"/>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4" w15:restartNumberingAfterBreak="0">
    <w:nsid w:val="68FC4B62"/>
    <w:multiLevelType w:val="multilevel"/>
    <w:tmpl w:val="067869BE"/>
    <w:lvl w:ilvl="0">
      <w:start w:val="1"/>
      <w:numFmt w:val="decimal"/>
      <w:lvlText w:val="%1."/>
      <w:lvlJc w:val="left"/>
      <w:pPr>
        <w:ind w:left="36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C070C34"/>
    <w:multiLevelType w:val="multilevel"/>
    <w:tmpl w:val="C0FE431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3B548E"/>
    <w:multiLevelType w:val="hybridMultilevel"/>
    <w:tmpl w:val="28ACD4EA"/>
    <w:lvl w:ilvl="0" w:tplc="568477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CC0421A"/>
    <w:multiLevelType w:val="hybridMultilevel"/>
    <w:tmpl w:val="B1A6E194"/>
    <w:lvl w:ilvl="0" w:tplc="E5742A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1797A0E"/>
    <w:multiLevelType w:val="hybridMultilevel"/>
    <w:tmpl w:val="73B0B6B8"/>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4A76BB5"/>
    <w:multiLevelType w:val="hybridMultilevel"/>
    <w:tmpl w:val="1ADCE74E"/>
    <w:lvl w:ilvl="0" w:tplc="563CA72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787E4AA7"/>
    <w:multiLevelType w:val="hybridMultilevel"/>
    <w:tmpl w:val="7E54C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AC0749E"/>
    <w:multiLevelType w:val="hybridMultilevel"/>
    <w:tmpl w:val="78F6E21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7B9600A5"/>
    <w:multiLevelType w:val="hybridMultilevel"/>
    <w:tmpl w:val="7E68F89A"/>
    <w:lvl w:ilvl="0" w:tplc="6C9E8540">
      <w:start w:val="2"/>
      <w:numFmt w:val="decimal"/>
      <w:lvlText w:val="%1."/>
      <w:lvlJc w:val="left"/>
      <w:pPr>
        <w:ind w:left="927" w:hanging="360"/>
      </w:pPr>
      <w:rPr>
        <w:rFonts w:eastAsia="Calibri" w:hint="default"/>
        <w:color w:val="00006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B9B2CC8"/>
    <w:multiLevelType w:val="hybridMultilevel"/>
    <w:tmpl w:val="3ECA22AA"/>
    <w:lvl w:ilvl="0" w:tplc="9DE4D0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7D4637ED"/>
    <w:multiLevelType w:val="hybridMultilevel"/>
    <w:tmpl w:val="9E1C02D0"/>
    <w:lvl w:ilvl="0" w:tplc="C64264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5814299">
    <w:abstractNumId w:val="12"/>
  </w:num>
  <w:num w:numId="2" w16cid:durableId="571619568">
    <w:abstractNumId w:val="18"/>
  </w:num>
  <w:num w:numId="3" w16cid:durableId="746848524">
    <w:abstractNumId w:val="16"/>
  </w:num>
  <w:num w:numId="4" w16cid:durableId="1471559097">
    <w:abstractNumId w:val="11"/>
  </w:num>
  <w:num w:numId="5" w16cid:durableId="670763375">
    <w:abstractNumId w:val="3"/>
  </w:num>
  <w:num w:numId="6" w16cid:durableId="1958482972">
    <w:abstractNumId w:val="33"/>
  </w:num>
  <w:num w:numId="7" w16cid:durableId="1898391053">
    <w:abstractNumId w:val="6"/>
  </w:num>
  <w:num w:numId="8" w16cid:durableId="1408577323">
    <w:abstractNumId w:val="4"/>
  </w:num>
  <w:num w:numId="9" w16cid:durableId="1536389814">
    <w:abstractNumId w:val="28"/>
  </w:num>
  <w:num w:numId="10" w16cid:durableId="1744912556">
    <w:abstractNumId w:val="5"/>
  </w:num>
  <w:num w:numId="11" w16cid:durableId="1364163586">
    <w:abstractNumId w:val="34"/>
  </w:num>
  <w:num w:numId="12" w16cid:durableId="2104108671">
    <w:abstractNumId w:val="21"/>
  </w:num>
  <w:num w:numId="13" w16cid:durableId="1120496069">
    <w:abstractNumId w:val="32"/>
  </w:num>
  <w:num w:numId="14" w16cid:durableId="600187627">
    <w:abstractNumId w:val="8"/>
  </w:num>
  <w:num w:numId="15" w16cid:durableId="1100371281">
    <w:abstractNumId w:val="24"/>
  </w:num>
  <w:num w:numId="16" w16cid:durableId="801270791">
    <w:abstractNumId w:val="9"/>
  </w:num>
  <w:num w:numId="17" w16cid:durableId="1784305741">
    <w:abstractNumId w:val="13"/>
  </w:num>
  <w:num w:numId="18" w16cid:durableId="1863934598">
    <w:abstractNumId w:val="19"/>
  </w:num>
  <w:num w:numId="19" w16cid:durableId="1282109279">
    <w:abstractNumId w:val="10"/>
  </w:num>
  <w:num w:numId="20" w16cid:durableId="802389122">
    <w:abstractNumId w:val="31"/>
  </w:num>
  <w:num w:numId="21" w16cid:durableId="1587763770">
    <w:abstractNumId w:val="15"/>
  </w:num>
  <w:num w:numId="22" w16cid:durableId="28142964">
    <w:abstractNumId w:val="14"/>
  </w:num>
  <w:num w:numId="23" w16cid:durableId="68550840">
    <w:abstractNumId w:val="7"/>
  </w:num>
  <w:num w:numId="24" w16cid:durableId="1184392643">
    <w:abstractNumId w:val="26"/>
  </w:num>
  <w:num w:numId="25" w16cid:durableId="1440174761">
    <w:abstractNumId w:val="17"/>
  </w:num>
  <w:num w:numId="26" w16cid:durableId="541670704">
    <w:abstractNumId w:val="25"/>
  </w:num>
  <w:num w:numId="27" w16cid:durableId="895631059">
    <w:abstractNumId w:val="22"/>
  </w:num>
  <w:num w:numId="28" w16cid:durableId="1543320323">
    <w:abstractNumId w:val="2"/>
  </w:num>
  <w:num w:numId="29" w16cid:durableId="1311592086">
    <w:abstractNumId w:val="0"/>
  </w:num>
  <w:num w:numId="30" w16cid:durableId="178400325">
    <w:abstractNumId w:val="1"/>
  </w:num>
  <w:num w:numId="31" w16cid:durableId="1665665807">
    <w:abstractNumId w:val="27"/>
  </w:num>
  <w:num w:numId="32" w16cid:durableId="636616875">
    <w:abstractNumId w:val="20"/>
  </w:num>
  <w:num w:numId="33" w16cid:durableId="1094518674">
    <w:abstractNumId w:val="29"/>
  </w:num>
  <w:num w:numId="34" w16cid:durableId="1561936218">
    <w:abstractNumId w:val="23"/>
  </w:num>
  <w:num w:numId="35" w16cid:durableId="19007077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B52F26"/>
    <w:rsid w:val="00013919"/>
    <w:rsid w:val="00016910"/>
    <w:rsid w:val="00022BF2"/>
    <w:rsid w:val="00034618"/>
    <w:rsid w:val="00036435"/>
    <w:rsid w:val="00045876"/>
    <w:rsid w:val="000518A7"/>
    <w:rsid w:val="0005657B"/>
    <w:rsid w:val="00061389"/>
    <w:rsid w:val="0006385D"/>
    <w:rsid w:val="00065326"/>
    <w:rsid w:val="00076F01"/>
    <w:rsid w:val="0008325C"/>
    <w:rsid w:val="00084809"/>
    <w:rsid w:val="00085F87"/>
    <w:rsid w:val="00091462"/>
    <w:rsid w:val="000E05B2"/>
    <w:rsid w:val="000E3AC2"/>
    <w:rsid w:val="000F09C4"/>
    <w:rsid w:val="000F4352"/>
    <w:rsid w:val="000F77E0"/>
    <w:rsid w:val="0011083D"/>
    <w:rsid w:val="00123F5D"/>
    <w:rsid w:val="001246EC"/>
    <w:rsid w:val="001326EC"/>
    <w:rsid w:val="00133412"/>
    <w:rsid w:val="00134427"/>
    <w:rsid w:val="00140CF6"/>
    <w:rsid w:val="00143856"/>
    <w:rsid w:val="0015025F"/>
    <w:rsid w:val="001550B3"/>
    <w:rsid w:val="00156285"/>
    <w:rsid w:val="00156302"/>
    <w:rsid w:val="00160DCD"/>
    <w:rsid w:val="00171238"/>
    <w:rsid w:val="00196E20"/>
    <w:rsid w:val="0019772F"/>
    <w:rsid w:val="001B551E"/>
    <w:rsid w:val="001C7D39"/>
    <w:rsid w:val="001D69BA"/>
    <w:rsid w:val="00227C46"/>
    <w:rsid w:val="00241E7D"/>
    <w:rsid w:val="00243612"/>
    <w:rsid w:val="0024573D"/>
    <w:rsid w:val="00246339"/>
    <w:rsid w:val="00262B5E"/>
    <w:rsid w:val="00285E27"/>
    <w:rsid w:val="002A30B6"/>
    <w:rsid w:val="002A3B12"/>
    <w:rsid w:val="002B2977"/>
    <w:rsid w:val="002B2EA4"/>
    <w:rsid w:val="002E72E8"/>
    <w:rsid w:val="002F7041"/>
    <w:rsid w:val="00307992"/>
    <w:rsid w:val="0031085A"/>
    <w:rsid w:val="00310D10"/>
    <w:rsid w:val="00320CC3"/>
    <w:rsid w:val="00323256"/>
    <w:rsid w:val="00350048"/>
    <w:rsid w:val="00355924"/>
    <w:rsid w:val="00361FB3"/>
    <w:rsid w:val="0036375F"/>
    <w:rsid w:val="0036578A"/>
    <w:rsid w:val="00365931"/>
    <w:rsid w:val="0037330E"/>
    <w:rsid w:val="00383FCC"/>
    <w:rsid w:val="00390F9C"/>
    <w:rsid w:val="003A0452"/>
    <w:rsid w:val="003A2CF6"/>
    <w:rsid w:val="003B4B8D"/>
    <w:rsid w:val="003E02E9"/>
    <w:rsid w:val="003E24B3"/>
    <w:rsid w:val="003E4F82"/>
    <w:rsid w:val="003E70F4"/>
    <w:rsid w:val="003F624D"/>
    <w:rsid w:val="00406FC9"/>
    <w:rsid w:val="00412533"/>
    <w:rsid w:val="00412B7B"/>
    <w:rsid w:val="00416C23"/>
    <w:rsid w:val="004632E8"/>
    <w:rsid w:val="0047720C"/>
    <w:rsid w:val="0047769B"/>
    <w:rsid w:val="00481563"/>
    <w:rsid w:val="00482A5A"/>
    <w:rsid w:val="004B0E5E"/>
    <w:rsid w:val="004B7685"/>
    <w:rsid w:val="004D18E1"/>
    <w:rsid w:val="004D6FD2"/>
    <w:rsid w:val="004F3AA7"/>
    <w:rsid w:val="004F5542"/>
    <w:rsid w:val="00504B9E"/>
    <w:rsid w:val="005175CE"/>
    <w:rsid w:val="00520250"/>
    <w:rsid w:val="005258C7"/>
    <w:rsid w:val="00525F68"/>
    <w:rsid w:val="005262B3"/>
    <w:rsid w:val="00530C9B"/>
    <w:rsid w:val="00535DBC"/>
    <w:rsid w:val="00555DC3"/>
    <w:rsid w:val="005667C9"/>
    <w:rsid w:val="00567577"/>
    <w:rsid w:val="00574239"/>
    <w:rsid w:val="00581540"/>
    <w:rsid w:val="00583062"/>
    <w:rsid w:val="005866AC"/>
    <w:rsid w:val="00595E00"/>
    <w:rsid w:val="005C4B46"/>
    <w:rsid w:val="005E13EB"/>
    <w:rsid w:val="005E4275"/>
    <w:rsid w:val="005F2101"/>
    <w:rsid w:val="005F33D1"/>
    <w:rsid w:val="005F665C"/>
    <w:rsid w:val="00613051"/>
    <w:rsid w:val="006250F6"/>
    <w:rsid w:val="006314F4"/>
    <w:rsid w:val="006417B1"/>
    <w:rsid w:val="006417D4"/>
    <w:rsid w:val="00650203"/>
    <w:rsid w:val="00654D1A"/>
    <w:rsid w:val="00680D67"/>
    <w:rsid w:val="00692CFD"/>
    <w:rsid w:val="00695B63"/>
    <w:rsid w:val="006A134D"/>
    <w:rsid w:val="006A1A46"/>
    <w:rsid w:val="006A65B0"/>
    <w:rsid w:val="006C64DE"/>
    <w:rsid w:val="006C7C17"/>
    <w:rsid w:val="006F1B96"/>
    <w:rsid w:val="006F4C27"/>
    <w:rsid w:val="006F51D7"/>
    <w:rsid w:val="006F6469"/>
    <w:rsid w:val="00706562"/>
    <w:rsid w:val="0071033F"/>
    <w:rsid w:val="00710E2A"/>
    <w:rsid w:val="007176F8"/>
    <w:rsid w:val="00750F92"/>
    <w:rsid w:val="00751E27"/>
    <w:rsid w:val="00756A0C"/>
    <w:rsid w:val="007575FC"/>
    <w:rsid w:val="00757D8F"/>
    <w:rsid w:val="00772CF0"/>
    <w:rsid w:val="00782964"/>
    <w:rsid w:val="00786EC5"/>
    <w:rsid w:val="00795283"/>
    <w:rsid w:val="007A0DCC"/>
    <w:rsid w:val="007B082C"/>
    <w:rsid w:val="007B0EDC"/>
    <w:rsid w:val="007C1347"/>
    <w:rsid w:val="007C4361"/>
    <w:rsid w:val="007C58FA"/>
    <w:rsid w:val="007D18EE"/>
    <w:rsid w:val="007E67D8"/>
    <w:rsid w:val="007F10B7"/>
    <w:rsid w:val="00817125"/>
    <w:rsid w:val="00832956"/>
    <w:rsid w:val="00834B88"/>
    <w:rsid w:val="00840B0A"/>
    <w:rsid w:val="00870DB7"/>
    <w:rsid w:val="00875ADB"/>
    <w:rsid w:val="00881013"/>
    <w:rsid w:val="00881A9D"/>
    <w:rsid w:val="00881DFE"/>
    <w:rsid w:val="00882628"/>
    <w:rsid w:val="0089302E"/>
    <w:rsid w:val="00897E07"/>
    <w:rsid w:val="008A1368"/>
    <w:rsid w:val="008A75D0"/>
    <w:rsid w:val="008C29D5"/>
    <w:rsid w:val="008C6A84"/>
    <w:rsid w:val="008D184A"/>
    <w:rsid w:val="008D1E9D"/>
    <w:rsid w:val="008F3715"/>
    <w:rsid w:val="009021FE"/>
    <w:rsid w:val="00902366"/>
    <w:rsid w:val="00903D92"/>
    <w:rsid w:val="009044A4"/>
    <w:rsid w:val="00942DD3"/>
    <w:rsid w:val="009433D2"/>
    <w:rsid w:val="00943A23"/>
    <w:rsid w:val="009556D5"/>
    <w:rsid w:val="00963E6E"/>
    <w:rsid w:val="00964246"/>
    <w:rsid w:val="009728D2"/>
    <w:rsid w:val="00974548"/>
    <w:rsid w:val="009933B5"/>
    <w:rsid w:val="009970C8"/>
    <w:rsid w:val="009A0648"/>
    <w:rsid w:val="009A3038"/>
    <w:rsid w:val="009B37EA"/>
    <w:rsid w:val="009B4A61"/>
    <w:rsid w:val="009C7975"/>
    <w:rsid w:val="009D4622"/>
    <w:rsid w:val="009E0E8C"/>
    <w:rsid w:val="009E75B6"/>
    <w:rsid w:val="009F71D5"/>
    <w:rsid w:val="00A02B46"/>
    <w:rsid w:val="00A11D2A"/>
    <w:rsid w:val="00A31397"/>
    <w:rsid w:val="00A314BB"/>
    <w:rsid w:val="00A3644A"/>
    <w:rsid w:val="00A45D24"/>
    <w:rsid w:val="00A5028B"/>
    <w:rsid w:val="00A53926"/>
    <w:rsid w:val="00A57377"/>
    <w:rsid w:val="00A7680F"/>
    <w:rsid w:val="00A902C6"/>
    <w:rsid w:val="00AA2742"/>
    <w:rsid w:val="00AA3B5F"/>
    <w:rsid w:val="00AA687A"/>
    <w:rsid w:val="00AB17DD"/>
    <w:rsid w:val="00AB7C1C"/>
    <w:rsid w:val="00AD3A79"/>
    <w:rsid w:val="00AE30CD"/>
    <w:rsid w:val="00B4627F"/>
    <w:rsid w:val="00B52B62"/>
    <w:rsid w:val="00B52F26"/>
    <w:rsid w:val="00B53D50"/>
    <w:rsid w:val="00B6451F"/>
    <w:rsid w:val="00B71588"/>
    <w:rsid w:val="00B90D88"/>
    <w:rsid w:val="00B955A9"/>
    <w:rsid w:val="00BA4DA6"/>
    <w:rsid w:val="00BB0A49"/>
    <w:rsid w:val="00BD14F3"/>
    <w:rsid w:val="00BD3639"/>
    <w:rsid w:val="00BD6A31"/>
    <w:rsid w:val="00BD7E37"/>
    <w:rsid w:val="00BE31A0"/>
    <w:rsid w:val="00BE33B0"/>
    <w:rsid w:val="00BF32E7"/>
    <w:rsid w:val="00BF3817"/>
    <w:rsid w:val="00C02D67"/>
    <w:rsid w:val="00C05215"/>
    <w:rsid w:val="00C05C73"/>
    <w:rsid w:val="00C24948"/>
    <w:rsid w:val="00C2673D"/>
    <w:rsid w:val="00C51244"/>
    <w:rsid w:val="00C52B84"/>
    <w:rsid w:val="00C53E54"/>
    <w:rsid w:val="00C74015"/>
    <w:rsid w:val="00C90394"/>
    <w:rsid w:val="00CA1A65"/>
    <w:rsid w:val="00CA642A"/>
    <w:rsid w:val="00CC37F6"/>
    <w:rsid w:val="00CC74F6"/>
    <w:rsid w:val="00D01FB7"/>
    <w:rsid w:val="00D03B2C"/>
    <w:rsid w:val="00D10111"/>
    <w:rsid w:val="00D136E4"/>
    <w:rsid w:val="00D1677F"/>
    <w:rsid w:val="00D32833"/>
    <w:rsid w:val="00D333CB"/>
    <w:rsid w:val="00D41DBF"/>
    <w:rsid w:val="00D41EE9"/>
    <w:rsid w:val="00D46B90"/>
    <w:rsid w:val="00D47D21"/>
    <w:rsid w:val="00D52442"/>
    <w:rsid w:val="00D53BA0"/>
    <w:rsid w:val="00D548E3"/>
    <w:rsid w:val="00D56799"/>
    <w:rsid w:val="00D62031"/>
    <w:rsid w:val="00D66AA8"/>
    <w:rsid w:val="00D8002F"/>
    <w:rsid w:val="00D81548"/>
    <w:rsid w:val="00DB0D54"/>
    <w:rsid w:val="00DB1F5D"/>
    <w:rsid w:val="00DC1AA7"/>
    <w:rsid w:val="00DC26A4"/>
    <w:rsid w:val="00DC556E"/>
    <w:rsid w:val="00DD19DE"/>
    <w:rsid w:val="00DD27EA"/>
    <w:rsid w:val="00DD2F1A"/>
    <w:rsid w:val="00DD3BFE"/>
    <w:rsid w:val="00DD6A13"/>
    <w:rsid w:val="00DE05C1"/>
    <w:rsid w:val="00DF28E7"/>
    <w:rsid w:val="00E03710"/>
    <w:rsid w:val="00E074F1"/>
    <w:rsid w:val="00E3154E"/>
    <w:rsid w:val="00E416BB"/>
    <w:rsid w:val="00E41A06"/>
    <w:rsid w:val="00E503E2"/>
    <w:rsid w:val="00E55A13"/>
    <w:rsid w:val="00E561CD"/>
    <w:rsid w:val="00E73C92"/>
    <w:rsid w:val="00E77B4D"/>
    <w:rsid w:val="00E930FE"/>
    <w:rsid w:val="00EA0B59"/>
    <w:rsid w:val="00EA1546"/>
    <w:rsid w:val="00EA40FB"/>
    <w:rsid w:val="00EA75B6"/>
    <w:rsid w:val="00EB1195"/>
    <w:rsid w:val="00EC141C"/>
    <w:rsid w:val="00EC1C83"/>
    <w:rsid w:val="00EC3BC7"/>
    <w:rsid w:val="00EC5CC7"/>
    <w:rsid w:val="00F109CA"/>
    <w:rsid w:val="00F26013"/>
    <w:rsid w:val="00F32908"/>
    <w:rsid w:val="00F34362"/>
    <w:rsid w:val="00F40307"/>
    <w:rsid w:val="00F47713"/>
    <w:rsid w:val="00F64509"/>
    <w:rsid w:val="00F750C0"/>
    <w:rsid w:val="00F970E4"/>
    <w:rsid w:val="00FA3560"/>
    <w:rsid w:val="00FE0ABA"/>
    <w:rsid w:val="00FE45E3"/>
    <w:rsid w:val="00FE69A0"/>
    <w:rsid w:val="00FE72DA"/>
    <w:rsid w:val="00FF6B24"/>
    <w:rsid w:val="05F071BE"/>
    <w:rsid w:val="092C316E"/>
    <w:rsid w:val="11E96DBB"/>
    <w:rsid w:val="18F55513"/>
    <w:rsid w:val="24FC1532"/>
    <w:rsid w:val="286B38E3"/>
    <w:rsid w:val="2D783CAB"/>
    <w:rsid w:val="358C4419"/>
    <w:rsid w:val="39055E56"/>
    <w:rsid w:val="4EB26960"/>
    <w:rsid w:val="57551E0F"/>
    <w:rsid w:val="5CC77697"/>
    <w:rsid w:val="68B9752B"/>
    <w:rsid w:val="6ED35DBF"/>
    <w:rsid w:val="6F1A7C65"/>
    <w:rsid w:val="722D3FA9"/>
    <w:rsid w:val="7611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A3AB"/>
  <w15:docId w15:val="{6F3AD2FD-51D0-43F8-81C4-3730D87EA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687A"/>
    <w:rPr>
      <w:rFonts w:eastAsia="Times New Roman"/>
      <w:sz w:val="24"/>
      <w:szCs w:val="24"/>
    </w:rPr>
  </w:style>
  <w:style w:type="paragraph" w:styleId="10">
    <w:name w:val="heading 1"/>
    <w:basedOn w:val="a"/>
    <w:link w:val="11"/>
    <w:uiPriority w:val="9"/>
    <w:qFormat/>
    <w:rsid w:val="003E24B3"/>
    <w:pPr>
      <w:spacing w:before="100" w:beforeAutospacing="1" w:after="100" w:afterAutospacing="1"/>
      <w:outlineLvl w:val="0"/>
    </w:pPr>
    <w:rPr>
      <w:b/>
      <w:bCs/>
      <w:kern w:val="36"/>
      <w:sz w:val="48"/>
      <w:szCs w:val="48"/>
    </w:rPr>
  </w:style>
  <w:style w:type="paragraph" w:styleId="20">
    <w:name w:val="heading 2"/>
    <w:basedOn w:val="a"/>
    <w:next w:val="a"/>
    <w:link w:val="21"/>
    <w:uiPriority w:val="9"/>
    <w:semiHidden/>
    <w:unhideWhenUsed/>
    <w:qFormat/>
    <w:rsid w:val="003E24B3"/>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0">
    <w:name w:val="heading 3"/>
    <w:basedOn w:val="a"/>
    <w:next w:val="a"/>
    <w:link w:val="31"/>
    <w:uiPriority w:val="9"/>
    <w:semiHidden/>
    <w:unhideWhenUsed/>
    <w:qFormat/>
    <w:rsid w:val="007D18EE"/>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semiHidden/>
    <w:unhideWhenUsed/>
    <w:qFormat/>
    <w:rsid w:val="007D18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текст сноски"/>
    <w:uiPriority w:val="99"/>
    <w:rsid w:val="00406FC9"/>
    <w:rPr>
      <w:vertAlign w:val="superscript"/>
    </w:rPr>
  </w:style>
  <w:style w:type="character" w:styleId="a4">
    <w:name w:val="endnote reference"/>
    <w:basedOn w:val="a0"/>
    <w:uiPriority w:val="99"/>
    <w:semiHidden/>
    <w:unhideWhenUsed/>
    <w:rsid w:val="00406FC9"/>
    <w:rPr>
      <w:vertAlign w:val="superscript"/>
    </w:rPr>
  </w:style>
  <w:style w:type="character" w:styleId="a5">
    <w:name w:val="Hyperlink"/>
    <w:basedOn w:val="a0"/>
    <w:uiPriority w:val="99"/>
    <w:qFormat/>
    <w:rsid w:val="00406FC9"/>
    <w:rPr>
      <w:color w:val="0000FF" w:themeColor="hyperlink"/>
      <w:u w:val="single"/>
    </w:rPr>
  </w:style>
  <w:style w:type="paragraph" w:styleId="a6">
    <w:name w:val="Balloon Text"/>
    <w:basedOn w:val="a"/>
    <w:link w:val="a7"/>
    <w:uiPriority w:val="99"/>
    <w:semiHidden/>
    <w:unhideWhenUsed/>
    <w:rsid w:val="00406FC9"/>
    <w:rPr>
      <w:rFonts w:ascii="Tahoma" w:hAnsi="Tahoma" w:cs="Tahoma"/>
      <w:sz w:val="16"/>
      <w:szCs w:val="16"/>
    </w:rPr>
  </w:style>
  <w:style w:type="paragraph" w:styleId="a8">
    <w:name w:val="endnote text"/>
    <w:basedOn w:val="a"/>
    <w:link w:val="a9"/>
    <w:uiPriority w:val="99"/>
    <w:semiHidden/>
    <w:unhideWhenUsed/>
    <w:rsid w:val="00406FC9"/>
    <w:rPr>
      <w:sz w:val="20"/>
      <w:szCs w:val="20"/>
    </w:rPr>
  </w:style>
  <w:style w:type="paragraph" w:styleId="aa">
    <w:name w:val="caption"/>
    <w:basedOn w:val="a"/>
    <w:next w:val="a"/>
    <w:uiPriority w:val="35"/>
    <w:qFormat/>
    <w:rsid w:val="00406FC9"/>
    <w:pPr>
      <w:ind w:firstLine="720"/>
      <w:jc w:val="center"/>
    </w:pPr>
    <w:rPr>
      <w:b/>
      <w:sz w:val="28"/>
      <w:szCs w:val="20"/>
    </w:rPr>
  </w:style>
  <w:style w:type="paragraph" w:styleId="ab">
    <w:name w:val="footnote text"/>
    <w:basedOn w:val="a"/>
    <w:link w:val="ac"/>
    <w:uiPriority w:val="99"/>
    <w:unhideWhenUsed/>
    <w:rsid w:val="00406FC9"/>
    <w:rPr>
      <w:rFonts w:ascii="Calibri" w:eastAsia="Calibri" w:hAnsi="Calibri"/>
      <w:sz w:val="20"/>
      <w:szCs w:val="20"/>
    </w:rPr>
  </w:style>
  <w:style w:type="paragraph" w:styleId="ad">
    <w:name w:val="header"/>
    <w:basedOn w:val="a"/>
    <w:link w:val="ae"/>
    <w:uiPriority w:val="99"/>
    <w:unhideWhenUsed/>
    <w:rsid w:val="00406FC9"/>
    <w:pPr>
      <w:tabs>
        <w:tab w:val="center" w:pos="4677"/>
        <w:tab w:val="right" w:pos="9355"/>
      </w:tabs>
    </w:pPr>
  </w:style>
  <w:style w:type="paragraph" w:styleId="af">
    <w:name w:val="Body Text"/>
    <w:basedOn w:val="a"/>
    <w:link w:val="af0"/>
    <w:uiPriority w:val="99"/>
    <w:qFormat/>
    <w:rsid w:val="00406FC9"/>
    <w:pPr>
      <w:spacing w:after="120"/>
    </w:pPr>
  </w:style>
  <w:style w:type="paragraph" w:styleId="af1">
    <w:name w:val="Body Text Indent"/>
    <w:basedOn w:val="a"/>
    <w:link w:val="af2"/>
    <w:uiPriority w:val="99"/>
    <w:semiHidden/>
    <w:unhideWhenUsed/>
    <w:qFormat/>
    <w:rsid w:val="00406FC9"/>
    <w:pPr>
      <w:spacing w:after="120"/>
      <w:ind w:left="283"/>
    </w:pPr>
  </w:style>
  <w:style w:type="paragraph" w:styleId="af3">
    <w:name w:val="footer"/>
    <w:basedOn w:val="a"/>
    <w:link w:val="af4"/>
    <w:uiPriority w:val="99"/>
    <w:unhideWhenUsed/>
    <w:rsid w:val="00406FC9"/>
    <w:pPr>
      <w:tabs>
        <w:tab w:val="center" w:pos="4677"/>
        <w:tab w:val="right" w:pos="9355"/>
      </w:tabs>
    </w:pPr>
  </w:style>
  <w:style w:type="paragraph" w:styleId="af5">
    <w:name w:val="Normal (Web)"/>
    <w:aliases w:val="Обычный (Web)1,Обычный (веб) Знак1,Обычный (веб) Знак Знак,Обычный (Web),Знак Знак"/>
    <w:basedOn w:val="a"/>
    <w:link w:val="af6"/>
    <w:qFormat/>
    <w:rsid w:val="00406FC9"/>
    <w:pPr>
      <w:spacing w:before="100" w:beforeAutospacing="1" w:after="100" w:afterAutospacing="1"/>
    </w:pPr>
    <w:rPr>
      <w:rFonts w:ascii="Arial" w:eastAsia="Calibri" w:hAnsi="Arial" w:cs="Arial"/>
      <w:color w:val="000000"/>
      <w:sz w:val="20"/>
      <w:szCs w:val="20"/>
    </w:rPr>
  </w:style>
  <w:style w:type="table" w:styleId="af7">
    <w:name w:val="Table Grid"/>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Обычный1"/>
    <w:rsid w:val="00406FC9"/>
    <w:rPr>
      <w:rFonts w:eastAsia="Times New Roman"/>
      <w:snapToGrid w:val="0"/>
    </w:rPr>
  </w:style>
  <w:style w:type="character" w:customStyle="1" w:styleId="a7">
    <w:name w:val="Текст выноски Знак"/>
    <w:basedOn w:val="a0"/>
    <w:link w:val="a6"/>
    <w:uiPriority w:val="99"/>
    <w:semiHidden/>
    <w:rsid w:val="00406FC9"/>
    <w:rPr>
      <w:rFonts w:ascii="Tahoma" w:hAnsi="Tahoma" w:cs="Tahoma"/>
      <w:sz w:val="16"/>
      <w:szCs w:val="16"/>
    </w:rPr>
  </w:style>
  <w:style w:type="character" w:customStyle="1" w:styleId="af0">
    <w:name w:val="Основной текст Знак"/>
    <w:basedOn w:val="a0"/>
    <w:link w:val="af"/>
    <w:uiPriority w:val="99"/>
    <w:qFormat/>
    <w:rsid w:val="00406FC9"/>
    <w:rPr>
      <w:rFonts w:ascii="Times New Roman" w:eastAsia="Times New Roman" w:hAnsi="Times New Roman" w:cs="Times New Roman"/>
      <w:sz w:val="24"/>
      <w:szCs w:val="24"/>
      <w:lang w:eastAsia="ru-RU"/>
    </w:rPr>
  </w:style>
  <w:style w:type="paragraph" w:styleId="af8">
    <w:name w:val="List Paragraph"/>
    <w:aliases w:val="List_Paragraph,Multilevel para_II,List Paragraph1,Bullet List,FooterText,numbered,Paragraphe de liste1,lp1,Абзац списка11,А,Список Нумерованный,Абзац списка основной,List Paragraph,ПАРАГРАФ,Абзац списка для документа"/>
    <w:basedOn w:val="a"/>
    <w:link w:val="af9"/>
    <w:uiPriority w:val="34"/>
    <w:qFormat/>
    <w:rsid w:val="00406FC9"/>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aliases w:val="List_Paragraph Знак,Multilevel para_II Знак,List Paragraph1 Знак,Bullet List Знак,FooterText Знак,numbered Знак,Paragraphe de liste1 Знак,lp1 Знак,Абзац списка11 Знак,А Знак,Список Нумерованный Знак,Абзац списка основной Знак"/>
    <w:link w:val="af8"/>
    <w:uiPriority w:val="34"/>
    <w:locked/>
    <w:rsid w:val="00406FC9"/>
    <w:rPr>
      <w:rFonts w:ascii="Calibri" w:eastAsia="Calibri" w:hAnsi="Calibri" w:cs="Times New Roman"/>
    </w:rPr>
  </w:style>
  <w:style w:type="character" w:customStyle="1" w:styleId="ac">
    <w:name w:val="Текст сноски Знак"/>
    <w:basedOn w:val="a0"/>
    <w:link w:val="ab"/>
    <w:uiPriority w:val="99"/>
    <w:qFormat/>
    <w:rsid w:val="00406FC9"/>
    <w:rPr>
      <w:rFonts w:ascii="Calibri" w:eastAsia="Calibri" w:hAnsi="Calibri" w:cs="Times New Roman"/>
      <w:sz w:val="20"/>
      <w:szCs w:val="20"/>
      <w:lang w:eastAsia="ru-RU"/>
    </w:rPr>
  </w:style>
  <w:style w:type="character" w:customStyle="1" w:styleId="af2">
    <w:name w:val="Основной текст с отступом Знак"/>
    <w:basedOn w:val="a0"/>
    <w:link w:val="af1"/>
    <w:uiPriority w:val="99"/>
    <w:semiHidden/>
    <w:rsid w:val="00406FC9"/>
    <w:rPr>
      <w:rFonts w:ascii="Times New Roman" w:eastAsia="Times New Roman" w:hAnsi="Times New Roman" w:cs="Times New Roman"/>
      <w:sz w:val="24"/>
      <w:szCs w:val="24"/>
      <w:lang w:eastAsia="ru-RU"/>
    </w:rPr>
  </w:style>
  <w:style w:type="character" w:customStyle="1" w:styleId="CharAttribute2">
    <w:name w:val="CharAttribute2"/>
    <w:rsid w:val="00406FC9"/>
    <w:rPr>
      <w:rFonts w:ascii="Times New Roman" w:eastAsia="Times New Roman" w:hAnsi="Times New Roman" w:cs="Times New Roman" w:hint="default"/>
      <w:sz w:val="24"/>
    </w:rPr>
  </w:style>
  <w:style w:type="table" w:customStyle="1" w:styleId="8">
    <w:name w:val="Сетка таблицы8"/>
    <w:basedOn w:val="a1"/>
    <w:uiPriority w:val="59"/>
    <w:rsid w:val="00406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Верхний колонтитул Знак"/>
    <w:basedOn w:val="a0"/>
    <w:link w:val="ad"/>
    <w:uiPriority w:val="99"/>
    <w:rsid w:val="00406FC9"/>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uiPriority w:val="99"/>
    <w:qFormat/>
    <w:rsid w:val="00406FC9"/>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qFormat/>
    <w:rsid w:val="00406FC9"/>
    <w:rPr>
      <w:rFonts w:ascii="Times New Roman" w:eastAsia="Times New Roman" w:hAnsi="Times New Roman" w:cs="Times New Roman"/>
      <w:sz w:val="20"/>
      <w:szCs w:val="20"/>
      <w:lang w:eastAsia="ru-RU"/>
    </w:rPr>
  </w:style>
  <w:style w:type="character" w:customStyle="1" w:styleId="af6">
    <w:name w:val="Обычный (Интернет) Знак"/>
    <w:aliases w:val="Обычный (Web)1 Знак,Обычный (веб) Знак1 Знак,Обычный (веб) Знак Знак Знак,Обычный (Web) Знак,Знак Знак Знак"/>
    <w:link w:val="af5"/>
    <w:locked/>
    <w:rsid w:val="00171238"/>
    <w:rPr>
      <w:rFonts w:ascii="Arial" w:eastAsia="Calibri" w:hAnsi="Arial" w:cs="Arial"/>
      <w:color w:val="000000"/>
    </w:rPr>
  </w:style>
  <w:style w:type="character" w:customStyle="1" w:styleId="11">
    <w:name w:val="Заголовок 1 Знак"/>
    <w:basedOn w:val="a0"/>
    <w:link w:val="10"/>
    <w:uiPriority w:val="9"/>
    <w:rsid w:val="003E24B3"/>
    <w:rPr>
      <w:rFonts w:eastAsia="Times New Roman"/>
      <w:b/>
      <w:bCs/>
      <w:kern w:val="36"/>
      <w:sz w:val="48"/>
      <w:szCs w:val="48"/>
    </w:rPr>
  </w:style>
  <w:style w:type="character" w:customStyle="1" w:styleId="21">
    <w:name w:val="Заголовок 2 Знак"/>
    <w:basedOn w:val="a0"/>
    <w:link w:val="20"/>
    <w:uiPriority w:val="9"/>
    <w:semiHidden/>
    <w:rsid w:val="003E24B3"/>
    <w:rPr>
      <w:rFonts w:asciiTheme="majorHAnsi" w:eastAsiaTheme="majorEastAsia" w:hAnsiTheme="majorHAnsi" w:cstheme="majorBidi"/>
      <w:b/>
      <w:bCs/>
      <w:color w:val="4F81BD" w:themeColor="accent1"/>
      <w:sz w:val="26"/>
      <w:szCs w:val="26"/>
      <w:lang w:eastAsia="en-US"/>
    </w:rPr>
  </w:style>
  <w:style w:type="paragraph" w:customStyle="1" w:styleId="Default">
    <w:name w:val="Default"/>
    <w:rsid w:val="003E24B3"/>
    <w:pPr>
      <w:autoSpaceDE w:val="0"/>
      <w:autoSpaceDN w:val="0"/>
      <w:adjustRightInd w:val="0"/>
    </w:pPr>
    <w:rPr>
      <w:rFonts w:eastAsiaTheme="minorHAnsi"/>
      <w:color w:val="000000"/>
      <w:sz w:val="24"/>
      <w:szCs w:val="24"/>
      <w:lang w:eastAsia="en-US"/>
    </w:rPr>
  </w:style>
  <w:style w:type="numbering" w:customStyle="1" w:styleId="13">
    <w:name w:val="Нет списка1"/>
    <w:next w:val="a2"/>
    <w:uiPriority w:val="99"/>
    <w:semiHidden/>
    <w:unhideWhenUsed/>
    <w:rsid w:val="003E24B3"/>
  </w:style>
  <w:style w:type="paragraph" w:customStyle="1" w:styleId="afa">
    <w:name w:val="Б Основной текст"/>
    <w:basedOn w:val="af"/>
    <w:link w:val="afb"/>
    <w:qFormat/>
    <w:rsid w:val="003E24B3"/>
    <w:pPr>
      <w:spacing w:after="0" w:line="360" w:lineRule="auto"/>
      <w:ind w:firstLine="709"/>
      <w:jc w:val="both"/>
    </w:pPr>
    <w:rPr>
      <w:rFonts w:eastAsia="Calibri"/>
      <w:sz w:val="28"/>
      <w:szCs w:val="22"/>
    </w:rPr>
  </w:style>
  <w:style w:type="character" w:customStyle="1" w:styleId="afb">
    <w:name w:val="Б Основной текст Знак"/>
    <w:link w:val="afa"/>
    <w:rsid w:val="003E24B3"/>
    <w:rPr>
      <w:rFonts w:eastAsia="Calibri"/>
      <w:sz w:val="28"/>
      <w:szCs w:val="22"/>
    </w:rPr>
  </w:style>
  <w:style w:type="character" w:customStyle="1" w:styleId="FontStyle24">
    <w:name w:val="Font Style24"/>
    <w:basedOn w:val="a0"/>
    <w:uiPriority w:val="99"/>
    <w:rsid w:val="00DD6A13"/>
    <w:rPr>
      <w:rFonts w:ascii="Times New Roman" w:hAnsi="Times New Roman" w:cs="Times New Roman"/>
      <w:b/>
      <w:bCs/>
      <w:sz w:val="22"/>
      <w:szCs w:val="22"/>
    </w:rPr>
  </w:style>
  <w:style w:type="paragraph" w:customStyle="1" w:styleId="Style2">
    <w:name w:val="Style2"/>
    <w:basedOn w:val="a"/>
    <w:uiPriority w:val="99"/>
    <w:rsid w:val="00DD6A13"/>
    <w:pPr>
      <w:widowControl w:val="0"/>
      <w:autoSpaceDE w:val="0"/>
      <w:autoSpaceDN w:val="0"/>
      <w:adjustRightInd w:val="0"/>
      <w:spacing w:line="277" w:lineRule="exact"/>
      <w:jc w:val="center"/>
    </w:pPr>
    <w:rPr>
      <w:rFonts w:eastAsiaTheme="minorEastAsia"/>
    </w:rPr>
  </w:style>
  <w:style w:type="paragraph" w:customStyle="1" w:styleId="Style19">
    <w:name w:val="Style19"/>
    <w:basedOn w:val="a"/>
    <w:rsid w:val="007A0DCC"/>
    <w:pPr>
      <w:widowControl w:val="0"/>
      <w:autoSpaceDE w:val="0"/>
      <w:autoSpaceDN w:val="0"/>
      <w:adjustRightInd w:val="0"/>
      <w:spacing w:line="480" w:lineRule="exact"/>
    </w:pPr>
  </w:style>
  <w:style w:type="paragraph" w:styleId="afc">
    <w:name w:val="Title"/>
    <w:basedOn w:val="a"/>
    <w:link w:val="afd"/>
    <w:qFormat/>
    <w:rsid w:val="007A0DCC"/>
    <w:pPr>
      <w:jc w:val="center"/>
    </w:pPr>
    <w:rPr>
      <w:sz w:val="28"/>
      <w:szCs w:val="20"/>
    </w:rPr>
  </w:style>
  <w:style w:type="character" w:customStyle="1" w:styleId="afd">
    <w:name w:val="Заголовок Знак"/>
    <w:basedOn w:val="a0"/>
    <w:link w:val="afc"/>
    <w:rsid w:val="007A0DCC"/>
    <w:rPr>
      <w:rFonts w:eastAsia="Times New Roman"/>
      <w:sz w:val="28"/>
    </w:rPr>
  </w:style>
  <w:style w:type="paragraph" w:customStyle="1" w:styleId="ConsPlusNormal">
    <w:name w:val="ConsPlusNormal"/>
    <w:qFormat/>
    <w:rsid w:val="007D18EE"/>
    <w:pPr>
      <w:widowControl w:val="0"/>
      <w:autoSpaceDE w:val="0"/>
      <w:autoSpaceDN w:val="0"/>
      <w:adjustRightInd w:val="0"/>
      <w:ind w:firstLine="720"/>
    </w:pPr>
    <w:rPr>
      <w:rFonts w:ascii="Arial" w:eastAsia="Times New Roman" w:hAnsi="Arial" w:cs="Arial"/>
    </w:rPr>
  </w:style>
  <w:style w:type="paragraph" w:customStyle="1" w:styleId="1">
    <w:name w:val="Б Заголовок 1"/>
    <w:aliases w:val="1."/>
    <w:basedOn w:val="10"/>
    <w:link w:val="14"/>
    <w:qFormat/>
    <w:rsid w:val="007D18EE"/>
    <w:pPr>
      <w:widowControl w:val="0"/>
      <w:numPr>
        <w:numId w:val="18"/>
      </w:numPr>
      <w:spacing w:before="120" w:beforeAutospacing="0" w:after="0" w:afterAutospacing="0" w:line="276" w:lineRule="auto"/>
      <w:jc w:val="both"/>
    </w:pPr>
    <w:rPr>
      <w:rFonts w:eastAsia="Calibri" w:cs="Calibri"/>
      <w:kern w:val="0"/>
      <w:sz w:val="28"/>
      <w:szCs w:val="28"/>
      <w:lang w:eastAsia="en-US"/>
    </w:rPr>
  </w:style>
  <w:style w:type="character" w:customStyle="1" w:styleId="14">
    <w:name w:val="Б Заголовок 1 Знак"/>
    <w:aliases w:val="1. Знак"/>
    <w:link w:val="1"/>
    <w:rsid w:val="007D18EE"/>
    <w:rPr>
      <w:rFonts w:eastAsia="Calibri" w:cs="Calibri"/>
      <w:b/>
      <w:bCs/>
      <w:sz w:val="28"/>
      <w:szCs w:val="28"/>
      <w:lang w:eastAsia="en-US"/>
    </w:rPr>
  </w:style>
  <w:style w:type="paragraph" w:customStyle="1" w:styleId="2">
    <w:name w:val="Б Заголовок 2"/>
    <w:aliases w:val="1.1."/>
    <w:basedOn w:val="20"/>
    <w:qFormat/>
    <w:rsid w:val="007D18EE"/>
    <w:pPr>
      <w:keepNext w:val="0"/>
      <w:keepLines w:val="0"/>
      <w:numPr>
        <w:ilvl w:val="1"/>
        <w:numId w:val="18"/>
      </w:numPr>
      <w:spacing w:before="0"/>
      <w:jc w:val="both"/>
    </w:pPr>
    <w:rPr>
      <w:rFonts w:ascii="Times New Roman" w:eastAsia="Calibri" w:hAnsi="Times New Roman" w:cs="Calibri"/>
      <w:bCs w:val="0"/>
      <w:color w:val="auto"/>
      <w:sz w:val="28"/>
      <w:szCs w:val="28"/>
    </w:rPr>
  </w:style>
  <w:style w:type="paragraph" w:customStyle="1" w:styleId="3">
    <w:name w:val="Б Заголовок 3"/>
    <w:aliases w:val="1.1.1."/>
    <w:basedOn w:val="30"/>
    <w:qFormat/>
    <w:rsid w:val="007D18EE"/>
    <w:pPr>
      <w:keepLines w:val="0"/>
      <w:numPr>
        <w:ilvl w:val="2"/>
        <w:numId w:val="18"/>
      </w:numPr>
      <w:tabs>
        <w:tab w:val="clear" w:pos="0"/>
        <w:tab w:val="num" w:pos="1277"/>
      </w:tabs>
      <w:spacing w:before="0" w:line="300" w:lineRule="auto"/>
      <w:ind w:left="0"/>
      <w:jc w:val="both"/>
    </w:pPr>
    <w:rPr>
      <w:rFonts w:ascii="Times New Roman" w:eastAsia="Calibri" w:hAnsi="Times New Roman" w:cs="Calibri"/>
      <w:bCs w:val="0"/>
      <w:color w:val="auto"/>
      <w:sz w:val="28"/>
      <w:szCs w:val="28"/>
    </w:rPr>
  </w:style>
  <w:style w:type="paragraph" w:customStyle="1" w:styleId="4">
    <w:name w:val="Б Заголовок 4"/>
    <w:aliases w:val="1.1.1.1."/>
    <w:basedOn w:val="40"/>
    <w:qFormat/>
    <w:rsid w:val="007D18EE"/>
    <w:pPr>
      <w:keepNext w:val="0"/>
      <w:keepLines w:val="0"/>
      <w:numPr>
        <w:ilvl w:val="3"/>
        <w:numId w:val="18"/>
      </w:numPr>
      <w:tabs>
        <w:tab w:val="left" w:pos="1701"/>
      </w:tabs>
      <w:spacing w:before="0" w:line="276" w:lineRule="auto"/>
      <w:jc w:val="both"/>
    </w:pPr>
    <w:rPr>
      <w:rFonts w:ascii="Times New Roman" w:eastAsia="Calibri" w:hAnsi="Times New Roman"/>
      <w:bCs w:val="0"/>
      <w:i w:val="0"/>
      <w:iCs w:val="0"/>
      <w:color w:val="auto"/>
      <w:sz w:val="28"/>
      <w:szCs w:val="22"/>
      <w:lang w:eastAsia="en-US"/>
    </w:rPr>
  </w:style>
  <w:style w:type="character" w:customStyle="1" w:styleId="31">
    <w:name w:val="Заголовок 3 Знак"/>
    <w:basedOn w:val="a0"/>
    <w:link w:val="30"/>
    <w:uiPriority w:val="9"/>
    <w:semiHidden/>
    <w:rsid w:val="007D18EE"/>
    <w:rPr>
      <w:rFonts w:asciiTheme="majorHAnsi" w:eastAsiaTheme="majorEastAsia" w:hAnsiTheme="majorHAnsi" w:cstheme="majorBidi"/>
      <w:b/>
      <w:bCs/>
      <w:color w:val="4F81BD" w:themeColor="accent1"/>
      <w:sz w:val="24"/>
      <w:szCs w:val="24"/>
    </w:rPr>
  </w:style>
  <w:style w:type="character" w:customStyle="1" w:styleId="41">
    <w:name w:val="Заголовок 4 Знак"/>
    <w:basedOn w:val="a0"/>
    <w:link w:val="40"/>
    <w:uiPriority w:val="9"/>
    <w:semiHidden/>
    <w:rsid w:val="007D18EE"/>
    <w:rPr>
      <w:rFonts w:asciiTheme="majorHAnsi" w:eastAsiaTheme="majorEastAsia" w:hAnsiTheme="majorHAnsi" w:cstheme="majorBidi"/>
      <w:b/>
      <w:bCs/>
      <w:i/>
      <w:iCs/>
      <w:color w:val="4F81BD" w:themeColor="accent1"/>
      <w:sz w:val="24"/>
      <w:szCs w:val="24"/>
    </w:rPr>
  </w:style>
  <w:style w:type="paragraph" w:customStyle="1" w:styleId="ConsPlusTitle">
    <w:name w:val="ConsPlusTitle"/>
    <w:rsid w:val="00CC74F6"/>
    <w:pPr>
      <w:widowControl w:val="0"/>
      <w:autoSpaceDE w:val="0"/>
      <w:autoSpaceDN w:val="0"/>
      <w:adjustRightInd w:val="0"/>
    </w:pPr>
    <w:rPr>
      <w:rFonts w:ascii="Arial" w:eastAsia="Times New Roman" w:hAnsi="Arial" w:cs="Arial"/>
      <w:b/>
      <w:bCs/>
    </w:rPr>
  </w:style>
  <w:style w:type="character" w:styleId="afe">
    <w:name w:val="Unresolved Mention"/>
    <w:basedOn w:val="a0"/>
    <w:uiPriority w:val="99"/>
    <w:semiHidden/>
    <w:unhideWhenUsed/>
    <w:rsid w:val="004B0E5E"/>
    <w:rPr>
      <w:color w:val="605E5C"/>
      <w:shd w:val="clear" w:color="auto" w:fill="E1DFDD"/>
    </w:rPr>
  </w:style>
  <w:style w:type="paragraph" w:customStyle="1" w:styleId="32">
    <w:name w:val="Обычный3"/>
    <w:rsid w:val="00F34362"/>
    <w:rPr>
      <w:rFonts w:eastAsia="Times New Roman"/>
      <w:snapToGrid w:val="0"/>
    </w:rPr>
  </w:style>
  <w:style w:type="paragraph" w:customStyle="1" w:styleId="consplusnonformat">
    <w:name w:val="consplusnonformat"/>
    <w:basedOn w:val="a"/>
    <w:rsid w:val="00F3436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52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us.gov.ru/" TargetMode="External"/><Relationship Id="rId4" Type="http://schemas.openxmlformats.org/officeDocument/2006/relationships/settings" Target="settings.xml"/><Relationship Id="rId9" Type="http://schemas.openxmlformats.org/officeDocument/2006/relationships/hyperlink" Target="mailto:jatay@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2584</TotalTime>
  <Pages>29</Pages>
  <Words>16225</Words>
  <Characters>92485</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Надежда Ротермель</cp:lastModifiedBy>
  <cp:revision>143</cp:revision>
  <cp:lastPrinted>2024-01-31T01:02:00Z</cp:lastPrinted>
  <dcterms:created xsi:type="dcterms:W3CDTF">2021-10-19T01:12:00Z</dcterms:created>
  <dcterms:modified xsi:type="dcterms:W3CDTF">2025-02-19T04:03:00Z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